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48F31" w14:textId="68476E89" w:rsidR="008B367F" w:rsidRPr="008B367F" w:rsidRDefault="006F4333" w:rsidP="006F4333">
      <w:pPr>
        <w:pStyle w:val="Nzev"/>
        <w:spacing w:line="280" w:lineRule="atLeast"/>
        <w:rPr>
          <w:rFonts w:ascii="Arial" w:hAnsi="Arial" w:cs="Arial"/>
          <w:color w:val="000000"/>
          <w:sz w:val="20"/>
        </w:rPr>
      </w:pPr>
      <w:r w:rsidRPr="006F4333">
        <w:rPr>
          <w:rFonts w:ascii="Arial" w:hAnsi="Arial" w:cs="Arial"/>
          <w:color w:val="000000"/>
          <w:sz w:val="32"/>
          <w:szCs w:val="32"/>
        </w:rPr>
        <w:t>Sčítání osob z vybraných kategorií klasifikace ETHOS</w:t>
      </w:r>
    </w:p>
    <w:p w14:paraId="3676375F" w14:textId="77777777" w:rsidR="008B367F" w:rsidRPr="008B367F" w:rsidRDefault="008B367F" w:rsidP="008B367F">
      <w:pPr>
        <w:spacing w:line="280" w:lineRule="atLeast"/>
        <w:jc w:val="center"/>
        <w:rPr>
          <w:rFonts w:ascii="Arial" w:hAnsi="Arial" w:cs="Arial"/>
          <w:b/>
          <w:color w:val="000000"/>
          <w:sz w:val="20"/>
          <w:szCs w:val="20"/>
        </w:rPr>
      </w:pPr>
    </w:p>
    <w:p w14:paraId="0CC3CE4F" w14:textId="53279031" w:rsidR="008B367F" w:rsidRPr="008B367F" w:rsidRDefault="008B367F" w:rsidP="008B367F">
      <w:pPr>
        <w:spacing w:line="280" w:lineRule="atLeast"/>
        <w:jc w:val="center"/>
        <w:rPr>
          <w:rFonts w:ascii="Arial" w:hAnsi="Arial" w:cs="Arial"/>
          <w:color w:val="000000"/>
          <w:sz w:val="20"/>
          <w:szCs w:val="20"/>
        </w:rPr>
      </w:pPr>
      <w:r w:rsidRPr="008B367F">
        <w:rPr>
          <w:rFonts w:ascii="Arial" w:hAnsi="Arial" w:cs="Arial"/>
          <w:b/>
          <w:color w:val="000000"/>
          <w:sz w:val="20"/>
          <w:szCs w:val="20"/>
        </w:rPr>
        <w:t>uzavřená dle ust. § 2586 a násl. zákona č. 89/2012 Sb., občanský zákoník</w:t>
      </w:r>
      <w:r w:rsidRPr="008B367F">
        <w:rPr>
          <w:rFonts w:ascii="Arial" w:hAnsi="Arial" w:cs="Arial"/>
          <w:b/>
          <w:sz w:val="20"/>
          <w:szCs w:val="20"/>
        </w:rPr>
        <w:t>, ve znění pozdějších předpisů</w:t>
      </w:r>
      <w:r w:rsidR="006F4333">
        <w:rPr>
          <w:rFonts w:ascii="Arial" w:hAnsi="Arial" w:cs="Arial"/>
          <w:b/>
          <w:sz w:val="20"/>
          <w:szCs w:val="20"/>
        </w:rPr>
        <w:t xml:space="preserve"> </w:t>
      </w:r>
      <w:r w:rsidRPr="008B367F">
        <w:rPr>
          <w:rFonts w:ascii="Arial" w:hAnsi="Arial" w:cs="Arial"/>
          <w:color w:val="000000"/>
          <w:sz w:val="20"/>
          <w:szCs w:val="20"/>
        </w:rPr>
        <w:t>(dále jen „</w:t>
      </w:r>
      <w:r w:rsidRPr="006F4333">
        <w:rPr>
          <w:rFonts w:ascii="Arial" w:hAnsi="Arial" w:cs="Arial"/>
          <w:b/>
          <w:bCs/>
          <w:i/>
          <w:iCs/>
          <w:color w:val="000000"/>
          <w:sz w:val="20"/>
          <w:szCs w:val="20"/>
        </w:rPr>
        <w:t>Smlouva</w:t>
      </w:r>
      <w:r w:rsidRPr="008B367F">
        <w:rPr>
          <w:rFonts w:ascii="Arial" w:hAnsi="Arial" w:cs="Arial"/>
          <w:color w:val="000000"/>
          <w:sz w:val="20"/>
          <w:szCs w:val="20"/>
        </w:rPr>
        <w:t xml:space="preserve">“) </w:t>
      </w:r>
    </w:p>
    <w:p w14:paraId="4ECE6592" w14:textId="77777777" w:rsidR="008B367F" w:rsidRPr="008B367F" w:rsidRDefault="008B367F" w:rsidP="008B367F">
      <w:pPr>
        <w:spacing w:line="280" w:lineRule="atLeast"/>
        <w:jc w:val="center"/>
        <w:rPr>
          <w:rFonts w:ascii="Arial" w:hAnsi="Arial" w:cs="Arial"/>
          <w:color w:val="000000"/>
          <w:sz w:val="20"/>
          <w:szCs w:val="20"/>
        </w:rPr>
      </w:pPr>
    </w:p>
    <w:p w14:paraId="5F1B66B5" w14:textId="77777777" w:rsidR="008B367F" w:rsidRPr="008B367F" w:rsidRDefault="008B367F" w:rsidP="008B367F">
      <w:pPr>
        <w:spacing w:line="280" w:lineRule="atLeast"/>
        <w:jc w:val="center"/>
        <w:rPr>
          <w:rFonts w:ascii="Arial" w:hAnsi="Arial" w:cs="Arial"/>
          <w:color w:val="000000"/>
          <w:sz w:val="20"/>
          <w:szCs w:val="20"/>
        </w:rPr>
      </w:pPr>
      <w:r w:rsidRPr="008B367F">
        <w:rPr>
          <w:rFonts w:ascii="Arial" w:hAnsi="Arial" w:cs="Arial"/>
          <w:color w:val="000000"/>
          <w:sz w:val="20"/>
          <w:szCs w:val="20"/>
        </w:rPr>
        <w:t>mezi smluvními stranami:</w:t>
      </w:r>
    </w:p>
    <w:p w14:paraId="39401156" w14:textId="77777777" w:rsidR="008B367F" w:rsidRPr="008B367F" w:rsidRDefault="008B367F" w:rsidP="008B367F">
      <w:pPr>
        <w:rPr>
          <w:rFonts w:ascii="Arial" w:hAnsi="Arial" w:cs="Arial"/>
          <w:sz w:val="22"/>
          <w:szCs w:val="22"/>
        </w:rPr>
      </w:pPr>
    </w:p>
    <w:p w14:paraId="69E5D313" w14:textId="77777777" w:rsidR="008B367F" w:rsidRPr="008B367F" w:rsidRDefault="008B367F" w:rsidP="008B367F">
      <w:pPr>
        <w:rPr>
          <w:rFonts w:ascii="Arial" w:hAnsi="Arial" w:cs="Arial"/>
          <w:b/>
          <w:iCs/>
          <w:sz w:val="22"/>
          <w:szCs w:val="22"/>
        </w:rPr>
      </w:pPr>
    </w:p>
    <w:p w14:paraId="0964DBEF" w14:textId="77777777" w:rsidR="008B367F" w:rsidRPr="008B367F" w:rsidRDefault="008B367F" w:rsidP="008B367F">
      <w:pPr>
        <w:spacing w:line="280" w:lineRule="atLeast"/>
        <w:rPr>
          <w:rFonts w:ascii="Arial" w:hAnsi="Arial" w:cs="Arial"/>
          <w:b/>
          <w:sz w:val="20"/>
          <w:szCs w:val="20"/>
        </w:rPr>
      </w:pPr>
    </w:p>
    <w:p w14:paraId="7D5607C2" w14:textId="77777777" w:rsidR="008B367F" w:rsidRPr="008B367F" w:rsidRDefault="008B367F" w:rsidP="008B367F">
      <w:pPr>
        <w:spacing w:line="280" w:lineRule="atLeast"/>
        <w:rPr>
          <w:rFonts w:ascii="Arial" w:hAnsi="Arial" w:cs="Arial"/>
          <w:b/>
          <w:sz w:val="20"/>
          <w:szCs w:val="20"/>
        </w:rPr>
      </w:pPr>
      <w:r w:rsidRPr="008B367F">
        <w:rPr>
          <w:rFonts w:ascii="Arial" w:hAnsi="Arial" w:cs="Arial"/>
          <w:b/>
          <w:sz w:val="20"/>
          <w:szCs w:val="20"/>
        </w:rPr>
        <w:t>Česká republika – Ministerstvo práce a sociálních věcí</w:t>
      </w:r>
    </w:p>
    <w:p w14:paraId="6874968F" w14:textId="77777777" w:rsidR="008B367F" w:rsidRPr="008B367F" w:rsidRDefault="008B367F" w:rsidP="008B367F">
      <w:pPr>
        <w:spacing w:line="280" w:lineRule="atLeast"/>
        <w:rPr>
          <w:rFonts w:ascii="Arial" w:hAnsi="Arial" w:cs="Arial"/>
          <w:sz w:val="20"/>
          <w:szCs w:val="20"/>
        </w:rPr>
      </w:pPr>
      <w:r w:rsidRPr="008B367F">
        <w:rPr>
          <w:rFonts w:ascii="Arial" w:hAnsi="Arial" w:cs="Arial"/>
          <w:sz w:val="20"/>
          <w:szCs w:val="20"/>
        </w:rPr>
        <w:t>se sídlem:</w:t>
      </w:r>
      <w:r w:rsidRPr="008B367F">
        <w:rPr>
          <w:rFonts w:ascii="Arial" w:hAnsi="Arial" w:cs="Arial"/>
          <w:sz w:val="20"/>
          <w:szCs w:val="20"/>
        </w:rPr>
        <w:tab/>
      </w:r>
      <w:r w:rsidRPr="008B367F">
        <w:rPr>
          <w:rFonts w:ascii="Arial" w:hAnsi="Arial" w:cs="Arial"/>
          <w:sz w:val="20"/>
          <w:szCs w:val="20"/>
        </w:rPr>
        <w:tab/>
        <w:t>Na Poříčním právu 1/376, 128 00 Praha 2</w:t>
      </w:r>
    </w:p>
    <w:p w14:paraId="5BC0DA2B" w14:textId="7B7AF215" w:rsidR="008B367F" w:rsidRPr="008B367F" w:rsidRDefault="008B367F" w:rsidP="00EC575D">
      <w:pPr>
        <w:tabs>
          <w:tab w:val="left" w:pos="0"/>
        </w:tabs>
        <w:spacing w:line="280" w:lineRule="atLeast"/>
        <w:rPr>
          <w:rFonts w:ascii="Arial" w:hAnsi="Arial" w:cs="Arial"/>
          <w:sz w:val="20"/>
          <w:szCs w:val="20"/>
        </w:rPr>
      </w:pPr>
      <w:r w:rsidRPr="008B367F">
        <w:rPr>
          <w:rFonts w:ascii="Arial" w:hAnsi="Arial" w:cs="Arial"/>
          <w:sz w:val="20"/>
          <w:szCs w:val="20"/>
        </w:rPr>
        <w:t xml:space="preserve">zastoupena: </w:t>
      </w:r>
      <w:r w:rsidRPr="008B367F">
        <w:rPr>
          <w:rFonts w:ascii="Arial" w:hAnsi="Arial" w:cs="Arial"/>
          <w:sz w:val="20"/>
          <w:szCs w:val="20"/>
        </w:rPr>
        <w:tab/>
      </w:r>
      <w:r w:rsidR="00823BA9">
        <w:rPr>
          <w:rFonts w:ascii="Arial" w:hAnsi="Arial" w:cs="Arial"/>
          <w:sz w:val="20"/>
          <w:szCs w:val="20"/>
        </w:rPr>
        <w:t xml:space="preserve">             </w:t>
      </w:r>
      <w:r w:rsidR="00EC575D" w:rsidRPr="00C263B9">
        <w:rPr>
          <w:rFonts w:ascii="Arial" w:hAnsi="Arial" w:cs="Arial"/>
          <w:i/>
          <w:iCs/>
          <w:color w:val="FFFFFF"/>
          <w:sz w:val="20"/>
          <w:szCs w:val="20"/>
          <w:shd w:val="clear" w:color="auto" w:fill="000000"/>
          <w:lang w:eastAsia="ar-SA"/>
        </w:rPr>
        <w:t>neveřejný údaj</w:t>
      </w:r>
      <w:r w:rsidR="00823BA9" w:rsidRPr="007A712D">
        <w:rPr>
          <w:rFonts w:ascii="Arial" w:hAnsi="Arial" w:cs="Arial"/>
          <w:sz w:val="20"/>
          <w:szCs w:val="20"/>
        </w:rPr>
        <w:tab/>
      </w:r>
      <w:r w:rsidR="00823BA9" w:rsidRPr="007A712D">
        <w:rPr>
          <w:rFonts w:ascii="Arial" w:hAnsi="Arial" w:cs="Arial"/>
          <w:sz w:val="20"/>
          <w:szCs w:val="20"/>
        </w:rPr>
        <w:tab/>
        <w:t xml:space="preserve"> </w:t>
      </w:r>
    </w:p>
    <w:p w14:paraId="65E8CC95" w14:textId="77777777" w:rsidR="007F5FEC" w:rsidRPr="003A4738" w:rsidRDefault="007F5FEC" w:rsidP="007F5FEC">
      <w:pPr>
        <w:spacing w:line="280" w:lineRule="atLeast"/>
        <w:rPr>
          <w:rFonts w:ascii="Arial" w:hAnsi="Arial" w:cs="Arial"/>
          <w:sz w:val="20"/>
          <w:szCs w:val="20"/>
        </w:rPr>
      </w:pPr>
      <w:r w:rsidRPr="003A4738">
        <w:rPr>
          <w:rFonts w:ascii="Arial" w:hAnsi="Arial" w:cs="Arial"/>
          <w:sz w:val="20"/>
          <w:szCs w:val="20"/>
        </w:rPr>
        <w:t>IČ</w:t>
      </w:r>
      <w:r>
        <w:rPr>
          <w:rFonts w:ascii="Arial" w:hAnsi="Arial" w:cs="Arial"/>
          <w:sz w:val="20"/>
          <w:szCs w:val="20"/>
        </w:rPr>
        <w:t>O</w:t>
      </w:r>
      <w:r w:rsidRPr="003A4738">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Pr="003A4738">
        <w:rPr>
          <w:rFonts w:ascii="Arial" w:hAnsi="Arial" w:cs="Arial"/>
          <w:sz w:val="20"/>
          <w:szCs w:val="20"/>
        </w:rPr>
        <w:t>00551023</w:t>
      </w:r>
      <w:r>
        <w:rPr>
          <w:rFonts w:ascii="Arial" w:hAnsi="Arial" w:cs="Arial"/>
          <w:sz w:val="20"/>
          <w:szCs w:val="20"/>
        </w:rPr>
        <w:t xml:space="preserve"> </w:t>
      </w:r>
    </w:p>
    <w:p w14:paraId="5E678D94" w14:textId="77777777" w:rsidR="00823BA9" w:rsidRDefault="008B367F" w:rsidP="008B367F">
      <w:pPr>
        <w:spacing w:line="280" w:lineRule="atLeast"/>
        <w:rPr>
          <w:rFonts w:ascii="Arial" w:hAnsi="Arial" w:cs="Arial"/>
          <w:sz w:val="20"/>
          <w:szCs w:val="20"/>
        </w:rPr>
      </w:pPr>
      <w:r w:rsidRPr="008B367F">
        <w:rPr>
          <w:rFonts w:ascii="Arial" w:hAnsi="Arial" w:cs="Arial"/>
          <w:sz w:val="20"/>
          <w:szCs w:val="20"/>
        </w:rPr>
        <w:t xml:space="preserve">bankovní spojení: </w:t>
      </w:r>
      <w:r w:rsidRPr="008B367F">
        <w:rPr>
          <w:rFonts w:ascii="Arial" w:hAnsi="Arial" w:cs="Arial"/>
          <w:sz w:val="20"/>
          <w:szCs w:val="20"/>
        </w:rPr>
        <w:tab/>
      </w:r>
      <w:r w:rsidR="00823BA9" w:rsidRPr="007F1117">
        <w:rPr>
          <w:rFonts w:ascii="Arial" w:hAnsi="Arial" w:cs="Arial"/>
          <w:sz w:val="20"/>
          <w:szCs w:val="20"/>
        </w:rPr>
        <w:t xml:space="preserve">ČNB, pobočka Praha, Na Příkopě 28, 115 03 Praha 1 </w:t>
      </w:r>
    </w:p>
    <w:p w14:paraId="60BC7CBC" w14:textId="0382FEAE" w:rsidR="008B367F" w:rsidRPr="008B367F" w:rsidRDefault="008B367F" w:rsidP="008B367F">
      <w:pPr>
        <w:spacing w:line="280" w:lineRule="atLeast"/>
        <w:rPr>
          <w:rFonts w:ascii="Arial" w:hAnsi="Arial" w:cs="Arial"/>
          <w:sz w:val="20"/>
          <w:szCs w:val="20"/>
        </w:rPr>
      </w:pPr>
      <w:r w:rsidRPr="008B367F">
        <w:rPr>
          <w:rFonts w:ascii="Arial" w:hAnsi="Arial" w:cs="Arial"/>
          <w:sz w:val="20"/>
          <w:szCs w:val="20"/>
        </w:rPr>
        <w:t xml:space="preserve">číslo účtu: </w:t>
      </w:r>
      <w:r w:rsidRPr="008B367F">
        <w:rPr>
          <w:rFonts w:ascii="Arial" w:hAnsi="Arial" w:cs="Arial"/>
          <w:sz w:val="20"/>
          <w:szCs w:val="20"/>
        </w:rPr>
        <w:tab/>
      </w:r>
      <w:r w:rsidRPr="008B367F">
        <w:rPr>
          <w:rFonts w:ascii="Arial" w:hAnsi="Arial" w:cs="Arial"/>
          <w:sz w:val="20"/>
          <w:szCs w:val="20"/>
        </w:rPr>
        <w:tab/>
      </w:r>
      <w:r w:rsidR="00823BA9" w:rsidRPr="007F1117">
        <w:rPr>
          <w:rFonts w:ascii="Arial" w:hAnsi="Arial" w:cs="Arial"/>
          <w:sz w:val="20"/>
          <w:szCs w:val="20"/>
        </w:rPr>
        <w:t>2229001/0710</w:t>
      </w:r>
    </w:p>
    <w:p w14:paraId="3A0A1FB3" w14:textId="77777777" w:rsidR="008B367F" w:rsidRPr="008B367F" w:rsidRDefault="008B367F" w:rsidP="008B367F">
      <w:pPr>
        <w:spacing w:line="280" w:lineRule="atLeast"/>
        <w:rPr>
          <w:rFonts w:ascii="Arial" w:hAnsi="Arial" w:cs="Arial"/>
          <w:sz w:val="20"/>
          <w:szCs w:val="20"/>
        </w:rPr>
      </w:pPr>
      <w:r w:rsidRPr="008B367F">
        <w:rPr>
          <w:rFonts w:ascii="Arial" w:hAnsi="Arial" w:cs="Arial"/>
          <w:sz w:val="20"/>
          <w:szCs w:val="20"/>
        </w:rPr>
        <w:t xml:space="preserve">ID datové schránky: </w:t>
      </w:r>
      <w:r w:rsidRPr="008B367F">
        <w:rPr>
          <w:rFonts w:ascii="Arial" w:hAnsi="Arial" w:cs="Arial"/>
          <w:sz w:val="20"/>
          <w:szCs w:val="20"/>
        </w:rPr>
        <w:tab/>
        <w:t>sc9aavg</w:t>
      </w:r>
    </w:p>
    <w:p w14:paraId="06067F91" w14:textId="77777777" w:rsidR="008B367F" w:rsidRPr="008B367F" w:rsidRDefault="008B367F" w:rsidP="006F4333">
      <w:pPr>
        <w:spacing w:before="120" w:line="280" w:lineRule="atLeast"/>
        <w:rPr>
          <w:rFonts w:ascii="Arial" w:hAnsi="Arial" w:cs="Arial"/>
          <w:sz w:val="20"/>
          <w:szCs w:val="20"/>
        </w:rPr>
      </w:pPr>
      <w:r w:rsidRPr="008B367F">
        <w:rPr>
          <w:rFonts w:ascii="Arial" w:hAnsi="Arial" w:cs="Arial"/>
          <w:sz w:val="20"/>
          <w:szCs w:val="20"/>
        </w:rPr>
        <w:t>(dále jen „</w:t>
      </w:r>
      <w:r w:rsidRPr="006F4333">
        <w:rPr>
          <w:rFonts w:ascii="Arial" w:hAnsi="Arial" w:cs="Arial"/>
          <w:b/>
          <w:bCs/>
          <w:i/>
          <w:iCs/>
          <w:sz w:val="20"/>
          <w:szCs w:val="20"/>
        </w:rPr>
        <w:t>Objednatel</w:t>
      </w:r>
      <w:r w:rsidRPr="008B367F">
        <w:rPr>
          <w:rFonts w:ascii="Arial" w:hAnsi="Arial" w:cs="Arial"/>
          <w:sz w:val="20"/>
          <w:szCs w:val="20"/>
        </w:rPr>
        <w:t>“)</w:t>
      </w:r>
    </w:p>
    <w:p w14:paraId="4258A2FC" w14:textId="77777777" w:rsidR="008B367F" w:rsidRPr="008B367F" w:rsidRDefault="008B367F" w:rsidP="008B367F">
      <w:pPr>
        <w:spacing w:line="280" w:lineRule="atLeast"/>
        <w:rPr>
          <w:rFonts w:ascii="Arial" w:hAnsi="Arial" w:cs="Arial"/>
          <w:sz w:val="20"/>
          <w:szCs w:val="20"/>
        </w:rPr>
      </w:pPr>
    </w:p>
    <w:p w14:paraId="5D71780F" w14:textId="77777777" w:rsidR="008B367F" w:rsidRPr="008B367F" w:rsidRDefault="008B367F" w:rsidP="008B367F">
      <w:pPr>
        <w:spacing w:line="280" w:lineRule="atLeast"/>
        <w:rPr>
          <w:rFonts w:ascii="Arial" w:hAnsi="Arial" w:cs="Arial"/>
          <w:sz w:val="20"/>
          <w:szCs w:val="20"/>
        </w:rPr>
      </w:pPr>
      <w:r w:rsidRPr="008B367F">
        <w:rPr>
          <w:rFonts w:ascii="Arial" w:hAnsi="Arial" w:cs="Arial"/>
          <w:sz w:val="20"/>
          <w:szCs w:val="20"/>
        </w:rPr>
        <w:t>na straně jedné</w:t>
      </w:r>
    </w:p>
    <w:p w14:paraId="6517C179" w14:textId="77777777" w:rsidR="008B367F" w:rsidRPr="008B367F" w:rsidRDefault="008B367F" w:rsidP="008B367F">
      <w:pPr>
        <w:spacing w:line="280" w:lineRule="atLeast"/>
        <w:rPr>
          <w:rFonts w:ascii="Arial" w:hAnsi="Arial" w:cs="Arial"/>
          <w:sz w:val="20"/>
          <w:szCs w:val="20"/>
        </w:rPr>
      </w:pPr>
    </w:p>
    <w:p w14:paraId="5B66199E" w14:textId="77777777" w:rsidR="008B367F" w:rsidRPr="008B367F" w:rsidRDefault="008B367F" w:rsidP="008B367F">
      <w:pPr>
        <w:spacing w:line="280" w:lineRule="atLeast"/>
        <w:rPr>
          <w:rFonts w:ascii="Arial" w:hAnsi="Arial" w:cs="Arial"/>
          <w:sz w:val="20"/>
          <w:szCs w:val="20"/>
        </w:rPr>
      </w:pPr>
      <w:r w:rsidRPr="008B367F">
        <w:rPr>
          <w:rFonts w:ascii="Arial" w:hAnsi="Arial" w:cs="Arial"/>
          <w:sz w:val="20"/>
          <w:szCs w:val="20"/>
        </w:rPr>
        <w:t>a</w:t>
      </w:r>
    </w:p>
    <w:p w14:paraId="76F1BA5B" w14:textId="77777777" w:rsidR="008B367F" w:rsidRPr="008B367F" w:rsidRDefault="008B367F" w:rsidP="008B367F">
      <w:pPr>
        <w:spacing w:line="280" w:lineRule="atLeast"/>
        <w:rPr>
          <w:rFonts w:cs="Arial"/>
          <w:szCs w:val="20"/>
          <w:highlight w:val="green"/>
        </w:rPr>
      </w:pPr>
    </w:p>
    <w:p w14:paraId="32872DD8" w14:textId="7456D581" w:rsidR="008B367F" w:rsidRPr="00D61479" w:rsidRDefault="00D61479" w:rsidP="008B367F">
      <w:pPr>
        <w:spacing w:line="280" w:lineRule="atLeast"/>
        <w:rPr>
          <w:rFonts w:ascii="Arial" w:hAnsi="Arial" w:cs="Arial"/>
          <w:b/>
          <w:bCs/>
          <w:sz w:val="20"/>
          <w:szCs w:val="20"/>
        </w:rPr>
      </w:pPr>
      <w:r w:rsidRPr="00D61479">
        <w:rPr>
          <w:rFonts w:ascii="Arial" w:hAnsi="Arial" w:cs="Arial"/>
          <w:b/>
          <w:bCs/>
          <w:sz w:val="20"/>
          <w:szCs w:val="20"/>
        </w:rPr>
        <w:t>SocioFactor s.r.o.</w:t>
      </w:r>
    </w:p>
    <w:p w14:paraId="06F689D2" w14:textId="40A945A4" w:rsidR="008B367F" w:rsidRPr="008B367F" w:rsidRDefault="008B367F" w:rsidP="008B367F">
      <w:pPr>
        <w:spacing w:line="280" w:lineRule="atLeast"/>
        <w:rPr>
          <w:rFonts w:ascii="Arial" w:hAnsi="Arial" w:cs="Arial"/>
          <w:sz w:val="20"/>
          <w:szCs w:val="20"/>
        </w:rPr>
      </w:pPr>
      <w:r w:rsidRPr="008B367F">
        <w:rPr>
          <w:rFonts w:ascii="Arial" w:hAnsi="Arial" w:cs="Arial"/>
          <w:sz w:val="20"/>
          <w:szCs w:val="20"/>
        </w:rPr>
        <w:t>se sídlem:</w:t>
      </w:r>
      <w:r w:rsidRPr="008B367F">
        <w:rPr>
          <w:rFonts w:ascii="Arial" w:hAnsi="Arial" w:cs="Arial"/>
          <w:sz w:val="20"/>
          <w:szCs w:val="20"/>
        </w:rPr>
        <w:tab/>
      </w:r>
      <w:r w:rsidRPr="008B367F">
        <w:rPr>
          <w:rFonts w:ascii="Arial" w:hAnsi="Arial" w:cs="Arial"/>
          <w:sz w:val="20"/>
          <w:szCs w:val="20"/>
        </w:rPr>
        <w:tab/>
      </w:r>
      <w:r w:rsidRPr="008B367F">
        <w:rPr>
          <w:rFonts w:ascii="Arial" w:hAnsi="Arial" w:cs="Arial"/>
          <w:sz w:val="20"/>
          <w:szCs w:val="20"/>
        </w:rPr>
        <w:tab/>
      </w:r>
      <w:r w:rsidR="0055668A">
        <w:rPr>
          <w:rFonts w:ascii="Arial" w:hAnsi="Arial" w:cs="Arial"/>
          <w:sz w:val="20"/>
          <w:szCs w:val="20"/>
        </w:rPr>
        <w:t>Daliborova 631/22, 709 00 Ostrava – Mariánské Hory</w:t>
      </w:r>
    </w:p>
    <w:p w14:paraId="3B11E24E" w14:textId="53B0C62D" w:rsidR="008B367F" w:rsidRPr="008B367F" w:rsidRDefault="008B367F" w:rsidP="008B367F">
      <w:pPr>
        <w:spacing w:line="280" w:lineRule="atLeast"/>
        <w:rPr>
          <w:rFonts w:ascii="Arial" w:hAnsi="Arial" w:cs="Arial"/>
          <w:color w:val="F2F2F2" w:themeColor="background1" w:themeShade="F2"/>
          <w:sz w:val="20"/>
          <w:szCs w:val="20"/>
        </w:rPr>
      </w:pPr>
      <w:r w:rsidRPr="008B367F">
        <w:rPr>
          <w:rFonts w:ascii="Arial" w:hAnsi="Arial" w:cs="Arial"/>
          <w:sz w:val="20"/>
          <w:szCs w:val="20"/>
        </w:rPr>
        <w:t xml:space="preserve">zastoupena: </w:t>
      </w:r>
      <w:r w:rsidRPr="008B367F">
        <w:rPr>
          <w:rFonts w:ascii="Arial" w:hAnsi="Arial" w:cs="Arial"/>
          <w:sz w:val="20"/>
          <w:szCs w:val="20"/>
        </w:rPr>
        <w:tab/>
      </w:r>
      <w:r w:rsidRPr="008B367F">
        <w:rPr>
          <w:rFonts w:ascii="Arial" w:hAnsi="Arial" w:cs="Arial"/>
          <w:sz w:val="20"/>
          <w:szCs w:val="20"/>
        </w:rPr>
        <w:tab/>
      </w:r>
      <w:r w:rsidRPr="008B367F">
        <w:rPr>
          <w:rFonts w:ascii="Arial" w:hAnsi="Arial" w:cs="Arial"/>
          <w:sz w:val="20"/>
          <w:szCs w:val="20"/>
        </w:rPr>
        <w:tab/>
      </w:r>
      <w:r w:rsidR="0078042D" w:rsidRPr="00C263B9">
        <w:rPr>
          <w:rFonts w:ascii="Arial" w:hAnsi="Arial" w:cs="Arial"/>
          <w:i/>
          <w:iCs/>
          <w:color w:val="FFFFFF"/>
          <w:sz w:val="20"/>
          <w:szCs w:val="20"/>
          <w:shd w:val="clear" w:color="auto" w:fill="000000"/>
          <w:lang w:eastAsia="ar-SA"/>
        </w:rPr>
        <w:t>neveřejný údaj</w:t>
      </w:r>
    </w:p>
    <w:p w14:paraId="382399D6" w14:textId="2B410E3B" w:rsidR="008B367F" w:rsidRPr="008B367F" w:rsidRDefault="008B367F" w:rsidP="008B367F">
      <w:pPr>
        <w:spacing w:line="280" w:lineRule="atLeast"/>
        <w:rPr>
          <w:rFonts w:ascii="Arial" w:hAnsi="Arial" w:cs="Arial"/>
          <w:sz w:val="20"/>
          <w:szCs w:val="20"/>
        </w:rPr>
      </w:pPr>
      <w:r w:rsidRPr="008B367F">
        <w:rPr>
          <w:rFonts w:ascii="Arial" w:hAnsi="Arial" w:cs="Arial"/>
          <w:sz w:val="20"/>
          <w:szCs w:val="20"/>
        </w:rPr>
        <w:t>IČO:</w:t>
      </w:r>
      <w:r w:rsidRPr="008B367F">
        <w:rPr>
          <w:rFonts w:ascii="Arial" w:hAnsi="Arial" w:cs="Arial"/>
          <w:sz w:val="20"/>
          <w:szCs w:val="20"/>
        </w:rPr>
        <w:tab/>
      </w:r>
      <w:r w:rsidRPr="008B367F">
        <w:rPr>
          <w:rFonts w:ascii="Arial" w:hAnsi="Arial" w:cs="Arial"/>
          <w:sz w:val="20"/>
          <w:szCs w:val="20"/>
        </w:rPr>
        <w:tab/>
      </w:r>
      <w:r w:rsidRPr="008B367F">
        <w:rPr>
          <w:rFonts w:ascii="Arial" w:hAnsi="Arial" w:cs="Arial"/>
          <w:sz w:val="20"/>
          <w:szCs w:val="20"/>
        </w:rPr>
        <w:tab/>
      </w:r>
      <w:r w:rsidRPr="008B367F">
        <w:rPr>
          <w:rFonts w:ascii="Arial" w:hAnsi="Arial" w:cs="Arial"/>
          <w:sz w:val="20"/>
          <w:szCs w:val="20"/>
        </w:rPr>
        <w:tab/>
      </w:r>
      <w:r w:rsidR="0055668A">
        <w:rPr>
          <w:rFonts w:ascii="Arial" w:hAnsi="Arial" w:cs="Arial"/>
          <w:sz w:val="20"/>
          <w:szCs w:val="20"/>
        </w:rPr>
        <w:t>28586336</w:t>
      </w:r>
    </w:p>
    <w:p w14:paraId="48D175DE" w14:textId="5F17849F" w:rsidR="008B367F" w:rsidRPr="008B367F" w:rsidRDefault="008B367F" w:rsidP="008B367F">
      <w:pPr>
        <w:spacing w:line="280" w:lineRule="atLeast"/>
        <w:rPr>
          <w:rFonts w:ascii="Arial" w:hAnsi="Arial" w:cs="Arial"/>
          <w:sz w:val="20"/>
          <w:szCs w:val="20"/>
        </w:rPr>
      </w:pPr>
      <w:r w:rsidRPr="008B367F">
        <w:rPr>
          <w:rFonts w:ascii="Arial" w:hAnsi="Arial" w:cs="Arial"/>
          <w:sz w:val="20"/>
          <w:szCs w:val="20"/>
        </w:rPr>
        <w:t>DIČ:</w:t>
      </w:r>
      <w:r w:rsidRPr="008B367F">
        <w:rPr>
          <w:rFonts w:ascii="Arial" w:hAnsi="Arial" w:cs="Arial"/>
          <w:sz w:val="20"/>
          <w:szCs w:val="20"/>
        </w:rPr>
        <w:tab/>
      </w:r>
      <w:r w:rsidRPr="008B367F">
        <w:rPr>
          <w:rFonts w:ascii="Arial" w:hAnsi="Arial" w:cs="Arial"/>
          <w:sz w:val="20"/>
          <w:szCs w:val="20"/>
        </w:rPr>
        <w:tab/>
      </w:r>
      <w:r w:rsidRPr="008B367F">
        <w:rPr>
          <w:rFonts w:ascii="Arial" w:hAnsi="Arial" w:cs="Arial"/>
          <w:sz w:val="20"/>
          <w:szCs w:val="20"/>
        </w:rPr>
        <w:tab/>
      </w:r>
      <w:r w:rsidRPr="008B367F">
        <w:rPr>
          <w:rFonts w:ascii="Arial" w:hAnsi="Arial" w:cs="Arial"/>
          <w:sz w:val="20"/>
          <w:szCs w:val="20"/>
        </w:rPr>
        <w:tab/>
      </w:r>
      <w:r w:rsidR="0055668A">
        <w:rPr>
          <w:rFonts w:ascii="Arial" w:hAnsi="Arial" w:cs="Arial"/>
          <w:sz w:val="20"/>
          <w:szCs w:val="20"/>
        </w:rPr>
        <w:t>CZ28586336</w:t>
      </w:r>
    </w:p>
    <w:p w14:paraId="26A3984C" w14:textId="1316197E" w:rsidR="008B367F" w:rsidRPr="008B367F" w:rsidRDefault="008B367F" w:rsidP="0047795A">
      <w:pPr>
        <w:spacing w:line="280" w:lineRule="atLeast"/>
        <w:ind w:left="2832" w:hanging="2832"/>
        <w:rPr>
          <w:rFonts w:ascii="Arial" w:hAnsi="Arial" w:cs="Arial"/>
          <w:sz w:val="20"/>
          <w:szCs w:val="20"/>
        </w:rPr>
      </w:pPr>
      <w:r w:rsidRPr="008B367F">
        <w:rPr>
          <w:rFonts w:ascii="Arial" w:hAnsi="Arial" w:cs="Arial"/>
          <w:sz w:val="20"/>
          <w:szCs w:val="20"/>
        </w:rPr>
        <w:t>zapsána v obchodním rejstříku</w:t>
      </w:r>
      <w:r w:rsidR="000929D5">
        <w:rPr>
          <w:rFonts w:ascii="Arial" w:hAnsi="Arial" w:cs="Arial"/>
          <w:sz w:val="20"/>
          <w:szCs w:val="20"/>
        </w:rPr>
        <w:t xml:space="preserve"> </w:t>
      </w:r>
      <w:r w:rsidR="0047795A">
        <w:rPr>
          <w:rFonts w:ascii="Arial" w:hAnsi="Arial" w:cs="Arial"/>
          <w:sz w:val="20"/>
          <w:szCs w:val="20"/>
        </w:rPr>
        <w:t xml:space="preserve">vedeném u Krajského soudu v Ostravě, oddíl C, vložka 33298 </w:t>
      </w:r>
      <w:r w:rsidR="0047795A">
        <w:rPr>
          <w:rFonts w:ascii="Arial" w:hAnsi="Arial" w:cs="Arial"/>
          <w:sz w:val="20"/>
          <w:szCs w:val="20"/>
        </w:rPr>
        <w:br/>
        <w:t>dne 7. 5. 2009</w:t>
      </w:r>
      <w:r w:rsidR="00E84036">
        <w:rPr>
          <w:rFonts w:ascii="Arial" w:hAnsi="Arial" w:cs="Arial"/>
          <w:sz w:val="20"/>
          <w:szCs w:val="20"/>
        </w:rPr>
        <w:t>, spisová značka C 33298</w:t>
      </w:r>
    </w:p>
    <w:p w14:paraId="6D165C7F" w14:textId="33707D7E" w:rsidR="008B367F" w:rsidRPr="008B367F" w:rsidRDefault="008B367F" w:rsidP="008B367F">
      <w:pPr>
        <w:spacing w:line="280" w:lineRule="atLeast"/>
        <w:rPr>
          <w:rFonts w:ascii="Arial" w:hAnsi="Arial" w:cs="Arial"/>
          <w:sz w:val="20"/>
          <w:szCs w:val="20"/>
        </w:rPr>
      </w:pPr>
      <w:r w:rsidRPr="008B367F">
        <w:rPr>
          <w:rFonts w:ascii="Arial" w:hAnsi="Arial" w:cs="Arial"/>
          <w:sz w:val="20"/>
          <w:szCs w:val="20"/>
        </w:rPr>
        <w:t>bankovní spojení:</w:t>
      </w:r>
      <w:r w:rsidRPr="008B367F">
        <w:rPr>
          <w:rFonts w:ascii="Arial" w:hAnsi="Arial" w:cs="Arial"/>
          <w:sz w:val="20"/>
          <w:szCs w:val="20"/>
        </w:rPr>
        <w:tab/>
      </w:r>
      <w:r w:rsidRPr="008B367F">
        <w:rPr>
          <w:rFonts w:ascii="Arial" w:hAnsi="Arial" w:cs="Arial"/>
          <w:sz w:val="20"/>
          <w:szCs w:val="20"/>
        </w:rPr>
        <w:tab/>
      </w:r>
      <w:r w:rsidR="0078042D" w:rsidRPr="00C263B9">
        <w:rPr>
          <w:rFonts w:ascii="Arial" w:hAnsi="Arial" w:cs="Arial"/>
          <w:i/>
          <w:iCs/>
          <w:color w:val="FFFFFF"/>
          <w:sz w:val="20"/>
          <w:szCs w:val="20"/>
          <w:shd w:val="clear" w:color="auto" w:fill="000000"/>
          <w:lang w:eastAsia="ar-SA"/>
        </w:rPr>
        <w:t>neveřejný údaj</w:t>
      </w:r>
    </w:p>
    <w:p w14:paraId="0DE75985" w14:textId="0C31E884" w:rsidR="008B367F" w:rsidRPr="008B367F" w:rsidRDefault="008B367F" w:rsidP="008B367F">
      <w:pPr>
        <w:spacing w:line="280" w:lineRule="atLeast"/>
        <w:rPr>
          <w:rFonts w:ascii="Arial" w:hAnsi="Arial" w:cs="Arial"/>
          <w:color w:val="F2F2F2" w:themeColor="background1" w:themeShade="F2"/>
          <w:sz w:val="20"/>
          <w:szCs w:val="20"/>
        </w:rPr>
      </w:pPr>
      <w:r w:rsidRPr="008B367F">
        <w:rPr>
          <w:rFonts w:ascii="Arial" w:hAnsi="Arial" w:cs="Arial"/>
          <w:sz w:val="20"/>
          <w:szCs w:val="20"/>
        </w:rPr>
        <w:t xml:space="preserve">číslo účtu: </w:t>
      </w:r>
      <w:r w:rsidRPr="008B367F">
        <w:rPr>
          <w:rFonts w:ascii="Arial" w:hAnsi="Arial" w:cs="Arial"/>
          <w:sz w:val="20"/>
          <w:szCs w:val="20"/>
        </w:rPr>
        <w:tab/>
      </w:r>
      <w:r w:rsidRPr="008B367F">
        <w:rPr>
          <w:rFonts w:ascii="Arial" w:hAnsi="Arial" w:cs="Arial"/>
          <w:sz w:val="20"/>
          <w:szCs w:val="20"/>
        </w:rPr>
        <w:tab/>
      </w:r>
      <w:r w:rsidRPr="008B367F">
        <w:rPr>
          <w:rFonts w:ascii="Arial" w:hAnsi="Arial" w:cs="Arial"/>
          <w:sz w:val="20"/>
          <w:szCs w:val="20"/>
        </w:rPr>
        <w:tab/>
      </w:r>
      <w:r w:rsidR="0078042D" w:rsidRPr="00C263B9">
        <w:rPr>
          <w:rFonts w:ascii="Arial" w:hAnsi="Arial" w:cs="Arial"/>
          <w:i/>
          <w:iCs/>
          <w:color w:val="FFFFFF"/>
          <w:sz w:val="20"/>
          <w:szCs w:val="20"/>
          <w:shd w:val="clear" w:color="auto" w:fill="000000"/>
          <w:lang w:eastAsia="ar-SA"/>
        </w:rPr>
        <w:t>neveřejný údaj</w:t>
      </w:r>
    </w:p>
    <w:p w14:paraId="7F61EDA6" w14:textId="4914D409" w:rsidR="008B367F" w:rsidRPr="008B367F" w:rsidRDefault="008B367F" w:rsidP="008B367F">
      <w:pPr>
        <w:spacing w:line="280" w:lineRule="atLeast"/>
        <w:rPr>
          <w:rFonts w:ascii="Arial" w:hAnsi="Arial" w:cs="Arial"/>
          <w:sz w:val="20"/>
          <w:szCs w:val="20"/>
        </w:rPr>
      </w:pPr>
      <w:r w:rsidRPr="008B367F">
        <w:rPr>
          <w:rFonts w:ascii="Arial" w:hAnsi="Arial" w:cs="Arial"/>
          <w:sz w:val="20"/>
          <w:szCs w:val="20"/>
        </w:rPr>
        <w:t>ID datové schránky:</w:t>
      </w:r>
      <w:r w:rsidRPr="008B367F">
        <w:rPr>
          <w:rFonts w:ascii="Arial" w:hAnsi="Arial" w:cs="Arial"/>
          <w:sz w:val="20"/>
          <w:szCs w:val="20"/>
        </w:rPr>
        <w:tab/>
      </w:r>
      <w:r w:rsidRPr="008B367F">
        <w:rPr>
          <w:rFonts w:ascii="Arial" w:hAnsi="Arial" w:cs="Arial"/>
          <w:sz w:val="20"/>
          <w:szCs w:val="20"/>
        </w:rPr>
        <w:tab/>
      </w:r>
      <w:r w:rsidR="0078042D" w:rsidRPr="00C263B9">
        <w:rPr>
          <w:rFonts w:ascii="Arial" w:hAnsi="Arial" w:cs="Arial"/>
          <w:i/>
          <w:iCs/>
          <w:color w:val="FFFFFF"/>
          <w:sz w:val="20"/>
          <w:szCs w:val="20"/>
          <w:shd w:val="clear" w:color="auto" w:fill="000000"/>
          <w:lang w:eastAsia="ar-SA"/>
        </w:rPr>
        <w:t>neveřejný údaj</w:t>
      </w:r>
    </w:p>
    <w:p w14:paraId="37D9BA9A" w14:textId="77777777" w:rsidR="008B367F" w:rsidRPr="008B367F" w:rsidRDefault="008B367F" w:rsidP="006F4333">
      <w:pPr>
        <w:spacing w:before="120" w:line="280" w:lineRule="atLeast"/>
        <w:rPr>
          <w:rFonts w:ascii="Arial" w:hAnsi="Arial" w:cs="Arial"/>
          <w:sz w:val="20"/>
          <w:szCs w:val="20"/>
        </w:rPr>
      </w:pPr>
      <w:r w:rsidRPr="008B367F">
        <w:rPr>
          <w:rFonts w:ascii="Arial" w:hAnsi="Arial" w:cs="Arial"/>
          <w:sz w:val="20"/>
          <w:szCs w:val="20"/>
        </w:rPr>
        <w:t>(dále jen „</w:t>
      </w:r>
      <w:r w:rsidRPr="006F4333">
        <w:rPr>
          <w:rFonts w:ascii="Arial" w:hAnsi="Arial" w:cs="Arial"/>
          <w:b/>
          <w:bCs/>
          <w:i/>
          <w:iCs/>
          <w:sz w:val="20"/>
          <w:szCs w:val="20"/>
        </w:rPr>
        <w:t>Zpracovatel</w:t>
      </w:r>
      <w:r w:rsidRPr="008B367F">
        <w:rPr>
          <w:rFonts w:ascii="Arial" w:hAnsi="Arial" w:cs="Arial"/>
          <w:sz w:val="20"/>
          <w:szCs w:val="20"/>
        </w:rPr>
        <w:t>“)</w:t>
      </w:r>
    </w:p>
    <w:p w14:paraId="36D86CE7" w14:textId="77777777" w:rsidR="008B367F" w:rsidRPr="008B367F" w:rsidRDefault="008B367F" w:rsidP="008B367F">
      <w:pPr>
        <w:widowControl w:val="0"/>
        <w:spacing w:line="280" w:lineRule="atLeast"/>
        <w:rPr>
          <w:rFonts w:ascii="Arial" w:hAnsi="Arial" w:cs="Arial"/>
          <w:sz w:val="20"/>
          <w:szCs w:val="20"/>
        </w:rPr>
      </w:pPr>
    </w:p>
    <w:p w14:paraId="27D6B449" w14:textId="77777777" w:rsidR="008B367F" w:rsidRPr="008B367F" w:rsidRDefault="008B367F" w:rsidP="008B367F">
      <w:pPr>
        <w:widowControl w:val="0"/>
        <w:spacing w:line="280" w:lineRule="atLeast"/>
        <w:rPr>
          <w:rFonts w:ascii="Arial" w:hAnsi="Arial" w:cs="Arial"/>
          <w:sz w:val="20"/>
          <w:szCs w:val="20"/>
        </w:rPr>
      </w:pPr>
      <w:r w:rsidRPr="008B367F">
        <w:rPr>
          <w:rFonts w:ascii="Arial" w:hAnsi="Arial" w:cs="Arial"/>
          <w:sz w:val="20"/>
          <w:szCs w:val="20"/>
        </w:rPr>
        <w:t>na straně druhé.</w:t>
      </w:r>
      <w:r w:rsidRPr="008B367F">
        <w:rPr>
          <w:rFonts w:ascii="Arial" w:hAnsi="Arial" w:cs="Arial"/>
          <w:sz w:val="20"/>
          <w:szCs w:val="20"/>
        </w:rPr>
        <w:br w:type="page"/>
      </w:r>
    </w:p>
    <w:p w14:paraId="72CF0A3E"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lastRenderedPageBreak/>
        <w:t>Úvodní ustanovení</w:t>
      </w:r>
    </w:p>
    <w:p w14:paraId="0BC8CF6F" w14:textId="52D71AB0"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 xml:space="preserve">Na základě zadávacího řízení na veřejnou zakázku pod názvem </w:t>
      </w:r>
      <w:r w:rsidR="006F4333">
        <w:rPr>
          <w:rFonts w:ascii="Arial" w:hAnsi="Arial" w:cs="Arial"/>
          <w:sz w:val="20"/>
          <w:szCs w:val="20"/>
        </w:rPr>
        <w:t>„</w:t>
      </w:r>
      <w:r w:rsidR="006F4333" w:rsidRPr="006F4333">
        <w:rPr>
          <w:rFonts w:ascii="Arial" w:hAnsi="Arial" w:cs="Arial"/>
          <w:b/>
          <w:bCs/>
          <w:sz w:val="20"/>
          <w:szCs w:val="20"/>
        </w:rPr>
        <w:t>Zpracování průzkumu Sčítání osob v bytové nouzi na území ČR podle klasifikace ETHOS</w:t>
      </w:r>
      <w:r w:rsidR="006F4333">
        <w:rPr>
          <w:rFonts w:ascii="Arial" w:hAnsi="Arial" w:cs="Arial"/>
          <w:b/>
          <w:bCs/>
          <w:sz w:val="20"/>
          <w:szCs w:val="20"/>
        </w:rPr>
        <w:t>“</w:t>
      </w:r>
      <w:r w:rsidR="006F4333">
        <w:rPr>
          <w:rFonts w:ascii="Arial" w:hAnsi="Arial" w:cs="Arial"/>
          <w:sz w:val="20"/>
          <w:szCs w:val="20"/>
        </w:rPr>
        <w:t xml:space="preserve"> </w:t>
      </w:r>
      <w:r w:rsidR="006F4333" w:rsidRPr="006F4333">
        <w:rPr>
          <w:rFonts w:ascii="Arial" w:hAnsi="Arial" w:cs="Arial"/>
          <w:sz w:val="20"/>
          <w:szCs w:val="20"/>
        </w:rPr>
        <w:t>(</w:t>
      </w:r>
      <w:r w:rsidR="0057360A">
        <w:rPr>
          <w:rFonts w:ascii="Arial" w:hAnsi="Arial" w:cs="Arial"/>
          <w:sz w:val="20"/>
        </w:rPr>
        <w:t>d</w:t>
      </w:r>
      <w:r w:rsidR="006F4333" w:rsidRPr="006F4333">
        <w:rPr>
          <w:rFonts w:ascii="Arial" w:hAnsi="Arial" w:cs="Arial"/>
          <w:sz w:val="20"/>
        </w:rPr>
        <w:t>ále jen „</w:t>
      </w:r>
      <w:r w:rsidR="006F4333" w:rsidRPr="006F4333">
        <w:rPr>
          <w:rFonts w:ascii="Arial" w:hAnsi="Arial" w:cs="Arial"/>
          <w:b/>
          <w:bCs/>
          <w:i/>
          <w:iCs/>
          <w:sz w:val="20"/>
        </w:rPr>
        <w:t>Veřejná zakázka</w:t>
      </w:r>
      <w:r w:rsidR="00EB21AF" w:rsidRPr="006F4333">
        <w:rPr>
          <w:rFonts w:ascii="Arial" w:hAnsi="Arial" w:cs="Arial"/>
          <w:sz w:val="20"/>
        </w:rPr>
        <w:t xml:space="preserve">“) </w:t>
      </w:r>
      <w:r w:rsidR="00EB21AF" w:rsidRPr="006F4333">
        <w:rPr>
          <w:rFonts w:ascii="Arial" w:hAnsi="Arial" w:cs="Arial"/>
          <w:sz w:val="20"/>
          <w:szCs w:val="20"/>
        </w:rPr>
        <w:t>Zpracovatel</w:t>
      </w:r>
      <w:r w:rsidRPr="006F4333">
        <w:rPr>
          <w:rFonts w:ascii="Arial" w:hAnsi="Arial" w:cs="Arial"/>
          <w:sz w:val="20"/>
          <w:szCs w:val="20"/>
        </w:rPr>
        <w:t xml:space="preserve"> předložil, v souladu se zadávacími podmínkami </w:t>
      </w:r>
      <w:r w:rsidR="006F4333">
        <w:rPr>
          <w:rFonts w:ascii="Arial" w:hAnsi="Arial" w:cs="Arial"/>
          <w:sz w:val="20"/>
          <w:szCs w:val="20"/>
        </w:rPr>
        <w:t>v</w:t>
      </w:r>
      <w:r w:rsidRPr="006F4333">
        <w:rPr>
          <w:rFonts w:ascii="Arial" w:hAnsi="Arial" w:cs="Arial"/>
          <w:sz w:val="20"/>
          <w:szCs w:val="20"/>
        </w:rPr>
        <w:t>eřejné zakázky, nabídku</w:t>
      </w:r>
      <w:r w:rsidRPr="008B367F">
        <w:rPr>
          <w:rFonts w:ascii="Arial" w:hAnsi="Arial" w:cs="Arial"/>
          <w:sz w:val="20"/>
          <w:szCs w:val="20"/>
        </w:rPr>
        <w:t xml:space="preserve"> a tato byla pro plnění </w:t>
      </w:r>
      <w:r w:rsidR="00EB21AF">
        <w:rPr>
          <w:rFonts w:ascii="Arial" w:hAnsi="Arial" w:cs="Arial"/>
          <w:sz w:val="20"/>
          <w:szCs w:val="20"/>
        </w:rPr>
        <w:t>V</w:t>
      </w:r>
      <w:r w:rsidRPr="008B367F">
        <w:rPr>
          <w:rFonts w:ascii="Arial" w:hAnsi="Arial" w:cs="Arial"/>
          <w:sz w:val="20"/>
          <w:szCs w:val="20"/>
        </w:rPr>
        <w:t>eřejné zakázky vybrána jako nejvhodnější. V návaznosti na tuto skutečnost se smluvní strany dohodly na uzavření této Smlouvy.</w:t>
      </w:r>
    </w:p>
    <w:p w14:paraId="31CA7FCF" w14:textId="77777777"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Při výkladu obsahu této Smlouvy se smluvní strany zavazují přihlížet k zadávacím podmínkám vztahujícím se k zadávacímu řízení dle předchozího odstavce této Smlouvy, k účelu daného zadávacího řízení a k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w:t>
      </w:r>
    </w:p>
    <w:p w14:paraId="409601AA" w14:textId="3E4123E4" w:rsidR="008B367F" w:rsidRPr="008B367F" w:rsidRDefault="008B367F" w:rsidP="008B367F">
      <w:pPr>
        <w:numPr>
          <w:ilvl w:val="1"/>
          <w:numId w:val="1"/>
        </w:numPr>
        <w:tabs>
          <w:tab w:val="left" w:pos="567"/>
        </w:tabs>
        <w:spacing w:after="120" w:line="280" w:lineRule="atLeast"/>
        <w:ind w:left="426" w:hanging="426"/>
        <w:jc w:val="both"/>
        <w:rPr>
          <w:rFonts w:ascii="Arial" w:hAnsi="Arial" w:cs="Arial"/>
          <w:sz w:val="20"/>
          <w:szCs w:val="20"/>
        </w:rPr>
      </w:pPr>
      <w:r w:rsidRPr="008B367F">
        <w:rPr>
          <w:rFonts w:ascii="Arial" w:hAnsi="Arial" w:cs="Arial"/>
          <w:sz w:val="20"/>
          <w:szCs w:val="20"/>
        </w:rPr>
        <w:t xml:space="preserve">Smluvní strany prohlašují, že mají společnou snahu přispět k férovému a etickému prostředí. </w:t>
      </w:r>
      <w:r w:rsidRPr="008B367F">
        <w:rPr>
          <w:rFonts w:ascii="Arial" w:hAnsi="Arial" w:cs="Arial"/>
          <w:sz w:val="20"/>
          <w:szCs w:val="20"/>
        </w:rPr>
        <w:br/>
        <w:t xml:space="preserve">S cílem kultivovat prostředí tuzemského trhu tak, aby se přiblížilo vyšším standardům v oblasti obchodní, soutěžní a pracovněprávní etiky, smluvní strany učinily nedílnou součástí </w:t>
      </w:r>
      <w:r w:rsidR="006F4333">
        <w:rPr>
          <w:rFonts w:ascii="Arial" w:hAnsi="Arial" w:cs="Arial"/>
          <w:sz w:val="20"/>
          <w:szCs w:val="20"/>
        </w:rPr>
        <w:t xml:space="preserve">a přílohou č. </w:t>
      </w:r>
      <w:r w:rsidR="00630062">
        <w:rPr>
          <w:rFonts w:ascii="Arial" w:hAnsi="Arial" w:cs="Arial"/>
          <w:sz w:val="20"/>
          <w:szCs w:val="20"/>
        </w:rPr>
        <w:t>1</w:t>
      </w:r>
      <w:r w:rsidR="006F4333">
        <w:rPr>
          <w:rFonts w:ascii="Arial" w:hAnsi="Arial" w:cs="Arial"/>
          <w:sz w:val="20"/>
          <w:szCs w:val="20"/>
        </w:rPr>
        <w:t xml:space="preserve"> </w:t>
      </w:r>
      <w:r w:rsidRPr="008B367F">
        <w:rPr>
          <w:rFonts w:ascii="Arial" w:hAnsi="Arial" w:cs="Arial"/>
          <w:sz w:val="20"/>
          <w:szCs w:val="20"/>
        </w:rPr>
        <w:t>této Smlouvy Etický kodex, v</w:t>
      </w:r>
      <w:r w:rsidR="00A633B7">
        <w:rPr>
          <w:rFonts w:ascii="Arial" w:hAnsi="Arial" w:cs="Arial"/>
          <w:sz w:val="20"/>
          <w:szCs w:val="20"/>
        </w:rPr>
        <w:t xml:space="preserve"> </w:t>
      </w:r>
      <w:r w:rsidRPr="008B367F">
        <w:rPr>
          <w:rFonts w:ascii="Arial" w:hAnsi="Arial" w:cs="Arial"/>
          <w:sz w:val="20"/>
          <w:szCs w:val="20"/>
        </w:rPr>
        <w:t>souladu s jehož pravidly se zavazují předmět této Smlouvy plnit.</w:t>
      </w:r>
    </w:p>
    <w:p w14:paraId="538BF52C" w14:textId="5CB5DB33" w:rsidR="006F4333" w:rsidRPr="004E28C1" w:rsidRDefault="006F4333" w:rsidP="006F4333">
      <w:pPr>
        <w:numPr>
          <w:ilvl w:val="1"/>
          <w:numId w:val="1"/>
        </w:numPr>
        <w:tabs>
          <w:tab w:val="left" w:pos="567"/>
        </w:tabs>
        <w:spacing w:after="120" w:line="280" w:lineRule="atLeast"/>
        <w:ind w:left="426" w:hanging="426"/>
        <w:jc w:val="both"/>
        <w:rPr>
          <w:rFonts w:ascii="Arial" w:hAnsi="Arial" w:cs="Arial"/>
          <w:sz w:val="20"/>
          <w:szCs w:val="20"/>
        </w:rPr>
      </w:pPr>
      <w:r w:rsidRPr="00E604F9">
        <w:rPr>
          <w:rFonts w:ascii="Arial" w:hAnsi="Arial" w:cs="Arial"/>
          <w:sz w:val="20"/>
          <w:szCs w:val="20"/>
        </w:rPr>
        <w:t xml:space="preserve">Předmět této Smlouvy je </w:t>
      </w:r>
      <w:r>
        <w:rPr>
          <w:rFonts w:ascii="Arial" w:hAnsi="Arial" w:cs="Arial"/>
          <w:sz w:val="20"/>
          <w:szCs w:val="20"/>
        </w:rPr>
        <w:t>spolu</w:t>
      </w:r>
      <w:r w:rsidRPr="00E604F9">
        <w:rPr>
          <w:rFonts w:ascii="Arial" w:hAnsi="Arial" w:cs="Arial"/>
          <w:sz w:val="20"/>
          <w:szCs w:val="20"/>
        </w:rPr>
        <w:t>financován z projektu Operační program Zaměstnanost</w:t>
      </w:r>
      <w:r>
        <w:rPr>
          <w:rFonts w:ascii="Arial" w:hAnsi="Arial" w:cs="Arial"/>
          <w:sz w:val="20"/>
          <w:szCs w:val="20"/>
        </w:rPr>
        <w:t xml:space="preserve"> plus</w:t>
      </w:r>
      <w:r w:rsidRPr="00E604F9">
        <w:rPr>
          <w:rFonts w:ascii="Arial" w:hAnsi="Arial" w:cs="Arial"/>
          <w:sz w:val="20"/>
          <w:szCs w:val="20"/>
        </w:rPr>
        <w:t xml:space="preserve"> s názvem </w:t>
      </w:r>
      <w:r w:rsidRPr="00590C44">
        <w:rPr>
          <w:rFonts w:ascii="Arial" w:hAnsi="Arial" w:cs="Arial"/>
          <w:sz w:val="20"/>
          <w:szCs w:val="20"/>
        </w:rPr>
        <w:t>Podpora sociálního bydlení a jeho systémové zavádění v</w:t>
      </w:r>
      <w:r>
        <w:rPr>
          <w:rFonts w:ascii="Arial" w:hAnsi="Arial" w:cs="Arial"/>
          <w:sz w:val="20"/>
          <w:szCs w:val="20"/>
        </w:rPr>
        <w:t> </w:t>
      </w:r>
      <w:r w:rsidRPr="00590C44">
        <w:rPr>
          <w:rFonts w:ascii="Arial" w:hAnsi="Arial" w:cs="Arial"/>
          <w:sz w:val="20"/>
          <w:szCs w:val="20"/>
        </w:rPr>
        <w:t>ČR</w:t>
      </w:r>
      <w:r>
        <w:rPr>
          <w:rFonts w:ascii="Arial" w:hAnsi="Arial" w:cs="Arial"/>
          <w:sz w:val="20"/>
          <w:szCs w:val="20"/>
        </w:rPr>
        <w:t xml:space="preserve"> </w:t>
      </w:r>
      <w:r w:rsidRPr="00590C44">
        <w:rPr>
          <w:rFonts w:ascii="Arial" w:hAnsi="Arial" w:cs="Arial"/>
          <w:sz w:val="20"/>
          <w:szCs w:val="20"/>
        </w:rPr>
        <w:t>„CZ.03.02.02/00/22_004/0000245</w:t>
      </w:r>
      <w:r w:rsidR="00657FFB">
        <w:rPr>
          <w:rFonts w:ascii="Arial" w:hAnsi="Arial" w:cs="Arial"/>
          <w:sz w:val="20"/>
          <w:szCs w:val="20"/>
        </w:rPr>
        <w:t xml:space="preserve"> (dále jen „</w:t>
      </w:r>
      <w:r w:rsidR="00657FFB" w:rsidRPr="00657FFB">
        <w:rPr>
          <w:rFonts w:ascii="Arial" w:hAnsi="Arial" w:cs="Arial"/>
          <w:b/>
          <w:bCs/>
          <w:i/>
          <w:iCs/>
          <w:sz w:val="20"/>
          <w:szCs w:val="20"/>
        </w:rPr>
        <w:t>Projekt</w:t>
      </w:r>
      <w:r w:rsidR="00657FFB">
        <w:rPr>
          <w:rFonts w:ascii="Arial" w:hAnsi="Arial" w:cs="Arial"/>
          <w:sz w:val="20"/>
          <w:szCs w:val="20"/>
        </w:rPr>
        <w:t>“).</w:t>
      </w:r>
    </w:p>
    <w:p w14:paraId="4AB9CA04" w14:textId="77777777" w:rsidR="008B367F" w:rsidRPr="008B367F" w:rsidRDefault="008B367F" w:rsidP="008B367F">
      <w:pPr>
        <w:keepNext/>
        <w:numPr>
          <w:ilvl w:val="0"/>
          <w:numId w:val="1"/>
        </w:numPr>
        <w:tabs>
          <w:tab w:val="left" w:pos="454"/>
        </w:tabs>
        <w:spacing w:before="480" w:after="240" w:line="280" w:lineRule="atLeast"/>
        <w:ind w:left="426" w:hanging="426"/>
        <w:jc w:val="center"/>
        <w:outlineLvl w:val="0"/>
        <w:rPr>
          <w:rFonts w:ascii="Arial" w:hAnsi="Arial" w:cs="Arial"/>
          <w:b/>
          <w:caps/>
          <w:kern w:val="28"/>
          <w:sz w:val="20"/>
          <w:szCs w:val="20"/>
        </w:rPr>
      </w:pPr>
      <w:r w:rsidRPr="008B367F">
        <w:rPr>
          <w:rFonts w:ascii="Arial" w:hAnsi="Arial" w:cs="Arial"/>
          <w:b/>
          <w:caps/>
          <w:kern w:val="28"/>
          <w:sz w:val="20"/>
          <w:szCs w:val="20"/>
        </w:rPr>
        <w:t>Předmět Smlouvy</w:t>
      </w:r>
    </w:p>
    <w:p w14:paraId="6937B2B4" w14:textId="3B8AEDD3" w:rsidR="00CF60C6" w:rsidRPr="008B367F" w:rsidRDefault="008B367F" w:rsidP="00CF60C6">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 xml:space="preserve">Předmětem této Smlouvy je závazek Zpracovatele </w:t>
      </w:r>
      <w:r w:rsidR="00460DCB">
        <w:rPr>
          <w:rFonts w:ascii="Arial" w:hAnsi="Arial" w:cs="Arial"/>
          <w:sz w:val="20"/>
          <w:szCs w:val="20"/>
        </w:rPr>
        <w:t>zajistit</w:t>
      </w:r>
      <w:r w:rsidRPr="008B367F">
        <w:rPr>
          <w:rFonts w:ascii="Arial" w:hAnsi="Arial" w:cs="Arial"/>
          <w:sz w:val="20"/>
          <w:szCs w:val="20"/>
        </w:rPr>
        <w:t xml:space="preserve"> pro Objednatele </w:t>
      </w:r>
      <w:r w:rsidR="00460DCB">
        <w:rPr>
          <w:rFonts w:ascii="Arial" w:hAnsi="Arial" w:cs="Arial"/>
          <w:sz w:val="20"/>
          <w:szCs w:val="20"/>
        </w:rPr>
        <w:t xml:space="preserve">sčítání </w:t>
      </w:r>
      <w:r w:rsidR="00460DCB" w:rsidRPr="00460DCB">
        <w:rPr>
          <w:rFonts w:ascii="Arial" w:hAnsi="Arial" w:cs="Arial"/>
          <w:sz w:val="20"/>
          <w:szCs w:val="20"/>
        </w:rPr>
        <w:t xml:space="preserve">osob </w:t>
      </w:r>
      <w:r w:rsidR="00CF60C6" w:rsidRPr="00CF60C6">
        <w:rPr>
          <w:rFonts w:ascii="Arial" w:hAnsi="Arial" w:cs="Arial"/>
          <w:sz w:val="20"/>
          <w:szCs w:val="20"/>
        </w:rPr>
        <w:t xml:space="preserve">v bytové nouzi anebo bytovou nouzí ohrožených z celého území České republiky na základě terénních šetření a analýzy sekundárních dat. Do censu budou zahrnuty cílové skupiny dle modifikované klasifikace ETHOS, které náleží do čtyř koncepčních kategorií – Bez střechy, Bez bytu, Nevyhovující bydlení, Nejisté bydlení. Součástí realizace bude rovněž osobní kvantitativní reprezentativní dotazníkové šetření u vybraných cílových skupin. </w:t>
      </w:r>
      <w:r w:rsidR="00CF60C6" w:rsidRPr="00C7430C">
        <w:rPr>
          <w:rFonts w:ascii="Arial" w:hAnsi="Arial" w:cs="Arial"/>
          <w:sz w:val="20"/>
          <w:szCs w:val="20"/>
        </w:rPr>
        <w:t xml:space="preserve">Sčítaní se bude primárně řídit Metodikou sčítání osob bez domova v České republice (rozšířená verze), VÚPS 2023: </w:t>
      </w:r>
      <w:hyperlink r:id="rId11" w:history="1">
        <w:r w:rsidR="00CF60C6" w:rsidRPr="00C7430C">
          <w:rPr>
            <w:rFonts w:ascii="Arial" w:hAnsi="Arial" w:cs="Arial"/>
            <w:color w:val="0000FF" w:themeColor="hyperlink"/>
            <w:sz w:val="20"/>
            <w:szCs w:val="20"/>
            <w:u w:val="single"/>
          </w:rPr>
          <w:t>vz_542.pdf (vupsv.cz)</w:t>
        </w:r>
      </w:hyperlink>
      <w:r w:rsidR="00CF60C6">
        <w:rPr>
          <w:rFonts w:ascii="Arial" w:hAnsi="Arial" w:cs="Arial"/>
          <w:color w:val="0000FF" w:themeColor="hyperlink"/>
          <w:sz w:val="20"/>
          <w:szCs w:val="20"/>
          <w:u w:val="single"/>
        </w:rPr>
        <w:t xml:space="preserve">. </w:t>
      </w:r>
      <w:r w:rsidR="00CF60C6" w:rsidRPr="002348F7">
        <w:rPr>
          <w:rFonts w:ascii="Arial" w:hAnsi="Arial" w:cs="Arial"/>
          <w:sz w:val="20"/>
          <w:szCs w:val="20"/>
        </w:rPr>
        <w:t>Předmětem této smlouvy je rovněž</w:t>
      </w:r>
      <w:r w:rsidR="002348F7">
        <w:rPr>
          <w:rFonts w:ascii="Arial" w:hAnsi="Arial" w:cs="Arial"/>
          <w:sz w:val="20"/>
          <w:szCs w:val="20"/>
        </w:rPr>
        <w:t xml:space="preserve"> </w:t>
      </w:r>
      <w:r w:rsidR="00CF60C6" w:rsidRPr="008B367F">
        <w:rPr>
          <w:rFonts w:ascii="Arial" w:hAnsi="Arial" w:cs="Arial"/>
          <w:sz w:val="20"/>
          <w:szCs w:val="20"/>
        </w:rPr>
        <w:t xml:space="preserve">závazek Objednatele zaplatit Zpracovateli za řádně předané a Objednatelem převzaté </w:t>
      </w:r>
      <w:r w:rsidR="00CF60C6">
        <w:rPr>
          <w:rFonts w:ascii="Arial" w:hAnsi="Arial" w:cs="Arial"/>
          <w:sz w:val="20"/>
          <w:szCs w:val="20"/>
        </w:rPr>
        <w:t>plnění</w:t>
      </w:r>
      <w:r w:rsidR="00CF60C6" w:rsidRPr="008B367F">
        <w:rPr>
          <w:rFonts w:ascii="Arial" w:hAnsi="Arial" w:cs="Arial"/>
          <w:sz w:val="20"/>
          <w:szCs w:val="20"/>
        </w:rPr>
        <w:t xml:space="preserve"> cenu ve výši a za podmínek stanovených v čl. 8 této Smlouvy</w:t>
      </w:r>
      <w:r w:rsidR="00CF60C6">
        <w:rPr>
          <w:rFonts w:ascii="Arial" w:hAnsi="Arial" w:cs="Arial"/>
          <w:sz w:val="20"/>
          <w:szCs w:val="20"/>
        </w:rPr>
        <w:t>.</w:t>
      </w:r>
    </w:p>
    <w:p w14:paraId="7BEB9A72" w14:textId="4390EB85" w:rsidR="008B367F" w:rsidRPr="008B367F" w:rsidRDefault="00460DCB" w:rsidP="008B367F">
      <w:pPr>
        <w:numPr>
          <w:ilvl w:val="1"/>
          <w:numId w:val="1"/>
        </w:numPr>
        <w:spacing w:after="120" w:line="280" w:lineRule="atLeast"/>
        <w:ind w:left="426" w:hanging="426"/>
        <w:jc w:val="both"/>
        <w:rPr>
          <w:rFonts w:ascii="Arial" w:hAnsi="Arial" w:cs="Arial"/>
          <w:sz w:val="20"/>
          <w:szCs w:val="20"/>
        </w:rPr>
      </w:pPr>
      <w:r>
        <w:rPr>
          <w:rFonts w:ascii="Arial" w:hAnsi="Arial" w:cs="Arial"/>
          <w:sz w:val="20"/>
          <w:szCs w:val="20"/>
        </w:rPr>
        <w:t xml:space="preserve">Plnění </w:t>
      </w:r>
      <w:r w:rsidR="008B367F" w:rsidRPr="008B367F">
        <w:rPr>
          <w:rFonts w:ascii="Arial" w:hAnsi="Arial" w:cs="Arial"/>
          <w:sz w:val="20"/>
          <w:szCs w:val="20"/>
        </w:rPr>
        <w:t>a jeho jednotlivé části (dále společně též jen „</w:t>
      </w:r>
      <w:r w:rsidR="008B367F" w:rsidRPr="00460DCB">
        <w:rPr>
          <w:rFonts w:ascii="Arial" w:hAnsi="Arial" w:cs="Arial"/>
          <w:b/>
          <w:bCs/>
          <w:i/>
          <w:iCs/>
          <w:sz w:val="20"/>
          <w:szCs w:val="20"/>
        </w:rPr>
        <w:t>výstupy plnění</w:t>
      </w:r>
      <w:r w:rsidR="008B367F" w:rsidRPr="008B367F">
        <w:rPr>
          <w:rFonts w:ascii="Arial" w:hAnsi="Arial" w:cs="Arial"/>
          <w:sz w:val="20"/>
          <w:szCs w:val="20"/>
        </w:rPr>
        <w:t xml:space="preserve">“) a </w:t>
      </w:r>
      <w:r w:rsidR="00F40181">
        <w:rPr>
          <w:rFonts w:ascii="Arial" w:hAnsi="Arial" w:cs="Arial"/>
          <w:sz w:val="20"/>
          <w:szCs w:val="20"/>
        </w:rPr>
        <w:t xml:space="preserve">další </w:t>
      </w:r>
      <w:r w:rsidR="008B367F" w:rsidRPr="008B367F">
        <w:rPr>
          <w:rFonts w:ascii="Arial" w:hAnsi="Arial" w:cs="Arial"/>
          <w:sz w:val="20"/>
          <w:szCs w:val="20"/>
        </w:rPr>
        <w:t xml:space="preserve">služby se </w:t>
      </w:r>
      <w:r>
        <w:rPr>
          <w:rFonts w:ascii="Arial" w:hAnsi="Arial" w:cs="Arial"/>
          <w:sz w:val="20"/>
          <w:szCs w:val="20"/>
        </w:rPr>
        <w:t xml:space="preserve">sčítáním osob a </w:t>
      </w:r>
      <w:r w:rsidR="008B367F" w:rsidRPr="008B367F">
        <w:rPr>
          <w:rFonts w:ascii="Arial" w:hAnsi="Arial" w:cs="Arial"/>
          <w:sz w:val="20"/>
          <w:szCs w:val="20"/>
        </w:rPr>
        <w:t>zpracováním výstupů plnění související jsou detailně specifikovány v přílohách této Smlouvy</w:t>
      </w:r>
      <w:r>
        <w:rPr>
          <w:rFonts w:ascii="Arial" w:hAnsi="Arial" w:cs="Arial"/>
          <w:sz w:val="20"/>
          <w:szCs w:val="20"/>
        </w:rPr>
        <w:t>.</w:t>
      </w:r>
    </w:p>
    <w:p w14:paraId="18910D9D" w14:textId="77777777"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 xml:space="preserve">Zpracovatel se zavazuje poskytovat plnění v souladu s požadavky Objednatele vymezenými </w:t>
      </w:r>
      <w:r w:rsidRPr="008B367F">
        <w:rPr>
          <w:rFonts w:ascii="Arial" w:hAnsi="Arial" w:cs="Arial"/>
          <w:sz w:val="20"/>
          <w:szCs w:val="20"/>
        </w:rPr>
        <w:br/>
        <w:t xml:space="preserve">v této Smlouvě a v souladu se všemi přílohami této Smlouvy, které jsou jejími nedílnými součástmi. </w:t>
      </w:r>
    </w:p>
    <w:p w14:paraId="0FC3FFCD"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t>místo plnění</w:t>
      </w:r>
    </w:p>
    <w:p w14:paraId="77CEA617" w14:textId="77777777" w:rsidR="00B07382" w:rsidRDefault="008B367F" w:rsidP="00B07382">
      <w:pPr>
        <w:numPr>
          <w:ilvl w:val="1"/>
          <w:numId w:val="1"/>
        </w:numPr>
        <w:spacing w:after="120" w:line="280" w:lineRule="atLeast"/>
        <w:ind w:left="426" w:hanging="567"/>
        <w:jc w:val="both"/>
        <w:rPr>
          <w:rFonts w:ascii="Arial" w:hAnsi="Arial" w:cs="Arial"/>
          <w:i/>
          <w:color w:val="FF0000"/>
          <w:sz w:val="20"/>
          <w:szCs w:val="20"/>
        </w:rPr>
      </w:pPr>
      <w:r w:rsidRPr="008B367F">
        <w:rPr>
          <w:rFonts w:ascii="Arial" w:hAnsi="Arial" w:cs="Arial"/>
          <w:sz w:val="20"/>
          <w:szCs w:val="20"/>
        </w:rPr>
        <w:t>Místo plnění této Smlouvy není nijak omezeno. Zpracovatel je oprávněn provádět vyhodnocování informací, formulování závěrů a navrhování doporučení i v rámci svého sídla.</w:t>
      </w:r>
      <w:r w:rsidRPr="008B367F">
        <w:rPr>
          <w:rFonts w:ascii="Arial" w:hAnsi="Arial" w:cs="Arial"/>
          <w:i/>
          <w:color w:val="FF0000"/>
        </w:rPr>
        <w:t xml:space="preserve"> </w:t>
      </w:r>
    </w:p>
    <w:p w14:paraId="6FD6F9E6" w14:textId="6BA6798D" w:rsidR="00460DCB" w:rsidRPr="00B07382" w:rsidRDefault="00460DCB" w:rsidP="00B07382">
      <w:pPr>
        <w:numPr>
          <w:ilvl w:val="1"/>
          <w:numId w:val="1"/>
        </w:numPr>
        <w:spacing w:after="120" w:line="280" w:lineRule="atLeast"/>
        <w:ind w:left="426" w:hanging="567"/>
        <w:jc w:val="both"/>
        <w:rPr>
          <w:rFonts w:ascii="Arial" w:hAnsi="Arial" w:cs="Arial"/>
          <w:i/>
          <w:color w:val="FF0000"/>
          <w:sz w:val="20"/>
          <w:szCs w:val="20"/>
        </w:rPr>
      </w:pPr>
      <w:r w:rsidRPr="00B07382">
        <w:rPr>
          <w:rFonts w:ascii="Arial" w:hAnsi="Arial" w:cs="Arial"/>
          <w:sz w:val="20"/>
          <w:szCs w:val="20"/>
        </w:rPr>
        <w:t>Hmotné výstupy plnění této Smlouvy se Zpracovatel zavazuje předat Objednateli na adrese</w:t>
      </w:r>
      <w:r w:rsidR="000E5218" w:rsidRPr="000E5218">
        <w:rPr>
          <w:rFonts w:ascii="Arial" w:hAnsi="Arial" w:cs="Arial"/>
          <w:sz w:val="20"/>
          <w:szCs w:val="20"/>
        </w:rPr>
        <w:t xml:space="preserve"> </w:t>
      </w:r>
      <w:r w:rsidR="00EB21AF">
        <w:rPr>
          <w:rFonts w:ascii="Arial" w:hAnsi="Arial" w:cs="Arial"/>
          <w:sz w:val="20"/>
          <w:szCs w:val="20"/>
        </w:rPr>
        <w:br/>
      </w:r>
      <w:r w:rsidR="000E5218" w:rsidRPr="00657FFB">
        <w:rPr>
          <w:rFonts w:ascii="Arial" w:hAnsi="Arial" w:cs="Arial"/>
          <w:sz w:val="20"/>
          <w:szCs w:val="20"/>
        </w:rPr>
        <w:t>Na Poříčním právu 1/376, 12</w:t>
      </w:r>
      <w:r w:rsidR="00EB21AF">
        <w:rPr>
          <w:rFonts w:ascii="Arial" w:hAnsi="Arial" w:cs="Arial"/>
          <w:sz w:val="20"/>
          <w:szCs w:val="20"/>
        </w:rPr>
        <w:t>8</w:t>
      </w:r>
      <w:r w:rsidR="000E5218" w:rsidRPr="00657FFB">
        <w:rPr>
          <w:rFonts w:ascii="Arial" w:hAnsi="Arial" w:cs="Arial"/>
          <w:sz w:val="20"/>
          <w:szCs w:val="20"/>
        </w:rPr>
        <w:t xml:space="preserve"> 00 Praha 2</w:t>
      </w:r>
      <w:r w:rsidRPr="00B07382">
        <w:rPr>
          <w:rFonts w:ascii="Arial" w:hAnsi="Arial" w:cs="Arial"/>
          <w:sz w:val="20"/>
          <w:szCs w:val="20"/>
        </w:rPr>
        <w:t xml:space="preserve">. </w:t>
      </w:r>
    </w:p>
    <w:p w14:paraId="444F4BCC"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lastRenderedPageBreak/>
        <w:t>Termíny předání, akceptační řízení</w:t>
      </w:r>
    </w:p>
    <w:p w14:paraId="311BB67D" w14:textId="71F3C78D" w:rsidR="008B367F" w:rsidRPr="008B367F" w:rsidRDefault="008B367F" w:rsidP="008B367F">
      <w:pPr>
        <w:numPr>
          <w:ilvl w:val="1"/>
          <w:numId w:val="1"/>
        </w:numPr>
        <w:spacing w:after="120" w:line="280" w:lineRule="atLeast"/>
        <w:ind w:left="426" w:hanging="426"/>
        <w:jc w:val="both"/>
        <w:rPr>
          <w:rFonts w:ascii="Arial" w:hAnsi="Arial" w:cs="Arial"/>
          <w:b/>
          <w:bCs/>
          <w:sz w:val="20"/>
          <w:szCs w:val="20"/>
        </w:rPr>
      </w:pPr>
      <w:r w:rsidRPr="008B367F">
        <w:rPr>
          <w:rFonts w:ascii="Arial" w:hAnsi="Arial" w:cs="Arial"/>
          <w:sz w:val="20"/>
          <w:szCs w:val="20"/>
        </w:rPr>
        <w:t>Zpracovatel se zavazuje zpracovat výstupy plnění v Objednatelem stanoveném formátu vhodném pro editaci a předat je</w:t>
      </w:r>
      <w:r w:rsidR="00630062">
        <w:rPr>
          <w:rFonts w:ascii="Arial" w:hAnsi="Arial" w:cs="Arial"/>
          <w:sz w:val="20"/>
          <w:szCs w:val="20"/>
        </w:rPr>
        <w:t xml:space="preserve"> </w:t>
      </w:r>
      <w:r w:rsidRPr="008B367F">
        <w:rPr>
          <w:rFonts w:ascii="Arial" w:hAnsi="Arial" w:cs="Arial"/>
          <w:sz w:val="20"/>
          <w:szCs w:val="20"/>
        </w:rPr>
        <w:t xml:space="preserve">Objednateli v termínech uvedených v </w:t>
      </w:r>
      <w:r w:rsidR="00630062">
        <w:rPr>
          <w:rFonts w:ascii="Arial" w:hAnsi="Arial" w:cs="Arial"/>
          <w:sz w:val="20"/>
          <w:szCs w:val="20"/>
        </w:rPr>
        <w:t>p</w:t>
      </w:r>
      <w:r w:rsidRPr="008B367F">
        <w:rPr>
          <w:rFonts w:ascii="Arial" w:hAnsi="Arial" w:cs="Arial"/>
          <w:sz w:val="20"/>
          <w:szCs w:val="20"/>
        </w:rPr>
        <w:t xml:space="preserve">říloze </w:t>
      </w:r>
      <w:r w:rsidR="00460DCB">
        <w:rPr>
          <w:rFonts w:ascii="Arial" w:hAnsi="Arial" w:cs="Arial"/>
          <w:sz w:val="20"/>
          <w:szCs w:val="20"/>
        </w:rPr>
        <w:t xml:space="preserve">č. </w:t>
      </w:r>
      <w:r w:rsidRPr="008B367F">
        <w:rPr>
          <w:rFonts w:ascii="Arial" w:hAnsi="Arial" w:cs="Arial"/>
          <w:sz w:val="20"/>
          <w:szCs w:val="20"/>
        </w:rPr>
        <w:t>2 této Smlouvy</w:t>
      </w:r>
      <w:r w:rsidR="00657FFB">
        <w:rPr>
          <w:rFonts w:ascii="Arial" w:hAnsi="Arial" w:cs="Arial"/>
          <w:sz w:val="20"/>
          <w:szCs w:val="20"/>
        </w:rPr>
        <w:t>.</w:t>
      </w:r>
      <w:r w:rsidRPr="008B367F">
        <w:rPr>
          <w:rFonts w:ascii="Arial" w:hAnsi="Arial" w:cs="Arial"/>
          <w:sz w:val="20"/>
          <w:szCs w:val="20"/>
        </w:rPr>
        <w:t xml:space="preserve"> </w:t>
      </w:r>
    </w:p>
    <w:p w14:paraId="0F34AA09" w14:textId="77777777"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 xml:space="preserve">Smluvní strany sjednávají, že termíny předání výstupů plnění Zpracovatelem a termíny </w:t>
      </w:r>
      <w:r w:rsidRPr="008B367F">
        <w:rPr>
          <w:rFonts w:ascii="Arial" w:hAnsi="Arial" w:cs="Arial"/>
          <w:sz w:val="20"/>
          <w:szCs w:val="20"/>
        </w:rPr>
        <w:br/>
        <w:t>pro zaslání připomínek Objednatele dle tohoto článku Smlouvy mohou být na základě dohody smluvních stran v odůvodněných případech upraveny, a to v návaznosti na případné objektivní okolnosti či změny potřeb Objednatele. Ustanovení tohoto odstavce se neaplikuje na případ předání posledního výstupu plnění ve finální podobě.</w:t>
      </w:r>
    </w:p>
    <w:p w14:paraId="726BDFD3" w14:textId="77777777" w:rsidR="008B367F" w:rsidRPr="008B367F" w:rsidRDefault="008B367F" w:rsidP="008B367F">
      <w:pPr>
        <w:numPr>
          <w:ilvl w:val="1"/>
          <w:numId w:val="1"/>
        </w:numPr>
        <w:spacing w:after="120" w:line="280" w:lineRule="atLeast"/>
        <w:ind w:left="426" w:hanging="426"/>
        <w:jc w:val="both"/>
        <w:rPr>
          <w:rFonts w:ascii="Arial" w:hAnsi="Arial" w:cs="Arial"/>
          <w:b/>
          <w:bCs/>
          <w:sz w:val="20"/>
          <w:szCs w:val="20"/>
        </w:rPr>
      </w:pPr>
      <w:bookmarkStart w:id="0" w:name="_Hlk138421574"/>
      <w:r w:rsidRPr="008B367F">
        <w:rPr>
          <w:rFonts w:ascii="Arial" w:hAnsi="Arial" w:cs="Arial"/>
          <w:sz w:val="20"/>
          <w:szCs w:val="20"/>
        </w:rPr>
        <w:t>Smluvní strany sjednávají, že předávání výstupů plnění pro účely akceptačního řízení a rovněž předávání akceptačních protokolů bude probíhat elektronicky prostřednictvím oprávněných osob smluvních stran uvedených v čl. 6 této Smlouvy, vyjma případů uvedených v odst. 4.9 této Smlouvy.</w:t>
      </w:r>
    </w:p>
    <w:p w14:paraId="2F76A993" w14:textId="0D0EAA4D"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 xml:space="preserve">Každý jednotlivý výstup plnění Zpracovatele podléhá samostatnému akceptačnímu řízení. </w:t>
      </w:r>
      <w:bookmarkEnd w:id="0"/>
      <w:r w:rsidRPr="008B367F">
        <w:rPr>
          <w:rFonts w:ascii="Arial" w:hAnsi="Arial" w:cs="Arial"/>
          <w:sz w:val="20"/>
          <w:szCs w:val="20"/>
        </w:rPr>
        <w:t xml:space="preserve">Objednatel se zavazuje provést akceptační řízení a sdělit Zpracovateli výsledek akceptačního řízení v přiměřené lhůtě, nejpozději do </w:t>
      </w:r>
      <w:r w:rsidR="00630062">
        <w:rPr>
          <w:rFonts w:ascii="Arial" w:hAnsi="Arial" w:cs="Arial"/>
          <w:sz w:val="20"/>
          <w:szCs w:val="20"/>
        </w:rPr>
        <w:t>2</w:t>
      </w:r>
      <w:r w:rsidRPr="008B367F">
        <w:rPr>
          <w:rFonts w:ascii="Arial" w:hAnsi="Arial" w:cs="Arial"/>
          <w:sz w:val="20"/>
          <w:szCs w:val="20"/>
        </w:rPr>
        <w:t xml:space="preserve">0 kalendářních dnů ode dne předání výstupu plnění Zpracovatelem. </w:t>
      </w:r>
    </w:p>
    <w:p w14:paraId="7654330F" w14:textId="77777777"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 xml:space="preserve">Výsledkem akceptačního řízení mohou být 3 vzájemně se vylučující závěry: </w:t>
      </w:r>
    </w:p>
    <w:p w14:paraId="1737AB4E" w14:textId="6044AC94" w:rsidR="008B367F" w:rsidRPr="008B367F" w:rsidRDefault="008B367F" w:rsidP="00630062">
      <w:pPr>
        <w:spacing w:after="120" w:line="280" w:lineRule="atLeast"/>
        <w:ind w:left="426"/>
        <w:jc w:val="both"/>
        <w:rPr>
          <w:rFonts w:ascii="Arial" w:hAnsi="Arial" w:cs="Arial"/>
          <w:sz w:val="20"/>
          <w:szCs w:val="20"/>
        </w:rPr>
      </w:pPr>
      <w:r w:rsidRPr="008B367F">
        <w:rPr>
          <w:rFonts w:ascii="Arial" w:hAnsi="Arial" w:cs="Arial"/>
          <w:b/>
          <w:bCs/>
          <w:sz w:val="20"/>
          <w:szCs w:val="20"/>
        </w:rPr>
        <w:t>a) „Akceptováno“</w:t>
      </w:r>
      <w:r w:rsidRPr="008B367F">
        <w:rPr>
          <w:rFonts w:ascii="Arial" w:hAnsi="Arial" w:cs="Arial"/>
          <w:sz w:val="20"/>
          <w:szCs w:val="20"/>
        </w:rPr>
        <w:t>. V případě, že Objednatel k předaném</w:t>
      </w:r>
      <w:r w:rsidR="00D569B5">
        <w:rPr>
          <w:rFonts w:ascii="Arial" w:hAnsi="Arial" w:cs="Arial"/>
          <w:sz w:val="20"/>
          <w:szCs w:val="20"/>
        </w:rPr>
        <w:t>u</w:t>
      </w:r>
      <w:r w:rsidRPr="008B367F">
        <w:rPr>
          <w:rFonts w:ascii="Arial" w:hAnsi="Arial" w:cs="Arial"/>
          <w:sz w:val="20"/>
          <w:szCs w:val="20"/>
        </w:rPr>
        <w:t xml:space="preserve"> výstupu plnění neuplatní žádné připomínky, výsledek akceptačního řízení zaznamená do akceptačního protokolu se závěrem „Akceptováno“ a dané akceptační řízení se považuje za finální.</w:t>
      </w:r>
    </w:p>
    <w:p w14:paraId="4DB395B1" w14:textId="1E78A35B" w:rsidR="008B367F" w:rsidRPr="008B367F" w:rsidRDefault="008B367F" w:rsidP="00630062">
      <w:pPr>
        <w:spacing w:after="120" w:line="280" w:lineRule="atLeast"/>
        <w:ind w:left="426"/>
        <w:jc w:val="both"/>
        <w:rPr>
          <w:rFonts w:ascii="Arial" w:hAnsi="Arial" w:cs="Arial"/>
          <w:sz w:val="20"/>
          <w:szCs w:val="20"/>
        </w:rPr>
      </w:pPr>
      <w:r w:rsidRPr="008B367F">
        <w:rPr>
          <w:rFonts w:ascii="Arial" w:hAnsi="Arial" w:cs="Arial"/>
          <w:b/>
          <w:bCs/>
          <w:sz w:val="20"/>
          <w:szCs w:val="20"/>
        </w:rPr>
        <w:t>b) „Neakceptováno“</w:t>
      </w:r>
      <w:r w:rsidRPr="008B367F">
        <w:rPr>
          <w:rFonts w:ascii="Arial" w:hAnsi="Arial" w:cs="Arial"/>
          <w:sz w:val="20"/>
          <w:szCs w:val="20"/>
        </w:rPr>
        <w:t xml:space="preserve">. </w:t>
      </w:r>
      <w:bookmarkStart w:id="1" w:name="_Hlk156905725"/>
      <w:r w:rsidR="00630062" w:rsidRPr="00630062">
        <w:rPr>
          <w:rFonts w:ascii="Arial" w:hAnsi="Arial" w:cs="Arial"/>
          <w:sz w:val="20"/>
          <w:szCs w:val="20"/>
        </w:rPr>
        <w:t>V případě, že budou v průběhu akceptačního řízení stanoveny v předaném výstupu takové vady, nedodělky či jiné nedostatky, pro které by výstup plnění neodpovídal požadavkům Objednatele stanoveným v této Smlouvě</w:t>
      </w:r>
      <w:r w:rsidR="00630062">
        <w:rPr>
          <w:rFonts w:ascii="Arial" w:hAnsi="Arial" w:cs="Arial"/>
          <w:sz w:val="20"/>
          <w:szCs w:val="20"/>
        </w:rPr>
        <w:t xml:space="preserve"> a jejích přílohách</w:t>
      </w:r>
      <w:r w:rsidR="00630062" w:rsidRPr="00630062">
        <w:rPr>
          <w:rFonts w:ascii="Arial" w:hAnsi="Arial" w:cs="Arial"/>
          <w:sz w:val="20"/>
          <w:szCs w:val="20"/>
        </w:rPr>
        <w:t xml:space="preserve">, nebude předaný výstup plnění Objednatelem akceptován. </w:t>
      </w:r>
      <w:r w:rsidR="00630062">
        <w:rPr>
          <w:rFonts w:ascii="Arial" w:hAnsi="Arial" w:cs="Arial"/>
          <w:sz w:val="20"/>
          <w:szCs w:val="20"/>
        </w:rPr>
        <w:t xml:space="preserve">Neakceptování </w:t>
      </w:r>
      <w:r w:rsidR="00630062" w:rsidRPr="00630062">
        <w:rPr>
          <w:rFonts w:ascii="Arial" w:hAnsi="Arial" w:cs="Arial"/>
          <w:sz w:val="20"/>
          <w:szCs w:val="20"/>
        </w:rPr>
        <w:t xml:space="preserve">výstupu plnění je považováno za podstatné porušení této Smlouvy a Objednatel je oprávněn od této Smlouvy odstoupit. Trvá-li Objednatel </w:t>
      </w:r>
      <w:r w:rsidR="00EB21AF">
        <w:rPr>
          <w:rFonts w:ascii="Arial" w:hAnsi="Arial" w:cs="Arial"/>
          <w:sz w:val="20"/>
          <w:szCs w:val="20"/>
        </w:rPr>
        <w:br/>
      </w:r>
      <w:r w:rsidR="00630062" w:rsidRPr="00630062">
        <w:rPr>
          <w:rFonts w:ascii="Arial" w:hAnsi="Arial" w:cs="Arial"/>
          <w:sz w:val="20"/>
          <w:szCs w:val="20"/>
        </w:rPr>
        <w:t xml:space="preserve">na plnění výstupu, uvede v akceptačním protokolu, že předmětný výstup plnění nebyl akceptován </w:t>
      </w:r>
      <w:r w:rsidR="00EB21AF">
        <w:rPr>
          <w:rFonts w:ascii="Arial" w:hAnsi="Arial" w:cs="Arial"/>
          <w:sz w:val="20"/>
          <w:szCs w:val="20"/>
        </w:rPr>
        <w:br/>
      </w:r>
      <w:r w:rsidR="00630062" w:rsidRPr="00630062">
        <w:rPr>
          <w:rFonts w:ascii="Arial" w:hAnsi="Arial" w:cs="Arial"/>
          <w:sz w:val="20"/>
          <w:szCs w:val="20"/>
        </w:rPr>
        <w:t>a současně stanoví Zpracovateli dodatečnou přiměřenou lhůtu k předání nově zpracovaného výstupu plnění. Dodatečná přiměřená lhůta běží ode dne doručení akceptačního protokolu Zpracovateli a ne</w:t>
      </w:r>
      <w:r w:rsidR="00B07382">
        <w:rPr>
          <w:rFonts w:ascii="Arial" w:hAnsi="Arial" w:cs="Arial"/>
          <w:sz w:val="20"/>
          <w:szCs w:val="20"/>
        </w:rPr>
        <w:t xml:space="preserve">bude </w:t>
      </w:r>
      <w:r w:rsidR="00630062" w:rsidRPr="00630062">
        <w:rPr>
          <w:rFonts w:ascii="Arial" w:hAnsi="Arial" w:cs="Arial"/>
          <w:sz w:val="20"/>
          <w:szCs w:val="20"/>
        </w:rPr>
        <w:t>kratší než 10 pracovních dnů. Nedodržení této lhůty ze strany Zpracovatele je považováno za podstatné porušení této Smlouvy</w:t>
      </w:r>
      <w:r w:rsidR="00630062">
        <w:rPr>
          <w:rFonts w:ascii="Arial" w:hAnsi="Arial" w:cs="Arial"/>
          <w:sz w:val="20"/>
          <w:szCs w:val="20"/>
        </w:rPr>
        <w:t xml:space="preserve"> </w:t>
      </w:r>
      <w:r w:rsidR="00630062" w:rsidRPr="00630062">
        <w:rPr>
          <w:rFonts w:ascii="Arial" w:hAnsi="Arial" w:cs="Arial"/>
          <w:sz w:val="20"/>
          <w:szCs w:val="20"/>
        </w:rPr>
        <w:t>a Objednatel je oprávněn od této Smlouvy odstoupit</w:t>
      </w:r>
      <w:bookmarkEnd w:id="1"/>
      <w:r w:rsidRPr="008B367F">
        <w:rPr>
          <w:rFonts w:ascii="Arial" w:hAnsi="Arial" w:cs="Arial"/>
          <w:sz w:val="20"/>
          <w:szCs w:val="20"/>
        </w:rPr>
        <w:t xml:space="preserve">. Zpracovatelem opětovně předložený výstup plnění bude následně předmětem </w:t>
      </w:r>
      <w:r w:rsidR="00890E55">
        <w:rPr>
          <w:rFonts w:ascii="Arial" w:hAnsi="Arial" w:cs="Arial"/>
          <w:sz w:val="20"/>
          <w:szCs w:val="20"/>
        </w:rPr>
        <w:t xml:space="preserve">nového </w:t>
      </w:r>
      <w:r w:rsidRPr="008B367F">
        <w:rPr>
          <w:rFonts w:ascii="Arial" w:hAnsi="Arial" w:cs="Arial"/>
          <w:sz w:val="20"/>
          <w:szCs w:val="20"/>
        </w:rPr>
        <w:t xml:space="preserve">akceptačního řízení. </w:t>
      </w:r>
    </w:p>
    <w:p w14:paraId="4523A35C" w14:textId="78D2D7ED" w:rsidR="00630062" w:rsidRDefault="008B367F" w:rsidP="00630062">
      <w:pPr>
        <w:spacing w:after="120" w:line="280" w:lineRule="atLeast"/>
        <w:ind w:left="426"/>
        <w:jc w:val="both"/>
        <w:rPr>
          <w:rFonts w:ascii="Arial" w:hAnsi="Arial" w:cs="Arial"/>
          <w:sz w:val="20"/>
          <w:szCs w:val="20"/>
        </w:rPr>
      </w:pPr>
      <w:r w:rsidRPr="008B367F">
        <w:rPr>
          <w:rFonts w:ascii="Arial" w:hAnsi="Arial" w:cs="Arial"/>
          <w:b/>
          <w:bCs/>
          <w:sz w:val="20"/>
          <w:szCs w:val="20"/>
        </w:rPr>
        <w:t>c) „Akceptováno s výhradou“</w:t>
      </w:r>
      <w:r w:rsidRPr="008B367F">
        <w:rPr>
          <w:rFonts w:ascii="Arial" w:hAnsi="Arial" w:cs="Arial"/>
          <w:sz w:val="20"/>
          <w:szCs w:val="20"/>
        </w:rPr>
        <w:t xml:space="preserve">. </w:t>
      </w:r>
      <w:r w:rsidR="00630062" w:rsidRPr="00630062">
        <w:rPr>
          <w:rFonts w:ascii="Arial" w:hAnsi="Arial" w:cs="Arial"/>
          <w:sz w:val="20"/>
          <w:szCs w:val="20"/>
        </w:rPr>
        <w:t>V případě, že budou Objednatelem shledány v předaném výstupu plnění vady, nedodělky či jiné nedostatky nebránící užití výstupu plnění nebo jeho části, stanoví Objednatel Zpracovateli přiměřenou lhůtu k odstranění zjištěných vad, nedodělků či jiných nedostatků a Zpracovatel se zavazuje všechny vady, nedodělky a drobné nedostatky výstupu plnění či jeho části v této lhůtě odstranit. Objednatel v akceptačním protokolu uvede seznam vad, nedodělků a jiných nedostatků výstupu plnění či jeho části, a to včetně dodatečné přiměřené lhůty k jejich odstranění</w:t>
      </w:r>
      <w:r w:rsidR="00B07382">
        <w:rPr>
          <w:rFonts w:ascii="Arial" w:hAnsi="Arial" w:cs="Arial"/>
          <w:sz w:val="20"/>
          <w:szCs w:val="20"/>
        </w:rPr>
        <w:t xml:space="preserve">. </w:t>
      </w:r>
      <w:r w:rsidR="00B07382" w:rsidRPr="00630062">
        <w:rPr>
          <w:rFonts w:ascii="Arial" w:hAnsi="Arial" w:cs="Arial"/>
          <w:sz w:val="20"/>
          <w:szCs w:val="20"/>
        </w:rPr>
        <w:t>Dodatečná přiměřená lhůta běží ode dne doručení akceptačního protokolu Zpracovateli a ne</w:t>
      </w:r>
      <w:r w:rsidR="00B07382">
        <w:rPr>
          <w:rFonts w:ascii="Arial" w:hAnsi="Arial" w:cs="Arial"/>
          <w:sz w:val="20"/>
          <w:szCs w:val="20"/>
        </w:rPr>
        <w:t xml:space="preserve">bude </w:t>
      </w:r>
      <w:r w:rsidR="00B07382" w:rsidRPr="00630062">
        <w:rPr>
          <w:rFonts w:ascii="Arial" w:hAnsi="Arial" w:cs="Arial"/>
          <w:sz w:val="20"/>
          <w:szCs w:val="20"/>
        </w:rPr>
        <w:t xml:space="preserve">kratší než </w:t>
      </w:r>
      <w:r w:rsidR="00B07382">
        <w:rPr>
          <w:rFonts w:ascii="Arial" w:hAnsi="Arial" w:cs="Arial"/>
          <w:sz w:val="20"/>
          <w:szCs w:val="20"/>
        </w:rPr>
        <w:t>5</w:t>
      </w:r>
      <w:r w:rsidR="00B07382" w:rsidRPr="00630062">
        <w:rPr>
          <w:rFonts w:ascii="Arial" w:hAnsi="Arial" w:cs="Arial"/>
          <w:sz w:val="20"/>
          <w:szCs w:val="20"/>
        </w:rPr>
        <w:t xml:space="preserve"> pracovních dnů</w:t>
      </w:r>
      <w:r w:rsidR="00630062" w:rsidRPr="00630062">
        <w:rPr>
          <w:rFonts w:ascii="Arial" w:hAnsi="Arial" w:cs="Arial"/>
          <w:sz w:val="20"/>
          <w:szCs w:val="20"/>
        </w:rPr>
        <w:t xml:space="preserve">. Nedodržení dodatečné přiměřené lhůty ze strany Zpracovatele je považováno za podstatné porušení této Smlouvy a Objednatel je oprávněn od této Smlouvy odstoupit. </w:t>
      </w:r>
      <w:r w:rsidR="00B07382" w:rsidRPr="008B367F">
        <w:rPr>
          <w:rFonts w:ascii="Arial" w:hAnsi="Arial" w:cs="Arial"/>
          <w:sz w:val="20"/>
          <w:szCs w:val="20"/>
        </w:rPr>
        <w:t xml:space="preserve">Zpracovatelem opětovně předložený výstup plnění bude předmětem </w:t>
      </w:r>
      <w:r w:rsidR="00890E55">
        <w:rPr>
          <w:rFonts w:ascii="Arial" w:hAnsi="Arial" w:cs="Arial"/>
          <w:sz w:val="20"/>
          <w:szCs w:val="20"/>
        </w:rPr>
        <w:t>nového</w:t>
      </w:r>
      <w:r w:rsidR="00890E55" w:rsidRPr="008B367F">
        <w:rPr>
          <w:rFonts w:ascii="Arial" w:hAnsi="Arial" w:cs="Arial"/>
          <w:sz w:val="20"/>
          <w:szCs w:val="20"/>
        </w:rPr>
        <w:t xml:space="preserve"> </w:t>
      </w:r>
      <w:r w:rsidR="00B07382" w:rsidRPr="008B367F">
        <w:rPr>
          <w:rFonts w:ascii="Arial" w:hAnsi="Arial" w:cs="Arial"/>
          <w:sz w:val="20"/>
          <w:szCs w:val="20"/>
        </w:rPr>
        <w:t>akceptačního řízení.</w:t>
      </w:r>
    </w:p>
    <w:p w14:paraId="15DA0EA3" w14:textId="2D7B30EF"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lastRenderedPageBreak/>
        <w:t xml:space="preserve">V případě, že v rámci akceptačního řízení nebude výstup plnění Objednatelem akceptován či bude akceptován s výhradou, zavazuje se Zpracovatel ve lhůtách dle odst. 4.5 písm. b) a c) této Smlouvy předložit Objednateli předmětný výstup plnění opětovně a Objednatel se zavazuje ve lhůtě dle odst. 4.4 této Smlouvy provést ve vztahu k danému výstupu plnění finální akceptační řízení. </w:t>
      </w:r>
      <w:r w:rsidR="00890E55" w:rsidRPr="008B367F">
        <w:rPr>
          <w:rFonts w:ascii="Arial" w:hAnsi="Arial" w:cs="Arial"/>
          <w:sz w:val="20"/>
          <w:szCs w:val="20"/>
        </w:rPr>
        <w:t xml:space="preserve">Výsledkem </w:t>
      </w:r>
      <w:r w:rsidR="00890E55">
        <w:rPr>
          <w:rFonts w:ascii="Arial" w:hAnsi="Arial" w:cs="Arial"/>
          <w:sz w:val="20"/>
          <w:szCs w:val="20"/>
        </w:rPr>
        <w:t xml:space="preserve">nového </w:t>
      </w:r>
      <w:r w:rsidR="00890E55" w:rsidRPr="008B367F">
        <w:rPr>
          <w:rFonts w:ascii="Arial" w:hAnsi="Arial" w:cs="Arial"/>
          <w:sz w:val="20"/>
          <w:szCs w:val="20"/>
        </w:rPr>
        <w:t>akceptačního řízení bude jeden ze 3 závěrů vymezených v odst. 4.5 této Smlouvy</w:t>
      </w:r>
      <w:r w:rsidR="00890E55">
        <w:rPr>
          <w:rFonts w:ascii="Arial" w:hAnsi="Arial" w:cs="Arial"/>
          <w:sz w:val="20"/>
          <w:szCs w:val="20"/>
        </w:rPr>
        <w:t xml:space="preserve">. Postup dle tohoto odstavce lze opakovat dvakrát s tím, že v případě, že v pořadí třetí akceptační řízení </w:t>
      </w:r>
      <w:r w:rsidR="00890E55">
        <w:rPr>
          <w:rFonts w:ascii="Arial" w:hAnsi="Arial" w:cs="Arial"/>
          <w:sz w:val="20"/>
          <w:szCs w:val="20"/>
        </w:rPr>
        <w:br/>
        <w:t>ve vztahu ke každému jednotlivému výstupu plnění bude finální a jeho výsledek pro smluvní strany závazný.</w:t>
      </w:r>
    </w:p>
    <w:p w14:paraId="69703CD5" w14:textId="77777777"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Výsledek finálního akceptačního řízení se závěrem „Akceptováno“ či „Akceptováno s výhradou“ je podmínkou pro vznik oprávnění Zpracovatele vystavit účetní či daňový doklad za příslušný výstup plnění v souladu s čl. 8 této Smlouvy.</w:t>
      </w:r>
    </w:p>
    <w:p w14:paraId="11DAAB5F" w14:textId="77777777" w:rsidR="008B367F" w:rsidRPr="008B367F" w:rsidRDefault="008B367F" w:rsidP="008B367F">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Akceptační protokol bude zasílán Objednatelem Zpracovateli v elektronické podobě ve formátu *.pdf. Obsahem každého akceptačního protokolu budou minimálně následující údaje:</w:t>
      </w:r>
    </w:p>
    <w:p w14:paraId="0CED15E2" w14:textId="77777777" w:rsidR="008B367F" w:rsidRPr="008B367F" w:rsidRDefault="008B367F" w:rsidP="00714B46">
      <w:pPr>
        <w:numPr>
          <w:ilvl w:val="0"/>
          <w:numId w:val="8"/>
        </w:numPr>
        <w:spacing w:after="120" w:line="280" w:lineRule="atLeast"/>
        <w:jc w:val="both"/>
        <w:rPr>
          <w:rFonts w:ascii="Arial" w:hAnsi="Arial" w:cs="Arial"/>
          <w:sz w:val="20"/>
          <w:szCs w:val="20"/>
        </w:rPr>
      </w:pPr>
      <w:r w:rsidRPr="008B367F">
        <w:rPr>
          <w:rFonts w:ascii="Arial" w:hAnsi="Arial" w:cs="Arial"/>
          <w:sz w:val="20"/>
          <w:szCs w:val="20"/>
        </w:rPr>
        <w:t>označení smluvních stran této Smlouvy,</w:t>
      </w:r>
    </w:p>
    <w:p w14:paraId="7E6D45AE" w14:textId="77777777" w:rsidR="008B367F" w:rsidRPr="008B367F" w:rsidRDefault="008B367F" w:rsidP="00714B46">
      <w:pPr>
        <w:numPr>
          <w:ilvl w:val="0"/>
          <w:numId w:val="8"/>
        </w:numPr>
        <w:spacing w:after="120" w:line="280" w:lineRule="atLeast"/>
        <w:jc w:val="both"/>
        <w:rPr>
          <w:rFonts w:ascii="Arial" w:hAnsi="Arial" w:cs="Arial"/>
          <w:sz w:val="20"/>
          <w:szCs w:val="20"/>
        </w:rPr>
      </w:pPr>
      <w:r w:rsidRPr="008B367F">
        <w:rPr>
          <w:rFonts w:ascii="Arial" w:hAnsi="Arial" w:cs="Arial"/>
          <w:sz w:val="20"/>
          <w:szCs w:val="20"/>
        </w:rPr>
        <w:t>co je předmětem akceptačního řízení,</w:t>
      </w:r>
    </w:p>
    <w:p w14:paraId="41172876" w14:textId="77777777" w:rsidR="008B367F" w:rsidRPr="008B367F" w:rsidRDefault="008B367F" w:rsidP="00714B46">
      <w:pPr>
        <w:numPr>
          <w:ilvl w:val="0"/>
          <w:numId w:val="8"/>
        </w:numPr>
        <w:spacing w:after="120" w:line="280" w:lineRule="atLeast"/>
        <w:jc w:val="both"/>
        <w:rPr>
          <w:rFonts w:ascii="Arial" w:hAnsi="Arial" w:cs="Arial"/>
          <w:sz w:val="20"/>
          <w:szCs w:val="20"/>
        </w:rPr>
      </w:pPr>
      <w:r w:rsidRPr="008B367F">
        <w:rPr>
          <w:rFonts w:ascii="Arial" w:hAnsi="Arial" w:cs="Arial"/>
          <w:sz w:val="20"/>
          <w:szCs w:val="20"/>
        </w:rPr>
        <w:t xml:space="preserve">shrnutí průběhu akceptačního řízení (zejména budou v akceptačním protokolu uvedena data odeslání/přijetí předmětného výstupu plnění, jakožto i další významné skutečnosti) </w:t>
      </w:r>
      <w:r w:rsidRPr="008B367F">
        <w:rPr>
          <w:rFonts w:ascii="Arial" w:hAnsi="Arial" w:cs="Arial"/>
          <w:sz w:val="20"/>
          <w:szCs w:val="20"/>
        </w:rPr>
        <w:br/>
        <w:t>a specifikace vad, nedodělků či jiných nedostatků,</w:t>
      </w:r>
    </w:p>
    <w:p w14:paraId="30780146" w14:textId="0075D0C1" w:rsidR="008B367F" w:rsidRPr="008B367F" w:rsidRDefault="008B367F" w:rsidP="00714B46">
      <w:pPr>
        <w:numPr>
          <w:ilvl w:val="0"/>
          <w:numId w:val="8"/>
        </w:numPr>
        <w:spacing w:after="120" w:line="280" w:lineRule="atLeast"/>
        <w:jc w:val="both"/>
        <w:rPr>
          <w:rFonts w:ascii="Arial" w:hAnsi="Arial" w:cs="Arial"/>
          <w:sz w:val="20"/>
          <w:szCs w:val="20"/>
        </w:rPr>
      </w:pPr>
      <w:r w:rsidRPr="008B367F">
        <w:rPr>
          <w:rFonts w:ascii="Arial" w:hAnsi="Arial" w:cs="Arial"/>
          <w:sz w:val="20"/>
          <w:szCs w:val="20"/>
        </w:rPr>
        <w:t xml:space="preserve">výsledek akceptačního řízení dle odst. 4.5 této Smlouvy, tj. bude explicitně uvedeno, </w:t>
      </w:r>
      <w:r w:rsidR="008767D9">
        <w:rPr>
          <w:rFonts w:ascii="Arial" w:hAnsi="Arial" w:cs="Arial"/>
          <w:sz w:val="20"/>
          <w:szCs w:val="20"/>
        </w:rPr>
        <w:br/>
      </w:r>
      <w:r w:rsidRPr="008B367F">
        <w:rPr>
          <w:rFonts w:ascii="Arial" w:hAnsi="Arial" w:cs="Arial"/>
          <w:sz w:val="20"/>
          <w:szCs w:val="20"/>
        </w:rPr>
        <w:t xml:space="preserve">že Objednatel již k předanému výstupu plnění nemá žádné další připomínky a výstup akceptuje, či výstup plnění akceptuje s výhradou či výstup plnění neakceptuje, </w:t>
      </w:r>
    </w:p>
    <w:p w14:paraId="06D59C12" w14:textId="388D04B0" w:rsidR="008B367F" w:rsidRPr="008B367F" w:rsidRDefault="008B367F" w:rsidP="00714B46">
      <w:pPr>
        <w:numPr>
          <w:ilvl w:val="0"/>
          <w:numId w:val="8"/>
        </w:numPr>
        <w:spacing w:after="120" w:line="280" w:lineRule="atLeast"/>
        <w:jc w:val="both"/>
        <w:rPr>
          <w:rFonts w:ascii="Arial" w:hAnsi="Arial" w:cs="Arial"/>
          <w:sz w:val="20"/>
          <w:szCs w:val="20"/>
        </w:rPr>
      </w:pPr>
      <w:r w:rsidRPr="008B367F">
        <w:rPr>
          <w:rFonts w:ascii="Arial" w:hAnsi="Arial" w:cs="Arial"/>
          <w:sz w:val="20"/>
          <w:szCs w:val="20"/>
        </w:rPr>
        <w:t>jméno a příjmení oprávněných osob dle čl. 6 této Smlouvy, včetně jejich podpisu,</w:t>
      </w:r>
    </w:p>
    <w:p w14:paraId="4BD11683" w14:textId="77777777" w:rsidR="008B367F" w:rsidRPr="008B367F" w:rsidRDefault="008B367F" w:rsidP="00714B46">
      <w:pPr>
        <w:numPr>
          <w:ilvl w:val="0"/>
          <w:numId w:val="8"/>
        </w:numPr>
        <w:spacing w:after="120" w:line="280" w:lineRule="atLeast"/>
        <w:jc w:val="both"/>
        <w:rPr>
          <w:rFonts w:ascii="Arial" w:hAnsi="Arial" w:cs="Arial"/>
          <w:sz w:val="20"/>
          <w:szCs w:val="20"/>
        </w:rPr>
      </w:pPr>
      <w:r w:rsidRPr="008B367F">
        <w:rPr>
          <w:rFonts w:ascii="Arial" w:hAnsi="Arial" w:cs="Arial"/>
          <w:sz w:val="20"/>
          <w:szCs w:val="20"/>
        </w:rPr>
        <w:t>datum a čas vystavení akceptačního protokolu Objednatelem.</w:t>
      </w:r>
    </w:p>
    <w:p w14:paraId="2918EF2D" w14:textId="77777777" w:rsidR="00657FFB" w:rsidRDefault="008B367F" w:rsidP="00657FFB">
      <w:pPr>
        <w:numPr>
          <w:ilvl w:val="1"/>
          <w:numId w:val="1"/>
        </w:numPr>
        <w:spacing w:after="120" w:line="280" w:lineRule="atLeast"/>
        <w:ind w:left="426" w:hanging="426"/>
        <w:jc w:val="both"/>
        <w:rPr>
          <w:rFonts w:ascii="Arial" w:hAnsi="Arial" w:cs="Arial"/>
          <w:sz w:val="20"/>
          <w:szCs w:val="20"/>
        </w:rPr>
      </w:pPr>
      <w:r w:rsidRPr="008B367F">
        <w:rPr>
          <w:rFonts w:ascii="Arial" w:hAnsi="Arial" w:cs="Arial"/>
          <w:sz w:val="20"/>
          <w:szCs w:val="20"/>
        </w:rPr>
        <w:t xml:space="preserve">Obě smluvní strany, resp. oprávněné osoby dle čl. 6 této Smlouvy, potvrdí akceptační protokol svým podpisem. Pro případ, že nedojde k podpisu akceptačního protokolu Zpracovatelem ve lhůtě </w:t>
      </w:r>
      <w:r w:rsidR="008767D9">
        <w:rPr>
          <w:rFonts w:ascii="Arial" w:hAnsi="Arial" w:cs="Arial"/>
          <w:sz w:val="20"/>
          <w:szCs w:val="20"/>
        </w:rPr>
        <w:br/>
      </w:r>
      <w:r w:rsidRPr="008B367F">
        <w:rPr>
          <w:rFonts w:ascii="Arial" w:hAnsi="Arial" w:cs="Arial"/>
          <w:sz w:val="20"/>
          <w:szCs w:val="20"/>
        </w:rPr>
        <w:t>5 kalendářních dnů ode dne prokazatelného doručení na e-mailovou adresu oprávněné osoby Zpracovatele uvedené v odst. 6.</w:t>
      </w:r>
      <w:r w:rsidR="00657FFB">
        <w:rPr>
          <w:rFonts w:ascii="Arial" w:hAnsi="Arial" w:cs="Arial"/>
          <w:sz w:val="20"/>
          <w:szCs w:val="20"/>
        </w:rPr>
        <w:t>2</w:t>
      </w:r>
      <w:r w:rsidRPr="008B367F">
        <w:rPr>
          <w:rFonts w:ascii="Arial" w:hAnsi="Arial" w:cs="Arial"/>
          <w:sz w:val="20"/>
          <w:szCs w:val="20"/>
        </w:rPr>
        <w:t xml:space="preserve"> této Smlouvy, je Objednatel oprávněn akceptační protokol zaslat do datové schránky Zpracovatele uvedené v záhlaví této Smlouvy, čímž je předávaný výstup plnění považován za akceptovaný, akceptovaný s výhradou či neakceptovaný, a to dle výsledku konkrétního akceptačního řízení.</w:t>
      </w:r>
    </w:p>
    <w:p w14:paraId="14C57775" w14:textId="2C1916F9" w:rsidR="008B367F" w:rsidRPr="00657FFB" w:rsidRDefault="008B367F" w:rsidP="00657FFB">
      <w:pPr>
        <w:numPr>
          <w:ilvl w:val="1"/>
          <w:numId w:val="1"/>
        </w:numPr>
        <w:spacing w:after="120" w:line="280" w:lineRule="atLeast"/>
        <w:ind w:left="284" w:hanging="284"/>
        <w:jc w:val="both"/>
        <w:rPr>
          <w:rFonts w:ascii="Arial" w:hAnsi="Arial" w:cs="Arial"/>
          <w:sz w:val="20"/>
          <w:szCs w:val="20"/>
        </w:rPr>
      </w:pPr>
      <w:r w:rsidRPr="00657FFB">
        <w:rPr>
          <w:rFonts w:ascii="Arial" w:hAnsi="Arial" w:cs="Arial"/>
          <w:sz w:val="20"/>
          <w:szCs w:val="20"/>
        </w:rPr>
        <w:t>Finální verzi výstupu plnění, která byla Objednatelem akceptována či akceptována s výhradou, se Zpracovatel zavazuje předat v předem dohodnutém elektronickém formátu (včetně formátu vhodného k editování)</w:t>
      </w:r>
      <w:r w:rsidR="00B07382" w:rsidRPr="00657FFB">
        <w:rPr>
          <w:rFonts w:ascii="Arial" w:hAnsi="Arial" w:cs="Arial"/>
          <w:sz w:val="20"/>
          <w:szCs w:val="20"/>
        </w:rPr>
        <w:t xml:space="preserve"> se Zpracovatel zavazuje </w:t>
      </w:r>
      <w:r w:rsidR="00C50E77">
        <w:rPr>
          <w:rFonts w:ascii="Arial" w:hAnsi="Arial" w:cs="Arial"/>
          <w:sz w:val="20"/>
          <w:szCs w:val="20"/>
        </w:rPr>
        <w:t>zaslat</w:t>
      </w:r>
      <w:r w:rsidR="00C50E77" w:rsidRPr="00657FFB">
        <w:rPr>
          <w:rFonts w:ascii="Arial" w:hAnsi="Arial" w:cs="Arial"/>
          <w:sz w:val="20"/>
          <w:szCs w:val="20"/>
        </w:rPr>
        <w:t xml:space="preserve"> </w:t>
      </w:r>
      <w:r w:rsidR="00B07382" w:rsidRPr="00657FFB">
        <w:rPr>
          <w:rFonts w:ascii="Arial" w:hAnsi="Arial" w:cs="Arial"/>
          <w:sz w:val="20"/>
          <w:szCs w:val="20"/>
        </w:rPr>
        <w:t xml:space="preserve">bezodkladně </w:t>
      </w:r>
      <w:r w:rsidR="00C50E77">
        <w:rPr>
          <w:rFonts w:ascii="Arial" w:hAnsi="Arial" w:cs="Arial"/>
          <w:sz w:val="20"/>
          <w:szCs w:val="20"/>
        </w:rPr>
        <w:t>na emailovou adresu oprávněné osoby Objednatele uvedené v odst. 6.1 této Smlouvy</w:t>
      </w:r>
      <w:r w:rsidR="00B07382" w:rsidRPr="00657FFB">
        <w:rPr>
          <w:rFonts w:ascii="Arial" w:hAnsi="Arial" w:cs="Arial"/>
          <w:sz w:val="20"/>
          <w:szCs w:val="20"/>
        </w:rPr>
        <w:t>.</w:t>
      </w:r>
    </w:p>
    <w:p w14:paraId="5B89309A" w14:textId="77777777" w:rsidR="00890E55" w:rsidRDefault="00890E55">
      <w:pPr>
        <w:spacing w:after="200" w:line="276" w:lineRule="auto"/>
        <w:rPr>
          <w:rFonts w:ascii="Arial" w:hAnsi="Arial" w:cs="Arial"/>
          <w:b/>
          <w:caps/>
          <w:kern w:val="28"/>
          <w:sz w:val="20"/>
          <w:szCs w:val="20"/>
        </w:rPr>
      </w:pPr>
      <w:r>
        <w:rPr>
          <w:rFonts w:ascii="Arial" w:hAnsi="Arial" w:cs="Arial"/>
          <w:b/>
          <w:caps/>
          <w:kern w:val="28"/>
          <w:sz w:val="20"/>
          <w:szCs w:val="20"/>
        </w:rPr>
        <w:br w:type="page"/>
      </w:r>
    </w:p>
    <w:p w14:paraId="768481D7" w14:textId="6E9B6BF3" w:rsidR="008B367F" w:rsidRPr="00890E55" w:rsidRDefault="008B367F" w:rsidP="00890E55">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90E55">
        <w:rPr>
          <w:rFonts w:ascii="Arial" w:hAnsi="Arial" w:cs="Arial"/>
          <w:b/>
          <w:caps/>
          <w:kern w:val="28"/>
          <w:sz w:val="20"/>
          <w:szCs w:val="20"/>
        </w:rPr>
        <w:lastRenderedPageBreak/>
        <w:t>Povinnosti smluvních stran</w:t>
      </w:r>
    </w:p>
    <w:p w14:paraId="54761A1A" w14:textId="2C2C19B4" w:rsidR="008B367F" w:rsidRPr="008B367F" w:rsidRDefault="008B367F" w:rsidP="008B367F">
      <w:pPr>
        <w:numPr>
          <w:ilvl w:val="1"/>
          <w:numId w:val="1"/>
        </w:numPr>
        <w:spacing w:after="200" w:line="276" w:lineRule="auto"/>
        <w:ind w:left="567" w:hanging="567"/>
        <w:jc w:val="both"/>
        <w:rPr>
          <w:rFonts w:ascii="Arial" w:hAnsi="Arial" w:cs="Arial"/>
          <w:sz w:val="20"/>
          <w:szCs w:val="20"/>
        </w:rPr>
      </w:pPr>
      <w:r w:rsidRPr="008B367F">
        <w:rPr>
          <w:rFonts w:ascii="Arial" w:hAnsi="Arial" w:cs="Arial"/>
          <w:sz w:val="20"/>
          <w:szCs w:val="20"/>
        </w:rPr>
        <w:t xml:space="preserve">Zpracovatel se zavazuje zpracovat veškeré výstupy plnění a poskytovat plnění dle této Smlouvy svědomitě, s řádnou a odbornou péčí a potřebnými odbornými schopnostmi, vlastním jménem </w:t>
      </w:r>
      <w:r w:rsidR="008767D9">
        <w:rPr>
          <w:rFonts w:ascii="Arial" w:hAnsi="Arial" w:cs="Arial"/>
          <w:sz w:val="20"/>
          <w:szCs w:val="20"/>
        </w:rPr>
        <w:br/>
      </w:r>
      <w:r w:rsidRPr="008B367F">
        <w:rPr>
          <w:rFonts w:ascii="Arial" w:hAnsi="Arial" w:cs="Arial"/>
          <w:sz w:val="20"/>
          <w:szCs w:val="20"/>
        </w:rPr>
        <w:t>a samostatně. Při plnění této Smlouvy je Zpracovatel vázán platnými a účinnými právními předpisy a pokyny Objednatele, pokud tyto nejsou v rozporu s těmito právními předpisy či zájmy Objednatele.</w:t>
      </w:r>
    </w:p>
    <w:p w14:paraId="56D4F3C6" w14:textId="19EBF6A4"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Objednatel se zavazuje předat Zpracovateli veškeré potřebné podklady či informace nezbytné k řádnému plnění této Smlouvy a Zpracovatel se zavazuje Objednatelem poskytnuté podklady či informace použít pouze za účelem, pro který mu byly Objednatelem předány, nebude-li smluvními stranami sjednáno jinak.</w:t>
      </w:r>
    </w:p>
    <w:p w14:paraId="4298D503" w14:textId="01298C48"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Smluvní strany se zavazují vzájemně se informovat o všech okolnostech důležitých pro řádné </w:t>
      </w:r>
      <w:r w:rsidR="008767D9">
        <w:rPr>
          <w:rFonts w:ascii="Arial" w:hAnsi="Arial" w:cs="Arial"/>
          <w:sz w:val="20"/>
          <w:szCs w:val="20"/>
        </w:rPr>
        <w:br/>
      </w:r>
      <w:r w:rsidRPr="008B367F">
        <w:rPr>
          <w:rFonts w:ascii="Arial" w:hAnsi="Arial" w:cs="Arial"/>
          <w:sz w:val="20"/>
          <w:szCs w:val="20"/>
        </w:rPr>
        <w:t xml:space="preserve">a včasné plnění této Smlouvy a poskytovat si navzájem za tímto účelem nezbytnou součinnost. </w:t>
      </w:r>
    </w:p>
    <w:p w14:paraId="7C30A502"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Zpracovatel se zavazuje zabezpečit, že výstupy plnění budou zpracovány v souladu s touto Smlouvou a jejími přílohami, nebudou zatíženy jakýmikoli právy třetích osob, zejména takovými, ze kterých by pro Objednatele plynuly jakékoliv další finanční nebo jiné nároky ve prospěch třetích osob. V opačném případě Zpracovatel ponese veškeré důsledky takovéhoto porušení práv třetích osob a zároveň se zavazuje takové právní vady bez zbytečného odkladu a na svůj náklad odstranit, resp. zajistit jejich odstranění.</w:t>
      </w:r>
    </w:p>
    <w:p w14:paraId="71374485"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Objednatel je oprávněn provádět monitoring a kontrolu plnění této Smlouvy ze strany Zpracovatele z pohledu naplňování účelu této Smlouvy. V rámci monitoringu a kontrol se Zpracovatel zavazuje umožnit Objednateli přístup ke všem dokladům souvisejícím s plněním této Smlouvy.</w:t>
      </w:r>
    </w:p>
    <w:p w14:paraId="704C99D3" w14:textId="739381DA"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Zpracovatel bere na vědomí, že je podle zákona č. 320/2001 Sb., o finanční kontrole </w:t>
      </w:r>
      <w:r w:rsidRPr="008B367F">
        <w:rPr>
          <w:rFonts w:ascii="Arial" w:hAnsi="Arial" w:cs="Arial"/>
          <w:sz w:val="20"/>
          <w:szCs w:val="20"/>
        </w:rPr>
        <w:br/>
        <w:t>ve veřejné správě a o změně některých zákonů, ve znění pozdějších předpisů osobou povinnou spolupůsobit při výkonu finanční kontroly prováděné v souvislosti s úhradou zboží nebo služeb z veřejných výdajů. Tuto povinnost rovněž zajistí Zpracovatel u případných poddodavatelů Zpracovatele. Zpracovatel umožn</w:t>
      </w:r>
      <w:r w:rsidR="0016556D">
        <w:rPr>
          <w:rFonts w:ascii="Arial" w:hAnsi="Arial" w:cs="Arial"/>
          <w:sz w:val="20"/>
          <w:szCs w:val="20"/>
        </w:rPr>
        <w:t>í</w:t>
      </w:r>
      <w:r w:rsidRPr="008B367F">
        <w:rPr>
          <w:rFonts w:ascii="Arial" w:hAnsi="Arial" w:cs="Arial"/>
          <w:sz w:val="20"/>
          <w:szCs w:val="20"/>
        </w:rPr>
        <w:t xml:space="preserve"> osobám oprávněným k výkonu kontroly projektu, z něhož je předmět této Smlouvy hrazen, provést kontrolu dokladů souvisejících s plněním této Smlouvy v sídle Objednatele, a to jak během plnění této Smlouvy, tak po dobu danou právními předpisy České republiky k jejich archivaci (zákon č. 563/1991 Sb., o účetnictví, ve znění pozdějších předpisů a zákon č. 235/2004 Sb., o dani z přidané hodnoty, ve znění pozdějších předpisů).</w:t>
      </w:r>
    </w:p>
    <w:p w14:paraId="45B62911" w14:textId="32E2E9F4"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Zpracovatel se zavazuje poskytnout Objednateli součinnost nezbytnou ke splnění povinnosti Objednatele vyplývající z ust. § 219 zákona č. 134/2016 Sb., o zadávání veřejných zakázek, </w:t>
      </w:r>
      <w:r w:rsidR="008767D9">
        <w:rPr>
          <w:rFonts w:ascii="Arial" w:hAnsi="Arial" w:cs="Arial"/>
          <w:sz w:val="20"/>
          <w:szCs w:val="20"/>
        </w:rPr>
        <w:br/>
      </w:r>
      <w:r w:rsidRPr="008B367F">
        <w:rPr>
          <w:rFonts w:ascii="Arial" w:hAnsi="Arial" w:cs="Arial"/>
          <w:sz w:val="20"/>
          <w:szCs w:val="20"/>
        </w:rPr>
        <w:t>ve znění pozdějších předpisů.</w:t>
      </w:r>
    </w:p>
    <w:p w14:paraId="78523CED" w14:textId="77777777" w:rsidR="008B367F" w:rsidRPr="008B367F" w:rsidRDefault="008B367F" w:rsidP="008B367F">
      <w:pPr>
        <w:numPr>
          <w:ilvl w:val="1"/>
          <w:numId w:val="1"/>
        </w:numPr>
        <w:tabs>
          <w:tab w:val="num" w:pos="3856"/>
        </w:tabs>
        <w:spacing w:before="120" w:line="280" w:lineRule="atLeast"/>
        <w:ind w:left="567" w:hanging="567"/>
        <w:jc w:val="both"/>
        <w:rPr>
          <w:rFonts w:ascii="Arial" w:hAnsi="Arial" w:cs="Arial"/>
          <w:sz w:val="20"/>
          <w:szCs w:val="20"/>
        </w:rPr>
      </w:pPr>
      <w:r w:rsidRPr="008B367F">
        <w:rPr>
          <w:rFonts w:ascii="Arial" w:hAnsi="Arial" w:cs="Arial"/>
          <w:sz w:val="20"/>
          <w:szCs w:val="20"/>
        </w:rPr>
        <w:t>Zpracovatel prohlašuje, že ke dni uzavření této Smlouvy jsou informace uvedené v čestném prohlášení (omezující opatření ve vztahu k mezinárodním sankcím), předloženém v jeho nabídce, správné a úplné.</w:t>
      </w:r>
    </w:p>
    <w:p w14:paraId="05F84271" w14:textId="77777777" w:rsidR="008B367F" w:rsidRPr="008B367F" w:rsidRDefault="008B367F" w:rsidP="008B367F">
      <w:pPr>
        <w:numPr>
          <w:ilvl w:val="1"/>
          <w:numId w:val="1"/>
        </w:numPr>
        <w:tabs>
          <w:tab w:val="num" w:pos="3856"/>
        </w:tabs>
        <w:spacing w:before="120" w:line="280" w:lineRule="atLeast"/>
        <w:ind w:left="567" w:hanging="567"/>
        <w:jc w:val="both"/>
        <w:rPr>
          <w:rFonts w:ascii="Arial" w:hAnsi="Arial" w:cs="Arial"/>
          <w:sz w:val="20"/>
          <w:szCs w:val="20"/>
        </w:rPr>
      </w:pPr>
      <w:r w:rsidRPr="008B367F">
        <w:rPr>
          <w:rFonts w:ascii="Arial" w:hAnsi="Arial" w:cs="Arial"/>
          <w:sz w:val="20"/>
          <w:szCs w:val="20"/>
        </w:rPr>
        <w:t>Zpracovatel bez zbytečného odkladu, nejpozději však do 5 pracovních dnů, informuje Objednatele o tom, že se dozvěděl o některé z následujících skutečností:</w:t>
      </w:r>
    </w:p>
    <w:p w14:paraId="2019A3B9" w14:textId="77777777" w:rsidR="008B367F" w:rsidRPr="008B367F" w:rsidRDefault="008B367F" w:rsidP="008B367F">
      <w:pPr>
        <w:numPr>
          <w:ilvl w:val="2"/>
          <w:numId w:val="1"/>
        </w:numPr>
        <w:spacing w:before="120" w:line="280" w:lineRule="atLeast"/>
        <w:ind w:left="1560" w:hanging="840"/>
        <w:jc w:val="both"/>
        <w:rPr>
          <w:rFonts w:ascii="Arial" w:hAnsi="Arial" w:cs="Arial"/>
          <w:sz w:val="20"/>
          <w:szCs w:val="20"/>
        </w:rPr>
      </w:pPr>
      <w:r w:rsidRPr="008B367F">
        <w:rPr>
          <w:rFonts w:ascii="Arial" w:hAnsi="Arial" w:cs="Arial"/>
          <w:sz w:val="20"/>
          <w:szCs w:val="20"/>
        </w:rPr>
        <w:t>Zpracovatel nebo jeho poddodavatelé jsou osobami, na které dopadají mezinárodní sankce podle zákona upravujícího provádění mezinárodních sankcí, na základě kterých Objednatel nesmí zadat veřejnou zakázku účastníku zadávacího řízení dle § 48a ZZVZ;</w:t>
      </w:r>
    </w:p>
    <w:p w14:paraId="12AAAC4D" w14:textId="77777777" w:rsidR="008B367F" w:rsidRDefault="008B367F" w:rsidP="008B367F">
      <w:pPr>
        <w:numPr>
          <w:ilvl w:val="2"/>
          <w:numId w:val="1"/>
        </w:numPr>
        <w:tabs>
          <w:tab w:val="num" w:pos="3856"/>
        </w:tabs>
        <w:spacing w:before="120" w:line="280" w:lineRule="atLeast"/>
        <w:ind w:left="1560" w:hanging="840"/>
        <w:jc w:val="both"/>
        <w:rPr>
          <w:rFonts w:ascii="Arial" w:hAnsi="Arial" w:cs="Arial"/>
          <w:sz w:val="20"/>
          <w:szCs w:val="20"/>
        </w:rPr>
      </w:pPr>
      <w:r w:rsidRPr="008B367F">
        <w:rPr>
          <w:rFonts w:ascii="Arial" w:hAnsi="Arial" w:cs="Arial"/>
          <w:sz w:val="20"/>
          <w:szCs w:val="20"/>
        </w:rPr>
        <w:lastRenderedPageBreak/>
        <w:t>Zpracovatel nebo jeho poddodavatelé jsou osobami, na které dopadají mezinárodní sankce podle zákona upravujícího provádění mezinárodních sankcí, na základě kterých Objednatel nesmí zpřístupnit finanční prostředky za plnění smlouvy.</w:t>
      </w:r>
    </w:p>
    <w:p w14:paraId="38A0D360" w14:textId="77777777" w:rsidR="008B367F" w:rsidRPr="008B367F" w:rsidRDefault="008B367F" w:rsidP="008767D9">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Zpracovatel se zavazuje v průběhu plnění této Smlouvy podávat Objednateli, na jeho vyžádání, dílčí zprávy o své činnosti. Nebude-li v konkrétním případě dohodnuto jinak, veškerá komunikace bude prováděna elektronicky prostřednictvím kontaktních osob smluvních stran uvedených v čl. 6 této Smlouvy. </w:t>
      </w:r>
    </w:p>
    <w:p w14:paraId="0CD9D5B5"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Zpracovatel se zavazuje Objednateli poskytnout součinnost při následném užití závěrů </w:t>
      </w:r>
      <w:r w:rsidRPr="008B367F">
        <w:rPr>
          <w:rFonts w:ascii="Arial" w:hAnsi="Arial" w:cs="Arial"/>
          <w:sz w:val="20"/>
          <w:szCs w:val="20"/>
        </w:rPr>
        <w:br/>
        <w:t xml:space="preserve">a doporučení, které jsou součástí výstupů plnění dle této Smlouvy, a to prostřednictvím poskytnutí ad-hoc konzultací (telefonických či e-mailových) v případě, že Objednatel k těmto doporučením vznese dotazy již po akceptaci výstupu plnění, a to do 6 měsíců od akceptace daného výstupu plnění. Zpracovatel se zavazuje tuto součinnost poskytnout bezplatně. </w:t>
      </w:r>
    </w:p>
    <w:p w14:paraId="0B4BDD8E" w14:textId="303B4E28" w:rsidR="00BB58F0" w:rsidRPr="00BB58F0" w:rsidRDefault="00BB58F0" w:rsidP="00BB58F0">
      <w:pPr>
        <w:numPr>
          <w:ilvl w:val="1"/>
          <w:numId w:val="1"/>
        </w:numPr>
        <w:spacing w:after="120" w:line="280" w:lineRule="atLeast"/>
        <w:ind w:left="567" w:hanging="567"/>
        <w:jc w:val="both"/>
        <w:rPr>
          <w:rFonts w:ascii="Arial" w:hAnsi="Arial" w:cs="Arial"/>
          <w:sz w:val="20"/>
          <w:szCs w:val="20"/>
        </w:rPr>
      </w:pPr>
      <w:r w:rsidRPr="00BB58F0">
        <w:rPr>
          <w:rFonts w:ascii="Arial" w:hAnsi="Arial" w:cs="Arial"/>
          <w:sz w:val="20"/>
          <w:szCs w:val="20"/>
        </w:rPr>
        <w:t>Poddodavatelé</w:t>
      </w:r>
    </w:p>
    <w:p w14:paraId="787F53B8" w14:textId="42A50613" w:rsidR="00BB58F0" w:rsidRPr="00762736" w:rsidRDefault="00BB58F0" w:rsidP="00714B46">
      <w:pPr>
        <w:pStyle w:val="RLTextlnkuslovan"/>
        <w:numPr>
          <w:ilvl w:val="2"/>
          <w:numId w:val="9"/>
        </w:numPr>
        <w:spacing w:before="120" w:after="0" w:line="280" w:lineRule="atLeast"/>
        <w:ind w:left="851" w:hanging="709"/>
        <w:rPr>
          <w:rFonts w:cs="Arial"/>
          <w:sz w:val="20"/>
        </w:rPr>
      </w:pPr>
      <w:r>
        <w:rPr>
          <w:rFonts w:cs="Arial"/>
          <w:sz w:val="20"/>
          <w:szCs w:val="20"/>
        </w:rPr>
        <w:t>Zpracovatel</w:t>
      </w:r>
      <w:r w:rsidRPr="00D25AE5">
        <w:rPr>
          <w:rFonts w:cs="Arial"/>
          <w:sz w:val="20"/>
          <w:szCs w:val="20"/>
        </w:rPr>
        <w:t xml:space="preserve"> není oprávněn bez předchozího písemného souhlasu Objednatele poskytovat plnění dle této Smlouvy prostřednictvím třetích osob (dále jen „</w:t>
      </w:r>
      <w:r w:rsidRPr="00D25AE5">
        <w:rPr>
          <w:rFonts w:cs="Arial"/>
          <w:b/>
          <w:bCs/>
          <w:i/>
          <w:iCs/>
          <w:sz w:val="20"/>
          <w:szCs w:val="20"/>
        </w:rPr>
        <w:t>poddodavatelé</w:t>
      </w:r>
      <w:r w:rsidRPr="00D25AE5">
        <w:rPr>
          <w:rFonts w:cs="Arial"/>
          <w:sz w:val="20"/>
          <w:szCs w:val="20"/>
        </w:rPr>
        <w:t>“) s výjimkou poddodavatelů uvedených</w:t>
      </w:r>
      <w:r w:rsidRPr="00762736">
        <w:rPr>
          <w:rFonts w:cs="Arial"/>
          <w:sz w:val="20"/>
          <w:szCs w:val="20"/>
        </w:rPr>
        <w:t xml:space="preserve"> Dodavatelem v </w:t>
      </w:r>
      <w:r>
        <w:rPr>
          <w:rFonts w:cs="Arial"/>
          <w:sz w:val="20"/>
          <w:szCs w:val="20"/>
        </w:rPr>
        <w:t>n</w:t>
      </w:r>
      <w:r w:rsidRPr="00762736">
        <w:rPr>
          <w:rFonts w:cs="Arial"/>
          <w:sz w:val="20"/>
          <w:szCs w:val="20"/>
        </w:rPr>
        <w:t xml:space="preserve">abídce na plnění Veřejné zakázky, a kteří jsou uvedeni v příloze č. </w:t>
      </w:r>
      <w:r w:rsidR="00744993">
        <w:rPr>
          <w:rFonts w:cs="Arial"/>
          <w:sz w:val="20"/>
          <w:szCs w:val="20"/>
        </w:rPr>
        <w:t>4</w:t>
      </w:r>
      <w:r w:rsidRPr="00762736">
        <w:rPr>
          <w:rFonts w:cs="Arial"/>
          <w:sz w:val="20"/>
          <w:szCs w:val="20"/>
        </w:rPr>
        <w:t xml:space="preserve"> této Smlouvy, a to v</w:t>
      </w:r>
      <w:r>
        <w:rPr>
          <w:rFonts w:cs="Arial"/>
          <w:sz w:val="20"/>
          <w:szCs w:val="20"/>
        </w:rPr>
        <w:t xml:space="preserve">e Zpracovatelem </w:t>
      </w:r>
      <w:r w:rsidRPr="00762736">
        <w:rPr>
          <w:rFonts w:cs="Arial"/>
          <w:sz w:val="20"/>
          <w:szCs w:val="20"/>
        </w:rPr>
        <w:t xml:space="preserve">určeném rozsahu. </w:t>
      </w:r>
    </w:p>
    <w:p w14:paraId="066D40AA" w14:textId="67BA59DA" w:rsidR="00BB58F0" w:rsidRPr="00BB58F0" w:rsidRDefault="00BB58F0" w:rsidP="00714B46">
      <w:pPr>
        <w:pStyle w:val="RLTextlnkuslovan"/>
        <w:numPr>
          <w:ilvl w:val="2"/>
          <w:numId w:val="9"/>
        </w:numPr>
        <w:spacing w:before="120" w:after="0" w:line="280" w:lineRule="atLeast"/>
        <w:ind w:left="851" w:hanging="709"/>
        <w:rPr>
          <w:rFonts w:cs="Arial"/>
          <w:sz w:val="20"/>
          <w:szCs w:val="20"/>
        </w:rPr>
      </w:pPr>
      <w:r w:rsidRPr="00B32011">
        <w:rPr>
          <w:rFonts w:cs="Arial"/>
          <w:sz w:val="20"/>
          <w:szCs w:val="20"/>
        </w:rPr>
        <w:t xml:space="preserve">Změna poddodavatele a/nebo rozsahu jím poskytovaného plnění ze strany </w:t>
      </w:r>
      <w:r>
        <w:rPr>
          <w:rFonts w:cs="Arial"/>
          <w:sz w:val="20"/>
          <w:szCs w:val="20"/>
        </w:rPr>
        <w:t>Zpracovatele</w:t>
      </w:r>
      <w:r w:rsidRPr="00B32011">
        <w:rPr>
          <w:rFonts w:cs="Arial"/>
          <w:sz w:val="20"/>
          <w:szCs w:val="20"/>
        </w:rPr>
        <w:t xml:space="preserve"> j</w:t>
      </w:r>
      <w:r>
        <w:rPr>
          <w:rFonts w:cs="Arial"/>
          <w:sz w:val="20"/>
          <w:szCs w:val="20"/>
        </w:rPr>
        <w:t>sou</w:t>
      </w:r>
      <w:r w:rsidRPr="00B32011">
        <w:rPr>
          <w:rFonts w:cs="Arial"/>
          <w:sz w:val="20"/>
          <w:szCs w:val="20"/>
        </w:rPr>
        <w:t xml:space="preserve"> podmíněn</w:t>
      </w:r>
      <w:r>
        <w:rPr>
          <w:rFonts w:cs="Arial"/>
          <w:sz w:val="20"/>
          <w:szCs w:val="20"/>
        </w:rPr>
        <w:t>y</w:t>
      </w:r>
      <w:r w:rsidRPr="00B32011">
        <w:rPr>
          <w:rFonts w:cs="Arial"/>
          <w:sz w:val="20"/>
          <w:szCs w:val="20"/>
        </w:rPr>
        <w:t xml:space="preserve"> písemným souhlasem Objednatele. V případě změny poddodavatelů, </w:t>
      </w:r>
      <w:r w:rsidR="00657FFB">
        <w:rPr>
          <w:rFonts w:cs="Arial"/>
          <w:sz w:val="20"/>
          <w:szCs w:val="20"/>
        </w:rPr>
        <w:t>p</w:t>
      </w:r>
      <w:r w:rsidRPr="00B32011">
        <w:rPr>
          <w:rFonts w:cs="Arial"/>
          <w:sz w:val="20"/>
          <w:szCs w:val="20"/>
        </w:rPr>
        <w:t xml:space="preserve">rostřednictvím kterých </w:t>
      </w:r>
      <w:r>
        <w:rPr>
          <w:rFonts w:cs="Arial"/>
          <w:sz w:val="20"/>
          <w:szCs w:val="20"/>
        </w:rPr>
        <w:t>Zpracovatel</w:t>
      </w:r>
      <w:r w:rsidRPr="00B32011">
        <w:rPr>
          <w:rFonts w:cs="Arial"/>
          <w:sz w:val="20"/>
          <w:szCs w:val="20"/>
        </w:rPr>
        <w:t xml:space="preserve"> prokazoval splnění podmínek kvalifikace v rámci zadávacího řízení Veřejné zakázky, se </w:t>
      </w:r>
      <w:r>
        <w:rPr>
          <w:rFonts w:cs="Arial"/>
          <w:sz w:val="20"/>
          <w:szCs w:val="20"/>
        </w:rPr>
        <w:t>Zpracovatel</w:t>
      </w:r>
      <w:r w:rsidRPr="00B32011">
        <w:rPr>
          <w:rFonts w:cs="Arial"/>
          <w:sz w:val="20"/>
          <w:szCs w:val="20"/>
        </w:rPr>
        <w:t xml:space="preserve"> zavazuje doložit </w:t>
      </w:r>
      <w:r>
        <w:rPr>
          <w:rFonts w:cs="Arial"/>
          <w:sz w:val="20"/>
          <w:szCs w:val="20"/>
        </w:rPr>
        <w:t xml:space="preserve">Objednateli </w:t>
      </w:r>
      <w:r w:rsidRPr="00B32011">
        <w:rPr>
          <w:rFonts w:cs="Arial"/>
          <w:sz w:val="20"/>
          <w:szCs w:val="20"/>
        </w:rPr>
        <w:t>kvalifikaci nového poddodavatele, která odpovídá minimálně požadavkům Objednatele sta</w:t>
      </w:r>
      <w:r>
        <w:rPr>
          <w:rFonts w:cs="Arial"/>
          <w:sz w:val="20"/>
          <w:szCs w:val="20"/>
        </w:rPr>
        <w:t>n</w:t>
      </w:r>
      <w:r w:rsidRPr="00B32011">
        <w:rPr>
          <w:rFonts w:cs="Arial"/>
          <w:sz w:val="20"/>
          <w:szCs w:val="20"/>
        </w:rPr>
        <w:t xml:space="preserve">oveným </w:t>
      </w:r>
      <w:r>
        <w:rPr>
          <w:rFonts w:cs="Arial"/>
          <w:sz w:val="20"/>
          <w:szCs w:val="20"/>
        </w:rPr>
        <w:br/>
      </w:r>
      <w:r w:rsidRPr="00B32011">
        <w:rPr>
          <w:rFonts w:cs="Arial"/>
          <w:sz w:val="20"/>
          <w:szCs w:val="20"/>
        </w:rPr>
        <w:t xml:space="preserve">pro původního poddodavatele. Objednatel prohlašuje, že jeho souhlas se změnou poddodavatele dle tohoto odstavce nebude bezdůvodně odepřen. </w:t>
      </w:r>
    </w:p>
    <w:p w14:paraId="28566A2A" w14:textId="62F87DDE" w:rsidR="00BB58F0" w:rsidRPr="00140B5C" w:rsidRDefault="00BB58F0" w:rsidP="00714B46">
      <w:pPr>
        <w:pStyle w:val="RLTextlnkuslovan"/>
        <w:numPr>
          <w:ilvl w:val="2"/>
          <w:numId w:val="9"/>
        </w:numPr>
        <w:spacing w:before="120" w:after="0" w:line="280" w:lineRule="atLeast"/>
        <w:ind w:left="851" w:hanging="709"/>
        <w:rPr>
          <w:rFonts w:cs="Arial"/>
          <w:sz w:val="20"/>
          <w:szCs w:val="20"/>
        </w:rPr>
      </w:pPr>
      <w:r>
        <w:rPr>
          <w:rFonts w:cs="Arial"/>
          <w:sz w:val="20"/>
          <w:szCs w:val="20"/>
        </w:rPr>
        <w:t>Zpracovatel</w:t>
      </w:r>
      <w:r w:rsidRPr="00892B40">
        <w:rPr>
          <w:rFonts w:cs="Arial"/>
          <w:sz w:val="20"/>
          <w:szCs w:val="20"/>
        </w:rPr>
        <w:t xml:space="preserve"> se zavazuje vyměnit </w:t>
      </w:r>
      <w:r>
        <w:rPr>
          <w:rFonts w:cs="Arial"/>
          <w:sz w:val="20"/>
          <w:szCs w:val="20"/>
        </w:rPr>
        <w:t>bez zbytečného odkladu</w:t>
      </w:r>
      <w:r w:rsidR="00E370AA">
        <w:rPr>
          <w:rFonts w:cs="Arial"/>
          <w:sz w:val="20"/>
          <w:szCs w:val="20"/>
        </w:rPr>
        <w:t xml:space="preserve">, nejpozději však do 15 pracovních dnů, </w:t>
      </w:r>
      <w:r w:rsidRPr="00892B40">
        <w:rPr>
          <w:rFonts w:cs="Arial"/>
          <w:sz w:val="20"/>
          <w:szCs w:val="20"/>
        </w:rPr>
        <w:t xml:space="preserve">poddodavatele na žádost Objednatele pro opakovanou </w:t>
      </w:r>
      <w:r>
        <w:rPr>
          <w:rFonts w:cs="Arial"/>
          <w:sz w:val="20"/>
          <w:szCs w:val="20"/>
        </w:rPr>
        <w:t>(tj. min. dvakr</w:t>
      </w:r>
      <w:r w:rsidR="00E370AA">
        <w:rPr>
          <w:rFonts w:cs="Arial"/>
          <w:sz w:val="20"/>
          <w:szCs w:val="20"/>
        </w:rPr>
        <w:t>á</w:t>
      </w:r>
      <w:r>
        <w:rPr>
          <w:rFonts w:cs="Arial"/>
          <w:sz w:val="20"/>
          <w:szCs w:val="20"/>
        </w:rPr>
        <w:t xml:space="preserve">t) </w:t>
      </w:r>
      <w:r w:rsidRPr="00892B40">
        <w:rPr>
          <w:rFonts w:cs="Arial"/>
          <w:sz w:val="20"/>
          <w:szCs w:val="20"/>
        </w:rPr>
        <w:t xml:space="preserve">důvodnou nespokojenost s kvalitou jím poskytovaného plnění nebo pro opakovanou nedostatečnou komunikaci s Objednatelem, na které </w:t>
      </w:r>
      <w:r>
        <w:rPr>
          <w:rFonts w:cs="Arial"/>
          <w:sz w:val="20"/>
          <w:szCs w:val="20"/>
        </w:rPr>
        <w:t xml:space="preserve">Zpracovatele </w:t>
      </w:r>
      <w:r w:rsidRPr="00892B40">
        <w:rPr>
          <w:rFonts w:cs="Arial"/>
          <w:sz w:val="20"/>
          <w:szCs w:val="20"/>
        </w:rPr>
        <w:t>písemně upozorní</w:t>
      </w:r>
      <w:r w:rsidR="00E370AA">
        <w:rPr>
          <w:rFonts w:cs="Arial"/>
          <w:sz w:val="20"/>
          <w:szCs w:val="20"/>
        </w:rPr>
        <w:t xml:space="preserve">. </w:t>
      </w:r>
      <w:r w:rsidRPr="009A7050">
        <w:rPr>
          <w:rFonts w:cs="Arial"/>
          <w:sz w:val="20"/>
          <w:szCs w:val="20"/>
        </w:rPr>
        <w:t xml:space="preserve">Veškeré případné náklady související s výměnou </w:t>
      </w:r>
      <w:r>
        <w:rPr>
          <w:rFonts w:cs="Arial"/>
          <w:sz w:val="20"/>
          <w:szCs w:val="20"/>
        </w:rPr>
        <w:t xml:space="preserve">poddodavatele dle tohoto odstavce </w:t>
      </w:r>
      <w:r w:rsidRPr="009A7050">
        <w:rPr>
          <w:rFonts w:cs="Arial"/>
          <w:sz w:val="20"/>
          <w:szCs w:val="20"/>
        </w:rPr>
        <w:t xml:space="preserve">nese výlučně </w:t>
      </w:r>
      <w:r>
        <w:rPr>
          <w:rFonts w:cs="Arial"/>
          <w:sz w:val="20"/>
          <w:szCs w:val="20"/>
        </w:rPr>
        <w:t>Zpracovatel.</w:t>
      </w:r>
    </w:p>
    <w:p w14:paraId="16338DC6" w14:textId="4DDF5A3A" w:rsidR="00BB58F0" w:rsidRPr="00892B40" w:rsidRDefault="00BB58F0" w:rsidP="00714B46">
      <w:pPr>
        <w:pStyle w:val="RLTextlnkuslovan"/>
        <w:numPr>
          <w:ilvl w:val="2"/>
          <w:numId w:val="9"/>
        </w:numPr>
        <w:spacing w:before="120" w:after="0" w:line="280" w:lineRule="atLeast"/>
        <w:ind w:left="851" w:hanging="709"/>
        <w:rPr>
          <w:rFonts w:cs="Arial"/>
          <w:sz w:val="20"/>
          <w:szCs w:val="20"/>
        </w:rPr>
      </w:pPr>
      <w:r w:rsidRPr="00EA0D5A">
        <w:rPr>
          <w:rFonts w:cs="Arial"/>
          <w:sz w:val="20"/>
          <w:szCs w:val="20"/>
        </w:rPr>
        <w:t xml:space="preserve">V případě užití poddodavatele pro poskytování plnění dle této Smlouvy, resp. jeho části, není </w:t>
      </w:r>
      <w:r>
        <w:rPr>
          <w:rFonts w:cs="Arial"/>
          <w:sz w:val="20"/>
          <w:szCs w:val="20"/>
        </w:rPr>
        <w:t>Zpracovatel</w:t>
      </w:r>
      <w:r w:rsidRPr="00EA0D5A">
        <w:rPr>
          <w:rFonts w:cs="Arial"/>
          <w:sz w:val="20"/>
          <w:szCs w:val="20"/>
        </w:rPr>
        <w:t xml:space="preserve"> oprávněn zprostit se odpovědnosti za řádné poskytování plnění, tedy odpovídá, jako by plnění dle této Smlouvy poskytoval sám.</w:t>
      </w:r>
    </w:p>
    <w:p w14:paraId="2A94228E" w14:textId="77777777" w:rsidR="00BB58F0" w:rsidRPr="00BB58F0" w:rsidRDefault="00BB58F0" w:rsidP="00BB58F0">
      <w:pPr>
        <w:numPr>
          <w:ilvl w:val="1"/>
          <w:numId w:val="1"/>
        </w:numPr>
        <w:spacing w:before="120" w:after="120" w:line="280" w:lineRule="atLeast"/>
        <w:ind w:left="567" w:hanging="567"/>
        <w:jc w:val="both"/>
        <w:rPr>
          <w:rFonts w:ascii="Arial" w:hAnsi="Arial" w:cs="Arial"/>
          <w:sz w:val="20"/>
          <w:szCs w:val="20"/>
        </w:rPr>
      </w:pPr>
      <w:r w:rsidRPr="00BB58F0">
        <w:rPr>
          <w:rFonts w:ascii="Arial" w:hAnsi="Arial" w:cs="Arial"/>
          <w:sz w:val="20"/>
          <w:szCs w:val="20"/>
        </w:rPr>
        <w:t>Realizační tým</w:t>
      </w:r>
    </w:p>
    <w:p w14:paraId="0FFE6E8A" w14:textId="5506A3BA" w:rsidR="00BB58F0" w:rsidRPr="00114B3C" w:rsidRDefault="00BB58F0" w:rsidP="00714B46">
      <w:pPr>
        <w:pStyle w:val="RLTextlnkuslovan"/>
        <w:numPr>
          <w:ilvl w:val="2"/>
          <w:numId w:val="10"/>
        </w:numPr>
        <w:spacing w:before="120" w:after="0" w:line="280" w:lineRule="atLeast"/>
        <w:ind w:left="851" w:hanging="709"/>
        <w:rPr>
          <w:rFonts w:cs="Arial"/>
          <w:bCs/>
          <w:sz w:val="20"/>
        </w:rPr>
      </w:pPr>
      <w:r w:rsidRPr="00114B3C">
        <w:rPr>
          <w:rFonts w:cs="Arial"/>
          <w:sz w:val="20"/>
          <w:szCs w:val="20"/>
        </w:rPr>
        <w:t xml:space="preserve">Zpracovatel </w:t>
      </w:r>
      <w:r w:rsidRPr="00114B3C">
        <w:rPr>
          <w:rFonts w:cs="Arial"/>
          <w:sz w:val="20"/>
        </w:rPr>
        <w:t>se zavazuje poskytovat plnění dle této Smlouvy prostřednictvím členů realizačního týmu, které uvedl jako</w:t>
      </w:r>
      <w:r w:rsidRPr="00114B3C">
        <w:rPr>
          <w:rFonts w:cs="Arial"/>
          <w:bCs/>
          <w:sz w:val="20"/>
        </w:rPr>
        <w:t xml:space="preserve"> členy realizačního týmu v nabídce na plnění Veřejné zakázky, </w:t>
      </w:r>
      <w:r w:rsidRPr="00114B3C">
        <w:rPr>
          <w:rFonts w:cs="Arial"/>
          <w:bCs/>
          <w:sz w:val="20"/>
        </w:rPr>
        <w:br/>
        <w:t xml:space="preserve">a kteří jsou uvedeni v příloze č. </w:t>
      </w:r>
      <w:r w:rsidR="00744993" w:rsidRPr="00114B3C">
        <w:rPr>
          <w:rFonts w:cs="Arial"/>
          <w:bCs/>
          <w:sz w:val="20"/>
        </w:rPr>
        <w:t>5</w:t>
      </w:r>
      <w:r w:rsidR="00114B3C" w:rsidRPr="00114B3C">
        <w:rPr>
          <w:rFonts w:cs="Arial"/>
          <w:bCs/>
          <w:sz w:val="20"/>
        </w:rPr>
        <w:t xml:space="preserve"> </w:t>
      </w:r>
      <w:r w:rsidRPr="00114B3C">
        <w:rPr>
          <w:rFonts w:cs="Arial"/>
          <w:bCs/>
          <w:sz w:val="20"/>
        </w:rPr>
        <w:t xml:space="preserve">této Smlouvy, a to na pozicích, na které byli Zpracovatelem nominováni. </w:t>
      </w:r>
    </w:p>
    <w:p w14:paraId="2EE36C84" w14:textId="155B2863" w:rsidR="00BB58F0" w:rsidRDefault="00BB58F0" w:rsidP="00714B46">
      <w:pPr>
        <w:pStyle w:val="RLTextlnkuslovan"/>
        <w:numPr>
          <w:ilvl w:val="2"/>
          <w:numId w:val="10"/>
        </w:numPr>
        <w:spacing w:before="120" w:after="0" w:line="280" w:lineRule="atLeast"/>
        <w:ind w:left="851" w:hanging="709"/>
        <w:rPr>
          <w:rFonts w:cs="Arial"/>
          <w:sz w:val="20"/>
          <w:szCs w:val="20"/>
        </w:rPr>
      </w:pPr>
      <w:r w:rsidRPr="00B32011">
        <w:rPr>
          <w:rFonts w:cs="Arial"/>
          <w:sz w:val="20"/>
          <w:szCs w:val="20"/>
        </w:rPr>
        <w:t xml:space="preserve">Změna </w:t>
      </w:r>
      <w:r>
        <w:rPr>
          <w:rFonts w:cs="Arial"/>
          <w:sz w:val="20"/>
          <w:szCs w:val="20"/>
        </w:rPr>
        <w:t>člena realizačního týmu</w:t>
      </w:r>
      <w:r w:rsidRPr="00B32011">
        <w:rPr>
          <w:rFonts w:cs="Arial"/>
          <w:sz w:val="20"/>
          <w:szCs w:val="20"/>
        </w:rPr>
        <w:t xml:space="preserve"> a/nebo rozsahu jím poskytovaného plnění ze strany </w:t>
      </w:r>
      <w:r>
        <w:rPr>
          <w:rFonts w:cs="Arial"/>
          <w:sz w:val="20"/>
          <w:szCs w:val="20"/>
        </w:rPr>
        <w:t xml:space="preserve">Zpracovatele </w:t>
      </w:r>
      <w:r w:rsidRPr="00B32011">
        <w:rPr>
          <w:rFonts w:cs="Arial"/>
          <w:sz w:val="20"/>
          <w:szCs w:val="20"/>
        </w:rPr>
        <w:t>j</w:t>
      </w:r>
      <w:r>
        <w:rPr>
          <w:rFonts w:cs="Arial"/>
          <w:sz w:val="20"/>
          <w:szCs w:val="20"/>
        </w:rPr>
        <w:t>sou</w:t>
      </w:r>
      <w:r w:rsidRPr="00B32011">
        <w:rPr>
          <w:rFonts w:cs="Arial"/>
          <w:sz w:val="20"/>
          <w:szCs w:val="20"/>
        </w:rPr>
        <w:t xml:space="preserve"> podmíněn</w:t>
      </w:r>
      <w:r>
        <w:rPr>
          <w:rFonts w:cs="Arial"/>
          <w:sz w:val="20"/>
          <w:szCs w:val="20"/>
        </w:rPr>
        <w:t>y</w:t>
      </w:r>
      <w:r w:rsidRPr="00B32011">
        <w:rPr>
          <w:rFonts w:cs="Arial"/>
          <w:sz w:val="20"/>
          <w:szCs w:val="20"/>
        </w:rPr>
        <w:t xml:space="preserve"> písemným souhlasem Objednatele. V případě změny </w:t>
      </w:r>
      <w:r>
        <w:rPr>
          <w:rFonts w:cs="Arial"/>
          <w:sz w:val="20"/>
          <w:szCs w:val="20"/>
        </w:rPr>
        <w:t>člena realizačního týmu,</w:t>
      </w:r>
      <w:r w:rsidRPr="00B32011">
        <w:rPr>
          <w:rFonts w:cs="Arial"/>
          <w:sz w:val="20"/>
          <w:szCs w:val="20"/>
        </w:rPr>
        <w:t xml:space="preserve"> prostřednictvím kter</w:t>
      </w:r>
      <w:r>
        <w:rPr>
          <w:rFonts w:cs="Arial"/>
          <w:sz w:val="20"/>
          <w:szCs w:val="20"/>
        </w:rPr>
        <w:t>ého</w:t>
      </w:r>
      <w:r w:rsidRPr="00B32011">
        <w:rPr>
          <w:rFonts w:cs="Arial"/>
          <w:sz w:val="20"/>
          <w:szCs w:val="20"/>
        </w:rPr>
        <w:t xml:space="preserve"> </w:t>
      </w:r>
      <w:r>
        <w:rPr>
          <w:rFonts w:cs="Arial"/>
          <w:sz w:val="20"/>
          <w:szCs w:val="20"/>
        </w:rPr>
        <w:t>Zpracovatel</w:t>
      </w:r>
      <w:r w:rsidRPr="00B32011">
        <w:rPr>
          <w:rFonts w:cs="Arial"/>
          <w:sz w:val="20"/>
          <w:szCs w:val="20"/>
        </w:rPr>
        <w:t xml:space="preserve"> prokazoval splnění podmínek kvalifikace v rámci zadávacího řízení Veřejné zakázky, se </w:t>
      </w:r>
      <w:r>
        <w:rPr>
          <w:rFonts w:cs="Arial"/>
          <w:sz w:val="20"/>
          <w:szCs w:val="20"/>
        </w:rPr>
        <w:t>Zpracovatel</w:t>
      </w:r>
      <w:r w:rsidRPr="00B32011">
        <w:rPr>
          <w:rFonts w:cs="Arial"/>
          <w:sz w:val="20"/>
          <w:szCs w:val="20"/>
        </w:rPr>
        <w:t xml:space="preserve"> zavazuje doložit </w:t>
      </w:r>
      <w:r>
        <w:rPr>
          <w:rFonts w:cs="Arial"/>
          <w:sz w:val="20"/>
          <w:szCs w:val="20"/>
        </w:rPr>
        <w:t xml:space="preserve">Objednateli </w:t>
      </w:r>
      <w:r w:rsidRPr="00B32011">
        <w:rPr>
          <w:rFonts w:cs="Arial"/>
          <w:sz w:val="20"/>
          <w:szCs w:val="20"/>
        </w:rPr>
        <w:t xml:space="preserve">kvalifikaci nového </w:t>
      </w:r>
      <w:r>
        <w:rPr>
          <w:rFonts w:cs="Arial"/>
          <w:sz w:val="20"/>
          <w:szCs w:val="20"/>
        </w:rPr>
        <w:t>člena realizačního týmu,</w:t>
      </w:r>
      <w:r w:rsidRPr="00B32011">
        <w:rPr>
          <w:rFonts w:cs="Arial"/>
          <w:sz w:val="20"/>
          <w:szCs w:val="20"/>
        </w:rPr>
        <w:t xml:space="preserve"> která odpovídá minimálně požadavkům Objednatele sta</w:t>
      </w:r>
      <w:r>
        <w:rPr>
          <w:rFonts w:cs="Arial"/>
          <w:sz w:val="20"/>
          <w:szCs w:val="20"/>
        </w:rPr>
        <w:t>n</w:t>
      </w:r>
      <w:r w:rsidRPr="00B32011">
        <w:rPr>
          <w:rFonts w:cs="Arial"/>
          <w:sz w:val="20"/>
          <w:szCs w:val="20"/>
        </w:rPr>
        <w:t xml:space="preserve">oveným pro původního </w:t>
      </w:r>
      <w:r>
        <w:rPr>
          <w:rFonts w:cs="Arial"/>
          <w:sz w:val="20"/>
          <w:szCs w:val="20"/>
        </w:rPr>
        <w:t>člena realizačního týmu</w:t>
      </w:r>
      <w:r w:rsidRPr="00B32011">
        <w:rPr>
          <w:rFonts w:cs="Arial"/>
          <w:sz w:val="20"/>
          <w:szCs w:val="20"/>
        </w:rPr>
        <w:t xml:space="preserve">. Objednatel prohlašuje, že </w:t>
      </w:r>
      <w:r w:rsidRPr="00B32011">
        <w:rPr>
          <w:rFonts w:cs="Arial"/>
          <w:sz w:val="20"/>
          <w:szCs w:val="20"/>
        </w:rPr>
        <w:lastRenderedPageBreak/>
        <w:t xml:space="preserve">jeho souhlas se změnou </w:t>
      </w:r>
      <w:r>
        <w:rPr>
          <w:rFonts w:cs="Arial"/>
          <w:sz w:val="20"/>
          <w:szCs w:val="20"/>
        </w:rPr>
        <w:t>člena realizačního týmu</w:t>
      </w:r>
      <w:r w:rsidRPr="00B32011">
        <w:rPr>
          <w:rFonts w:cs="Arial"/>
          <w:sz w:val="20"/>
          <w:szCs w:val="20"/>
        </w:rPr>
        <w:t xml:space="preserve"> dle tohoto odstavce nebude bezdůvodně odepřen. </w:t>
      </w:r>
    </w:p>
    <w:p w14:paraId="6C99D3E0" w14:textId="7CE96DCB" w:rsidR="00657FFB" w:rsidRPr="00744993" w:rsidRDefault="00BB58F0" w:rsidP="00714B46">
      <w:pPr>
        <w:pStyle w:val="RLTextlnkuslovan"/>
        <w:numPr>
          <w:ilvl w:val="2"/>
          <w:numId w:val="10"/>
        </w:numPr>
        <w:spacing w:before="120" w:after="200" w:line="276" w:lineRule="auto"/>
        <w:ind w:left="851" w:hanging="709"/>
        <w:rPr>
          <w:rFonts w:cs="Arial"/>
          <w:sz w:val="20"/>
          <w:szCs w:val="20"/>
        </w:rPr>
      </w:pPr>
      <w:r w:rsidRPr="00744993">
        <w:rPr>
          <w:rFonts w:cs="Arial"/>
          <w:sz w:val="20"/>
          <w:szCs w:val="20"/>
        </w:rPr>
        <w:t>Zpracovatel se zavazuje vyměnit bez zbytečného odkladu</w:t>
      </w:r>
      <w:r w:rsidR="00E370AA" w:rsidRPr="00744993">
        <w:rPr>
          <w:rFonts w:cs="Arial"/>
          <w:sz w:val="20"/>
          <w:szCs w:val="20"/>
        </w:rPr>
        <w:t>, nejpozději však do 1</w:t>
      </w:r>
      <w:r w:rsidR="00525AFF">
        <w:rPr>
          <w:rFonts w:cs="Arial"/>
          <w:sz w:val="20"/>
          <w:szCs w:val="20"/>
        </w:rPr>
        <w:t>0</w:t>
      </w:r>
      <w:r w:rsidR="00E370AA" w:rsidRPr="00744993">
        <w:rPr>
          <w:rFonts w:cs="Arial"/>
          <w:sz w:val="20"/>
          <w:szCs w:val="20"/>
        </w:rPr>
        <w:t xml:space="preserve"> pracovních dnů,</w:t>
      </w:r>
      <w:r w:rsidRPr="00744993">
        <w:rPr>
          <w:rFonts w:cs="Arial"/>
          <w:sz w:val="20"/>
          <w:szCs w:val="20"/>
        </w:rPr>
        <w:t xml:space="preserve"> člena realizačního týmu na žádost Objednatele pro opakovanou (tj. min. dvakrát) důvodnou nespokojenost s kvalitou jím poskytovaného plnění nebo pro opakovanou nedostatečnou komunikaci s Objednatelem, na které Zpracovatele písemně upozorní</w:t>
      </w:r>
      <w:r w:rsidR="00E370AA" w:rsidRPr="00744993">
        <w:rPr>
          <w:rFonts w:cs="Arial"/>
          <w:sz w:val="20"/>
          <w:szCs w:val="20"/>
        </w:rPr>
        <w:t xml:space="preserve">. </w:t>
      </w:r>
      <w:r w:rsidRPr="00744993">
        <w:rPr>
          <w:rFonts w:cs="Arial"/>
          <w:sz w:val="20"/>
          <w:szCs w:val="20"/>
        </w:rPr>
        <w:t>Veškeré případné náklady související s výměnou člena realizačního týmu dle tohoto odstavce nese výlučně Zpracovatel.</w:t>
      </w:r>
    </w:p>
    <w:p w14:paraId="3D2C383E" w14:textId="28E176DD" w:rsidR="00E370AA" w:rsidRDefault="00E370AA" w:rsidP="00714B46">
      <w:pPr>
        <w:pStyle w:val="RLTextlnkuslovan"/>
        <w:numPr>
          <w:ilvl w:val="2"/>
          <w:numId w:val="10"/>
        </w:numPr>
        <w:spacing w:before="120" w:after="0" w:line="280" w:lineRule="atLeast"/>
        <w:ind w:left="851" w:hanging="709"/>
        <w:rPr>
          <w:rFonts w:cs="Arial"/>
          <w:sz w:val="20"/>
          <w:szCs w:val="20"/>
        </w:rPr>
      </w:pPr>
      <w:r>
        <w:rPr>
          <w:rFonts w:cs="Arial"/>
          <w:sz w:val="20"/>
          <w:szCs w:val="20"/>
        </w:rPr>
        <w:t>Zpracovatel</w:t>
      </w:r>
      <w:r w:rsidRPr="00892B40">
        <w:rPr>
          <w:rFonts w:cs="Arial"/>
          <w:sz w:val="20"/>
          <w:szCs w:val="20"/>
        </w:rPr>
        <w:t xml:space="preserve"> </w:t>
      </w:r>
      <w:r>
        <w:rPr>
          <w:rFonts w:cs="Arial"/>
          <w:sz w:val="20"/>
          <w:szCs w:val="20"/>
        </w:rPr>
        <w:t xml:space="preserve">prohlašuje, že žádný z členů realizačního týmu není v okamžiku uzavření této Smlouvy ve střetu zájmů. </w:t>
      </w:r>
      <w:r w:rsidRPr="00E370AA">
        <w:rPr>
          <w:rFonts w:cs="Arial"/>
          <w:sz w:val="20"/>
          <w:szCs w:val="20"/>
        </w:rPr>
        <w:t xml:space="preserve">V případě pochybností o existenci střetu zájmů smluvní strana neprodleně informuje druhou smluvní stranu. </w:t>
      </w:r>
      <w:r>
        <w:rPr>
          <w:rFonts w:cs="Arial"/>
          <w:sz w:val="20"/>
          <w:szCs w:val="20"/>
        </w:rPr>
        <w:t xml:space="preserve">Zpracovatel </w:t>
      </w:r>
      <w:r w:rsidRPr="00892B40">
        <w:rPr>
          <w:rFonts w:cs="Arial"/>
          <w:sz w:val="20"/>
          <w:szCs w:val="20"/>
        </w:rPr>
        <w:t xml:space="preserve">se zavazuje vyměnit </w:t>
      </w:r>
      <w:r>
        <w:rPr>
          <w:rFonts w:cs="Arial"/>
          <w:sz w:val="20"/>
          <w:szCs w:val="20"/>
        </w:rPr>
        <w:t xml:space="preserve">bez zbytečného odkladu, nejpozději však do 15 pracovních dnů, člena realizačního týmu v případě důvodné pochybnosti o existenci střetu zájmů. </w:t>
      </w:r>
      <w:r w:rsidRPr="009A7050">
        <w:rPr>
          <w:rFonts w:cs="Arial"/>
          <w:sz w:val="20"/>
          <w:szCs w:val="20"/>
        </w:rPr>
        <w:t xml:space="preserve">Veškeré případné náklady související s výměnou </w:t>
      </w:r>
      <w:r>
        <w:rPr>
          <w:rFonts w:cs="Arial"/>
          <w:sz w:val="20"/>
          <w:szCs w:val="20"/>
        </w:rPr>
        <w:t xml:space="preserve">člena realizačního týmu dle tohoto odstavce </w:t>
      </w:r>
      <w:r w:rsidRPr="009A7050">
        <w:rPr>
          <w:rFonts w:cs="Arial"/>
          <w:sz w:val="20"/>
          <w:szCs w:val="20"/>
        </w:rPr>
        <w:t xml:space="preserve">nese výlučně </w:t>
      </w:r>
      <w:r>
        <w:rPr>
          <w:rFonts w:cs="Arial"/>
          <w:sz w:val="20"/>
          <w:szCs w:val="20"/>
        </w:rPr>
        <w:t>Zpracovatel</w:t>
      </w:r>
      <w:r w:rsidRPr="009A7050">
        <w:rPr>
          <w:rFonts w:cs="Arial"/>
          <w:sz w:val="20"/>
          <w:szCs w:val="20"/>
        </w:rPr>
        <w:t>.</w:t>
      </w:r>
    </w:p>
    <w:p w14:paraId="2B6C1042"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t>oprávněné osoby smluvních stran</w:t>
      </w:r>
    </w:p>
    <w:p w14:paraId="7FD06C5A" w14:textId="22A73B3B" w:rsidR="00E370AA" w:rsidRPr="00E370AA" w:rsidRDefault="00E370AA" w:rsidP="00E370AA">
      <w:pPr>
        <w:numPr>
          <w:ilvl w:val="1"/>
          <w:numId w:val="1"/>
        </w:numPr>
        <w:spacing w:after="120" w:line="280" w:lineRule="atLeast"/>
        <w:ind w:left="567" w:hanging="567"/>
        <w:jc w:val="both"/>
        <w:rPr>
          <w:rFonts w:ascii="Arial" w:hAnsi="Arial" w:cs="Arial"/>
          <w:sz w:val="20"/>
          <w:szCs w:val="20"/>
        </w:rPr>
      </w:pPr>
      <w:r>
        <w:rPr>
          <w:rFonts w:ascii="Arial" w:hAnsi="Arial" w:cs="Arial"/>
          <w:sz w:val="20"/>
          <w:szCs w:val="20"/>
        </w:rPr>
        <w:t>Oprávněnou</w:t>
      </w:r>
      <w:r w:rsidRPr="00E370AA">
        <w:rPr>
          <w:rFonts w:ascii="Arial" w:hAnsi="Arial" w:cs="Arial"/>
          <w:sz w:val="20"/>
          <w:szCs w:val="20"/>
        </w:rPr>
        <w:t xml:space="preserve"> osobou Objednatele, tj. osobou pověřenou pro účely této Smlouvy, </w:t>
      </w:r>
      <w:r w:rsidR="004B7E24">
        <w:rPr>
          <w:rFonts w:ascii="Arial" w:hAnsi="Arial" w:cs="Arial"/>
          <w:sz w:val="20"/>
          <w:szCs w:val="20"/>
        </w:rPr>
        <w:t xml:space="preserve">vyjma jednání </w:t>
      </w:r>
      <w:r w:rsidR="004B7E24">
        <w:rPr>
          <w:rFonts w:ascii="Arial" w:hAnsi="Arial" w:cs="Arial"/>
          <w:sz w:val="20"/>
          <w:szCs w:val="20"/>
        </w:rPr>
        <w:br/>
        <w:t xml:space="preserve">o změnách obsahu této Smlouvy, </w:t>
      </w:r>
      <w:r w:rsidRPr="00E370AA">
        <w:rPr>
          <w:rFonts w:ascii="Arial" w:hAnsi="Arial" w:cs="Arial"/>
          <w:sz w:val="20"/>
          <w:szCs w:val="20"/>
        </w:rPr>
        <w:t xml:space="preserve">neoznámí-li Objednatel </w:t>
      </w:r>
      <w:r w:rsidR="004B7E24">
        <w:rPr>
          <w:rFonts w:ascii="Arial" w:hAnsi="Arial" w:cs="Arial"/>
          <w:sz w:val="20"/>
          <w:szCs w:val="20"/>
        </w:rPr>
        <w:t>Zpracovateli</w:t>
      </w:r>
      <w:r w:rsidRPr="00E370AA">
        <w:rPr>
          <w:rFonts w:ascii="Arial" w:hAnsi="Arial" w:cs="Arial"/>
          <w:sz w:val="20"/>
          <w:szCs w:val="20"/>
        </w:rPr>
        <w:t xml:space="preserve"> písemně jinak, je </w:t>
      </w:r>
      <w:r w:rsidR="004343C0" w:rsidRPr="00C263B9">
        <w:rPr>
          <w:rFonts w:ascii="Arial" w:hAnsi="Arial" w:cs="Arial"/>
          <w:i/>
          <w:iCs/>
          <w:color w:val="FFFFFF"/>
          <w:sz w:val="20"/>
          <w:szCs w:val="20"/>
          <w:shd w:val="clear" w:color="auto" w:fill="000000"/>
          <w:lang w:eastAsia="ar-SA"/>
        </w:rPr>
        <w:t>neveřejný údaj</w:t>
      </w:r>
      <w:r w:rsidRPr="00E370AA">
        <w:rPr>
          <w:rFonts w:ascii="Arial" w:hAnsi="Arial" w:cs="Arial"/>
          <w:sz w:val="20"/>
          <w:szCs w:val="20"/>
        </w:rPr>
        <w:t xml:space="preserve">, e-mail: </w:t>
      </w:r>
      <w:r w:rsidR="004343C0" w:rsidRPr="00C263B9">
        <w:rPr>
          <w:rFonts w:ascii="Arial" w:hAnsi="Arial" w:cs="Arial"/>
          <w:i/>
          <w:iCs/>
          <w:color w:val="FFFFFF"/>
          <w:sz w:val="20"/>
          <w:szCs w:val="20"/>
          <w:shd w:val="clear" w:color="auto" w:fill="000000"/>
          <w:lang w:eastAsia="ar-SA"/>
        </w:rPr>
        <w:t>neveřejný údaj</w:t>
      </w:r>
      <w:r w:rsidRPr="00E370AA">
        <w:rPr>
          <w:rFonts w:ascii="Arial" w:hAnsi="Arial" w:cs="Arial"/>
          <w:sz w:val="20"/>
          <w:szCs w:val="20"/>
        </w:rPr>
        <w:t>, tel.: </w:t>
      </w:r>
      <w:r w:rsidR="004343C0" w:rsidRPr="00C263B9">
        <w:rPr>
          <w:rFonts w:ascii="Arial" w:hAnsi="Arial" w:cs="Arial"/>
          <w:i/>
          <w:iCs/>
          <w:color w:val="FFFFFF"/>
          <w:sz w:val="20"/>
          <w:szCs w:val="20"/>
          <w:shd w:val="clear" w:color="auto" w:fill="000000"/>
          <w:lang w:eastAsia="ar-SA"/>
        </w:rPr>
        <w:t>neveřejný údaj</w:t>
      </w:r>
      <w:r w:rsidRPr="000659B6">
        <w:rPr>
          <w:rFonts w:ascii="Arial" w:hAnsi="Arial" w:cs="Arial"/>
          <w:sz w:val="20"/>
          <w:szCs w:val="20"/>
        </w:rPr>
        <w:t>.</w:t>
      </w:r>
    </w:p>
    <w:p w14:paraId="79D9BA78" w14:textId="1A5F872F" w:rsidR="00E370AA" w:rsidRPr="00E370AA" w:rsidRDefault="004B7E24" w:rsidP="00E370AA">
      <w:pPr>
        <w:numPr>
          <w:ilvl w:val="1"/>
          <w:numId w:val="1"/>
        </w:numPr>
        <w:spacing w:after="120" w:line="280" w:lineRule="atLeast"/>
        <w:ind w:left="567" w:hanging="567"/>
        <w:jc w:val="both"/>
        <w:rPr>
          <w:rFonts w:ascii="Arial" w:hAnsi="Arial" w:cs="Arial"/>
          <w:sz w:val="20"/>
          <w:szCs w:val="20"/>
        </w:rPr>
      </w:pPr>
      <w:r>
        <w:rPr>
          <w:rFonts w:ascii="Arial" w:hAnsi="Arial" w:cs="Arial"/>
          <w:sz w:val="20"/>
          <w:szCs w:val="20"/>
        </w:rPr>
        <w:t>Oprávněnou</w:t>
      </w:r>
      <w:r w:rsidR="00E370AA" w:rsidRPr="00E370AA">
        <w:rPr>
          <w:rFonts w:ascii="Arial" w:hAnsi="Arial" w:cs="Arial"/>
          <w:sz w:val="20"/>
          <w:szCs w:val="20"/>
        </w:rPr>
        <w:t xml:space="preserve"> osobou </w:t>
      </w:r>
      <w:r>
        <w:rPr>
          <w:rFonts w:ascii="Arial" w:hAnsi="Arial" w:cs="Arial"/>
          <w:sz w:val="20"/>
          <w:szCs w:val="20"/>
        </w:rPr>
        <w:t>Zpracovatele</w:t>
      </w:r>
      <w:r w:rsidR="00E370AA" w:rsidRPr="00E370AA">
        <w:rPr>
          <w:rFonts w:ascii="Arial" w:hAnsi="Arial" w:cs="Arial"/>
          <w:sz w:val="20"/>
          <w:szCs w:val="20"/>
        </w:rPr>
        <w:t>, tj. osobou pověřenou pro účely této Smlouvy,</w:t>
      </w:r>
      <w:r w:rsidRPr="00E370AA">
        <w:rPr>
          <w:rFonts w:ascii="Arial" w:hAnsi="Arial" w:cs="Arial"/>
          <w:sz w:val="20"/>
          <w:szCs w:val="20"/>
        </w:rPr>
        <w:t xml:space="preserve"> </w:t>
      </w:r>
      <w:r>
        <w:rPr>
          <w:rFonts w:ascii="Arial" w:hAnsi="Arial" w:cs="Arial"/>
          <w:sz w:val="20"/>
          <w:szCs w:val="20"/>
        </w:rPr>
        <w:t xml:space="preserve">vyjma jednání </w:t>
      </w:r>
      <w:r>
        <w:rPr>
          <w:rFonts w:ascii="Arial" w:hAnsi="Arial" w:cs="Arial"/>
          <w:sz w:val="20"/>
          <w:szCs w:val="20"/>
        </w:rPr>
        <w:br/>
        <w:t xml:space="preserve">o změnách obsahu této Smlouvy, </w:t>
      </w:r>
      <w:r w:rsidR="00E370AA" w:rsidRPr="00E370AA">
        <w:rPr>
          <w:rFonts w:ascii="Arial" w:hAnsi="Arial" w:cs="Arial"/>
          <w:sz w:val="20"/>
          <w:szCs w:val="20"/>
        </w:rPr>
        <w:t xml:space="preserve">neoznámí-li </w:t>
      </w:r>
      <w:r>
        <w:rPr>
          <w:rFonts w:ascii="Arial" w:hAnsi="Arial" w:cs="Arial"/>
          <w:sz w:val="20"/>
          <w:szCs w:val="20"/>
        </w:rPr>
        <w:t>Zpracovatel</w:t>
      </w:r>
      <w:r w:rsidR="00E370AA" w:rsidRPr="00E370AA">
        <w:rPr>
          <w:rFonts w:ascii="Arial" w:hAnsi="Arial" w:cs="Arial"/>
          <w:sz w:val="20"/>
          <w:szCs w:val="20"/>
        </w:rPr>
        <w:t xml:space="preserve"> Objednateli písemně jinak, je </w:t>
      </w:r>
      <w:r w:rsidR="004343C0" w:rsidRPr="00C263B9">
        <w:rPr>
          <w:rFonts w:ascii="Arial" w:hAnsi="Arial" w:cs="Arial"/>
          <w:i/>
          <w:iCs/>
          <w:color w:val="FFFFFF"/>
          <w:sz w:val="20"/>
          <w:szCs w:val="20"/>
          <w:shd w:val="clear" w:color="auto" w:fill="000000"/>
          <w:lang w:eastAsia="ar-SA"/>
        </w:rPr>
        <w:t>neveřejný údaj</w:t>
      </w:r>
      <w:r w:rsidRPr="000D0E43">
        <w:rPr>
          <w:rFonts w:ascii="Arial" w:hAnsi="Arial" w:cs="Arial"/>
          <w:sz w:val="20"/>
          <w:szCs w:val="20"/>
        </w:rPr>
        <w:t>,</w:t>
      </w:r>
      <w:r>
        <w:rPr>
          <w:rFonts w:ascii="Arial" w:hAnsi="Arial" w:cs="Arial"/>
          <w:sz w:val="20"/>
          <w:szCs w:val="20"/>
        </w:rPr>
        <w:t xml:space="preserve"> </w:t>
      </w:r>
      <w:r w:rsidR="00E370AA" w:rsidRPr="00E370AA">
        <w:rPr>
          <w:rFonts w:ascii="Arial" w:hAnsi="Arial" w:cs="Arial"/>
          <w:sz w:val="20"/>
          <w:szCs w:val="20"/>
        </w:rPr>
        <w:t xml:space="preserve">e-mail: </w:t>
      </w:r>
      <w:r w:rsidR="004343C0" w:rsidRPr="00C263B9">
        <w:rPr>
          <w:rFonts w:ascii="Arial" w:hAnsi="Arial" w:cs="Arial"/>
          <w:i/>
          <w:iCs/>
          <w:color w:val="FFFFFF"/>
          <w:sz w:val="20"/>
          <w:szCs w:val="20"/>
          <w:shd w:val="clear" w:color="auto" w:fill="000000"/>
          <w:lang w:eastAsia="ar-SA"/>
        </w:rPr>
        <w:t>neveřejný údaj</w:t>
      </w:r>
      <w:r w:rsidR="00E370AA" w:rsidRPr="00E370AA">
        <w:rPr>
          <w:rFonts w:ascii="Arial" w:hAnsi="Arial" w:cs="Arial"/>
          <w:sz w:val="20"/>
          <w:szCs w:val="20"/>
        </w:rPr>
        <w:t>, tel</w:t>
      </w:r>
      <w:r w:rsidR="00E84036">
        <w:rPr>
          <w:rFonts w:ascii="Arial" w:hAnsi="Arial" w:cs="Arial"/>
          <w:sz w:val="20"/>
          <w:szCs w:val="20"/>
        </w:rPr>
        <w:t xml:space="preserve">.: </w:t>
      </w:r>
      <w:r w:rsidR="004343C0" w:rsidRPr="00C263B9">
        <w:rPr>
          <w:rFonts w:ascii="Arial" w:hAnsi="Arial" w:cs="Arial"/>
          <w:i/>
          <w:iCs/>
          <w:color w:val="FFFFFF"/>
          <w:sz w:val="20"/>
          <w:szCs w:val="20"/>
          <w:shd w:val="clear" w:color="auto" w:fill="000000"/>
          <w:lang w:eastAsia="ar-SA"/>
        </w:rPr>
        <w:t>neveřejný údaj</w:t>
      </w:r>
      <w:r w:rsidRPr="00222F0C">
        <w:rPr>
          <w:rFonts w:ascii="Arial" w:hAnsi="Arial" w:cs="Arial"/>
          <w:sz w:val="20"/>
          <w:szCs w:val="20"/>
        </w:rPr>
        <w:t>.</w:t>
      </w:r>
    </w:p>
    <w:p w14:paraId="3CA9373D" w14:textId="706E4E76" w:rsidR="00E370AA" w:rsidRPr="00E370AA" w:rsidRDefault="00E370AA" w:rsidP="00E370AA">
      <w:pPr>
        <w:numPr>
          <w:ilvl w:val="1"/>
          <w:numId w:val="1"/>
        </w:numPr>
        <w:spacing w:after="120" w:line="280" w:lineRule="atLeast"/>
        <w:ind w:left="567" w:hanging="567"/>
        <w:jc w:val="both"/>
        <w:rPr>
          <w:rFonts w:ascii="Arial" w:hAnsi="Arial" w:cs="Arial"/>
          <w:sz w:val="20"/>
          <w:szCs w:val="20"/>
        </w:rPr>
      </w:pPr>
      <w:r w:rsidRPr="00E370AA">
        <w:rPr>
          <w:rFonts w:ascii="Arial" w:hAnsi="Arial" w:cs="Arial"/>
          <w:sz w:val="20"/>
          <w:szCs w:val="20"/>
        </w:rPr>
        <w:t xml:space="preserve">Není-li v této Smlouvě uvedeno výslovně jinak, rozumí se úkony Objednatele a </w:t>
      </w:r>
      <w:r w:rsidR="004B7E24">
        <w:rPr>
          <w:rFonts w:ascii="Arial" w:hAnsi="Arial" w:cs="Arial"/>
          <w:sz w:val="20"/>
          <w:szCs w:val="20"/>
        </w:rPr>
        <w:t xml:space="preserve">Zpracovatele </w:t>
      </w:r>
      <w:r w:rsidR="004B7E24">
        <w:rPr>
          <w:rFonts w:ascii="Arial" w:hAnsi="Arial" w:cs="Arial"/>
          <w:sz w:val="20"/>
          <w:szCs w:val="20"/>
        </w:rPr>
        <w:br/>
      </w:r>
      <w:r w:rsidRPr="00E370AA">
        <w:rPr>
          <w:rFonts w:ascii="Arial" w:hAnsi="Arial" w:cs="Arial"/>
          <w:sz w:val="20"/>
          <w:szCs w:val="20"/>
        </w:rPr>
        <w:t xml:space="preserve">ve smyslu této Smlouvy úkony </w:t>
      </w:r>
      <w:r w:rsidR="004B7E24">
        <w:rPr>
          <w:rFonts w:ascii="Arial" w:hAnsi="Arial" w:cs="Arial"/>
          <w:sz w:val="20"/>
          <w:szCs w:val="20"/>
        </w:rPr>
        <w:t xml:space="preserve">oprávněných </w:t>
      </w:r>
      <w:r w:rsidRPr="00E370AA">
        <w:rPr>
          <w:rFonts w:ascii="Arial" w:hAnsi="Arial" w:cs="Arial"/>
          <w:sz w:val="20"/>
          <w:szCs w:val="20"/>
        </w:rPr>
        <w:t>osob smluvních stran uvedených v tomto článku Smlouvy.</w:t>
      </w:r>
    </w:p>
    <w:p w14:paraId="7B24E3AA"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t>vlastnické právo</w:t>
      </w:r>
    </w:p>
    <w:p w14:paraId="513EF036"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Vlastnické právo k veškerým výstupům plnění přechází na Objednatele dnem jejich předání </w:t>
      </w:r>
      <w:r w:rsidRPr="008B367F">
        <w:rPr>
          <w:rFonts w:ascii="Arial" w:hAnsi="Arial" w:cs="Arial"/>
          <w:sz w:val="20"/>
          <w:szCs w:val="20"/>
        </w:rPr>
        <w:br/>
        <w:t>a převzetí Objednatelem na základě finálního akceptačního řízení dle čl. 4 této Smlouvy.</w:t>
      </w:r>
    </w:p>
    <w:p w14:paraId="76922067"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Autorskoprávní režim výstupů plnění zpracovaných na základě této Smlouvy se řídí § 61 odst. 1 zákona č. 121/2000 Sb. o právu autorském, právech souvisejících s právem autorským </w:t>
      </w:r>
      <w:r w:rsidRPr="008B367F">
        <w:rPr>
          <w:rFonts w:ascii="Arial" w:hAnsi="Arial" w:cs="Arial"/>
          <w:sz w:val="20"/>
          <w:szCs w:val="20"/>
        </w:rPr>
        <w:br/>
        <w:t>a o změně některých zákonů (autorský zákon), ve znění pozdějších předpisů.</w:t>
      </w:r>
    </w:p>
    <w:p w14:paraId="5EF218FC"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Zpracovatel se zavazuje na Objednatele převést veškerá práva k duševnímu vlastnictví spojená s výstupy plnění zpracovanými na základě této Smlouvy, a to ke dni předání a převzetí Objednatelem na základě finálního akceptačního řízení dle čl. 4 této Smlouvy.</w:t>
      </w:r>
    </w:p>
    <w:p w14:paraId="08B56846"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Zpracovatel se zavazuje, že neposkytne jednotlivé výstupy plnění třetí osobě bez předchozího písemného souhlasu Objednatele.</w:t>
      </w:r>
    </w:p>
    <w:p w14:paraId="3C07624F" w14:textId="77777777" w:rsidR="00890E55" w:rsidRDefault="00890E55">
      <w:pPr>
        <w:spacing w:after="200" w:line="276" w:lineRule="auto"/>
        <w:rPr>
          <w:rFonts w:ascii="Arial" w:hAnsi="Arial" w:cs="Arial"/>
          <w:sz w:val="20"/>
          <w:szCs w:val="20"/>
        </w:rPr>
      </w:pPr>
      <w:r>
        <w:rPr>
          <w:rFonts w:ascii="Arial" w:hAnsi="Arial" w:cs="Arial"/>
          <w:sz w:val="20"/>
          <w:szCs w:val="20"/>
        </w:rPr>
        <w:br w:type="page"/>
      </w:r>
    </w:p>
    <w:p w14:paraId="326DE80C" w14:textId="778ECACF"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lastRenderedPageBreak/>
        <w:t>Objednatel je oprávněn do jednotlivých výstupů plnění zasahovat a modifikovat je a dále tyto výstupy plnění poskytnout ke specifickému využití třetím osobám. Objednatel je oprávněn výstupy plnění užít, sdílet, zpracovávat, a to i pro komerční účely. Objednatel se zavazuje uvádět při užití výstupu plnění vždy jeho původ.</w:t>
      </w:r>
    </w:p>
    <w:p w14:paraId="3D6BEB0D"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t>Cena a platební podmínky</w:t>
      </w:r>
    </w:p>
    <w:p w14:paraId="702531A1" w14:textId="17A47363"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Celková cena za plnění dle této Smlouvy je součtem cen dle odst. 8.5. této Smlouvy a činí </w:t>
      </w:r>
      <w:r w:rsidR="00146A32">
        <w:rPr>
          <w:rFonts w:ascii="Arial" w:hAnsi="Arial" w:cs="Arial"/>
          <w:sz w:val="20"/>
          <w:szCs w:val="20"/>
        </w:rPr>
        <w:t>4 900 000 Kč</w:t>
      </w:r>
      <w:r w:rsidRPr="008B367F">
        <w:rPr>
          <w:rFonts w:ascii="Arial" w:hAnsi="Arial" w:cs="Arial"/>
          <w:sz w:val="20"/>
          <w:szCs w:val="20"/>
        </w:rPr>
        <w:t xml:space="preserve"> bez DPH (dále jen „</w:t>
      </w:r>
      <w:r w:rsidRPr="00AC1F08">
        <w:rPr>
          <w:rFonts w:ascii="Arial" w:hAnsi="Arial" w:cs="Arial"/>
          <w:b/>
          <w:bCs/>
          <w:i/>
          <w:iCs/>
          <w:sz w:val="20"/>
          <w:szCs w:val="20"/>
        </w:rPr>
        <w:t>cena</w:t>
      </w:r>
      <w:r w:rsidRPr="008B367F">
        <w:rPr>
          <w:rFonts w:ascii="Arial" w:hAnsi="Arial" w:cs="Arial"/>
          <w:sz w:val="20"/>
          <w:szCs w:val="20"/>
        </w:rPr>
        <w:t>“). K ceně bude připočítána DPH dle příslušných předpisů ve výši platné ke dni uskutečnění zdanitelného plnění.</w:t>
      </w:r>
    </w:p>
    <w:p w14:paraId="5DEDDA82" w14:textId="3C7DCA52"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Cena v Kč bez DPH dle odst. 8.1 této Smlouvy je cenou nejvýše přípustnou a nepřekročitelnou </w:t>
      </w:r>
      <w:r w:rsidR="00AC1F08">
        <w:rPr>
          <w:rFonts w:ascii="Arial" w:hAnsi="Arial" w:cs="Arial"/>
          <w:sz w:val="20"/>
          <w:szCs w:val="20"/>
        </w:rPr>
        <w:br/>
      </w:r>
      <w:r w:rsidRPr="008B367F">
        <w:rPr>
          <w:rFonts w:ascii="Arial" w:hAnsi="Arial" w:cs="Arial"/>
          <w:sz w:val="20"/>
          <w:szCs w:val="20"/>
        </w:rPr>
        <w:t>a Zpracovatel se zavazuje do ceny zahrnout i náklady spojené s poskytnutím služeb, dodávek či jiných činností, které v této Smlouvě a jejích přílohách nejsou výslovně uvedeny, avšak jsou nezbytné pro řádné a včasné poskytnutí plnění dle této Smlouvy.</w:t>
      </w:r>
    </w:p>
    <w:p w14:paraId="08E49229" w14:textId="77777777"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Objednatel neposkytuje zálohy. </w:t>
      </w:r>
    </w:p>
    <w:p w14:paraId="43C7D5B5" w14:textId="77777777"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Objednatel se zavazuje zaplatit Zpracovateli cenu za řádně a včas poskytnuté plnění, odsouhlasené Objednatelem v rámci finálního akceptačního řízení dle čl. 4 této Smlouvy, a to na základě řádně vystaveného účetního či daňového dokladu (dále jen „</w:t>
      </w:r>
      <w:r w:rsidRPr="00AC1F08">
        <w:rPr>
          <w:rFonts w:ascii="Arial" w:hAnsi="Arial" w:cs="Arial"/>
          <w:b/>
          <w:bCs/>
          <w:i/>
          <w:iCs/>
          <w:sz w:val="20"/>
          <w:szCs w:val="20"/>
        </w:rPr>
        <w:t>faktura</w:t>
      </w:r>
      <w:r w:rsidRPr="008B367F">
        <w:rPr>
          <w:rFonts w:ascii="Arial" w:hAnsi="Arial" w:cs="Arial"/>
          <w:sz w:val="20"/>
          <w:szCs w:val="20"/>
        </w:rPr>
        <w:t xml:space="preserve">“), vystaveného Zpracovatelem vždy do 5 kalendářních dnů ode dne doručení akceptačního protokolu Zpracovateli. </w:t>
      </w:r>
    </w:p>
    <w:p w14:paraId="645E5E0A" w14:textId="77777777"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výsledku finálního akceptačního řízení se závěrem „Akceptováno“ se Zpracovatel zavazuje vystavit faktury následovně: </w:t>
      </w:r>
    </w:p>
    <w:p w14:paraId="134A84F2" w14:textId="044BD981" w:rsidR="008B367F" w:rsidRPr="008B367F" w:rsidRDefault="008B367F" w:rsidP="00714B46">
      <w:pPr>
        <w:numPr>
          <w:ilvl w:val="0"/>
          <w:numId w:val="5"/>
        </w:numPr>
        <w:spacing w:after="120" w:line="280" w:lineRule="atLeast"/>
        <w:jc w:val="both"/>
        <w:rPr>
          <w:rFonts w:ascii="Arial" w:hAnsi="Arial" w:cs="Arial"/>
          <w:sz w:val="20"/>
          <w:szCs w:val="20"/>
        </w:rPr>
      </w:pPr>
      <w:r w:rsidRPr="008B367F">
        <w:rPr>
          <w:rFonts w:ascii="Arial" w:hAnsi="Arial" w:cs="Arial"/>
          <w:sz w:val="20"/>
          <w:szCs w:val="20"/>
        </w:rPr>
        <w:t>Platba za zpracování a odsouhlasení</w:t>
      </w:r>
      <w:r w:rsidR="00C67211">
        <w:rPr>
          <w:rFonts w:ascii="Arial" w:hAnsi="Arial" w:cs="Arial"/>
          <w:sz w:val="20"/>
          <w:szCs w:val="20"/>
        </w:rPr>
        <w:t xml:space="preserve"> výstupu plnění</w:t>
      </w:r>
      <w:r w:rsidRPr="008B367F">
        <w:rPr>
          <w:rFonts w:ascii="Arial" w:hAnsi="Arial" w:cs="Arial"/>
          <w:sz w:val="20"/>
          <w:szCs w:val="20"/>
        </w:rPr>
        <w:t xml:space="preserve"> </w:t>
      </w:r>
      <w:r w:rsidR="00C67211">
        <w:rPr>
          <w:rFonts w:ascii="Arial" w:hAnsi="Arial" w:cs="Arial"/>
          <w:sz w:val="20"/>
          <w:szCs w:val="20"/>
        </w:rPr>
        <w:t>„</w:t>
      </w:r>
      <w:r w:rsidR="00AC1F08" w:rsidRPr="00AC1F08">
        <w:rPr>
          <w:rFonts w:ascii="Arial" w:hAnsi="Arial" w:cs="Arial"/>
          <w:sz w:val="20"/>
          <w:szCs w:val="20"/>
        </w:rPr>
        <w:t xml:space="preserve">Vstupní </w:t>
      </w:r>
      <w:r w:rsidR="00AC1F08">
        <w:rPr>
          <w:rFonts w:ascii="Arial" w:hAnsi="Arial" w:cs="Arial"/>
          <w:sz w:val="20"/>
          <w:szCs w:val="20"/>
        </w:rPr>
        <w:t>metodik</w:t>
      </w:r>
      <w:r w:rsidR="00C67211">
        <w:rPr>
          <w:rFonts w:ascii="Arial" w:hAnsi="Arial" w:cs="Arial"/>
          <w:sz w:val="20"/>
          <w:szCs w:val="20"/>
        </w:rPr>
        <w:t>a“</w:t>
      </w:r>
      <w:r w:rsidR="00AC1F08">
        <w:rPr>
          <w:rFonts w:ascii="Arial" w:hAnsi="Arial" w:cs="Arial"/>
          <w:sz w:val="20"/>
          <w:szCs w:val="20"/>
        </w:rPr>
        <w:t xml:space="preserve"> </w:t>
      </w:r>
      <w:r w:rsidR="00AC1F08" w:rsidRPr="00AC1F08">
        <w:rPr>
          <w:rFonts w:ascii="Arial" w:hAnsi="Arial" w:cs="Arial"/>
          <w:sz w:val="20"/>
          <w:szCs w:val="20"/>
        </w:rPr>
        <w:t xml:space="preserve">dle </w:t>
      </w:r>
      <w:r w:rsidR="00AC1F08" w:rsidRPr="00AC1F08">
        <w:rPr>
          <w:rFonts w:ascii="Arial" w:hAnsi="Arial" w:cs="Arial"/>
          <w:i/>
          <w:iCs/>
          <w:sz w:val="20"/>
          <w:szCs w:val="20"/>
        </w:rPr>
        <w:t xml:space="preserve">kapitoly Požadované výstupy </w:t>
      </w:r>
      <w:r w:rsidR="00AC1F08" w:rsidRPr="00AC1F08">
        <w:rPr>
          <w:rFonts w:ascii="Arial" w:hAnsi="Arial" w:cs="Arial"/>
          <w:sz w:val="20"/>
          <w:szCs w:val="20"/>
        </w:rPr>
        <w:t xml:space="preserve">v příloze č. 2 této Smlouvy </w:t>
      </w:r>
      <w:r w:rsidRPr="008B367F">
        <w:rPr>
          <w:rFonts w:ascii="Arial" w:hAnsi="Arial" w:cs="Arial"/>
          <w:sz w:val="20"/>
          <w:szCs w:val="20"/>
        </w:rPr>
        <w:t xml:space="preserve">v rozsahu </w:t>
      </w:r>
      <w:r w:rsidR="00AC1F08">
        <w:rPr>
          <w:rFonts w:ascii="Arial" w:hAnsi="Arial" w:cs="Arial"/>
          <w:sz w:val="20"/>
          <w:szCs w:val="20"/>
        </w:rPr>
        <w:t>25</w:t>
      </w:r>
      <w:r w:rsidRPr="008B367F">
        <w:rPr>
          <w:rFonts w:ascii="Arial" w:hAnsi="Arial" w:cs="Arial"/>
          <w:sz w:val="20"/>
          <w:szCs w:val="20"/>
        </w:rPr>
        <w:t xml:space="preserve"> % z ceny dle odst. 8.1 této Smlouvy, bude zaplacena po zpracování a odsouhlasení výstupů na základě akceptačního protokolu s výsledkem „Akceptováno“ dle čl. 4 této Smlouvy.</w:t>
      </w:r>
    </w:p>
    <w:p w14:paraId="1CA48DCE" w14:textId="37997C22" w:rsidR="00AC1F08" w:rsidRPr="008B367F" w:rsidRDefault="00AC1F08" w:rsidP="00714B46">
      <w:pPr>
        <w:numPr>
          <w:ilvl w:val="0"/>
          <w:numId w:val="5"/>
        </w:numPr>
        <w:spacing w:after="120" w:line="280" w:lineRule="atLeast"/>
        <w:jc w:val="both"/>
        <w:rPr>
          <w:rFonts w:ascii="Arial" w:hAnsi="Arial" w:cs="Arial"/>
          <w:sz w:val="20"/>
          <w:szCs w:val="20"/>
        </w:rPr>
      </w:pPr>
      <w:r w:rsidRPr="008B367F">
        <w:rPr>
          <w:rFonts w:ascii="Arial" w:hAnsi="Arial" w:cs="Arial"/>
          <w:sz w:val="20"/>
          <w:szCs w:val="20"/>
        </w:rPr>
        <w:t>Platba za zpracování a odsouhlasení</w:t>
      </w:r>
      <w:r w:rsidR="00C67211">
        <w:rPr>
          <w:rFonts w:ascii="Arial" w:hAnsi="Arial" w:cs="Arial"/>
          <w:sz w:val="20"/>
          <w:szCs w:val="20"/>
        </w:rPr>
        <w:t xml:space="preserve"> výstupu plnění „</w:t>
      </w:r>
      <w:r w:rsidRPr="00AC1F08">
        <w:rPr>
          <w:rFonts w:ascii="Arial" w:hAnsi="Arial" w:cs="Arial"/>
          <w:sz w:val="20"/>
          <w:szCs w:val="20"/>
        </w:rPr>
        <w:t>Průběžn</w:t>
      </w:r>
      <w:r w:rsidR="00C67211">
        <w:rPr>
          <w:rFonts w:ascii="Arial" w:hAnsi="Arial" w:cs="Arial"/>
          <w:sz w:val="20"/>
          <w:szCs w:val="20"/>
        </w:rPr>
        <w:t>á</w:t>
      </w:r>
      <w:r w:rsidRPr="00AC1F08">
        <w:rPr>
          <w:rFonts w:ascii="Arial" w:hAnsi="Arial" w:cs="Arial"/>
          <w:sz w:val="20"/>
          <w:szCs w:val="20"/>
        </w:rPr>
        <w:t xml:space="preserve"> zpráv</w:t>
      </w:r>
      <w:r w:rsidR="00C67211">
        <w:rPr>
          <w:rFonts w:ascii="Arial" w:hAnsi="Arial" w:cs="Arial"/>
          <w:sz w:val="20"/>
          <w:szCs w:val="20"/>
        </w:rPr>
        <w:t>a</w:t>
      </w:r>
      <w:r w:rsidRPr="00C1385C">
        <w:rPr>
          <w:rFonts w:ascii="Arial" w:hAnsi="Arial" w:cs="Arial"/>
          <w:b/>
          <w:bCs/>
          <w:sz w:val="20"/>
          <w:szCs w:val="20"/>
        </w:rPr>
        <w:t xml:space="preserve"> </w:t>
      </w:r>
      <w:r w:rsidRPr="00AC1F08">
        <w:rPr>
          <w:rFonts w:ascii="Arial" w:hAnsi="Arial" w:cs="Arial"/>
          <w:sz w:val="20"/>
          <w:szCs w:val="20"/>
        </w:rPr>
        <w:t>1</w:t>
      </w:r>
      <w:r w:rsidR="00C67211">
        <w:rPr>
          <w:rFonts w:ascii="Arial" w:hAnsi="Arial" w:cs="Arial"/>
          <w:sz w:val="20"/>
          <w:szCs w:val="20"/>
        </w:rPr>
        <w:t>“</w:t>
      </w:r>
      <w:r w:rsidRPr="00AC1F08">
        <w:rPr>
          <w:rFonts w:ascii="Arial" w:hAnsi="Arial" w:cs="Arial"/>
          <w:sz w:val="20"/>
          <w:szCs w:val="20"/>
        </w:rPr>
        <w:t xml:space="preserve"> dle </w:t>
      </w:r>
      <w:r w:rsidRPr="00AC1F08">
        <w:rPr>
          <w:rFonts w:ascii="Arial" w:hAnsi="Arial" w:cs="Arial"/>
          <w:i/>
          <w:iCs/>
          <w:sz w:val="20"/>
          <w:szCs w:val="20"/>
        </w:rPr>
        <w:t xml:space="preserve">kapitoly Požadované výstupy </w:t>
      </w:r>
      <w:r w:rsidRPr="00AC1F08">
        <w:rPr>
          <w:rFonts w:ascii="Arial" w:hAnsi="Arial" w:cs="Arial"/>
          <w:sz w:val="20"/>
          <w:szCs w:val="20"/>
        </w:rPr>
        <w:t xml:space="preserve">v příloze č. 2 této Smlouvy </w:t>
      </w:r>
      <w:r w:rsidRPr="008B367F">
        <w:rPr>
          <w:rFonts w:ascii="Arial" w:hAnsi="Arial" w:cs="Arial"/>
          <w:sz w:val="20"/>
          <w:szCs w:val="20"/>
        </w:rPr>
        <w:t xml:space="preserve">v rozsahu </w:t>
      </w:r>
      <w:r>
        <w:rPr>
          <w:rFonts w:ascii="Arial" w:hAnsi="Arial" w:cs="Arial"/>
          <w:sz w:val="20"/>
          <w:szCs w:val="20"/>
        </w:rPr>
        <w:t>5</w:t>
      </w:r>
      <w:r w:rsidRPr="008B367F">
        <w:rPr>
          <w:rFonts w:ascii="Arial" w:hAnsi="Arial" w:cs="Arial"/>
          <w:sz w:val="20"/>
          <w:szCs w:val="20"/>
        </w:rPr>
        <w:t xml:space="preserve"> % z ceny dle odst. 8.1 této Smlouvy, bude zaplacena po zpracování a odsouhlasení výstupů na základě akceptačního protokolu s výsledkem „Akceptováno“ dle čl. 4 této Smlouvy.</w:t>
      </w:r>
    </w:p>
    <w:p w14:paraId="6FE0CC22" w14:textId="4EF82212" w:rsidR="00AC1F08" w:rsidRPr="008B367F" w:rsidRDefault="00AC1F08" w:rsidP="00714B46">
      <w:pPr>
        <w:numPr>
          <w:ilvl w:val="0"/>
          <w:numId w:val="5"/>
        </w:numPr>
        <w:spacing w:after="120" w:line="280" w:lineRule="atLeast"/>
        <w:jc w:val="both"/>
        <w:rPr>
          <w:rFonts w:ascii="Arial" w:hAnsi="Arial" w:cs="Arial"/>
          <w:sz w:val="20"/>
          <w:szCs w:val="20"/>
        </w:rPr>
      </w:pPr>
      <w:r w:rsidRPr="008B367F">
        <w:rPr>
          <w:rFonts w:ascii="Arial" w:hAnsi="Arial" w:cs="Arial"/>
          <w:sz w:val="20"/>
          <w:szCs w:val="20"/>
        </w:rPr>
        <w:t xml:space="preserve">Platba za zpracování a odsouhlasení </w:t>
      </w:r>
      <w:r w:rsidR="00C67211">
        <w:rPr>
          <w:rFonts w:ascii="Arial" w:hAnsi="Arial" w:cs="Arial"/>
          <w:sz w:val="20"/>
          <w:szCs w:val="20"/>
        </w:rPr>
        <w:t>výstupu plnění „</w:t>
      </w:r>
      <w:r w:rsidRPr="00AC1F08">
        <w:rPr>
          <w:rFonts w:ascii="Arial" w:hAnsi="Arial" w:cs="Arial"/>
          <w:sz w:val="20"/>
          <w:szCs w:val="20"/>
        </w:rPr>
        <w:t>Finální verze scénáře dotazníku k cílové skupině Bez střechy</w:t>
      </w:r>
      <w:r w:rsidR="00C67211">
        <w:rPr>
          <w:rFonts w:ascii="Arial" w:hAnsi="Arial" w:cs="Arial"/>
          <w:sz w:val="20"/>
          <w:szCs w:val="20"/>
        </w:rPr>
        <w:t>“</w:t>
      </w:r>
      <w:r w:rsidRPr="00AC1F08">
        <w:rPr>
          <w:rFonts w:ascii="Arial" w:hAnsi="Arial" w:cs="Arial"/>
          <w:sz w:val="20"/>
          <w:szCs w:val="20"/>
        </w:rPr>
        <w:t xml:space="preserve"> dle </w:t>
      </w:r>
      <w:r w:rsidRPr="00AC1F08">
        <w:rPr>
          <w:rFonts w:ascii="Arial" w:hAnsi="Arial" w:cs="Arial"/>
          <w:i/>
          <w:iCs/>
          <w:sz w:val="20"/>
          <w:szCs w:val="20"/>
        </w:rPr>
        <w:t xml:space="preserve">kapitoly Požadované výstupy </w:t>
      </w:r>
      <w:r w:rsidRPr="00AC1F08">
        <w:rPr>
          <w:rFonts w:ascii="Arial" w:hAnsi="Arial" w:cs="Arial"/>
          <w:sz w:val="20"/>
          <w:szCs w:val="20"/>
        </w:rPr>
        <w:t xml:space="preserve">v příloze č. 2 této Smlouvy </w:t>
      </w:r>
      <w:r w:rsidRPr="008B367F">
        <w:rPr>
          <w:rFonts w:ascii="Arial" w:hAnsi="Arial" w:cs="Arial"/>
          <w:sz w:val="20"/>
          <w:szCs w:val="20"/>
        </w:rPr>
        <w:t xml:space="preserve">v rozsahu </w:t>
      </w:r>
      <w:r>
        <w:rPr>
          <w:rFonts w:ascii="Arial" w:hAnsi="Arial" w:cs="Arial"/>
          <w:sz w:val="20"/>
          <w:szCs w:val="20"/>
        </w:rPr>
        <w:t>10</w:t>
      </w:r>
      <w:r w:rsidRPr="008B367F">
        <w:rPr>
          <w:rFonts w:ascii="Arial" w:hAnsi="Arial" w:cs="Arial"/>
          <w:sz w:val="20"/>
          <w:szCs w:val="20"/>
        </w:rPr>
        <w:t xml:space="preserve"> % z ceny dle odst. 8.1 této Smlouvy, bude zaplacena po zpracování a odsouhlasení výstupů na základě akceptačního protokolu s výsledkem „Akceptováno“ dle čl. 4 této Smlouvy.</w:t>
      </w:r>
    </w:p>
    <w:p w14:paraId="68DC675C" w14:textId="525BAAEB" w:rsidR="00AC1F08" w:rsidRPr="008B367F" w:rsidRDefault="00AC1F08" w:rsidP="00714B46">
      <w:pPr>
        <w:numPr>
          <w:ilvl w:val="0"/>
          <w:numId w:val="5"/>
        </w:numPr>
        <w:spacing w:after="120" w:line="280" w:lineRule="atLeast"/>
        <w:jc w:val="both"/>
        <w:rPr>
          <w:rFonts w:ascii="Arial" w:hAnsi="Arial" w:cs="Arial"/>
          <w:sz w:val="20"/>
          <w:szCs w:val="20"/>
        </w:rPr>
      </w:pPr>
      <w:r w:rsidRPr="008B367F">
        <w:rPr>
          <w:rFonts w:ascii="Arial" w:hAnsi="Arial" w:cs="Arial"/>
          <w:sz w:val="20"/>
          <w:szCs w:val="20"/>
        </w:rPr>
        <w:t xml:space="preserve">Platba za zpracování a odsouhlasení </w:t>
      </w:r>
      <w:r w:rsidR="00C67211">
        <w:rPr>
          <w:rFonts w:ascii="Arial" w:hAnsi="Arial" w:cs="Arial"/>
          <w:sz w:val="20"/>
          <w:szCs w:val="20"/>
        </w:rPr>
        <w:t>výstupu plnění „</w:t>
      </w:r>
      <w:r w:rsidRPr="00AC1F08">
        <w:rPr>
          <w:rFonts w:ascii="Arial" w:hAnsi="Arial" w:cs="Arial"/>
          <w:sz w:val="20"/>
          <w:szCs w:val="20"/>
        </w:rPr>
        <w:t>Průběžn</w:t>
      </w:r>
      <w:r w:rsidR="00C67211">
        <w:rPr>
          <w:rFonts w:ascii="Arial" w:hAnsi="Arial" w:cs="Arial"/>
          <w:sz w:val="20"/>
          <w:szCs w:val="20"/>
        </w:rPr>
        <w:t>á</w:t>
      </w:r>
      <w:r w:rsidRPr="00AC1F08">
        <w:rPr>
          <w:rFonts w:ascii="Arial" w:hAnsi="Arial" w:cs="Arial"/>
          <w:sz w:val="20"/>
          <w:szCs w:val="20"/>
        </w:rPr>
        <w:t xml:space="preserve"> zpráv</w:t>
      </w:r>
      <w:r w:rsidR="00C67211">
        <w:rPr>
          <w:rFonts w:ascii="Arial" w:hAnsi="Arial" w:cs="Arial"/>
          <w:sz w:val="20"/>
          <w:szCs w:val="20"/>
        </w:rPr>
        <w:t>a</w:t>
      </w:r>
      <w:r>
        <w:rPr>
          <w:rFonts w:ascii="Arial" w:hAnsi="Arial" w:cs="Arial"/>
          <w:b/>
          <w:bCs/>
          <w:sz w:val="20"/>
          <w:szCs w:val="20"/>
        </w:rPr>
        <w:t xml:space="preserve"> </w:t>
      </w:r>
      <w:r w:rsidRPr="00AC1F08">
        <w:rPr>
          <w:rFonts w:ascii="Arial" w:hAnsi="Arial" w:cs="Arial"/>
          <w:sz w:val="20"/>
          <w:szCs w:val="20"/>
        </w:rPr>
        <w:t>2</w:t>
      </w:r>
      <w:r w:rsidR="00C67211">
        <w:rPr>
          <w:rFonts w:ascii="Arial" w:hAnsi="Arial" w:cs="Arial"/>
          <w:sz w:val="20"/>
          <w:szCs w:val="20"/>
        </w:rPr>
        <w:t>“</w:t>
      </w:r>
      <w:r>
        <w:rPr>
          <w:rFonts w:ascii="Arial" w:hAnsi="Arial" w:cs="Arial"/>
          <w:b/>
          <w:bCs/>
          <w:sz w:val="20"/>
          <w:szCs w:val="20"/>
        </w:rPr>
        <w:t xml:space="preserve"> </w:t>
      </w:r>
      <w:r w:rsidRPr="00AC1F08">
        <w:rPr>
          <w:rFonts w:ascii="Arial" w:hAnsi="Arial" w:cs="Arial"/>
          <w:sz w:val="20"/>
          <w:szCs w:val="20"/>
        </w:rPr>
        <w:t xml:space="preserve">dle </w:t>
      </w:r>
      <w:r w:rsidRPr="00AC1F08">
        <w:rPr>
          <w:rFonts w:ascii="Arial" w:hAnsi="Arial" w:cs="Arial"/>
          <w:i/>
          <w:iCs/>
          <w:sz w:val="20"/>
          <w:szCs w:val="20"/>
        </w:rPr>
        <w:t xml:space="preserve">kapitoly Požadované výstupy </w:t>
      </w:r>
      <w:r w:rsidRPr="00AC1F08">
        <w:rPr>
          <w:rFonts w:ascii="Arial" w:hAnsi="Arial" w:cs="Arial"/>
          <w:sz w:val="20"/>
          <w:szCs w:val="20"/>
        </w:rPr>
        <w:t xml:space="preserve">v příloze č. 2 této Smlouvy </w:t>
      </w:r>
      <w:r w:rsidRPr="008B367F">
        <w:rPr>
          <w:rFonts w:ascii="Arial" w:hAnsi="Arial" w:cs="Arial"/>
          <w:sz w:val="20"/>
          <w:szCs w:val="20"/>
        </w:rPr>
        <w:t xml:space="preserve">v rozsahu </w:t>
      </w:r>
      <w:r>
        <w:rPr>
          <w:rFonts w:ascii="Arial" w:hAnsi="Arial" w:cs="Arial"/>
          <w:sz w:val="20"/>
          <w:szCs w:val="20"/>
        </w:rPr>
        <w:t>5</w:t>
      </w:r>
      <w:r w:rsidRPr="008B367F">
        <w:rPr>
          <w:rFonts w:ascii="Arial" w:hAnsi="Arial" w:cs="Arial"/>
          <w:sz w:val="20"/>
          <w:szCs w:val="20"/>
        </w:rPr>
        <w:t xml:space="preserve"> % z ceny dle odst. 8.1 této Smlouvy, bude zaplacena po zpracování a odsouhlasení výstupů na základě akceptačního protokolu s výsledkem „Akceptováno“ dle čl. 4 této Smlouvy.</w:t>
      </w:r>
    </w:p>
    <w:p w14:paraId="6A762C3B" w14:textId="3609B9D2" w:rsidR="00AC1F08" w:rsidRPr="008B367F" w:rsidRDefault="00AC1F08" w:rsidP="00714B46">
      <w:pPr>
        <w:numPr>
          <w:ilvl w:val="0"/>
          <w:numId w:val="5"/>
        </w:numPr>
        <w:spacing w:after="120" w:line="280" w:lineRule="atLeast"/>
        <w:jc w:val="both"/>
        <w:rPr>
          <w:rFonts w:ascii="Arial" w:hAnsi="Arial" w:cs="Arial"/>
          <w:sz w:val="20"/>
          <w:szCs w:val="20"/>
        </w:rPr>
      </w:pPr>
      <w:r w:rsidRPr="008B367F">
        <w:rPr>
          <w:rFonts w:ascii="Arial" w:hAnsi="Arial" w:cs="Arial"/>
          <w:sz w:val="20"/>
          <w:szCs w:val="20"/>
        </w:rPr>
        <w:t>Platba za zpracování a odsouhlasení</w:t>
      </w:r>
      <w:r w:rsidR="00C67211" w:rsidRPr="00C67211">
        <w:rPr>
          <w:rFonts w:ascii="Arial" w:hAnsi="Arial" w:cs="Arial"/>
          <w:sz w:val="20"/>
          <w:szCs w:val="20"/>
        </w:rPr>
        <w:t xml:space="preserve"> </w:t>
      </w:r>
      <w:r w:rsidR="00C67211">
        <w:rPr>
          <w:rFonts w:ascii="Arial" w:hAnsi="Arial" w:cs="Arial"/>
          <w:sz w:val="20"/>
          <w:szCs w:val="20"/>
        </w:rPr>
        <w:t>výstupu plnění</w:t>
      </w:r>
      <w:r w:rsidRPr="008B367F">
        <w:rPr>
          <w:rFonts w:ascii="Arial" w:hAnsi="Arial" w:cs="Arial"/>
          <w:sz w:val="20"/>
          <w:szCs w:val="20"/>
        </w:rPr>
        <w:t xml:space="preserve"> </w:t>
      </w:r>
      <w:r w:rsidR="00C67211">
        <w:rPr>
          <w:rFonts w:ascii="Arial" w:hAnsi="Arial" w:cs="Arial"/>
          <w:sz w:val="20"/>
          <w:szCs w:val="20"/>
        </w:rPr>
        <w:t>„</w:t>
      </w:r>
      <w:r w:rsidRPr="00AC1F08">
        <w:rPr>
          <w:rFonts w:ascii="Arial" w:hAnsi="Arial" w:cs="Arial"/>
          <w:sz w:val="20"/>
          <w:szCs w:val="20"/>
        </w:rPr>
        <w:t>Průběžn</w:t>
      </w:r>
      <w:r w:rsidR="00C67211">
        <w:rPr>
          <w:rFonts w:ascii="Arial" w:hAnsi="Arial" w:cs="Arial"/>
          <w:sz w:val="20"/>
          <w:szCs w:val="20"/>
        </w:rPr>
        <w:t>á</w:t>
      </w:r>
      <w:r w:rsidRPr="00AC1F08">
        <w:rPr>
          <w:rFonts w:ascii="Arial" w:hAnsi="Arial" w:cs="Arial"/>
          <w:sz w:val="20"/>
          <w:szCs w:val="20"/>
        </w:rPr>
        <w:t xml:space="preserve"> zpráv</w:t>
      </w:r>
      <w:r w:rsidR="00C67211">
        <w:rPr>
          <w:rFonts w:ascii="Arial" w:hAnsi="Arial" w:cs="Arial"/>
          <w:sz w:val="20"/>
          <w:szCs w:val="20"/>
        </w:rPr>
        <w:t>a</w:t>
      </w:r>
      <w:r>
        <w:rPr>
          <w:rFonts w:ascii="Arial" w:hAnsi="Arial" w:cs="Arial"/>
          <w:b/>
          <w:bCs/>
          <w:sz w:val="20"/>
          <w:szCs w:val="20"/>
        </w:rPr>
        <w:t xml:space="preserve"> </w:t>
      </w:r>
      <w:r>
        <w:rPr>
          <w:rFonts w:ascii="Arial" w:hAnsi="Arial" w:cs="Arial"/>
          <w:sz w:val="20"/>
          <w:szCs w:val="20"/>
        </w:rPr>
        <w:t>3</w:t>
      </w:r>
      <w:r w:rsidR="00C67211">
        <w:rPr>
          <w:rFonts w:ascii="Arial" w:hAnsi="Arial" w:cs="Arial"/>
          <w:sz w:val="20"/>
          <w:szCs w:val="20"/>
        </w:rPr>
        <w:t>“</w:t>
      </w:r>
      <w:r>
        <w:rPr>
          <w:rFonts w:ascii="Arial" w:hAnsi="Arial" w:cs="Arial"/>
          <w:b/>
          <w:bCs/>
          <w:sz w:val="20"/>
          <w:szCs w:val="20"/>
        </w:rPr>
        <w:t xml:space="preserve"> </w:t>
      </w:r>
      <w:r w:rsidRPr="00AC1F08">
        <w:rPr>
          <w:rFonts w:ascii="Arial" w:hAnsi="Arial" w:cs="Arial"/>
          <w:sz w:val="20"/>
          <w:szCs w:val="20"/>
        </w:rPr>
        <w:t xml:space="preserve">dle </w:t>
      </w:r>
      <w:r w:rsidRPr="00AC1F08">
        <w:rPr>
          <w:rFonts w:ascii="Arial" w:hAnsi="Arial" w:cs="Arial"/>
          <w:i/>
          <w:iCs/>
          <w:sz w:val="20"/>
          <w:szCs w:val="20"/>
        </w:rPr>
        <w:t xml:space="preserve">kapitoly Požadované výstupy </w:t>
      </w:r>
      <w:r w:rsidRPr="00AC1F08">
        <w:rPr>
          <w:rFonts w:ascii="Arial" w:hAnsi="Arial" w:cs="Arial"/>
          <w:sz w:val="20"/>
          <w:szCs w:val="20"/>
        </w:rPr>
        <w:t xml:space="preserve">v příloze č. 2 této Smlouvy </w:t>
      </w:r>
      <w:r w:rsidRPr="008B367F">
        <w:rPr>
          <w:rFonts w:ascii="Arial" w:hAnsi="Arial" w:cs="Arial"/>
          <w:sz w:val="20"/>
          <w:szCs w:val="20"/>
        </w:rPr>
        <w:t xml:space="preserve">v rozsahu </w:t>
      </w:r>
      <w:r>
        <w:rPr>
          <w:rFonts w:ascii="Arial" w:hAnsi="Arial" w:cs="Arial"/>
          <w:sz w:val="20"/>
          <w:szCs w:val="20"/>
        </w:rPr>
        <w:t>5</w:t>
      </w:r>
      <w:r w:rsidRPr="008B367F">
        <w:rPr>
          <w:rFonts w:ascii="Arial" w:hAnsi="Arial" w:cs="Arial"/>
          <w:sz w:val="20"/>
          <w:szCs w:val="20"/>
        </w:rPr>
        <w:t xml:space="preserve"> % z ceny dle odst. 8.1 této Smlouvy, bude zaplacena po zpracování a odsouhlasení výstupů na základě akceptačního protokolu s výsledkem „Akceptováno“ dle čl. 4 této Smlouvy.</w:t>
      </w:r>
    </w:p>
    <w:p w14:paraId="528BBE48" w14:textId="48825D4B" w:rsidR="00AC1F08" w:rsidRPr="008B367F" w:rsidRDefault="00AC1F08" w:rsidP="00714B46">
      <w:pPr>
        <w:numPr>
          <w:ilvl w:val="0"/>
          <w:numId w:val="5"/>
        </w:numPr>
        <w:spacing w:after="120" w:line="280" w:lineRule="atLeast"/>
        <w:jc w:val="both"/>
        <w:rPr>
          <w:rFonts w:ascii="Arial" w:hAnsi="Arial" w:cs="Arial"/>
          <w:sz w:val="20"/>
          <w:szCs w:val="20"/>
        </w:rPr>
      </w:pPr>
      <w:r w:rsidRPr="008B367F">
        <w:rPr>
          <w:rFonts w:ascii="Arial" w:hAnsi="Arial" w:cs="Arial"/>
          <w:sz w:val="20"/>
          <w:szCs w:val="20"/>
        </w:rPr>
        <w:lastRenderedPageBreak/>
        <w:t xml:space="preserve">Platba za zpracování a odsouhlasení </w:t>
      </w:r>
      <w:r w:rsidR="00C67211">
        <w:rPr>
          <w:rFonts w:ascii="Arial" w:hAnsi="Arial" w:cs="Arial"/>
          <w:sz w:val="20"/>
          <w:szCs w:val="20"/>
        </w:rPr>
        <w:t>výstupu plnění „Závěrečná</w:t>
      </w:r>
      <w:r w:rsidRPr="00AC1F08">
        <w:rPr>
          <w:rFonts w:ascii="Arial" w:hAnsi="Arial" w:cs="Arial"/>
          <w:sz w:val="20"/>
          <w:szCs w:val="20"/>
        </w:rPr>
        <w:t xml:space="preserve"> zpráv</w:t>
      </w:r>
      <w:r w:rsidR="00C67211">
        <w:rPr>
          <w:rFonts w:ascii="Arial" w:hAnsi="Arial" w:cs="Arial"/>
          <w:sz w:val="20"/>
          <w:szCs w:val="20"/>
        </w:rPr>
        <w:t>a“</w:t>
      </w:r>
      <w:r>
        <w:rPr>
          <w:rFonts w:ascii="Arial" w:hAnsi="Arial" w:cs="Arial"/>
          <w:b/>
          <w:bCs/>
          <w:sz w:val="20"/>
          <w:szCs w:val="20"/>
        </w:rPr>
        <w:t xml:space="preserve"> </w:t>
      </w:r>
      <w:r w:rsidRPr="00AC1F08">
        <w:rPr>
          <w:rFonts w:ascii="Arial" w:hAnsi="Arial" w:cs="Arial"/>
          <w:sz w:val="20"/>
          <w:szCs w:val="20"/>
        </w:rPr>
        <w:t xml:space="preserve">dle </w:t>
      </w:r>
      <w:r w:rsidRPr="00AC1F08">
        <w:rPr>
          <w:rFonts w:ascii="Arial" w:hAnsi="Arial" w:cs="Arial"/>
          <w:i/>
          <w:iCs/>
          <w:sz w:val="20"/>
          <w:szCs w:val="20"/>
        </w:rPr>
        <w:t xml:space="preserve">kapitoly Požadované výstupy </w:t>
      </w:r>
      <w:r w:rsidRPr="00AC1F08">
        <w:rPr>
          <w:rFonts w:ascii="Arial" w:hAnsi="Arial" w:cs="Arial"/>
          <w:sz w:val="20"/>
          <w:szCs w:val="20"/>
        </w:rPr>
        <w:t xml:space="preserve">v příloze č. 2 této Smlouvy </w:t>
      </w:r>
      <w:r w:rsidRPr="008B367F">
        <w:rPr>
          <w:rFonts w:ascii="Arial" w:hAnsi="Arial" w:cs="Arial"/>
          <w:sz w:val="20"/>
          <w:szCs w:val="20"/>
        </w:rPr>
        <w:t xml:space="preserve">v rozsahu </w:t>
      </w:r>
      <w:r w:rsidR="00C67211">
        <w:rPr>
          <w:rFonts w:ascii="Arial" w:hAnsi="Arial" w:cs="Arial"/>
          <w:sz w:val="20"/>
          <w:szCs w:val="20"/>
        </w:rPr>
        <w:t>2</w:t>
      </w:r>
      <w:r>
        <w:rPr>
          <w:rFonts w:ascii="Arial" w:hAnsi="Arial" w:cs="Arial"/>
          <w:sz w:val="20"/>
          <w:szCs w:val="20"/>
        </w:rPr>
        <w:t>5</w:t>
      </w:r>
      <w:r w:rsidRPr="008B367F">
        <w:rPr>
          <w:rFonts w:ascii="Arial" w:hAnsi="Arial" w:cs="Arial"/>
          <w:sz w:val="20"/>
          <w:szCs w:val="20"/>
        </w:rPr>
        <w:t xml:space="preserve"> % z ceny dle odst. 8.1 této Smlouvy, bude zaplacena po zpracování a odsouhlasení výstupů na základě akceptačního protokolu s výsledkem „Akceptováno“ dle čl. 4 této Smlouvy.</w:t>
      </w:r>
    </w:p>
    <w:p w14:paraId="42532B65" w14:textId="484EFAB8" w:rsidR="00C67211" w:rsidRPr="008B367F" w:rsidRDefault="00C67211" w:rsidP="00714B46">
      <w:pPr>
        <w:numPr>
          <w:ilvl w:val="0"/>
          <w:numId w:val="5"/>
        </w:numPr>
        <w:spacing w:after="120" w:line="280" w:lineRule="atLeast"/>
        <w:jc w:val="both"/>
        <w:rPr>
          <w:rFonts w:ascii="Arial" w:hAnsi="Arial" w:cs="Arial"/>
          <w:sz w:val="20"/>
          <w:szCs w:val="20"/>
        </w:rPr>
      </w:pPr>
      <w:r w:rsidRPr="008B367F">
        <w:rPr>
          <w:rFonts w:ascii="Arial" w:hAnsi="Arial" w:cs="Arial"/>
          <w:sz w:val="20"/>
          <w:szCs w:val="20"/>
        </w:rPr>
        <w:t xml:space="preserve">Platba za zpracování a odsouhlasení </w:t>
      </w:r>
      <w:r>
        <w:rPr>
          <w:rFonts w:ascii="Arial" w:hAnsi="Arial" w:cs="Arial"/>
          <w:sz w:val="20"/>
          <w:szCs w:val="20"/>
        </w:rPr>
        <w:t>výstupu plnění „Grafická brožura“</w:t>
      </w:r>
      <w:r>
        <w:rPr>
          <w:rFonts w:ascii="Arial" w:hAnsi="Arial" w:cs="Arial"/>
          <w:b/>
          <w:bCs/>
          <w:sz w:val="20"/>
          <w:szCs w:val="20"/>
        </w:rPr>
        <w:t xml:space="preserve"> </w:t>
      </w:r>
      <w:r w:rsidRPr="00AC1F08">
        <w:rPr>
          <w:rFonts w:ascii="Arial" w:hAnsi="Arial" w:cs="Arial"/>
          <w:sz w:val="20"/>
          <w:szCs w:val="20"/>
        </w:rPr>
        <w:t xml:space="preserve">dle </w:t>
      </w:r>
      <w:r w:rsidRPr="00AC1F08">
        <w:rPr>
          <w:rFonts w:ascii="Arial" w:hAnsi="Arial" w:cs="Arial"/>
          <w:i/>
          <w:iCs/>
          <w:sz w:val="20"/>
          <w:szCs w:val="20"/>
        </w:rPr>
        <w:t xml:space="preserve">kapitoly Požadované výstupy </w:t>
      </w:r>
      <w:r w:rsidRPr="00AC1F08">
        <w:rPr>
          <w:rFonts w:ascii="Arial" w:hAnsi="Arial" w:cs="Arial"/>
          <w:sz w:val="20"/>
          <w:szCs w:val="20"/>
        </w:rPr>
        <w:t xml:space="preserve">v příloze č. 2 této Smlouvy </w:t>
      </w:r>
      <w:r w:rsidRPr="008B367F">
        <w:rPr>
          <w:rFonts w:ascii="Arial" w:hAnsi="Arial" w:cs="Arial"/>
          <w:sz w:val="20"/>
          <w:szCs w:val="20"/>
        </w:rPr>
        <w:t xml:space="preserve">v rozsahu </w:t>
      </w:r>
      <w:r>
        <w:rPr>
          <w:rFonts w:ascii="Arial" w:hAnsi="Arial" w:cs="Arial"/>
          <w:sz w:val="20"/>
          <w:szCs w:val="20"/>
        </w:rPr>
        <w:t>15</w:t>
      </w:r>
      <w:r w:rsidRPr="008B367F">
        <w:rPr>
          <w:rFonts w:ascii="Arial" w:hAnsi="Arial" w:cs="Arial"/>
          <w:sz w:val="20"/>
          <w:szCs w:val="20"/>
        </w:rPr>
        <w:t xml:space="preserve"> % z ceny dle odst. 8.1 této Smlouvy, bude zaplacena po zpracování a odsouhlasení výstupů na základě akceptačního protokolu s výsledkem „Akceptováno“ dle čl. 4 této Smlouvy.</w:t>
      </w:r>
    </w:p>
    <w:p w14:paraId="43D3B3FF" w14:textId="443C3C34" w:rsidR="00C67211" w:rsidRPr="008B367F" w:rsidRDefault="00C67211" w:rsidP="00714B46">
      <w:pPr>
        <w:numPr>
          <w:ilvl w:val="0"/>
          <w:numId w:val="5"/>
        </w:numPr>
        <w:spacing w:after="120" w:line="280" w:lineRule="atLeast"/>
        <w:jc w:val="both"/>
        <w:rPr>
          <w:rFonts w:ascii="Arial" w:hAnsi="Arial" w:cs="Arial"/>
          <w:sz w:val="20"/>
          <w:szCs w:val="20"/>
        </w:rPr>
      </w:pPr>
      <w:r w:rsidRPr="008B367F">
        <w:rPr>
          <w:rFonts w:ascii="Arial" w:hAnsi="Arial" w:cs="Arial"/>
          <w:sz w:val="20"/>
          <w:szCs w:val="20"/>
        </w:rPr>
        <w:t xml:space="preserve">Platba za zpracování a odsouhlasení </w:t>
      </w:r>
      <w:r>
        <w:rPr>
          <w:rFonts w:ascii="Arial" w:hAnsi="Arial" w:cs="Arial"/>
          <w:sz w:val="20"/>
          <w:szCs w:val="20"/>
        </w:rPr>
        <w:t>výstupu plnění „</w:t>
      </w:r>
      <w:r w:rsidRPr="00C67211">
        <w:rPr>
          <w:rFonts w:ascii="Arial" w:hAnsi="Arial" w:cs="Arial"/>
          <w:sz w:val="20"/>
          <w:szCs w:val="20"/>
        </w:rPr>
        <w:t>Datov</w:t>
      </w:r>
      <w:r>
        <w:rPr>
          <w:rFonts w:ascii="Arial" w:hAnsi="Arial" w:cs="Arial"/>
          <w:sz w:val="20"/>
          <w:szCs w:val="20"/>
        </w:rPr>
        <w:t xml:space="preserve">é </w:t>
      </w:r>
      <w:r w:rsidRPr="00C67211">
        <w:rPr>
          <w:rFonts w:ascii="Arial" w:hAnsi="Arial" w:cs="Arial"/>
          <w:sz w:val="20"/>
          <w:szCs w:val="20"/>
        </w:rPr>
        <w:t>soubor</w:t>
      </w:r>
      <w:r>
        <w:rPr>
          <w:rFonts w:ascii="Arial" w:hAnsi="Arial" w:cs="Arial"/>
          <w:sz w:val="20"/>
          <w:szCs w:val="20"/>
        </w:rPr>
        <w:t>y</w:t>
      </w:r>
      <w:r w:rsidRPr="00C67211">
        <w:rPr>
          <w:rFonts w:ascii="Arial" w:hAnsi="Arial" w:cs="Arial"/>
          <w:sz w:val="20"/>
          <w:szCs w:val="20"/>
        </w:rPr>
        <w:t xml:space="preserve"> (a jiná data)</w:t>
      </w:r>
      <w:r>
        <w:rPr>
          <w:rFonts w:ascii="Arial" w:hAnsi="Arial" w:cs="Arial"/>
          <w:sz w:val="20"/>
          <w:szCs w:val="20"/>
        </w:rPr>
        <w:t>“</w:t>
      </w:r>
      <w:r>
        <w:rPr>
          <w:rFonts w:ascii="Arial" w:hAnsi="Arial" w:cs="Arial"/>
          <w:b/>
          <w:bCs/>
          <w:sz w:val="20"/>
          <w:szCs w:val="20"/>
        </w:rPr>
        <w:t xml:space="preserve"> </w:t>
      </w:r>
      <w:r w:rsidRPr="00AC1F08">
        <w:rPr>
          <w:rFonts w:ascii="Arial" w:hAnsi="Arial" w:cs="Arial"/>
          <w:sz w:val="20"/>
          <w:szCs w:val="20"/>
        </w:rPr>
        <w:t xml:space="preserve">dle </w:t>
      </w:r>
      <w:r w:rsidRPr="00AC1F08">
        <w:rPr>
          <w:rFonts w:ascii="Arial" w:hAnsi="Arial" w:cs="Arial"/>
          <w:i/>
          <w:iCs/>
          <w:sz w:val="20"/>
          <w:szCs w:val="20"/>
        </w:rPr>
        <w:t xml:space="preserve">kapitoly Požadované výstupy </w:t>
      </w:r>
      <w:r w:rsidRPr="00AC1F08">
        <w:rPr>
          <w:rFonts w:ascii="Arial" w:hAnsi="Arial" w:cs="Arial"/>
          <w:sz w:val="20"/>
          <w:szCs w:val="20"/>
        </w:rPr>
        <w:t xml:space="preserve">v příloze č. 2 této Smlouvy </w:t>
      </w:r>
      <w:r w:rsidRPr="008B367F">
        <w:rPr>
          <w:rFonts w:ascii="Arial" w:hAnsi="Arial" w:cs="Arial"/>
          <w:sz w:val="20"/>
          <w:szCs w:val="20"/>
        </w:rPr>
        <w:t xml:space="preserve">v rozsahu </w:t>
      </w:r>
      <w:r>
        <w:rPr>
          <w:rFonts w:ascii="Arial" w:hAnsi="Arial" w:cs="Arial"/>
          <w:sz w:val="20"/>
          <w:szCs w:val="20"/>
        </w:rPr>
        <w:t>10</w:t>
      </w:r>
      <w:r w:rsidRPr="008B367F">
        <w:rPr>
          <w:rFonts w:ascii="Arial" w:hAnsi="Arial" w:cs="Arial"/>
          <w:sz w:val="20"/>
          <w:szCs w:val="20"/>
        </w:rPr>
        <w:t xml:space="preserve"> % z ceny dle odst. 8.1 této Smlouvy, bude zaplacena po zpracování a odsouhlasení výstupů na základě akceptačního protokolu s výsledkem „Akceptováno“ dle čl. 4 této Smlouvy.</w:t>
      </w:r>
    </w:p>
    <w:p w14:paraId="7B620C51" w14:textId="31706B94" w:rsidR="00657FFB" w:rsidRDefault="008B367F" w:rsidP="00657FFB">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výsledku finálního akceptačního řízení se závěrem „Akceptováno s výhradou“ se Objednatel zavazuje zaplatit Zpracovateli nejvýše </w:t>
      </w:r>
      <w:r w:rsidR="00525AFF">
        <w:rPr>
          <w:rFonts w:ascii="Arial" w:hAnsi="Arial" w:cs="Arial"/>
          <w:sz w:val="20"/>
          <w:szCs w:val="20"/>
        </w:rPr>
        <w:t>7</w:t>
      </w:r>
      <w:r w:rsidRPr="008B367F">
        <w:rPr>
          <w:rFonts w:ascii="Arial" w:hAnsi="Arial" w:cs="Arial"/>
          <w:sz w:val="20"/>
          <w:szCs w:val="20"/>
        </w:rPr>
        <w:t xml:space="preserve">0 % ceny dle odst. 8.5 této Smlouvy, a to v závislosti na rozsahu, závažnosti a množství vad, nedodělků či jiných nedostatků specifikovaných Objednatelem v akceptačním protokolu. </w:t>
      </w:r>
    </w:p>
    <w:p w14:paraId="40ED796C" w14:textId="532524E4" w:rsidR="008B367F" w:rsidRPr="00657FFB" w:rsidRDefault="008B367F" w:rsidP="00657FFB">
      <w:pPr>
        <w:numPr>
          <w:ilvl w:val="1"/>
          <w:numId w:val="1"/>
        </w:numPr>
        <w:spacing w:before="120" w:after="120" w:line="280" w:lineRule="atLeast"/>
        <w:ind w:left="567" w:hanging="567"/>
        <w:jc w:val="both"/>
        <w:rPr>
          <w:rFonts w:ascii="Arial" w:hAnsi="Arial" w:cs="Arial"/>
          <w:sz w:val="20"/>
          <w:szCs w:val="20"/>
        </w:rPr>
      </w:pPr>
      <w:r w:rsidRPr="00657FFB">
        <w:rPr>
          <w:rFonts w:ascii="Arial" w:hAnsi="Arial" w:cs="Arial"/>
          <w:sz w:val="20"/>
          <w:szCs w:val="20"/>
        </w:rPr>
        <w:t>Splatnost faktur je sjednána na 30 kalendářních dnů a počíná běžet od data doručení elektronické faktury do datové schránky Objednatele uvedené v záhlaví této Smlouvy nebo na e-mailovou adresu oprávněné osoby Objednatele uvedené v odst. 6.1 této Smlouvy. Nedílnou součástí faktury musí být Objednatelem podepsaný akceptační protokol.</w:t>
      </w:r>
      <w:r w:rsidRPr="008B367F">
        <w:t xml:space="preserve"> </w:t>
      </w:r>
      <w:r w:rsidRPr="00657FFB">
        <w:rPr>
          <w:rFonts w:ascii="Arial" w:hAnsi="Arial" w:cs="Arial"/>
          <w:sz w:val="20"/>
          <w:szCs w:val="20"/>
        </w:rPr>
        <w:t xml:space="preserve">Poslední fakturu v kalendářním roce se Zpracovatele zavazuje doručit Objednateli nejpozději 10. prosince příslušného roku. Splatnost faktur doručených Objednateli od 11. prosince do 31. ledna následujícího roku bude prodloužena na 60 kalendářních dnů, a to v souvislosti s procesem </w:t>
      </w:r>
      <w:r w:rsidR="00657FFB" w:rsidRPr="00657FFB">
        <w:rPr>
          <w:rFonts w:ascii="Arial" w:hAnsi="Arial" w:cs="Arial"/>
          <w:sz w:val="20"/>
          <w:szCs w:val="20"/>
        </w:rPr>
        <w:t>uzavírání starého a otevíráním nového státního rozpočtu na přelomu kalendářního roku</w:t>
      </w:r>
      <w:r w:rsidRPr="00657FFB">
        <w:rPr>
          <w:rFonts w:ascii="Arial" w:hAnsi="Arial" w:cs="Arial"/>
          <w:sz w:val="20"/>
          <w:szCs w:val="20"/>
        </w:rPr>
        <w:t>.</w:t>
      </w:r>
    </w:p>
    <w:p w14:paraId="7157E831" w14:textId="4474F933"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Cena uvedená na faktuře musí být členěna na cenu v Kč bez DPH, výše DPH v Kč a cenu v Kč včetně DPH. Faktura musí dále obsahovat číslo účtu Zpracovatele, název </w:t>
      </w:r>
      <w:r w:rsidR="00657FFB">
        <w:rPr>
          <w:rFonts w:ascii="Arial" w:hAnsi="Arial" w:cs="Arial"/>
          <w:sz w:val="20"/>
          <w:szCs w:val="20"/>
        </w:rPr>
        <w:t>V</w:t>
      </w:r>
      <w:r w:rsidRPr="008B367F">
        <w:rPr>
          <w:rFonts w:ascii="Arial" w:hAnsi="Arial" w:cs="Arial"/>
          <w:sz w:val="20"/>
          <w:szCs w:val="20"/>
        </w:rPr>
        <w:t>eřejné zakázky</w:t>
      </w:r>
      <w:r w:rsidR="000E5218">
        <w:rPr>
          <w:rFonts w:ascii="Arial" w:hAnsi="Arial" w:cs="Arial"/>
          <w:sz w:val="20"/>
          <w:szCs w:val="20"/>
        </w:rPr>
        <w:t>,</w:t>
      </w:r>
      <w:r w:rsidRPr="008B367F">
        <w:rPr>
          <w:rFonts w:ascii="Arial" w:hAnsi="Arial" w:cs="Arial"/>
          <w:sz w:val="20"/>
          <w:szCs w:val="20"/>
        </w:rPr>
        <w:t xml:space="preserve"> </w:t>
      </w:r>
      <w:r w:rsidR="000E5218" w:rsidRPr="000E5218">
        <w:rPr>
          <w:rFonts w:ascii="Arial" w:hAnsi="Arial" w:cs="Arial"/>
          <w:sz w:val="20"/>
          <w:szCs w:val="20"/>
        </w:rPr>
        <w:t>text „Tento výdaj je financován z projektu OPZ+ Podpora sociálního bydlení a jeho systémové zavádění v ČR CZ.03.02.02/00/22_004/0000245“</w:t>
      </w:r>
      <w:r w:rsidRPr="008B367F">
        <w:rPr>
          <w:rFonts w:ascii="Arial" w:hAnsi="Arial" w:cs="Arial"/>
          <w:sz w:val="20"/>
          <w:szCs w:val="20"/>
        </w:rPr>
        <w:t xml:space="preserve"> a všechny náležitosti dle platných a účinných právních předpisů. Faktura musí dále obsahovat číslo PRV, které sdělí Zpracovateli Objednatel při podpisu této Smlouvy.  </w:t>
      </w:r>
    </w:p>
    <w:p w14:paraId="54739656"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Veškeré platby budou probíhat výhradně v Kč a rovněž veškeré cenové údaje budou uvedeny v Kč.</w:t>
      </w:r>
    </w:p>
    <w:p w14:paraId="715B48DE"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Zaplacením faktury se pro účely této Smlouvy rozumí připsání příslušné částky na účet Zpracovatele. </w:t>
      </w:r>
    </w:p>
    <w:p w14:paraId="56074E81"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Objednatel si vyhrazuje právo před uplynutím lhůty splatnosti vrátit fakturu Zpracovateli, pokud neobsahuje požadované náležitosti nebo obsahuje nesprávné cenové či jiné údaje. Oprávněným vrácením faktury přestává běžet původní lhůta splatnosti. Opravená nebo přepracovaná faktura musí být následně opatřena novou lhůtou splatnosti dle odst. 8.7 této Smlouvy. </w:t>
      </w:r>
    </w:p>
    <w:p w14:paraId="715B8D64"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t>Ochrana informací a osobních údajů</w:t>
      </w:r>
    </w:p>
    <w:p w14:paraId="604C300F" w14:textId="3DE60425" w:rsidR="008B367F" w:rsidRPr="008B367F" w:rsidRDefault="008B367F" w:rsidP="00714B46">
      <w:pPr>
        <w:numPr>
          <w:ilvl w:val="1"/>
          <w:numId w:val="7"/>
        </w:numPr>
        <w:spacing w:after="120" w:line="280" w:lineRule="atLeast"/>
        <w:ind w:left="567" w:hanging="567"/>
        <w:jc w:val="both"/>
        <w:rPr>
          <w:rFonts w:ascii="Arial" w:hAnsi="Arial" w:cs="Arial"/>
          <w:sz w:val="20"/>
          <w:lang w:eastAsia="cs-CZ"/>
        </w:rPr>
      </w:pPr>
      <w:r w:rsidRPr="008B367F">
        <w:rPr>
          <w:rFonts w:ascii="Arial" w:hAnsi="Arial" w:cs="Arial"/>
          <w:sz w:val="20"/>
          <w:lang w:eastAsia="cs-CZ"/>
        </w:rPr>
        <w:t>Zpracovatel se zavazuje, že zachová jako důvěrné veškeré informace, o kterých se dozví v souvislosti s plněním dle této Smlouvy (dále jako „</w:t>
      </w:r>
      <w:r w:rsidRPr="00657FFB">
        <w:rPr>
          <w:rFonts w:ascii="Arial" w:hAnsi="Arial" w:cs="Arial"/>
          <w:b/>
          <w:bCs/>
          <w:i/>
          <w:iCs/>
          <w:sz w:val="20"/>
          <w:lang w:eastAsia="cs-CZ"/>
        </w:rPr>
        <w:t>důvěrné informace</w:t>
      </w:r>
      <w:r w:rsidRPr="008B367F">
        <w:rPr>
          <w:rFonts w:ascii="Arial" w:hAnsi="Arial" w:cs="Arial"/>
          <w:sz w:val="20"/>
          <w:lang w:eastAsia="cs-CZ"/>
        </w:rPr>
        <w:t xml:space="preserve">“). Zpracovatel se zavazuje, že neuvolní, nesdělí ani nezpřístupní jakékoliv třetí osobě důvěrné informace získané od </w:t>
      </w:r>
      <w:r w:rsidRPr="008B367F">
        <w:rPr>
          <w:rFonts w:ascii="Arial" w:hAnsi="Arial" w:cs="Arial"/>
          <w:sz w:val="20"/>
          <w:lang w:eastAsia="cs-CZ"/>
        </w:rPr>
        <w:lastRenderedPageBreak/>
        <w:t>Objednatele bez jeho předchozího písemného souhlasu, a to v jakékoliv formě, a že podnikne všechny nezbytné kroky k zabezpečení těchto důvěrných informací. Závazek mlčenlivosti a ochrany důvěrných informací zůstává v platnosti neomezeně dlouho i po ukončení smluvního vztahu založeného touto Smlouvou.</w:t>
      </w:r>
    </w:p>
    <w:p w14:paraId="65DC9DAB" w14:textId="77777777" w:rsidR="008B367F" w:rsidRPr="008B367F" w:rsidRDefault="008B367F" w:rsidP="00714B46">
      <w:pPr>
        <w:numPr>
          <w:ilvl w:val="1"/>
          <w:numId w:val="7"/>
        </w:numPr>
        <w:spacing w:after="120" w:line="280" w:lineRule="atLeast"/>
        <w:ind w:left="567" w:hanging="567"/>
        <w:jc w:val="both"/>
        <w:rPr>
          <w:rFonts w:ascii="Arial" w:hAnsi="Arial" w:cs="Arial"/>
          <w:sz w:val="20"/>
          <w:lang w:eastAsia="cs-CZ"/>
        </w:rPr>
      </w:pPr>
      <w:r w:rsidRPr="008B367F">
        <w:rPr>
          <w:rFonts w:ascii="Arial" w:hAnsi="Arial" w:cs="Arial"/>
          <w:sz w:val="20"/>
          <w:lang w:eastAsia="cs-CZ"/>
        </w:rPr>
        <w:t xml:space="preserve">Povinnost zachovávat mlčenlivost se nevztahuje na informace: </w:t>
      </w:r>
    </w:p>
    <w:p w14:paraId="5B998A60" w14:textId="77777777" w:rsidR="008B367F" w:rsidRPr="008B367F" w:rsidRDefault="008B367F" w:rsidP="00714B46">
      <w:pPr>
        <w:numPr>
          <w:ilvl w:val="1"/>
          <w:numId w:val="6"/>
        </w:numPr>
        <w:tabs>
          <w:tab w:val="left" w:pos="1418"/>
        </w:tabs>
        <w:spacing w:before="60" w:line="280" w:lineRule="atLeast"/>
        <w:ind w:left="1418" w:hanging="567"/>
        <w:jc w:val="both"/>
        <w:rPr>
          <w:rFonts w:ascii="Arial" w:hAnsi="Arial" w:cs="Arial"/>
          <w:sz w:val="20"/>
          <w:lang w:eastAsia="cs-CZ"/>
        </w:rPr>
      </w:pPr>
      <w:r w:rsidRPr="008B367F">
        <w:rPr>
          <w:rFonts w:ascii="Arial" w:hAnsi="Arial" w:cs="Arial"/>
          <w:sz w:val="20"/>
          <w:lang w:eastAsia="cs-CZ"/>
        </w:rPr>
        <w:t>které jsou nebo se stanou všeobecně a veřejně přístupnými jinak, než porušením ustanovení tohoto článku Smlouvy ze strany Zpracovatele;</w:t>
      </w:r>
    </w:p>
    <w:p w14:paraId="2C5E7C3D" w14:textId="77777777" w:rsidR="008B367F" w:rsidRPr="008B367F" w:rsidRDefault="008B367F" w:rsidP="00714B46">
      <w:pPr>
        <w:numPr>
          <w:ilvl w:val="1"/>
          <w:numId w:val="6"/>
        </w:numPr>
        <w:tabs>
          <w:tab w:val="left" w:pos="1418"/>
        </w:tabs>
        <w:spacing w:before="60" w:line="280" w:lineRule="atLeast"/>
        <w:ind w:left="1418" w:hanging="567"/>
        <w:jc w:val="both"/>
        <w:rPr>
          <w:rFonts w:ascii="Arial" w:hAnsi="Arial" w:cs="Arial"/>
          <w:sz w:val="20"/>
          <w:lang w:eastAsia="cs-CZ"/>
        </w:rPr>
      </w:pPr>
      <w:r w:rsidRPr="008B367F">
        <w:rPr>
          <w:rFonts w:ascii="Arial" w:hAnsi="Arial" w:cs="Arial"/>
          <w:sz w:val="20"/>
          <w:lang w:eastAsia="cs-CZ"/>
        </w:rPr>
        <w:t>které jsou Zpracovateli známy a byly mu volně k dispozici ještě před přijetím těchto informací od Objednatele;</w:t>
      </w:r>
    </w:p>
    <w:p w14:paraId="3FD0F133" w14:textId="28F515AD" w:rsidR="008B367F" w:rsidRPr="008B367F" w:rsidRDefault="008B367F" w:rsidP="00714B46">
      <w:pPr>
        <w:numPr>
          <w:ilvl w:val="1"/>
          <w:numId w:val="6"/>
        </w:numPr>
        <w:tabs>
          <w:tab w:val="left" w:pos="1418"/>
        </w:tabs>
        <w:spacing w:before="60" w:line="280" w:lineRule="atLeast"/>
        <w:ind w:left="1418" w:hanging="567"/>
        <w:jc w:val="both"/>
        <w:rPr>
          <w:rFonts w:ascii="Arial" w:hAnsi="Arial" w:cs="Arial"/>
          <w:sz w:val="20"/>
          <w:lang w:eastAsia="cs-CZ"/>
        </w:rPr>
      </w:pPr>
      <w:r w:rsidRPr="008B367F">
        <w:rPr>
          <w:rFonts w:ascii="Arial" w:hAnsi="Arial" w:cs="Arial"/>
          <w:sz w:val="20"/>
          <w:lang w:eastAsia="cs-CZ"/>
        </w:rPr>
        <w:t>které budou Zpracovateli Objednatelem sděleny s výslovným konstatováním,</w:t>
      </w:r>
      <w:r w:rsidRPr="008B367F">
        <w:rPr>
          <w:rFonts w:ascii="Arial" w:hAnsi="Arial" w:cs="Arial"/>
          <w:sz w:val="20"/>
          <w:lang w:eastAsia="cs-CZ"/>
        </w:rPr>
        <w:br/>
        <w:t>že ve vztahu k ni</w:t>
      </w:r>
      <w:r w:rsidR="009D4B76">
        <w:rPr>
          <w:rFonts w:ascii="Arial" w:hAnsi="Arial" w:cs="Arial"/>
          <w:sz w:val="20"/>
          <w:lang w:eastAsia="cs-CZ"/>
        </w:rPr>
        <w:t>m</w:t>
      </w:r>
      <w:r w:rsidRPr="008B367F">
        <w:rPr>
          <w:rFonts w:ascii="Arial" w:hAnsi="Arial" w:cs="Arial"/>
          <w:sz w:val="20"/>
          <w:lang w:eastAsia="cs-CZ"/>
        </w:rPr>
        <w:t xml:space="preserve"> není dán závazek mlčenlivosti; a </w:t>
      </w:r>
    </w:p>
    <w:p w14:paraId="4DC1FE7A" w14:textId="77777777" w:rsidR="008B367F" w:rsidRPr="008B367F" w:rsidRDefault="008B367F" w:rsidP="00714B46">
      <w:pPr>
        <w:numPr>
          <w:ilvl w:val="1"/>
          <w:numId w:val="6"/>
        </w:numPr>
        <w:tabs>
          <w:tab w:val="left" w:pos="1418"/>
        </w:tabs>
        <w:spacing w:before="60" w:line="280" w:lineRule="atLeast"/>
        <w:ind w:left="1418" w:hanging="567"/>
        <w:jc w:val="both"/>
        <w:rPr>
          <w:rFonts w:ascii="Arial" w:hAnsi="Arial" w:cs="Arial"/>
          <w:sz w:val="20"/>
          <w:lang w:eastAsia="cs-CZ"/>
        </w:rPr>
      </w:pPr>
      <w:r w:rsidRPr="008B367F">
        <w:rPr>
          <w:rFonts w:ascii="Arial" w:hAnsi="Arial" w:cs="Arial"/>
          <w:sz w:val="20"/>
          <w:szCs w:val="20"/>
          <w:lang w:eastAsia="cs-CZ"/>
        </w:rPr>
        <w:t>jejichž sdělení vyžadují platné a účinné právní předpisy České republiky.</w:t>
      </w:r>
    </w:p>
    <w:p w14:paraId="264C7D11" w14:textId="77777777" w:rsidR="008B367F" w:rsidRPr="008B367F" w:rsidRDefault="008B367F" w:rsidP="00714B46">
      <w:pPr>
        <w:numPr>
          <w:ilvl w:val="1"/>
          <w:numId w:val="7"/>
        </w:numPr>
        <w:spacing w:before="120" w:line="280" w:lineRule="atLeast"/>
        <w:ind w:left="567" w:hanging="567"/>
        <w:jc w:val="both"/>
        <w:rPr>
          <w:rFonts w:ascii="Arial" w:hAnsi="Arial" w:cs="Arial"/>
          <w:bCs/>
          <w:iCs/>
          <w:sz w:val="20"/>
          <w:szCs w:val="20"/>
          <w:lang w:eastAsia="cs-CZ"/>
        </w:rPr>
      </w:pPr>
      <w:r w:rsidRPr="008B367F">
        <w:rPr>
          <w:rFonts w:ascii="Arial" w:hAnsi="Arial" w:cs="Arial"/>
          <w:sz w:val="20"/>
          <w:lang w:eastAsia="cs-CZ"/>
        </w:rPr>
        <w:t>Zpracovatel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Zpracovatel.</w:t>
      </w:r>
    </w:p>
    <w:p w14:paraId="5F66BA7C" w14:textId="7DD74E2F" w:rsidR="008B367F" w:rsidRPr="008B367F" w:rsidRDefault="008B367F" w:rsidP="00714B46">
      <w:pPr>
        <w:numPr>
          <w:ilvl w:val="1"/>
          <w:numId w:val="7"/>
        </w:numPr>
        <w:spacing w:before="120" w:after="120" w:line="280" w:lineRule="atLeast"/>
        <w:ind w:left="567" w:hanging="567"/>
        <w:jc w:val="both"/>
        <w:rPr>
          <w:rFonts w:ascii="Arial" w:hAnsi="Arial" w:cs="Arial"/>
          <w:sz w:val="20"/>
          <w:lang w:eastAsia="cs-CZ"/>
        </w:rPr>
      </w:pPr>
      <w:r w:rsidRPr="008B367F">
        <w:rPr>
          <w:rFonts w:ascii="Arial" w:hAnsi="Arial" w:cs="Arial"/>
          <w:sz w:val="20"/>
          <w:lang w:eastAsia="cs-CZ"/>
        </w:rPr>
        <w:t>Smluvní strany se zavazují postupovat v souvislosti s plnění</w:t>
      </w:r>
      <w:r w:rsidR="00657FFB">
        <w:rPr>
          <w:rFonts w:ascii="Arial" w:hAnsi="Arial" w:cs="Arial"/>
          <w:sz w:val="20"/>
          <w:lang w:eastAsia="cs-CZ"/>
        </w:rPr>
        <w:t>m</w:t>
      </w:r>
      <w:r w:rsidRPr="008B367F">
        <w:rPr>
          <w:rFonts w:ascii="Arial" w:hAnsi="Arial" w:cs="Arial"/>
          <w:sz w:val="20"/>
          <w:lang w:eastAsia="cs-CZ"/>
        </w:rPr>
        <w:t xml:space="preserve"> této Smlouvy v souladu s platnými a účinnými právními předpisy na ochranu osobních údajů. V případě, že při poskytování plnění dle této Smlouvy dojde ke zpracování osobních údajů, je tato Smlouva zároveň smlouvou o zpracování osobních údajů ve smyslu § 34 zákona č. 110/2019 Sb., o zpracování osobních údajů, ve znění pozdějších předpisů a smluvní strana se zavazuje v této souvislosti postupovat v souladu s čl. 28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030D0190" w14:textId="165DA951" w:rsidR="008B367F" w:rsidRPr="008B367F" w:rsidRDefault="008B367F" w:rsidP="00714B46">
      <w:pPr>
        <w:numPr>
          <w:ilvl w:val="1"/>
          <w:numId w:val="7"/>
        </w:numPr>
        <w:spacing w:before="120" w:after="120" w:line="280" w:lineRule="atLeast"/>
        <w:ind w:left="567" w:hanging="567"/>
        <w:jc w:val="both"/>
        <w:rPr>
          <w:rFonts w:ascii="Arial" w:hAnsi="Arial" w:cs="Arial"/>
          <w:sz w:val="20"/>
          <w:lang w:eastAsia="cs-CZ"/>
        </w:rPr>
      </w:pPr>
      <w:r w:rsidRPr="008B367F">
        <w:rPr>
          <w:rFonts w:ascii="Arial" w:hAnsi="Arial" w:cs="Arial"/>
          <w:bCs/>
          <w:iCs/>
          <w:sz w:val="20"/>
          <w:szCs w:val="20"/>
          <w:lang w:eastAsia="cs-CZ"/>
        </w:rPr>
        <w:t xml:space="preserve">Zpracovatel se zavazuje nezpracovávat osobní údaje získané za účelem plnění této Smlouvy </w:t>
      </w:r>
      <w:r w:rsidR="008767D9">
        <w:rPr>
          <w:rFonts w:ascii="Arial" w:hAnsi="Arial" w:cs="Arial"/>
          <w:bCs/>
          <w:iCs/>
          <w:sz w:val="20"/>
          <w:szCs w:val="20"/>
          <w:lang w:eastAsia="cs-CZ"/>
        </w:rPr>
        <w:br/>
      </w:r>
      <w:r w:rsidRPr="008B367F">
        <w:rPr>
          <w:rFonts w:ascii="Arial" w:hAnsi="Arial" w:cs="Arial"/>
          <w:bCs/>
          <w:iCs/>
          <w:sz w:val="20"/>
          <w:szCs w:val="20"/>
          <w:lang w:eastAsia="cs-CZ"/>
        </w:rPr>
        <w:t>pro své vlastní účely a nezapojit do zpracování žádného dalšího zpracovatele</w:t>
      </w:r>
      <w:r w:rsidR="009B66AC">
        <w:rPr>
          <w:rFonts w:ascii="Arial" w:hAnsi="Arial" w:cs="Arial"/>
          <w:bCs/>
          <w:iCs/>
          <w:sz w:val="20"/>
          <w:szCs w:val="20"/>
          <w:lang w:eastAsia="cs-CZ"/>
        </w:rPr>
        <w:t xml:space="preserve"> </w:t>
      </w:r>
      <w:r w:rsidRPr="008B367F">
        <w:rPr>
          <w:rFonts w:ascii="Arial" w:hAnsi="Arial" w:cs="Arial"/>
          <w:bCs/>
          <w:iCs/>
          <w:sz w:val="20"/>
          <w:szCs w:val="20"/>
          <w:lang w:eastAsia="cs-CZ"/>
        </w:rPr>
        <w:t xml:space="preserve">bez předchozího písemného </w:t>
      </w:r>
      <w:r w:rsidR="00657FFB">
        <w:rPr>
          <w:rFonts w:ascii="Arial" w:hAnsi="Arial" w:cs="Arial"/>
          <w:bCs/>
          <w:iCs/>
          <w:sz w:val="20"/>
          <w:szCs w:val="20"/>
          <w:lang w:eastAsia="cs-CZ"/>
        </w:rPr>
        <w:t>souhlasu</w:t>
      </w:r>
      <w:r w:rsidRPr="008B367F">
        <w:rPr>
          <w:rFonts w:ascii="Arial" w:hAnsi="Arial" w:cs="Arial"/>
          <w:bCs/>
          <w:iCs/>
          <w:sz w:val="20"/>
          <w:szCs w:val="20"/>
          <w:lang w:eastAsia="cs-CZ"/>
        </w:rPr>
        <w:t xml:space="preserve"> Objednatele.</w:t>
      </w:r>
    </w:p>
    <w:p w14:paraId="2501B4FA" w14:textId="64D4B7A6" w:rsidR="008B367F" w:rsidRPr="008B367F" w:rsidRDefault="008B367F" w:rsidP="00714B46">
      <w:pPr>
        <w:numPr>
          <w:ilvl w:val="1"/>
          <w:numId w:val="7"/>
        </w:numPr>
        <w:spacing w:before="120" w:after="120" w:line="280" w:lineRule="atLeast"/>
        <w:ind w:left="567" w:hanging="567"/>
        <w:jc w:val="both"/>
        <w:rPr>
          <w:rFonts w:ascii="Arial" w:hAnsi="Arial" w:cs="Arial"/>
          <w:sz w:val="20"/>
          <w:lang w:eastAsia="cs-CZ"/>
        </w:rPr>
      </w:pPr>
      <w:r w:rsidRPr="008B367F">
        <w:rPr>
          <w:rFonts w:ascii="Arial" w:hAnsi="Arial" w:cs="Arial"/>
          <w:bCs/>
          <w:iCs/>
          <w:sz w:val="20"/>
          <w:szCs w:val="20"/>
          <w:lang w:eastAsia="cs-CZ"/>
        </w:rPr>
        <w:t xml:space="preserve">Zpracovatel je oprávněn zpracovávat osobní údaje pouze za účelem plnění této Smlouvy </w:t>
      </w:r>
      <w:r w:rsidR="00657FFB">
        <w:rPr>
          <w:rFonts w:ascii="Arial" w:hAnsi="Arial" w:cs="Arial"/>
          <w:bCs/>
          <w:iCs/>
          <w:sz w:val="20"/>
          <w:szCs w:val="20"/>
          <w:lang w:eastAsia="cs-CZ"/>
        </w:rPr>
        <w:br/>
      </w:r>
      <w:r w:rsidRPr="008B367F">
        <w:rPr>
          <w:rFonts w:ascii="Arial" w:hAnsi="Arial" w:cs="Arial"/>
          <w:bCs/>
          <w:iCs/>
          <w:sz w:val="20"/>
          <w:szCs w:val="20"/>
          <w:lang w:eastAsia="cs-CZ"/>
        </w:rPr>
        <w:t xml:space="preserve">a s osobními údaji je Zpracovatel oprávněn nakládat výhradně pro účely poskytování plnění této Smlouvy a se zachováním všech platných a účinných předpisů o bezpečnosti ochrany osobních údajů a jejich zpracování. </w:t>
      </w:r>
    </w:p>
    <w:p w14:paraId="4D888F1F" w14:textId="70424A79" w:rsidR="008B367F" w:rsidRPr="008B367F" w:rsidRDefault="008B367F" w:rsidP="00714B46">
      <w:pPr>
        <w:numPr>
          <w:ilvl w:val="1"/>
          <w:numId w:val="7"/>
        </w:numPr>
        <w:spacing w:before="120" w:after="120" w:line="280" w:lineRule="atLeast"/>
        <w:ind w:left="567" w:hanging="567"/>
        <w:jc w:val="both"/>
        <w:rPr>
          <w:rFonts w:ascii="Arial" w:hAnsi="Arial" w:cs="Arial"/>
          <w:sz w:val="20"/>
          <w:lang w:eastAsia="cs-CZ"/>
        </w:rPr>
      </w:pPr>
      <w:r w:rsidRPr="008B367F">
        <w:rPr>
          <w:rFonts w:ascii="Arial" w:hAnsi="Arial" w:cs="Arial"/>
          <w:bCs/>
          <w:iCs/>
          <w:sz w:val="20"/>
          <w:szCs w:val="20"/>
          <w:lang w:eastAsia="cs-CZ"/>
        </w:rPr>
        <w:t xml:space="preserve">Zpracovatel se zavazuje přijmout a udržovat taková technická a organizační opatření, </w:t>
      </w:r>
      <w:r w:rsidRPr="008B367F">
        <w:rPr>
          <w:rFonts w:ascii="Arial" w:hAnsi="Arial" w:cs="Arial"/>
          <w:bCs/>
          <w:iCs/>
          <w:sz w:val="20"/>
          <w:szCs w:val="20"/>
          <w:lang w:eastAsia="cs-CZ"/>
        </w:rPr>
        <w:br/>
        <w:t xml:space="preserve">aby nemohlo dojít k neoprávněnému nebo nahodilému přístupu k osobním údajům, k jejich změně, zničení či ztrátě, neoprávněným přenosům, k jejich jinému neoprávněnému zpracování, </w:t>
      </w:r>
      <w:r w:rsidR="008767D9">
        <w:rPr>
          <w:rFonts w:ascii="Arial" w:hAnsi="Arial" w:cs="Arial"/>
          <w:bCs/>
          <w:iCs/>
          <w:sz w:val="20"/>
          <w:szCs w:val="20"/>
          <w:lang w:eastAsia="cs-CZ"/>
        </w:rPr>
        <w:br/>
      </w:r>
      <w:r w:rsidRPr="008B367F">
        <w:rPr>
          <w:rFonts w:ascii="Arial" w:hAnsi="Arial" w:cs="Arial"/>
          <w:bCs/>
          <w:iCs/>
          <w:sz w:val="20"/>
          <w:szCs w:val="20"/>
          <w:lang w:eastAsia="cs-CZ"/>
        </w:rPr>
        <w:t>jakož i k jinému zneužití osobních údajů.</w:t>
      </w:r>
    </w:p>
    <w:p w14:paraId="0AE780DD" w14:textId="7EB45000" w:rsidR="008B367F" w:rsidRPr="008B367F" w:rsidRDefault="008B367F" w:rsidP="00714B46">
      <w:pPr>
        <w:numPr>
          <w:ilvl w:val="1"/>
          <w:numId w:val="7"/>
        </w:numPr>
        <w:spacing w:before="120" w:after="120" w:line="280" w:lineRule="atLeast"/>
        <w:ind w:left="567" w:hanging="567"/>
        <w:jc w:val="both"/>
        <w:rPr>
          <w:rFonts w:ascii="Arial" w:hAnsi="Arial" w:cs="Arial"/>
          <w:sz w:val="20"/>
          <w:lang w:eastAsia="cs-CZ"/>
        </w:rPr>
      </w:pPr>
      <w:r w:rsidRPr="008B367F">
        <w:rPr>
          <w:rFonts w:ascii="Arial" w:hAnsi="Arial" w:cs="Arial"/>
          <w:bCs/>
          <w:iCs/>
          <w:sz w:val="20"/>
          <w:szCs w:val="20"/>
          <w:lang w:eastAsia="cs-CZ"/>
        </w:rPr>
        <w:t xml:space="preserve">Zpracovatel se zavazuje zajistit, že přístup k osobním údajům bude umožněn výlučně pověřeným osobám, které budou v pracovněprávním, příkazním či jiném obdobném poměru ke Zpracovateli, budou předem prokazatelně seznámeny s povahou osobních údajů a rozsahem a účelem jejich zpracování a budou povinny zachovávat mlčenlivost o všech okolnostech, o nichž se dozví </w:t>
      </w:r>
      <w:r w:rsidR="008767D9">
        <w:rPr>
          <w:rFonts w:ascii="Arial" w:hAnsi="Arial" w:cs="Arial"/>
          <w:bCs/>
          <w:iCs/>
          <w:sz w:val="20"/>
          <w:szCs w:val="20"/>
          <w:lang w:eastAsia="cs-CZ"/>
        </w:rPr>
        <w:br/>
      </w:r>
      <w:r w:rsidRPr="008B367F">
        <w:rPr>
          <w:rFonts w:ascii="Arial" w:hAnsi="Arial" w:cs="Arial"/>
          <w:bCs/>
          <w:iCs/>
          <w:sz w:val="20"/>
          <w:szCs w:val="20"/>
          <w:lang w:eastAsia="cs-CZ"/>
        </w:rPr>
        <w:t>v souvislosti se zpřístupněním osobních údajů a jejich zpracováním (dále jen „</w:t>
      </w:r>
      <w:r w:rsidRPr="00FF0195">
        <w:rPr>
          <w:rFonts w:ascii="Arial" w:hAnsi="Arial" w:cs="Arial"/>
          <w:b/>
          <w:i/>
          <w:sz w:val="20"/>
          <w:szCs w:val="20"/>
          <w:lang w:eastAsia="cs-CZ"/>
        </w:rPr>
        <w:t>Pověřené osoby</w:t>
      </w:r>
      <w:r w:rsidRPr="008B367F">
        <w:rPr>
          <w:rFonts w:ascii="Arial" w:hAnsi="Arial" w:cs="Arial"/>
          <w:bCs/>
          <w:iCs/>
          <w:sz w:val="20"/>
          <w:szCs w:val="20"/>
          <w:lang w:eastAsia="cs-CZ"/>
        </w:rPr>
        <w:t xml:space="preserve">“). Splnění této povinnosti zajistí Zpracovatel vhodným způsobem, zejména vydáním svých vnitřních předpisů, příp. prostřednictvím zvláštních smluvních ujednání. Přístup k osobním údajům bude </w:t>
      </w:r>
      <w:r w:rsidRPr="008B367F">
        <w:rPr>
          <w:rFonts w:ascii="Arial" w:hAnsi="Arial" w:cs="Arial"/>
          <w:bCs/>
          <w:iCs/>
          <w:sz w:val="20"/>
          <w:szCs w:val="20"/>
          <w:lang w:eastAsia="cs-CZ"/>
        </w:rPr>
        <w:lastRenderedPageBreak/>
        <w:t>Pověřeným osobám umožněn výlučně pro účely zpracování osobních údajů v rozsahu a za účelem stanoveným touto Smlouvou.</w:t>
      </w:r>
    </w:p>
    <w:p w14:paraId="6E4767A3" w14:textId="242BF233" w:rsidR="008B367F" w:rsidRPr="008B367F" w:rsidRDefault="008B367F" w:rsidP="00714B46">
      <w:pPr>
        <w:numPr>
          <w:ilvl w:val="1"/>
          <w:numId w:val="7"/>
        </w:numPr>
        <w:spacing w:before="120" w:after="120" w:line="280" w:lineRule="atLeast"/>
        <w:ind w:left="567" w:hanging="567"/>
        <w:jc w:val="both"/>
        <w:rPr>
          <w:rFonts w:ascii="Arial" w:hAnsi="Arial" w:cs="Arial"/>
          <w:sz w:val="20"/>
          <w:lang w:eastAsia="cs-CZ"/>
        </w:rPr>
      </w:pPr>
      <w:r w:rsidRPr="008B367F">
        <w:rPr>
          <w:rFonts w:ascii="Arial" w:hAnsi="Arial" w:cs="Arial"/>
          <w:bCs/>
          <w:iCs/>
          <w:sz w:val="20"/>
          <w:szCs w:val="20"/>
          <w:lang w:eastAsia="cs-CZ"/>
        </w:rPr>
        <w:t xml:space="preserve">Zpracovatel se zavazuje vhodným způsobem zajistit, že Pověřené osoby budou zpracovávat osobní údaje na základě smlouvy se Zpracovatelem, budou zpracovávat osobní údaje pouze </w:t>
      </w:r>
      <w:r w:rsidRPr="008B367F">
        <w:rPr>
          <w:rFonts w:ascii="Arial" w:hAnsi="Arial" w:cs="Arial"/>
          <w:bCs/>
          <w:iCs/>
          <w:sz w:val="20"/>
          <w:szCs w:val="20"/>
          <w:lang w:eastAsia="cs-CZ"/>
        </w:rPr>
        <w:br/>
        <w:t xml:space="preserve">za podmínek a v rozsahu Zpracovatelem stanoveném a odpovídajícím této Smlouvě a v souladu </w:t>
      </w:r>
      <w:r w:rsidR="008767D9">
        <w:rPr>
          <w:rFonts w:ascii="Arial" w:hAnsi="Arial" w:cs="Arial"/>
          <w:bCs/>
          <w:iCs/>
          <w:sz w:val="20"/>
          <w:szCs w:val="20"/>
          <w:lang w:eastAsia="cs-CZ"/>
        </w:rPr>
        <w:br/>
      </w:r>
      <w:r w:rsidRPr="008B367F">
        <w:rPr>
          <w:rFonts w:ascii="Arial" w:hAnsi="Arial" w:cs="Arial"/>
          <w:bCs/>
          <w:iCs/>
          <w:sz w:val="20"/>
          <w:szCs w:val="20"/>
          <w:lang w:eastAsia="cs-CZ"/>
        </w:rPr>
        <w:t>s právními předpisy.</w:t>
      </w:r>
    </w:p>
    <w:p w14:paraId="2AFE7E34" w14:textId="0C2A7062" w:rsidR="008B367F" w:rsidRPr="008B367F" w:rsidRDefault="008B367F" w:rsidP="00714B46">
      <w:pPr>
        <w:numPr>
          <w:ilvl w:val="1"/>
          <w:numId w:val="7"/>
        </w:numPr>
        <w:spacing w:before="120" w:after="120" w:line="280" w:lineRule="atLeast"/>
        <w:ind w:left="567" w:hanging="567"/>
        <w:jc w:val="both"/>
        <w:rPr>
          <w:rFonts w:ascii="Arial" w:hAnsi="Arial" w:cs="Arial"/>
          <w:sz w:val="20"/>
          <w:lang w:eastAsia="cs-CZ"/>
        </w:rPr>
      </w:pPr>
      <w:r w:rsidRPr="008B367F">
        <w:rPr>
          <w:rFonts w:ascii="Arial" w:hAnsi="Arial" w:cs="Arial"/>
          <w:sz w:val="20"/>
          <w:lang w:eastAsia="cs-CZ"/>
        </w:rPr>
        <w:t xml:space="preserve">Při zpracování osobních údajů se Zpracovatel zavazuje osobní údaje uchovávat výlučně </w:t>
      </w:r>
      <w:r w:rsidR="008767D9">
        <w:rPr>
          <w:rFonts w:ascii="Arial" w:hAnsi="Arial" w:cs="Arial"/>
          <w:sz w:val="20"/>
          <w:lang w:eastAsia="cs-CZ"/>
        </w:rPr>
        <w:br/>
      </w:r>
      <w:r w:rsidRPr="008B367F">
        <w:rPr>
          <w:rFonts w:ascii="Arial" w:hAnsi="Arial" w:cs="Arial"/>
          <w:sz w:val="20"/>
          <w:lang w:eastAsia="cs-CZ"/>
        </w:rPr>
        <w:t xml:space="preserve">na zabezpečených serverech nebo na zabezpečených nosičích dat, jedná-li se o osobní údaje </w:t>
      </w:r>
      <w:r w:rsidR="008767D9">
        <w:rPr>
          <w:rFonts w:ascii="Arial" w:hAnsi="Arial" w:cs="Arial"/>
          <w:sz w:val="20"/>
          <w:lang w:eastAsia="cs-CZ"/>
        </w:rPr>
        <w:br/>
      </w:r>
      <w:r w:rsidRPr="008B367F">
        <w:rPr>
          <w:rFonts w:ascii="Arial" w:hAnsi="Arial" w:cs="Arial"/>
          <w:sz w:val="20"/>
          <w:lang w:eastAsia="cs-CZ"/>
        </w:rPr>
        <w:t xml:space="preserve">v elektronické podobě. Při zpracování osobních údajů v jiné než elektronické podobě se Zpracovatel zavazuje osobní údaje uchovávat v místnostech s náležitou úrovní zabezpečení, </w:t>
      </w:r>
      <w:r w:rsidR="008767D9">
        <w:rPr>
          <w:rFonts w:ascii="Arial" w:hAnsi="Arial" w:cs="Arial"/>
          <w:sz w:val="20"/>
          <w:lang w:eastAsia="cs-CZ"/>
        </w:rPr>
        <w:br/>
      </w:r>
      <w:r w:rsidRPr="008B367F">
        <w:rPr>
          <w:rFonts w:ascii="Arial" w:hAnsi="Arial" w:cs="Arial"/>
          <w:sz w:val="20"/>
          <w:lang w:eastAsia="cs-CZ"/>
        </w:rPr>
        <w:t>do kterých budou mít přístup výlučně Pověřené osoby.</w:t>
      </w:r>
    </w:p>
    <w:p w14:paraId="003C675D" w14:textId="7041175E" w:rsidR="008B367F" w:rsidRPr="008B367F" w:rsidRDefault="008B367F" w:rsidP="00714B46">
      <w:pPr>
        <w:numPr>
          <w:ilvl w:val="1"/>
          <w:numId w:val="7"/>
        </w:numPr>
        <w:spacing w:before="120" w:after="120" w:line="280" w:lineRule="atLeast"/>
        <w:ind w:left="567" w:hanging="567"/>
        <w:jc w:val="both"/>
        <w:rPr>
          <w:rFonts w:ascii="Arial" w:hAnsi="Arial" w:cs="Arial"/>
          <w:sz w:val="20"/>
          <w:lang w:eastAsia="cs-CZ"/>
        </w:rPr>
      </w:pPr>
      <w:r w:rsidRPr="008B367F">
        <w:rPr>
          <w:rFonts w:ascii="Arial" w:hAnsi="Arial" w:cs="Arial"/>
          <w:sz w:val="20"/>
          <w:lang w:eastAsia="cs-CZ"/>
        </w:rPr>
        <w:t xml:space="preserve">Zpracovatel se zavazuje zajistit, že osobní údaje jím zpracovávané či k nimž mu byl umožněn přístup nebude žádným způsobem ukládat, kopírovat, tisknout, opisovat, činit z nich výpisky </w:t>
      </w:r>
      <w:r w:rsidR="008767D9">
        <w:rPr>
          <w:rFonts w:ascii="Arial" w:hAnsi="Arial" w:cs="Arial"/>
          <w:sz w:val="20"/>
          <w:lang w:eastAsia="cs-CZ"/>
        </w:rPr>
        <w:br/>
      </w:r>
      <w:r w:rsidRPr="008B367F">
        <w:rPr>
          <w:rFonts w:ascii="Arial" w:hAnsi="Arial" w:cs="Arial"/>
          <w:sz w:val="20"/>
          <w:lang w:eastAsia="cs-CZ"/>
        </w:rPr>
        <w:t>či opisy či je pozměňovat, pokud toto není nezbytné pro plnění jeho povinností vyplývajících z této Smlouvy.</w:t>
      </w:r>
    </w:p>
    <w:p w14:paraId="2855FF6D" w14:textId="40D63D36" w:rsidR="008B367F" w:rsidRPr="008B367F" w:rsidRDefault="008B367F" w:rsidP="00714B46">
      <w:pPr>
        <w:numPr>
          <w:ilvl w:val="1"/>
          <w:numId w:val="7"/>
        </w:numPr>
        <w:spacing w:before="120" w:after="120" w:line="280" w:lineRule="atLeast"/>
        <w:ind w:left="567" w:hanging="567"/>
        <w:jc w:val="both"/>
        <w:rPr>
          <w:rFonts w:ascii="Arial" w:hAnsi="Arial" w:cs="Arial"/>
          <w:sz w:val="20"/>
          <w:lang w:eastAsia="cs-CZ"/>
        </w:rPr>
      </w:pPr>
      <w:r w:rsidRPr="008B367F">
        <w:rPr>
          <w:rFonts w:ascii="Arial" w:hAnsi="Arial" w:cs="Arial"/>
          <w:sz w:val="20"/>
          <w:lang w:eastAsia="cs-CZ"/>
        </w:rPr>
        <w:t>V případě, že Zpracovatel zjistí porušení zabezpečení osobních údajů, ohlásí je bez zbytečného odkladu, nejpozději do 24 hodin, Objednateli.</w:t>
      </w:r>
    </w:p>
    <w:p w14:paraId="0634CBA0" w14:textId="77777777" w:rsidR="008B367F" w:rsidRPr="008B367F" w:rsidRDefault="008B367F" w:rsidP="00714B46">
      <w:pPr>
        <w:numPr>
          <w:ilvl w:val="1"/>
          <w:numId w:val="7"/>
        </w:numPr>
        <w:spacing w:before="120" w:line="280" w:lineRule="atLeast"/>
        <w:ind w:left="567" w:hanging="567"/>
        <w:jc w:val="both"/>
        <w:rPr>
          <w:rFonts w:ascii="Arial" w:hAnsi="Arial" w:cs="Arial"/>
          <w:sz w:val="20"/>
          <w:lang w:eastAsia="cs-CZ"/>
        </w:rPr>
      </w:pPr>
      <w:r w:rsidRPr="008B367F">
        <w:rPr>
          <w:rFonts w:ascii="Arial" w:hAnsi="Arial" w:cs="Arial"/>
          <w:sz w:val="20"/>
          <w:lang w:eastAsia="cs-CZ"/>
        </w:rPr>
        <w:t>Zpracovatel se zavazuje na písemnou žádost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32745E84" w14:textId="3BBE7B73" w:rsidR="008B367F" w:rsidRPr="008B367F" w:rsidRDefault="008B367F" w:rsidP="00714B46">
      <w:pPr>
        <w:numPr>
          <w:ilvl w:val="1"/>
          <w:numId w:val="7"/>
        </w:numPr>
        <w:spacing w:before="120" w:line="280" w:lineRule="atLeast"/>
        <w:ind w:left="567" w:hanging="567"/>
        <w:jc w:val="both"/>
        <w:rPr>
          <w:rFonts w:ascii="Arial" w:hAnsi="Arial" w:cs="Arial"/>
          <w:sz w:val="20"/>
          <w:lang w:eastAsia="cs-CZ"/>
        </w:rPr>
      </w:pPr>
      <w:r w:rsidRPr="008B367F">
        <w:rPr>
          <w:rFonts w:ascii="Arial" w:hAnsi="Arial" w:cs="Arial"/>
          <w:sz w:val="20"/>
          <w:lang w:eastAsia="cs-CZ"/>
        </w:rPr>
        <w:t>Po ukončení plnění</w:t>
      </w:r>
      <w:r w:rsidR="00582CEE">
        <w:rPr>
          <w:rFonts w:ascii="Arial" w:hAnsi="Arial" w:cs="Arial"/>
          <w:sz w:val="20"/>
          <w:lang w:eastAsia="cs-CZ"/>
        </w:rPr>
        <w:t xml:space="preserve"> </w:t>
      </w:r>
      <w:r w:rsidRPr="008B367F">
        <w:rPr>
          <w:rFonts w:ascii="Arial" w:hAnsi="Arial" w:cs="Arial"/>
          <w:sz w:val="20"/>
          <w:lang w:eastAsia="cs-CZ"/>
        </w:rPr>
        <w:t xml:space="preserve">této Smlouvy se Zpracovatel zavazuje všechny osobní údaje získané </w:t>
      </w:r>
      <w:r w:rsidR="00582CEE">
        <w:rPr>
          <w:rFonts w:ascii="Arial" w:hAnsi="Arial" w:cs="Arial"/>
          <w:sz w:val="20"/>
          <w:lang w:eastAsia="cs-CZ"/>
        </w:rPr>
        <w:br/>
      </w:r>
      <w:r w:rsidRPr="008B367F">
        <w:rPr>
          <w:rFonts w:ascii="Arial" w:hAnsi="Arial" w:cs="Arial"/>
          <w:sz w:val="20"/>
          <w:lang w:eastAsia="cs-CZ"/>
        </w:rPr>
        <w:t xml:space="preserve">v souvislosti s plněním této Smlouvy buď vymazat, nebo vrátit Objednateli a vymazat existující kopie. </w:t>
      </w:r>
    </w:p>
    <w:p w14:paraId="355AB9EE" w14:textId="53260B6F" w:rsidR="008B367F" w:rsidRPr="008B367F" w:rsidRDefault="008B367F" w:rsidP="00714B46">
      <w:pPr>
        <w:numPr>
          <w:ilvl w:val="1"/>
          <w:numId w:val="7"/>
        </w:numPr>
        <w:spacing w:before="120" w:after="200" w:line="276" w:lineRule="auto"/>
        <w:ind w:left="567" w:hanging="567"/>
        <w:jc w:val="both"/>
        <w:rPr>
          <w:rFonts w:ascii="Arial" w:hAnsi="Arial" w:cs="Arial"/>
          <w:sz w:val="20"/>
          <w:szCs w:val="20"/>
          <w:lang w:eastAsia="cs-CZ"/>
        </w:rPr>
      </w:pPr>
      <w:r w:rsidRPr="008B367F">
        <w:rPr>
          <w:rFonts w:ascii="Arial" w:hAnsi="Arial" w:cs="Arial"/>
          <w:sz w:val="20"/>
          <w:lang w:eastAsia="cs-CZ"/>
        </w:rPr>
        <w:t xml:space="preserve">Zpracovatel se zavazuje poskytnout Objednateli veškeré informace potřebné k doložení toho, </w:t>
      </w:r>
      <w:r w:rsidR="008767D9">
        <w:rPr>
          <w:rFonts w:ascii="Arial" w:hAnsi="Arial" w:cs="Arial"/>
          <w:sz w:val="20"/>
          <w:lang w:eastAsia="cs-CZ"/>
        </w:rPr>
        <w:br/>
      </w:r>
      <w:r w:rsidRPr="008B367F">
        <w:rPr>
          <w:rFonts w:ascii="Arial" w:hAnsi="Arial" w:cs="Arial"/>
          <w:sz w:val="20"/>
          <w:lang w:eastAsia="cs-CZ"/>
        </w:rPr>
        <w:t>že byly splněny povinnosti stanovené v tomto článku Smlouvy, a umožní audity, včetně inspekcí, prováděné Objednatelem nebo jiným auditorem, kterého Objednatel případně pověří.</w:t>
      </w:r>
    </w:p>
    <w:p w14:paraId="749BC057"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t>Sankční ujednání</w:t>
      </w:r>
    </w:p>
    <w:p w14:paraId="7A31ACFD" w14:textId="7BA0B361" w:rsidR="00582CEE" w:rsidRDefault="008B367F" w:rsidP="00582CEE">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prodlení Zpracovatele s předáním výstupů plnění v termínech stanovených v kapitole </w:t>
      </w:r>
      <w:r w:rsidRPr="008B367F">
        <w:rPr>
          <w:rFonts w:ascii="Arial" w:hAnsi="Arial" w:cs="Arial"/>
          <w:i/>
          <w:iCs/>
          <w:sz w:val="20"/>
          <w:szCs w:val="20"/>
        </w:rPr>
        <w:t>Harmonogram plnění</w:t>
      </w:r>
      <w:r w:rsidRPr="008B367F">
        <w:rPr>
          <w:rFonts w:ascii="Arial" w:hAnsi="Arial" w:cs="Arial"/>
          <w:i/>
          <w:iCs/>
        </w:rPr>
        <w:t xml:space="preserve"> </w:t>
      </w:r>
      <w:r w:rsidR="00582CEE">
        <w:rPr>
          <w:rFonts w:ascii="Arial" w:hAnsi="Arial" w:cs="Arial"/>
          <w:sz w:val="20"/>
          <w:szCs w:val="20"/>
        </w:rPr>
        <w:t>p</w:t>
      </w:r>
      <w:r w:rsidRPr="008B367F">
        <w:rPr>
          <w:rFonts w:ascii="Arial" w:hAnsi="Arial" w:cs="Arial"/>
          <w:sz w:val="20"/>
          <w:szCs w:val="20"/>
        </w:rPr>
        <w:t xml:space="preserve">řílohy </w:t>
      </w:r>
      <w:r w:rsidR="00582CEE">
        <w:rPr>
          <w:rFonts w:ascii="Arial" w:hAnsi="Arial" w:cs="Arial"/>
          <w:sz w:val="20"/>
          <w:szCs w:val="20"/>
        </w:rPr>
        <w:t>č. 2</w:t>
      </w:r>
      <w:r w:rsidRPr="008B367F">
        <w:rPr>
          <w:rFonts w:ascii="Arial" w:hAnsi="Arial" w:cs="Arial"/>
          <w:sz w:val="20"/>
          <w:szCs w:val="20"/>
        </w:rPr>
        <w:t xml:space="preserve"> této Smlouvy se Zpracovatel zavazuje Objednateli zaplatit smluvní pokutu ve výši </w:t>
      </w:r>
      <w:r w:rsidR="008378FB">
        <w:rPr>
          <w:rFonts w:ascii="Arial" w:hAnsi="Arial" w:cs="Arial"/>
          <w:sz w:val="20"/>
          <w:szCs w:val="20"/>
        </w:rPr>
        <w:t>5</w:t>
      </w:r>
      <w:r w:rsidRPr="008B367F">
        <w:rPr>
          <w:rFonts w:ascii="Arial" w:hAnsi="Arial" w:cs="Arial"/>
          <w:sz w:val="20"/>
          <w:szCs w:val="20"/>
        </w:rPr>
        <w:t>.000 Kč za příslušný výstup plnění, kterého se prodlení týká, a to za každý i započatý den prodlení.</w:t>
      </w:r>
    </w:p>
    <w:p w14:paraId="1B5BB915" w14:textId="3D3D4C44" w:rsidR="00FF0195" w:rsidRDefault="008B367F" w:rsidP="00FF0195">
      <w:pPr>
        <w:numPr>
          <w:ilvl w:val="1"/>
          <w:numId w:val="1"/>
        </w:numPr>
        <w:spacing w:before="120" w:after="120" w:line="280" w:lineRule="atLeast"/>
        <w:ind w:left="567" w:hanging="567"/>
        <w:jc w:val="both"/>
        <w:rPr>
          <w:rFonts w:ascii="Arial" w:hAnsi="Arial" w:cs="Arial"/>
          <w:sz w:val="20"/>
          <w:szCs w:val="20"/>
        </w:rPr>
      </w:pPr>
      <w:r w:rsidRPr="00582CEE">
        <w:rPr>
          <w:rFonts w:ascii="Arial" w:hAnsi="Arial" w:cs="Arial"/>
          <w:sz w:val="20"/>
          <w:szCs w:val="20"/>
        </w:rPr>
        <w:t xml:space="preserve">V případě prodlení Zpracovatele s odstraněním vad, nedodělků či jiných nedostatků výstupu plnění v termínech dle odst. 4.5 písm. b) anebo písm. c) této Smlouvy, se Zpracovatel zavazuje Objednateli zaplatit smluvní pokutu ve výši </w:t>
      </w:r>
      <w:r w:rsidR="008378FB">
        <w:rPr>
          <w:rFonts w:ascii="Arial" w:hAnsi="Arial" w:cs="Arial"/>
          <w:sz w:val="20"/>
          <w:szCs w:val="20"/>
        </w:rPr>
        <w:t>2</w:t>
      </w:r>
      <w:r w:rsidRPr="00582CEE">
        <w:rPr>
          <w:rFonts w:ascii="Arial" w:hAnsi="Arial" w:cs="Arial"/>
          <w:sz w:val="20"/>
          <w:szCs w:val="20"/>
        </w:rPr>
        <w:t>.000</w:t>
      </w:r>
      <w:r w:rsidR="00582CEE">
        <w:rPr>
          <w:rFonts w:ascii="Arial" w:hAnsi="Arial" w:cs="Arial"/>
          <w:sz w:val="20"/>
          <w:szCs w:val="20"/>
        </w:rPr>
        <w:t xml:space="preserve"> </w:t>
      </w:r>
      <w:r w:rsidRPr="00582CEE">
        <w:rPr>
          <w:rFonts w:ascii="Arial" w:hAnsi="Arial" w:cs="Arial"/>
          <w:sz w:val="20"/>
          <w:szCs w:val="20"/>
        </w:rPr>
        <w:t>Kč za každý výstup plnění, kterého se prodlení týká, a to za každý i započatý den prodlení</w:t>
      </w:r>
      <w:r w:rsidR="008378FB">
        <w:rPr>
          <w:rFonts w:ascii="Arial" w:hAnsi="Arial" w:cs="Arial"/>
          <w:sz w:val="20"/>
          <w:szCs w:val="20"/>
        </w:rPr>
        <w:t>.</w:t>
      </w:r>
    </w:p>
    <w:p w14:paraId="5278752A" w14:textId="52838A41" w:rsidR="008B367F" w:rsidRPr="00FF0195" w:rsidRDefault="008B367F" w:rsidP="00FF0195">
      <w:pPr>
        <w:numPr>
          <w:ilvl w:val="1"/>
          <w:numId w:val="1"/>
        </w:numPr>
        <w:spacing w:before="120" w:after="120" w:line="280" w:lineRule="atLeast"/>
        <w:ind w:left="567" w:hanging="567"/>
        <w:jc w:val="both"/>
        <w:rPr>
          <w:rFonts w:ascii="Arial" w:hAnsi="Arial" w:cs="Arial"/>
          <w:sz w:val="20"/>
          <w:szCs w:val="20"/>
        </w:rPr>
      </w:pPr>
      <w:r w:rsidRPr="00FF0195">
        <w:rPr>
          <w:rFonts w:ascii="Arial" w:hAnsi="Arial" w:cs="Arial"/>
          <w:sz w:val="20"/>
          <w:szCs w:val="20"/>
        </w:rPr>
        <w:t>Předá-li Zpracovatel dle čl. 4.1 této Smlouvy Objednateli k akceptaci natolik nekvalitní výstup plnění, že výsledkem finálního akceptačního řízení bude závěr „Neakceptováno“, zavazuje se Zpracovatel zaplatit Objednateli smluvní pokutu ve výši 5 % z ceny dle odst. 8.5 této Smlouvy.</w:t>
      </w:r>
    </w:p>
    <w:p w14:paraId="7233A63E" w14:textId="11DAAF0F" w:rsidR="008B367F" w:rsidRP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lastRenderedPageBreak/>
        <w:t xml:space="preserve">V případě </w:t>
      </w:r>
      <w:r w:rsidR="00FF0195">
        <w:rPr>
          <w:rFonts w:ascii="Arial" w:hAnsi="Arial" w:cs="Arial"/>
          <w:sz w:val="20"/>
          <w:szCs w:val="20"/>
        </w:rPr>
        <w:t>nesplnění závazku</w:t>
      </w:r>
      <w:r w:rsidRPr="008B367F">
        <w:rPr>
          <w:rFonts w:ascii="Arial" w:hAnsi="Arial" w:cs="Arial"/>
          <w:sz w:val="20"/>
          <w:szCs w:val="20"/>
        </w:rPr>
        <w:t xml:space="preserve"> Zpracovatele </w:t>
      </w:r>
      <w:r w:rsidR="00FF0195">
        <w:rPr>
          <w:rFonts w:ascii="Arial" w:hAnsi="Arial" w:cs="Arial"/>
          <w:sz w:val="20"/>
          <w:szCs w:val="20"/>
        </w:rPr>
        <w:t>dle</w:t>
      </w:r>
      <w:r w:rsidRPr="008B367F">
        <w:rPr>
          <w:rFonts w:ascii="Arial" w:hAnsi="Arial" w:cs="Arial"/>
          <w:sz w:val="20"/>
          <w:szCs w:val="20"/>
        </w:rPr>
        <w:t> odst. 5.5, odst. 5.6 a/nebo odst. 5.7 této Smlouvy</w:t>
      </w:r>
      <w:r w:rsidR="00FF0195">
        <w:rPr>
          <w:rFonts w:ascii="Arial" w:hAnsi="Arial" w:cs="Arial"/>
          <w:sz w:val="20"/>
          <w:szCs w:val="20"/>
        </w:rPr>
        <w:t xml:space="preserve"> </w:t>
      </w:r>
      <w:r w:rsidRPr="008B367F">
        <w:rPr>
          <w:rFonts w:ascii="Arial" w:hAnsi="Arial" w:cs="Arial"/>
          <w:sz w:val="20"/>
          <w:szCs w:val="20"/>
        </w:rPr>
        <w:t>se Zpracovatel zavazuje zaplatit Objednateli smluvní pokutu ve výši 10.000 Kč, a to za každý jednotlivý případ.</w:t>
      </w:r>
    </w:p>
    <w:p w14:paraId="427D9E7F" w14:textId="1BCCE92B" w:rsidR="008B367F" w:rsidRDefault="008B367F" w:rsidP="008B367F">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w:t>
      </w:r>
      <w:r w:rsidR="00FF0195">
        <w:rPr>
          <w:rFonts w:ascii="Arial" w:hAnsi="Arial" w:cs="Arial"/>
          <w:sz w:val="20"/>
          <w:szCs w:val="20"/>
        </w:rPr>
        <w:t>nesplnění závazku</w:t>
      </w:r>
      <w:r w:rsidR="00FF0195" w:rsidRPr="008B367F">
        <w:rPr>
          <w:rFonts w:ascii="Arial" w:hAnsi="Arial" w:cs="Arial"/>
          <w:sz w:val="20"/>
          <w:szCs w:val="20"/>
        </w:rPr>
        <w:t xml:space="preserve"> </w:t>
      </w:r>
      <w:r w:rsidRPr="008B367F">
        <w:rPr>
          <w:rFonts w:ascii="Arial" w:hAnsi="Arial" w:cs="Arial"/>
          <w:sz w:val="20"/>
          <w:szCs w:val="20"/>
        </w:rPr>
        <w:t xml:space="preserve">Zpracovatele dle odst. 5.8 a/nebo odst. 5.9 této Smlouvy se Zpracovatel zavazuje zaplatit Objednateli smluvní pokutu ve výši </w:t>
      </w:r>
      <w:r w:rsidR="00FF0195">
        <w:rPr>
          <w:rFonts w:ascii="Arial" w:hAnsi="Arial" w:cs="Arial"/>
          <w:sz w:val="20"/>
          <w:szCs w:val="20"/>
        </w:rPr>
        <w:t>5</w:t>
      </w:r>
      <w:r w:rsidRPr="008B367F">
        <w:rPr>
          <w:rFonts w:ascii="Arial" w:hAnsi="Arial" w:cs="Arial"/>
          <w:sz w:val="20"/>
          <w:szCs w:val="20"/>
        </w:rPr>
        <w:t>0.000 Kč, a to za každý jednotlivý případ.</w:t>
      </w:r>
    </w:p>
    <w:p w14:paraId="11AF4820" w14:textId="696726C8" w:rsidR="00FF0195" w:rsidRPr="00FF0195" w:rsidRDefault="00FF0195" w:rsidP="00FF0195">
      <w:pPr>
        <w:numPr>
          <w:ilvl w:val="1"/>
          <w:numId w:val="1"/>
        </w:numPr>
        <w:spacing w:before="120"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w:t>
      </w:r>
      <w:r>
        <w:rPr>
          <w:rFonts w:ascii="Arial" w:hAnsi="Arial" w:cs="Arial"/>
          <w:sz w:val="20"/>
          <w:szCs w:val="20"/>
        </w:rPr>
        <w:t>nesplnění závazku</w:t>
      </w:r>
      <w:r w:rsidRPr="008B367F">
        <w:rPr>
          <w:rFonts w:ascii="Arial" w:hAnsi="Arial" w:cs="Arial"/>
          <w:sz w:val="20"/>
          <w:szCs w:val="20"/>
        </w:rPr>
        <w:t xml:space="preserve"> Zpracovatele dle odst. 5.</w:t>
      </w:r>
      <w:r>
        <w:rPr>
          <w:rFonts w:ascii="Arial" w:hAnsi="Arial" w:cs="Arial"/>
          <w:sz w:val="20"/>
          <w:szCs w:val="20"/>
        </w:rPr>
        <w:t>12</w:t>
      </w:r>
      <w:r w:rsidRPr="008B367F">
        <w:rPr>
          <w:rFonts w:ascii="Arial" w:hAnsi="Arial" w:cs="Arial"/>
          <w:sz w:val="20"/>
          <w:szCs w:val="20"/>
        </w:rPr>
        <w:t xml:space="preserve"> a/nebo odst. 5.</w:t>
      </w:r>
      <w:r>
        <w:rPr>
          <w:rFonts w:ascii="Arial" w:hAnsi="Arial" w:cs="Arial"/>
          <w:sz w:val="20"/>
          <w:szCs w:val="20"/>
        </w:rPr>
        <w:t>13</w:t>
      </w:r>
      <w:r w:rsidRPr="008B367F">
        <w:rPr>
          <w:rFonts w:ascii="Arial" w:hAnsi="Arial" w:cs="Arial"/>
          <w:sz w:val="20"/>
          <w:szCs w:val="20"/>
        </w:rPr>
        <w:t xml:space="preserve"> této Smlouvy se Zpracovatel zavazuje zaplatit Objednateli smluvní pokutu ve výši </w:t>
      </w:r>
      <w:r>
        <w:rPr>
          <w:rFonts w:ascii="Arial" w:hAnsi="Arial" w:cs="Arial"/>
          <w:sz w:val="20"/>
          <w:szCs w:val="20"/>
        </w:rPr>
        <w:t>2</w:t>
      </w:r>
      <w:r w:rsidRPr="008B367F">
        <w:rPr>
          <w:rFonts w:ascii="Arial" w:hAnsi="Arial" w:cs="Arial"/>
          <w:sz w:val="20"/>
          <w:szCs w:val="20"/>
        </w:rPr>
        <w:t>0.000 Kč, a to za každý jednotlivý případ.</w:t>
      </w:r>
    </w:p>
    <w:p w14:paraId="68363F48" w14:textId="2A8BF3B4"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w:t>
      </w:r>
      <w:r w:rsidR="00FF0195">
        <w:rPr>
          <w:rFonts w:ascii="Arial" w:hAnsi="Arial" w:cs="Arial"/>
          <w:sz w:val="20"/>
          <w:szCs w:val="20"/>
        </w:rPr>
        <w:t xml:space="preserve">nesplnění závazku Zpracovatele dle </w:t>
      </w:r>
      <w:r w:rsidRPr="008B367F">
        <w:rPr>
          <w:rFonts w:ascii="Arial" w:hAnsi="Arial" w:cs="Arial"/>
          <w:sz w:val="20"/>
          <w:szCs w:val="20"/>
        </w:rPr>
        <w:t>odst. 7.4 této Smlouvy se Zpracovatel zavazuje zaplatit Objednateli smluvní pokutu ve výši 50.000</w:t>
      </w:r>
      <w:r w:rsidR="00FF0195">
        <w:rPr>
          <w:rFonts w:ascii="Arial" w:hAnsi="Arial" w:cs="Arial"/>
          <w:sz w:val="20"/>
          <w:szCs w:val="20"/>
        </w:rPr>
        <w:t xml:space="preserve"> </w:t>
      </w:r>
      <w:r w:rsidRPr="008B367F">
        <w:rPr>
          <w:rFonts w:ascii="Arial" w:hAnsi="Arial" w:cs="Arial"/>
          <w:sz w:val="20"/>
          <w:szCs w:val="20"/>
        </w:rPr>
        <w:t>Kč, a to za každý jednotlivý případ.</w:t>
      </w:r>
    </w:p>
    <w:p w14:paraId="0426A27F" w14:textId="08A47D41"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V případě, že Zpracovatel poruší povinnost mlčenlivosti či povinnost zajistit ochranu informací </w:t>
      </w:r>
      <w:r w:rsidR="008767D9">
        <w:rPr>
          <w:rFonts w:ascii="Arial" w:hAnsi="Arial" w:cs="Arial"/>
          <w:sz w:val="20"/>
          <w:szCs w:val="20"/>
        </w:rPr>
        <w:br/>
      </w:r>
      <w:r w:rsidRPr="008B367F">
        <w:rPr>
          <w:rFonts w:ascii="Arial" w:hAnsi="Arial" w:cs="Arial"/>
          <w:sz w:val="20"/>
          <w:szCs w:val="20"/>
        </w:rPr>
        <w:t xml:space="preserve">a osobních údajů dle čl. 9 této Smlouvy, zavazuje se Objednateli zaplatit smluvní pokutu ve výši </w:t>
      </w:r>
      <w:r w:rsidR="008378FB">
        <w:rPr>
          <w:rFonts w:ascii="Arial" w:hAnsi="Arial" w:cs="Arial"/>
          <w:sz w:val="20"/>
          <w:szCs w:val="20"/>
        </w:rPr>
        <w:t>5</w:t>
      </w:r>
      <w:r w:rsidRPr="008B367F">
        <w:rPr>
          <w:rFonts w:ascii="Arial" w:hAnsi="Arial" w:cs="Arial"/>
          <w:sz w:val="20"/>
          <w:szCs w:val="20"/>
        </w:rPr>
        <w:t>0.000 Kč, a to za každý jednotlivý případ.</w:t>
      </w:r>
    </w:p>
    <w:p w14:paraId="5934A6D8" w14:textId="722793D5"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Smluvní pokutu stejně jako případnou škodu či jinou újmu vzniklou Objednateli vlivem činnosti Zpracovatele se Zpracovatel zavazuje zaplatit Objednateli nejpozději do 30 kalendářních dnů ode dne následujícího po dni, v němž mu bylo doporučeno písemné sdělení Objednatele o vzniku jeho nároku na zaplacení smluvní pokuty a její výši, resp. vzniklé škody či jiné újmy a její výši.</w:t>
      </w:r>
    </w:p>
    <w:p w14:paraId="53F19BF6" w14:textId="7A622135"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Při nedodržení termínu splatnosti faktury Objednatelem je Zpracovatel oprávněn požadovat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w:t>
      </w:r>
      <w:r w:rsidR="009D4B76">
        <w:rPr>
          <w:rFonts w:ascii="Arial" w:hAnsi="Arial" w:cs="Arial"/>
          <w:sz w:val="20"/>
          <w:szCs w:val="20"/>
        </w:rPr>
        <w:t>yzických osob a evidence svěřenec</w:t>
      </w:r>
      <w:r w:rsidRPr="008B367F">
        <w:rPr>
          <w:rFonts w:ascii="Arial" w:hAnsi="Arial" w:cs="Arial"/>
          <w:sz w:val="20"/>
          <w:szCs w:val="20"/>
        </w:rPr>
        <w:t>kých fondů a evidence údajů o skutečných majitelích, ve znění pozdějších předpisů.</w:t>
      </w:r>
    </w:p>
    <w:p w14:paraId="76F910FE" w14:textId="7C83FE41"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Smluvní strany sjednávají, že v případě vzniku nároku Objednatele na více smluvních pokut </w:t>
      </w:r>
      <w:r w:rsidR="008767D9">
        <w:rPr>
          <w:rFonts w:ascii="Arial" w:hAnsi="Arial" w:cs="Arial"/>
          <w:sz w:val="20"/>
          <w:szCs w:val="20"/>
        </w:rPr>
        <w:br/>
      </w:r>
      <w:r w:rsidRPr="008B367F">
        <w:rPr>
          <w:rFonts w:ascii="Arial" w:hAnsi="Arial" w:cs="Arial"/>
          <w:sz w:val="20"/>
          <w:szCs w:val="20"/>
        </w:rPr>
        <w:t>ve vztahu ke Zpracovateli dle této Smlouvy se takové pokuty sčítají.</w:t>
      </w:r>
    </w:p>
    <w:p w14:paraId="4C0DDE4D" w14:textId="6EBE0FF4"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Není-li v této Smlouvě stanoveno jinak, zaplacení jakékoliv smluvní pokuty nezbavuje povinnou smluvní stranu povinnosti plnit své závazky vyplývající z této Smlouvy. Ujednáním smluvní pokuty není dotčeno právo Objednatele na náhradu škody či jiné újmy vzniklé z porušení povinnosti, </w:t>
      </w:r>
      <w:r w:rsidR="008767D9">
        <w:rPr>
          <w:rFonts w:ascii="Arial" w:hAnsi="Arial" w:cs="Arial"/>
          <w:sz w:val="20"/>
          <w:szCs w:val="20"/>
        </w:rPr>
        <w:br/>
      </w:r>
      <w:r w:rsidRPr="008B367F">
        <w:rPr>
          <w:rFonts w:ascii="Arial" w:hAnsi="Arial" w:cs="Arial"/>
          <w:sz w:val="20"/>
          <w:szCs w:val="20"/>
        </w:rPr>
        <w:t xml:space="preserve">ke kterému se tato smluvní pokuta vztahuje. </w:t>
      </w:r>
    </w:p>
    <w:p w14:paraId="4B161DE4"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 Smluvní strany sjednávají, že jakoukoliv smluvní pokutu či vzniklou škodu či jinou újmu vyjádřitelnou v penězích je Objednatel oprávněn započíst formou jednostranného zápočtu proti jakékoliv pohledávce (splatné či nesplatné) Zpracovatele proti Objednateli z titulu úhrady části ceny za plnění dle této Smlouvy.</w:t>
      </w:r>
    </w:p>
    <w:p w14:paraId="2A859F94" w14:textId="77777777" w:rsidR="008B367F" w:rsidRPr="008B367F" w:rsidRDefault="008B367F" w:rsidP="008B367F">
      <w:pPr>
        <w:keepNext/>
        <w:numPr>
          <w:ilvl w:val="0"/>
          <w:numId w:val="1"/>
        </w:numPr>
        <w:tabs>
          <w:tab w:val="left" w:pos="454"/>
        </w:tabs>
        <w:spacing w:before="480" w:after="240" w:line="280" w:lineRule="atLeast"/>
        <w:ind w:left="567" w:hanging="567"/>
        <w:jc w:val="center"/>
        <w:outlineLvl w:val="0"/>
        <w:rPr>
          <w:rFonts w:ascii="Arial" w:hAnsi="Arial" w:cs="Arial"/>
          <w:b/>
          <w:caps/>
          <w:kern w:val="28"/>
          <w:sz w:val="20"/>
          <w:szCs w:val="20"/>
        </w:rPr>
      </w:pPr>
      <w:r w:rsidRPr="008B367F">
        <w:rPr>
          <w:rFonts w:ascii="Arial" w:hAnsi="Arial" w:cs="Arial"/>
          <w:b/>
          <w:caps/>
          <w:kern w:val="28"/>
          <w:sz w:val="20"/>
          <w:szCs w:val="20"/>
        </w:rPr>
        <w:t>odpovědnost za škodu</w:t>
      </w:r>
    </w:p>
    <w:p w14:paraId="6347ABE2"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4D23870D" w14:textId="77777777" w:rsidR="00890E55" w:rsidRDefault="00890E55">
      <w:pPr>
        <w:spacing w:after="200" w:line="276" w:lineRule="auto"/>
        <w:rPr>
          <w:rFonts w:ascii="Arial" w:hAnsi="Arial" w:cs="Arial"/>
          <w:sz w:val="20"/>
          <w:szCs w:val="20"/>
        </w:rPr>
      </w:pPr>
      <w:r>
        <w:rPr>
          <w:rFonts w:ascii="Arial" w:hAnsi="Arial" w:cs="Arial"/>
          <w:sz w:val="20"/>
          <w:szCs w:val="20"/>
        </w:rPr>
        <w:br w:type="page"/>
      </w:r>
    </w:p>
    <w:p w14:paraId="4F99E301" w14:textId="025334F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lastRenderedPageBreak/>
        <w:t xml:space="preserve">Smluvní strany se zavazují </w:t>
      </w:r>
      <w:r w:rsidR="00436E4D">
        <w:rPr>
          <w:rFonts w:ascii="Arial" w:hAnsi="Arial" w:cs="Arial"/>
          <w:sz w:val="20"/>
          <w:szCs w:val="20"/>
        </w:rPr>
        <w:t>vzájemně se</w:t>
      </w:r>
      <w:r w:rsidRPr="008B367F">
        <w:rPr>
          <w:rFonts w:ascii="Arial" w:hAnsi="Arial" w:cs="Arial"/>
          <w:sz w:val="20"/>
          <w:szCs w:val="20"/>
        </w:rPr>
        <w:t xml:space="preserve"> bez zbytečného odkladu </w:t>
      </w:r>
      <w:r w:rsidR="00436E4D" w:rsidRPr="008B367F">
        <w:rPr>
          <w:rFonts w:ascii="Arial" w:hAnsi="Arial" w:cs="Arial"/>
          <w:sz w:val="20"/>
          <w:szCs w:val="20"/>
        </w:rPr>
        <w:t xml:space="preserve">upozornit </w:t>
      </w:r>
      <w:r w:rsidRPr="008B367F">
        <w:rPr>
          <w:rFonts w:ascii="Arial" w:hAnsi="Arial" w:cs="Arial"/>
          <w:sz w:val="20"/>
          <w:szCs w:val="20"/>
        </w:rPr>
        <w:t xml:space="preserve">na vzniklé okolnosti vylučující odpovědnost bránící řádnému plnění této Smlouvy. Smluvní strany se zavazují k vyvinutí maximálního úsilí k odvrácení a překonání okolností vylučujících odpovědnost za škodu či jinou újmu. </w:t>
      </w:r>
    </w:p>
    <w:p w14:paraId="5DA67866"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Na odpovědnost za škodu či jinou újmu prokazatelně způsobenou činností příslušné smluvní strany a náhradu škody či jiné újmy se vztahují příslušná ustanovení zákona č. 89/2012 Sb., občanský zákoník, ve znění pozdějších předpisů. </w:t>
      </w:r>
    </w:p>
    <w:p w14:paraId="5665D57E" w14:textId="5A36921E"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t>doba trvání smlouvy</w:t>
      </w:r>
    </w:p>
    <w:p w14:paraId="1A61CECC" w14:textId="77777777" w:rsidR="00436E4D" w:rsidRPr="00436E4D" w:rsidRDefault="008B367F" w:rsidP="00714B46">
      <w:pPr>
        <w:pStyle w:val="RLTextlnkuslovan"/>
        <w:widowControl w:val="0"/>
        <w:numPr>
          <w:ilvl w:val="1"/>
          <w:numId w:val="11"/>
        </w:numPr>
        <w:spacing w:before="120" w:line="280" w:lineRule="atLeast"/>
        <w:ind w:left="567" w:hanging="567"/>
        <w:rPr>
          <w:rFonts w:cs="Arial"/>
          <w:sz w:val="20"/>
          <w:szCs w:val="20"/>
        </w:rPr>
      </w:pPr>
      <w:r w:rsidRPr="008B367F">
        <w:rPr>
          <w:rFonts w:cs="Arial"/>
          <w:sz w:val="20"/>
          <w:szCs w:val="20"/>
        </w:rPr>
        <w:t xml:space="preserve">Tato Smlouva nabývá platnosti dnem jejího podpisu oběma smluvními stranami. V případě, </w:t>
      </w:r>
      <w:r w:rsidR="008767D9">
        <w:rPr>
          <w:rFonts w:cs="Arial"/>
          <w:sz w:val="20"/>
          <w:szCs w:val="20"/>
        </w:rPr>
        <w:br/>
      </w:r>
      <w:r w:rsidRPr="008B367F">
        <w:rPr>
          <w:rFonts w:cs="Arial"/>
          <w:sz w:val="20"/>
          <w:szCs w:val="20"/>
        </w:rPr>
        <w:t xml:space="preserve">že k podpisu této Smlouvy smluvními stranami nedojde v jednom dni, nabývá tato Smlouva platnosti dnem podpisu poslední smluvní stranou. Tato Smlouva nabývá účinnosti v souladu s ust. § 6 odst. 1 zákona </w:t>
      </w:r>
      <w:r w:rsidRPr="008B367F">
        <w:rPr>
          <w:sz w:val="20"/>
          <w:szCs w:val="20"/>
        </w:rPr>
        <w:t>č. 340/2015 Sb.,</w:t>
      </w:r>
      <w:r w:rsidRPr="008B367F">
        <w:rPr>
          <w:rFonts w:cs="Arial"/>
          <w:sz w:val="20"/>
          <w:szCs w:val="20"/>
        </w:rPr>
        <w:t xml:space="preserve"> o zvláštních podmínkách účinnosti některých smluv, uveřejňování těchto smluv a o registru smluv (zákon o registru smluv), nabývá dnem uveřejnění v registru smluv ve smyslu ust. § 4 daného zákona</w:t>
      </w:r>
      <w:r w:rsidRPr="008B367F">
        <w:rPr>
          <w:sz w:val="20"/>
          <w:szCs w:val="20"/>
        </w:rPr>
        <w:t>.</w:t>
      </w:r>
      <w:r w:rsidRPr="008B367F">
        <w:rPr>
          <w:rFonts w:cs="Arial"/>
          <w:sz w:val="20"/>
          <w:szCs w:val="20"/>
        </w:rPr>
        <w:t xml:space="preserve"> </w:t>
      </w:r>
      <w:r w:rsidR="00436E4D">
        <w:rPr>
          <w:rFonts w:cs="Arial"/>
          <w:sz w:val="20"/>
          <w:szCs w:val="20"/>
        </w:rPr>
        <w:t>Objednatel se zavazuje zajistit uveřejnění této Smlouvy v registru smluv a o této skutečnosti Zpracovatele bez zbytečného odkladu informovat,</w:t>
      </w:r>
      <w:r w:rsidR="00436E4D" w:rsidRPr="00FC1959">
        <w:rPr>
          <w:rFonts w:cs="Arial"/>
          <w:sz w:val="20"/>
        </w:rPr>
        <w:t xml:space="preserve"> </w:t>
      </w:r>
      <w:r w:rsidR="00436E4D">
        <w:rPr>
          <w:rFonts w:cs="Arial"/>
          <w:sz w:val="20"/>
        </w:rPr>
        <w:br/>
        <w:t xml:space="preserve">a to </w:t>
      </w:r>
      <w:r w:rsidR="00436E4D" w:rsidRPr="005040DB">
        <w:rPr>
          <w:rFonts w:cs="Arial"/>
          <w:sz w:val="20"/>
        </w:rPr>
        <w:t xml:space="preserve">za předpokladu, že v rámci formuláře pro zveřejnění </w:t>
      </w:r>
      <w:r w:rsidR="00436E4D">
        <w:rPr>
          <w:rFonts w:cs="Arial"/>
          <w:sz w:val="20"/>
        </w:rPr>
        <w:t xml:space="preserve">této Smlouvy </w:t>
      </w:r>
      <w:r w:rsidR="00436E4D" w:rsidRPr="005040DB">
        <w:rPr>
          <w:rFonts w:cs="Arial"/>
          <w:sz w:val="20"/>
        </w:rPr>
        <w:t xml:space="preserve">v registru smluv neoznačí </w:t>
      </w:r>
      <w:r w:rsidR="00436E4D">
        <w:rPr>
          <w:rFonts w:cs="Arial"/>
          <w:sz w:val="20"/>
        </w:rPr>
        <w:t xml:space="preserve">Zpracovatele </w:t>
      </w:r>
      <w:r w:rsidR="00436E4D" w:rsidRPr="005040DB">
        <w:rPr>
          <w:rFonts w:cs="Arial"/>
          <w:sz w:val="20"/>
        </w:rPr>
        <w:t xml:space="preserve">jako smluvní stranu, čímž dojde k odeslání potvrzení o zveřejnění v registru smluv </w:t>
      </w:r>
      <w:r w:rsidR="00436E4D">
        <w:rPr>
          <w:rFonts w:cs="Arial"/>
          <w:sz w:val="20"/>
        </w:rPr>
        <w:br/>
      </w:r>
      <w:r w:rsidR="00436E4D" w:rsidRPr="005040DB">
        <w:rPr>
          <w:rFonts w:cs="Arial"/>
          <w:sz w:val="20"/>
        </w:rPr>
        <w:t xml:space="preserve">i do datové schránky </w:t>
      </w:r>
      <w:r w:rsidR="00436E4D">
        <w:rPr>
          <w:rFonts w:cs="Arial"/>
          <w:sz w:val="20"/>
        </w:rPr>
        <w:t>Zpracovatele.</w:t>
      </w:r>
    </w:p>
    <w:p w14:paraId="2D46D7D0" w14:textId="7E28B9EF" w:rsidR="008378FB" w:rsidRPr="008378FB" w:rsidRDefault="008B367F" w:rsidP="00714B46">
      <w:pPr>
        <w:pStyle w:val="RLTextlnkuslovan"/>
        <w:widowControl w:val="0"/>
        <w:numPr>
          <w:ilvl w:val="1"/>
          <w:numId w:val="11"/>
        </w:numPr>
        <w:spacing w:before="120" w:line="280" w:lineRule="atLeast"/>
        <w:ind w:left="567" w:hanging="567"/>
        <w:rPr>
          <w:rFonts w:cs="Arial"/>
          <w:sz w:val="20"/>
          <w:szCs w:val="20"/>
        </w:rPr>
      </w:pPr>
      <w:r w:rsidRPr="00436E4D">
        <w:rPr>
          <w:rFonts w:cs="Arial"/>
          <w:sz w:val="20"/>
          <w:szCs w:val="20"/>
        </w:rPr>
        <w:t xml:space="preserve">Tato Smlouva se uzavírá na dobu určitou, a to </w:t>
      </w:r>
      <w:r w:rsidR="00436E4D" w:rsidRPr="00436E4D">
        <w:rPr>
          <w:rFonts w:cs="Arial"/>
          <w:sz w:val="20"/>
          <w:szCs w:val="20"/>
        </w:rPr>
        <w:t>do</w:t>
      </w:r>
      <w:r w:rsidR="00191295">
        <w:rPr>
          <w:rFonts w:cs="Arial"/>
          <w:sz w:val="20"/>
          <w:szCs w:val="20"/>
        </w:rPr>
        <w:t xml:space="preserve"> řádného splnění předmětu plnění dle této Smlouvy v termínech dle čl. 4, resp. </w:t>
      </w:r>
      <w:r w:rsidR="00E54D72">
        <w:rPr>
          <w:rFonts w:cs="Arial"/>
          <w:sz w:val="20"/>
          <w:szCs w:val="20"/>
        </w:rPr>
        <w:t>p</w:t>
      </w:r>
      <w:r w:rsidR="00191295">
        <w:rPr>
          <w:rFonts w:cs="Arial"/>
          <w:sz w:val="20"/>
          <w:szCs w:val="20"/>
        </w:rPr>
        <w:t xml:space="preserve">řílohy č. 2 této Smlouvy. </w:t>
      </w:r>
      <w:r w:rsidR="00436E4D" w:rsidRPr="00436E4D">
        <w:rPr>
          <w:rFonts w:cs="Arial"/>
          <w:sz w:val="20"/>
          <w:szCs w:val="20"/>
        </w:rPr>
        <w:t xml:space="preserve"> </w:t>
      </w:r>
    </w:p>
    <w:p w14:paraId="0FBEAEA7" w14:textId="2B606D1E" w:rsidR="008B367F" w:rsidRPr="008378FB" w:rsidRDefault="008B367F" w:rsidP="00714B46">
      <w:pPr>
        <w:pStyle w:val="RLTextlnkuslovan"/>
        <w:widowControl w:val="0"/>
        <w:numPr>
          <w:ilvl w:val="1"/>
          <w:numId w:val="11"/>
        </w:numPr>
        <w:spacing w:before="120" w:line="280" w:lineRule="atLeast"/>
        <w:ind w:left="567" w:hanging="567"/>
        <w:rPr>
          <w:rFonts w:cs="Arial"/>
          <w:sz w:val="20"/>
          <w:szCs w:val="20"/>
        </w:rPr>
      </w:pPr>
      <w:r w:rsidRPr="008378FB">
        <w:rPr>
          <w:rFonts w:cs="Arial"/>
          <w:sz w:val="20"/>
          <w:szCs w:val="20"/>
        </w:rPr>
        <w:t xml:space="preserve">Objednatel je dále oprávněn odstoupit od této Smlouvy v případě jejího podstatného porušení </w:t>
      </w:r>
      <w:r w:rsidR="008767D9" w:rsidRPr="008378FB">
        <w:rPr>
          <w:rFonts w:cs="Arial"/>
          <w:sz w:val="20"/>
          <w:szCs w:val="20"/>
        </w:rPr>
        <w:br/>
      </w:r>
      <w:r w:rsidRPr="008378FB">
        <w:rPr>
          <w:rFonts w:cs="Arial"/>
          <w:sz w:val="20"/>
          <w:szCs w:val="20"/>
        </w:rPr>
        <w:t xml:space="preserve">ze strany Zpracovatele. Za takové podstatné porušení se považuje zejména, nikoli však výlučně: </w:t>
      </w:r>
    </w:p>
    <w:p w14:paraId="56AC52E4" w14:textId="77777777" w:rsidR="008378FB" w:rsidRDefault="008378FB" w:rsidP="00714B46">
      <w:pPr>
        <w:pStyle w:val="RLTextlnkuslovan"/>
        <w:numPr>
          <w:ilvl w:val="2"/>
          <w:numId w:val="12"/>
        </w:numPr>
        <w:spacing w:before="120" w:after="0" w:line="280" w:lineRule="atLeast"/>
        <w:ind w:left="993" w:hanging="851"/>
        <w:rPr>
          <w:rFonts w:cs="Arial"/>
          <w:sz w:val="20"/>
          <w:szCs w:val="20"/>
        </w:rPr>
      </w:pPr>
      <w:r w:rsidRPr="00436E4D">
        <w:rPr>
          <w:rFonts w:cs="Arial"/>
          <w:sz w:val="20"/>
          <w:szCs w:val="20"/>
        </w:rPr>
        <w:t xml:space="preserve">Zpracovatel je opakovaně </w:t>
      </w:r>
      <w:r>
        <w:rPr>
          <w:rFonts w:cs="Arial"/>
          <w:sz w:val="20"/>
          <w:szCs w:val="20"/>
        </w:rPr>
        <w:t xml:space="preserve">(tj. dvakrát a více) </w:t>
      </w:r>
      <w:r w:rsidRPr="00436E4D">
        <w:rPr>
          <w:rFonts w:cs="Arial"/>
          <w:sz w:val="20"/>
          <w:szCs w:val="20"/>
        </w:rPr>
        <w:t>v prodlení s plněním jakékoliv povinnosti dle této Smlouvy po dobu 14 kalendářních dnů</w:t>
      </w:r>
      <w:r>
        <w:rPr>
          <w:rFonts w:cs="Arial"/>
          <w:sz w:val="20"/>
          <w:szCs w:val="20"/>
        </w:rPr>
        <w:t>;</w:t>
      </w:r>
    </w:p>
    <w:p w14:paraId="213EEECC" w14:textId="2BF4CF7E" w:rsidR="008B367F" w:rsidRPr="008B367F" w:rsidRDefault="008B367F" w:rsidP="00714B46">
      <w:pPr>
        <w:pStyle w:val="RLTextlnkuslovan"/>
        <w:numPr>
          <w:ilvl w:val="2"/>
          <w:numId w:val="12"/>
        </w:numPr>
        <w:spacing w:before="120" w:after="0" w:line="280" w:lineRule="atLeast"/>
        <w:ind w:left="993" w:hanging="851"/>
        <w:rPr>
          <w:rFonts w:cs="Arial"/>
          <w:sz w:val="20"/>
          <w:szCs w:val="20"/>
        </w:rPr>
      </w:pPr>
      <w:r w:rsidRPr="008B367F">
        <w:rPr>
          <w:rFonts w:cs="Arial"/>
          <w:sz w:val="20"/>
          <w:szCs w:val="20"/>
        </w:rPr>
        <w:t xml:space="preserve">Zpracovatel použije výstupy plnění k jinému než touto Smlouvou stanovenému účelu (např. </w:t>
      </w:r>
      <w:r w:rsidR="008378FB">
        <w:rPr>
          <w:rFonts w:cs="Arial"/>
          <w:sz w:val="20"/>
          <w:szCs w:val="20"/>
        </w:rPr>
        <w:br/>
      </w:r>
      <w:r w:rsidRPr="008B367F">
        <w:rPr>
          <w:rFonts w:cs="Arial"/>
          <w:sz w:val="20"/>
          <w:szCs w:val="20"/>
        </w:rPr>
        <w:t>ke komerčním účelům)</w:t>
      </w:r>
      <w:r w:rsidR="00436E4D">
        <w:rPr>
          <w:rFonts w:cs="Arial"/>
          <w:sz w:val="20"/>
          <w:szCs w:val="20"/>
        </w:rPr>
        <w:t>;</w:t>
      </w:r>
      <w:r w:rsidRPr="008B367F">
        <w:rPr>
          <w:rFonts w:cs="Arial"/>
          <w:sz w:val="20"/>
          <w:szCs w:val="20"/>
        </w:rPr>
        <w:t xml:space="preserve"> </w:t>
      </w:r>
    </w:p>
    <w:p w14:paraId="62C9C6B1" w14:textId="303EED8B" w:rsidR="00436E4D" w:rsidRPr="008B367F" w:rsidRDefault="00436E4D" w:rsidP="00714B46">
      <w:pPr>
        <w:pStyle w:val="RLTextlnkuslovan"/>
        <w:numPr>
          <w:ilvl w:val="2"/>
          <w:numId w:val="12"/>
        </w:numPr>
        <w:spacing w:before="120" w:after="0" w:line="280" w:lineRule="atLeast"/>
        <w:ind w:left="993" w:hanging="851"/>
        <w:rPr>
          <w:rFonts w:cs="Arial"/>
          <w:sz w:val="20"/>
          <w:szCs w:val="20"/>
        </w:rPr>
      </w:pPr>
      <w:r w:rsidRPr="008B367F">
        <w:rPr>
          <w:rFonts w:cs="Arial"/>
          <w:sz w:val="20"/>
          <w:szCs w:val="20"/>
        </w:rPr>
        <w:t xml:space="preserve">výsledkem finálního akceptačního řízení </w:t>
      </w:r>
      <w:r>
        <w:rPr>
          <w:rFonts w:cs="Arial"/>
          <w:sz w:val="20"/>
          <w:szCs w:val="20"/>
        </w:rPr>
        <w:t xml:space="preserve">výstupu plnění předloženého Zpracovatelem </w:t>
      </w:r>
      <w:r w:rsidRPr="008B367F">
        <w:rPr>
          <w:rFonts w:cs="Arial"/>
          <w:sz w:val="20"/>
          <w:szCs w:val="20"/>
        </w:rPr>
        <w:t>dle odst. 4.5 této Smlouvy bude „Neakceptováno“</w:t>
      </w:r>
      <w:r>
        <w:rPr>
          <w:rFonts w:cs="Arial"/>
          <w:sz w:val="20"/>
          <w:szCs w:val="20"/>
        </w:rPr>
        <w:t>;</w:t>
      </w:r>
    </w:p>
    <w:p w14:paraId="49EF505E" w14:textId="43CBBE24" w:rsidR="00436E4D" w:rsidRPr="008B367F" w:rsidRDefault="00436E4D" w:rsidP="00714B46">
      <w:pPr>
        <w:pStyle w:val="RLTextlnkuslovan"/>
        <w:numPr>
          <w:ilvl w:val="2"/>
          <w:numId w:val="12"/>
        </w:numPr>
        <w:spacing w:before="120" w:after="0" w:line="280" w:lineRule="atLeast"/>
        <w:ind w:left="993" w:hanging="851"/>
        <w:rPr>
          <w:rFonts w:cs="Arial"/>
          <w:sz w:val="20"/>
          <w:szCs w:val="20"/>
        </w:rPr>
      </w:pPr>
      <w:r w:rsidRPr="008B367F">
        <w:rPr>
          <w:rFonts w:cs="Arial"/>
          <w:sz w:val="20"/>
          <w:szCs w:val="20"/>
        </w:rPr>
        <w:t xml:space="preserve">Zpracovatel předloží Objednateli k akceptaci opakovaně (tj. </w:t>
      </w:r>
      <w:r>
        <w:rPr>
          <w:rFonts w:cs="Arial"/>
          <w:sz w:val="20"/>
          <w:szCs w:val="20"/>
        </w:rPr>
        <w:t>dvakrát a více</w:t>
      </w:r>
      <w:r w:rsidRPr="008B367F">
        <w:rPr>
          <w:rFonts w:cs="Arial"/>
          <w:sz w:val="20"/>
          <w:szCs w:val="20"/>
        </w:rPr>
        <w:t>) nekvalitní výstupy plnění, které nebude ze strany Objednatele objektivně možné finálně akceptovat bez výhrady</w:t>
      </w:r>
      <w:r>
        <w:rPr>
          <w:rFonts w:cs="Arial"/>
          <w:sz w:val="20"/>
          <w:szCs w:val="20"/>
        </w:rPr>
        <w:t>;</w:t>
      </w:r>
    </w:p>
    <w:p w14:paraId="065BCF72" w14:textId="0EFAB4C5" w:rsidR="008B367F" w:rsidRPr="008B367F" w:rsidRDefault="008B367F" w:rsidP="00714B46">
      <w:pPr>
        <w:pStyle w:val="RLTextlnkuslovan"/>
        <w:numPr>
          <w:ilvl w:val="2"/>
          <w:numId w:val="12"/>
        </w:numPr>
        <w:spacing w:before="120" w:after="0" w:line="280" w:lineRule="atLeast"/>
        <w:ind w:left="993" w:hanging="851"/>
        <w:rPr>
          <w:rFonts w:cs="Arial"/>
          <w:sz w:val="20"/>
          <w:szCs w:val="20"/>
        </w:rPr>
      </w:pPr>
      <w:r w:rsidRPr="008B367F">
        <w:rPr>
          <w:rFonts w:cs="Arial"/>
          <w:sz w:val="20"/>
          <w:szCs w:val="20"/>
        </w:rPr>
        <w:t xml:space="preserve">Zpracovatel postupuje v rozporu s odst. </w:t>
      </w:r>
      <w:r w:rsidR="00436E4D">
        <w:rPr>
          <w:rFonts w:cs="Arial"/>
          <w:sz w:val="20"/>
          <w:szCs w:val="20"/>
        </w:rPr>
        <w:t>7</w:t>
      </w:r>
      <w:r w:rsidRPr="008B367F">
        <w:rPr>
          <w:rFonts w:cs="Arial"/>
          <w:sz w:val="20"/>
          <w:szCs w:val="20"/>
        </w:rPr>
        <w:t>.4 této Smlouvy</w:t>
      </w:r>
      <w:r w:rsidR="00436E4D">
        <w:rPr>
          <w:rFonts w:cs="Arial"/>
          <w:sz w:val="20"/>
          <w:szCs w:val="20"/>
        </w:rPr>
        <w:t>;</w:t>
      </w:r>
    </w:p>
    <w:p w14:paraId="0B31F8E5" w14:textId="42F5A18A" w:rsidR="008B367F" w:rsidRPr="008B367F" w:rsidRDefault="008B367F" w:rsidP="00714B46">
      <w:pPr>
        <w:pStyle w:val="RLTextlnkuslovan"/>
        <w:numPr>
          <w:ilvl w:val="2"/>
          <w:numId w:val="12"/>
        </w:numPr>
        <w:spacing w:before="120" w:after="0" w:line="280" w:lineRule="atLeast"/>
        <w:ind w:left="993" w:hanging="851"/>
        <w:rPr>
          <w:rFonts w:cs="Arial"/>
          <w:sz w:val="20"/>
          <w:szCs w:val="20"/>
        </w:rPr>
      </w:pPr>
      <w:r w:rsidRPr="008B367F">
        <w:rPr>
          <w:rFonts w:cs="Arial"/>
          <w:sz w:val="20"/>
          <w:szCs w:val="20"/>
        </w:rPr>
        <w:t xml:space="preserve">Zpracovatel neumožní či jakkoliv zmaří Objednateli postupovat dle odst. </w:t>
      </w:r>
      <w:r w:rsidR="00436E4D">
        <w:rPr>
          <w:rFonts w:cs="Arial"/>
          <w:sz w:val="20"/>
          <w:szCs w:val="20"/>
        </w:rPr>
        <w:t>7</w:t>
      </w:r>
      <w:r w:rsidRPr="008B367F">
        <w:rPr>
          <w:rFonts w:cs="Arial"/>
          <w:sz w:val="20"/>
          <w:szCs w:val="20"/>
        </w:rPr>
        <w:t>.5 této Smlouvy</w:t>
      </w:r>
      <w:r w:rsidR="00436E4D">
        <w:rPr>
          <w:rFonts w:cs="Arial"/>
          <w:sz w:val="20"/>
          <w:szCs w:val="20"/>
        </w:rPr>
        <w:t>;</w:t>
      </w:r>
    </w:p>
    <w:p w14:paraId="63F0BEF1" w14:textId="3A2FE98F" w:rsidR="008B367F" w:rsidRPr="008B367F" w:rsidRDefault="008B367F" w:rsidP="00714B46">
      <w:pPr>
        <w:pStyle w:val="RLTextlnkuslovan"/>
        <w:numPr>
          <w:ilvl w:val="2"/>
          <w:numId w:val="12"/>
        </w:numPr>
        <w:spacing w:before="120" w:after="0" w:line="280" w:lineRule="atLeast"/>
        <w:ind w:left="993" w:hanging="851"/>
        <w:rPr>
          <w:rFonts w:cs="Arial"/>
          <w:sz w:val="20"/>
          <w:szCs w:val="20"/>
        </w:rPr>
      </w:pPr>
      <w:r w:rsidRPr="008B367F">
        <w:rPr>
          <w:rFonts w:cs="Arial"/>
          <w:sz w:val="20"/>
          <w:szCs w:val="20"/>
        </w:rPr>
        <w:t xml:space="preserve">marné uplynutí lhůty pro odstranění vad dle odst. 4.5 písm. b) anebo písm. c) této Smlouvy </w:t>
      </w:r>
      <w:r w:rsidR="008767D9">
        <w:rPr>
          <w:rFonts w:cs="Arial"/>
          <w:sz w:val="20"/>
          <w:szCs w:val="20"/>
        </w:rPr>
        <w:br/>
      </w:r>
      <w:r w:rsidRPr="008B367F">
        <w:rPr>
          <w:rFonts w:cs="Arial"/>
          <w:sz w:val="20"/>
          <w:szCs w:val="20"/>
        </w:rPr>
        <w:t xml:space="preserve">na straně Zpracovatele, </w:t>
      </w:r>
    </w:p>
    <w:p w14:paraId="25DA0915" w14:textId="03B8FBB3" w:rsidR="008B367F" w:rsidRPr="008B367F" w:rsidRDefault="008B367F" w:rsidP="00714B46">
      <w:pPr>
        <w:pStyle w:val="RLTextlnkuslovan"/>
        <w:numPr>
          <w:ilvl w:val="2"/>
          <w:numId w:val="12"/>
        </w:numPr>
        <w:spacing w:before="120" w:after="0" w:line="280" w:lineRule="atLeast"/>
        <w:ind w:left="993" w:hanging="851"/>
        <w:rPr>
          <w:rFonts w:cs="Arial"/>
          <w:sz w:val="20"/>
          <w:szCs w:val="20"/>
        </w:rPr>
      </w:pPr>
      <w:r w:rsidRPr="008B367F">
        <w:rPr>
          <w:rFonts w:cs="Arial"/>
          <w:sz w:val="20"/>
          <w:szCs w:val="20"/>
        </w:rPr>
        <w:t>Zpracovatel jedná v rozporu s odst. 5.8 a/nebo odst. 5.9 této Smlouvy,</w:t>
      </w:r>
    </w:p>
    <w:p w14:paraId="2AFEB448" w14:textId="74243FEE" w:rsidR="008378FB" w:rsidRDefault="008B367F" w:rsidP="00714B46">
      <w:pPr>
        <w:pStyle w:val="RLTextlnkuslovan"/>
        <w:numPr>
          <w:ilvl w:val="2"/>
          <w:numId w:val="12"/>
        </w:numPr>
        <w:spacing w:before="120" w:after="0" w:line="280" w:lineRule="atLeast"/>
        <w:ind w:left="993" w:hanging="851"/>
        <w:rPr>
          <w:rFonts w:cs="Arial"/>
          <w:sz w:val="20"/>
          <w:szCs w:val="20"/>
        </w:rPr>
      </w:pPr>
      <w:r w:rsidRPr="008B367F">
        <w:rPr>
          <w:rFonts w:cs="Arial"/>
          <w:sz w:val="20"/>
          <w:szCs w:val="20"/>
        </w:rPr>
        <w:t>Zpracovatel jedná v rozporu s odst. 5.12 a/nebo odst. 5.13 této Smlouvy;</w:t>
      </w:r>
    </w:p>
    <w:p w14:paraId="4AE0D358" w14:textId="2DB58439" w:rsidR="009B66AC" w:rsidRPr="008378FB" w:rsidRDefault="008B367F" w:rsidP="00714B46">
      <w:pPr>
        <w:pStyle w:val="RLTextlnkuslovan"/>
        <w:numPr>
          <w:ilvl w:val="2"/>
          <w:numId w:val="12"/>
        </w:numPr>
        <w:spacing w:before="120" w:after="0" w:line="280" w:lineRule="atLeast"/>
        <w:ind w:left="993" w:hanging="851"/>
        <w:rPr>
          <w:rFonts w:cs="Arial"/>
          <w:sz w:val="20"/>
          <w:szCs w:val="20"/>
        </w:rPr>
      </w:pPr>
      <w:r w:rsidRPr="008378FB">
        <w:rPr>
          <w:rFonts w:cs="Arial"/>
          <w:sz w:val="20"/>
          <w:szCs w:val="20"/>
        </w:rPr>
        <w:t xml:space="preserve">Zpracovat jedná v rozporu s čl. 9 této Smlouvy. </w:t>
      </w:r>
    </w:p>
    <w:p w14:paraId="7AFFC228" w14:textId="77777777" w:rsidR="00E54D72" w:rsidRDefault="00E54D72">
      <w:pPr>
        <w:spacing w:after="200" w:line="276" w:lineRule="auto"/>
        <w:rPr>
          <w:rFonts w:ascii="Arial" w:hAnsi="Arial" w:cs="Arial"/>
          <w:sz w:val="20"/>
          <w:szCs w:val="20"/>
          <w:lang w:eastAsia="ar-SA"/>
        </w:rPr>
      </w:pPr>
      <w:r>
        <w:rPr>
          <w:rFonts w:cs="Arial"/>
          <w:sz w:val="20"/>
          <w:szCs w:val="20"/>
        </w:rPr>
        <w:br w:type="page"/>
      </w:r>
    </w:p>
    <w:p w14:paraId="04C2A6E8" w14:textId="6F2BB65B" w:rsidR="008B367F" w:rsidRPr="008B367F" w:rsidRDefault="008B367F" w:rsidP="00714B46">
      <w:pPr>
        <w:pStyle w:val="RLTextlnkuslovan"/>
        <w:widowControl w:val="0"/>
        <w:numPr>
          <w:ilvl w:val="1"/>
          <w:numId w:val="11"/>
        </w:numPr>
        <w:spacing w:before="120" w:line="280" w:lineRule="atLeast"/>
        <w:ind w:left="567" w:hanging="567"/>
        <w:rPr>
          <w:rFonts w:cs="Arial"/>
          <w:sz w:val="20"/>
          <w:szCs w:val="20"/>
        </w:rPr>
      </w:pPr>
      <w:r w:rsidRPr="008B367F">
        <w:rPr>
          <w:rFonts w:cs="Arial"/>
          <w:sz w:val="20"/>
          <w:szCs w:val="20"/>
        </w:rPr>
        <w:lastRenderedPageBreak/>
        <w:t>Kterákoliv ze smluvních stran je dále oprávněna odstoupit od této Smlouvy za podmínek stanovených zákonem č. 89/2012 Sb., občanský zákoník, ve znění pozdějších předpisů.</w:t>
      </w:r>
    </w:p>
    <w:p w14:paraId="5CF966F1" w14:textId="77777777" w:rsidR="008378FB" w:rsidRDefault="008378FB" w:rsidP="00714B46">
      <w:pPr>
        <w:pStyle w:val="RLTextlnkuslovan"/>
        <w:widowControl w:val="0"/>
        <w:numPr>
          <w:ilvl w:val="1"/>
          <w:numId w:val="11"/>
        </w:numPr>
        <w:spacing w:before="120" w:line="280" w:lineRule="atLeast"/>
        <w:ind w:left="567" w:hanging="567"/>
        <w:rPr>
          <w:rFonts w:cs="Arial"/>
          <w:sz w:val="20"/>
          <w:szCs w:val="20"/>
        </w:rPr>
      </w:pPr>
      <w:r w:rsidRPr="00436E4D">
        <w:rPr>
          <w:rFonts w:cs="Arial"/>
          <w:sz w:val="20"/>
          <w:szCs w:val="20"/>
        </w:rPr>
        <w:t xml:space="preserve">Odstoupení od této Smlouvy nabývá účinnosti dnem následujícím po dni prokazatelného doručení jeho písemného vyhotovení </w:t>
      </w:r>
      <w:r>
        <w:rPr>
          <w:rFonts w:cs="Arial"/>
          <w:sz w:val="20"/>
          <w:szCs w:val="20"/>
        </w:rPr>
        <w:t>druhé smluvní straně</w:t>
      </w:r>
      <w:r w:rsidRPr="00436E4D">
        <w:rPr>
          <w:rFonts w:cs="Arial"/>
          <w:sz w:val="20"/>
          <w:szCs w:val="20"/>
        </w:rPr>
        <w:t xml:space="preserve">. </w:t>
      </w:r>
    </w:p>
    <w:p w14:paraId="004B02C6" w14:textId="77777777" w:rsidR="008378FB" w:rsidRDefault="008378FB" w:rsidP="00714B46">
      <w:pPr>
        <w:pStyle w:val="RLTextlnkuslovan"/>
        <w:widowControl w:val="0"/>
        <w:numPr>
          <w:ilvl w:val="1"/>
          <w:numId w:val="11"/>
        </w:numPr>
        <w:spacing w:before="120" w:line="280" w:lineRule="atLeast"/>
        <w:ind w:left="567" w:hanging="567"/>
        <w:rPr>
          <w:rFonts w:cs="Arial"/>
          <w:sz w:val="20"/>
          <w:szCs w:val="20"/>
        </w:rPr>
      </w:pPr>
      <w:r w:rsidRPr="00436E4D">
        <w:rPr>
          <w:rFonts w:cs="Arial"/>
          <w:sz w:val="20"/>
          <w:szCs w:val="20"/>
        </w:rPr>
        <w:t xml:space="preserve">Objednatel je oprávněn odstoupit i jen od samostatné části plnění. </w:t>
      </w:r>
    </w:p>
    <w:p w14:paraId="3792E06E" w14:textId="77777777" w:rsidR="008378FB" w:rsidRDefault="008378FB" w:rsidP="00714B46">
      <w:pPr>
        <w:pStyle w:val="RLTextlnkuslovan"/>
        <w:widowControl w:val="0"/>
        <w:numPr>
          <w:ilvl w:val="1"/>
          <w:numId w:val="11"/>
        </w:numPr>
        <w:spacing w:before="120" w:line="280" w:lineRule="atLeast"/>
        <w:ind w:left="567" w:hanging="567"/>
        <w:rPr>
          <w:rFonts w:cs="Arial"/>
          <w:sz w:val="20"/>
          <w:szCs w:val="20"/>
        </w:rPr>
      </w:pPr>
      <w:r w:rsidRPr="00436E4D">
        <w:rPr>
          <w:rFonts w:cs="Arial"/>
          <w:sz w:val="20"/>
          <w:szCs w:val="20"/>
        </w:rPr>
        <w:t>V případě odstoupení Objednatele od této Smlouvy, má Objednatel nárok na náhradu prokázaných nákladů, které mu vzniknou v souvislosti s přijetím náhradního řešení. Odstoupením od této Smlouvy není dotčen nárok na smluvní pokutu platně vzniklý v době před odstoupením od této Smlouvy. Odstoupení od této Smlouvy ze strany Objednatele nesmí být spojeno s uložením jakékoliv sankce ze strany Zpracovatele k tíži Objednatele.</w:t>
      </w:r>
    </w:p>
    <w:p w14:paraId="366F24D8" w14:textId="77777777" w:rsidR="008378FB" w:rsidRDefault="008B367F" w:rsidP="00714B46">
      <w:pPr>
        <w:pStyle w:val="RLTextlnkuslovan"/>
        <w:widowControl w:val="0"/>
        <w:numPr>
          <w:ilvl w:val="1"/>
          <w:numId w:val="11"/>
        </w:numPr>
        <w:spacing w:before="120" w:line="280" w:lineRule="atLeast"/>
        <w:ind w:left="567" w:hanging="567"/>
        <w:rPr>
          <w:rFonts w:cs="Arial"/>
          <w:sz w:val="20"/>
          <w:szCs w:val="20"/>
        </w:rPr>
      </w:pPr>
      <w:r w:rsidRPr="008378FB">
        <w:rPr>
          <w:rFonts w:cs="Arial"/>
          <w:sz w:val="20"/>
          <w:szCs w:val="20"/>
        </w:rPr>
        <w:t>Objednatel je oprávněn tuto Smlouvu vypovědět i bez uvedení důvodu. Výpovědní lhůta činí 1 měsíc a počíná běžet dnem následujícím po dni prokazatelného doručení písemné výpovědi Zpracovateli. Po dobu výpovědní lhůty trvají všechna práva a povinnosti smluvních stran touto Smlouvou založené. Zpracovatel se zavazuje poskytovat plnění, na nichž se s Objednatelem dohodl, do doby doručení písemné výpovědi, není-li ve výpovědi stanoveno jinak. Objednatel se zavazuje cenu za takovéto plnění poskytnuté v souladu s touto Smlouvou Zpracovateli zaplatit.</w:t>
      </w:r>
    </w:p>
    <w:p w14:paraId="218BD563" w14:textId="77777777" w:rsidR="008378FB" w:rsidRDefault="008B367F" w:rsidP="00714B46">
      <w:pPr>
        <w:pStyle w:val="RLTextlnkuslovan"/>
        <w:widowControl w:val="0"/>
        <w:numPr>
          <w:ilvl w:val="1"/>
          <w:numId w:val="11"/>
        </w:numPr>
        <w:spacing w:before="120" w:line="280" w:lineRule="atLeast"/>
        <w:ind w:left="567" w:hanging="567"/>
        <w:rPr>
          <w:rFonts w:cs="Arial"/>
          <w:sz w:val="20"/>
          <w:szCs w:val="20"/>
        </w:rPr>
      </w:pPr>
      <w:r w:rsidRPr="008378FB">
        <w:rPr>
          <w:rFonts w:cs="Arial"/>
          <w:sz w:val="20"/>
          <w:szCs w:val="20"/>
        </w:rPr>
        <w:t>V případě ukončení této Smlouvy před uplynutím sjednané doby trvání dle odst. 12.2 t</w:t>
      </w:r>
      <w:r w:rsidR="008378FB">
        <w:rPr>
          <w:rFonts w:cs="Arial"/>
          <w:sz w:val="20"/>
          <w:szCs w:val="20"/>
        </w:rPr>
        <w:t>ohoto článku</w:t>
      </w:r>
      <w:r w:rsidRPr="008378FB">
        <w:rPr>
          <w:rFonts w:cs="Arial"/>
          <w:sz w:val="20"/>
          <w:szCs w:val="20"/>
        </w:rPr>
        <w:t xml:space="preserve"> Smlouvy je Objednatel oprávněn požadovat, že určitá část výstupu plnění nebude dokončena, nebo že s jejím zpracováním Zpracovatel nezapočne. Objednatel v takovém případě </w:t>
      </w:r>
      <w:r w:rsidR="008378FB">
        <w:rPr>
          <w:rFonts w:cs="Arial"/>
          <w:sz w:val="20"/>
          <w:szCs w:val="20"/>
        </w:rPr>
        <w:t xml:space="preserve">zaplatí </w:t>
      </w:r>
      <w:r w:rsidRPr="008378FB">
        <w:rPr>
          <w:rFonts w:cs="Arial"/>
          <w:sz w:val="20"/>
          <w:szCs w:val="20"/>
        </w:rPr>
        <w:t xml:space="preserve">Zpracovateli náklady vzniklé v souvislosti se započatým plněním a jeho předčasným ukončením, </w:t>
      </w:r>
      <w:r w:rsidR="008767D9" w:rsidRPr="008378FB">
        <w:rPr>
          <w:rFonts w:cs="Arial"/>
          <w:sz w:val="20"/>
          <w:szCs w:val="20"/>
        </w:rPr>
        <w:br/>
      </w:r>
      <w:r w:rsidRPr="008378FB">
        <w:rPr>
          <w:rFonts w:cs="Arial"/>
          <w:sz w:val="20"/>
          <w:szCs w:val="20"/>
        </w:rPr>
        <w:t>za</w:t>
      </w:r>
      <w:r w:rsidR="008767D9" w:rsidRPr="008378FB">
        <w:rPr>
          <w:rFonts w:cs="Arial"/>
          <w:sz w:val="20"/>
          <w:szCs w:val="20"/>
        </w:rPr>
        <w:t xml:space="preserve"> </w:t>
      </w:r>
      <w:r w:rsidRPr="008378FB">
        <w:rPr>
          <w:rFonts w:cs="Arial"/>
          <w:sz w:val="20"/>
          <w:szCs w:val="20"/>
        </w:rPr>
        <w:t xml:space="preserve">předpokladu, že takové náklady byly Zpracovatelem vynaloženy v souladu s touto Smlouvou a že budou Zpracovatelem Objednateli řádně doloženy. Nárok na zaplacení nákladů dle předchozí věty však Zpracovateli nevzniká v případě, že k ukončení této Smlouvy před uplynutím smluvními stranami ujednané doby jejího trvání, byť ze strany Objednatele, došlo z důvodů stojících na straně Zpracovatele. </w:t>
      </w:r>
    </w:p>
    <w:p w14:paraId="1BD79C82" w14:textId="23FC4FBD" w:rsidR="008B367F" w:rsidRPr="008378FB" w:rsidRDefault="008B367F" w:rsidP="00714B46">
      <w:pPr>
        <w:pStyle w:val="RLTextlnkuslovan"/>
        <w:widowControl w:val="0"/>
        <w:numPr>
          <w:ilvl w:val="1"/>
          <w:numId w:val="11"/>
        </w:numPr>
        <w:spacing w:before="120" w:line="280" w:lineRule="atLeast"/>
        <w:ind w:left="567" w:hanging="567"/>
        <w:rPr>
          <w:rFonts w:cs="Arial"/>
          <w:sz w:val="20"/>
          <w:szCs w:val="20"/>
        </w:rPr>
      </w:pPr>
      <w:r w:rsidRPr="008378FB">
        <w:rPr>
          <w:rFonts w:cs="Arial"/>
          <w:sz w:val="20"/>
          <w:szCs w:val="20"/>
        </w:rPr>
        <w:t xml:space="preserve">Smluvní strany se zavazují si poskytnout v případě předčasného ukončení této Smlouvy nezbytnou součinnost tak, aby ani jedné z nich nevznikla škoda či újma. </w:t>
      </w:r>
    </w:p>
    <w:p w14:paraId="399BD8FB" w14:textId="77777777" w:rsidR="008B367F" w:rsidRPr="008B367F" w:rsidRDefault="008B367F" w:rsidP="008B367F">
      <w:pPr>
        <w:keepNext/>
        <w:numPr>
          <w:ilvl w:val="0"/>
          <w:numId w:val="1"/>
        </w:numPr>
        <w:tabs>
          <w:tab w:val="left" w:pos="454"/>
        </w:tabs>
        <w:spacing w:before="480" w:after="240" w:line="280" w:lineRule="atLeast"/>
        <w:ind w:left="360"/>
        <w:jc w:val="center"/>
        <w:outlineLvl w:val="0"/>
        <w:rPr>
          <w:rFonts w:ascii="Arial" w:hAnsi="Arial" w:cs="Arial"/>
          <w:b/>
          <w:caps/>
          <w:kern w:val="28"/>
          <w:sz w:val="20"/>
          <w:szCs w:val="20"/>
        </w:rPr>
      </w:pPr>
      <w:r w:rsidRPr="008B367F">
        <w:rPr>
          <w:rFonts w:ascii="Arial" w:hAnsi="Arial" w:cs="Arial"/>
          <w:b/>
          <w:caps/>
          <w:kern w:val="28"/>
          <w:sz w:val="20"/>
          <w:szCs w:val="20"/>
        </w:rPr>
        <w:t>Rozhodné právo</w:t>
      </w:r>
    </w:p>
    <w:p w14:paraId="2ADFE00A"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Vztahy mezi smluvními stranami touto Smlouvou výslovně neupravené se řídí platnými a účinnými právními předpisy, zejména zákonem č. 89/2012 Sb., občanský zákoník, ve znění pozdějších předpisů.</w:t>
      </w:r>
    </w:p>
    <w:p w14:paraId="69A2A4B7" w14:textId="0C60EC7E" w:rsidR="008B367F" w:rsidRPr="008B367F" w:rsidRDefault="008B367F" w:rsidP="00C169B9">
      <w:pPr>
        <w:numPr>
          <w:ilvl w:val="1"/>
          <w:numId w:val="1"/>
        </w:numPr>
        <w:spacing w:line="280" w:lineRule="atLeast"/>
        <w:ind w:left="567" w:hanging="567"/>
        <w:jc w:val="both"/>
        <w:rPr>
          <w:rFonts w:ascii="Arial" w:hAnsi="Arial" w:cs="Arial"/>
          <w:sz w:val="20"/>
          <w:szCs w:val="20"/>
        </w:rPr>
      </w:pPr>
      <w:r w:rsidRPr="008B367F">
        <w:rPr>
          <w:rFonts w:ascii="Arial" w:hAnsi="Arial" w:cs="Arial"/>
          <w:sz w:val="20"/>
          <w:szCs w:val="20"/>
        </w:rPr>
        <w:t xml:space="preserve">Spory vzniklé ze závazkových vztahů založených touto Smlouvou, budou rozhodovat věcně </w:t>
      </w:r>
      <w:r w:rsidR="008767D9">
        <w:rPr>
          <w:rFonts w:ascii="Arial" w:hAnsi="Arial" w:cs="Arial"/>
          <w:sz w:val="20"/>
          <w:szCs w:val="20"/>
        </w:rPr>
        <w:br/>
      </w:r>
      <w:r w:rsidRPr="008B367F">
        <w:rPr>
          <w:rFonts w:ascii="Arial" w:hAnsi="Arial" w:cs="Arial"/>
          <w:sz w:val="20"/>
          <w:szCs w:val="20"/>
        </w:rPr>
        <w:t>a místně příslušné soudy České republiky.</w:t>
      </w:r>
    </w:p>
    <w:p w14:paraId="559CEE2A" w14:textId="77777777" w:rsidR="008B367F" w:rsidRPr="008B367F" w:rsidRDefault="008B367F" w:rsidP="00C169B9">
      <w:pPr>
        <w:keepNext/>
        <w:numPr>
          <w:ilvl w:val="0"/>
          <w:numId w:val="1"/>
        </w:numPr>
        <w:tabs>
          <w:tab w:val="left" w:pos="454"/>
        </w:tabs>
        <w:spacing w:before="240" w:after="120" w:line="280" w:lineRule="atLeast"/>
        <w:ind w:left="357" w:hanging="357"/>
        <w:jc w:val="center"/>
        <w:outlineLvl w:val="0"/>
        <w:rPr>
          <w:rFonts w:ascii="Arial" w:hAnsi="Arial" w:cs="Arial"/>
          <w:b/>
          <w:caps/>
          <w:kern w:val="28"/>
          <w:sz w:val="20"/>
          <w:szCs w:val="20"/>
        </w:rPr>
      </w:pPr>
      <w:r w:rsidRPr="008B367F">
        <w:rPr>
          <w:rFonts w:ascii="Arial" w:hAnsi="Arial" w:cs="Arial"/>
          <w:b/>
          <w:caps/>
          <w:kern w:val="28"/>
          <w:sz w:val="20"/>
          <w:szCs w:val="20"/>
        </w:rPr>
        <w:t>Závěrečná ustanovení</w:t>
      </w:r>
    </w:p>
    <w:p w14:paraId="00699ACD"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Tuto Smlouvu lze měnit nebo doplňovat pouze písemnými dodatky označovanými a číslovanými vzestupnou řadou po dohodě obou smluvních stran a podepsanými oprávněnými zástupci smluvních stran uvedenými v záhlaví této Smlouvy. Jiná ujednání jsou neplatná.</w:t>
      </w:r>
    </w:p>
    <w:p w14:paraId="6E646045"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Uzavřením této Smlouvy nedochází k žádnému faktickému ani právnímu omezení kterékoli ze smluvních stran ve vztahu k plnění jakékoli již existující zakázky vůči jejich klientům či ve vztahu k jejich snaze o získání budoucích zakázek kdykoli v budoucnu. </w:t>
      </w:r>
    </w:p>
    <w:p w14:paraId="1BCE20F2"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lastRenderedPageBreak/>
        <w:t>Tato Smlouva je uzavírána v elektronické podobě, tj. prostřednictvím uznávaného elektronického podpisu ve smyslu zákona č. 297/2016 Sb., o službách vytvářejících důvěru pro elektronické transakce, ve znění pozdějších předpisů, opatřeného časovým razítkem.</w:t>
      </w:r>
    </w:p>
    <w:p w14:paraId="4DD298BD"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Zpracovatel podpisem této Smlouvy bere na vědomí, že tato Smlouva bude uveřejněna </w:t>
      </w:r>
      <w:r w:rsidRPr="008B367F">
        <w:rPr>
          <w:rFonts w:ascii="Arial" w:hAnsi="Arial" w:cs="Arial"/>
          <w:sz w:val="20"/>
          <w:szCs w:val="20"/>
        </w:rPr>
        <w:br/>
        <w:t>na profilu Objednatele a v registru smluv.</w:t>
      </w:r>
    </w:p>
    <w:p w14:paraId="233A66AD" w14:textId="08D3FF02"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 xml:space="preserve">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ustanovení ustanovením platným/účinným, které nejlépe odpovídá původně zamýšlenému účelu ustanovení </w:t>
      </w:r>
      <w:r w:rsidR="00D56592">
        <w:rPr>
          <w:rFonts w:ascii="Arial" w:hAnsi="Arial" w:cs="Arial"/>
          <w:sz w:val="20"/>
          <w:szCs w:val="20"/>
        </w:rPr>
        <w:t>n</w:t>
      </w:r>
      <w:r w:rsidRPr="008B367F">
        <w:rPr>
          <w:rFonts w:ascii="Arial" w:hAnsi="Arial" w:cs="Arial"/>
          <w:sz w:val="20"/>
          <w:szCs w:val="20"/>
        </w:rPr>
        <w:t>eplatného/neúčinného.</w:t>
      </w:r>
    </w:p>
    <w:p w14:paraId="1281B06D" w14:textId="77777777" w:rsidR="008B367F" w:rsidRPr="008B367F" w:rsidRDefault="008B367F" w:rsidP="008B367F">
      <w:pPr>
        <w:numPr>
          <w:ilvl w:val="1"/>
          <w:numId w:val="1"/>
        </w:numPr>
        <w:spacing w:after="120" w:line="280" w:lineRule="atLeast"/>
        <w:ind w:left="567" w:hanging="567"/>
        <w:jc w:val="both"/>
        <w:rPr>
          <w:rFonts w:ascii="Arial" w:hAnsi="Arial" w:cs="Arial"/>
          <w:sz w:val="20"/>
          <w:szCs w:val="20"/>
        </w:rPr>
      </w:pPr>
      <w:r w:rsidRPr="008B367F">
        <w:rPr>
          <w:rFonts w:ascii="Arial" w:hAnsi="Arial" w:cs="Arial"/>
          <w:sz w:val="20"/>
          <w:szCs w:val="20"/>
        </w:rPr>
        <w:t>Nedílné součásti této Smlouvy tvoří tyto přílohy:</w:t>
      </w:r>
    </w:p>
    <w:p w14:paraId="1459F435" w14:textId="3A095A61" w:rsidR="008B367F" w:rsidRPr="008B367F" w:rsidRDefault="008B367F" w:rsidP="00C169B9">
      <w:pPr>
        <w:spacing w:after="120"/>
        <w:ind w:left="567"/>
        <w:jc w:val="both"/>
        <w:rPr>
          <w:rFonts w:ascii="Arial" w:hAnsi="Arial" w:cs="Arial"/>
          <w:sz w:val="20"/>
          <w:szCs w:val="20"/>
        </w:rPr>
      </w:pPr>
      <w:r w:rsidRPr="008B367F">
        <w:rPr>
          <w:rFonts w:ascii="Arial" w:hAnsi="Arial" w:cs="Arial"/>
          <w:sz w:val="20"/>
          <w:szCs w:val="20"/>
        </w:rPr>
        <w:t xml:space="preserve">Příloha </w:t>
      </w:r>
      <w:r w:rsidR="008378FB">
        <w:rPr>
          <w:rFonts w:ascii="Arial" w:hAnsi="Arial" w:cs="Arial"/>
          <w:sz w:val="20"/>
          <w:szCs w:val="20"/>
        </w:rPr>
        <w:t>č. 1</w:t>
      </w:r>
      <w:r w:rsidRPr="008B367F">
        <w:rPr>
          <w:rFonts w:ascii="Arial" w:hAnsi="Arial" w:cs="Arial"/>
          <w:sz w:val="20"/>
          <w:szCs w:val="20"/>
        </w:rPr>
        <w:t>:</w:t>
      </w:r>
      <w:r w:rsidRPr="008B367F">
        <w:rPr>
          <w:rFonts w:ascii="Arial" w:hAnsi="Arial" w:cs="Arial"/>
          <w:sz w:val="20"/>
          <w:szCs w:val="20"/>
        </w:rPr>
        <w:tab/>
        <w:t>Etický kodex</w:t>
      </w:r>
    </w:p>
    <w:p w14:paraId="59FA47FB" w14:textId="3A02C5F4" w:rsidR="008B367F" w:rsidRPr="008B367F" w:rsidRDefault="008B367F" w:rsidP="00C169B9">
      <w:pPr>
        <w:tabs>
          <w:tab w:val="num" w:pos="1985"/>
        </w:tabs>
        <w:spacing w:before="120" w:after="120"/>
        <w:ind w:left="1985" w:hanging="1418"/>
        <w:jc w:val="both"/>
        <w:rPr>
          <w:rFonts w:ascii="Arial" w:hAnsi="Arial" w:cs="Arial"/>
          <w:sz w:val="20"/>
          <w:szCs w:val="20"/>
        </w:rPr>
      </w:pPr>
      <w:r w:rsidRPr="008B367F">
        <w:rPr>
          <w:rFonts w:ascii="Arial" w:hAnsi="Arial" w:cs="Arial"/>
          <w:sz w:val="20"/>
          <w:szCs w:val="20"/>
        </w:rPr>
        <w:t xml:space="preserve">Příloha </w:t>
      </w:r>
      <w:r w:rsidR="008378FB">
        <w:rPr>
          <w:rFonts w:ascii="Arial" w:hAnsi="Arial" w:cs="Arial"/>
          <w:sz w:val="20"/>
          <w:szCs w:val="20"/>
        </w:rPr>
        <w:t>č. 2</w:t>
      </w:r>
      <w:r w:rsidRPr="008B367F">
        <w:rPr>
          <w:rFonts w:ascii="Arial" w:hAnsi="Arial" w:cs="Arial"/>
          <w:sz w:val="20"/>
          <w:szCs w:val="20"/>
        </w:rPr>
        <w:t xml:space="preserve">: </w:t>
      </w:r>
      <w:r w:rsidRPr="008B367F">
        <w:rPr>
          <w:rFonts w:ascii="Arial" w:hAnsi="Arial" w:cs="Arial"/>
          <w:sz w:val="20"/>
          <w:szCs w:val="20"/>
        </w:rPr>
        <w:tab/>
      </w:r>
      <w:r w:rsidRPr="008B367F">
        <w:rPr>
          <w:rFonts w:ascii="Arial" w:hAnsi="Arial" w:cs="Arial"/>
          <w:sz w:val="20"/>
          <w:szCs w:val="20"/>
        </w:rPr>
        <w:tab/>
        <w:t>Specifikace předmětu plnění</w:t>
      </w:r>
      <w:r w:rsidR="006A2C6F">
        <w:rPr>
          <w:rFonts w:ascii="Arial" w:hAnsi="Arial" w:cs="Arial"/>
          <w:sz w:val="20"/>
          <w:szCs w:val="20"/>
        </w:rPr>
        <w:t xml:space="preserve"> vč. harmonogramu</w:t>
      </w:r>
      <w:r w:rsidRPr="008B367F">
        <w:rPr>
          <w:rFonts w:ascii="Arial" w:hAnsi="Arial" w:cs="Arial"/>
          <w:sz w:val="20"/>
          <w:szCs w:val="20"/>
        </w:rPr>
        <w:t xml:space="preserve"> </w:t>
      </w:r>
    </w:p>
    <w:p w14:paraId="71A840E5" w14:textId="23DEA784" w:rsidR="008B367F" w:rsidRPr="008B367F" w:rsidRDefault="008B367F" w:rsidP="00C169B9">
      <w:pPr>
        <w:tabs>
          <w:tab w:val="num" w:pos="1985"/>
        </w:tabs>
        <w:spacing w:before="120" w:after="120"/>
        <w:ind w:left="567" w:hanging="1418"/>
        <w:jc w:val="both"/>
        <w:rPr>
          <w:rFonts w:ascii="Arial" w:hAnsi="Arial" w:cs="Arial"/>
          <w:sz w:val="20"/>
          <w:szCs w:val="20"/>
        </w:rPr>
      </w:pPr>
      <w:r w:rsidRPr="008B367F">
        <w:rPr>
          <w:rFonts w:ascii="Arial" w:hAnsi="Arial" w:cs="Arial"/>
          <w:sz w:val="20"/>
          <w:szCs w:val="20"/>
        </w:rPr>
        <w:tab/>
        <w:t xml:space="preserve">Příloha </w:t>
      </w:r>
      <w:r w:rsidR="008378FB">
        <w:rPr>
          <w:rFonts w:ascii="Arial" w:hAnsi="Arial" w:cs="Arial"/>
          <w:sz w:val="20"/>
          <w:szCs w:val="20"/>
        </w:rPr>
        <w:t>č. 3</w:t>
      </w:r>
      <w:r w:rsidRPr="008B367F">
        <w:rPr>
          <w:rFonts w:ascii="Arial" w:hAnsi="Arial" w:cs="Arial"/>
          <w:sz w:val="20"/>
          <w:szCs w:val="20"/>
        </w:rPr>
        <w:t xml:space="preserve">: </w:t>
      </w:r>
      <w:r w:rsidRPr="008B367F">
        <w:rPr>
          <w:rFonts w:ascii="Arial" w:hAnsi="Arial" w:cs="Arial"/>
          <w:sz w:val="20"/>
          <w:szCs w:val="20"/>
        </w:rPr>
        <w:tab/>
      </w:r>
      <w:r w:rsidRPr="008B367F">
        <w:rPr>
          <w:rFonts w:ascii="Arial" w:hAnsi="Arial" w:cs="Arial"/>
          <w:sz w:val="20"/>
          <w:szCs w:val="20"/>
        </w:rPr>
        <w:tab/>
        <w:t xml:space="preserve">Popis realizace předmětu plnění </w:t>
      </w:r>
    </w:p>
    <w:p w14:paraId="5ECE93CA" w14:textId="5A343FAE" w:rsidR="008B367F" w:rsidRPr="008B367F" w:rsidRDefault="008B367F" w:rsidP="00C169B9">
      <w:pPr>
        <w:tabs>
          <w:tab w:val="num" w:pos="1985"/>
        </w:tabs>
        <w:spacing w:before="120" w:after="120"/>
        <w:ind w:left="1985" w:hanging="1418"/>
        <w:jc w:val="both"/>
        <w:rPr>
          <w:rFonts w:ascii="Arial" w:hAnsi="Arial" w:cs="Arial"/>
          <w:sz w:val="20"/>
          <w:szCs w:val="20"/>
        </w:rPr>
      </w:pPr>
      <w:r w:rsidRPr="008B367F">
        <w:rPr>
          <w:rFonts w:ascii="Arial" w:hAnsi="Arial" w:cs="Arial"/>
          <w:sz w:val="20"/>
          <w:szCs w:val="20"/>
        </w:rPr>
        <w:t xml:space="preserve">Příloha </w:t>
      </w:r>
      <w:r w:rsidR="008378FB">
        <w:rPr>
          <w:rFonts w:ascii="Arial" w:hAnsi="Arial" w:cs="Arial"/>
          <w:sz w:val="20"/>
          <w:szCs w:val="20"/>
        </w:rPr>
        <w:t>č. 4</w:t>
      </w:r>
      <w:r w:rsidRPr="008B367F">
        <w:rPr>
          <w:rFonts w:ascii="Arial" w:hAnsi="Arial" w:cs="Arial"/>
          <w:sz w:val="20"/>
          <w:szCs w:val="20"/>
        </w:rPr>
        <w:t xml:space="preserve">: </w:t>
      </w:r>
      <w:r w:rsidRPr="008B367F">
        <w:rPr>
          <w:rFonts w:ascii="Arial" w:hAnsi="Arial" w:cs="Arial"/>
          <w:sz w:val="20"/>
          <w:szCs w:val="20"/>
        </w:rPr>
        <w:tab/>
      </w:r>
      <w:r w:rsidRPr="008B367F">
        <w:rPr>
          <w:rFonts w:ascii="Arial" w:hAnsi="Arial" w:cs="Arial"/>
          <w:sz w:val="20"/>
          <w:szCs w:val="20"/>
        </w:rPr>
        <w:tab/>
        <w:t xml:space="preserve">Seznam poddodavatelů </w:t>
      </w:r>
      <w:r w:rsidRPr="008B367F">
        <w:rPr>
          <w:rFonts w:ascii="Arial" w:hAnsi="Arial" w:cs="Arial"/>
          <w:sz w:val="20"/>
          <w:szCs w:val="20"/>
        </w:rPr>
        <w:tab/>
      </w:r>
      <w:r w:rsidRPr="008B367F">
        <w:rPr>
          <w:rFonts w:ascii="Arial" w:hAnsi="Arial" w:cs="Arial"/>
          <w:sz w:val="20"/>
          <w:szCs w:val="20"/>
        </w:rPr>
        <w:tab/>
      </w:r>
    </w:p>
    <w:p w14:paraId="36089D4D" w14:textId="0E9CE19F" w:rsidR="008B367F" w:rsidRDefault="008B367F" w:rsidP="00C169B9">
      <w:pPr>
        <w:tabs>
          <w:tab w:val="num" w:pos="1985"/>
        </w:tabs>
        <w:spacing w:before="120" w:after="120"/>
        <w:ind w:left="1985" w:hanging="1418"/>
        <w:jc w:val="both"/>
        <w:rPr>
          <w:rFonts w:ascii="Arial" w:hAnsi="Arial" w:cs="Arial"/>
          <w:sz w:val="20"/>
          <w:szCs w:val="20"/>
        </w:rPr>
      </w:pPr>
      <w:r w:rsidRPr="008B367F">
        <w:rPr>
          <w:rFonts w:ascii="Arial" w:hAnsi="Arial" w:cs="Arial"/>
          <w:sz w:val="20"/>
          <w:szCs w:val="20"/>
        </w:rPr>
        <w:t xml:space="preserve">Příloha </w:t>
      </w:r>
      <w:r w:rsidR="008378FB">
        <w:rPr>
          <w:rFonts w:ascii="Arial" w:hAnsi="Arial" w:cs="Arial"/>
          <w:sz w:val="20"/>
          <w:szCs w:val="20"/>
        </w:rPr>
        <w:t>č. 5</w:t>
      </w:r>
      <w:r w:rsidRPr="008B367F">
        <w:rPr>
          <w:rFonts w:ascii="Arial" w:hAnsi="Arial" w:cs="Arial"/>
          <w:sz w:val="20"/>
          <w:szCs w:val="20"/>
        </w:rPr>
        <w:t xml:space="preserve">: </w:t>
      </w:r>
      <w:r w:rsidRPr="008B367F">
        <w:tab/>
      </w:r>
      <w:r w:rsidRPr="008B367F">
        <w:tab/>
      </w:r>
      <w:r w:rsidRPr="008B367F">
        <w:rPr>
          <w:rFonts w:ascii="Arial" w:hAnsi="Arial" w:cs="Arial"/>
          <w:sz w:val="20"/>
          <w:szCs w:val="20"/>
        </w:rPr>
        <w:t>Realizační tým</w:t>
      </w:r>
    </w:p>
    <w:p w14:paraId="0DE71681" w14:textId="77777777" w:rsidR="008378FB" w:rsidRDefault="008378FB" w:rsidP="00C169B9">
      <w:pPr>
        <w:tabs>
          <w:tab w:val="num" w:pos="1985"/>
        </w:tabs>
        <w:spacing w:before="120" w:after="120"/>
        <w:ind w:left="1985" w:hanging="1418"/>
        <w:jc w:val="both"/>
        <w:rPr>
          <w:rFonts w:ascii="Arial" w:hAnsi="Arial" w:cs="Arial"/>
          <w:sz w:val="20"/>
          <w:szCs w:val="20"/>
        </w:rPr>
      </w:pPr>
    </w:p>
    <w:tbl>
      <w:tblPr>
        <w:tblW w:w="8488" w:type="dxa"/>
        <w:tblLayout w:type="fixed"/>
        <w:tblCellMar>
          <w:left w:w="70" w:type="dxa"/>
          <w:right w:w="70" w:type="dxa"/>
        </w:tblCellMar>
        <w:tblLook w:val="0000" w:firstRow="0" w:lastRow="0" w:firstColumn="0" w:lastColumn="0" w:noHBand="0" w:noVBand="0"/>
      </w:tblPr>
      <w:tblGrid>
        <w:gridCol w:w="3725"/>
        <w:gridCol w:w="4763"/>
      </w:tblGrid>
      <w:tr w:rsidR="008B367F" w:rsidRPr="008B367F" w14:paraId="55D477D0" w14:textId="77777777" w:rsidTr="008C5477">
        <w:trPr>
          <w:trHeight w:val="1098"/>
        </w:trPr>
        <w:tc>
          <w:tcPr>
            <w:tcW w:w="3725" w:type="dxa"/>
          </w:tcPr>
          <w:p w14:paraId="3A606FD5" w14:textId="77777777" w:rsidR="00C169B9" w:rsidRDefault="00C169B9" w:rsidP="008B367F">
            <w:pPr>
              <w:spacing w:line="280" w:lineRule="atLeast"/>
              <w:jc w:val="center"/>
              <w:rPr>
                <w:rFonts w:ascii="Arial" w:hAnsi="Arial" w:cs="Arial"/>
                <w:b/>
                <w:sz w:val="20"/>
                <w:szCs w:val="20"/>
                <w:lang w:eastAsia="cs-CZ"/>
              </w:rPr>
            </w:pPr>
          </w:p>
          <w:p w14:paraId="606DEFE2" w14:textId="22041AD5" w:rsidR="008B367F" w:rsidRDefault="008378FB" w:rsidP="00C169B9">
            <w:pPr>
              <w:spacing w:line="280" w:lineRule="atLeast"/>
              <w:jc w:val="center"/>
              <w:rPr>
                <w:rFonts w:ascii="Arial" w:hAnsi="Arial" w:cs="Arial"/>
                <w:b/>
                <w:sz w:val="20"/>
                <w:szCs w:val="20"/>
                <w:lang w:eastAsia="cs-CZ"/>
              </w:rPr>
            </w:pPr>
            <w:r>
              <w:rPr>
                <w:rFonts w:ascii="Arial" w:hAnsi="Arial" w:cs="Arial"/>
                <w:b/>
                <w:sz w:val="20"/>
                <w:szCs w:val="20"/>
                <w:lang w:eastAsia="cs-CZ"/>
              </w:rPr>
              <w:t xml:space="preserve">Za </w:t>
            </w:r>
            <w:r w:rsidR="008B367F" w:rsidRPr="008B367F">
              <w:rPr>
                <w:rFonts w:ascii="Arial" w:hAnsi="Arial" w:cs="Arial"/>
                <w:b/>
                <w:sz w:val="20"/>
                <w:szCs w:val="20"/>
                <w:lang w:eastAsia="cs-CZ"/>
              </w:rPr>
              <w:t>Zpracovatel</w:t>
            </w:r>
            <w:r>
              <w:rPr>
                <w:rFonts w:ascii="Arial" w:hAnsi="Arial" w:cs="Arial"/>
                <w:b/>
                <w:sz w:val="20"/>
                <w:szCs w:val="20"/>
                <w:lang w:eastAsia="cs-CZ"/>
              </w:rPr>
              <w:t>e:</w:t>
            </w:r>
          </w:p>
          <w:p w14:paraId="2BB2E5B5" w14:textId="77777777" w:rsidR="008378FB" w:rsidRPr="00C169B9" w:rsidRDefault="008378FB" w:rsidP="00C169B9">
            <w:pPr>
              <w:spacing w:line="280" w:lineRule="atLeast"/>
              <w:jc w:val="center"/>
              <w:rPr>
                <w:rFonts w:ascii="Arial" w:hAnsi="Arial" w:cs="Arial"/>
                <w:sz w:val="20"/>
                <w:szCs w:val="20"/>
                <w:lang w:eastAsia="cs-CZ"/>
              </w:rPr>
            </w:pPr>
          </w:p>
          <w:p w14:paraId="749892F4" w14:textId="797EB985" w:rsidR="008B367F" w:rsidRPr="008B367F" w:rsidRDefault="008B367F" w:rsidP="008B367F">
            <w:pPr>
              <w:spacing w:line="280" w:lineRule="atLeast"/>
              <w:jc w:val="center"/>
              <w:rPr>
                <w:rFonts w:ascii="Arial" w:hAnsi="Arial" w:cs="Arial"/>
                <w:sz w:val="20"/>
                <w:szCs w:val="20"/>
                <w:lang w:eastAsia="cs-CZ"/>
              </w:rPr>
            </w:pPr>
            <w:r w:rsidRPr="008B367F">
              <w:rPr>
                <w:rFonts w:ascii="Arial" w:hAnsi="Arial" w:cs="Arial"/>
                <w:sz w:val="20"/>
                <w:szCs w:val="20"/>
                <w:lang w:eastAsia="cs-CZ"/>
              </w:rPr>
              <w:t>V</w:t>
            </w:r>
            <w:r w:rsidR="006A5DD2">
              <w:rPr>
                <w:rFonts w:ascii="Arial" w:hAnsi="Arial" w:cs="Arial"/>
                <w:sz w:val="20"/>
                <w:szCs w:val="20"/>
                <w:lang w:eastAsia="cs-CZ"/>
              </w:rPr>
              <w:t xml:space="preserve"> Ostravě </w:t>
            </w:r>
            <w:r w:rsidRPr="008B367F">
              <w:rPr>
                <w:rFonts w:ascii="Arial" w:hAnsi="Arial" w:cs="Arial"/>
                <w:sz w:val="20"/>
                <w:szCs w:val="20"/>
                <w:lang w:eastAsia="cs-CZ"/>
              </w:rPr>
              <w:t>dne</w:t>
            </w:r>
            <w:r w:rsidR="003B182B">
              <w:rPr>
                <w:rFonts w:ascii="Arial" w:hAnsi="Arial" w:cs="Arial"/>
                <w:sz w:val="20"/>
                <w:szCs w:val="20"/>
                <w:lang w:eastAsia="cs-CZ"/>
              </w:rPr>
              <w:t>:</w:t>
            </w:r>
            <w:r w:rsidRPr="008B367F">
              <w:rPr>
                <w:rFonts w:ascii="Arial" w:hAnsi="Arial" w:cs="Arial"/>
                <w:sz w:val="20"/>
                <w:szCs w:val="20"/>
                <w:lang w:eastAsia="cs-CZ"/>
              </w:rPr>
              <w:t xml:space="preserve"> </w:t>
            </w:r>
            <w:r w:rsidR="00193F4C">
              <w:rPr>
                <w:rFonts w:ascii="Arial" w:hAnsi="Arial" w:cs="Arial"/>
                <w:sz w:val="20"/>
                <w:szCs w:val="20"/>
                <w:lang w:eastAsia="cs-CZ"/>
              </w:rPr>
              <w:t>16. 1. 2025</w:t>
            </w:r>
          </w:p>
          <w:p w14:paraId="1C4AA363" w14:textId="77777777" w:rsidR="008B367F" w:rsidRPr="008B367F" w:rsidRDefault="008B367F" w:rsidP="008B367F">
            <w:pPr>
              <w:spacing w:line="280" w:lineRule="atLeast"/>
              <w:rPr>
                <w:rFonts w:ascii="Arial" w:hAnsi="Arial" w:cs="Arial"/>
                <w:sz w:val="20"/>
                <w:szCs w:val="20"/>
                <w:lang w:eastAsia="cs-CZ"/>
              </w:rPr>
            </w:pPr>
          </w:p>
          <w:p w14:paraId="3B75D963" w14:textId="77777777" w:rsidR="008B367F" w:rsidRDefault="008B367F" w:rsidP="008B367F">
            <w:pPr>
              <w:spacing w:line="280" w:lineRule="atLeast"/>
              <w:rPr>
                <w:rFonts w:ascii="Arial" w:hAnsi="Arial" w:cs="Arial"/>
                <w:sz w:val="20"/>
                <w:szCs w:val="20"/>
                <w:lang w:eastAsia="cs-CZ"/>
              </w:rPr>
            </w:pPr>
          </w:p>
          <w:p w14:paraId="4B93ACB5" w14:textId="77777777" w:rsidR="00163D4F" w:rsidRDefault="00163D4F" w:rsidP="008B367F">
            <w:pPr>
              <w:spacing w:line="280" w:lineRule="atLeast"/>
              <w:rPr>
                <w:rFonts w:ascii="Arial" w:hAnsi="Arial" w:cs="Arial"/>
                <w:sz w:val="20"/>
                <w:szCs w:val="20"/>
                <w:lang w:eastAsia="cs-CZ"/>
              </w:rPr>
            </w:pPr>
          </w:p>
          <w:p w14:paraId="1EB4221C" w14:textId="77777777" w:rsidR="00C169B9" w:rsidRDefault="00C169B9" w:rsidP="008B367F">
            <w:pPr>
              <w:spacing w:line="280" w:lineRule="atLeast"/>
              <w:rPr>
                <w:rFonts w:ascii="Arial" w:hAnsi="Arial" w:cs="Arial"/>
                <w:sz w:val="20"/>
                <w:szCs w:val="20"/>
                <w:lang w:eastAsia="cs-CZ"/>
              </w:rPr>
            </w:pPr>
          </w:p>
          <w:p w14:paraId="0CB97288" w14:textId="77777777" w:rsidR="005841B0" w:rsidRPr="008B367F" w:rsidRDefault="005841B0" w:rsidP="008B367F">
            <w:pPr>
              <w:spacing w:line="280" w:lineRule="atLeast"/>
              <w:rPr>
                <w:rFonts w:ascii="Arial" w:hAnsi="Arial" w:cs="Arial"/>
                <w:sz w:val="20"/>
                <w:szCs w:val="20"/>
                <w:lang w:eastAsia="cs-CZ"/>
              </w:rPr>
            </w:pPr>
          </w:p>
          <w:p w14:paraId="3ECB3419" w14:textId="1AABB56C" w:rsidR="008B367F" w:rsidRPr="007D6CD1" w:rsidRDefault="008B367F" w:rsidP="007D6CD1">
            <w:pPr>
              <w:spacing w:line="280" w:lineRule="atLeast"/>
              <w:jc w:val="center"/>
              <w:rPr>
                <w:rFonts w:ascii="Arial" w:hAnsi="Arial" w:cs="Arial"/>
                <w:sz w:val="20"/>
                <w:szCs w:val="20"/>
                <w:lang w:eastAsia="cs-CZ"/>
              </w:rPr>
            </w:pPr>
            <w:r w:rsidRPr="008B367F">
              <w:rPr>
                <w:rFonts w:ascii="Arial" w:hAnsi="Arial" w:cs="Arial"/>
                <w:sz w:val="20"/>
                <w:szCs w:val="20"/>
                <w:lang w:eastAsia="cs-CZ"/>
              </w:rPr>
              <w:t>...........................................................</w:t>
            </w:r>
          </w:p>
          <w:p w14:paraId="02B2080C" w14:textId="0C2FDE5F" w:rsidR="008B4117" w:rsidRDefault="008B4117" w:rsidP="008B367F">
            <w:pPr>
              <w:spacing w:line="280" w:lineRule="atLeast"/>
              <w:rPr>
                <w:rFonts w:ascii="Arial" w:hAnsi="Arial" w:cs="Arial"/>
                <w:i/>
                <w:iCs/>
                <w:color w:val="FFFFFF"/>
                <w:sz w:val="20"/>
                <w:szCs w:val="20"/>
                <w:shd w:val="clear" w:color="auto" w:fill="000000"/>
                <w:lang w:eastAsia="ar-SA"/>
              </w:rPr>
            </w:pPr>
            <w:r>
              <w:rPr>
                <w:rFonts w:ascii="Arial" w:hAnsi="Arial" w:cs="Arial"/>
                <w:sz w:val="20"/>
                <w:szCs w:val="20"/>
              </w:rPr>
              <w:t xml:space="preserve">                          </w:t>
            </w:r>
            <w:r w:rsidR="007D6CD1" w:rsidRPr="00C263B9">
              <w:rPr>
                <w:rFonts w:ascii="Arial" w:hAnsi="Arial" w:cs="Arial"/>
                <w:i/>
                <w:iCs/>
                <w:color w:val="FFFFFF"/>
                <w:sz w:val="20"/>
                <w:szCs w:val="20"/>
                <w:shd w:val="clear" w:color="auto" w:fill="000000"/>
                <w:lang w:eastAsia="ar-SA"/>
              </w:rPr>
              <w:t>neveřejný údaj</w:t>
            </w:r>
          </w:p>
          <w:p w14:paraId="1A41CCBC" w14:textId="51042D0F" w:rsidR="007D6CD1" w:rsidRPr="00D61479" w:rsidRDefault="007D6CD1" w:rsidP="007D6CD1">
            <w:pPr>
              <w:spacing w:line="280" w:lineRule="atLeast"/>
              <w:rPr>
                <w:rFonts w:ascii="Arial" w:hAnsi="Arial" w:cs="Arial"/>
                <w:b/>
                <w:bCs/>
                <w:sz w:val="20"/>
                <w:szCs w:val="20"/>
              </w:rPr>
            </w:pPr>
            <w:r>
              <w:rPr>
                <w:rFonts w:ascii="Arial" w:hAnsi="Arial" w:cs="Arial"/>
                <w:b/>
                <w:bCs/>
                <w:sz w:val="20"/>
                <w:szCs w:val="20"/>
              </w:rPr>
              <w:t xml:space="preserve">                      </w:t>
            </w:r>
            <w:r w:rsidRPr="00D61479">
              <w:rPr>
                <w:rFonts w:ascii="Arial" w:hAnsi="Arial" w:cs="Arial"/>
                <w:b/>
                <w:bCs/>
                <w:sz w:val="20"/>
                <w:szCs w:val="20"/>
              </w:rPr>
              <w:t>SocioFactor s.r.o.</w:t>
            </w:r>
          </w:p>
          <w:p w14:paraId="6E71AE8A" w14:textId="77777777" w:rsidR="007D6CD1" w:rsidRDefault="007D6CD1" w:rsidP="008B367F">
            <w:pPr>
              <w:spacing w:line="280" w:lineRule="atLeast"/>
              <w:rPr>
                <w:rFonts w:ascii="Arial" w:hAnsi="Arial" w:cs="Arial"/>
                <w:i/>
                <w:iCs/>
                <w:color w:val="FFFFFF"/>
                <w:sz w:val="20"/>
                <w:szCs w:val="20"/>
                <w:shd w:val="clear" w:color="auto" w:fill="000000"/>
                <w:lang w:eastAsia="ar-SA"/>
              </w:rPr>
            </w:pPr>
          </w:p>
          <w:p w14:paraId="137436BC" w14:textId="77777777" w:rsidR="007D6CD1" w:rsidRDefault="007D6CD1" w:rsidP="008B367F">
            <w:pPr>
              <w:spacing w:line="280" w:lineRule="atLeast"/>
              <w:rPr>
                <w:rFonts w:ascii="Arial" w:hAnsi="Arial" w:cs="Arial"/>
                <w:sz w:val="20"/>
                <w:szCs w:val="20"/>
              </w:rPr>
            </w:pPr>
          </w:p>
          <w:p w14:paraId="250DE5BF" w14:textId="110F3BA6" w:rsidR="00EE13EE" w:rsidRPr="00EE13EE" w:rsidRDefault="00EE13EE" w:rsidP="008B367F">
            <w:pPr>
              <w:spacing w:line="280" w:lineRule="atLeast"/>
              <w:rPr>
                <w:rFonts w:ascii="Arial" w:hAnsi="Arial" w:cs="Arial"/>
                <w:b/>
                <w:bCs/>
                <w:sz w:val="20"/>
                <w:szCs w:val="20"/>
                <w:lang w:eastAsia="cs-CZ"/>
              </w:rPr>
            </w:pPr>
          </w:p>
        </w:tc>
        <w:tc>
          <w:tcPr>
            <w:tcW w:w="4763" w:type="dxa"/>
          </w:tcPr>
          <w:p w14:paraId="779FF541" w14:textId="77777777" w:rsidR="00C169B9" w:rsidRDefault="00C169B9" w:rsidP="008B367F">
            <w:pPr>
              <w:spacing w:line="280" w:lineRule="atLeast"/>
              <w:jc w:val="center"/>
              <w:rPr>
                <w:rFonts w:ascii="Arial" w:hAnsi="Arial" w:cs="Arial"/>
                <w:b/>
                <w:sz w:val="20"/>
                <w:szCs w:val="20"/>
                <w:lang w:eastAsia="cs-CZ"/>
              </w:rPr>
            </w:pPr>
          </w:p>
          <w:p w14:paraId="53C33F83" w14:textId="5342B09C" w:rsidR="008B367F" w:rsidRDefault="008378FB" w:rsidP="00C169B9">
            <w:pPr>
              <w:spacing w:line="280" w:lineRule="atLeast"/>
              <w:jc w:val="center"/>
              <w:rPr>
                <w:rFonts w:ascii="Arial" w:hAnsi="Arial" w:cs="Arial"/>
                <w:b/>
                <w:sz w:val="20"/>
                <w:szCs w:val="20"/>
                <w:lang w:eastAsia="cs-CZ"/>
              </w:rPr>
            </w:pPr>
            <w:r>
              <w:rPr>
                <w:rFonts w:ascii="Arial" w:hAnsi="Arial" w:cs="Arial"/>
                <w:b/>
                <w:sz w:val="20"/>
                <w:szCs w:val="20"/>
                <w:lang w:eastAsia="cs-CZ"/>
              </w:rPr>
              <w:t xml:space="preserve">Za </w:t>
            </w:r>
            <w:r w:rsidR="008B367F" w:rsidRPr="008B367F">
              <w:rPr>
                <w:rFonts w:ascii="Arial" w:hAnsi="Arial" w:cs="Arial"/>
                <w:b/>
                <w:sz w:val="20"/>
                <w:szCs w:val="20"/>
                <w:lang w:eastAsia="cs-CZ"/>
              </w:rPr>
              <w:t>Objednatel</w:t>
            </w:r>
            <w:r>
              <w:rPr>
                <w:rFonts w:ascii="Arial" w:hAnsi="Arial" w:cs="Arial"/>
                <w:b/>
                <w:sz w:val="20"/>
                <w:szCs w:val="20"/>
                <w:lang w:eastAsia="cs-CZ"/>
              </w:rPr>
              <w:t>e:</w:t>
            </w:r>
          </w:p>
          <w:p w14:paraId="422C2108" w14:textId="77777777" w:rsidR="008378FB" w:rsidRPr="00C169B9" w:rsidRDefault="008378FB" w:rsidP="00C169B9">
            <w:pPr>
              <w:spacing w:line="280" w:lineRule="atLeast"/>
              <w:jc w:val="center"/>
              <w:rPr>
                <w:rFonts w:ascii="Arial" w:hAnsi="Arial" w:cs="Arial"/>
                <w:sz w:val="20"/>
                <w:szCs w:val="20"/>
                <w:lang w:eastAsia="cs-CZ"/>
              </w:rPr>
            </w:pPr>
          </w:p>
          <w:p w14:paraId="06886804" w14:textId="0ABEF1AB" w:rsidR="008B367F" w:rsidRPr="008B367F" w:rsidRDefault="008B367F" w:rsidP="00C169B9">
            <w:pPr>
              <w:spacing w:line="280" w:lineRule="atLeast"/>
              <w:jc w:val="center"/>
              <w:rPr>
                <w:rFonts w:ascii="Arial" w:hAnsi="Arial" w:cs="Arial"/>
                <w:sz w:val="20"/>
                <w:szCs w:val="20"/>
                <w:lang w:eastAsia="cs-CZ"/>
              </w:rPr>
            </w:pPr>
            <w:r w:rsidRPr="008B367F">
              <w:rPr>
                <w:rFonts w:ascii="Arial" w:hAnsi="Arial" w:cs="Arial"/>
                <w:sz w:val="20"/>
                <w:szCs w:val="20"/>
                <w:lang w:eastAsia="cs-CZ"/>
              </w:rPr>
              <w:t>V Praze dne</w:t>
            </w:r>
            <w:r w:rsidR="003B182B">
              <w:rPr>
                <w:rFonts w:ascii="Arial" w:hAnsi="Arial" w:cs="Arial"/>
                <w:sz w:val="20"/>
                <w:szCs w:val="20"/>
                <w:lang w:eastAsia="cs-CZ"/>
              </w:rPr>
              <w:t xml:space="preserve">: </w:t>
            </w:r>
            <w:r w:rsidR="000D0B85">
              <w:rPr>
                <w:rFonts w:ascii="Arial" w:hAnsi="Arial" w:cs="Arial"/>
                <w:sz w:val="20"/>
                <w:szCs w:val="20"/>
                <w:lang w:eastAsia="cs-CZ"/>
              </w:rPr>
              <w:t>21. 1. 2025</w:t>
            </w:r>
          </w:p>
          <w:p w14:paraId="3272BA05" w14:textId="77777777" w:rsidR="00C169B9" w:rsidRDefault="00C169B9" w:rsidP="00C169B9">
            <w:pPr>
              <w:spacing w:line="280" w:lineRule="atLeast"/>
              <w:rPr>
                <w:rFonts w:ascii="Arial" w:hAnsi="Arial" w:cs="Arial"/>
                <w:sz w:val="20"/>
                <w:szCs w:val="20"/>
                <w:lang w:eastAsia="cs-CZ"/>
              </w:rPr>
            </w:pPr>
          </w:p>
          <w:p w14:paraId="0652BED0" w14:textId="77777777" w:rsidR="00C169B9" w:rsidRDefault="00C169B9" w:rsidP="008B367F">
            <w:pPr>
              <w:spacing w:line="280" w:lineRule="atLeast"/>
              <w:jc w:val="center"/>
              <w:rPr>
                <w:rFonts w:ascii="Arial" w:hAnsi="Arial" w:cs="Arial"/>
                <w:sz w:val="20"/>
                <w:szCs w:val="20"/>
                <w:lang w:eastAsia="cs-CZ"/>
              </w:rPr>
            </w:pPr>
          </w:p>
          <w:p w14:paraId="229A62BE" w14:textId="77777777" w:rsidR="008C5477" w:rsidRDefault="008C5477" w:rsidP="008B367F">
            <w:pPr>
              <w:spacing w:line="280" w:lineRule="atLeast"/>
              <w:jc w:val="center"/>
              <w:rPr>
                <w:rFonts w:ascii="Arial" w:hAnsi="Arial" w:cs="Arial"/>
                <w:sz w:val="20"/>
                <w:szCs w:val="20"/>
                <w:lang w:eastAsia="cs-CZ"/>
              </w:rPr>
            </w:pPr>
          </w:p>
          <w:p w14:paraId="7B557BA9" w14:textId="77777777" w:rsidR="00163D4F" w:rsidRDefault="00163D4F" w:rsidP="008B367F">
            <w:pPr>
              <w:spacing w:line="280" w:lineRule="atLeast"/>
              <w:jc w:val="center"/>
              <w:rPr>
                <w:rFonts w:ascii="Arial" w:hAnsi="Arial" w:cs="Arial"/>
                <w:sz w:val="20"/>
                <w:szCs w:val="20"/>
                <w:lang w:eastAsia="cs-CZ"/>
              </w:rPr>
            </w:pPr>
          </w:p>
          <w:p w14:paraId="17CAD843" w14:textId="77777777" w:rsidR="008C5477" w:rsidRDefault="008C5477" w:rsidP="008B367F">
            <w:pPr>
              <w:spacing w:line="280" w:lineRule="atLeast"/>
              <w:jc w:val="center"/>
              <w:rPr>
                <w:rFonts w:ascii="Arial" w:hAnsi="Arial" w:cs="Arial"/>
                <w:sz w:val="20"/>
                <w:szCs w:val="20"/>
                <w:lang w:eastAsia="cs-CZ"/>
              </w:rPr>
            </w:pPr>
          </w:p>
          <w:p w14:paraId="567F3C83" w14:textId="76571879" w:rsidR="008B367F" w:rsidRPr="008B367F" w:rsidRDefault="008B367F" w:rsidP="008B367F">
            <w:pPr>
              <w:spacing w:line="280" w:lineRule="atLeast"/>
              <w:jc w:val="center"/>
              <w:rPr>
                <w:rFonts w:ascii="Arial" w:hAnsi="Arial" w:cs="Arial"/>
                <w:sz w:val="20"/>
                <w:szCs w:val="20"/>
                <w:lang w:eastAsia="cs-CZ"/>
              </w:rPr>
            </w:pPr>
            <w:r w:rsidRPr="008B367F">
              <w:rPr>
                <w:rFonts w:ascii="Arial" w:hAnsi="Arial" w:cs="Arial"/>
                <w:sz w:val="20"/>
                <w:szCs w:val="20"/>
                <w:lang w:eastAsia="cs-CZ"/>
              </w:rPr>
              <w:t>...........................................................</w:t>
            </w:r>
          </w:p>
          <w:p w14:paraId="692DCA75" w14:textId="77777777" w:rsidR="007D6CD1" w:rsidRDefault="007D6CD1" w:rsidP="008B367F">
            <w:pPr>
              <w:jc w:val="center"/>
              <w:rPr>
                <w:rFonts w:ascii="Arial" w:hAnsi="Arial" w:cs="Arial"/>
                <w:b/>
                <w:bCs/>
                <w:sz w:val="20"/>
                <w:szCs w:val="20"/>
              </w:rPr>
            </w:pPr>
            <w:r w:rsidRPr="00C263B9">
              <w:rPr>
                <w:rFonts w:ascii="Arial" w:hAnsi="Arial" w:cs="Arial"/>
                <w:i/>
                <w:iCs/>
                <w:color w:val="FFFFFF"/>
                <w:sz w:val="20"/>
                <w:szCs w:val="20"/>
                <w:shd w:val="clear" w:color="auto" w:fill="000000"/>
                <w:lang w:eastAsia="ar-SA"/>
              </w:rPr>
              <w:t>neveřejný údaj</w:t>
            </w:r>
            <w:r w:rsidRPr="00EE13EE">
              <w:rPr>
                <w:rFonts w:ascii="Arial" w:hAnsi="Arial" w:cs="Arial"/>
                <w:b/>
                <w:bCs/>
                <w:sz w:val="20"/>
                <w:szCs w:val="20"/>
              </w:rPr>
              <w:t xml:space="preserve"> </w:t>
            </w:r>
          </w:p>
          <w:p w14:paraId="1723B556" w14:textId="37203213" w:rsidR="008B367F" w:rsidRPr="00EE13EE" w:rsidRDefault="008B367F" w:rsidP="008B367F">
            <w:pPr>
              <w:jc w:val="center"/>
              <w:rPr>
                <w:rFonts w:ascii="Arial" w:hAnsi="Arial" w:cs="Arial"/>
                <w:b/>
                <w:bCs/>
                <w:sz w:val="20"/>
                <w:szCs w:val="20"/>
              </w:rPr>
            </w:pPr>
            <w:r w:rsidRPr="00EE13EE">
              <w:rPr>
                <w:rFonts w:ascii="Arial" w:hAnsi="Arial" w:cs="Arial"/>
                <w:b/>
                <w:bCs/>
                <w:sz w:val="20"/>
                <w:szCs w:val="20"/>
              </w:rPr>
              <w:t xml:space="preserve">Česká republika – Ministerstvo </w:t>
            </w:r>
          </w:p>
          <w:p w14:paraId="1C68FA30" w14:textId="77777777" w:rsidR="008B367F" w:rsidRPr="00EE13EE" w:rsidRDefault="008B367F" w:rsidP="008B367F">
            <w:pPr>
              <w:jc w:val="center"/>
              <w:rPr>
                <w:rFonts w:ascii="Arial" w:hAnsi="Arial" w:cs="Arial"/>
                <w:b/>
                <w:bCs/>
                <w:sz w:val="20"/>
                <w:szCs w:val="20"/>
              </w:rPr>
            </w:pPr>
            <w:r w:rsidRPr="00EE13EE">
              <w:rPr>
                <w:rFonts w:ascii="Arial" w:hAnsi="Arial" w:cs="Arial"/>
                <w:b/>
                <w:bCs/>
                <w:sz w:val="20"/>
                <w:szCs w:val="20"/>
              </w:rPr>
              <w:t>práce a sociálních věcí</w:t>
            </w:r>
          </w:p>
          <w:p w14:paraId="39F823EA" w14:textId="77777777" w:rsidR="00744993" w:rsidRDefault="00744993" w:rsidP="008B367F">
            <w:pPr>
              <w:jc w:val="center"/>
              <w:rPr>
                <w:rFonts w:ascii="Arial" w:hAnsi="Arial" w:cs="Arial"/>
                <w:sz w:val="20"/>
                <w:szCs w:val="20"/>
              </w:rPr>
            </w:pPr>
          </w:p>
          <w:p w14:paraId="691BE01A" w14:textId="77777777" w:rsidR="00744993" w:rsidRDefault="00744993" w:rsidP="008B367F">
            <w:pPr>
              <w:jc w:val="center"/>
              <w:rPr>
                <w:rFonts w:ascii="Arial" w:hAnsi="Arial" w:cs="Arial"/>
                <w:sz w:val="20"/>
                <w:szCs w:val="20"/>
              </w:rPr>
            </w:pPr>
          </w:p>
          <w:p w14:paraId="2BC95727" w14:textId="77777777" w:rsidR="00744993" w:rsidRDefault="00744993" w:rsidP="008B367F">
            <w:pPr>
              <w:jc w:val="center"/>
              <w:rPr>
                <w:rFonts w:ascii="Arial" w:hAnsi="Arial" w:cs="Arial"/>
                <w:sz w:val="20"/>
                <w:szCs w:val="20"/>
              </w:rPr>
            </w:pPr>
          </w:p>
          <w:p w14:paraId="252427F4" w14:textId="77777777" w:rsidR="00744993" w:rsidRDefault="00744993" w:rsidP="008B367F">
            <w:pPr>
              <w:jc w:val="center"/>
              <w:rPr>
                <w:rFonts w:ascii="Arial" w:hAnsi="Arial" w:cs="Arial"/>
                <w:sz w:val="20"/>
                <w:szCs w:val="20"/>
              </w:rPr>
            </w:pPr>
          </w:p>
          <w:p w14:paraId="4FF06EB8" w14:textId="77777777" w:rsidR="00744993" w:rsidRPr="008B367F" w:rsidRDefault="00744993" w:rsidP="008B367F">
            <w:pPr>
              <w:jc w:val="center"/>
              <w:rPr>
                <w:rFonts w:ascii="Arial" w:hAnsi="Arial" w:cs="Arial"/>
                <w:sz w:val="20"/>
                <w:szCs w:val="20"/>
                <w:lang w:eastAsia="cs-CZ"/>
              </w:rPr>
            </w:pPr>
          </w:p>
        </w:tc>
      </w:tr>
    </w:tbl>
    <w:p w14:paraId="437B32AF" w14:textId="77777777" w:rsidR="00744993" w:rsidRDefault="00744993" w:rsidP="00402AF7">
      <w:pPr>
        <w:pStyle w:val="Nadpis3"/>
        <w:pBdr>
          <w:top w:val="none" w:sz="0" w:space="0" w:color="auto"/>
          <w:left w:val="none" w:sz="0" w:space="0" w:color="auto"/>
          <w:bottom w:val="none" w:sz="0" w:space="0" w:color="auto"/>
          <w:right w:val="none" w:sz="0" w:space="0" w:color="auto"/>
        </w:pBdr>
        <w:shd w:val="clear" w:color="auto" w:fill="auto"/>
        <w:spacing w:after="0"/>
        <w:ind w:left="0"/>
        <w:jc w:val="center"/>
        <w:rPr>
          <w:caps w:val="0"/>
          <w:kern w:val="0"/>
          <w:u w:val="single"/>
        </w:rPr>
      </w:pPr>
    </w:p>
    <w:p w14:paraId="04F843D6" w14:textId="77777777" w:rsidR="00744993" w:rsidRDefault="00744993">
      <w:pPr>
        <w:spacing w:after="200" w:line="276" w:lineRule="auto"/>
        <w:rPr>
          <w:rFonts w:ascii="Arial" w:hAnsi="Arial" w:cs="Arial"/>
          <w:b/>
          <w:sz w:val="28"/>
          <w:szCs w:val="28"/>
          <w:u w:val="single"/>
        </w:rPr>
      </w:pPr>
      <w:r>
        <w:rPr>
          <w:caps/>
          <w:u w:val="single"/>
        </w:rPr>
        <w:br w:type="page"/>
      </w:r>
    </w:p>
    <w:p w14:paraId="62222444" w14:textId="0ECD5208" w:rsidR="00CA1507" w:rsidRPr="00402AF7" w:rsidRDefault="00402AF7" w:rsidP="00402AF7">
      <w:pPr>
        <w:pStyle w:val="Nadpis3"/>
        <w:pBdr>
          <w:top w:val="none" w:sz="0" w:space="0" w:color="auto"/>
          <w:left w:val="none" w:sz="0" w:space="0" w:color="auto"/>
          <w:bottom w:val="none" w:sz="0" w:space="0" w:color="auto"/>
          <w:right w:val="none" w:sz="0" w:space="0" w:color="auto"/>
        </w:pBdr>
        <w:shd w:val="clear" w:color="auto" w:fill="auto"/>
        <w:spacing w:after="0"/>
        <w:ind w:left="0"/>
        <w:jc w:val="center"/>
        <w:rPr>
          <w:caps w:val="0"/>
          <w:kern w:val="0"/>
          <w:u w:val="single"/>
        </w:rPr>
      </w:pPr>
      <w:r w:rsidRPr="00402AF7">
        <w:rPr>
          <w:caps w:val="0"/>
          <w:kern w:val="0"/>
          <w:u w:val="single"/>
        </w:rPr>
        <w:lastRenderedPageBreak/>
        <w:t xml:space="preserve">Příloha </w:t>
      </w:r>
      <w:r w:rsidR="00744993">
        <w:rPr>
          <w:caps w:val="0"/>
          <w:kern w:val="0"/>
          <w:u w:val="single"/>
        </w:rPr>
        <w:t>č. 1</w:t>
      </w:r>
      <w:r w:rsidRPr="00402AF7">
        <w:rPr>
          <w:caps w:val="0"/>
          <w:kern w:val="0"/>
          <w:u w:val="single"/>
        </w:rPr>
        <w:t>: Etický kodex</w:t>
      </w:r>
    </w:p>
    <w:p w14:paraId="3AECA552" w14:textId="77777777" w:rsidR="00402AF7" w:rsidRPr="00614ACB" w:rsidRDefault="00402AF7" w:rsidP="00CA1507">
      <w:pPr>
        <w:rPr>
          <w:rFonts w:ascii="Arial" w:hAnsi="Arial" w:cs="Arial"/>
        </w:rPr>
      </w:pPr>
    </w:p>
    <w:p w14:paraId="52D622E3" w14:textId="77777777" w:rsidR="00CA1507" w:rsidRPr="00744993" w:rsidRDefault="00CA1507" w:rsidP="00744993">
      <w:pPr>
        <w:spacing w:line="280" w:lineRule="atLeast"/>
        <w:rPr>
          <w:rFonts w:ascii="Arial" w:hAnsi="Arial" w:cs="Arial"/>
          <w:sz w:val="20"/>
          <w:szCs w:val="20"/>
        </w:rPr>
      </w:pPr>
      <w:r w:rsidRPr="00744993">
        <w:rPr>
          <w:rFonts w:ascii="Arial" w:hAnsi="Arial" w:cs="Arial"/>
          <w:sz w:val="20"/>
          <w:szCs w:val="20"/>
        </w:rPr>
        <w:t>FÉROVÁ HOSPODÁŘSKÁ SOUTĚŽ</w:t>
      </w:r>
    </w:p>
    <w:p w14:paraId="7C0544AA" w14:textId="77777777" w:rsidR="00CA1507" w:rsidRPr="00614ACB" w:rsidRDefault="00CA1507" w:rsidP="00744993">
      <w:pPr>
        <w:spacing w:after="120" w:line="280" w:lineRule="atLeast"/>
        <w:jc w:val="both"/>
        <w:rPr>
          <w:rFonts w:ascii="Arial" w:hAnsi="Arial" w:cs="Arial"/>
          <w:sz w:val="20"/>
          <w:szCs w:val="20"/>
        </w:rPr>
      </w:pPr>
      <w:r w:rsidRPr="00614ACB">
        <w:rPr>
          <w:rFonts w:ascii="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2C139827" w14:textId="77777777" w:rsidR="00CA1507" w:rsidRPr="00614ACB" w:rsidRDefault="00CA1507" w:rsidP="00744993">
      <w:pPr>
        <w:spacing w:line="280" w:lineRule="atLeast"/>
        <w:rPr>
          <w:rFonts w:ascii="Arial" w:hAnsi="Arial" w:cs="Arial"/>
          <w:sz w:val="20"/>
          <w:szCs w:val="20"/>
        </w:rPr>
      </w:pPr>
      <w:r w:rsidRPr="00614ACB">
        <w:rPr>
          <w:rFonts w:ascii="Arial" w:hAnsi="Arial" w:cs="Arial"/>
          <w:sz w:val="20"/>
          <w:szCs w:val="20"/>
        </w:rPr>
        <w:t>STŘET ZÁJMŮ</w:t>
      </w:r>
    </w:p>
    <w:p w14:paraId="06C0D688" w14:textId="0255DBB1" w:rsidR="00CA1507" w:rsidRPr="00614ACB" w:rsidRDefault="00CA1507" w:rsidP="00744993">
      <w:pPr>
        <w:spacing w:after="120" w:line="280" w:lineRule="atLeast"/>
        <w:jc w:val="both"/>
        <w:rPr>
          <w:rFonts w:ascii="Arial" w:hAnsi="Arial" w:cs="Arial"/>
          <w:sz w:val="20"/>
          <w:szCs w:val="20"/>
        </w:rPr>
      </w:pPr>
      <w:r w:rsidRPr="00614ACB">
        <w:rPr>
          <w:rFonts w:ascii="Arial" w:hAnsi="Arial" w:cs="Arial"/>
          <w:sz w:val="20"/>
          <w:szCs w:val="20"/>
        </w:rPr>
        <w:t xml:space="preserve">Smluvní strany se zavazují předcházet jakémukoliv střetu zájmů při navazování obchodních vztahů, </w:t>
      </w:r>
      <w:r w:rsidR="00744993">
        <w:rPr>
          <w:rFonts w:ascii="Arial" w:hAnsi="Arial" w:cs="Arial"/>
          <w:sz w:val="20"/>
          <w:szCs w:val="20"/>
        </w:rPr>
        <w:br/>
      </w:r>
      <w:r w:rsidRPr="00614ACB">
        <w:rPr>
          <w:rFonts w:ascii="Arial" w:hAnsi="Arial" w:cs="Arial"/>
          <w:sz w:val="20"/>
          <w:szCs w:val="20"/>
        </w:rPr>
        <w:t xml:space="preserve">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320A36DF" w14:textId="77777777" w:rsidR="00CA1507" w:rsidRPr="00614ACB" w:rsidRDefault="00CA1507" w:rsidP="00744993">
      <w:pPr>
        <w:spacing w:line="280" w:lineRule="atLeast"/>
        <w:rPr>
          <w:rFonts w:ascii="Arial" w:hAnsi="Arial" w:cs="Arial"/>
          <w:sz w:val="20"/>
          <w:szCs w:val="20"/>
        </w:rPr>
      </w:pPr>
      <w:r w:rsidRPr="00614ACB">
        <w:rPr>
          <w:rFonts w:ascii="Arial" w:hAnsi="Arial" w:cs="Arial"/>
          <w:sz w:val="20"/>
          <w:szCs w:val="20"/>
        </w:rPr>
        <w:t>PŘIJATELNÉ PRACOVNÍ PODMÍNKY</w:t>
      </w:r>
    </w:p>
    <w:p w14:paraId="4CE7E8EB" w14:textId="32D9CEB2" w:rsidR="00CA1507" w:rsidRPr="00614ACB" w:rsidRDefault="00CA1507" w:rsidP="00744993">
      <w:pPr>
        <w:spacing w:after="120" w:line="280" w:lineRule="atLeast"/>
        <w:jc w:val="both"/>
        <w:rPr>
          <w:rFonts w:ascii="Arial" w:hAnsi="Arial" w:cs="Arial"/>
          <w:sz w:val="20"/>
          <w:szCs w:val="20"/>
        </w:rPr>
      </w:pPr>
      <w:r w:rsidRPr="00614ACB">
        <w:rPr>
          <w:rFonts w:ascii="Arial" w:hAnsi="Arial" w:cs="Arial"/>
          <w:sz w:val="20"/>
          <w:szCs w:val="20"/>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w:t>
      </w:r>
      <w:r w:rsidR="00744993">
        <w:rPr>
          <w:rFonts w:ascii="Arial" w:hAnsi="Arial" w:cs="Arial"/>
          <w:sz w:val="20"/>
          <w:szCs w:val="20"/>
        </w:rPr>
        <w:br/>
      </w:r>
      <w:r w:rsidRPr="00614ACB">
        <w:rPr>
          <w:rFonts w:ascii="Arial" w:hAnsi="Arial" w:cs="Arial"/>
          <w:sz w:val="20"/>
          <w:szCs w:val="20"/>
        </w:rPr>
        <w:t>k obcházení pracovněprávních předpisů.</w:t>
      </w:r>
    </w:p>
    <w:p w14:paraId="514E1D2E" w14:textId="77777777" w:rsidR="00CA1507" w:rsidRPr="00614ACB" w:rsidRDefault="00CA1507" w:rsidP="00744993">
      <w:pPr>
        <w:spacing w:line="280" w:lineRule="atLeast"/>
        <w:rPr>
          <w:rFonts w:ascii="Arial" w:hAnsi="Arial" w:cs="Arial"/>
          <w:sz w:val="20"/>
          <w:szCs w:val="20"/>
        </w:rPr>
      </w:pPr>
      <w:r w:rsidRPr="00614ACB">
        <w:rPr>
          <w:rFonts w:ascii="Arial" w:hAnsi="Arial" w:cs="Arial"/>
          <w:sz w:val="20"/>
          <w:szCs w:val="20"/>
        </w:rPr>
        <w:t>ZÁKAZ DISKRIMINACE A ZAJIŠTĚNÍ ROVNÝCH PŘÍLEŽITOSTÍ</w:t>
      </w:r>
    </w:p>
    <w:p w14:paraId="3CC25A6F" w14:textId="77777777" w:rsidR="00CA1507" w:rsidRPr="00614ACB" w:rsidRDefault="00CA1507" w:rsidP="00744993">
      <w:pPr>
        <w:spacing w:after="120" w:line="280" w:lineRule="atLeast"/>
        <w:jc w:val="both"/>
        <w:rPr>
          <w:rFonts w:ascii="Arial" w:hAnsi="Arial" w:cs="Arial"/>
          <w:sz w:val="20"/>
          <w:szCs w:val="20"/>
        </w:rPr>
      </w:pPr>
      <w:r w:rsidRPr="00614ACB">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29B51008" w14:textId="77777777" w:rsidR="00CA1507" w:rsidRPr="00614ACB" w:rsidRDefault="00CA1507" w:rsidP="00744993">
      <w:pPr>
        <w:spacing w:line="280" w:lineRule="atLeast"/>
        <w:rPr>
          <w:rFonts w:ascii="Arial" w:hAnsi="Arial" w:cs="Arial"/>
          <w:sz w:val="20"/>
          <w:szCs w:val="20"/>
        </w:rPr>
      </w:pPr>
      <w:r w:rsidRPr="00614ACB">
        <w:rPr>
          <w:rFonts w:ascii="Arial" w:hAnsi="Arial" w:cs="Arial"/>
          <w:sz w:val="20"/>
          <w:szCs w:val="20"/>
        </w:rPr>
        <w:t>EKONOMICKÉ ASPEKTY</w:t>
      </w:r>
    </w:p>
    <w:p w14:paraId="2234BC74" w14:textId="030BBD0A" w:rsidR="00CA1507" w:rsidRPr="00614ACB" w:rsidRDefault="00CA1507" w:rsidP="00744993">
      <w:pPr>
        <w:spacing w:after="120" w:line="280" w:lineRule="atLeast"/>
        <w:jc w:val="both"/>
        <w:rPr>
          <w:rFonts w:ascii="Arial" w:hAnsi="Arial" w:cs="Arial"/>
          <w:sz w:val="20"/>
          <w:szCs w:val="20"/>
        </w:rPr>
      </w:pPr>
      <w:r w:rsidRPr="00614ACB">
        <w:rPr>
          <w:rFonts w:ascii="Arial" w:hAnsi="Arial" w:cs="Arial"/>
          <w:sz w:val="20"/>
          <w:szCs w:val="20"/>
        </w:rPr>
        <w:t xml:space="preserve">Smluvní strany se hlásí k hodnotám odsuzujícím jednání nežádoucí z ekonomického hlediska, čímž se rozumí zejména snaha o praní špinavých peněz, snaha o legalizaci nezákonných a neetických zisků, důvěryhodnost </w:t>
      </w:r>
      <w:r w:rsidR="009A6A0E">
        <w:rPr>
          <w:rFonts w:ascii="Arial" w:hAnsi="Arial" w:cs="Arial"/>
          <w:sz w:val="20"/>
          <w:szCs w:val="20"/>
        </w:rPr>
        <w:t xml:space="preserve">Zpracovatele </w:t>
      </w:r>
      <w:r w:rsidRPr="00614ACB">
        <w:rPr>
          <w:rFonts w:ascii="Arial" w:hAnsi="Arial" w:cs="Arial"/>
          <w:sz w:val="20"/>
          <w:szCs w:val="20"/>
        </w:rPr>
        <w:t xml:space="preserve">z hlediska sídla podnikání a realizace finančních transakcí (sídlo </w:t>
      </w:r>
      <w:r w:rsidR="009A6A0E">
        <w:rPr>
          <w:rFonts w:ascii="Arial" w:hAnsi="Arial" w:cs="Arial"/>
          <w:sz w:val="20"/>
          <w:szCs w:val="20"/>
        </w:rPr>
        <w:t xml:space="preserve">Zpracovatele </w:t>
      </w:r>
      <w:r w:rsidRPr="00614ACB">
        <w:rPr>
          <w:rFonts w:ascii="Arial" w:hAnsi="Arial" w:cs="Arial"/>
          <w:sz w:val="20"/>
          <w:szCs w:val="20"/>
        </w:rPr>
        <w:t xml:space="preserve">nebo platební instituce, kterou používá, se nesmí nacházet v zemi zapsané na seznamu zemí nespolupracujících daňových jurisdikcí vytvořených Evropskou unií). </w:t>
      </w:r>
      <w:r w:rsidR="009A6A0E">
        <w:rPr>
          <w:rFonts w:ascii="Arial" w:hAnsi="Arial" w:cs="Arial"/>
          <w:sz w:val="20"/>
          <w:szCs w:val="20"/>
        </w:rPr>
        <w:t xml:space="preserve">Zpracovatel </w:t>
      </w:r>
      <w:r w:rsidRPr="00614ACB">
        <w:rPr>
          <w:rFonts w:ascii="Arial" w:hAnsi="Arial" w:cs="Arial"/>
          <w:sz w:val="20"/>
          <w:szCs w:val="20"/>
        </w:rPr>
        <w:t xml:space="preserve">se zavazuje, </w:t>
      </w:r>
      <w:r w:rsidR="00744993">
        <w:rPr>
          <w:rFonts w:ascii="Arial" w:hAnsi="Arial" w:cs="Arial"/>
          <w:sz w:val="20"/>
          <w:szCs w:val="20"/>
        </w:rPr>
        <w:br/>
      </w:r>
      <w:r w:rsidRPr="00614ACB">
        <w:rPr>
          <w:rFonts w:ascii="Arial" w:hAnsi="Arial" w:cs="Arial"/>
          <w:sz w:val="20"/>
          <w:szCs w:val="20"/>
        </w:rPr>
        <w:t xml:space="preserve">že všem svým obchodním partnerům v poddodavatelském řetězci zajistí férové smluvní podmínky, tím se rozumí zejména nastavení stejné nebo kratší splatnosti faktur (a její dodržování), jaká je ujednána </w:t>
      </w:r>
      <w:r w:rsidR="00744993">
        <w:rPr>
          <w:rFonts w:ascii="Arial" w:hAnsi="Arial" w:cs="Arial"/>
          <w:sz w:val="20"/>
          <w:szCs w:val="20"/>
        </w:rPr>
        <w:br/>
      </w:r>
      <w:r w:rsidRPr="00614ACB">
        <w:rPr>
          <w:rFonts w:ascii="Arial" w:hAnsi="Arial" w:cs="Arial"/>
          <w:sz w:val="20"/>
          <w:szCs w:val="20"/>
        </w:rPr>
        <w:t xml:space="preserve">ve Smlouvě, resp. podpora malých a středních podniků. </w:t>
      </w:r>
    </w:p>
    <w:p w14:paraId="259CBBF1" w14:textId="77777777" w:rsidR="00CA1507" w:rsidRPr="00614ACB" w:rsidRDefault="00CA1507" w:rsidP="00744993">
      <w:pPr>
        <w:spacing w:line="280" w:lineRule="atLeast"/>
        <w:rPr>
          <w:rFonts w:ascii="Arial" w:hAnsi="Arial" w:cs="Arial"/>
          <w:sz w:val="20"/>
          <w:szCs w:val="20"/>
        </w:rPr>
      </w:pPr>
      <w:r w:rsidRPr="00614ACB">
        <w:rPr>
          <w:rFonts w:ascii="Arial" w:hAnsi="Arial" w:cs="Arial"/>
          <w:sz w:val="20"/>
          <w:szCs w:val="20"/>
        </w:rPr>
        <w:t>EKOLOGICKÉ ASPEKTY</w:t>
      </w:r>
    </w:p>
    <w:p w14:paraId="08E2C7AC" w14:textId="77777777" w:rsidR="00CA1507" w:rsidRPr="00614ACB" w:rsidRDefault="00CA1507" w:rsidP="00CA1507">
      <w:pPr>
        <w:spacing w:line="280" w:lineRule="atLeast"/>
        <w:jc w:val="both"/>
        <w:rPr>
          <w:rFonts w:ascii="Arial" w:hAnsi="Arial" w:cs="Arial"/>
          <w:sz w:val="20"/>
          <w:szCs w:val="20"/>
        </w:rPr>
      </w:pPr>
      <w:r w:rsidRPr="00614ACB">
        <w:rPr>
          <w:rFonts w:ascii="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7F12D105" w14:textId="77777777" w:rsidR="00CA1507" w:rsidRPr="00614ACB" w:rsidRDefault="00CA1507" w:rsidP="00CA1507">
      <w:pPr>
        <w:spacing w:line="280" w:lineRule="atLeast"/>
        <w:rPr>
          <w:rFonts w:ascii="Arial" w:hAnsi="Arial" w:cs="Arial"/>
          <w:sz w:val="20"/>
          <w:szCs w:val="20"/>
        </w:rPr>
      </w:pPr>
    </w:p>
    <w:p w14:paraId="3F3971A4" w14:textId="77777777" w:rsidR="00CA1507" w:rsidRDefault="00CA1507">
      <w:pPr>
        <w:spacing w:after="200" w:line="276" w:lineRule="auto"/>
        <w:rPr>
          <w:rFonts w:ascii="Arial" w:hAnsi="Arial" w:cs="Arial"/>
          <w:b/>
          <w:caps/>
          <w:kern w:val="28"/>
          <w:sz w:val="28"/>
          <w:szCs w:val="28"/>
        </w:rPr>
      </w:pPr>
      <w:r>
        <w:br w:type="page"/>
      </w:r>
    </w:p>
    <w:p w14:paraId="47705ACE" w14:textId="052CBBCA" w:rsidR="007C3550" w:rsidRPr="00402AF7" w:rsidRDefault="00CA1507" w:rsidP="00402AF7">
      <w:pPr>
        <w:pStyle w:val="Nadpis3"/>
        <w:pBdr>
          <w:top w:val="none" w:sz="0" w:space="0" w:color="auto"/>
          <w:left w:val="none" w:sz="0" w:space="0" w:color="auto"/>
          <w:bottom w:val="none" w:sz="0" w:space="0" w:color="auto"/>
          <w:right w:val="none" w:sz="0" w:space="0" w:color="auto"/>
        </w:pBdr>
        <w:shd w:val="clear" w:color="auto" w:fill="auto"/>
        <w:spacing w:after="0"/>
        <w:ind w:left="0"/>
        <w:jc w:val="center"/>
        <w:rPr>
          <w:caps w:val="0"/>
          <w:kern w:val="0"/>
          <w:u w:val="single"/>
        </w:rPr>
      </w:pPr>
      <w:r w:rsidRPr="00402AF7">
        <w:rPr>
          <w:caps w:val="0"/>
          <w:kern w:val="0"/>
          <w:u w:val="single"/>
        </w:rPr>
        <w:lastRenderedPageBreak/>
        <w:t xml:space="preserve">Příloha </w:t>
      </w:r>
      <w:r w:rsidR="00744993">
        <w:rPr>
          <w:caps w:val="0"/>
          <w:kern w:val="0"/>
          <w:u w:val="single"/>
        </w:rPr>
        <w:t>č. 2</w:t>
      </w:r>
      <w:r w:rsidRPr="00402AF7">
        <w:rPr>
          <w:caps w:val="0"/>
          <w:kern w:val="0"/>
          <w:u w:val="single"/>
        </w:rPr>
        <w:t>: Specifikace předmětu plnění</w:t>
      </w:r>
    </w:p>
    <w:p w14:paraId="3E052BA1" w14:textId="02B9D3A1" w:rsidR="00C7430C" w:rsidRPr="00D522CE" w:rsidRDefault="00C7430C" w:rsidP="00714B46">
      <w:pPr>
        <w:keepNext/>
        <w:keepLines/>
        <w:numPr>
          <w:ilvl w:val="0"/>
          <w:numId w:val="18"/>
        </w:numPr>
        <w:spacing w:before="200"/>
        <w:ind w:left="0" w:firstLine="0"/>
        <w:outlineLvl w:val="1"/>
        <w:rPr>
          <w:rFonts w:ascii="Arial" w:eastAsiaTheme="majorEastAsia" w:hAnsi="Arial" w:cs="Arial"/>
          <w:b/>
          <w:bCs/>
          <w:color w:val="1F497D" w:themeColor="text2"/>
          <w:sz w:val="26"/>
          <w:szCs w:val="26"/>
        </w:rPr>
      </w:pPr>
      <w:r w:rsidRPr="00C7430C">
        <w:rPr>
          <w:rFonts w:asciiTheme="majorHAnsi" w:eastAsiaTheme="majorEastAsia" w:hAnsiTheme="majorHAnsi" w:cstheme="majorBidi"/>
          <w:b/>
          <w:bCs/>
          <w:color w:val="1F497D" w:themeColor="text2"/>
          <w:sz w:val="26"/>
          <w:szCs w:val="26"/>
        </w:rPr>
        <w:t xml:space="preserve"> </w:t>
      </w:r>
      <w:r w:rsidRPr="00D522CE">
        <w:rPr>
          <w:rFonts w:ascii="Arial" w:eastAsiaTheme="majorEastAsia" w:hAnsi="Arial" w:cs="Arial"/>
          <w:b/>
          <w:bCs/>
          <w:color w:val="1F497D" w:themeColor="text2"/>
          <w:sz w:val="26"/>
          <w:szCs w:val="26"/>
        </w:rPr>
        <w:t>Cíle sčítaní osob v bytové nouzi na území ČR</w:t>
      </w:r>
    </w:p>
    <w:p w14:paraId="67678458" w14:textId="77777777" w:rsidR="00C7430C" w:rsidRPr="00C7430C" w:rsidRDefault="00C7430C" w:rsidP="00C7430C">
      <w:pPr>
        <w:rPr>
          <w:sz w:val="20"/>
          <w:szCs w:val="20"/>
        </w:rPr>
      </w:pPr>
    </w:p>
    <w:p w14:paraId="094D2167" w14:textId="6EB652EB" w:rsidR="00C7430C" w:rsidRPr="00C7430C" w:rsidRDefault="00C7430C" w:rsidP="00C7430C">
      <w:pPr>
        <w:tabs>
          <w:tab w:val="center" w:pos="4153"/>
          <w:tab w:val="right" w:pos="8306"/>
        </w:tabs>
        <w:spacing w:line="276" w:lineRule="auto"/>
        <w:jc w:val="both"/>
        <w:rPr>
          <w:rFonts w:ascii="Arial" w:hAnsi="Arial" w:cs="Arial"/>
          <w:sz w:val="20"/>
          <w:szCs w:val="20"/>
        </w:rPr>
      </w:pPr>
      <w:bookmarkStart w:id="2" w:name="_Hlk173242605"/>
      <w:r w:rsidRPr="00C7430C">
        <w:rPr>
          <w:rFonts w:ascii="Arial" w:hAnsi="Arial" w:cs="Arial"/>
          <w:b/>
          <w:bCs/>
          <w:sz w:val="20"/>
          <w:szCs w:val="20"/>
        </w:rPr>
        <w:t>Primárním cílem</w:t>
      </w:r>
      <w:r w:rsidRPr="00C7430C">
        <w:rPr>
          <w:rFonts w:ascii="Arial" w:hAnsi="Arial" w:cs="Arial"/>
          <w:sz w:val="20"/>
          <w:szCs w:val="20"/>
        </w:rPr>
        <w:t xml:space="preserve"> je získat počty / kvalifikované odhady osob v bytové nouzi anebo bytovou nouzi ohrožené z celého území České republiky na základě terénních šetření a analýzy sekundárních dat. Do censu budou zahrnuty cílové skupiny dle upravené klasifikace ETHOS, které náleží do čtyř koncepčních kategorií – Bez střechy, Bez bytu, Nevyhovující bydlení, Nejisté bydlení. Sčít</w:t>
      </w:r>
      <w:r w:rsidR="00421A72">
        <w:rPr>
          <w:rFonts w:ascii="Arial" w:hAnsi="Arial" w:cs="Arial"/>
          <w:sz w:val="20"/>
          <w:szCs w:val="20"/>
        </w:rPr>
        <w:t>á</w:t>
      </w:r>
      <w:r w:rsidRPr="00C7430C">
        <w:rPr>
          <w:rFonts w:ascii="Arial" w:hAnsi="Arial" w:cs="Arial"/>
          <w:sz w:val="20"/>
          <w:szCs w:val="20"/>
        </w:rPr>
        <w:t xml:space="preserve">ní se bude primárně řídit Metodikou sčítání osob bez domova v České republice (rozšířená verze), VÚPS 2023: </w:t>
      </w:r>
      <w:bookmarkStart w:id="3" w:name="_Hlk178241404"/>
      <w:r w:rsidR="00156B37">
        <w:fldChar w:fldCharType="begin"/>
      </w:r>
      <w:r w:rsidR="00156B37">
        <w:instrText>HYPERLINK "https://katalog.vupsv.cz/fulltext/vz_542.pdf"</w:instrText>
      </w:r>
      <w:r w:rsidR="00156B37">
        <w:fldChar w:fldCharType="separate"/>
      </w:r>
      <w:r w:rsidRPr="00C7430C">
        <w:rPr>
          <w:rFonts w:ascii="Arial" w:hAnsi="Arial" w:cs="Arial"/>
          <w:color w:val="0000FF" w:themeColor="hyperlink"/>
          <w:sz w:val="20"/>
          <w:szCs w:val="20"/>
          <w:u w:val="single"/>
        </w:rPr>
        <w:t>vz_542.pdf (vupsv.cz)</w:t>
      </w:r>
      <w:r w:rsidR="00156B37">
        <w:rPr>
          <w:rFonts w:ascii="Arial" w:hAnsi="Arial" w:cs="Arial"/>
          <w:color w:val="0000FF" w:themeColor="hyperlink"/>
          <w:sz w:val="20"/>
          <w:szCs w:val="20"/>
          <w:u w:val="single"/>
        </w:rPr>
        <w:fldChar w:fldCharType="end"/>
      </w:r>
      <w:bookmarkEnd w:id="3"/>
      <w:r w:rsidRPr="00C7430C">
        <w:rPr>
          <w:rFonts w:ascii="Arial" w:hAnsi="Arial" w:cs="Arial"/>
          <w:sz w:val="20"/>
          <w:szCs w:val="20"/>
        </w:rPr>
        <w:t xml:space="preserve"> (dále jen jako metodika 2023).</w:t>
      </w:r>
    </w:p>
    <w:bookmarkEnd w:id="2"/>
    <w:p w14:paraId="6F072270" w14:textId="77777777" w:rsidR="00C7430C" w:rsidRPr="00C7430C" w:rsidRDefault="00C7430C" w:rsidP="00C7430C">
      <w:pPr>
        <w:tabs>
          <w:tab w:val="center" w:pos="4153"/>
          <w:tab w:val="right" w:pos="8306"/>
        </w:tabs>
        <w:spacing w:line="276" w:lineRule="auto"/>
        <w:jc w:val="both"/>
        <w:rPr>
          <w:rFonts w:ascii="Arial" w:hAnsi="Arial" w:cs="Arial"/>
          <w:sz w:val="20"/>
          <w:szCs w:val="20"/>
        </w:rPr>
      </w:pPr>
    </w:p>
    <w:p w14:paraId="7FC12176" w14:textId="77777777" w:rsidR="00C7430C" w:rsidRPr="00C7430C" w:rsidRDefault="00C7430C" w:rsidP="00C7430C">
      <w:pPr>
        <w:tabs>
          <w:tab w:val="center" w:pos="4153"/>
          <w:tab w:val="right" w:pos="8306"/>
        </w:tabs>
        <w:spacing w:line="276" w:lineRule="auto"/>
        <w:jc w:val="both"/>
        <w:rPr>
          <w:rFonts w:ascii="Arial" w:hAnsi="Arial" w:cs="Arial"/>
          <w:sz w:val="20"/>
          <w:szCs w:val="20"/>
        </w:rPr>
      </w:pPr>
      <w:r w:rsidRPr="00C7430C">
        <w:rPr>
          <w:rFonts w:ascii="Arial" w:hAnsi="Arial" w:cs="Arial"/>
          <w:b/>
          <w:bCs/>
          <w:sz w:val="20"/>
          <w:szCs w:val="20"/>
        </w:rPr>
        <w:t>Sekundárním cílem</w:t>
      </w:r>
      <w:r w:rsidRPr="00C7430C">
        <w:rPr>
          <w:rFonts w:ascii="Arial" w:hAnsi="Arial" w:cs="Arial"/>
          <w:sz w:val="20"/>
          <w:szCs w:val="20"/>
        </w:rPr>
        <w:t xml:space="preserve"> je realizace osobního reprezentativního kvantitativního dotazníkového šetření u vybraných sečtených skupin, který bude zahrnovat následující okruhy témat: základní sociodemografické charakteristiky, rodinné a sociální zázemí, délka a kontinuita života, ekonomické aktivity a zdroje příjmů, zadluženost, saturace základních životních potřeb, fyzické zdraví, psychické zdraví, závislosti, využívání a poptávka po jednotlivých typech sociálních služeb.</w:t>
      </w:r>
    </w:p>
    <w:p w14:paraId="2F2DB8F5" w14:textId="6044F4B3" w:rsidR="00C7430C" w:rsidRPr="00D522CE" w:rsidRDefault="00C7430C" w:rsidP="00714B46">
      <w:pPr>
        <w:keepNext/>
        <w:keepLines/>
        <w:numPr>
          <w:ilvl w:val="0"/>
          <w:numId w:val="18"/>
        </w:numPr>
        <w:spacing w:before="200"/>
        <w:ind w:left="0" w:firstLine="0"/>
        <w:outlineLvl w:val="1"/>
        <w:rPr>
          <w:rFonts w:ascii="Arial" w:eastAsiaTheme="majorEastAsia" w:hAnsi="Arial" w:cs="Arial"/>
          <w:b/>
          <w:bCs/>
          <w:color w:val="1F497D" w:themeColor="text2"/>
          <w:sz w:val="26"/>
          <w:szCs w:val="26"/>
        </w:rPr>
      </w:pPr>
      <w:r w:rsidRPr="00D522CE">
        <w:rPr>
          <w:rFonts w:ascii="Arial" w:eastAsiaTheme="majorEastAsia" w:hAnsi="Arial" w:cs="Arial"/>
          <w:b/>
          <w:bCs/>
          <w:color w:val="1F497D" w:themeColor="text2"/>
          <w:sz w:val="26"/>
          <w:szCs w:val="26"/>
        </w:rPr>
        <w:t xml:space="preserve">Cílové skupiny </w:t>
      </w:r>
    </w:p>
    <w:p w14:paraId="081D6A0C" w14:textId="77777777" w:rsidR="00C7430C" w:rsidRPr="00C7430C" w:rsidRDefault="00C7430C" w:rsidP="00C7430C">
      <w:pPr>
        <w:keepNext/>
        <w:spacing w:before="240" w:after="60"/>
        <w:outlineLvl w:val="2"/>
        <w:rPr>
          <w:b/>
          <w:color w:val="1F497D" w:themeColor="text2"/>
          <w:szCs w:val="20"/>
        </w:rPr>
      </w:pPr>
      <w:r w:rsidRPr="009F3C1A">
        <w:rPr>
          <w:rFonts w:ascii="Arial" w:hAnsi="Arial" w:cs="Arial"/>
          <w:b/>
          <w:color w:val="1F497D" w:themeColor="text2"/>
          <w:szCs w:val="20"/>
        </w:rPr>
        <w:t>2.1</w:t>
      </w:r>
      <w:r w:rsidRPr="00C7430C">
        <w:rPr>
          <w:b/>
          <w:color w:val="1F497D" w:themeColor="text2"/>
          <w:szCs w:val="20"/>
        </w:rPr>
        <w:t xml:space="preserve"> </w:t>
      </w:r>
      <w:r w:rsidRPr="00041588">
        <w:rPr>
          <w:rFonts w:ascii="Arial" w:hAnsi="Arial" w:cs="Arial"/>
          <w:b/>
          <w:color w:val="1F497D" w:themeColor="text2"/>
          <w:szCs w:val="20"/>
        </w:rPr>
        <w:t>Cílové skupiny censu</w:t>
      </w:r>
    </w:p>
    <w:p w14:paraId="6B79F612" w14:textId="77777777" w:rsidR="00C7430C" w:rsidRPr="00C7430C" w:rsidRDefault="00C7430C" w:rsidP="00C7430C"/>
    <w:tbl>
      <w:tblPr>
        <w:tblW w:w="8779" w:type="dxa"/>
        <w:tblBorders>
          <w:top w:val="single" w:sz="8" w:space="0" w:color="EBB753"/>
          <w:left w:val="single" w:sz="8" w:space="0" w:color="EBB753"/>
          <w:bottom w:val="single" w:sz="8" w:space="0" w:color="EBB753"/>
          <w:right w:val="single" w:sz="8" w:space="0" w:color="EBB753"/>
          <w:insideH w:val="single" w:sz="8" w:space="0" w:color="EBB753"/>
          <w:insideV w:val="single" w:sz="8" w:space="0" w:color="EBB753"/>
        </w:tblBorders>
        <w:tblCellMar>
          <w:left w:w="70" w:type="dxa"/>
          <w:right w:w="70" w:type="dxa"/>
        </w:tblCellMar>
        <w:tblLook w:val="04A0" w:firstRow="1" w:lastRow="0" w:firstColumn="1" w:lastColumn="0" w:noHBand="0" w:noVBand="1"/>
      </w:tblPr>
      <w:tblGrid>
        <w:gridCol w:w="1595"/>
        <w:gridCol w:w="456"/>
        <w:gridCol w:w="6728"/>
      </w:tblGrid>
      <w:tr w:rsidR="00C7430C" w:rsidRPr="00C7430C" w14:paraId="090F3D5F" w14:textId="77777777" w:rsidTr="008C5477">
        <w:trPr>
          <w:trHeight w:val="410"/>
        </w:trPr>
        <w:tc>
          <w:tcPr>
            <w:tcW w:w="1595" w:type="dxa"/>
            <w:shd w:val="clear" w:color="auto" w:fill="auto"/>
            <w:vAlign w:val="center"/>
            <w:hideMark/>
          </w:tcPr>
          <w:p w14:paraId="40E1F4B8" w14:textId="77777777" w:rsidR="00C7430C" w:rsidRPr="000C5E2C" w:rsidRDefault="00C7430C" w:rsidP="00C7430C">
            <w:pPr>
              <w:spacing w:before="120" w:after="120" w:line="276" w:lineRule="auto"/>
              <w:jc w:val="center"/>
              <w:rPr>
                <w:rFonts w:ascii="Arial" w:hAnsi="Arial" w:cs="Arial"/>
                <w:b/>
                <w:bCs/>
                <w:color w:val="373737"/>
                <w:sz w:val="20"/>
                <w:szCs w:val="20"/>
                <w:lang w:eastAsia="cs-CZ"/>
              </w:rPr>
            </w:pPr>
            <w:r w:rsidRPr="000C5E2C">
              <w:rPr>
                <w:rFonts w:ascii="Arial" w:hAnsi="Arial" w:cs="Arial"/>
                <w:b/>
                <w:bCs/>
                <w:color w:val="373737"/>
                <w:sz w:val="20"/>
                <w:szCs w:val="20"/>
                <w:lang w:eastAsia="cs-CZ"/>
              </w:rPr>
              <w:t>Koncepční kategorie</w:t>
            </w:r>
          </w:p>
        </w:tc>
        <w:tc>
          <w:tcPr>
            <w:tcW w:w="456" w:type="dxa"/>
            <w:shd w:val="clear" w:color="auto" w:fill="auto"/>
            <w:noWrap/>
            <w:vAlign w:val="center"/>
            <w:hideMark/>
          </w:tcPr>
          <w:p w14:paraId="37760B24" w14:textId="77777777" w:rsidR="00C7430C" w:rsidRPr="000C5E2C" w:rsidRDefault="00C7430C" w:rsidP="00C7430C">
            <w:pPr>
              <w:spacing w:before="120" w:after="120" w:line="276" w:lineRule="auto"/>
              <w:jc w:val="center"/>
              <w:rPr>
                <w:rFonts w:ascii="Arial" w:hAnsi="Arial" w:cs="Arial"/>
                <w:b/>
                <w:bCs/>
                <w:color w:val="373737"/>
                <w:sz w:val="20"/>
                <w:szCs w:val="20"/>
                <w:lang w:eastAsia="cs-CZ"/>
              </w:rPr>
            </w:pPr>
            <w:r w:rsidRPr="000C5E2C">
              <w:rPr>
                <w:rFonts w:ascii="Arial" w:hAnsi="Arial" w:cs="Arial"/>
                <w:b/>
                <w:bCs/>
                <w:color w:val="373737"/>
                <w:sz w:val="20"/>
                <w:szCs w:val="20"/>
                <w:lang w:eastAsia="cs-CZ"/>
              </w:rPr>
              <w:t> </w:t>
            </w:r>
          </w:p>
        </w:tc>
        <w:tc>
          <w:tcPr>
            <w:tcW w:w="6728" w:type="dxa"/>
            <w:shd w:val="clear" w:color="auto" w:fill="auto"/>
            <w:noWrap/>
            <w:vAlign w:val="center"/>
            <w:hideMark/>
          </w:tcPr>
          <w:p w14:paraId="469624D1" w14:textId="77777777" w:rsidR="00C7430C" w:rsidRPr="000C5E2C" w:rsidRDefault="00C7430C" w:rsidP="00C7430C">
            <w:pPr>
              <w:spacing w:before="120" w:after="120" w:line="276" w:lineRule="auto"/>
              <w:jc w:val="center"/>
              <w:rPr>
                <w:rFonts w:ascii="Arial" w:hAnsi="Arial" w:cs="Arial"/>
                <w:b/>
                <w:bCs/>
                <w:color w:val="373737"/>
                <w:sz w:val="20"/>
                <w:szCs w:val="20"/>
                <w:lang w:eastAsia="cs-CZ"/>
              </w:rPr>
            </w:pPr>
            <w:r w:rsidRPr="000C5E2C">
              <w:rPr>
                <w:rFonts w:ascii="Arial" w:hAnsi="Arial" w:cs="Arial"/>
                <w:b/>
                <w:bCs/>
                <w:color w:val="373737"/>
                <w:sz w:val="20"/>
                <w:szCs w:val="20"/>
                <w:lang w:eastAsia="cs-CZ"/>
              </w:rPr>
              <w:t>Specifikace subkategorie</w:t>
            </w:r>
          </w:p>
        </w:tc>
      </w:tr>
      <w:tr w:rsidR="00C7430C" w:rsidRPr="00C7430C" w14:paraId="0ED44DE9" w14:textId="77777777" w:rsidTr="008C5477">
        <w:trPr>
          <w:trHeight w:val="349"/>
        </w:trPr>
        <w:tc>
          <w:tcPr>
            <w:tcW w:w="1595" w:type="dxa"/>
            <w:vMerge w:val="restart"/>
            <w:shd w:val="clear" w:color="auto" w:fill="auto"/>
            <w:noWrap/>
            <w:vAlign w:val="center"/>
            <w:hideMark/>
          </w:tcPr>
          <w:p w14:paraId="28B21804" w14:textId="77777777" w:rsidR="00C7430C" w:rsidRPr="000C5E2C" w:rsidRDefault="00C7430C" w:rsidP="00C7430C">
            <w:pPr>
              <w:spacing w:before="60" w:after="60" w:line="276" w:lineRule="auto"/>
              <w:jc w:val="center"/>
              <w:rPr>
                <w:rFonts w:ascii="Arial" w:hAnsi="Arial" w:cs="Arial"/>
                <w:color w:val="373737"/>
                <w:sz w:val="20"/>
                <w:szCs w:val="20"/>
                <w:lang w:eastAsia="cs-CZ"/>
              </w:rPr>
            </w:pPr>
            <w:r w:rsidRPr="000C5E2C">
              <w:rPr>
                <w:rFonts w:ascii="Arial" w:hAnsi="Arial" w:cs="Arial"/>
                <w:color w:val="373737"/>
                <w:sz w:val="20"/>
                <w:szCs w:val="20"/>
                <w:lang w:eastAsia="cs-CZ"/>
              </w:rPr>
              <w:t>Bez střechy</w:t>
            </w:r>
          </w:p>
        </w:tc>
        <w:tc>
          <w:tcPr>
            <w:tcW w:w="456" w:type="dxa"/>
            <w:shd w:val="clear" w:color="auto" w:fill="auto"/>
            <w:noWrap/>
            <w:vAlign w:val="center"/>
            <w:hideMark/>
          </w:tcPr>
          <w:p w14:paraId="53501543" w14:textId="77777777" w:rsidR="00C7430C" w:rsidRPr="000C5E2C" w:rsidRDefault="00C7430C" w:rsidP="00C7430C">
            <w:pPr>
              <w:spacing w:before="60" w:after="60" w:line="276" w:lineRule="auto"/>
              <w:jc w:val="center"/>
              <w:rPr>
                <w:rFonts w:ascii="Arial" w:hAnsi="Arial" w:cs="Arial"/>
                <w:color w:val="373737"/>
                <w:sz w:val="20"/>
                <w:szCs w:val="20"/>
                <w:lang w:eastAsia="cs-CZ"/>
              </w:rPr>
            </w:pPr>
            <w:r w:rsidRPr="000C5E2C">
              <w:rPr>
                <w:rFonts w:ascii="Arial" w:hAnsi="Arial" w:cs="Arial"/>
                <w:color w:val="373737"/>
                <w:sz w:val="20"/>
                <w:szCs w:val="20"/>
                <w:lang w:eastAsia="cs-CZ"/>
              </w:rPr>
              <w:t>a</w:t>
            </w:r>
          </w:p>
        </w:tc>
        <w:tc>
          <w:tcPr>
            <w:tcW w:w="6728" w:type="dxa"/>
            <w:shd w:val="clear" w:color="auto" w:fill="auto"/>
            <w:vAlign w:val="center"/>
            <w:hideMark/>
          </w:tcPr>
          <w:p w14:paraId="424C93F1" w14:textId="77777777" w:rsidR="00C7430C" w:rsidRPr="000C5E2C" w:rsidRDefault="00C7430C" w:rsidP="00C7430C">
            <w:pPr>
              <w:spacing w:before="60" w:after="60" w:line="276" w:lineRule="auto"/>
              <w:rPr>
                <w:rFonts w:ascii="Arial" w:hAnsi="Arial" w:cs="Arial"/>
                <w:color w:val="373737"/>
                <w:sz w:val="20"/>
                <w:szCs w:val="20"/>
                <w:lang w:eastAsia="cs-CZ"/>
              </w:rPr>
            </w:pPr>
            <w:r w:rsidRPr="000C5E2C">
              <w:rPr>
                <w:rFonts w:ascii="Arial" w:hAnsi="Arial" w:cs="Arial"/>
                <w:color w:val="373737"/>
                <w:sz w:val="20"/>
                <w:szCs w:val="20"/>
                <w:lang w:eastAsia="cs-CZ"/>
              </w:rPr>
              <w:t xml:space="preserve">Osoby přežívající venku nebo ve veřejně přístupných prostorách, případně ilegálně přebývající v prostorách, které nejsou k bydlení určeny (půdy, sklepy, skladiště atd.), ale i v chatkách, chalupách a nebytových prostorech </w:t>
            </w:r>
            <w:r w:rsidRPr="000C5E2C">
              <w:rPr>
                <w:rFonts w:ascii="Arial" w:hAnsi="Arial" w:cs="Arial"/>
                <w:b/>
                <w:bCs/>
                <w:color w:val="373737"/>
                <w:sz w:val="20"/>
                <w:szCs w:val="20"/>
                <w:lang w:eastAsia="cs-CZ"/>
              </w:rPr>
              <w:t>bez souhlasu</w:t>
            </w:r>
            <w:r w:rsidRPr="000C5E2C">
              <w:rPr>
                <w:rFonts w:ascii="Arial" w:hAnsi="Arial" w:cs="Arial"/>
                <w:color w:val="373737"/>
                <w:sz w:val="20"/>
                <w:szCs w:val="20"/>
                <w:lang w:eastAsia="cs-CZ"/>
              </w:rPr>
              <w:t xml:space="preserve"> jejich majitelů</w:t>
            </w:r>
          </w:p>
        </w:tc>
      </w:tr>
      <w:tr w:rsidR="00C7430C" w:rsidRPr="00C7430C" w14:paraId="59F69C29" w14:textId="77777777" w:rsidTr="008C5477">
        <w:trPr>
          <w:trHeight w:val="390"/>
        </w:trPr>
        <w:tc>
          <w:tcPr>
            <w:tcW w:w="1595" w:type="dxa"/>
            <w:vMerge/>
            <w:shd w:val="clear" w:color="auto" w:fill="auto"/>
            <w:vAlign w:val="center"/>
            <w:hideMark/>
          </w:tcPr>
          <w:p w14:paraId="01BD9075" w14:textId="77777777" w:rsidR="00C7430C" w:rsidRPr="000C5E2C" w:rsidRDefault="00C7430C" w:rsidP="00C7430C">
            <w:pPr>
              <w:spacing w:before="60" w:after="60" w:line="276" w:lineRule="auto"/>
              <w:rPr>
                <w:rFonts w:ascii="Arial" w:hAnsi="Arial" w:cs="Arial"/>
                <w:color w:val="373737"/>
                <w:sz w:val="20"/>
                <w:szCs w:val="20"/>
                <w:lang w:eastAsia="cs-CZ"/>
              </w:rPr>
            </w:pPr>
          </w:p>
        </w:tc>
        <w:tc>
          <w:tcPr>
            <w:tcW w:w="456" w:type="dxa"/>
            <w:shd w:val="clear" w:color="auto" w:fill="auto"/>
            <w:noWrap/>
            <w:vAlign w:val="center"/>
            <w:hideMark/>
          </w:tcPr>
          <w:p w14:paraId="605B7D71" w14:textId="77777777" w:rsidR="00C7430C" w:rsidRPr="000C5E2C" w:rsidRDefault="00C7430C" w:rsidP="00C7430C">
            <w:pPr>
              <w:spacing w:before="60" w:after="60" w:line="276" w:lineRule="auto"/>
              <w:jc w:val="center"/>
              <w:rPr>
                <w:rFonts w:ascii="Arial" w:hAnsi="Arial" w:cs="Arial"/>
                <w:color w:val="373737"/>
                <w:sz w:val="20"/>
                <w:szCs w:val="20"/>
                <w:lang w:eastAsia="cs-CZ"/>
              </w:rPr>
            </w:pPr>
            <w:r w:rsidRPr="000C5E2C">
              <w:rPr>
                <w:rFonts w:ascii="Arial" w:hAnsi="Arial" w:cs="Arial"/>
                <w:color w:val="373737"/>
                <w:sz w:val="20"/>
                <w:szCs w:val="20"/>
                <w:lang w:eastAsia="cs-CZ"/>
              </w:rPr>
              <w:t>b</w:t>
            </w:r>
          </w:p>
        </w:tc>
        <w:tc>
          <w:tcPr>
            <w:tcW w:w="6728" w:type="dxa"/>
            <w:shd w:val="clear" w:color="auto" w:fill="auto"/>
            <w:vAlign w:val="center"/>
            <w:hideMark/>
          </w:tcPr>
          <w:p w14:paraId="30E846F3" w14:textId="77777777" w:rsidR="00C7430C" w:rsidRPr="000C5E2C" w:rsidRDefault="00C7430C" w:rsidP="00C7430C">
            <w:pPr>
              <w:spacing w:before="60" w:after="60" w:line="276" w:lineRule="auto"/>
              <w:rPr>
                <w:rFonts w:ascii="Arial" w:hAnsi="Arial" w:cs="Arial"/>
                <w:color w:val="373737"/>
                <w:sz w:val="20"/>
                <w:szCs w:val="20"/>
                <w:lang w:eastAsia="cs-CZ"/>
              </w:rPr>
            </w:pPr>
            <w:r w:rsidRPr="000C5E2C">
              <w:rPr>
                <w:rFonts w:ascii="Arial" w:hAnsi="Arial" w:cs="Arial"/>
                <w:color w:val="373737"/>
                <w:sz w:val="20"/>
                <w:szCs w:val="20"/>
                <w:lang w:eastAsia="cs-CZ"/>
              </w:rPr>
              <w:t>Osoby v noclehárnách</w:t>
            </w:r>
          </w:p>
        </w:tc>
      </w:tr>
      <w:tr w:rsidR="00C7430C" w:rsidRPr="00C7430C" w14:paraId="610F4C13" w14:textId="77777777" w:rsidTr="008C5477">
        <w:trPr>
          <w:trHeight w:val="300"/>
        </w:trPr>
        <w:tc>
          <w:tcPr>
            <w:tcW w:w="1595" w:type="dxa"/>
            <w:vMerge w:val="restart"/>
            <w:shd w:val="clear" w:color="auto" w:fill="auto"/>
            <w:noWrap/>
            <w:vAlign w:val="center"/>
            <w:hideMark/>
          </w:tcPr>
          <w:p w14:paraId="64D1C076" w14:textId="77777777" w:rsidR="00C7430C" w:rsidRPr="000C5E2C" w:rsidRDefault="00C7430C" w:rsidP="00C7430C">
            <w:pPr>
              <w:spacing w:before="60" w:after="60" w:line="276" w:lineRule="auto"/>
              <w:jc w:val="center"/>
              <w:rPr>
                <w:rFonts w:ascii="Arial" w:hAnsi="Arial" w:cs="Arial"/>
                <w:color w:val="373737"/>
                <w:sz w:val="20"/>
                <w:szCs w:val="20"/>
                <w:lang w:eastAsia="cs-CZ"/>
              </w:rPr>
            </w:pPr>
            <w:r w:rsidRPr="000C5E2C">
              <w:rPr>
                <w:rFonts w:ascii="Arial" w:hAnsi="Arial" w:cs="Arial"/>
                <w:color w:val="373737"/>
                <w:sz w:val="20"/>
                <w:szCs w:val="20"/>
                <w:lang w:eastAsia="cs-CZ"/>
              </w:rPr>
              <w:t>Bez bytu</w:t>
            </w:r>
          </w:p>
        </w:tc>
        <w:tc>
          <w:tcPr>
            <w:tcW w:w="456" w:type="dxa"/>
            <w:shd w:val="clear" w:color="auto" w:fill="auto"/>
            <w:noWrap/>
            <w:vAlign w:val="center"/>
            <w:hideMark/>
          </w:tcPr>
          <w:p w14:paraId="5DD15A76" w14:textId="77777777" w:rsidR="00C7430C" w:rsidRPr="000C5E2C" w:rsidRDefault="00C7430C" w:rsidP="00C7430C">
            <w:pPr>
              <w:spacing w:before="60" w:after="60" w:line="276" w:lineRule="auto"/>
              <w:jc w:val="center"/>
              <w:rPr>
                <w:rFonts w:ascii="Arial" w:hAnsi="Arial" w:cs="Arial"/>
                <w:color w:val="373737"/>
                <w:sz w:val="20"/>
                <w:szCs w:val="20"/>
                <w:lang w:eastAsia="cs-CZ"/>
              </w:rPr>
            </w:pPr>
            <w:r w:rsidRPr="000C5E2C">
              <w:rPr>
                <w:rFonts w:ascii="Arial" w:hAnsi="Arial" w:cs="Arial"/>
                <w:color w:val="373737"/>
                <w:sz w:val="20"/>
                <w:szCs w:val="20"/>
                <w:lang w:eastAsia="cs-CZ"/>
              </w:rPr>
              <w:t>c</w:t>
            </w:r>
          </w:p>
        </w:tc>
        <w:tc>
          <w:tcPr>
            <w:tcW w:w="6728" w:type="dxa"/>
            <w:shd w:val="clear" w:color="auto" w:fill="auto"/>
            <w:noWrap/>
            <w:vAlign w:val="center"/>
            <w:hideMark/>
          </w:tcPr>
          <w:p w14:paraId="43885AC7" w14:textId="77777777" w:rsidR="00C7430C" w:rsidRPr="000C5E2C" w:rsidRDefault="00C7430C" w:rsidP="00C7430C">
            <w:pPr>
              <w:spacing w:before="60" w:after="60" w:line="276" w:lineRule="auto"/>
              <w:rPr>
                <w:rFonts w:ascii="Arial" w:hAnsi="Arial" w:cs="Arial"/>
                <w:color w:val="373737"/>
                <w:sz w:val="20"/>
                <w:szCs w:val="20"/>
                <w:lang w:eastAsia="cs-CZ"/>
              </w:rPr>
            </w:pPr>
            <w:r w:rsidRPr="000C5E2C">
              <w:rPr>
                <w:rFonts w:ascii="Arial" w:hAnsi="Arial" w:cs="Arial"/>
                <w:color w:val="373737"/>
                <w:sz w:val="20"/>
                <w:szCs w:val="20"/>
                <w:lang w:eastAsia="cs-CZ"/>
              </w:rPr>
              <w:t>Osoby v azylových domech</w:t>
            </w:r>
          </w:p>
        </w:tc>
      </w:tr>
      <w:tr w:rsidR="00C7430C" w:rsidRPr="00C7430C" w14:paraId="5495169A" w14:textId="77777777" w:rsidTr="008C5477">
        <w:trPr>
          <w:trHeight w:val="300"/>
        </w:trPr>
        <w:tc>
          <w:tcPr>
            <w:tcW w:w="1595" w:type="dxa"/>
            <w:vMerge/>
            <w:shd w:val="clear" w:color="auto" w:fill="auto"/>
            <w:vAlign w:val="center"/>
            <w:hideMark/>
          </w:tcPr>
          <w:p w14:paraId="22E64F31" w14:textId="77777777" w:rsidR="00C7430C" w:rsidRPr="000C5E2C" w:rsidRDefault="00C7430C" w:rsidP="00C7430C">
            <w:pPr>
              <w:spacing w:before="60" w:after="60" w:line="276" w:lineRule="auto"/>
              <w:rPr>
                <w:rFonts w:ascii="Arial" w:hAnsi="Arial" w:cs="Arial"/>
                <w:color w:val="373737"/>
                <w:sz w:val="20"/>
                <w:szCs w:val="20"/>
                <w:lang w:eastAsia="cs-CZ"/>
              </w:rPr>
            </w:pPr>
          </w:p>
        </w:tc>
        <w:tc>
          <w:tcPr>
            <w:tcW w:w="456" w:type="dxa"/>
            <w:shd w:val="clear" w:color="auto" w:fill="auto"/>
            <w:vAlign w:val="center"/>
            <w:hideMark/>
          </w:tcPr>
          <w:p w14:paraId="7878DFEB" w14:textId="77777777" w:rsidR="00C7430C" w:rsidRPr="000C5E2C" w:rsidRDefault="00C7430C" w:rsidP="00C7430C">
            <w:pPr>
              <w:spacing w:before="60" w:after="60" w:line="276" w:lineRule="auto"/>
              <w:jc w:val="center"/>
              <w:rPr>
                <w:rFonts w:ascii="Arial" w:hAnsi="Arial" w:cs="Arial"/>
                <w:color w:val="373737"/>
                <w:sz w:val="20"/>
                <w:szCs w:val="20"/>
                <w:lang w:eastAsia="cs-CZ"/>
              </w:rPr>
            </w:pPr>
            <w:r w:rsidRPr="000C5E2C">
              <w:rPr>
                <w:rFonts w:ascii="Arial" w:hAnsi="Arial" w:cs="Arial"/>
                <w:color w:val="373737"/>
                <w:sz w:val="20"/>
                <w:szCs w:val="20"/>
                <w:lang w:eastAsia="cs-CZ"/>
              </w:rPr>
              <w:t>d</w:t>
            </w:r>
          </w:p>
        </w:tc>
        <w:tc>
          <w:tcPr>
            <w:tcW w:w="6728" w:type="dxa"/>
            <w:shd w:val="clear" w:color="auto" w:fill="auto"/>
            <w:vAlign w:val="center"/>
            <w:hideMark/>
          </w:tcPr>
          <w:p w14:paraId="50332166" w14:textId="77777777" w:rsidR="00C7430C" w:rsidRPr="000C5E2C" w:rsidRDefault="00C7430C" w:rsidP="00C7430C">
            <w:pPr>
              <w:spacing w:before="60" w:after="60" w:line="276" w:lineRule="auto"/>
              <w:rPr>
                <w:rFonts w:ascii="Arial" w:hAnsi="Arial" w:cs="Arial"/>
                <w:color w:val="373737"/>
                <w:sz w:val="20"/>
                <w:szCs w:val="20"/>
                <w:lang w:eastAsia="cs-CZ"/>
              </w:rPr>
            </w:pPr>
            <w:r w:rsidRPr="000C5E2C">
              <w:rPr>
                <w:rFonts w:ascii="Arial" w:hAnsi="Arial" w:cs="Arial"/>
                <w:color w:val="373737"/>
                <w:sz w:val="20"/>
                <w:szCs w:val="20"/>
                <w:lang w:eastAsia="cs-CZ"/>
              </w:rPr>
              <w:t>Osoby v domech na půl cesty</w:t>
            </w:r>
          </w:p>
        </w:tc>
      </w:tr>
      <w:tr w:rsidR="00C7430C" w:rsidRPr="00C7430C" w14:paraId="5F2309C5" w14:textId="77777777" w:rsidTr="008C5477">
        <w:trPr>
          <w:trHeight w:val="630"/>
        </w:trPr>
        <w:tc>
          <w:tcPr>
            <w:tcW w:w="1595" w:type="dxa"/>
            <w:vMerge/>
            <w:shd w:val="clear" w:color="auto" w:fill="auto"/>
            <w:vAlign w:val="center"/>
            <w:hideMark/>
          </w:tcPr>
          <w:p w14:paraId="7690F5E6" w14:textId="77777777" w:rsidR="00C7430C" w:rsidRPr="000C5E2C" w:rsidRDefault="00C7430C" w:rsidP="00C7430C">
            <w:pPr>
              <w:spacing w:before="60" w:after="60" w:line="276" w:lineRule="auto"/>
              <w:rPr>
                <w:rFonts w:ascii="Arial" w:hAnsi="Arial" w:cs="Arial"/>
                <w:color w:val="373737"/>
                <w:sz w:val="20"/>
                <w:szCs w:val="20"/>
                <w:lang w:eastAsia="cs-CZ"/>
              </w:rPr>
            </w:pPr>
          </w:p>
        </w:tc>
        <w:tc>
          <w:tcPr>
            <w:tcW w:w="456" w:type="dxa"/>
            <w:shd w:val="clear" w:color="auto" w:fill="auto"/>
            <w:vAlign w:val="center"/>
            <w:hideMark/>
          </w:tcPr>
          <w:p w14:paraId="32365E3C" w14:textId="77777777" w:rsidR="00C7430C" w:rsidRPr="000C5E2C" w:rsidRDefault="00C7430C" w:rsidP="00C7430C">
            <w:pPr>
              <w:spacing w:before="60" w:after="60" w:line="276" w:lineRule="auto"/>
              <w:jc w:val="center"/>
              <w:rPr>
                <w:rFonts w:ascii="Arial" w:hAnsi="Arial" w:cs="Arial"/>
                <w:color w:val="373737"/>
                <w:sz w:val="20"/>
                <w:szCs w:val="20"/>
                <w:lang w:eastAsia="cs-CZ"/>
              </w:rPr>
            </w:pPr>
            <w:r w:rsidRPr="000C5E2C">
              <w:rPr>
                <w:rFonts w:ascii="Arial" w:hAnsi="Arial" w:cs="Arial"/>
                <w:color w:val="373737"/>
                <w:sz w:val="20"/>
                <w:szCs w:val="20"/>
                <w:lang w:eastAsia="cs-CZ"/>
              </w:rPr>
              <w:t>e</w:t>
            </w:r>
          </w:p>
        </w:tc>
        <w:tc>
          <w:tcPr>
            <w:tcW w:w="6728" w:type="dxa"/>
            <w:shd w:val="clear" w:color="auto" w:fill="auto"/>
            <w:vAlign w:val="center"/>
            <w:hideMark/>
          </w:tcPr>
          <w:p w14:paraId="6AC9EA01" w14:textId="77777777" w:rsidR="00C7430C" w:rsidRPr="000C5E2C" w:rsidRDefault="00C7430C" w:rsidP="00C7430C">
            <w:pPr>
              <w:spacing w:before="60" w:after="60" w:line="276" w:lineRule="auto"/>
              <w:rPr>
                <w:rFonts w:ascii="Arial" w:hAnsi="Arial" w:cs="Arial"/>
                <w:color w:val="373737"/>
                <w:sz w:val="20"/>
                <w:szCs w:val="20"/>
                <w:lang w:eastAsia="cs-CZ"/>
              </w:rPr>
            </w:pPr>
            <w:r w:rsidRPr="000C5E2C">
              <w:rPr>
                <w:rFonts w:ascii="Arial" w:hAnsi="Arial" w:cs="Arial"/>
                <w:color w:val="373737"/>
                <w:sz w:val="20"/>
                <w:szCs w:val="20"/>
                <w:lang w:eastAsia="cs-CZ"/>
              </w:rPr>
              <w:t>Osoby využívající obecní či komerční ubytovny, hotely, hostely, penziony a motely (pouze osoby bez možnosti standardního bydlení)</w:t>
            </w:r>
          </w:p>
        </w:tc>
      </w:tr>
      <w:tr w:rsidR="00C7430C" w:rsidRPr="00C7430C" w14:paraId="3FC0FF6B" w14:textId="77777777" w:rsidTr="008C5477">
        <w:trPr>
          <w:trHeight w:val="300"/>
        </w:trPr>
        <w:tc>
          <w:tcPr>
            <w:tcW w:w="1595" w:type="dxa"/>
            <w:vMerge/>
            <w:shd w:val="clear" w:color="auto" w:fill="auto"/>
            <w:vAlign w:val="center"/>
            <w:hideMark/>
          </w:tcPr>
          <w:p w14:paraId="5E3AA980" w14:textId="77777777" w:rsidR="00C7430C" w:rsidRPr="000C5E2C" w:rsidRDefault="00C7430C" w:rsidP="00C7430C">
            <w:pPr>
              <w:spacing w:before="60" w:after="60" w:line="276" w:lineRule="auto"/>
              <w:rPr>
                <w:rFonts w:ascii="Arial" w:hAnsi="Arial" w:cs="Arial"/>
                <w:color w:val="373737"/>
                <w:sz w:val="20"/>
                <w:szCs w:val="20"/>
                <w:lang w:eastAsia="cs-CZ"/>
              </w:rPr>
            </w:pPr>
          </w:p>
        </w:tc>
        <w:tc>
          <w:tcPr>
            <w:tcW w:w="456" w:type="dxa"/>
            <w:shd w:val="clear" w:color="auto" w:fill="auto"/>
            <w:noWrap/>
            <w:vAlign w:val="center"/>
            <w:hideMark/>
          </w:tcPr>
          <w:p w14:paraId="0B8572AA" w14:textId="77777777" w:rsidR="00C7430C" w:rsidRPr="000C5E2C" w:rsidRDefault="00C7430C" w:rsidP="00C7430C">
            <w:pPr>
              <w:spacing w:before="60" w:after="60" w:line="276" w:lineRule="auto"/>
              <w:jc w:val="center"/>
              <w:rPr>
                <w:rFonts w:ascii="Arial" w:hAnsi="Arial" w:cs="Arial"/>
                <w:color w:val="373737"/>
                <w:sz w:val="20"/>
                <w:szCs w:val="20"/>
                <w:lang w:eastAsia="cs-CZ"/>
              </w:rPr>
            </w:pPr>
            <w:r w:rsidRPr="000C5E2C">
              <w:rPr>
                <w:rFonts w:ascii="Arial" w:hAnsi="Arial" w:cs="Arial"/>
                <w:color w:val="373737"/>
                <w:sz w:val="20"/>
                <w:szCs w:val="20"/>
                <w:lang w:eastAsia="cs-CZ"/>
              </w:rPr>
              <w:t>f</w:t>
            </w:r>
          </w:p>
        </w:tc>
        <w:tc>
          <w:tcPr>
            <w:tcW w:w="6728" w:type="dxa"/>
            <w:shd w:val="clear" w:color="auto" w:fill="auto"/>
            <w:noWrap/>
            <w:vAlign w:val="bottom"/>
            <w:hideMark/>
          </w:tcPr>
          <w:p w14:paraId="198C8B19" w14:textId="77777777" w:rsidR="00C7430C" w:rsidRPr="000C5E2C" w:rsidRDefault="00C7430C" w:rsidP="00C7430C">
            <w:pPr>
              <w:spacing w:before="60" w:after="60" w:line="276" w:lineRule="auto"/>
              <w:rPr>
                <w:rFonts w:ascii="Arial" w:hAnsi="Arial" w:cs="Arial"/>
                <w:color w:val="373737"/>
                <w:sz w:val="20"/>
                <w:szCs w:val="20"/>
                <w:lang w:eastAsia="cs-CZ"/>
              </w:rPr>
            </w:pPr>
            <w:r w:rsidRPr="000C5E2C">
              <w:rPr>
                <w:rFonts w:ascii="Arial" w:hAnsi="Arial" w:cs="Arial"/>
                <w:color w:val="373737"/>
                <w:sz w:val="20"/>
                <w:szCs w:val="20"/>
                <w:lang w:eastAsia="cs-CZ"/>
              </w:rPr>
              <w:t>Osoby bez domova před opuštěním věznice</w:t>
            </w:r>
          </w:p>
        </w:tc>
      </w:tr>
      <w:tr w:rsidR="00C7430C" w:rsidRPr="00C7430C" w14:paraId="79A5B0B4" w14:textId="77777777" w:rsidTr="008C5477">
        <w:trPr>
          <w:trHeight w:val="315"/>
        </w:trPr>
        <w:tc>
          <w:tcPr>
            <w:tcW w:w="1595" w:type="dxa"/>
            <w:vMerge/>
            <w:shd w:val="clear" w:color="auto" w:fill="auto"/>
            <w:vAlign w:val="center"/>
            <w:hideMark/>
          </w:tcPr>
          <w:p w14:paraId="6A1394B2" w14:textId="77777777" w:rsidR="00C7430C" w:rsidRPr="000C5E2C" w:rsidRDefault="00C7430C" w:rsidP="00C7430C">
            <w:pPr>
              <w:spacing w:before="60" w:after="60" w:line="276" w:lineRule="auto"/>
              <w:rPr>
                <w:rFonts w:ascii="Arial" w:hAnsi="Arial" w:cs="Arial"/>
                <w:color w:val="373737"/>
                <w:sz w:val="20"/>
                <w:szCs w:val="20"/>
                <w:lang w:eastAsia="cs-CZ"/>
              </w:rPr>
            </w:pPr>
          </w:p>
        </w:tc>
        <w:tc>
          <w:tcPr>
            <w:tcW w:w="456" w:type="dxa"/>
            <w:shd w:val="clear" w:color="auto" w:fill="auto"/>
            <w:noWrap/>
            <w:vAlign w:val="center"/>
            <w:hideMark/>
          </w:tcPr>
          <w:p w14:paraId="0C3C4EED" w14:textId="77777777" w:rsidR="00C7430C" w:rsidRPr="000C5E2C" w:rsidRDefault="00C7430C" w:rsidP="00C7430C">
            <w:pPr>
              <w:spacing w:before="60" w:after="60" w:line="276" w:lineRule="auto"/>
              <w:jc w:val="center"/>
              <w:rPr>
                <w:rFonts w:ascii="Arial" w:hAnsi="Arial" w:cs="Arial"/>
                <w:color w:val="373737"/>
                <w:sz w:val="20"/>
                <w:szCs w:val="20"/>
                <w:lang w:eastAsia="cs-CZ"/>
              </w:rPr>
            </w:pPr>
            <w:r w:rsidRPr="000C5E2C">
              <w:rPr>
                <w:rFonts w:ascii="Arial" w:hAnsi="Arial" w:cs="Arial"/>
                <w:color w:val="373737"/>
                <w:sz w:val="20"/>
                <w:szCs w:val="20"/>
                <w:lang w:eastAsia="cs-CZ"/>
              </w:rPr>
              <w:t>g</w:t>
            </w:r>
          </w:p>
        </w:tc>
        <w:tc>
          <w:tcPr>
            <w:tcW w:w="6728" w:type="dxa"/>
            <w:shd w:val="clear" w:color="auto" w:fill="auto"/>
            <w:noWrap/>
            <w:vAlign w:val="bottom"/>
            <w:hideMark/>
          </w:tcPr>
          <w:p w14:paraId="00ACA0E9" w14:textId="77777777" w:rsidR="00C7430C" w:rsidRPr="000C5E2C" w:rsidRDefault="00C7430C" w:rsidP="00C7430C">
            <w:pPr>
              <w:spacing w:before="60" w:after="60" w:line="276" w:lineRule="auto"/>
              <w:rPr>
                <w:rFonts w:ascii="Arial" w:hAnsi="Arial" w:cs="Arial"/>
                <w:color w:val="373737"/>
                <w:sz w:val="20"/>
                <w:szCs w:val="20"/>
                <w:lang w:eastAsia="cs-CZ"/>
              </w:rPr>
            </w:pPr>
            <w:r w:rsidRPr="000C5E2C">
              <w:rPr>
                <w:rFonts w:ascii="Arial" w:hAnsi="Arial" w:cs="Arial"/>
                <w:color w:val="373737"/>
                <w:sz w:val="20"/>
                <w:szCs w:val="20"/>
                <w:lang w:eastAsia="cs-CZ"/>
              </w:rPr>
              <w:t>Osoby bez domova před opuštěním zdravotnického zařízení</w:t>
            </w:r>
          </w:p>
        </w:tc>
      </w:tr>
      <w:tr w:rsidR="00C7430C" w:rsidRPr="00C7430C" w14:paraId="7DAE8501" w14:textId="77777777" w:rsidTr="008C5477">
        <w:trPr>
          <w:trHeight w:val="300"/>
        </w:trPr>
        <w:tc>
          <w:tcPr>
            <w:tcW w:w="1595" w:type="dxa"/>
            <w:vMerge w:val="restart"/>
            <w:shd w:val="clear" w:color="auto" w:fill="auto"/>
            <w:vAlign w:val="center"/>
            <w:hideMark/>
          </w:tcPr>
          <w:p w14:paraId="6478F415" w14:textId="77777777" w:rsidR="00C7430C" w:rsidRPr="000C5E2C" w:rsidRDefault="00C7430C" w:rsidP="00C7430C">
            <w:pPr>
              <w:spacing w:before="60" w:after="60" w:line="276" w:lineRule="auto"/>
              <w:jc w:val="center"/>
              <w:rPr>
                <w:rFonts w:ascii="Arial" w:hAnsi="Arial" w:cs="Arial"/>
                <w:color w:val="373737"/>
                <w:sz w:val="20"/>
                <w:szCs w:val="20"/>
                <w:lang w:eastAsia="cs-CZ"/>
              </w:rPr>
            </w:pPr>
            <w:r w:rsidRPr="000C5E2C">
              <w:rPr>
                <w:rFonts w:ascii="Arial" w:hAnsi="Arial" w:cs="Arial"/>
                <w:color w:val="373737"/>
                <w:sz w:val="20"/>
                <w:szCs w:val="20"/>
                <w:lang w:eastAsia="cs-CZ"/>
              </w:rPr>
              <w:t>Nevyhovující bydlení</w:t>
            </w:r>
          </w:p>
        </w:tc>
        <w:tc>
          <w:tcPr>
            <w:tcW w:w="456" w:type="dxa"/>
            <w:shd w:val="clear" w:color="auto" w:fill="auto"/>
            <w:noWrap/>
            <w:vAlign w:val="center"/>
            <w:hideMark/>
          </w:tcPr>
          <w:p w14:paraId="0F38B767" w14:textId="77777777" w:rsidR="00C7430C" w:rsidRPr="000C5E2C" w:rsidRDefault="00C7430C" w:rsidP="00C7430C">
            <w:pPr>
              <w:spacing w:before="60" w:after="60" w:line="276" w:lineRule="auto"/>
              <w:jc w:val="center"/>
              <w:rPr>
                <w:rFonts w:ascii="Arial" w:hAnsi="Arial" w:cs="Arial"/>
                <w:color w:val="373737"/>
                <w:sz w:val="20"/>
                <w:szCs w:val="20"/>
                <w:lang w:eastAsia="cs-CZ"/>
              </w:rPr>
            </w:pPr>
            <w:r w:rsidRPr="000C5E2C">
              <w:rPr>
                <w:rFonts w:ascii="Arial" w:hAnsi="Arial" w:cs="Arial"/>
                <w:color w:val="373737"/>
                <w:sz w:val="20"/>
                <w:szCs w:val="20"/>
                <w:lang w:eastAsia="cs-CZ"/>
              </w:rPr>
              <w:t>h</w:t>
            </w:r>
          </w:p>
        </w:tc>
        <w:tc>
          <w:tcPr>
            <w:tcW w:w="6728" w:type="dxa"/>
            <w:shd w:val="clear" w:color="auto" w:fill="auto"/>
            <w:noWrap/>
            <w:vAlign w:val="bottom"/>
            <w:hideMark/>
          </w:tcPr>
          <w:p w14:paraId="0DE0A1DE" w14:textId="77777777" w:rsidR="00C7430C" w:rsidRPr="000C5E2C" w:rsidRDefault="00C7430C" w:rsidP="00C7430C">
            <w:pPr>
              <w:spacing w:before="60" w:after="60" w:line="276" w:lineRule="auto"/>
              <w:rPr>
                <w:rFonts w:ascii="Arial" w:hAnsi="Arial" w:cs="Arial"/>
                <w:color w:val="373737"/>
                <w:sz w:val="20"/>
                <w:szCs w:val="20"/>
                <w:lang w:eastAsia="cs-CZ"/>
              </w:rPr>
            </w:pPr>
            <w:r w:rsidRPr="000C5E2C">
              <w:rPr>
                <w:rFonts w:ascii="Arial" w:hAnsi="Arial" w:cs="Arial"/>
                <w:color w:val="373737"/>
                <w:sz w:val="20"/>
                <w:szCs w:val="20"/>
                <w:lang w:eastAsia="cs-CZ"/>
              </w:rPr>
              <w:t>Osoby v nevhodných bytech v bytových domech (včetně rodinných domů)</w:t>
            </w:r>
          </w:p>
        </w:tc>
      </w:tr>
      <w:tr w:rsidR="00C7430C" w:rsidRPr="00C7430C" w14:paraId="7AA0FBD4" w14:textId="77777777" w:rsidTr="008C5477">
        <w:trPr>
          <w:trHeight w:val="311"/>
        </w:trPr>
        <w:tc>
          <w:tcPr>
            <w:tcW w:w="1595" w:type="dxa"/>
            <w:vMerge/>
            <w:shd w:val="clear" w:color="auto" w:fill="auto"/>
            <w:vAlign w:val="center"/>
            <w:hideMark/>
          </w:tcPr>
          <w:p w14:paraId="2B3182E2" w14:textId="77777777" w:rsidR="00C7430C" w:rsidRPr="000C5E2C" w:rsidRDefault="00C7430C" w:rsidP="00C7430C">
            <w:pPr>
              <w:spacing w:before="60" w:after="60" w:line="276" w:lineRule="auto"/>
              <w:rPr>
                <w:rFonts w:ascii="Arial" w:hAnsi="Arial" w:cs="Arial"/>
                <w:color w:val="373737"/>
                <w:sz w:val="20"/>
                <w:szCs w:val="20"/>
                <w:lang w:eastAsia="cs-CZ"/>
              </w:rPr>
            </w:pPr>
          </w:p>
        </w:tc>
        <w:tc>
          <w:tcPr>
            <w:tcW w:w="456" w:type="dxa"/>
            <w:shd w:val="clear" w:color="auto" w:fill="auto"/>
            <w:noWrap/>
            <w:vAlign w:val="center"/>
            <w:hideMark/>
          </w:tcPr>
          <w:p w14:paraId="2576D3F9" w14:textId="77777777" w:rsidR="00C7430C" w:rsidRPr="000C5E2C" w:rsidRDefault="00C7430C" w:rsidP="00C7430C">
            <w:pPr>
              <w:spacing w:before="60" w:after="60" w:line="276" w:lineRule="auto"/>
              <w:jc w:val="center"/>
              <w:rPr>
                <w:rFonts w:ascii="Arial" w:hAnsi="Arial" w:cs="Arial"/>
                <w:color w:val="373737"/>
                <w:sz w:val="20"/>
                <w:szCs w:val="20"/>
                <w:lang w:eastAsia="cs-CZ"/>
              </w:rPr>
            </w:pPr>
            <w:r w:rsidRPr="000C5E2C">
              <w:rPr>
                <w:rFonts w:ascii="Arial" w:hAnsi="Arial" w:cs="Arial"/>
                <w:color w:val="373737"/>
                <w:sz w:val="20"/>
                <w:szCs w:val="20"/>
                <w:lang w:eastAsia="cs-CZ"/>
              </w:rPr>
              <w:t>i</w:t>
            </w:r>
          </w:p>
        </w:tc>
        <w:tc>
          <w:tcPr>
            <w:tcW w:w="6728" w:type="dxa"/>
            <w:shd w:val="clear" w:color="auto" w:fill="auto"/>
            <w:vAlign w:val="center"/>
            <w:hideMark/>
          </w:tcPr>
          <w:p w14:paraId="5AAEAFF4" w14:textId="77777777" w:rsidR="00C7430C" w:rsidRPr="000C5E2C" w:rsidRDefault="00C7430C" w:rsidP="00C7430C">
            <w:pPr>
              <w:spacing w:before="60" w:after="60" w:line="276" w:lineRule="auto"/>
              <w:rPr>
                <w:rFonts w:ascii="Arial" w:hAnsi="Arial" w:cs="Arial"/>
                <w:color w:val="373737"/>
                <w:sz w:val="20"/>
                <w:szCs w:val="20"/>
                <w:lang w:eastAsia="cs-CZ"/>
              </w:rPr>
            </w:pPr>
            <w:r w:rsidRPr="000C5E2C">
              <w:rPr>
                <w:rFonts w:ascii="Arial" w:hAnsi="Arial" w:cs="Arial"/>
                <w:color w:val="373737"/>
                <w:sz w:val="20"/>
                <w:szCs w:val="20"/>
                <w:lang w:eastAsia="cs-CZ"/>
              </w:rPr>
              <w:t xml:space="preserve">Osoby v ostatních typech nevhodného bydlení (mobilní obydlí a nevhodné bydlení </w:t>
            </w:r>
            <w:r w:rsidRPr="000C5E2C">
              <w:rPr>
                <w:rFonts w:ascii="Arial" w:hAnsi="Arial" w:cs="Arial"/>
                <w:b/>
                <w:bCs/>
                <w:color w:val="373737"/>
                <w:sz w:val="20"/>
                <w:szCs w:val="20"/>
                <w:lang w:eastAsia="cs-CZ"/>
              </w:rPr>
              <w:t>se souhlasem majitele</w:t>
            </w:r>
            <w:r w:rsidRPr="000C5E2C">
              <w:rPr>
                <w:rFonts w:ascii="Arial" w:hAnsi="Arial" w:cs="Arial"/>
                <w:color w:val="373737"/>
                <w:sz w:val="20"/>
                <w:szCs w:val="20"/>
                <w:lang w:eastAsia="cs-CZ"/>
              </w:rPr>
              <w:t xml:space="preserve"> v chatách, chalupách a nebytových prostorech)</w:t>
            </w:r>
          </w:p>
        </w:tc>
      </w:tr>
      <w:tr w:rsidR="00C7430C" w:rsidRPr="00C7430C" w14:paraId="66CD3AFF" w14:textId="77777777" w:rsidTr="008C5477">
        <w:trPr>
          <w:trHeight w:val="345"/>
        </w:trPr>
        <w:tc>
          <w:tcPr>
            <w:tcW w:w="1595" w:type="dxa"/>
            <w:vMerge/>
            <w:shd w:val="clear" w:color="auto" w:fill="auto"/>
            <w:vAlign w:val="center"/>
            <w:hideMark/>
          </w:tcPr>
          <w:p w14:paraId="0CE9EC34" w14:textId="77777777" w:rsidR="00C7430C" w:rsidRPr="000C5E2C" w:rsidRDefault="00C7430C" w:rsidP="00C7430C">
            <w:pPr>
              <w:spacing w:before="60" w:after="60" w:line="276" w:lineRule="auto"/>
              <w:rPr>
                <w:rFonts w:ascii="Arial" w:hAnsi="Arial" w:cs="Arial"/>
                <w:color w:val="373737"/>
                <w:sz w:val="20"/>
                <w:szCs w:val="20"/>
                <w:lang w:eastAsia="cs-CZ"/>
              </w:rPr>
            </w:pPr>
          </w:p>
        </w:tc>
        <w:tc>
          <w:tcPr>
            <w:tcW w:w="456" w:type="dxa"/>
            <w:shd w:val="clear" w:color="auto" w:fill="auto"/>
            <w:noWrap/>
            <w:vAlign w:val="center"/>
            <w:hideMark/>
          </w:tcPr>
          <w:p w14:paraId="051747DB" w14:textId="77777777" w:rsidR="00C7430C" w:rsidRPr="000C5E2C" w:rsidRDefault="00C7430C" w:rsidP="00C7430C">
            <w:pPr>
              <w:spacing w:before="60" w:after="60" w:line="276" w:lineRule="auto"/>
              <w:jc w:val="center"/>
              <w:rPr>
                <w:rFonts w:ascii="Arial" w:hAnsi="Arial" w:cs="Arial"/>
                <w:color w:val="373737"/>
                <w:sz w:val="20"/>
                <w:szCs w:val="20"/>
                <w:lang w:eastAsia="cs-CZ"/>
              </w:rPr>
            </w:pPr>
            <w:r w:rsidRPr="000C5E2C">
              <w:rPr>
                <w:rFonts w:ascii="Arial" w:hAnsi="Arial" w:cs="Arial"/>
                <w:color w:val="373737"/>
                <w:sz w:val="20"/>
                <w:szCs w:val="20"/>
                <w:lang w:eastAsia="cs-CZ"/>
              </w:rPr>
              <w:t>j</w:t>
            </w:r>
          </w:p>
        </w:tc>
        <w:tc>
          <w:tcPr>
            <w:tcW w:w="6728" w:type="dxa"/>
            <w:shd w:val="clear" w:color="auto" w:fill="auto"/>
            <w:noWrap/>
            <w:vAlign w:val="center"/>
            <w:hideMark/>
          </w:tcPr>
          <w:p w14:paraId="692C628A" w14:textId="77777777" w:rsidR="00C7430C" w:rsidRPr="000C5E2C" w:rsidRDefault="00C7430C" w:rsidP="00C7430C">
            <w:pPr>
              <w:spacing w:before="60" w:after="60" w:line="276" w:lineRule="auto"/>
              <w:rPr>
                <w:rFonts w:ascii="Arial" w:hAnsi="Arial" w:cs="Arial"/>
                <w:color w:val="373737"/>
                <w:sz w:val="20"/>
                <w:szCs w:val="20"/>
                <w:lang w:eastAsia="cs-CZ"/>
              </w:rPr>
            </w:pPr>
            <w:r w:rsidRPr="000C5E2C">
              <w:rPr>
                <w:rFonts w:ascii="Arial" w:hAnsi="Arial" w:cs="Arial"/>
                <w:color w:val="373737"/>
                <w:sz w:val="20"/>
                <w:szCs w:val="20"/>
                <w:lang w:eastAsia="cs-CZ"/>
              </w:rPr>
              <w:t>Osoby žijící v přelidněných bytech</w:t>
            </w:r>
          </w:p>
        </w:tc>
      </w:tr>
      <w:tr w:rsidR="00C7430C" w:rsidRPr="00C7430C" w14:paraId="4FF1373A" w14:textId="77777777" w:rsidTr="008C5477">
        <w:trPr>
          <w:trHeight w:val="360"/>
        </w:trPr>
        <w:tc>
          <w:tcPr>
            <w:tcW w:w="1595" w:type="dxa"/>
            <w:vMerge w:val="restart"/>
            <w:shd w:val="clear" w:color="auto" w:fill="auto"/>
            <w:vAlign w:val="center"/>
            <w:hideMark/>
          </w:tcPr>
          <w:p w14:paraId="6A5D33EF" w14:textId="77777777" w:rsidR="00C7430C" w:rsidRPr="000C5E2C" w:rsidRDefault="00C7430C" w:rsidP="00C7430C">
            <w:pPr>
              <w:spacing w:before="60" w:after="60" w:line="276" w:lineRule="auto"/>
              <w:jc w:val="center"/>
              <w:rPr>
                <w:rFonts w:ascii="Arial" w:hAnsi="Arial" w:cs="Arial"/>
                <w:color w:val="373737"/>
                <w:sz w:val="20"/>
                <w:szCs w:val="20"/>
                <w:lang w:eastAsia="cs-CZ"/>
              </w:rPr>
            </w:pPr>
            <w:r w:rsidRPr="000C5E2C">
              <w:rPr>
                <w:rFonts w:ascii="Arial" w:hAnsi="Arial" w:cs="Arial"/>
                <w:color w:val="373737"/>
                <w:sz w:val="20"/>
                <w:szCs w:val="20"/>
                <w:lang w:eastAsia="cs-CZ"/>
              </w:rPr>
              <w:t>Nejisté bydlení</w:t>
            </w:r>
          </w:p>
        </w:tc>
        <w:tc>
          <w:tcPr>
            <w:tcW w:w="456" w:type="dxa"/>
            <w:shd w:val="clear" w:color="auto" w:fill="auto"/>
            <w:vAlign w:val="center"/>
            <w:hideMark/>
          </w:tcPr>
          <w:p w14:paraId="149E35DD" w14:textId="77777777" w:rsidR="00C7430C" w:rsidRPr="000C5E2C" w:rsidRDefault="00C7430C" w:rsidP="00C7430C">
            <w:pPr>
              <w:spacing w:before="60" w:after="60" w:line="276" w:lineRule="auto"/>
              <w:jc w:val="center"/>
              <w:rPr>
                <w:rFonts w:ascii="Arial" w:hAnsi="Arial" w:cs="Arial"/>
                <w:color w:val="373737"/>
                <w:sz w:val="20"/>
                <w:szCs w:val="20"/>
                <w:lang w:eastAsia="cs-CZ"/>
              </w:rPr>
            </w:pPr>
            <w:r w:rsidRPr="000C5E2C">
              <w:rPr>
                <w:rFonts w:ascii="Arial" w:hAnsi="Arial" w:cs="Arial"/>
                <w:color w:val="373737"/>
                <w:sz w:val="20"/>
                <w:szCs w:val="20"/>
                <w:lang w:eastAsia="cs-CZ"/>
              </w:rPr>
              <w:t>k</w:t>
            </w:r>
          </w:p>
        </w:tc>
        <w:tc>
          <w:tcPr>
            <w:tcW w:w="6728" w:type="dxa"/>
            <w:shd w:val="clear" w:color="auto" w:fill="auto"/>
            <w:noWrap/>
            <w:vAlign w:val="center"/>
            <w:hideMark/>
          </w:tcPr>
          <w:p w14:paraId="14851131" w14:textId="77777777" w:rsidR="00C7430C" w:rsidRPr="000C5E2C" w:rsidRDefault="00C7430C" w:rsidP="00C7430C">
            <w:pPr>
              <w:spacing w:before="60" w:after="60" w:line="276" w:lineRule="auto"/>
              <w:rPr>
                <w:rFonts w:ascii="Arial" w:hAnsi="Arial" w:cs="Arial"/>
                <w:color w:val="373737"/>
                <w:sz w:val="20"/>
                <w:szCs w:val="20"/>
                <w:lang w:eastAsia="cs-CZ"/>
              </w:rPr>
            </w:pPr>
            <w:r w:rsidRPr="000C5E2C">
              <w:rPr>
                <w:rFonts w:ascii="Arial" w:hAnsi="Arial" w:cs="Arial"/>
                <w:color w:val="373737"/>
                <w:sz w:val="20"/>
                <w:szCs w:val="20"/>
                <w:lang w:eastAsia="cs-CZ"/>
              </w:rPr>
              <w:t>Osoby ohrožené domácím násilím</w:t>
            </w:r>
          </w:p>
        </w:tc>
      </w:tr>
      <w:tr w:rsidR="00C7430C" w:rsidRPr="00C7430C" w14:paraId="697EEA5D" w14:textId="77777777" w:rsidTr="008C5477">
        <w:trPr>
          <w:trHeight w:val="54"/>
        </w:trPr>
        <w:tc>
          <w:tcPr>
            <w:tcW w:w="1595" w:type="dxa"/>
            <w:vMerge/>
            <w:shd w:val="clear" w:color="auto" w:fill="auto"/>
            <w:vAlign w:val="center"/>
            <w:hideMark/>
          </w:tcPr>
          <w:p w14:paraId="73E08F46" w14:textId="77777777" w:rsidR="00C7430C" w:rsidRPr="000C5E2C" w:rsidRDefault="00C7430C" w:rsidP="00C7430C">
            <w:pPr>
              <w:spacing w:before="60" w:after="60" w:line="276" w:lineRule="auto"/>
              <w:rPr>
                <w:rFonts w:ascii="Arial" w:hAnsi="Arial" w:cs="Arial"/>
                <w:color w:val="373737"/>
                <w:sz w:val="20"/>
                <w:szCs w:val="20"/>
                <w:lang w:eastAsia="cs-CZ"/>
              </w:rPr>
            </w:pPr>
          </w:p>
        </w:tc>
        <w:tc>
          <w:tcPr>
            <w:tcW w:w="456" w:type="dxa"/>
            <w:shd w:val="clear" w:color="auto" w:fill="auto"/>
            <w:vAlign w:val="center"/>
            <w:hideMark/>
          </w:tcPr>
          <w:p w14:paraId="08E55D28" w14:textId="77777777" w:rsidR="00C7430C" w:rsidRPr="000C5E2C" w:rsidRDefault="00C7430C" w:rsidP="00C7430C">
            <w:pPr>
              <w:spacing w:before="60" w:after="60" w:line="276" w:lineRule="auto"/>
              <w:jc w:val="center"/>
              <w:rPr>
                <w:rFonts w:ascii="Arial" w:hAnsi="Arial" w:cs="Arial"/>
                <w:color w:val="373737"/>
                <w:sz w:val="20"/>
                <w:szCs w:val="20"/>
                <w:lang w:eastAsia="cs-CZ"/>
              </w:rPr>
            </w:pPr>
            <w:r w:rsidRPr="000C5E2C">
              <w:rPr>
                <w:rFonts w:ascii="Arial" w:hAnsi="Arial" w:cs="Arial"/>
                <w:color w:val="373737"/>
                <w:sz w:val="20"/>
                <w:szCs w:val="20"/>
                <w:lang w:eastAsia="cs-CZ"/>
              </w:rPr>
              <w:t>l</w:t>
            </w:r>
          </w:p>
        </w:tc>
        <w:tc>
          <w:tcPr>
            <w:tcW w:w="6728" w:type="dxa"/>
            <w:shd w:val="clear" w:color="auto" w:fill="auto"/>
            <w:vAlign w:val="center"/>
            <w:hideMark/>
          </w:tcPr>
          <w:p w14:paraId="62336A39" w14:textId="77777777" w:rsidR="00C7430C" w:rsidRPr="000C5E2C" w:rsidRDefault="00C7430C" w:rsidP="00C7430C">
            <w:pPr>
              <w:spacing w:before="60" w:after="60" w:line="276" w:lineRule="auto"/>
              <w:rPr>
                <w:rFonts w:ascii="Arial" w:hAnsi="Arial" w:cs="Arial"/>
                <w:color w:val="373737"/>
                <w:sz w:val="20"/>
                <w:szCs w:val="20"/>
                <w:lang w:eastAsia="cs-CZ"/>
              </w:rPr>
            </w:pPr>
            <w:r w:rsidRPr="000C5E2C">
              <w:rPr>
                <w:rFonts w:ascii="Arial" w:hAnsi="Arial" w:cs="Arial"/>
                <w:color w:val="373737"/>
                <w:sz w:val="20"/>
                <w:szCs w:val="20"/>
                <w:lang w:eastAsia="cs-CZ"/>
              </w:rPr>
              <w:t>Osoby přechodně bydlící u příbuzných nebo přátel bez jiné možnosti bydlení</w:t>
            </w:r>
          </w:p>
        </w:tc>
      </w:tr>
      <w:tr w:rsidR="00C7430C" w:rsidRPr="00C7430C" w14:paraId="593BC2D0" w14:textId="77777777" w:rsidTr="008C5477">
        <w:trPr>
          <w:trHeight w:val="300"/>
        </w:trPr>
        <w:tc>
          <w:tcPr>
            <w:tcW w:w="1595" w:type="dxa"/>
            <w:vMerge/>
            <w:shd w:val="clear" w:color="auto" w:fill="auto"/>
            <w:vAlign w:val="center"/>
            <w:hideMark/>
          </w:tcPr>
          <w:p w14:paraId="44F1F3F0" w14:textId="77777777" w:rsidR="00C7430C" w:rsidRPr="000C5E2C" w:rsidRDefault="00C7430C" w:rsidP="00C7430C">
            <w:pPr>
              <w:spacing w:before="60" w:after="60" w:line="276" w:lineRule="auto"/>
              <w:rPr>
                <w:rFonts w:ascii="Arial" w:hAnsi="Arial" w:cs="Arial"/>
                <w:color w:val="373737"/>
                <w:sz w:val="20"/>
                <w:szCs w:val="20"/>
                <w:lang w:eastAsia="cs-CZ"/>
              </w:rPr>
            </w:pPr>
          </w:p>
        </w:tc>
        <w:tc>
          <w:tcPr>
            <w:tcW w:w="456" w:type="dxa"/>
            <w:shd w:val="clear" w:color="auto" w:fill="auto"/>
            <w:vAlign w:val="center"/>
            <w:hideMark/>
          </w:tcPr>
          <w:p w14:paraId="11280539" w14:textId="77777777" w:rsidR="00C7430C" w:rsidRPr="000C5E2C" w:rsidRDefault="00C7430C" w:rsidP="00C7430C">
            <w:pPr>
              <w:spacing w:before="60" w:after="60" w:line="276" w:lineRule="auto"/>
              <w:jc w:val="center"/>
              <w:rPr>
                <w:rFonts w:ascii="Arial" w:hAnsi="Arial" w:cs="Arial"/>
                <w:color w:val="373737"/>
                <w:sz w:val="20"/>
                <w:szCs w:val="20"/>
                <w:lang w:eastAsia="cs-CZ"/>
              </w:rPr>
            </w:pPr>
            <w:r w:rsidRPr="000C5E2C">
              <w:rPr>
                <w:rFonts w:ascii="Arial" w:hAnsi="Arial" w:cs="Arial"/>
                <w:color w:val="373737"/>
                <w:sz w:val="20"/>
                <w:szCs w:val="20"/>
                <w:lang w:eastAsia="cs-CZ"/>
              </w:rPr>
              <w:t>m</w:t>
            </w:r>
          </w:p>
        </w:tc>
        <w:tc>
          <w:tcPr>
            <w:tcW w:w="6728" w:type="dxa"/>
            <w:shd w:val="clear" w:color="auto" w:fill="auto"/>
            <w:vAlign w:val="center"/>
            <w:hideMark/>
          </w:tcPr>
          <w:p w14:paraId="475D16AD" w14:textId="77777777" w:rsidR="00C7430C" w:rsidRPr="000C5E2C" w:rsidRDefault="00C7430C" w:rsidP="00C7430C">
            <w:pPr>
              <w:spacing w:before="60" w:after="60" w:line="276" w:lineRule="auto"/>
              <w:rPr>
                <w:rFonts w:ascii="Arial" w:hAnsi="Arial" w:cs="Arial"/>
                <w:color w:val="373737"/>
                <w:sz w:val="20"/>
                <w:szCs w:val="20"/>
                <w:lang w:eastAsia="cs-CZ"/>
              </w:rPr>
            </w:pPr>
            <w:r w:rsidRPr="000C5E2C">
              <w:rPr>
                <w:rFonts w:ascii="Arial" w:hAnsi="Arial" w:cs="Arial"/>
                <w:color w:val="373737"/>
                <w:sz w:val="20"/>
                <w:szCs w:val="20"/>
                <w:lang w:eastAsia="cs-CZ"/>
              </w:rPr>
              <w:t>Osoby v bytové nouzi, které dostaly výpověď z nájemního bytu</w:t>
            </w:r>
          </w:p>
        </w:tc>
      </w:tr>
      <w:tr w:rsidR="00C7430C" w:rsidRPr="00C7430C" w14:paraId="4E8DAA3C" w14:textId="77777777" w:rsidTr="008C5477">
        <w:trPr>
          <w:trHeight w:val="54"/>
        </w:trPr>
        <w:tc>
          <w:tcPr>
            <w:tcW w:w="1595" w:type="dxa"/>
            <w:vMerge/>
            <w:shd w:val="clear" w:color="auto" w:fill="auto"/>
            <w:vAlign w:val="center"/>
          </w:tcPr>
          <w:p w14:paraId="64AD88D7" w14:textId="77777777" w:rsidR="00C7430C" w:rsidRPr="000C5E2C" w:rsidRDefault="00C7430C" w:rsidP="00C7430C">
            <w:pPr>
              <w:spacing w:before="60" w:after="60" w:line="276" w:lineRule="auto"/>
              <w:rPr>
                <w:rFonts w:ascii="Arial" w:hAnsi="Arial" w:cs="Arial"/>
                <w:color w:val="373737"/>
                <w:sz w:val="20"/>
                <w:szCs w:val="20"/>
                <w:lang w:eastAsia="cs-CZ"/>
              </w:rPr>
            </w:pPr>
          </w:p>
        </w:tc>
        <w:tc>
          <w:tcPr>
            <w:tcW w:w="456" w:type="dxa"/>
            <w:shd w:val="clear" w:color="auto" w:fill="auto"/>
            <w:vAlign w:val="center"/>
          </w:tcPr>
          <w:p w14:paraId="706793CB" w14:textId="77777777" w:rsidR="00C7430C" w:rsidRPr="000C5E2C" w:rsidRDefault="00C7430C" w:rsidP="00C7430C">
            <w:pPr>
              <w:spacing w:before="60" w:after="60" w:line="276" w:lineRule="auto"/>
              <w:jc w:val="center"/>
              <w:rPr>
                <w:rFonts w:ascii="Arial" w:hAnsi="Arial" w:cs="Arial"/>
                <w:color w:val="373737"/>
                <w:sz w:val="20"/>
                <w:szCs w:val="20"/>
                <w:lang w:eastAsia="cs-CZ"/>
              </w:rPr>
            </w:pPr>
            <w:r w:rsidRPr="000C5E2C">
              <w:rPr>
                <w:rFonts w:ascii="Arial" w:hAnsi="Arial" w:cs="Arial"/>
                <w:color w:val="373737"/>
                <w:sz w:val="20"/>
                <w:szCs w:val="20"/>
                <w:lang w:eastAsia="cs-CZ"/>
              </w:rPr>
              <w:t>n</w:t>
            </w:r>
          </w:p>
        </w:tc>
        <w:tc>
          <w:tcPr>
            <w:tcW w:w="6728" w:type="dxa"/>
            <w:shd w:val="clear" w:color="auto" w:fill="auto"/>
            <w:vAlign w:val="center"/>
          </w:tcPr>
          <w:p w14:paraId="509DBDF8" w14:textId="77777777" w:rsidR="00C7430C" w:rsidRPr="000C5E2C" w:rsidRDefault="00C7430C" w:rsidP="00C7430C">
            <w:pPr>
              <w:spacing w:before="60" w:after="60" w:line="276" w:lineRule="auto"/>
              <w:rPr>
                <w:rFonts w:ascii="Arial" w:hAnsi="Arial" w:cs="Arial"/>
                <w:color w:val="373737"/>
                <w:sz w:val="20"/>
                <w:szCs w:val="20"/>
                <w:lang w:eastAsia="cs-CZ"/>
              </w:rPr>
            </w:pPr>
            <w:r w:rsidRPr="000C5E2C">
              <w:rPr>
                <w:rFonts w:ascii="Arial" w:hAnsi="Arial" w:cs="Arial"/>
                <w:color w:val="373737"/>
                <w:sz w:val="20"/>
                <w:szCs w:val="20"/>
                <w:lang w:eastAsia="cs-CZ"/>
              </w:rPr>
              <w:t>Osoby ohrožené vystěhováním z vlastního bytu</w:t>
            </w:r>
          </w:p>
        </w:tc>
      </w:tr>
      <w:tr w:rsidR="00C7430C" w:rsidRPr="00C7430C" w14:paraId="0214DE04" w14:textId="77777777" w:rsidTr="008C5477">
        <w:trPr>
          <w:trHeight w:val="54"/>
        </w:trPr>
        <w:tc>
          <w:tcPr>
            <w:tcW w:w="1595" w:type="dxa"/>
            <w:vMerge/>
            <w:shd w:val="clear" w:color="auto" w:fill="auto"/>
            <w:vAlign w:val="center"/>
          </w:tcPr>
          <w:p w14:paraId="2C9529A3" w14:textId="77777777" w:rsidR="00C7430C" w:rsidRPr="000C5E2C" w:rsidRDefault="00C7430C" w:rsidP="00C7430C">
            <w:pPr>
              <w:spacing w:before="60" w:after="60" w:line="276" w:lineRule="auto"/>
              <w:rPr>
                <w:rFonts w:ascii="Arial" w:hAnsi="Arial" w:cs="Arial"/>
                <w:color w:val="373737"/>
                <w:sz w:val="20"/>
                <w:szCs w:val="20"/>
                <w:lang w:eastAsia="cs-CZ"/>
              </w:rPr>
            </w:pPr>
          </w:p>
        </w:tc>
        <w:tc>
          <w:tcPr>
            <w:tcW w:w="456" w:type="dxa"/>
            <w:shd w:val="clear" w:color="auto" w:fill="auto"/>
            <w:vAlign w:val="center"/>
          </w:tcPr>
          <w:p w14:paraId="716B1606" w14:textId="6B22EB70" w:rsidR="00C7430C" w:rsidRPr="000C5E2C" w:rsidRDefault="00305BD0" w:rsidP="00C7430C">
            <w:pPr>
              <w:spacing w:before="60" w:after="60" w:line="276" w:lineRule="auto"/>
              <w:jc w:val="center"/>
              <w:rPr>
                <w:rFonts w:ascii="Arial" w:hAnsi="Arial" w:cs="Arial"/>
                <w:color w:val="373737"/>
                <w:sz w:val="20"/>
                <w:szCs w:val="20"/>
                <w:lang w:eastAsia="cs-CZ"/>
              </w:rPr>
            </w:pPr>
            <w:r w:rsidRPr="000C5E2C">
              <w:rPr>
                <w:rFonts w:ascii="Arial" w:hAnsi="Arial" w:cs="Arial"/>
                <w:color w:val="373737"/>
                <w:sz w:val="20"/>
                <w:szCs w:val="20"/>
                <w:lang w:eastAsia="cs-CZ"/>
              </w:rPr>
              <w:t>o</w:t>
            </w:r>
          </w:p>
        </w:tc>
        <w:tc>
          <w:tcPr>
            <w:tcW w:w="6728" w:type="dxa"/>
            <w:shd w:val="clear" w:color="auto" w:fill="auto"/>
            <w:vAlign w:val="center"/>
          </w:tcPr>
          <w:p w14:paraId="3438CCC8" w14:textId="77777777" w:rsidR="00C7430C" w:rsidRPr="000C5E2C" w:rsidRDefault="00C7430C" w:rsidP="00C7430C">
            <w:pPr>
              <w:spacing w:before="60" w:after="60" w:line="276" w:lineRule="auto"/>
              <w:rPr>
                <w:rFonts w:ascii="Arial" w:hAnsi="Arial" w:cs="Arial"/>
                <w:color w:val="373737"/>
                <w:sz w:val="20"/>
                <w:szCs w:val="20"/>
                <w:lang w:eastAsia="cs-CZ"/>
              </w:rPr>
            </w:pPr>
            <w:r w:rsidRPr="000C5E2C">
              <w:rPr>
                <w:rFonts w:ascii="Arial" w:hAnsi="Arial" w:cs="Arial"/>
                <w:color w:val="373737"/>
                <w:sz w:val="20"/>
                <w:szCs w:val="20"/>
                <w:lang w:eastAsia="cs-CZ"/>
              </w:rPr>
              <w:t>Osoby s opakovanými nájemními nebo podnájemními smlouvami na 1 až 3 měsíce</w:t>
            </w:r>
          </w:p>
        </w:tc>
      </w:tr>
    </w:tbl>
    <w:p w14:paraId="7595EC42" w14:textId="77777777" w:rsidR="00C7430C" w:rsidRPr="00C7430C" w:rsidRDefault="00C7430C" w:rsidP="00C7430C"/>
    <w:p w14:paraId="139591A6" w14:textId="65D945C0"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Mimo výše uvedené cílové skupiny se ještě uvažuje o zařazení skupiny </w:t>
      </w:r>
      <w:r w:rsidRPr="00C7430C">
        <w:rPr>
          <w:rFonts w:ascii="Arial" w:hAnsi="Arial" w:cs="Arial"/>
          <w:i/>
          <w:iCs/>
          <w:sz w:val="20"/>
          <w:szCs w:val="20"/>
        </w:rPr>
        <w:t>Osob v podnájmu bez jiné možnosti bydlení</w:t>
      </w:r>
      <w:r w:rsidRPr="00C7430C">
        <w:rPr>
          <w:rFonts w:ascii="Arial" w:hAnsi="Arial" w:cs="Arial"/>
          <w:sz w:val="20"/>
          <w:szCs w:val="20"/>
        </w:rPr>
        <w:t xml:space="preserve"> (viz metodika 2023) a Osoby v chráněném bydlení (jenom předmětné osoby dle ETHOS). Finální rozhodnutí, jestli budou tyto skupiny zahrnuty do censu, bude učiněno po konzultacích s</w:t>
      </w:r>
      <w:r w:rsidR="00CA6BF4">
        <w:rPr>
          <w:rFonts w:ascii="Arial" w:hAnsi="Arial" w:cs="Arial"/>
          <w:sz w:val="20"/>
          <w:szCs w:val="20"/>
        </w:rPr>
        <w:t xml:space="preserve">e </w:t>
      </w:r>
      <w:r w:rsidR="0098567E">
        <w:rPr>
          <w:rFonts w:ascii="Arial" w:hAnsi="Arial" w:cs="Arial"/>
          <w:sz w:val="20"/>
          <w:szCs w:val="20"/>
        </w:rPr>
        <w:t>Z</w:t>
      </w:r>
      <w:r w:rsidR="00CA6BF4">
        <w:rPr>
          <w:rFonts w:ascii="Arial" w:hAnsi="Arial" w:cs="Arial"/>
          <w:sz w:val="20"/>
          <w:szCs w:val="20"/>
        </w:rPr>
        <w:t>pracovatelem</w:t>
      </w:r>
      <w:r w:rsidRPr="00C7430C">
        <w:rPr>
          <w:rFonts w:ascii="Arial" w:hAnsi="Arial" w:cs="Arial"/>
          <w:sz w:val="20"/>
          <w:szCs w:val="20"/>
        </w:rPr>
        <w:t xml:space="preserve"> a důvody (ne)zařazení budou obsahem výstupu </w:t>
      </w:r>
      <w:r w:rsidRPr="00C7430C">
        <w:rPr>
          <w:rFonts w:ascii="Arial" w:hAnsi="Arial" w:cs="Arial"/>
          <w:i/>
          <w:iCs/>
          <w:sz w:val="20"/>
          <w:szCs w:val="20"/>
        </w:rPr>
        <w:t>Vstupní metodika</w:t>
      </w:r>
      <w:r w:rsidRPr="00C7430C">
        <w:rPr>
          <w:rFonts w:ascii="Arial" w:hAnsi="Arial" w:cs="Arial"/>
          <w:b/>
          <w:bCs/>
          <w:sz w:val="20"/>
          <w:szCs w:val="20"/>
        </w:rPr>
        <w:t xml:space="preserve"> </w:t>
      </w:r>
      <w:r w:rsidRPr="00C7430C">
        <w:rPr>
          <w:rFonts w:ascii="Arial" w:hAnsi="Arial" w:cs="Arial"/>
          <w:sz w:val="20"/>
          <w:szCs w:val="20"/>
        </w:rPr>
        <w:t>(viz kapitola níže</w:t>
      </w:r>
      <w:r w:rsidR="00C03173">
        <w:rPr>
          <w:rFonts w:ascii="Arial" w:hAnsi="Arial" w:cs="Arial"/>
          <w:sz w:val="20"/>
          <w:szCs w:val="20"/>
        </w:rPr>
        <w:t xml:space="preserve"> – č. 4: </w:t>
      </w:r>
      <w:r w:rsidRPr="00C7430C">
        <w:rPr>
          <w:rFonts w:ascii="Arial" w:hAnsi="Arial" w:cs="Arial"/>
          <w:i/>
          <w:iCs/>
          <w:sz w:val="20"/>
          <w:szCs w:val="20"/>
        </w:rPr>
        <w:t>Požadované výstupy)</w:t>
      </w:r>
      <w:r w:rsidRPr="00C7430C">
        <w:rPr>
          <w:rFonts w:ascii="Arial" w:hAnsi="Arial" w:cs="Arial"/>
          <w:sz w:val="20"/>
          <w:szCs w:val="20"/>
        </w:rPr>
        <w:t xml:space="preserve">. Obsahem </w:t>
      </w:r>
      <w:r w:rsidRPr="00C7430C">
        <w:rPr>
          <w:rFonts w:ascii="Arial" w:hAnsi="Arial" w:cs="Arial"/>
          <w:i/>
          <w:iCs/>
          <w:sz w:val="20"/>
          <w:szCs w:val="20"/>
        </w:rPr>
        <w:t>Vstupní metodiky</w:t>
      </w:r>
      <w:r w:rsidRPr="00C7430C">
        <w:rPr>
          <w:rFonts w:ascii="Arial" w:hAnsi="Arial" w:cs="Arial"/>
          <w:sz w:val="20"/>
          <w:szCs w:val="20"/>
        </w:rPr>
        <w:t xml:space="preserve"> bude rovněž design sečtení těchto skupin.</w:t>
      </w:r>
    </w:p>
    <w:p w14:paraId="6C014679" w14:textId="77777777" w:rsidR="00C7430C" w:rsidRPr="00C7430C" w:rsidRDefault="00C7430C" w:rsidP="00C7430C">
      <w:pPr>
        <w:jc w:val="both"/>
        <w:rPr>
          <w:rFonts w:ascii="Arial" w:hAnsi="Arial" w:cs="Arial"/>
          <w:sz w:val="20"/>
          <w:szCs w:val="20"/>
        </w:rPr>
      </w:pPr>
    </w:p>
    <w:p w14:paraId="07F98081" w14:textId="77777777"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Rovněž budou do censu zahrnuta cílová skupina, jejichž návrh na sčítání uvede Zpracovatel v popisu návrhu realizace předmětu plnění, který podléhá hodnocení. Jde o: </w:t>
      </w:r>
      <w:r w:rsidRPr="00C7430C">
        <w:rPr>
          <w:rFonts w:ascii="Arial" w:hAnsi="Arial" w:cs="Arial"/>
          <w:i/>
          <w:iCs/>
          <w:sz w:val="20"/>
          <w:szCs w:val="20"/>
        </w:rPr>
        <w:t>Osoby v tréninkovém bydlení (bydlení na omezenou dobu, častokrát spojeno s užíváním sociální služby anebo s podnájemní smlouvou)</w:t>
      </w:r>
      <w:r w:rsidRPr="00C7430C">
        <w:rPr>
          <w:rFonts w:ascii="Arial" w:hAnsi="Arial" w:cs="Arial"/>
          <w:sz w:val="20"/>
          <w:szCs w:val="20"/>
        </w:rPr>
        <w:t>.</w:t>
      </w:r>
    </w:p>
    <w:p w14:paraId="09C381C0" w14:textId="77777777" w:rsidR="00C7430C" w:rsidRPr="00572D55" w:rsidRDefault="00C7430C" w:rsidP="00C7430C">
      <w:pPr>
        <w:keepNext/>
        <w:spacing w:before="240" w:after="60"/>
        <w:outlineLvl w:val="2"/>
        <w:rPr>
          <w:rFonts w:ascii="Arial" w:hAnsi="Arial" w:cs="Arial"/>
          <w:b/>
          <w:szCs w:val="20"/>
        </w:rPr>
      </w:pPr>
      <w:r w:rsidRPr="00572D55">
        <w:rPr>
          <w:rFonts w:ascii="Arial" w:hAnsi="Arial" w:cs="Arial"/>
          <w:b/>
          <w:color w:val="1F497D" w:themeColor="text2"/>
          <w:szCs w:val="20"/>
        </w:rPr>
        <w:t>2.2</w:t>
      </w:r>
      <w:r w:rsidRPr="00572D55">
        <w:rPr>
          <w:rFonts w:ascii="Arial" w:hAnsi="Arial" w:cs="Arial"/>
          <w:b/>
          <w:szCs w:val="20"/>
        </w:rPr>
        <w:t xml:space="preserve"> </w:t>
      </w:r>
      <w:r w:rsidRPr="00572D55">
        <w:rPr>
          <w:rFonts w:ascii="Arial" w:hAnsi="Arial" w:cs="Arial"/>
          <w:b/>
          <w:color w:val="1F497D" w:themeColor="text2"/>
          <w:szCs w:val="20"/>
        </w:rPr>
        <w:t>Cílové skupiny osobního kvantitativního reprezentativního dotazníkového šetření</w:t>
      </w:r>
    </w:p>
    <w:p w14:paraId="2C554EA9" w14:textId="77777777" w:rsidR="00C7430C" w:rsidRPr="00C7430C" w:rsidRDefault="00C7430C" w:rsidP="00C7430C">
      <w:pPr>
        <w:rPr>
          <w:rFonts w:ascii="Arial" w:hAnsi="Arial" w:cs="Arial"/>
        </w:rPr>
      </w:pPr>
    </w:p>
    <w:p w14:paraId="5FB76DCD" w14:textId="16BC7410" w:rsidR="00C7430C" w:rsidRPr="00C7430C" w:rsidRDefault="00C7430C" w:rsidP="00C7430C">
      <w:pPr>
        <w:jc w:val="both"/>
        <w:rPr>
          <w:rFonts w:ascii="Arial" w:hAnsi="Arial" w:cs="Arial"/>
          <w:sz w:val="20"/>
          <w:szCs w:val="20"/>
        </w:rPr>
      </w:pPr>
      <w:r w:rsidRPr="00C7430C">
        <w:rPr>
          <w:rFonts w:ascii="Arial" w:hAnsi="Arial" w:cs="Arial"/>
          <w:sz w:val="20"/>
          <w:szCs w:val="20"/>
        </w:rPr>
        <w:t>Šetření musí být provedeno na vzor</w:t>
      </w:r>
      <w:r w:rsidR="00F249AE">
        <w:rPr>
          <w:rFonts w:ascii="Arial" w:hAnsi="Arial" w:cs="Arial"/>
          <w:sz w:val="20"/>
          <w:szCs w:val="20"/>
        </w:rPr>
        <w:t>ku</w:t>
      </w:r>
      <w:r w:rsidRPr="00C7430C">
        <w:rPr>
          <w:rFonts w:ascii="Arial" w:hAnsi="Arial" w:cs="Arial"/>
          <w:sz w:val="20"/>
          <w:szCs w:val="20"/>
        </w:rPr>
        <w:t xml:space="preserve"> minimálně 1 100 respondentů. Šetření bude provedeno s cílovou </w:t>
      </w:r>
      <w:r w:rsidR="00F249AE">
        <w:rPr>
          <w:rFonts w:ascii="Arial" w:hAnsi="Arial" w:cs="Arial"/>
          <w:sz w:val="20"/>
          <w:szCs w:val="20"/>
        </w:rPr>
        <w:t xml:space="preserve">skupinou </w:t>
      </w:r>
      <w:r w:rsidRPr="00C7430C">
        <w:rPr>
          <w:rFonts w:ascii="Arial" w:hAnsi="Arial" w:cs="Arial"/>
          <w:sz w:val="20"/>
          <w:szCs w:val="20"/>
        </w:rPr>
        <w:t xml:space="preserve">Bez Střechy. Mimo to, pokud po </w:t>
      </w:r>
      <w:r w:rsidR="00D85FCF">
        <w:rPr>
          <w:rFonts w:ascii="Arial" w:hAnsi="Arial" w:cs="Arial"/>
          <w:sz w:val="20"/>
          <w:szCs w:val="20"/>
        </w:rPr>
        <w:t xml:space="preserve">realizaci </w:t>
      </w:r>
      <w:r w:rsidRPr="00C7430C">
        <w:rPr>
          <w:rFonts w:ascii="Arial" w:hAnsi="Arial" w:cs="Arial"/>
          <w:sz w:val="20"/>
          <w:szCs w:val="20"/>
        </w:rPr>
        <w:t>šetření s touto cílovou skupinou zůstane ještě volný počet rozhovorů (tzn. pro reprezentativnost šetření postačí méně než 1 100 rozhovorů), bude provedeno šetření ještě s jednou nebo dvěma dodatečnými cílovými skupinami, aby se efektivně naplnil počet rozhovorů 1 100 – měla by to být právě taková cílová skupina (příp. skupiny), kde budou kvóty co nejlépe dovolovat reprezentativnost (tuto cílovou skupinu tedy bude možno vybrat až po jejím sečtení v censu) s ohledem na volný počet rozhovorů, který zbyl po realizaci šetření s</w:t>
      </w:r>
      <w:r w:rsidR="002B25E5">
        <w:rPr>
          <w:rFonts w:ascii="Arial" w:hAnsi="Arial" w:cs="Arial"/>
          <w:sz w:val="20"/>
          <w:szCs w:val="20"/>
        </w:rPr>
        <w:t> cílovou skupinou</w:t>
      </w:r>
      <w:r w:rsidRPr="00C7430C">
        <w:rPr>
          <w:rFonts w:ascii="Arial" w:hAnsi="Arial" w:cs="Arial"/>
          <w:sz w:val="20"/>
          <w:szCs w:val="20"/>
        </w:rPr>
        <w:t> </w:t>
      </w:r>
      <w:r w:rsidR="00A30E9F">
        <w:rPr>
          <w:rFonts w:ascii="Arial" w:hAnsi="Arial" w:cs="Arial"/>
          <w:sz w:val="20"/>
          <w:szCs w:val="20"/>
        </w:rPr>
        <w:t>„</w:t>
      </w:r>
      <w:r w:rsidRPr="00C7430C">
        <w:rPr>
          <w:rFonts w:ascii="Arial" w:hAnsi="Arial" w:cs="Arial"/>
          <w:sz w:val="20"/>
          <w:szCs w:val="20"/>
        </w:rPr>
        <w:t>Bez Střechy.</w:t>
      </w:r>
      <w:r w:rsidR="00A30E9F">
        <w:rPr>
          <w:rFonts w:ascii="Arial" w:hAnsi="Arial" w:cs="Arial"/>
          <w:sz w:val="20"/>
          <w:szCs w:val="20"/>
        </w:rPr>
        <w:t>“</w:t>
      </w:r>
    </w:p>
    <w:p w14:paraId="1AFC4B75" w14:textId="77777777" w:rsidR="00C7430C" w:rsidRPr="00C7430C" w:rsidRDefault="00C7430C" w:rsidP="00C7430C">
      <w:pPr>
        <w:rPr>
          <w:rFonts w:ascii="Arial" w:hAnsi="Arial" w:cs="Arial"/>
          <w:color w:val="FF0000"/>
          <w:sz w:val="20"/>
          <w:szCs w:val="20"/>
        </w:rPr>
      </w:pPr>
    </w:p>
    <w:p w14:paraId="5BE79641" w14:textId="6E7FA0D3" w:rsidR="00C7430C" w:rsidRPr="00572D55" w:rsidRDefault="00C7430C" w:rsidP="00714B46">
      <w:pPr>
        <w:keepNext/>
        <w:keepLines/>
        <w:numPr>
          <w:ilvl w:val="0"/>
          <w:numId w:val="18"/>
        </w:numPr>
        <w:spacing w:before="200"/>
        <w:ind w:left="0" w:firstLine="0"/>
        <w:outlineLvl w:val="1"/>
        <w:rPr>
          <w:rFonts w:ascii="Arial" w:eastAsiaTheme="majorEastAsia" w:hAnsi="Arial" w:cs="Arial"/>
          <w:b/>
          <w:bCs/>
          <w:color w:val="1F497D" w:themeColor="text2"/>
          <w:sz w:val="26"/>
          <w:szCs w:val="26"/>
        </w:rPr>
      </w:pPr>
      <w:r w:rsidRPr="00572D55">
        <w:rPr>
          <w:rFonts w:ascii="Arial" w:eastAsiaTheme="majorEastAsia" w:hAnsi="Arial" w:cs="Arial"/>
          <w:b/>
          <w:bCs/>
          <w:color w:val="1F497D" w:themeColor="text2"/>
          <w:sz w:val="26"/>
          <w:szCs w:val="26"/>
        </w:rPr>
        <w:t xml:space="preserve">Metodologie </w:t>
      </w:r>
    </w:p>
    <w:p w14:paraId="4B29C44F" w14:textId="77777777" w:rsidR="00C7430C" w:rsidRPr="00C7430C" w:rsidRDefault="00C7430C" w:rsidP="00C7430C">
      <w:pPr>
        <w:rPr>
          <w:rFonts w:ascii="Arial" w:hAnsi="Arial" w:cs="Arial"/>
          <w:sz w:val="20"/>
          <w:szCs w:val="20"/>
        </w:rPr>
      </w:pPr>
    </w:p>
    <w:p w14:paraId="1C5CECEF" w14:textId="55526426"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Metodologie censu se bude primárně řídit Metodikou sčítání osob bez domova v České republice (rozšířená verze), VÚPS 2023: </w:t>
      </w:r>
      <w:hyperlink r:id="rId12" w:history="1">
        <w:r w:rsidRPr="00C7430C">
          <w:rPr>
            <w:rFonts w:ascii="Arial" w:hAnsi="Arial" w:cs="Arial"/>
            <w:color w:val="0000FF" w:themeColor="hyperlink"/>
            <w:sz w:val="20"/>
            <w:szCs w:val="20"/>
            <w:u w:val="single"/>
          </w:rPr>
          <w:t>vz_542.pdf (vupsv.cz)</w:t>
        </w:r>
      </w:hyperlink>
      <w:r w:rsidRPr="00C7430C">
        <w:rPr>
          <w:rFonts w:ascii="Arial" w:hAnsi="Arial" w:cs="Arial"/>
          <w:sz w:val="20"/>
          <w:szCs w:val="20"/>
        </w:rPr>
        <w:t xml:space="preserve">. V odůvodněných případech je možné se od metodiky 2023 odchýlit, toto odchýlení musí být ovšem řádně odůvodněno ve výstupu </w:t>
      </w:r>
      <w:r w:rsidRPr="00C7430C">
        <w:rPr>
          <w:rFonts w:ascii="Arial" w:hAnsi="Arial" w:cs="Arial"/>
          <w:i/>
          <w:iCs/>
          <w:sz w:val="20"/>
          <w:szCs w:val="20"/>
        </w:rPr>
        <w:t>Vstupní metodika</w:t>
      </w:r>
      <w:r w:rsidRPr="00C7430C">
        <w:rPr>
          <w:rFonts w:ascii="Arial" w:hAnsi="Arial" w:cs="Arial"/>
          <w:b/>
          <w:bCs/>
          <w:sz w:val="20"/>
          <w:szCs w:val="20"/>
        </w:rPr>
        <w:t xml:space="preserve"> </w:t>
      </w:r>
      <w:r w:rsidRPr="00C7430C">
        <w:rPr>
          <w:rFonts w:ascii="Arial" w:hAnsi="Arial" w:cs="Arial"/>
          <w:sz w:val="20"/>
          <w:szCs w:val="20"/>
        </w:rPr>
        <w:t>(viz kapitola níže</w:t>
      </w:r>
      <w:r w:rsidR="00E04808">
        <w:rPr>
          <w:rFonts w:ascii="Arial" w:hAnsi="Arial" w:cs="Arial"/>
          <w:sz w:val="20"/>
          <w:szCs w:val="20"/>
        </w:rPr>
        <w:t xml:space="preserve"> – č. 4</w:t>
      </w:r>
      <w:r w:rsidR="00E04808">
        <w:rPr>
          <w:rFonts w:ascii="Arial" w:hAnsi="Arial" w:cs="Arial"/>
          <w:i/>
          <w:iCs/>
          <w:sz w:val="20"/>
          <w:szCs w:val="20"/>
        </w:rPr>
        <w:t>:</w:t>
      </w:r>
      <w:r w:rsidR="006D28D6">
        <w:rPr>
          <w:rFonts w:ascii="Arial" w:hAnsi="Arial" w:cs="Arial"/>
          <w:i/>
          <w:iCs/>
          <w:sz w:val="20"/>
          <w:szCs w:val="20"/>
        </w:rPr>
        <w:t xml:space="preserve"> </w:t>
      </w:r>
      <w:r w:rsidRPr="00C7430C">
        <w:rPr>
          <w:rFonts w:ascii="Arial" w:hAnsi="Arial" w:cs="Arial"/>
          <w:i/>
          <w:iCs/>
          <w:sz w:val="20"/>
          <w:szCs w:val="20"/>
        </w:rPr>
        <w:t>Požadované výstupy)</w:t>
      </w:r>
      <w:r w:rsidRPr="00C7430C">
        <w:rPr>
          <w:rFonts w:ascii="Arial" w:hAnsi="Arial" w:cs="Arial"/>
          <w:sz w:val="20"/>
          <w:szCs w:val="20"/>
        </w:rPr>
        <w:t>, který podléhá schválení Objednatele a nemůže být na úkor kvality dat.</w:t>
      </w:r>
    </w:p>
    <w:p w14:paraId="33FA4552" w14:textId="77777777" w:rsidR="00C7430C" w:rsidRPr="00C7430C" w:rsidRDefault="00C7430C" w:rsidP="00C7430C">
      <w:pPr>
        <w:jc w:val="both"/>
        <w:rPr>
          <w:rFonts w:ascii="Arial" w:hAnsi="Arial" w:cs="Arial"/>
          <w:sz w:val="20"/>
          <w:szCs w:val="20"/>
        </w:rPr>
      </w:pPr>
    </w:p>
    <w:p w14:paraId="234232FB" w14:textId="63DACC66"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U cílové skupiny </w:t>
      </w:r>
      <w:r w:rsidR="004A1B15">
        <w:rPr>
          <w:rFonts w:ascii="Arial" w:hAnsi="Arial" w:cs="Arial"/>
          <w:sz w:val="20"/>
          <w:szCs w:val="20"/>
        </w:rPr>
        <w:t>„</w:t>
      </w:r>
      <w:r w:rsidRPr="00C7430C">
        <w:rPr>
          <w:rFonts w:ascii="Arial" w:hAnsi="Arial" w:cs="Arial"/>
          <w:sz w:val="20"/>
          <w:szCs w:val="20"/>
        </w:rPr>
        <w:t>Osoby v nevhodných bytech v bytových domech</w:t>
      </w:r>
      <w:r w:rsidR="004A1B15">
        <w:rPr>
          <w:rFonts w:ascii="Arial" w:hAnsi="Arial" w:cs="Arial"/>
          <w:sz w:val="20"/>
          <w:szCs w:val="20"/>
        </w:rPr>
        <w:t>“</w:t>
      </w:r>
      <w:r w:rsidRPr="00C7430C">
        <w:rPr>
          <w:rFonts w:ascii="Arial" w:hAnsi="Arial" w:cs="Arial"/>
          <w:sz w:val="20"/>
          <w:szCs w:val="20"/>
        </w:rPr>
        <w:t xml:space="preserve"> (včetně rodinných domů), je </w:t>
      </w:r>
      <w:r w:rsidR="000C17C6">
        <w:rPr>
          <w:rFonts w:ascii="Arial" w:hAnsi="Arial" w:cs="Arial"/>
          <w:sz w:val="20"/>
          <w:szCs w:val="20"/>
        </w:rPr>
        <w:t xml:space="preserve">Zpracovatel </w:t>
      </w:r>
      <w:r w:rsidRPr="00C7430C">
        <w:rPr>
          <w:rFonts w:ascii="Arial" w:hAnsi="Arial" w:cs="Arial"/>
          <w:sz w:val="20"/>
          <w:szCs w:val="20"/>
        </w:rPr>
        <w:t>povinen reálně získat data minimálně ze všech krajských měst v ČR včetně hlavního města Praha a mimo to i v 50 jiných městech/obcích v ČR.</w:t>
      </w:r>
    </w:p>
    <w:p w14:paraId="3DAA9901" w14:textId="77777777" w:rsidR="00C7430C" w:rsidRPr="00C7430C" w:rsidRDefault="00C7430C" w:rsidP="00C7430C">
      <w:pPr>
        <w:jc w:val="both"/>
        <w:rPr>
          <w:rFonts w:ascii="Arial" w:hAnsi="Arial" w:cs="Arial"/>
          <w:sz w:val="20"/>
          <w:szCs w:val="20"/>
        </w:rPr>
      </w:pPr>
    </w:p>
    <w:p w14:paraId="54BCA2B0" w14:textId="6397FE6D" w:rsidR="00C7430C" w:rsidRPr="00C7430C" w:rsidRDefault="00C7430C" w:rsidP="00C7430C">
      <w:pPr>
        <w:jc w:val="both"/>
        <w:rPr>
          <w:rFonts w:ascii="Arial" w:hAnsi="Arial" w:cs="Arial"/>
          <w:sz w:val="20"/>
          <w:szCs w:val="20"/>
        </w:rPr>
      </w:pPr>
      <w:r w:rsidRPr="00C7430C">
        <w:rPr>
          <w:rFonts w:ascii="Arial" w:hAnsi="Arial" w:cs="Arial"/>
          <w:bCs/>
          <w:sz w:val="20"/>
          <w:szCs w:val="20"/>
        </w:rPr>
        <w:t>Hodnoty minimálních podílů reálně získaných počtů v nabídce (vyjádřeného číselnou hodnotou procentuální vyšetřeností předmětných ubytovacích zařízení anebo počtem měst/obcí)</w:t>
      </w:r>
      <w:r w:rsidRPr="00C7430C" w:rsidDel="00D74C64">
        <w:rPr>
          <w:rFonts w:ascii="Arial" w:hAnsi="Arial" w:cs="Arial"/>
          <w:bCs/>
          <w:sz w:val="20"/>
          <w:szCs w:val="20"/>
        </w:rPr>
        <w:t xml:space="preserve"> </w:t>
      </w:r>
      <w:r w:rsidRPr="00C7430C">
        <w:rPr>
          <w:rFonts w:ascii="Arial" w:hAnsi="Arial" w:cs="Arial"/>
          <w:bCs/>
          <w:sz w:val="20"/>
          <w:szCs w:val="20"/>
        </w:rPr>
        <w:t xml:space="preserve">musejí být v průběhu plnění </w:t>
      </w:r>
      <w:r w:rsidR="003E570B">
        <w:rPr>
          <w:rFonts w:ascii="Arial" w:hAnsi="Arial" w:cs="Arial"/>
          <w:bCs/>
          <w:sz w:val="20"/>
          <w:szCs w:val="20"/>
        </w:rPr>
        <w:t>dle této Smlouvy</w:t>
      </w:r>
      <w:r w:rsidR="003E570B" w:rsidRPr="00C7430C">
        <w:rPr>
          <w:rFonts w:ascii="Arial" w:hAnsi="Arial" w:cs="Arial"/>
          <w:bCs/>
          <w:sz w:val="20"/>
          <w:szCs w:val="20"/>
        </w:rPr>
        <w:t xml:space="preserve"> </w:t>
      </w:r>
      <w:r w:rsidRPr="00C7430C">
        <w:rPr>
          <w:rFonts w:ascii="Arial" w:hAnsi="Arial" w:cs="Arial"/>
          <w:bCs/>
          <w:sz w:val="20"/>
          <w:szCs w:val="20"/>
        </w:rPr>
        <w:t>správně metodologicky provázané s kvótami šetření / získávání dat tak, aby byl zkoum</w:t>
      </w:r>
      <w:r w:rsidR="003E570B">
        <w:rPr>
          <w:rFonts w:ascii="Arial" w:hAnsi="Arial" w:cs="Arial"/>
          <w:bCs/>
          <w:sz w:val="20"/>
          <w:szCs w:val="20"/>
        </w:rPr>
        <w:t>a</w:t>
      </w:r>
      <w:r w:rsidRPr="00C7430C">
        <w:rPr>
          <w:rFonts w:ascii="Arial" w:hAnsi="Arial" w:cs="Arial"/>
          <w:bCs/>
          <w:sz w:val="20"/>
          <w:szCs w:val="20"/>
        </w:rPr>
        <w:t>n</w:t>
      </w:r>
      <w:r w:rsidR="003E570B">
        <w:rPr>
          <w:rFonts w:ascii="Arial" w:hAnsi="Arial" w:cs="Arial"/>
          <w:bCs/>
          <w:sz w:val="20"/>
          <w:szCs w:val="20"/>
        </w:rPr>
        <w:t>ý</w:t>
      </w:r>
      <w:r w:rsidRPr="00C7430C">
        <w:rPr>
          <w:rFonts w:ascii="Arial" w:hAnsi="Arial" w:cs="Arial"/>
          <w:bCs/>
          <w:sz w:val="20"/>
          <w:szCs w:val="20"/>
        </w:rPr>
        <w:t xml:space="preserve"> jev zachycen v rámci celé ČR i s rozpadem na menší jednotky (není např. možné</w:t>
      </w:r>
      <w:r w:rsidR="003E570B">
        <w:rPr>
          <w:rFonts w:ascii="Arial" w:hAnsi="Arial" w:cs="Arial"/>
          <w:bCs/>
          <w:sz w:val="20"/>
          <w:szCs w:val="20"/>
        </w:rPr>
        <w:t>,</w:t>
      </w:r>
      <w:r w:rsidRPr="00C7430C">
        <w:rPr>
          <w:rFonts w:ascii="Arial" w:hAnsi="Arial" w:cs="Arial"/>
          <w:bCs/>
          <w:sz w:val="20"/>
          <w:szCs w:val="20"/>
        </w:rPr>
        <w:t xml:space="preserve"> aby všechny zvolené města/obce u cílové skupiny B a C byly velikostně malé nebo právě ty, kde se daný jev nenachází, případně aby byl ze šetření u některé ze skupin vyňat jeden z krajů, apod.). Kvóty jsou předmětem výstupu </w:t>
      </w:r>
      <w:r w:rsidRPr="00C7430C">
        <w:rPr>
          <w:rFonts w:ascii="Arial" w:hAnsi="Arial" w:cs="Arial"/>
          <w:bCs/>
          <w:i/>
          <w:iCs/>
          <w:sz w:val="20"/>
          <w:szCs w:val="20"/>
        </w:rPr>
        <w:t>Vstupní metodika</w:t>
      </w:r>
      <w:r w:rsidRPr="00C7430C">
        <w:rPr>
          <w:rFonts w:ascii="Arial" w:hAnsi="Arial" w:cs="Arial"/>
          <w:bCs/>
          <w:sz w:val="20"/>
          <w:szCs w:val="20"/>
        </w:rPr>
        <w:t xml:space="preserve">, který podléhá schválení </w:t>
      </w:r>
      <w:r w:rsidR="0048181D">
        <w:rPr>
          <w:rFonts w:ascii="Arial" w:hAnsi="Arial" w:cs="Arial"/>
          <w:bCs/>
          <w:sz w:val="20"/>
          <w:szCs w:val="20"/>
        </w:rPr>
        <w:t>Objednatelem</w:t>
      </w:r>
      <w:r w:rsidR="0048181D" w:rsidRPr="00C7430C">
        <w:rPr>
          <w:rFonts w:ascii="Arial" w:hAnsi="Arial" w:cs="Arial"/>
          <w:bCs/>
          <w:sz w:val="20"/>
          <w:szCs w:val="20"/>
        </w:rPr>
        <w:t xml:space="preserve"> </w:t>
      </w:r>
      <w:r w:rsidRPr="00C7430C">
        <w:rPr>
          <w:rFonts w:ascii="Arial" w:hAnsi="Arial" w:cs="Arial"/>
          <w:bCs/>
          <w:sz w:val="20"/>
          <w:szCs w:val="20"/>
        </w:rPr>
        <w:t xml:space="preserve">(více o výstupech je možno najít níže v kapitole </w:t>
      </w:r>
      <w:r w:rsidR="00E04808">
        <w:rPr>
          <w:rFonts w:ascii="Arial" w:hAnsi="Arial" w:cs="Arial"/>
          <w:bCs/>
          <w:i/>
          <w:iCs/>
          <w:sz w:val="20"/>
          <w:szCs w:val="20"/>
        </w:rPr>
        <w:t>4</w:t>
      </w:r>
      <w:r w:rsidRPr="00C7430C">
        <w:rPr>
          <w:rFonts w:ascii="Arial" w:hAnsi="Arial" w:cs="Arial"/>
          <w:bCs/>
          <w:i/>
          <w:iCs/>
          <w:sz w:val="20"/>
          <w:szCs w:val="20"/>
        </w:rPr>
        <w:t>. Požadované</w:t>
      </w:r>
      <w:r w:rsidRPr="00C7430C">
        <w:rPr>
          <w:rFonts w:ascii="Arial" w:hAnsi="Arial" w:cs="Arial"/>
          <w:i/>
          <w:iCs/>
          <w:sz w:val="20"/>
          <w:szCs w:val="20"/>
        </w:rPr>
        <w:t xml:space="preserve"> výstupy</w:t>
      </w:r>
      <w:r w:rsidRPr="00C7430C">
        <w:rPr>
          <w:rFonts w:ascii="Arial" w:hAnsi="Arial" w:cs="Arial"/>
          <w:bCs/>
          <w:sz w:val="20"/>
          <w:szCs w:val="20"/>
        </w:rPr>
        <w:t xml:space="preserve">). Pokud se v průběhu realizace </w:t>
      </w:r>
      <w:r w:rsidR="00B73F97">
        <w:rPr>
          <w:rFonts w:ascii="Arial" w:hAnsi="Arial" w:cs="Arial"/>
          <w:bCs/>
          <w:sz w:val="20"/>
          <w:szCs w:val="20"/>
        </w:rPr>
        <w:t xml:space="preserve">plnění dle této Smlouvy </w:t>
      </w:r>
      <w:r w:rsidRPr="00C7430C">
        <w:rPr>
          <w:rFonts w:ascii="Arial" w:hAnsi="Arial" w:cs="Arial"/>
          <w:bCs/>
          <w:sz w:val="20"/>
          <w:szCs w:val="20"/>
        </w:rPr>
        <w:t xml:space="preserve">ukáže, že pro splnění kvót / získání relevantních výsledků je nutno minimální podíl reálně získaných dat u vybrané skupiny oproti nabídce navýšit (počet měst/obcí anebo % vyšetřenosti předmětných ubytovacích zařízení), je </w:t>
      </w:r>
      <w:r w:rsidR="003C0C1C">
        <w:rPr>
          <w:rFonts w:ascii="Arial" w:hAnsi="Arial" w:cs="Arial"/>
          <w:sz w:val="20"/>
          <w:szCs w:val="20"/>
        </w:rPr>
        <w:t>Zpracovatel</w:t>
      </w:r>
      <w:r w:rsidR="000F0EAF" w:rsidRPr="00C7430C">
        <w:rPr>
          <w:rFonts w:ascii="Arial" w:hAnsi="Arial" w:cs="Arial"/>
          <w:bCs/>
          <w:sz w:val="20"/>
          <w:szCs w:val="20"/>
        </w:rPr>
        <w:t xml:space="preserve"> </w:t>
      </w:r>
      <w:r w:rsidRPr="00C7430C">
        <w:rPr>
          <w:rFonts w:ascii="Arial" w:hAnsi="Arial" w:cs="Arial"/>
          <w:bCs/>
          <w:sz w:val="20"/>
          <w:szCs w:val="20"/>
        </w:rPr>
        <w:t>povinen tak u</w:t>
      </w:r>
      <w:r w:rsidR="003C0C1C">
        <w:rPr>
          <w:rFonts w:ascii="Arial" w:hAnsi="Arial" w:cs="Arial"/>
          <w:bCs/>
          <w:sz w:val="20"/>
          <w:szCs w:val="20"/>
        </w:rPr>
        <w:t>čini</w:t>
      </w:r>
      <w:r w:rsidRPr="00C7430C">
        <w:rPr>
          <w:rFonts w:ascii="Arial" w:hAnsi="Arial" w:cs="Arial"/>
          <w:bCs/>
          <w:sz w:val="20"/>
          <w:szCs w:val="20"/>
        </w:rPr>
        <w:t>t.</w:t>
      </w:r>
    </w:p>
    <w:p w14:paraId="63BA2648" w14:textId="77777777" w:rsidR="00C7430C" w:rsidRPr="00C7430C" w:rsidRDefault="00C7430C" w:rsidP="00C7430C"/>
    <w:p w14:paraId="775B8B05" w14:textId="23512945" w:rsidR="00C7430C" w:rsidRPr="00C7430C" w:rsidRDefault="00C7430C" w:rsidP="00C7430C">
      <w:pPr>
        <w:jc w:val="both"/>
        <w:rPr>
          <w:rFonts w:ascii="Arial" w:hAnsi="Arial" w:cs="Arial"/>
          <w:sz w:val="20"/>
          <w:szCs w:val="20"/>
        </w:rPr>
      </w:pPr>
      <w:r w:rsidRPr="00C7430C">
        <w:rPr>
          <w:rFonts w:ascii="Arial" w:hAnsi="Arial" w:cs="Arial"/>
          <w:sz w:val="20"/>
          <w:szCs w:val="20"/>
        </w:rPr>
        <w:t>Metodologie osobního kvantitativního dotazníkového šetření musí být postavena takovým způsobem, aby byl</w:t>
      </w:r>
      <w:r w:rsidR="003E570B">
        <w:rPr>
          <w:rFonts w:ascii="Arial" w:hAnsi="Arial" w:cs="Arial"/>
          <w:sz w:val="20"/>
          <w:szCs w:val="20"/>
        </w:rPr>
        <w:t>a</w:t>
      </w:r>
      <w:r w:rsidRPr="00C7430C">
        <w:rPr>
          <w:rFonts w:ascii="Arial" w:hAnsi="Arial" w:cs="Arial"/>
          <w:sz w:val="20"/>
          <w:szCs w:val="20"/>
        </w:rPr>
        <w:t xml:space="preserve"> reprezentativní za celou ČR s ohledem na vybranou cílovou skupinu. Minimální počet dotazovaných </w:t>
      </w:r>
      <w:r w:rsidRPr="00C7430C">
        <w:rPr>
          <w:rFonts w:ascii="Arial" w:hAnsi="Arial" w:cs="Arial"/>
          <w:sz w:val="20"/>
          <w:szCs w:val="20"/>
        </w:rPr>
        <w:lastRenderedPageBreak/>
        <w:t>je 1 100, pokud u vybrané cílové skupiny postačí pro reprezentativnost menší vzorek, bude nutno šetření realizovat i u jiné cílové skupiny, aby se naplnil minimální počet dotazovaných 1 100. Lze předpokládat, že kvóty půjde stanovit až po realizaci censu. Kvóty a metodologie kvantitativního šetření bud</w:t>
      </w:r>
      <w:r w:rsidR="003E570B">
        <w:rPr>
          <w:rFonts w:ascii="Arial" w:hAnsi="Arial" w:cs="Arial"/>
          <w:sz w:val="20"/>
          <w:szCs w:val="20"/>
        </w:rPr>
        <w:t>ou</w:t>
      </w:r>
      <w:r w:rsidRPr="00C7430C">
        <w:rPr>
          <w:rFonts w:ascii="Arial" w:hAnsi="Arial" w:cs="Arial"/>
          <w:sz w:val="20"/>
          <w:szCs w:val="20"/>
        </w:rPr>
        <w:t xml:space="preserve"> předmětem výstup</w:t>
      </w:r>
      <w:r w:rsidR="00231A74">
        <w:rPr>
          <w:rFonts w:ascii="Arial" w:hAnsi="Arial" w:cs="Arial"/>
          <w:sz w:val="20"/>
          <w:szCs w:val="20"/>
        </w:rPr>
        <w:t xml:space="preserve">ů Vstupní metodika a Průběžná zpráva 1,2,3 </w:t>
      </w:r>
      <w:r w:rsidRPr="00C7430C">
        <w:rPr>
          <w:rFonts w:ascii="Arial" w:hAnsi="Arial" w:cs="Arial"/>
          <w:sz w:val="20"/>
          <w:szCs w:val="20"/>
        </w:rPr>
        <w:t>(viz kapitola</w:t>
      </w:r>
      <w:r w:rsidR="001F49D5">
        <w:rPr>
          <w:rFonts w:ascii="Arial" w:hAnsi="Arial" w:cs="Arial"/>
          <w:sz w:val="20"/>
          <w:szCs w:val="20"/>
        </w:rPr>
        <w:t xml:space="preserve"> 4</w:t>
      </w:r>
      <w:r w:rsidRPr="00C7430C">
        <w:rPr>
          <w:rFonts w:ascii="Arial" w:hAnsi="Arial" w:cs="Arial"/>
          <w:sz w:val="20"/>
          <w:szCs w:val="20"/>
        </w:rPr>
        <w:t xml:space="preserve"> níže </w:t>
      </w:r>
      <w:r w:rsidR="001F49D5">
        <w:rPr>
          <w:rFonts w:ascii="Arial" w:hAnsi="Arial" w:cs="Arial"/>
          <w:i/>
          <w:iCs/>
          <w:sz w:val="20"/>
          <w:szCs w:val="20"/>
        </w:rPr>
        <w:t>-</w:t>
      </w:r>
      <w:r w:rsidR="005425EC">
        <w:rPr>
          <w:rFonts w:ascii="Arial" w:hAnsi="Arial" w:cs="Arial"/>
          <w:i/>
          <w:iCs/>
          <w:sz w:val="20"/>
          <w:szCs w:val="20"/>
        </w:rPr>
        <w:t xml:space="preserve"> </w:t>
      </w:r>
      <w:r w:rsidRPr="00C7430C">
        <w:rPr>
          <w:rFonts w:ascii="Arial" w:hAnsi="Arial" w:cs="Arial"/>
          <w:i/>
          <w:iCs/>
          <w:sz w:val="20"/>
          <w:szCs w:val="20"/>
        </w:rPr>
        <w:t>Požadované výstupy)</w:t>
      </w:r>
      <w:r w:rsidRPr="00C7430C">
        <w:rPr>
          <w:rFonts w:ascii="Arial" w:hAnsi="Arial" w:cs="Arial"/>
          <w:color w:val="FF0000"/>
          <w:sz w:val="20"/>
          <w:szCs w:val="20"/>
        </w:rPr>
        <w:t xml:space="preserve">. </w:t>
      </w:r>
      <w:r w:rsidRPr="00C7430C">
        <w:rPr>
          <w:rFonts w:ascii="Arial" w:hAnsi="Arial" w:cs="Arial"/>
          <w:sz w:val="20"/>
          <w:szCs w:val="20"/>
        </w:rPr>
        <w:t xml:space="preserve">Finální podoba scénáře/scénářů dotazníku bude obsahem výstupu </w:t>
      </w:r>
      <w:r w:rsidRPr="00C7430C">
        <w:rPr>
          <w:rFonts w:ascii="Arial" w:hAnsi="Arial" w:cs="Arial"/>
          <w:i/>
          <w:iCs/>
          <w:sz w:val="20"/>
          <w:szCs w:val="20"/>
        </w:rPr>
        <w:t>Finální verze scénáře dotazníku k cílové skupině Bez Střechy</w:t>
      </w:r>
      <w:r w:rsidRPr="00C7430C">
        <w:rPr>
          <w:rFonts w:ascii="Arial" w:hAnsi="Arial" w:cs="Arial"/>
          <w:sz w:val="20"/>
          <w:szCs w:val="20"/>
        </w:rPr>
        <w:t xml:space="preserve"> anebo jedné z Průběžných zpráv (viz kapitola níže, </w:t>
      </w:r>
      <w:r w:rsidRPr="00C7430C">
        <w:rPr>
          <w:rFonts w:ascii="Arial" w:hAnsi="Arial" w:cs="Arial"/>
          <w:i/>
          <w:iCs/>
          <w:sz w:val="20"/>
          <w:szCs w:val="20"/>
        </w:rPr>
        <w:t>5. Požadované výstupy)</w:t>
      </w:r>
      <w:r w:rsidRPr="00C7430C">
        <w:rPr>
          <w:rFonts w:ascii="Arial" w:hAnsi="Arial" w:cs="Arial"/>
          <w:sz w:val="20"/>
          <w:szCs w:val="20"/>
        </w:rPr>
        <w:t>. Průměrný čas rozhovoru bude cca 30 minut. Zpracovatel se zavazuje, že scénář(e) dotazníkového šetření před využitím ke sběru dat zašle Objednateli k odsouhlasení.</w:t>
      </w:r>
    </w:p>
    <w:p w14:paraId="0DF12A1E" w14:textId="77777777" w:rsidR="00C7430C" w:rsidRPr="00C7430C" w:rsidRDefault="00C7430C" w:rsidP="00C7430C">
      <w:pPr>
        <w:jc w:val="both"/>
        <w:rPr>
          <w:rFonts w:ascii="Arial" w:hAnsi="Arial" w:cs="Arial"/>
          <w:sz w:val="20"/>
          <w:szCs w:val="20"/>
        </w:rPr>
      </w:pPr>
    </w:p>
    <w:p w14:paraId="347ECC93" w14:textId="5BA81CB0" w:rsidR="00C7430C" w:rsidRPr="00572D55" w:rsidRDefault="00C7430C" w:rsidP="00714B46">
      <w:pPr>
        <w:keepNext/>
        <w:keepLines/>
        <w:numPr>
          <w:ilvl w:val="0"/>
          <w:numId w:val="18"/>
        </w:numPr>
        <w:spacing w:before="200"/>
        <w:ind w:left="0" w:firstLine="0"/>
        <w:outlineLvl w:val="1"/>
        <w:rPr>
          <w:rFonts w:ascii="Arial" w:eastAsiaTheme="majorEastAsia" w:hAnsi="Arial" w:cs="Arial"/>
          <w:b/>
          <w:bCs/>
          <w:color w:val="1F497D" w:themeColor="text2"/>
          <w:sz w:val="26"/>
          <w:szCs w:val="26"/>
        </w:rPr>
      </w:pPr>
      <w:r w:rsidRPr="00572D55">
        <w:rPr>
          <w:rFonts w:ascii="Arial" w:eastAsiaTheme="majorEastAsia" w:hAnsi="Arial" w:cs="Arial"/>
          <w:b/>
          <w:bCs/>
          <w:color w:val="1F497D" w:themeColor="text2"/>
          <w:sz w:val="26"/>
          <w:szCs w:val="26"/>
        </w:rPr>
        <w:t>Požadované výstupy</w:t>
      </w:r>
    </w:p>
    <w:p w14:paraId="7F7AE184" w14:textId="77777777" w:rsidR="00C7430C" w:rsidRPr="00C7430C" w:rsidRDefault="00C7430C" w:rsidP="00C7430C"/>
    <w:p w14:paraId="282A750C" w14:textId="77777777"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Zpracovatel je povinen průběh tvorby každého výstupu pravidelně konzultovat s Objednatelem. </w:t>
      </w:r>
    </w:p>
    <w:p w14:paraId="7FD91D01" w14:textId="77777777" w:rsidR="00C7430C" w:rsidRPr="00C7430C" w:rsidRDefault="00C7430C" w:rsidP="00C7430C">
      <w:pPr>
        <w:jc w:val="both"/>
        <w:rPr>
          <w:rFonts w:ascii="Arial" w:hAnsi="Arial" w:cs="Arial"/>
          <w:sz w:val="20"/>
          <w:szCs w:val="20"/>
        </w:rPr>
      </w:pPr>
    </w:p>
    <w:p w14:paraId="473AB2CA" w14:textId="49337501"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Zpracovatel se rovněž zavazuje, že od </w:t>
      </w:r>
      <w:r w:rsidR="0034221D">
        <w:rPr>
          <w:rFonts w:ascii="Arial" w:hAnsi="Arial" w:cs="Arial"/>
          <w:sz w:val="20"/>
          <w:szCs w:val="20"/>
        </w:rPr>
        <w:t>nabytí účinnosti</w:t>
      </w:r>
      <w:r w:rsidR="0034221D" w:rsidRPr="00C7430C">
        <w:rPr>
          <w:rFonts w:ascii="Arial" w:hAnsi="Arial" w:cs="Arial"/>
          <w:sz w:val="20"/>
          <w:szCs w:val="20"/>
        </w:rPr>
        <w:t xml:space="preserve"> </w:t>
      </w:r>
      <w:r w:rsidRPr="00C7430C">
        <w:rPr>
          <w:rFonts w:ascii="Arial" w:hAnsi="Arial" w:cs="Arial"/>
          <w:sz w:val="20"/>
          <w:szCs w:val="20"/>
        </w:rPr>
        <w:t xml:space="preserve">smlouvy bude průběžně </w:t>
      </w:r>
      <w:r w:rsidR="00965A0D">
        <w:rPr>
          <w:rFonts w:ascii="Arial" w:hAnsi="Arial" w:cs="Arial"/>
          <w:sz w:val="20"/>
          <w:szCs w:val="20"/>
        </w:rPr>
        <w:t>zpracovávat</w:t>
      </w:r>
      <w:r w:rsidRPr="00C7430C">
        <w:rPr>
          <w:rFonts w:ascii="Arial" w:hAnsi="Arial" w:cs="Arial"/>
          <w:sz w:val="20"/>
          <w:szCs w:val="20"/>
        </w:rPr>
        <w:t xml:space="preserve"> finální stěžejn</w:t>
      </w:r>
      <w:r w:rsidR="00CC3A68">
        <w:rPr>
          <w:rFonts w:ascii="Arial" w:hAnsi="Arial" w:cs="Arial"/>
          <w:sz w:val="20"/>
          <w:szCs w:val="20"/>
        </w:rPr>
        <w:t>í</w:t>
      </w:r>
      <w:r w:rsidRPr="00C7430C">
        <w:rPr>
          <w:rFonts w:ascii="Arial" w:hAnsi="Arial" w:cs="Arial"/>
          <w:sz w:val="20"/>
          <w:szCs w:val="20"/>
        </w:rPr>
        <w:t xml:space="preserve"> výstup</w:t>
      </w:r>
      <w:r w:rsidR="00DD2F16">
        <w:rPr>
          <w:rFonts w:ascii="Arial" w:hAnsi="Arial" w:cs="Arial"/>
          <w:sz w:val="20"/>
          <w:szCs w:val="20"/>
        </w:rPr>
        <w:t xml:space="preserve"> </w:t>
      </w:r>
      <w:r w:rsidRPr="00C7430C">
        <w:rPr>
          <w:rFonts w:ascii="Arial" w:hAnsi="Arial" w:cs="Arial"/>
          <w:sz w:val="20"/>
          <w:szCs w:val="20"/>
        </w:rPr>
        <w:t>Závěrečná zpráva tak, aby tato mohla být odevzdána včas</w:t>
      </w:r>
      <w:r w:rsidR="00CC3A68">
        <w:rPr>
          <w:rFonts w:ascii="Arial" w:hAnsi="Arial" w:cs="Arial"/>
          <w:sz w:val="20"/>
          <w:szCs w:val="20"/>
        </w:rPr>
        <w:t xml:space="preserve">, tj. v termínu dle </w:t>
      </w:r>
      <w:r w:rsidR="00DD2F16">
        <w:rPr>
          <w:rFonts w:ascii="Arial" w:hAnsi="Arial" w:cs="Arial"/>
          <w:sz w:val="20"/>
          <w:szCs w:val="20"/>
        </w:rPr>
        <w:t xml:space="preserve">kapitoly </w:t>
      </w:r>
      <w:r w:rsidR="00737AC9">
        <w:rPr>
          <w:rFonts w:ascii="Arial" w:hAnsi="Arial" w:cs="Arial"/>
          <w:sz w:val="20"/>
          <w:szCs w:val="20"/>
        </w:rPr>
        <w:t>6</w:t>
      </w:r>
      <w:r w:rsidR="00CC3A68">
        <w:rPr>
          <w:rFonts w:ascii="Arial" w:hAnsi="Arial" w:cs="Arial"/>
          <w:sz w:val="20"/>
          <w:szCs w:val="20"/>
        </w:rPr>
        <w:t xml:space="preserve"> této přílohy č. 2,</w:t>
      </w:r>
      <w:r w:rsidRPr="00C7430C">
        <w:rPr>
          <w:rFonts w:ascii="Arial" w:hAnsi="Arial" w:cs="Arial"/>
          <w:sz w:val="20"/>
          <w:szCs w:val="20"/>
        </w:rPr>
        <w:t xml:space="preserve"> a v požadované kvalitě. </w:t>
      </w:r>
    </w:p>
    <w:p w14:paraId="31E9B9F0" w14:textId="77777777" w:rsidR="00C7430C" w:rsidRPr="00C7430C" w:rsidRDefault="00C7430C" w:rsidP="00C7430C">
      <w:pPr>
        <w:rPr>
          <w:rFonts w:ascii="Arial" w:hAnsi="Arial" w:cs="Arial"/>
          <w:b/>
          <w:bCs/>
          <w:sz w:val="20"/>
          <w:szCs w:val="20"/>
        </w:rPr>
      </w:pPr>
    </w:p>
    <w:p w14:paraId="6E8EFBC2" w14:textId="77777777" w:rsidR="00C7430C" w:rsidRPr="00C7430C" w:rsidRDefault="00C7430C" w:rsidP="00C7430C">
      <w:pPr>
        <w:rPr>
          <w:rFonts w:ascii="Arial" w:hAnsi="Arial" w:cs="Arial"/>
          <w:b/>
          <w:bCs/>
          <w:sz w:val="20"/>
          <w:szCs w:val="20"/>
        </w:rPr>
      </w:pPr>
      <w:r w:rsidRPr="00C7430C">
        <w:rPr>
          <w:rFonts w:ascii="Arial" w:hAnsi="Arial" w:cs="Arial"/>
          <w:b/>
          <w:bCs/>
          <w:sz w:val="20"/>
          <w:szCs w:val="20"/>
        </w:rPr>
        <w:t>1) Vstupní metodika</w:t>
      </w:r>
    </w:p>
    <w:p w14:paraId="7E5D3DEE" w14:textId="77777777" w:rsidR="00C7430C" w:rsidRPr="00C7430C" w:rsidRDefault="00C7430C" w:rsidP="00C7430C">
      <w:pPr>
        <w:rPr>
          <w:rFonts w:ascii="Arial" w:hAnsi="Arial" w:cs="Arial"/>
          <w:b/>
          <w:bCs/>
          <w:sz w:val="20"/>
          <w:szCs w:val="20"/>
        </w:rPr>
      </w:pPr>
    </w:p>
    <w:p w14:paraId="5A1DC86C" w14:textId="59EE00BF"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Jedná se o stěžejní výstup </w:t>
      </w:r>
      <w:r w:rsidR="00FA22FB">
        <w:rPr>
          <w:rFonts w:ascii="Arial" w:hAnsi="Arial" w:cs="Arial"/>
          <w:sz w:val="20"/>
          <w:szCs w:val="20"/>
        </w:rPr>
        <w:t>plnění dle této Smlouvy</w:t>
      </w:r>
      <w:r w:rsidRPr="00C7430C">
        <w:rPr>
          <w:rFonts w:ascii="Arial" w:hAnsi="Arial" w:cs="Arial"/>
          <w:sz w:val="20"/>
          <w:szCs w:val="20"/>
        </w:rPr>
        <w:t>, který zkonkrétní postup/způsob prací. Je žádoucí, aby ve výstupu byla každá cílová skupina rozebrána separátně a navrhované postupy byly srozumitelné a přehledné. Zpracovatel se může</w:t>
      </w:r>
      <w:r w:rsidR="00FA22FB">
        <w:rPr>
          <w:rFonts w:ascii="Arial" w:hAnsi="Arial" w:cs="Arial"/>
          <w:sz w:val="20"/>
          <w:szCs w:val="20"/>
        </w:rPr>
        <w:t>,</w:t>
      </w:r>
      <w:r w:rsidRPr="00C7430C">
        <w:rPr>
          <w:rFonts w:ascii="Arial" w:hAnsi="Arial" w:cs="Arial"/>
          <w:sz w:val="20"/>
          <w:szCs w:val="20"/>
        </w:rPr>
        <w:t xml:space="preserve"> po akceptaci vstupní metodiky Objednatelem</w:t>
      </w:r>
      <w:r w:rsidR="00FA22FB">
        <w:rPr>
          <w:rFonts w:ascii="Arial" w:hAnsi="Arial" w:cs="Arial"/>
          <w:sz w:val="20"/>
          <w:szCs w:val="20"/>
        </w:rPr>
        <w:t>,</w:t>
      </w:r>
      <w:r w:rsidRPr="00C7430C">
        <w:rPr>
          <w:rFonts w:ascii="Arial" w:hAnsi="Arial" w:cs="Arial"/>
          <w:sz w:val="20"/>
          <w:szCs w:val="20"/>
        </w:rPr>
        <w:t xml:space="preserve"> odchýlit </w:t>
      </w:r>
      <w:r w:rsidR="00FA22FB">
        <w:rPr>
          <w:rFonts w:ascii="Arial" w:hAnsi="Arial" w:cs="Arial"/>
          <w:sz w:val="20"/>
          <w:szCs w:val="20"/>
        </w:rPr>
        <w:t>od</w:t>
      </w:r>
      <w:r w:rsidR="000C5E2C">
        <w:rPr>
          <w:rFonts w:ascii="Arial" w:hAnsi="Arial" w:cs="Arial"/>
          <w:sz w:val="20"/>
          <w:szCs w:val="20"/>
        </w:rPr>
        <w:t xml:space="preserve"> Metodiky 2023 j</w:t>
      </w:r>
      <w:r w:rsidRPr="00C7430C">
        <w:rPr>
          <w:rFonts w:ascii="Arial" w:hAnsi="Arial" w:cs="Arial"/>
          <w:sz w:val="20"/>
          <w:szCs w:val="20"/>
        </w:rPr>
        <w:t>enom po odsouhlasení</w:t>
      </w:r>
      <w:r w:rsidR="00FA22FB">
        <w:rPr>
          <w:rFonts w:ascii="Arial" w:hAnsi="Arial" w:cs="Arial"/>
          <w:sz w:val="20"/>
          <w:szCs w:val="20"/>
        </w:rPr>
        <w:t xml:space="preserve"> Objednatelem</w:t>
      </w:r>
      <w:r w:rsidRPr="00C7430C">
        <w:rPr>
          <w:rFonts w:ascii="Arial" w:hAnsi="Arial" w:cs="Arial"/>
          <w:sz w:val="20"/>
          <w:szCs w:val="20"/>
        </w:rPr>
        <w:t xml:space="preserve">.  </w:t>
      </w:r>
    </w:p>
    <w:p w14:paraId="439EC5E7" w14:textId="77777777" w:rsidR="00C7430C" w:rsidRPr="00C7430C" w:rsidRDefault="00C7430C" w:rsidP="00C7430C">
      <w:pPr>
        <w:rPr>
          <w:rFonts w:ascii="Arial" w:hAnsi="Arial" w:cs="Arial"/>
          <w:sz w:val="20"/>
          <w:szCs w:val="20"/>
        </w:rPr>
      </w:pPr>
    </w:p>
    <w:p w14:paraId="3D1B139F" w14:textId="77777777" w:rsidR="00C7430C" w:rsidRPr="00C7430C" w:rsidRDefault="00C7430C" w:rsidP="00C7430C">
      <w:pPr>
        <w:jc w:val="both"/>
        <w:rPr>
          <w:rFonts w:ascii="Arial" w:hAnsi="Arial" w:cs="Arial"/>
          <w:sz w:val="20"/>
          <w:szCs w:val="20"/>
          <w:u w:val="single"/>
        </w:rPr>
      </w:pPr>
      <w:r w:rsidRPr="00C7430C">
        <w:rPr>
          <w:rFonts w:ascii="Arial" w:hAnsi="Arial" w:cs="Arial"/>
          <w:sz w:val="20"/>
          <w:szCs w:val="20"/>
          <w:u w:val="single"/>
        </w:rPr>
        <w:t>Výstup bude minimálně obsahovat:</w:t>
      </w:r>
    </w:p>
    <w:p w14:paraId="52CC9965" w14:textId="77777777" w:rsidR="00C7430C" w:rsidRPr="00C7430C" w:rsidRDefault="00C7430C" w:rsidP="00C7430C">
      <w:pPr>
        <w:jc w:val="both"/>
        <w:rPr>
          <w:rFonts w:ascii="Arial" w:hAnsi="Arial" w:cs="Arial"/>
          <w:sz w:val="20"/>
          <w:szCs w:val="20"/>
          <w:u w:val="single"/>
        </w:rPr>
      </w:pPr>
    </w:p>
    <w:p w14:paraId="0E25A158" w14:textId="77777777" w:rsidR="00C7430C" w:rsidRPr="00C7430C" w:rsidRDefault="00C7430C" w:rsidP="00714B46">
      <w:pPr>
        <w:numPr>
          <w:ilvl w:val="0"/>
          <w:numId w:val="14"/>
        </w:numPr>
        <w:contextualSpacing/>
        <w:jc w:val="both"/>
        <w:rPr>
          <w:rFonts w:ascii="Arial" w:hAnsi="Arial" w:cs="Arial"/>
          <w:sz w:val="20"/>
          <w:szCs w:val="20"/>
        </w:rPr>
      </w:pPr>
      <w:r w:rsidRPr="00C7430C">
        <w:rPr>
          <w:rFonts w:ascii="Arial" w:hAnsi="Arial" w:cs="Arial"/>
          <w:sz w:val="20"/>
          <w:szCs w:val="20"/>
        </w:rPr>
        <w:t>Přehledné manažérské shrnutí;</w:t>
      </w:r>
    </w:p>
    <w:p w14:paraId="54AB64CA" w14:textId="77777777" w:rsidR="00C7430C" w:rsidRPr="00C7430C" w:rsidRDefault="00C7430C" w:rsidP="00714B46">
      <w:pPr>
        <w:numPr>
          <w:ilvl w:val="0"/>
          <w:numId w:val="14"/>
        </w:numPr>
        <w:contextualSpacing/>
        <w:jc w:val="both"/>
        <w:rPr>
          <w:rFonts w:ascii="Arial" w:hAnsi="Arial" w:cs="Arial"/>
          <w:sz w:val="20"/>
          <w:szCs w:val="20"/>
        </w:rPr>
      </w:pPr>
      <w:r w:rsidRPr="00C7430C">
        <w:rPr>
          <w:rFonts w:ascii="Arial" w:hAnsi="Arial" w:cs="Arial"/>
          <w:sz w:val="20"/>
          <w:szCs w:val="20"/>
        </w:rPr>
        <w:t>Časový harmonogram prací a jejich návaznosti, tedy to, kdy bude proveden sběr dat / analýza sekundárních dat u jednotlivých cílových skupin (u některých cílových skupin jsou pevně dány metodikou 2023 a musejí být dodrženy), kdy se boudou sepisovat výstupy (každý výstup zvlášť) a oslovovat spolupracující aktéry a jiné;</w:t>
      </w:r>
    </w:p>
    <w:p w14:paraId="4E467F96" w14:textId="77777777" w:rsidR="00C7430C" w:rsidRPr="00C7430C" w:rsidRDefault="00C7430C" w:rsidP="00714B46">
      <w:pPr>
        <w:numPr>
          <w:ilvl w:val="0"/>
          <w:numId w:val="14"/>
        </w:numPr>
        <w:contextualSpacing/>
        <w:jc w:val="both"/>
        <w:rPr>
          <w:rFonts w:ascii="Arial" w:hAnsi="Arial" w:cs="Arial"/>
          <w:sz w:val="20"/>
          <w:szCs w:val="20"/>
        </w:rPr>
      </w:pPr>
      <w:r w:rsidRPr="00C7430C">
        <w:rPr>
          <w:rFonts w:ascii="Arial" w:hAnsi="Arial" w:cs="Arial"/>
          <w:sz w:val="20"/>
          <w:szCs w:val="20"/>
        </w:rPr>
        <w:t>Jmenný seznam plánovaných aktérů k navázání spolupráce (anebo těch, se kterými se to již povedlo) a způsoby jejich oslovení a motivace k jejich spolupráci;</w:t>
      </w:r>
    </w:p>
    <w:p w14:paraId="01996E0B" w14:textId="77777777" w:rsidR="00C7430C" w:rsidRPr="00C7430C" w:rsidRDefault="00C7430C" w:rsidP="00714B46">
      <w:pPr>
        <w:numPr>
          <w:ilvl w:val="0"/>
          <w:numId w:val="14"/>
        </w:numPr>
        <w:contextualSpacing/>
        <w:jc w:val="both"/>
        <w:rPr>
          <w:rFonts w:ascii="Arial" w:hAnsi="Arial" w:cs="Arial"/>
          <w:sz w:val="20"/>
          <w:szCs w:val="20"/>
        </w:rPr>
      </w:pPr>
      <w:r w:rsidRPr="00C7430C">
        <w:rPr>
          <w:rFonts w:ascii="Arial" w:hAnsi="Arial" w:cs="Arial"/>
          <w:sz w:val="20"/>
          <w:szCs w:val="20"/>
        </w:rPr>
        <w:t>Jmenný seznam expertů na bytovou nouzi, se kterými se plánuje navázat (nebo se kterými již byla navázaná) spolupráce;</w:t>
      </w:r>
    </w:p>
    <w:p w14:paraId="761F5996" w14:textId="77777777" w:rsidR="00C7430C" w:rsidRPr="00C7430C" w:rsidRDefault="00C7430C" w:rsidP="00714B46">
      <w:pPr>
        <w:numPr>
          <w:ilvl w:val="0"/>
          <w:numId w:val="14"/>
        </w:numPr>
        <w:contextualSpacing/>
        <w:jc w:val="both"/>
        <w:rPr>
          <w:rFonts w:ascii="Arial" w:hAnsi="Arial" w:cs="Arial"/>
          <w:sz w:val="20"/>
          <w:szCs w:val="20"/>
        </w:rPr>
      </w:pPr>
      <w:r w:rsidRPr="00C7430C">
        <w:rPr>
          <w:rFonts w:ascii="Arial" w:hAnsi="Arial" w:cs="Arial"/>
          <w:sz w:val="20"/>
          <w:szCs w:val="20"/>
        </w:rPr>
        <w:t>Seznam všech rolí zaměstnanců (a popis jejich náplně), kteří se na zakázce podílejí (případně plánované navýšení anebo snížení těchto kapacit);</w:t>
      </w:r>
    </w:p>
    <w:p w14:paraId="2BBCB52C" w14:textId="77777777" w:rsidR="00C7430C" w:rsidRPr="00C7430C" w:rsidRDefault="00C7430C" w:rsidP="00714B46">
      <w:pPr>
        <w:numPr>
          <w:ilvl w:val="0"/>
          <w:numId w:val="14"/>
        </w:numPr>
        <w:contextualSpacing/>
        <w:jc w:val="both"/>
        <w:rPr>
          <w:rFonts w:ascii="Arial" w:hAnsi="Arial" w:cs="Arial"/>
          <w:sz w:val="20"/>
          <w:szCs w:val="20"/>
        </w:rPr>
      </w:pPr>
      <w:r w:rsidRPr="00C7430C">
        <w:rPr>
          <w:rFonts w:ascii="Arial" w:hAnsi="Arial" w:cs="Arial"/>
          <w:sz w:val="20"/>
          <w:szCs w:val="20"/>
        </w:rPr>
        <w:t>Analýzu rizik u každé z jednotlivých cílových skupin;</w:t>
      </w:r>
    </w:p>
    <w:p w14:paraId="017F2ABC" w14:textId="77777777" w:rsidR="00C7430C" w:rsidRPr="00C7430C" w:rsidRDefault="00C7430C" w:rsidP="00714B46">
      <w:pPr>
        <w:numPr>
          <w:ilvl w:val="0"/>
          <w:numId w:val="14"/>
        </w:numPr>
        <w:contextualSpacing/>
        <w:jc w:val="both"/>
        <w:rPr>
          <w:rFonts w:ascii="Arial" w:hAnsi="Arial" w:cs="Arial"/>
          <w:sz w:val="20"/>
          <w:szCs w:val="20"/>
        </w:rPr>
      </w:pPr>
      <w:r w:rsidRPr="00C7430C">
        <w:rPr>
          <w:rFonts w:ascii="Arial" w:hAnsi="Arial" w:cs="Arial"/>
          <w:sz w:val="20"/>
          <w:szCs w:val="20"/>
        </w:rPr>
        <w:t>U každé z cílových skupin bude srozumitelně a přehledně uvedeno, jakým způsobem bude sečtena, Zpracovatel uvede odchylky od metodiky 2023 a rovněž odchylky od návrhu designu u Osob v chráněném bydlení (jenom osoby bez možnosti standardního bydlení po odchodu ze služby) a Osob v tréninkovém bydlení (bydlení na omezenou dobu, častokrát spojeno s užíváním sociální služby anebo s podnájemní smlouvou). Každý rozdíl mezi plánovaným postupem řádně odůvodní a tato změna nemůže zhoršit kvalitu dat (interval spolehlivosti). U jednotlivých cílových skupin není možné napsat jenom sdělení, které pojednává o tom, že se sčítaní bude řídit metodikou 2023, je nutno celé postupy konkrétně popsat (i pokud budou s metodikou shodné);</w:t>
      </w:r>
    </w:p>
    <w:p w14:paraId="0697284C" w14:textId="77777777" w:rsidR="00C7430C" w:rsidRPr="00C7430C" w:rsidRDefault="00C7430C" w:rsidP="00714B46">
      <w:pPr>
        <w:numPr>
          <w:ilvl w:val="0"/>
          <w:numId w:val="14"/>
        </w:numPr>
        <w:contextualSpacing/>
        <w:jc w:val="both"/>
        <w:rPr>
          <w:rFonts w:ascii="Arial" w:hAnsi="Arial" w:cs="Arial"/>
          <w:sz w:val="20"/>
          <w:szCs w:val="20"/>
        </w:rPr>
      </w:pPr>
      <w:r w:rsidRPr="00C7430C">
        <w:rPr>
          <w:rFonts w:ascii="Arial" w:hAnsi="Arial" w:cs="Arial"/>
          <w:sz w:val="20"/>
          <w:szCs w:val="20"/>
        </w:rPr>
        <w:t xml:space="preserve">U každé cílové skupiny bude uveden zamýšlený (předběžný) interval spolehlivosti; </w:t>
      </w:r>
    </w:p>
    <w:p w14:paraId="6FF18F59" w14:textId="77777777" w:rsidR="00C7430C" w:rsidRPr="00C7430C" w:rsidRDefault="00C7430C" w:rsidP="00714B46">
      <w:pPr>
        <w:numPr>
          <w:ilvl w:val="0"/>
          <w:numId w:val="14"/>
        </w:numPr>
        <w:contextualSpacing/>
        <w:jc w:val="both"/>
        <w:rPr>
          <w:rFonts w:ascii="Arial" w:hAnsi="Arial" w:cs="Arial"/>
          <w:sz w:val="20"/>
          <w:szCs w:val="20"/>
        </w:rPr>
      </w:pPr>
      <w:r w:rsidRPr="00C7430C">
        <w:rPr>
          <w:rFonts w:ascii="Arial" w:hAnsi="Arial" w:cs="Arial"/>
          <w:sz w:val="20"/>
          <w:szCs w:val="20"/>
        </w:rPr>
        <w:t xml:space="preserve">U každé cílové skupiny budou uvedeny kvóty pro reálné získávání dat v rámci ČR; </w:t>
      </w:r>
    </w:p>
    <w:p w14:paraId="21154752" w14:textId="77777777" w:rsidR="00C7430C" w:rsidRPr="00C7430C" w:rsidRDefault="00C7430C" w:rsidP="00714B46">
      <w:pPr>
        <w:numPr>
          <w:ilvl w:val="0"/>
          <w:numId w:val="14"/>
        </w:numPr>
        <w:contextualSpacing/>
        <w:jc w:val="both"/>
        <w:rPr>
          <w:rFonts w:ascii="Arial" w:hAnsi="Arial" w:cs="Arial"/>
          <w:sz w:val="20"/>
          <w:szCs w:val="20"/>
        </w:rPr>
      </w:pPr>
      <w:r w:rsidRPr="00C7430C">
        <w:rPr>
          <w:rFonts w:ascii="Arial" w:hAnsi="Arial" w:cs="Arial"/>
          <w:sz w:val="20"/>
          <w:szCs w:val="20"/>
        </w:rPr>
        <w:t>U skupin, u kterých se bude provádět reálné získávání dat budou vyjmenovány obce/ubytovací zařízení (s jejich charakteristikami) a náhradní obce/ubytovací zařízení pro sběr dat. Rovněž budou obce/ubytovací zařízení rozděleny do kategorií, které tento výběr vysvětlují, a to u každé cílové skupiny zvlášť;</w:t>
      </w:r>
    </w:p>
    <w:p w14:paraId="485DE44A" w14:textId="77777777" w:rsidR="00C7430C" w:rsidRPr="00C7430C" w:rsidRDefault="00C7430C" w:rsidP="00714B46">
      <w:pPr>
        <w:numPr>
          <w:ilvl w:val="0"/>
          <w:numId w:val="14"/>
        </w:numPr>
        <w:contextualSpacing/>
        <w:jc w:val="both"/>
        <w:rPr>
          <w:rFonts w:ascii="Arial" w:hAnsi="Arial" w:cs="Arial"/>
          <w:sz w:val="20"/>
          <w:szCs w:val="20"/>
        </w:rPr>
      </w:pPr>
      <w:r w:rsidRPr="00C7430C">
        <w:rPr>
          <w:rFonts w:ascii="Arial" w:hAnsi="Arial" w:cs="Arial"/>
          <w:sz w:val="20"/>
          <w:szCs w:val="20"/>
        </w:rPr>
        <w:t>U kontaktně (ale i jinak) sčítaných osob budou uvedeny informace, které se o nich budou sbírat/zjišťovat (např. věk, pohlaví apod.) a následně zpracovávat;</w:t>
      </w:r>
    </w:p>
    <w:p w14:paraId="550BBA02" w14:textId="77777777" w:rsidR="00C7430C" w:rsidRPr="00C7430C" w:rsidRDefault="00C7430C" w:rsidP="00714B46">
      <w:pPr>
        <w:numPr>
          <w:ilvl w:val="0"/>
          <w:numId w:val="14"/>
        </w:numPr>
        <w:contextualSpacing/>
        <w:jc w:val="both"/>
        <w:rPr>
          <w:rFonts w:ascii="Arial" w:hAnsi="Arial" w:cs="Arial"/>
          <w:sz w:val="20"/>
          <w:szCs w:val="20"/>
        </w:rPr>
      </w:pPr>
      <w:r w:rsidRPr="00C7430C">
        <w:rPr>
          <w:rFonts w:ascii="Arial" w:hAnsi="Arial" w:cs="Arial"/>
          <w:sz w:val="20"/>
          <w:szCs w:val="20"/>
        </w:rPr>
        <w:t>Informace o tom, jak se u skupin bude pracovat s občanstvím (tzn. Zpracovatel stanoví, u které ze skupin se budou sčítávat jenom osoby CZ občanství a u kterých rovněž jiného);</w:t>
      </w:r>
    </w:p>
    <w:p w14:paraId="3DEBB15F" w14:textId="77777777" w:rsidR="00C7430C" w:rsidRPr="00C7430C" w:rsidRDefault="00C7430C" w:rsidP="00714B46">
      <w:pPr>
        <w:numPr>
          <w:ilvl w:val="0"/>
          <w:numId w:val="14"/>
        </w:numPr>
        <w:contextualSpacing/>
        <w:jc w:val="both"/>
        <w:rPr>
          <w:rFonts w:ascii="Arial" w:hAnsi="Arial" w:cs="Arial"/>
          <w:sz w:val="20"/>
          <w:szCs w:val="20"/>
        </w:rPr>
      </w:pPr>
      <w:r w:rsidRPr="00C7430C">
        <w:rPr>
          <w:rFonts w:ascii="Arial" w:hAnsi="Arial" w:cs="Arial"/>
          <w:sz w:val="20"/>
          <w:szCs w:val="20"/>
        </w:rPr>
        <w:lastRenderedPageBreak/>
        <w:t>Jiné důležité aspekty, které vyplynou v rámci realizace.</w:t>
      </w:r>
    </w:p>
    <w:p w14:paraId="160070C4" w14:textId="77777777" w:rsidR="00C7430C" w:rsidRPr="00C7430C" w:rsidRDefault="00C7430C" w:rsidP="00C7430C">
      <w:pPr>
        <w:rPr>
          <w:rFonts w:ascii="Arial" w:hAnsi="Arial" w:cs="Arial"/>
          <w:sz w:val="20"/>
          <w:szCs w:val="20"/>
        </w:rPr>
      </w:pPr>
    </w:p>
    <w:p w14:paraId="29F2CE38" w14:textId="77777777" w:rsidR="00C7430C" w:rsidRPr="00C7430C" w:rsidRDefault="00C7430C" w:rsidP="00C7430C">
      <w:pPr>
        <w:rPr>
          <w:rFonts w:ascii="Arial" w:hAnsi="Arial" w:cs="Arial"/>
          <w:b/>
          <w:bCs/>
          <w:sz w:val="20"/>
          <w:szCs w:val="20"/>
        </w:rPr>
      </w:pPr>
      <w:r w:rsidRPr="00C7430C">
        <w:rPr>
          <w:rFonts w:ascii="Arial" w:hAnsi="Arial" w:cs="Arial"/>
          <w:b/>
          <w:bCs/>
          <w:sz w:val="20"/>
          <w:szCs w:val="20"/>
        </w:rPr>
        <w:t>2) Průběžná zpráva 1</w:t>
      </w:r>
    </w:p>
    <w:p w14:paraId="62DE0AF7" w14:textId="77777777" w:rsidR="00C7430C" w:rsidRPr="00C7430C" w:rsidRDefault="00C7430C" w:rsidP="00C7430C">
      <w:pPr>
        <w:rPr>
          <w:rFonts w:ascii="Arial" w:hAnsi="Arial" w:cs="Arial"/>
          <w:b/>
          <w:bCs/>
          <w:sz w:val="20"/>
          <w:szCs w:val="20"/>
          <w:highlight w:val="yellow"/>
        </w:rPr>
      </w:pPr>
    </w:p>
    <w:p w14:paraId="7B5790A6" w14:textId="15ED0ECB" w:rsidR="00C7430C" w:rsidRPr="00C7430C" w:rsidRDefault="00C7430C" w:rsidP="00C7430C">
      <w:pPr>
        <w:rPr>
          <w:rFonts w:ascii="Arial" w:hAnsi="Arial" w:cs="Arial"/>
          <w:sz w:val="20"/>
          <w:szCs w:val="20"/>
          <w:highlight w:val="yellow"/>
        </w:rPr>
      </w:pPr>
      <w:r w:rsidRPr="00C7430C">
        <w:rPr>
          <w:rFonts w:ascii="Arial" w:hAnsi="Arial" w:cs="Arial"/>
          <w:sz w:val="20"/>
          <w:szCs w:val="20"/>
        </w:rPr>
        <w:t xml:space="preserve">Jedná se o sekundární výstup </w:t>
      </w:r>
      <w:r w:rsidR="00C00337">
        <w:rPr>
          <w:rFonts w:ascii="Arial" w:hAnsi="Arial" w:cs="Arial"/>
          <w:sz w:val="20"/>
          <w:szCs w:val="20"/>
        </w:rPr>
        <w:t>plnění dle této Smlouvy</w:t>
      </w:r>
      <w:r w:rsidRPr="00C7430C">
        <w:rPr>
          <w:rFonts w:ascii="Arial" w:hAnsi="Arial" w:cs="Arial"/>
          <w:sz w:val="20"/>
          <w:szCs w:val="20"/>
        </w:rPr>
        <w:t xml:space="preserve">, </w:t>
      </w:r>
      <w:bookmarkStart w:id="4" w:name="_Hlk168056610"/>
      <w:r w:rsidRPr="00C7430C">
        <w:rPr>
          <w:rFonts w:ascii="Arial" w:hAnsi="Arial" w:cs="Arial"/>
          <w:sz w:val="20"/>
          <w:szCs w:val="20"/>
        </w:rPr>
        <w:t xml:space="preserve">který podává report o stavu prací, případných změnách a nečekaných událostech. </w:t>
      </w:r>
      <w:bookmarkStart w:id="5" w:name="_Hlk168056656"/>
      <w:bookmarkEnd w:id="4"/>
      <w:r w:rsidRPr="00C7430C">
        <w:rPr>
          <w:rFonts w:ascii="Arial" w:hAnsi="Arial" w:cs="Arial"/>
          <w:sz w:val="20"/>
          <w:szCs w:val="20"/>
        </w:rPr>
        <w:t xml:space="preserve">Zpracovatel se může po akceptaci tohoto výstupu v následujících krocích řešení </w:t>
      </w:r>
      <w:r w:rsidR="00C00337">
        <w:rPr>
          <w:rFonts w:ascii="Arial" w:hAnsi="Arial" w:cs="Arial"/>
          <w:sz w:val="20"/>
          <w:szCs w:val="20"/>
        </w:rPr>
        <w:t>plnění dle této Smlouvy</w:t>
      </w:r>
      <w:r w:rsidR="00C00337" w:rsidRPr="00C7430C">
        <w:rPr>
          <w:rFonts w:ascii="Arial" w:hAnsi="Arial" w:cs="Arial"/>
          <w:sz w:val="20"/>
          <w:szCs w:val="20"/>
        </w:rPr>
        <w:t xml:space="preserve"> </w:t>
      </w:r>
      <w:r w:rsidRPr="00C7430C">
        <w:rPr>
          <w:rFonts w:ascii="Arial" w:hAnsi="Arial" w:cs="Arial"/>
          <w:sz w:val="20"/>
          <w:szCs w:val="20"/>
        </w:rPr>
        <w:t>odchýlit jenom po odsouhlasení Objednatelem.</w:t>
      </w:r>
      <w:bookmarkEnd w:id="5"/>
    </w:p>
    <w:p w14:paraId="69553839" w14:textId="77777777" w:rsidR="00C7430C" w:rsidRPr="00C7430C" w:rsidRDefault="00C7430C" w:rsidP="00C7430C">
      <w:pPr>
        <w:rPr>
          <w:rFonts w:ascii="Arial" w:hAnsi="Arial" w:cs="Arial"/>
          <w:b/>
          <w:bCs/>
          <w:sz w:val="20"/>
          <w:szCs w:val="20"/>
          <w:highlight w:val="yellow"/>
        </w:rPr>
      </w:pPr>
    </w:p>
    <w:p w14:paraId="055ACFBB" w14:textId="77777777" w:rsidR="00C7430C" w:rsidRPr="00C7430C" w:rsidRDefault="00C7430C" w:rsidP="00C7430C">
      <w:pPr>
        <w:jc w:val="both"/>
        <w:rPr>
          <w:rFonts w:ascii="Arial" w:hAnsi="Arial" w:cs="Arial"/>
          <w:sz w:val="20"/>
          <w:szCs w:val="20"/>
          <w:u w:val="single"/>
        </w:rPr>
      </w:pPr>
      <w:r w:rsidRPr="00C7430C">
        <w:rPr>
          <w:rFonts w:ascii="Arial" w:hAnsi="Arial" w:cs="Arial"/>
          <w:sz w:val="20"/>
          <w:szCs w:val="20"/>
          <w:u w:val="single"/>
        </w:rPr>
        <w:t>Výstup bude minimálně obsahovat:</w:t>
      </w:r>
    </w:p>
    <w:p w14:paraId="07DFF76D" w14:textId="77777777" w:rsidR="00C7430C" w:rsidRPr="00C7430C" w:rsidRDefault="00C7430C" w:rsidP="00714B46">
      <w:pPr>
        <w:numPr>
          <w:ilvl w:val="0"/>
          <w:numId w:val="15"/>
        </w:numPr>
        <w:contextualSpacing/>
        <w:jc w:val="both"/>
        <w:rPr>
          <w:rFonts w:ascii="Arial" w:hAnsi="Arial" w:cs="Arial"/>
          <w:sz w:val="20"/>
          <w:szCs w:val="20"/>
        </w:rPr>
      </w:pPr>
      <w:r w:rsidRPr="00C7430C">
        <w:rPr>
          <w:rFonts w:ascii="Arial" w:hAnsi="Arial" w:cs="Arial"/>
          <w:sz w:val="20"/>
          <w:szCs w:val="20"/>
        </w:rPr>
        <w:t>Reflexi vstupní metodiky;</w:t>
      </w:r>
    </w:p>
    <w:p w14:paraId="3623D6CE" w14:textId="0B328173" w:rsidR="00C7430C" w:rsidRPr="00C7430C" w:rsidRDefault="00C7430C" w:rsidP="00714B46">
      <w:pPr>
        <w:numPr>
          <w:ilvl w:val="0"/>
          <w:numId w:val="15"/>
        </w:numPr>
        <w:contextualSpacing/>
        <w:jc w:val="both"/>
        <w:rPr>
          <w:rFonts w:ascii="Arial" w:hAnsi="Arial" w:cs="Arial"/>
          <w:sz w:val="20"/>
          <w:szCs w:val="20"/>
        </w:rPr>
      </w:pPr>
      <w:bookmarkStart w:id="6" w:name="_Hlk168057023"/>
      <w:r w:rsidRPr="00C7430C">
        <w:rPr>
          <w:rFonts w:ascii="Arial" w:hAnsi="Arial" w:cs="Arial"/>
          <w:sz w:val="20"/>
          <w:szCs w:val="20"/>
        </w:rPr>
        <w:t xml:space="preserve">Aktualizovaný časový harmonogram prací a jejich návaznosti, tedy to, kdy bude proveden sběr dat / analýza sekundárních dat u jednotlivých </w:t>
      </w:r>
      <w:r w:rsidR="00CD3A3A">
        <w:rPr>
          <w:rFonts w:ascii="Arial" w:hAnsi="Arial" w:cs="Arial"/>
          <w:sz w:val="20"/>
          <w:szCs w:val="20"/>
        </w:rPr>
        <w:t xml:space="preserve">cílových </w:t>
      </w:r>
      <w:r w:rsidRPr="00C7430C">
        <w:rPr>
          <w:rFonts w:ascii="Arial" w:hAnsi="Arial" w:cs="Arial"/>
          <w:sz w:val="20"/>
          <w:szCs w:val="20"/>
        </w:rPr>
        <w:t>skupin (u některých cílových skupin jsou pevně dány metodikou 2023 a musejí být dodrženy), kdy se boudou sepisovat výstupy (každý výstup zvlášť) a oslovovat spolupracující aktéry a jiné;</w:t>
      </w:r>
    </w:p>
    <w:p w14:paraId="17F47E3F" w14:textId="77777777" w:rsidR="00C7430C" w:rsidRPr="00C7430C" w:rsidRDefault="00C7430C" w:rsidP="00714B46">
      <w:pPr>
        <w:numPr>
          <w:ilvl w:val="0"/>
          <w:numId w:val="15"/>
        </w:numPr>
        <w:contextualSpacing/>
        <w:jc w:val="both"/>
        <w:rPr>
          <w:rFonts w:ascii="Arial" w:hAnsi="Arial" w:cs="Arial"/>
          <w:sz w:val="20"/>
          <w:szCs w:val="20"/>
        </w:rPr>
      </w:pPr>
      <w:r w:rsidRPr="00C7430C">
        <w:rPr>
          <w:rFonts w:ascii="Arial" w:hAnsi="Arial" w:cs="Arial"/>
          <w:sz w:val="20"/>
          <w:szCs w:val="20"/>
        </w:rPr>
        <w:t>Aktualizovaný seznam oslovených spolupracujících subjektů a důvody, proč se některé z oslovených nezapojily;</w:t>
      </w:r>
    </w:p>
    <w:p w14:paraId="199BEF76" w14:textId="77777777" w:rsidR="00C7430C" w:rsidRPr="00C7430C" w:rsidRDefault="00C7430C" w:rsidP="00714B46">
      <w:pPr>
        <w:numPr>
          <w:ilvl w:val="0"/>
          <w:numId w:val="15"/>
        </w:numPr>
        <w:contextualSpacing/>
        <w:jc w:val="both"/>
        <w:rPr>
          <w:rFonts w:ascii="Arial" w:hAnsi="Arial" w:cs="Arial"/>
          <w:sz w:val="20"/>
          <w:szCs w:val="20"/>
        </w:rPr>
      </w:pPr>
      <w:r w:rsidRPr="00C7430C">
        <w:rPr>
          <w:rFonts w:ascii="Arial" w:hAnsi="Arial" w:cs="Arial"/>
          <w:sz w:val="20"/>
          <w:szCs w:val="20"/>
        </w:rPr>
        <w:t>Report o stavu prací a případných plánovaných odchylek od Vstupní metodiky;</w:t>
      </w:r>
    </w:p>
    <w:p w14:paraId="0E3E3AAB" w14:textId="77777777" w:rsidR="00C7430C" w:rsidRPr="00C7430C" w:rsidRDefault="00C7430C" w:rsidP="00714B46">
      <w:pPr>
        <w:numPr>
          <w:ilvl w:val="0"/>
          <w:numId w:val="15"/>
        </w:numPr>
        <w:contextualSpacing/>
        <w:jc w:val="both"/>
        <w:rPr>
          <w:rFonts w:ascii="Arial" w:hAnsi="Arial" w:cs="Arial"/>
          <w:sz w:val="20"/>
          <w:szCs w:val="20"/>
        </w:rPr>
      </w:pPr>
      <w:r w:rsidRPr="00C7430C">
        <w:rPr>
          <w:rFonts w:ascii="Arial" w:hAnsi="Arial" w:cs="Arial"/>
          <w:sz w:val="20"/>
          <w:szCs w:val="20"/>
        </w:rPr>
        <w:t>Pokud to v stadiu prací v daném období bude relevantní, výstup bude obsahovat kvóty pro reprezentativní kvantitativní dotazníkové šetření. Rovněž, pokud to v daném stádiu bude relevantní, stanoví další cílovou skupinu, příp. skupiny pro kvantitativní dotazování, aby se naplnil minimální počet dotazovaných 1 100;</w:t>
      </w:r>
    </w:p>
    <w:bookmarkEnd w:id="6"/>
    <w:p w14:paraId="045D5976" w14:textId="77777777" w:rsidR="00C7430C" w:rsidRPr="00C7430C" w:rsidRDefault="00C7430C" w:rsidP="00714B46">
      <w:pPr>
        <w:numPr>
          <w:ilvl w:val="0"/>
          <w:numId w:val="15"/>
        </w:numPr>
        <w:contextualSpacing/>
        <w:jc w:val="both"/>
        <w:rPr>
          <w:rFonts w:ascii="Arial" w:hAnsi="Arial" w:cs="Arial"/>
          <w:sz w:val="20"/>
          <w:szCs w:val="20"/>
        </w:rPr>
      </w:pPr>
      <w:r w:rsidRPr="00C7430C">
        <w:rPr>
          <w:rFonts w:ascii="Arial" w:hAnsi="Arial" w:cs="Arial"/>
          <w:sz w:val="20"/>
          <w:szCs w:val="20"/>
        </w:rPr>
        <w:t>Předběžné výsledky (počty, charakteristiky, průběh šetření) již sečtených cílových skupin (terénně anebo skrze sekundární data);</w:t>
      </w:r>
    </w:p>
    <w:p w14:paraId="0C3DC535" w14:textId="783AA5FC" w:rsidR="00C7430C" w:rsidRPr="00C7430C" w:rsidRDefault="00C7430C" w:rsidP="00714B46">
      <w:pPr>
        <w:numPr>
          <w:ilvl w:val="0"/>
          <w:numId w:val="15"/>
        </w:numPr>
        <w:contextualSpacing/>
        <w:jc w:val="both"/>
        <w:rPr>
          <w:rFonts w:ascii="Arial" w:hAnsi="Arial" w:cs="Arial"/>
          <w:sz w:val="20"/>
          <w:szCs w:val="20"/>
        </w:rPr>
      </w:pPr>
      <w:r w:rsidRPr="00C7430C">
        <w:rPr>
          <w:rFonts w:ascii="Arial" w:hAnsi="Arial" w:cs="Arial"/>
          <w:sz w:val="20"/>
          <w:szCs w:val="20"/>
        </w:rPr>
        <w:t>Jiné důležité aspekty, které vyplynou v rámci realizace</w:t>
      </w:r>
      <w:r w:rsidR="00CD3A3A">
        <w:rPr>
          <w:rFonts w:ascii="Arial" w:hAnsi="Arial" w:cs="Arial"/>
          <w:sz w:val="20"/>
          <w:szCs w:val="20"/>
        </w:rPr>
        <w:t xml:space="preserve"> plnění dle této Smlouvy</w:t>
      </w:r>
      <w:r w:rsidRPr="00C7430C">
        <w:rPr>
          <w:rFonts w:ascii="Arial" w:hAnsi="Arial" w:cs="Arial"/>
          <w:sz w:val="20"/>
          <w:szCs w:val="20"/>
        </w:rPr>
        <w:t>.</w:t>
      </w:r>
    </w:p>
    <w:p w14:paraId="38C344B7" w14:textId="77777777" w:rsidR="00C7430C" w:rsidRPr="00C7430C" w:rsidRDefault="00C7430C" w:rsidP="00C7430C">
      <w:pPr>
        <w:jc w:val="both"/>
        <w:rPr>
          <w:rFonts w:ascii="Arial" w:hAnsi="Arial" w:cs="Arial"/>
          <w:sz w:val="20"/>
          <w:szCs w:val="20"/>
        </w:rPr>
      </w:pPr>
    </w:p>
    <w:p w14:paraId="362FFEBE" w14:textId="77777777" w:rsidR="00C7430C" w:rsidRPr="00C7430C" w:rsidRDefault="00C7430C" w:rsidP="00C7430C">
      <w:pPr>
        <w:rPr>
          <w:rFonts w:ascii="Arial" w:hAnsi="Arial" w:cs="Arial"/>
          <w:b/>
          <w:bCs/>
          <w:sz w:val="20"/>
          <w:szCs w:val="20"/>
        </w:rPr>
      </w:pPr>
      <w:r w:rsidRPr="00C7430C">
        <w:rPr>
          <w:rFonts w:ascii="Arial" w:hAnsi="Arial" w:cs="Arial"/>
          <w:b/>
          <w:bCs/>
          <w:sz w:val="20"/>
          <w:szCs w:val="20"/>
        </w:rPr>
        <w:t>3) Finální verze scénáře dotazníku k cílové skupině Bez střechy</w:t>
      </w:r>
    </w:p>
    <w:p w14:paraId="6A4C85D4" w14:textId="77777777" w:rsidR="00C7430C" w:rsidRPr="00C7430C" w:rsidRDefault="00C7430C" w:rsidP="00C7430C">
      <w:pPr>
        <w:rPr>
          <w:rFonts w:ascii="Arial" w:hAnsi="Arial" w:cs="Arial"/>
          <w:b/>
          <w:bCs/>
          <w:color w:val="FF0000"/>
          <w:sz w:val="20"/>
          <w:szCs w:val="20"/>
          <w:highlight w:val="yellow"/>
        </w:rPr>
      </w:pPr>
    </w:p>
    <w:p w14:paraId="14B708CF" w14:textId="65D53B64" w:rsidR="00C7430C" w:rsidRPr="00C7430C" w:rsidRDefault="00C7430C" w:rsidP="00C7430C">
      <w:pPr>
        <w:rPr>
          <w:rFonts w:ascii="Arial" w:hAnsi="Arial" w:cs="Arial"/>
          <w:sz w:val="20"/>
          <w:szCs w:val="20"/>
        </w:rPr>
      </w:pPr>
      <w:r w:rsidRPr="00C7430C">
        <w:rPr>
          <w:rFonts w:ascii="Arial" w:hAnsi="Arial" w:cs="Arial"/>
          <w:sz w:val="20"/>
          <w:szCs w:val="20"/>
        </w:rPr>
        <w:t xml:space="preserve">Jde o stěžejní výstup </w:t>
      </w:r>
      <w:r w:rsidR="00C00337">
        <w:rPr>
          <w:rFonts w:ascii="Arial" w:hAnsi="Arial" w:cs="Arial"/>
          <w:sz w:val="20"/>
          <w:szCs w:val="20"/>
        </w:rPr>
        <w:t>plnění dle této Smlouvy</w:t>
      </w:r>
      <w:r w:rsidRPr="00C7430C">
        <w:rPr>
          <w:rFonts w:ascii="Arial" w:hAnsi="Arial" w:cs="Arial"/>
          <w:sz w:val="20"/>
          <w:szCs w:val="20"/>
        </w:rPr>
        <w:t xml:space="preserve">, který nadefinuje, která data se u vybrané cílové skupiny budou sbírat </w:t>
      </w:r>
      <w:r w:rsidR="00C00337">
        <w:rPr>
          <w:rFonts w:ascii="Arial" w:hAnsi="Arial" w:cs="Arial"/>
          <w:sz w:val="20"/>
          <w:szCs w:val="20"/>
        </w:rPr>
        <w:t>prostřednictvím</w:t>
      </w:r>
      <w:r w:rsidR="00C00337" w:rsidRPr="00C7430C">
        <w:rPr>
          <w:rFonts w:ascii="Arial" w:hAnsi="Arial" w:cs="Arial"/>
          <w:sz w:val="20"/>
          <w:szCs w:val="20"/>
        </w:rPr>
        <w:t xml:space="preserve"> </w:t>
      </w:r>
      <w:r w:rsidRPr="00C7430C">
        <w:rPr>
          <w:rFonts w:ascii="Arial" w:hAnsi="Arial" w:cs="Arial"/>
          <w:sz w:val="20"/>
          <w:szCs w:val="20"/>
        </w:rPr>
        <w:t>osobní</w:t>
      </w:r>
      <w:r w:rsidR="00C00337">
        <w:rPr>
          <w:rFonts w:ascii="Arial" w:hAnsi="Arial" w:cs="Arial"/>
          <w:sz w:val="20"/>
          <w:szCs w:val="20"/>
        </w:rPr>
        <w:t>ho</w:t>
      </w:r>
      <w:r w:rsidRPr="00C7430C">
        <w:rPr>
          <w:rFonts w:ascii="Arial" w:hAnsi="Arial" w:cs="Arial"/>
          <w:sz w:val="20"/>
          <w:szCs w:val="20"/>
        </w:rPr>
        <w:t xml:space="preserve"> kvantitativní</w:t>
      </w:r>
      <w:r w:rsidR="00C00337">
        <w:rPr>
          <w:rFonts w:ascii="Arial" w:hAnsi="Arial" w:cs="Arial"/>
          <w:sz w:val="20"/>
          <w:szCs w:val="20"/>
        </w:rPr>
        <w:t>ho</w:t>
      </w:r>
      <w:r w:rsidRPr="00C7430C">
        <w:rPr>
          <w:rFonts w:ascii="Arial" w:hAnsi="Arial" w:cs="Arial"/>
          <w:sz w:val="20"/>
          <w:szCs w:val="20"/>
        </w:rPr>
        <w:t xml:space="preserve"> reprezentativní</w:t>
      </w:r>
      <w:r w:rsidR="00C00337">
        <w:rPr>
          <w:rFonts w:ascii="Arial" w:hAnsi="Arial" w:cs="Arial"/>
          <w:sz w:val="20"/>
          <w:szCs w:val="20"/>
        </w:rPr>
        <w:t>ho</w:t>
      </w:r>
      <w:r w:rsidRPr="00C7430C">
        <w:rPr>
          <w:rFonts w:ascii="Arial" w:hAnsi="Arial" w:cs="Arial"/>
          <w:sz w:val="20"/>
          <w:szCs w:val="20"/>
        </w:rPr>
        <w:t xml:space="preserve"> dotazníkové</w:t>
      </w:r>
      <w:r w:rsidR="00C00337">
        <w:rPr>
          <w:rFonts w:ascii="Arial" w:hAnsi="Arial" w:cs="Arial"/>
          <w:sz w:val="20"/>
          <w:szCs w:val="20"/>
        </w:rPr>
        <w:t>ho</w:t>
      </w:r>
      <w:r w:rsidRPr="00C7430C">
        <w:rPr>
          <w:rFonts w:ascii="Arial" w:hAnsi="Arial" w:cs="Arial"/>
          <w:sz w:val="20"/>
          <w:szCs w:val="20"/>
        </w:rPr>
        <w:t xml:space="preserve"> šetření.</w:t>
      </w:r>
    </w:p>
    <w:p w14:paraId="4CD9AB2A" w14:textId="77777777" w:rsidR="00C7430C" w:rsidRPr="00C7430C" w:rsidRDefault="00C7430C" w:rsidP="00C7430C">
      <w:pPr>
        <w:rPr>
          <w:rFonts w:ascii="Arial" w:hAnsi="Arial" w:cs="Arial"/>
          <w:sz w:val="20"/>
          <w:szCs w:val="20"/>
        </w:rPr>
      </w:pPr>
    </w:p>
    <w:p w14:paraId="55884C6A" w14:textId="4054665C" w:rsidR="00C7430C" w:rsidRPr="00C7430C" w:rsidRDefault="00C7430C" w:rsidP="00C7430C">
      <w:pPr>
        <w:rPr>
          <w:rFonts w:ascii="Arial" w:hAnsi="Arial" w:cs="Arial"/>
          <w:sz w:val="20"/>
          <w:szCs w:val="20"/>
        </w:rPr>
      </w:pPr>
      <w:r w:rsidRPr="00C7430C">
        <w:rPr>
          <w:rFonts w:ascii="Arial" w:hAnsi="Arial" w:cs="Arial"/>
          <w:sz w:val="20"/>
          <w:szCs w:val="20"/>
        </w:rPr>
        <w:t xml:space="preserve">Po akceptaci tohoto výstupu a stanovení kvót, bude možno realizovat dotazníkové šetření u cílové skupiny Bez střechy. Šetření je možno realizovat až po sečtení dané cílové skupiny a nastavení relevantních kvót. Kvóty podléhají schválení Objednatele, musejí být s ním konzultovány a jsou předmětem výstupu jedné z průběžných </w:t>
      </w:r>
      <w:r w:rsidR="00726F48">
        <w:rPr>
          <w:rFonts w:ascii="Arial" w:hAnsi="Arial" w:cs="Arial"/>
          <w:sz w:val="20"/>
          <w:szCs w:val="20"/>
        </w:rPr>
        <w:t>z</w:t>
      </w:r>
      <w:r w:rsidRPr="00C7430C">
        <w:rPr>
          <w:rFonts w:ascii="Arial" w:hAnsi="Arial" w:cs="Arial"/>
          <w:sz w:val="20"/>
          <w:szCs w:val="20"/>
        </w:rPr>
        <w:t>práv.</w:t>
      </w:r>
    </w:p>
    <w:p w14:paraId="68E85666" w14:textId="77777777" w:rsidR="00C7430C" w:rsidRPr="00C7430C" w:rsidRDefault="00C7430C" w:rsidP="00C7430C">
      <w:pPr>
        <w:rPr>
          <w:rFonts w:ascii="Arial" w:hAnsi="Arial" w:cs="Arial"/>
          <w:sz w:val="20"/>
          <w:szCs w:val="20"/>
          <w:highlight w:val="yellow"/>
        </w:rPr>
      </w:pPr>
    </w:p>
    <w:p w14:paraId="3447635E" w14:textId="77777777" w:rsidR="00C7430C" w:rsidRPr="00C7430C" w:rsidRDefault="00C7430C" w:rsidP="00C7430C">
      <w:pPr>
        <w:jc w:val="both"/>
        <w:rPr>
          <w:rFonts w:ascii="Arial" w:hAnsi="Arial" w:cs="Arial"/>
          <w:sz w:val="20"/>
          <w:szCs w:val="20"/>
          <w:u w:val="single"/>
        </w:rPr>
      </w:pPr>
      <w:r w:rsidRPr="00C7430C">
        <w:rPr>
          <w:rFonts w:ascii="Arial" w:hAnsi="Arial" w:cs="Arial"/>
          <w:sz w:val="20"/>
          <w:szCs w:val="20"/>
          <w:u w:val="single"/>
        </w:rPr>
        <w:t>Výstup bude minimálně obsahovat:</w:t>
      </w:r>
    </w:p>
    <w:p w14:paraId="31BBDE99" w14:textId="77777777" w:rsidR="00C7430C" w:rsidRPr="002A0092" w:rsidRDefault="00C7430C" w:rsidP="00C7430C">
      <w:pPr>
        <w:rPr>
          <w:rFonts w:ascii="Arial" w:hAnsi="Arial" w:cs="Arial"/>
          <w:sz w:val="20"/>
          <w:szCs w:val="20"/>
        </w:rPr>
      </w:pPr>
    </w:p>
    <w:p w14:paraId="0F575812" w14:textId="48E0CB75" w:rsidR="00C7430C" w:rsidRPr="000C5E2C" w:rsidRDefault="00C7430C" w:rsidP="00714B46">
      <w:pPr>
        <w:pStyle w:val="Odstavecseseznamem"/>
        <w:numPr>
          <w:ilvl w:val="0"/>
          <w:numId w:val="21"/>
        </w:numPr>
        <w:rPr>
          <w:rFonts w:ascii="Arial" w:hAnsi="Arial" w:cs="Arial"/>
          <w:b w:val="0"/>
          <w:bCs w:val="0"/>
          <w:color w:val="000000" w:themeColor="text1"/>
          <w:sz w:val="20"/>
          <w:szCs w:val="20"/>
        </w:rPr>
      </w:pPr>
      <w:r w:rsidRPr="000C5E2C">
        <w:rPr>
          <w:rFonts w:ascii="Arial" w:hAnsi="Arial" w:cs="Arial"/>
          <w:b w:val="0"/>
          <w:bCs w:val="0"/>
          <w:color w:val="000000" w:themeColor="text1"/>
          <w:sz w:val="20"/>
          <w:szCs w:val="20"/>
        </w:rPr>
        <w:t xml:space="preserve">Finální verzi scénáře k dotazníku k cílové Bez střechy v délce cca 30 min, který bude zahrnovat požadované okruhy témat rozčleněné do otázek takovým způsobem, aby jim cílová skupina rozuměla. </w:t>
      </w:r>
    </w:p>
    <w:p w14:paraId="24DA5EC4" w14:textId="77777777" w:rsidR="00C7430C" w:rsidRPr="00C7430C" w:rsidRDefault="00C7430C" w:rsidP="00C7430C">
      <w:pPr>
        <w:rPr>
          <w:rFonts w:ascii="Arial" w:hAnsi="Arial" w:cs="Arial"/>
          <w:sz w:val="20"/>
          <w:szCs w:val="20"/>
          <w:highlight w:val="yellow"/>
        </w:rPr>
      </w:pPr>
    </w:p>
    <w:p w14:paraId="50B91579" w14:textId="77777777" w:rsidR="002A0092" w:rsidRDefault="002A0092" w:rsidP="00C7430C">
      <w:pPr>
        <w:rPr>
          <w:rFonts w:ascii="Arial" w:hAnsi="Arial" w:cs="Arial"/>
          <w:b/>
          <w:bCs/>
          <w:sz w:val="20"/>
          <w:szCs w:val="20"/>
        </w:rPr>
      </w:pPr>
    </w:p>
    <w:p w14:paraId="68724FD4" w14:textId="6D2572FC" w:rsidR="00C7430C" w:rsidRPr="00C7430C" w:rsidRDefault="00C7430C" w:rsidP="00C7430C">
      <w:pPr>
        <w:rPr>
          <w:rFonts w:ascii="Arial" w:hAnsi="Arial" w:cs="Arial"/>
          <w:b/>
          <w:bCs/>
          <w:sz w:val="20"/>
          <w:szCs w:val="20"/>
        </w:rPr>
      </w:pPr>
      <w:r w:rsidRPr="00C7430C">
        <w:rPr>
          <w:rFonts w:ascii="Arial" w:hAnsi="Arial" w:cs="Arial"/>
          <w:b/>
          <w:bCs/>
          <w:sz w:val="20"/>
          <w:szCs w:val="20"/>
        </w:rPr>
        <w:t>4) Průběžná zpráva 2</w:t>
      </w:r>
    </w:p>
    <w:p w14:paraId="046D74ED" w14:textId="77777777" w:rsidR="00C7430C" w:rsidRPr="00C7430C" w:rsidRDefault="00C7430C" w:rsidP="00C7430C">
      <w:pPr>
        <w:rPr>
          <w:rFonts w:ascii="Arial" w:hAnsi="Arial" w:cs="Arial"/>
          <w:b/>
          <w:bCs/>
          <w:sz w:val="20"/>
          <w:szCs w:val="20"/>
          <w:highlight w:val="yellow"/>
        </w:rPr>
      </w:pPr>
    </w:p>
    <w:p w14:paraId="762B53B4" w14:textId="00E7BB01" w:rsidR="00C7430C" w:rsidRPr="00C7430C" w:rsidRDefault="00C7430C" w:rsidP="00C7430C">
      <w:pPr>
        <w:rPr>
          <w:rFonts w:ascii="Arial" w:hAnsi="Arial" w:cs="Arial"/>
          <w:sz w:val="20"/>
          <w:szCs w:val="20"/>
        </w:rPr>
      </w:pPr>
      <w:bookmarkStart w:id="7" w:name="_Hlk168056689"/>
      <w:r w:rsidRPr="00C7430C">
        <w:rPr>
          <w:rFonts w:ascii="Arial" w:hAnsi="Arial" w:cs="Arial"/>
          <w:sz w:val="20"/>
          <w:szCs w:val="20"/>
        </w:rPr>
        <w:t xml:space="preserve">Jedná se o sekundární výstup </w:t>
      </w:r>
      <w:r w:rsidR="00CD3A3A">
        <w:rPr>
          <w:rFonts w:ascii="Arial" w:hAnsi="Arial" w:cs="Arial"/>
          <w:sz w:val="20"/>
          <w:szCs w:val="20"/>
        </w:rPr>
        <w:t>plnění dle této Smlouvy</w:t>
      </w:r>
      <w:r w:rsidRPr="00C7430C">
        <w:rPr>
          <w:rFonts w:ascii="Arial" w:hAnsi="Arial" w:cs="Arial"/>
          <w:sz w:val="20"/>
          <w:szCs w:val="20"/>
        </w:rPr>
        <w:t>, který podává report o stavu prací, případných změnách a nečekaných událostech. Zpracovatel se může po akceptaci tohoto výstupu v následujících krocích řešení zakázky odchýlit jenom po odsouhlasení Objednatelem.</w:t>
      </w:r>
    </w:p>
    <w:bookmarkEnd w:id="7"/>
    <w:p w14:paraId="773715A6" w14:textId="77777777" w:rsidR="00C7430C" w:rsidRPr="00C7430C" w:rsidRDefault="00C7430C" w:rsidP="00C7430C">
      <w:pPr>
        <w:rPr>
          <w:rFonts w:ascii="Arial" w:hAnsi="Arial" w:cs="Arial"/>
          <w:sz w:val="20"/>
          <w:szCs w:val="20"/>
        </w:rPr>
      </w:pPr>
    </w:p>
    <w:p w14:paraId="17468BDA" w14:textId="77777777" w:rsidR="00C7430C" w:rsidRPr="00C7430C" w:rsidRDefault="00C7430C" w:rsidP="00C7430C">
      <w:pPr>
        <w:jc w:val="both"/>
        <w:rPr>
          <w:rFonts w:ascii="Arial" w:hAnsi="Arial" w:cs="Arial"/>
          <w:sz w:val="20"/>
          <w:szCs w:val="20"/>
          <w:u w:val="single"/>
        </w:rPr>
      </w:pPr>
      <w:r w:rsidRPr="00C7430C">
        <w:rPr>
          <w:rFonts w:ascii="Arial" w:hAnsi="Arial" w:cs="Arial"/>
          <w:sz w:val="20"/>
          <w:szCs w:val="20"/>
          <w:u w:val="single"/>
        </w:rPr>
        <w:t>Výstup bude minimálně obsahovat:</w:t>
      </w:r>
    </w:p>
    <w:p w14:paraId="086FD821" w14:textId="77777777" w:rsidR="00C7430C" w:rsidRPr="00C7430C" w:rsidRDefault="00C7430C" w:rsidP="00C7430C">
      <w:pPr>
        <w:rPr>
          <w:rFonts w:ascii="Arial" w:hAnsi="Arial" w:cs="Arial"/>
          <w:sz w:val="20"/>
          <w:szCs w:val="20"/>
          <w:highlight w:val="yellow"/>
        </w:rPr>
      </w:pPr>
    </w:p>
    <w:p w14:paraId="45C32ABA" w14:textId="77777777" w:rsidR="00C7430C" w:rsidRPr="00C7430C" w:rsidRDefault="00C7430C" w:rsidP="00714B46">
      <w:pPr>
        <w:numPr>
          <w:ilvl w:val="0"/>
          <w:numId w:val="16"/>
        </w:numPr>
        <w:contextualSpacing/>
        <w:jc w:val="both"/>
        <w:rPr>
          <w:rFonts w:ascii="Arial" w:hAnsi="Arial" w:cs="Arial"/>
          <w:sz w:val="20"/>
          <w:szCs w:val="20"/>
        </w:rPr>
      </w:pPr>
      <w:r w:rsidRPr="00C7430C">
        <w:rPr>
          <w:rFonts w:ascii="Arial" w:hAnsi="Arial" w:cs="Arial"/>
          <w:sz w:val="20"/>
          <w:szCs w:val="20"/>
        </w:rPr>
        <w:t>Reflexi vstupní metodiky a předcházející průběžné zprávy;</w:t>
      </w:r>
    </w:p>
    <w:p w14:paraId="6B4AF902" w14:textId="77777777" w:rsidR="00C7430C" w:rsidRPr="00C7430C" w:rsidRDefault="00C7430C" w:rsidP="00714B46">
      <w:pPr>
        <w:numPr>
          <w:ilvl w:val="0"/>
          <w:numId w:val="16"/>
        </w:numPr>
        <w:contextualSpacing/>
        <w:jc w:val="both"/>
        <w:rPr>
          <w:rFonts w:ascii="Arial" w:hAnsi="Arial" w:cs="Arial"/>
          <w:sz w:val="20"/>
          <w:szCs w:val="20"/>
        </w:rPr>
      </w:pPr>
      <w:r w:rsidRPr="00C7430C">
        <w:rPr>
          <w:rFonts w:ascii="Arial" w:hAnsi="Arial" w:cs="Arial"/>
          <w:sz w:val="20"/>
          <w:szCs w:val="20"/>
        </w:rPr>
        <w:t>Aktualizovaný časový harmonogram prací a jejich návaznosti, tedy to, kdy bude proveden sběr dat / analýza sekundárních dat u jednotlivých skupin (u některých cílových skupin jsou pevně dány metodikou 2023 a musejí být dodrženy), kdy se boudou sepisovat výstupy (každý výstup zvlášť) a oslovovat spolupracující aktéry a jiné;</w:t>
      </w:r>
    </w:p>
    <w:p w14:paraId="363FC0F5" w14:textId="77777777" w:rsidR="00C7430C" w:rsidRPr="00C7430C" w:rsidRDefault="00C7430C" w:rsidP="00714B46">
      <w:pPr>
        <w:numPr>
          <w:ilvl w:val="0"/>
          <w:numId w:val="16"/>
        </w:numPr>
        <w:contextualSpacing/>
        <w:jc w:val="both"/>
        <w:rPr>
          <w:rFonts w:ascii="Arial" w:hAnsi="Arial" w:cs="Arial"/>
          <w:sz w:val="20"/>
          <w:szCs w:val="20"/>
        </w:rPr>
      </w:pPr>
      <w:r w:rsidRPr="00C7430C">
        <w:rPr>
          <w:rFonts w:ascii="Arial" w:hAnsi="Arial" w:cs="Arial"/>
          <w:sz w:val="20"/>
          <w:szCs w:val="20"/>
        </w:rPr>
        <w:lastRenderedPageBreak/>
        <w:t>Aktualizovaný seznam oslovených spolupracujících subjektů a důvody, proč se některé z oslovených nezapojily;</w:t>
      </w:r>
    </w:p>
    <w:p w14:paraId="46DA3AF7" w14:textId="77777777" w:rsidR="00C7430C" w:rsidRPr="00C7430C" w:rsidRDefault="00C7430C" w:rsidP="00714B46">
      <w:pPr>
        <w:numPr>
          <w:ilvl w:val="0"/>
          <w:numId w:val="16"/>
        </w:numPr>
        <w:contextualSpacing/>
        <w:jc w:val="both"/>
        <w:rPr>
          <w:rFonts w:ascii="Arial" w:hAnsi="Arial" w:cs="Arial"/>
          <w:sz w:val="20"/>
          <w:szCs w:val="20"/>
        </w:rPr>
      </w:pPr>
      <w:r w:rsidRPr="00C7430C">
        <w:rPr>
          <w:rFonts w:ascii="Arial" w:hAnsi="Arial" w:cs="Arial"/>
          <w:sz w:val="20"/>
          <w:szCs w:val="20"/>
        </w:rPr>
        <w:t>Report o stavu prací a případných plánovaných odchylek od Vstupní metodiky;</w:t>
      </w:r>
    </w:p>
    <w:p w14:paraId="3D14E5E7" w14:textId="77777777" w:rsidR="00C7430C" w:rsidRPr="00C7430C" w:rsidRDefault="00C7430C" w:rsidP="00714B46">
      <w:pPr>
        <w:numPr>
          <w:ilvl w:val="0"/>
          <w:numId w:val="16"/>
        </w:numPr>
        <w:contextualSpacing/>
        <w:jc w:val="both"/>
        <w:rPr>
          <w:rFonts w:ascii="Arial" w:hAnsi="Arial" w:cs="Arial"/>
          <w:sz w:val="20"/>
          <w:szCs w:val="20"/>
        </w:rPr>
      </w:pPr>
      <w:r w:rsidRPr="00C7430C">
        <w:rPr>
          <w:rFonts w:ascii="Arial" w:hAnsi="Arial" w:cs="Arial"/>
          <w:sz w:val="20"/>
          <w:szCs w:val="20"/>
        </w:rPr>
        <w:t>Pokud to v stadiu prací v daném období bude relevantní, výstup bude obsahovat kvóty pro reprezentativní kvantitativní dotazníkové šetření. Rovněž, pokud to v daném stádiu bude relevantní, stanoví další cílovou skupinu, příp. skupiny pro kvantitativní dotazování, aby se naplnil minimální počet dotazovaných 1 100;</w:t>
      </w:r>
    </w:p>
    <w:p w14:paraId="65C4B664" w14:textId="1051EB64" w:rsidR="00C7430C" w:rsidRPr="00C7430C" w:rsidRDefault="00C7430C" w:rsidP="00714B46">
      <w:pPr>
        <w:numPr>
          <w:ilvl w:val="0"/>
          <w:numId w:val="16"/>
        </w:numPr>
        <w:contextualSpacing/>
        <w:jc w:val="both"/>
        <w:rPr>
          <w:rFonts w:ascii="Arial" w:hAnsi="Arial" w:cs="Arial"/>
          <w:sz w:val="20"/>
          <w:szCs w:val="20"/>
        </w:rPr>
      </w:pPr>
      <w:bookmarkStart w:id="8" w:name="_Hlk168057063"/>
      <w:r w:rsidRPr="00C7430C">
        <w:rPr>
          <w:rFonts w:ascii="Arial" w:hAnsi="Arial" w:cs="Arial"/>
          <w:sz w:val="20"/>
          <w:szCs w:val="20"/>
        </w:rPr>
        <w:t xml:space="preserve">Pokud to v stadiu prací bude v daném období relevantní, bude obsahovat scénář k dotazníku pro jinou cílovou skupinu, příp. </w:t>
      </w:r>
      <w:r w:rsidR="00CD3A3A">
        <w:rPr>
          <w:rFonts w:ascii="Arial" w:hAnsi="Arial" w:cs="Arial"/>
          <w:sz w:val="20"/>
          <w:szCs w:val="20"/>
        </w:rPr>
        <w:t xml:space="preserve">cílové </w:t>
      </w:r>
      <w:r w:rsidRPr="00C7430C">
        <w:rPr>
          <w:rFonts w:ascii="Arial" w:hAnsi="Arial" w:cs="Arial"/>
          <w:sz w:val="20"/>
          <w:szCs w:val="20"/>
        </w:rPr>
        <w:t>skupiny než Bez střechy, tedy právě tu, aby se naplnil minimální počet dotazovaných 1 100;</w:t>
      </w:r>
    </w:p>
    <w:p w14:paraId="4696149C" w14:textId="77777777" w:rsidR="00C7430C" w:rsidRPr="00C7430C" w:rsidRDefault="00C7430C" w:rsidP="00714B46">
      <w:pPr>
        <w:numPr>
          <w:ilvl w:val="0"/>
          <w:numId w:val="16"/>
        </w:numPr>
        <w:contextualSpacing/>
        <w:jc w:val="both"/>
        <w:rPr>
          <w:rFonts w:ascii="Arial" w:hAnsi="Arial" w:cs="Arial"/>
          <w:sz w:val="20"/>
          <w:szCs w:val="20"/>
        </w:rPr>
      </w:pPr>
      <w:r w:rsidRPr="00C7430C">
        <w:rPr>
          <w:rFonts w:ascii="Arial" w:hAnsi="Arial" w:cs="Arial"/>
          <w:sz w:val="20"/>
          <w:szCs w:val="20"/>
        </w:rPr>
        <w:t>Předběžné výsledky (počty, charakteristiky, průběh šetření) již sečtených cílových skupin (terénně anebo skrze sekundární data);</w:t>
      </w:r>
    </w:p>
    <w:bookmarkEnd w:id="8"/>
    <w:p w14:paraId="06A18F4C" w14:textId="37A26355" w:rsidR="00C7430C" w:rsidRPr="00C7430C" w:rsidRDefault="00C7430C" w:rsidP="00714B46">
      <w:pPr>
        <w:numPr>
          <w:ilvl w:val="0"/>
          <w:numId w:val="16"/>
        </w:numPr>
        <w:contextualSpacing/>
        <w:jc w:val="both"/>
        <w:rPr>
          <w:rFonts w:ascii="Arial" w:hAnsi="Arial" w:cs="Arial"/>
          <w:sz w:val="20"/>
          <w:szCs w:val="20"/>
        </w:rPr>
      </w:pPr>
      <w:r w:rsidRPr="00C7430C">
        <w:rPr>
          <w:rFonts w:ascii="Arial" w:hAnsi="Arial" w:cs="Arial"/>
          <w:sz w:val="20"/>
          <w:szCs w:val="20"/>
        </w:rPr>
        <w:t>Jiné důležité aspekty, které vyplynou v rámci realizace</w:t>
      </w:r>
      <w:r w:rsidR="00CD3A3A">
        <w:rPr>
          <w:rFonts w:ascii="Arial" w:hAnsi="Arial" w:cs="Arial"/>
          <w:sz w:val="20"/>
          <w:szCs w:val="20"/>
        </w:rPr>
        <w:t xml:space="preserve"> plnění dle této Smlouvy</w:t>
      </w:r>
      <w:r w:rsidRPr="00C7430C">
        <w:rPr>
          <w:rFonts w:ascii="Arial" w:hAnsi="Arial" w:cs="Arial"/>
          <w:sz w:val="20"/>
          <w:szCs w:val="20"/>
        </w:rPr>
        <w:t>.</w:t>
      </w:r>
    </w:p>
    <w:p w14:paraId="7F031C4A" w14:textId="77777777" w:rsidR="00C7430C" w:rsidRPr="00C7430C" w:rsidRDefault="00C7430C" w:rsidP="00C7430C">
      <w:pPr>
        <w:jc w:val="both"/>
        <w:rPr>
          <w:rFonts w:ascii="Arial" w:hAnsi="Arial" w:cs="Arial"/>
          <w:sz w:val="20"/>
          <w:szCs w:val="20"/>
        </w:rPr>
      </w:pPr>
    </w:p>
    <w:p w14:paraId="3561403D" w14:textId="77777777" w:rsidR="00C7430C" w:rsidRPr="00C7430C" w:rsidRDefault="00C7430C" w:rsidP="00C7430C">
      <w:pPr>
        <w:rPr>
          <w:rFonts w:ascii="Arial" w:hAnsi="Arial" w:cs="Arial"/>
          <w:b/>
          <w:bCs/>
          <w:sz w:val="20"/>
          <w:szCs w:val="20"/>
        </w:rPr>
      </w:pPr>
    </w:p>
    <w:p w14:paraId="6EEA39A7" w14:textId="77777777" w:rsidR="00C7430C" w:rsidRPr="00C7430C" w:rsidRDefault="00C7430C" w:rsidP="00C7430C">
      <w:pPr>
        <w:rPr>
          <w:rFonts w:ascii="Arial" w:hAnsi="Arial" w:cs="Arial"/>
          <w:b/>
          <w:bCs/>
          <w:sz w:val="20"/>
          <w:szCs w:val="20"/>
        </w:rPr>
      </w:pPr>
    </w:p>
    <w:p w14:paraId="2AB29F2D" w14:textId="77777777" w:rsidR="00C7430C" w:rsidRPr="00C7430C" w:rsidRDefault="00C7430C" w:rsidP="00C7430C">
      <w:pPr>
        <w:rPr>
          <w:rFonts w:ascii="Arial" w:hAnsi="Arial" w:cs="Arial"/>
          <w:b/>
          <w:bCs/>
          <w:sz w:val="20"/>
          <w:szCs w:val="20"/>
          <w:highlight w:val="yellow"/>
        </w:rPr>
      </w:pPr>
      <w:r w:rsidRPr="00C7430C">
        <w:rPr>
          <w:rFonts w:ascii="Arial" w:hAnsi="Arial" w:cs="Arial"/>
          <w:b/>
          <w:bCs/>
          <w:sz w:val="20"/>
          <w:szCs w:val="20"/>
        </w:rPr>
        <w:t>5) Průběžná zpráva 3</w:t>
      </w:r>
    </w:p>
    <w:p w14:paraId="21913D38" w14:textId="77777777" w:rsidR="00C7430C" w:rsidRPr="00C7430C" w:rsidRDefault="00C7430C" w:rsidP="00C7430C">
      <w:pPr>
        <w:jc w:val="both"/>
        <w:rPr>
          <w:rFonts w:ascii="Arial" w:hAnsi="Arial" w:cs="Arial"/>
          <w:sz w:val="20"/>
          <w:szCs w:val="20"/>
        </w:rPr>
      </w:pPr>
    </w:p>
    <w:p w14:paraId="5BE645D7" w14:textId="5EE7760A"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Jedná se o sekundární výstup </w:t>
      </w:r>
      <w:r w:rsidR="00CD3A3A">
        <w:rPr>
          <w:rFonts w:ascii="Arial" w:hAnsi="Arial" w:cs="Arial"/>
          <w:sz w:val="20"/>
          <w:szCs w:val="20"/>
        </w:rPr>
        <w:t>plnění dle této Smlouvy</w:t>
      </w:r>
      <w:r w:rsidRPr="00C7430C">
        <w:rPr>
          <w:rFonts w:ascii="Arial" w:hAnsi="Arial" w:cs="Arial"/>
          <w:sz w:val="20"/>
          <w:szCs w:val="20"/>
        </w:rPr>
        <w:t xml:space="preserve">, který podává report o stavu prací, případných změnách a nečekaných událostech. Zpracovatel se může po akceptaci tohoto výstupu v následujících krocích řešení </w:t>
      </w:r>
      <w:r w:rsidR="00CD3A3A">
        <w:rPr>
          <w:rFonts w:ascii="Arial" w:hAnsi="Arial" w:cs="Arial"/>
          <w:sz w:val="20"/>
          <w:szCs w:val="20"/>
        </w:rPr>
        <w:t>plnění dle této Smlouvy</w:t>
      </w:r>
      <w:r w:rsidRPr="00C7430C">
        <w:rPr>
          <w:rFonts w:ascii="Arial" w:hAnsi="Arial" w:cs="Arial"/>
          <w:sz w:val="20"/>
          <w:szCs w:val="20"/>
        </w:rPr>
        <w:t xml:space="preserve"> odchýlit jenom po odsouhlasení Objednatelem.</w:t>
      </w:r>
    </w:p>
    <w:p w14:paraId="2C12214C" w14:textId="77777777" w:rsidR="00C7430C" w:rsidRPr="00C7430C" w:rsidRDefault="00C7430C" w:rsidP="00C7430C">
      <w:pPr>
        <w:jc w:val="both"/>
        <w:rPr>
          <w:rFonts w:ascii="Arial" w:hAnsi="Arial" w:cs="Arial"/>
          <w:sz w:val="20"/>
          <w:szCs w:val="20"/>
          <w:u w:val="single"/>
        </w:rPr>
      </w:pPr>
    </w:p>
    <w:p w14:paraId="4E94326E" w14:textId="77777777" w:rsidR="00C7430C" w:rsidRPr="00C7430C" w:rsidRDefault="00C7430C" w:rsidP="00C7430C">
      <w:pPr>
        <w:jc w:val="both"/>
        <w:rPr>
          <w:rFonts w:ascii="Arial" w:hAnsi="Arial" w:cs="Arial"/>
          <w:sz w:val="20"/>
          <w:szCs w:val="20"/>
          <w:u w:val="single"/>
        </w:rPr>
      </w:pPr>
      <w:r w:rsidRPr="00C7430C">
        <w:rPr>
          <w:rFonts w:ascii="Arial" w:hAnsi="Arial" w:cs="Arial"/>
          <w:sz w:val="20"/>
          <w:szCs w:val="20"/>
          <w:u w:val="single"/>
        </w:rPr>
        <w:t>Výstup bude minimálně obsahovat:</w:t>
      </w:r>
    </w:p>
    <w:p w14:paraId="265F8D4A" w14:textId="77777777" w:rsidR="00C7430C" w:rsidRPr="00C7430C" w:rsidRDefault="00C7430C" w:rsidP="00C7430C">
      <w:pPr>
        <w:rPr>
          <w:rFonts w:ascii="Arial" w:hAnsi="Arial" w:cs="Arial"/>
          <w:sz w:val="20"/>
          <w:szCs w:val="20"/>
          <w:highlight w:val="yellow"/>
        </w:rPr>
      </w:pPr>
    </w:p>
    <w:p w14:paraId="3ABC15DE" w14:textId="77777777" w:rsidR="00C7430C" w:rsidRPr="00C7430C" w:rsidRDefault="00C7430C" w:rsidP="00714B46">
      <w:pPr>
        <w:numPr>
          <w:ilvl w:val="0"/>
          <w:numId w:val="17"/>
        </w:numPr>
        <w:contextualSpacing/>
        <w:jc w:val="both"/>
        <w:rPr>
          <w:rFonts w:ascii="Arial" w:hAnsi="Arial" w:cs="Arial"/>
          <w:sz w:val="20"/>
          <w:szCs w:val="20"/>
        </w:rPr>
      </w:pPr>
      <w:r w:rsidRPr="00C7430C">
        <w:rPr>
          <w:rFonts w:ascii="Arial" w:hAnsi="Arial" w:cs="Arial"/>
          <w:sz w:val="20"/>
          <w:szCs w:val="20"/>
        </w:rPr>
        <w:t>Reflexi vstupní metodiky a předcházející průběžné zprávy;</w:t>
      </w:r>
    </w:p>
    <w:p w14:paraId="5C9FB226" w14:textId="77777777" w:rsidR="00C7430C" w:rsidRPr="00C7430C" w:rsidRDefault="00C7430C" w:rsidP="00714B46">
      <w:pPr>
        <w:numPr>
          <w:ilvl w:val="0"/>
          <w:numId w:val="17"/>
        </w:numPr>
        <w:contextualSpacing/>
        <w:jc w:val="both"/>
        <w:rPr>
          <w:rFonts w:ascii="Arial" w:hAnsi="Arial" w:cs="Arial"/>
          <w:sz w:val="20"/>
          <w:szCs w:val="20"/>
        </w:rPr>
      </w:pPr>
      <w:r w:rsidRPr="00C7430C">
        <w:rPr>
          <w:rFonts w:ascii="Arial" w:hAnsi="Arial" w:cs="Arial"/>
          <w:sz w:val="20"/>
          <w:szCs w:val="20"/>
        </w:rPr>
        <w:t>Aktualizovaný časový harmonogram prací a jejich návaznosti, tedy to, kdy bude proveden sběr dat / analýza sekundárních dat u jednotlivých skupin (u některých cílových skupin jsou pevně dány metodikou 2023 a musejí být dodrženy), kdy se boudou sepisovat výstupy (každý výstup zvlášť) a oslovovat spolupracující aktéry a jiné;</w:t>
      </w:r>
    </w:p>
    <w:p w14:paraId="75824719" w14:textId="77777777" w:rsidR="00C7430C" w:rsidRPr="00C7430C" w:rsidRDefault="00C7430C" w:rsidP="00714B46">
      <w:pPr>
        <w:numPr>
          <w:ilvl w:val="0"/>
          <w:numId w:val="17"/>
        </w:numPr>
        <w:contextualSpacing/>
        <w:jc w:val="both"/>
        <w:rPr>
          <w:rFonts w:ascii="Arial" w:hAnsi="Arial" w:cs="Arial"/>
          <w:sz w:val="20"/>
          <w:szCs w:val="20"/>
        </w:rPr>
      </w:pPr>
      <w:r w:rsidRPr="00C7430C">
        <w:rPr>
          <w:rFonts w:ascii="Arial" w:hAnsi="Arial" w:cs="Arial"/>
          <w:sz w:val="20"/>
          <w:szCs w:val="20"/>
        </w:rPr>
        <w:t>Aktualizovaný seznam oslovených spolupracujících subjektů a důvody, proč se některé z oslovených nezapojily;</w:t>
      </w:r>
    </w:p>
    <w:p w14:paraId="21EE8E7C" w14:textId="77777777" w:rsidR="00C7430C" w:rsidRPr="00C7430C" w:rsidRDefault="00C7430C" w:rsidP="00714B46">
      <w:pPr>
        <w:numPr>
          <w:ilvl w:val="0"/>
          <w:numId w:val="17"/>
        </w:numPr>
        <w:contextualSpacing/>
        <w:jc w:val="both"/>
        <w:rPr>
          <w:rFonts w:ascii="Arial" w:hAnsi="Arial" w:cs="Arial"/>
          <w:sz w:val="20"/>
          <w:szCs w:val="20"/>
        </w:rPr>
      </w:pPr>
      <w:r w:rsidRPr="00C7430C">
        <w:rPr>
          <w:rFonts w:ascii="Arial" w:hAnsi="Arial" w:cs="Arial"/>
          <w:sz w:val="20"/>
          <w:szCs w:val="20"/>
        </w:rPr>
        <w:t>Report o stavu prací a případných plánovaných odchylek od Vstupní metodiky;</w:t>
      </w:r>
    </w:p>
    <w:p w14:paraId="57DCDD06" w14:textId="77777777" w:rsidR="00C7430C" w:rsidRPr="00C7430C" w:rsidRDefault="00C7430C" w:rsidP="00714B46">
      <w:pPr>
        <w:numPr>
          <w:ilvl w:val="0"/>
          <w:numId w:val="17"/>
        </w:numPr>
        <w:contextualSpacing/>
        <w:jc w:val="both"/>
        <w:rPr>
          <w:rFonts w:ascii="Arial" w:hAnsi="Arial" w:cs="Arial"/>
          <w:sz w:val="20"/>
          <w:szCs w:val="20"/>
        </w:rPr>
      </w:pPr>
      <w:r w:rsidRPr="00C7430C">
        <w:rPr>
          <w:rFonts w:ascii="Arial" w:hAnsi="Arial" w:cs="Arial"/>
          <w:sz w:val="20"/>
          <w:szCs w:val="20"/>
        </w:rPr>
        <w:t>Pokud to v stadiu prací v daném období bude relevantní, výstup bude obsahovat kvóty pro reprezentativní kvantitativní dotazníkové šetření. Rovněž, pokud to v daném stádiu bude relevantní, stanoví další cílovou skupinu, příp. skupiny pro kvantitativní dotazování, aby se naplnil minimální počet dotazovaných 1 100;</w:t>
      </w:r>
    </w:p>
    <w:p w14:paraId="4F180EF0" w14:textId="77777777" w:rsidR="00C7430C" w:rsidRPr="00C7430C" w:rsidRDefault="00C7430C" w:rsidP="00714B46">
      <w:pPr>
        <w:numPr>
          <w:ilvl w:val="0"/>
          <w:numId w:val="17"/>
        </w:numPr>
        <w:contextualSpacing/>
        <w:jc w:val="both"/>
        <w:rPr>
          <w:rFonts w:ascii="Arial" w:hAnsi="Arial" w:cs="Arial"/>
          <w:sz w:val="20"/>
          <w:szCs w:val="20"/>
        </w:rPr>
      </w:pPr>
      <w:r w:rsidRPr="00C7430C">
        <w:rPr>
          <w:rFonts w:ascii="Arial" w:hAnsi="Arial" w:cs="Arial"/>
          <w:sz w:val="20"/>
          <w:szCs w:val="20"/>
        </w:rPr>
        <w:t>Pokud to v stadiu prací bude v daném období relevantní, bude obsahovat scénář k dotazníku pro jinou cílovou skupinu, příp. skupiny než XY, tedy právě tu, aby se naplnil minimální počet dotazovaných 1 100;</w:t>
      </w:r>
    </w:p>
    <w:p w14:paraId="6901EC45" w14:textId="77777777" w:rsidR="00C7430C" w:rsidRPr="00C7430C" w:rsidRDefault="00C7430C" w:rsidP="00714B46">
      <w:pPr>
        <w:numPr>
          <w:ilvl w:val="0"/>
          <w:numId w:val="17"/>
        </w:numPr>
        <w:contextualSpacing/>
        <w:jc w:val="both"/>
        <w:rPr>
          <w:rFonts w:ascii="Arial" w:hAnsi="Arial" w:cs="Arial"/>
          <w:sz w:val="20"/>
          <w:szCs w:val="20"/>
        </w:rPr>
      </w:pPr>
      <w:r w:rsidRPr="00C7430C">
        <w:rPr>
          <w:rFonts w:ascii="Arial" w:hAnsi="Arial" w:cs="Arial"/>
          <w:sz w:val="20"/>
          <w:szCs w:val="20"/>
        </w:rPr>
        <w:t>Předběžné výsledky (počty, charakteristiky, průběh šetření) již sečtených cílových skupin (terénně anebo skrze sekundární data);</w:t>
      </w:r>
    </w:p>
    <w:p w14:paraId="09D2002A" w14:textId="77777777" w:rsidR="00C7430C" w:rsidRPr="00C7430C" w:rsidRDefault="00C7430C" w:rsidP="00714B46">
      <w:pPr>
        <w:numPr>
          <w:ilvl w:val="0"/>
          <w:numId w:val="17"/>
        </w:numPr>
        <w:contextualSpacing/>
        <w:jc w:val="both"/>
        <w:rPr>
          <w:rFonts w:ascii="Arial" w:hAnsi="Arial" w:cs="Arial"/>
          <w:sz w:val="20"/>
          <w:szCs w:val="20"/>
        </w:rPr>
      </w:pPr>
      <w:r w:rsidRPr="00C7430C">
        <w:rPr>
          <w:rFonts w:ascii="Arial" w:hAnsi="Arial" w:cs="Arial"/>
          <w:sz w:val="20"/>
          <w:szCs w:val="20"/>
        </w:rPr>
        <w:t>Stanoví, jakým způsobem se budou analyzovat data získána z kvantitativního/kvantitativních šetření;</w:t>
      </w:r>
    </w:p>
    <w:p w14:paraId="585D10B7" w14:textId="77777777" w:rsidR="00C7430C" w:rsidRPr="00C7430C" w:rsidRDefault="00C7430C" w:rsidP="00714B46">
      <w:pPr>
        <w:numPr>
          <w:ilvl w:val="0"/>
          <w:numId w:val="17"/>
        </w:numPr>
        <w:contextualSpacing/>
        <w:jc w:val="both"/>
        <w:rPr>
          <w:rFonts w:ascii="Arial" w:hAnsi="Arial" w:cs="Arial"/>
          <w:sz w:val="20"/>
          <w:szCs w:val="20"/>
        </w:rPr>
      </w:pPr>
      <w:r w:rsidRPr="00C7430C">
        <w:rPr>
          <w:rFonts w:ascii="Arial" w:hAnsi="Arial" w:cs="Arial"/>
          <w:sz w:val="20"/>
          <w:szCs w:val="20"/>
        </w:rPr>
        <w:t>Jiné důležité aspekty, které vyplynou v rámci realizace.</w:t>
      </w:r>
    </w:p>
    <w:p w14:paraId="055724EF" w14:textId="77777777" w:rsidR="00C7430C" w:rsidRPr="00C7430C" w:rsidRDefault="00C7430C" w:rsidP="00C7430C">
      <w:pPr>
        <w:rPr>
          <w:rFonts w:ascii="Arial" w:hAnsi="Arial" w:cs="Arial"/>
          <w:sz w:val="20"/>
          <w:szCs w:val="20"/>
        </w:rPr>
      </w:pPr>
    </w:p>
    <w:p w14:paraId="7B30A03D" w14:textId="77777777" w:rsidR="00C7430C" w:rsidRPr="00C7430C" w:rsidRDefault="00C7430C" w:rsidP="00C7430C">
      <w:pPr>
        <w:rPr>
          <w:rFonts w:ascii="Arial" w:hAnsi="Arial" w:cs="Arial"/>
          <w:b/>
          <w:bCs/>
          <w:sz w:val="20"/>
          <w:szCs w:val="20"/>
        </w:rPr>
      </w:pPr>
      <w:r w:rsidRPr="00C7430C">
        <w:rPr>
          <w:rFonts w:ascii="Arial" w:hAnsi="Arial" w:cs="Arial"/>
          <w:b/>
          <w:bCs/>
          <w:sz w:val="20"/>
          <w:szCs w:val="20"/>
        </w:rPr>
        <w:t>6) Závěrečná zpráva</w:t>
      </w:r>
    </w:p>
    <w:p w14:paraId="138045F0" w14:textId="77777777" w:rsidR="00C7430C" w:rsidRPr="00C7430C" w:rsidRDefault="00C7430C" w:rsidP="00C7430C">
      <w:pPr>
        <w:rPr>
          <w:rFonts w:ascii="Arial" w:hAnsi="Arial" w:cs="Arial"/>
          <w:b/>
          <w:bCs/>
          <w:sz w:val="20"/>
          <w:szCs w:val="20"/>
          <w:highlight w:val="yellow"/>
        </w:rPr>
      </w:pPr>
    </w:p>
    <w:p w14:paraId="3B07D2BE" w14:textId="05F6ADA1"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Stěžejní výstup </w:t>
      </w:r>
      <w:r w:rsidR="00CD3A3A">
        <w:rPr>
          <w:rFonts w:ascii="Arial" w:hAnsi="Arial" w:cs="Arial"/>
          <w:sz w:val="20"/>
          <w:szCs w:val="20"/>
        </w:rPr>
        <w:t>plnění dle této Smlouvy</w:t>
      </w:r>
      <w:r w:rsidRPr="00C7430C">
        <w:rPr>
          <w:rFonts w:ascii="Arial" w:hAnsi="Arial" w:cs="Arial"/>
          <w:sz w:val="20"/>
          <w:szCs w:val="20"/>
        </w:rPr>
        <w:t xml:space="preserve">, ve kterém Zpracovatel bude přehledně a srozumitelně prezentovat všechna zjištění z průběhu realizace </w:t>
      </w:r>
      <w:r w:rsidR="00CD3A3A">
        <w:rPr>
          <w:rFonts w:ascii="Arial" w:hAnsi="Arial" w:cs="Arial"/>
          <w:sz w:val="20"/>
          <w:szCs w:val="20"/>
        </w:rPr>
        <w:t>plnění dle této Smlouvy</w:t>
      </w:r>
      <w:r w:rsidRPr="00C7430C">
        <w:rPr>
          <w:rFonts w:ascii="Arial" w:hAnsi="Arial" w:cs="Arial"/>
          <w:sz w:val="20"/>
          <w:szCs w:val="20"/>
        </w:rPr>
        <w:t xml:space="preserve">. Zpracovatel je povinen začít pracovat na tomto výstupu ihned po </w:t>
      </w:r>
      <w:r w:rsidR="00CD3A3A">
        <w:rPr>
          <w:rFonts w:ascii="Arial" w:hAnsi="Arial" w:cs="Arial"/>
          <w:sz w:val="20"/>
          <w:szCs w:val="20"/>
        </w:rPr>
        <w:t>nabytí účinnosti</w:t>
      </w:r>
      <w:r w:rsidR="00CD3A3A" w:rsidRPr="00C7430C">
        <w:rPr>
          <w:rFonts w:ascii="Arial" w:hAnsi="Arial" w:cs="Arial"/>
          <w:sz w:val="20"/>
          <w:szCs w:val="20"/>
        </w:rPr>
        <w:t xml:space="preserve"> </w:t>
      </w:r>
      <w:r w:rsidRPr="00C7430C">
        <w:rPr>
          <w:rFonts w:ascii="Arial" w:hAnsi="Arial" w:cs="Arial"/>
          <w:sz w:val="20"/>
          <w:szCs w:val="20"/>
        </w:rPr>
        <w:t>smlouvy a při jeho tvorbě musí dbát na požadavky Objednatele.</w:t>
      </w:r>
    </w:p>
    <w:p w14:paraId="362C9299" w14:textId="77777777" w:rsidR="00C7430C" w:rsidRPr="00C7430C" w:rsidRDefault="00C7430C" w:rsidP="00C7430C">
      <w:pPr>
        <w:jc w:val="both"/>
        <w:rPr>
          <w:rFonts w:ascii="Arial" w:hAnsi="Arial" w:cs="Arial"/>
          <w:sz w:val="20"/>
          <w:szCs w:val="20"/>
        </w:rPr>
      </w:pPr>
    </w:p>
    <w:p w14:paraId="6700CDAC" w14:textId="77777777"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Výstup musí být profesionálně graficky zpracován (očekávají se mapy, grafy, tabulky a jiné grafické prvky) a stylisticky upraven. </w:t>
      </w:r>
    </w:p>
    <w:p w14:paraId="24DF3460" w14:textId="77777777" w:rsidR="00C7430C" w:rsidRPr="00C7430C" w:rsidRDefault="00C7430C" w:rsidP="00C7430C">
      <w:pPr>
        <w:jc w:val="both"/>
        <w:rPr>
          <w:rFonts w:ascii="Arial" w:hAnsi="Arial" w:cs="Arial"/>
          <w:sz w:val="20"/>
          <w:szCs w:val="20"/>
        </w:rPr>
      </w:pPr>
    </w:p>
    <w:p w14:paraId="21E90824" w14:textId="49938F5C" w:rsidR="00C7430C" w:rsidRPr="00C7430C" w:rsidRDefault="00FA3B95" w:rsidP="00C7430C">
      <w:pPr>
        <w:jc w:val="both"/>
        <w:rPr>
          <w:rFonts w:ascii="Arial" w:hAnsi="Arial" w:cs="Arial"/>
          <w:sz w:val="20"/>
          <w:szCs w:val="20"/>
        </w:rPr>
      </w:pPr>
      <w:r>
        <w:rPr>
          <w:rFonts w:ascii="Arial" w:hAnsi="Arial" w:cs="Arial"/>
          <w:sz w:val="20"/>
          <w:szCs w:val="20"/>
        </w:rPr>
        <w:t>Název</w:t>
      </w:r>
      <w:r w:rsidRPr="00C7430C">
        <w:rPr>
          <w:rFonts w:ascii="Arial" w:hAnsi="Arial" w:cs="Arial"/>
          <w:sz w:val="20"/>
          <w:szCs w:val="20"/>
        </w:rPr>
        <w:t xml:space="preserve"> </w:t>
      </w:r>
      <w:r w:rsidR="00C7430C" w:rsidRPr="00C7430C">
        <w:rPr>
          <w:rFonts w:ascii="Arial" w:hAnsi="Arial" w:cs="Arial"/>
          <w:sz w:val="20"/>
          <w:szCs w:val="20"/>
        </w:rPr>
        <w:t>výstupu „</w:t>
      </w:r>
      <w:r w:rsidR="00C7430C" w:rsidRPr="00C7430C">
        <w:rPr>
          <w:rFonts w:ascii="Arial" w:hAnsi="Arial" w:cs="Arial"/>
          <w:i/>
          <w:iCs/>
          <w:sz w:val="20"/>
          <w:szCs w:val="20"/>
        </w:rPr>
        <w:t>Závěrečná zpráva</w:t>
      </w:r>
      <w:r w:rsidR="00C7430C" w:rsidRPr="00C7430C">
        <w:rPr>
          <w:rFonts w:ascii="Arial" w:hAnsi="Arial" w:cs="Arial"/>
          <w:sz w:val="20"/>
          <w:szCs w:val="20"/>
        </w:rPr>
        <w:t xml:space="preserve">“ je pouze pracovní pojmenování. V průběhu realizace </w:t>
      </w:r>
      <w:r w:rsidR="004837AF">
        <w:rPr>
          <w:rFonts w:ascii="Arial" w:hAnsi="Arial" w:cs="Arial"/>
          <w:sz w:val="20"/>
          <w:szCs w:val="20"/>
        </w:rPr>
        <w:t xml:space="preserve">plnění dle této Smlouvy </w:t>
      </w:r>
      <w:r w:rsidR="00C7430C" w:rsidRPr="00C7430C">
        <w:rPr>
          <w:rFonts w:ascii="Arial" w:hAnsi="Arial" w:cs="Arial"/>
          <w:sz w:val="20"/>
          <w:szCs w:val="20"/>
        </w:rPr>
        <w:t xml:space="preserve">bude přesné </w:t>
      </w:r>
      <w:r>
        <w:rPr>
          <w:rFonts w:ascii="Arial" w:hAnsi="Arial" w:cs="Arial"/>
          <w:sz w:val="20"/>
          <w:szCs w:val="20"/>
        </w:rPr>
        <w:t>označení</w:t>
      </w:r>
      <w:r w:rsidRPr="00C7430C">
        <w:rPr>
          <w:rFonts w:ascii="Arial" w:hAnsi="Arial" w:cs="Arial"/>
          <w:sz w:val="20"/>
          <w:szCs w:val="20"/>
        </w:rPr>
        <w:t xml:space="preserve"> </w:t>
      </w:r>
      <w:r w:rsidR="00C7430C" w:rsidRPr="00C7430C">
        <w:rPr>
          <w:rFonts w:ascii="Arial" w:hAnsi="Arial" w:cs="Arial"/>
          <w:sz w:val="20"/>
          <w:szCs w:val="20"/>
        </w:rPr>
        <w:t xml:space="preserve">výstupu ještě upřesněno na základě kontextu realizace a konzultací </w:t>
      </w:r>
      <w:r w:rsidR="00C7430C" w:rsidRPr="00C7430C">
        <w:rPr>
          <w:rFonts w:ascii="Arial" w:hAnsi="Arial" w:cs="Arial"/>
          <w:sz w:val="20"/>
          <w:szCs w:val="20"/>
        </w:rPr>
        <w:lastRenderedPageBreak/>
        <w:t xml:space="preserve">Objednatele se Zpracovatelem (totéž platí i pro finální pojmenování cílových skupin censu anebo názvů kapitol v závěrečné zprávě apod.).  </w:t>
      </w:r>
    </w:p>
    <w:p w14:paraId="03EA0893" w14:textId="77777777" w:rsidR="00C7430C" w:rsidRPr="00C7430C" w:rsidRDefault="00C7430C" w:rsidP="00C7430C">
      <w:pPr>
        <w:rPr>
          <w:rFonts w:ascii="Arial" w:hAnsi="Arial" w:cs="Arial"/>
          <w:sz w:val="20"/>
          <w:szCs w:val="20"/>
        </w:rPr>
      </w:pPr>
    </w:p>
    <w:p w14:paraId="4457AB6C" w14:textId="77777777" w:rsidR="00C7430C" w:rsidRPr="00C7430C" w:rsidRDefault="00C7430C" w:rsidP="00C7430C">
      <w:pPr>
        <w:jc w:val="both"/>
        <w:rPr>
          <w:rFonts w:ascii="Arial" w:hAnsi="Arial" w:cs="Arial"/>
          <w:sz w:val="20"/>
          <w:szCs w:val="20"/>
          <w:u w:val="single"/>
        </w:rPr>
      </w:pPr>
      <w:r w:rsidRPr="00C7430C">
        <w:rPr>
          <w:rFonts w:ascii="Arial" w:hAnsi="Arial" w:cs="Arial"/>
          <w:sz w:val="20"/>
          <w:szCs w:val="20"/>
          <w:u w:val="single"/>
        </w:rPr>
        <w:t>Výstup bude minimálně obsahovat:</w:t>
      </w:r>
    </w:p>
    <w:p w14:paraId="725814AA" w14:textId="77777777" w:rsidR="00C7430C" w:rsidRPr="00C7430C" w:rsidRDefault="00C7430C" w:rsidP="00C7430C">
      <w:pPr>
        <w:rPr>
          <w:rFonts w:ascii="Arial" w:hAnsi="Arial" w:cs="Arial"/>
          <w:sz w:val="20"/>
          <w:szCs w:val="20"/>
        </w:rPr>
      </w:pPr>
    </w:p>
    <w:p w14:paraId="381DB412" w14:textId="77777777" w:rsidR="00C7430C" w:rsidRPr="00C7430C" w:rsidRDefault="00C7430C" w:rsidP="00714B46">
      <w:pPr>
        <w:numPr>
          <w:ilvl w:val="0"/>
          <w:numId w:val="19"/>
        </w:numPr>
        <w:contextualSpacing/>
        <w:jc w:val="both"/>
        <w:rPr>
          <w:rFonts w:ascii="Arial" w:hAnsi="Arial" w:cs="Arial"/>
          <w:sz w:val="20"/>
          <w:szCs w:val="20"/>
        </w:rPr>
      </w:pPr>
      <w:r w:rsidRPr="00C7430C">
        <w:rPr>
          <w:rFonts w:ascii="Arial" w:hAnsi="Arial" w:cs="Arial"/>
          <w:sz w:val="20"/>
          <w:szCs w:val="20"/>
        </w:rPr>
        <w:t>Přehledné manažérské shrnutí v českém a anglickém jazyce.</w:t>
      </w:r>
    </w:p>
    <w:p w14:paraId="6691E92F" w14:textId="77777777" w:rsidR="00C7430C" w:rsidRPr="00C7430C" w:rsidRDefault="00C7430C" w:rsidP="00714B46">
      <w:pPr>
        <w:numPr>
          <w:ilvl w:val="0"/>
          <w:numId w:val="19"/>
        </w:numPr>
        <w:contextualSpacing/>
        <w:jc w:val="both"/>
        <w:rPr>
          <w:rFonts w:ascii="Arial" w:hAnsi="Arial" w:cs="Arial"/>
          <w:sz w:val="20"/>
          <w:szCs w:val="20"/>
        </w:rPr>
      </w:pPr>
      <w:r w:rsidRPr="00C7430C">
        <w:rPr>
          <w:rFonts w:ascii="Arial" w:hAnsi="Arial" w:cs="Arial"/>
          <w:sz w:val="20"/>
          <w:szCs w:val="20"/>
        </w:rPr>
        <w:t xml:space="preserve">V českém a anglickém jazyce uvedeny přehledné počty lidí v jednotlivých cílových skupinách (rovněž i tabulky, různé rozpady na podskupiny apod.) a na základě povahy dat budou uvedeny i jiná podstatná zjištění, vztahující se k cílovým skupinám (jako např. počty mužů/žen, rozprostření předmětných jevů v rámci ČR apod.). V anglickém jazyce bude uveden i případný kontext daných jevů v ČR pro lepší pochopení zahraničního čtenáře. </w:t>
      </w:r>
    </w:p>
    <w:p w14:paraId="06AB9754" w14:textId="77777777" w:rsidR="00C7430C" w:rsidRPr="00C7430C" w:rsidRDefault="00C7430C" w:rsidP="00714B46">
      <w:pPr>
        <w:numPr>
          <w:ilvl w:val="0"/>
          <w:numId w:val="19"/>
        </w:numPr>
        <w:contextualSpacing/>
        <w:jc w:val="both"/>
        <w:rPr>
          <w:rFonts w:ascii="Arial" w:hAnsi="Arial" w:cs="Arial"/>
          <w:sz w:val="20"/>
          <w:szCs w:val="20"/>
        </w:rPr>
      </w:pPr>
      <w:r w:rsidRPr="00C7430C">
        <w:rPr>
          <w:rFonts w:ascii="Arial" w:hAnsi="Arial" w:cs="Arial"/>
          <w:sz w:val="20"/>
          <w:szCs w:val="20"/>
        </w:rPr>
        <w:t>U každé cílové skupiny sčítání bude podrobně uvedena využitá metodologie, tak aby ji bylo možné v budoucnu replikovat a byla pro kohokoliv srozumitelná (počítá se sledováním a komparováním těchto počtů v různých časových obdobích). Zpracovatel na základě zkušeností z tohoto censu a současných tuzemských ale i zahraničních poznatků v oblasti sčítávání osob v bytové nouzi uvede, jak by bylo možné obdobné sčítání osob v bytové nouzi a jeho metodologii do budoucna vylepšit a jakým způsobem (u každé z cílových skupin separátně).</w:t>
      </w:r>
    </w:p>
    <w:p w14:paraId="7FD93087" w14:textId="77777777" w:rsidR="00C7430C" w:rsidRPr="00C7430C" w:rsidRDefault="00C7430C" w:rsidP="00714B46">
      <w:pPr>
        <w:numPr>
          <w:ilvl w:val="0"/>
          <w:numId w:val="19"/>
        </w:numPr>
        <w:contextualSpacing/>
        <w:jc w:val="both"/>
        <w:rPr>
          <w:rFonts w:ascii="Arial" w:hAnsi="Arial" w:cs="Arial"/>
          <w:sz w:val="20"/>
          <w:szCs w:val="20"/>
        </w:rPr>
      </w:pPr>
      <w:r w:rsidRPr="00C7430C">
        <w:rPr>
          <w:rFonts w:ascii="Arial" w:hAnsi="Arial" w:cs="Arial"/>
          <w:sz w:val="20"/>
          <w:szCs w:val="20"/>
        </w:rPr>
        <w:t>V celém výstupu u každé uváděné informace pocházející z dat musí být přehledně uveden interval spolehlivosti a N (ideálně tak, aby to nebylo pro čtenáře rušivé).</w:t>
      </w:r>
    </w:p>
    <w:p w14:paraId="4A27A207" w14:textId="77777777" w:rsidR="00C7430C" w:rsidRPr="00C7430C" w:rsidRDefault="00C7430C" w:rsidP="00714B46">
      <w:pPr>
        <w:numPr>
          <w:ilvl w:val="0"/>
          <w:numId w:val="19"/>
        </w:numPr>
        <w:contextualSpacing/>
        <w:jc w:val="both"/>
        <w:rPr>
          <w:rFonts w:ascii="Arial" w:hAnsi="Arial" w:cs="Arial"/>
          <w:sz w:val="20"/>
          <w:szCs w:val="20"/>
        </w:rPr>
      </w:pPr>
      <w:r w:rsidRPr="00C7430C">
        <w:rPr>
          <w:rFonts w:ascii="Arial" w:hAnsi="Arial" w:cs="Arial"/>
          <w:sz w:val="20"/>
          <w:szCs w:val="20"/>
        </w:rPr>
        <w:t xml:space="preserve">Výsledky z kvantitativních dotazníkových šetření. </w:t>
      </w:r>
    </w:p>
    <w:p w14:paraId="6D7FD177" w14:textId="77777777" w:rsidR="00C7430C" w:rsidRPr="00C7430C" w:rsidRDefault="00C7430C" w:rsidP="00714B46">
      <w:pPr>
        <w:numPr>
          <w:ilvl w:val="0"/>
          <w:numId w:val="19"/>
        </w:numPr>
        <w:contextualSpacing/>
        <w:jc w:val="both"/>
        <w:rPr>
          <w:rFonts w:ascii="Arial" w:hAnsi="Arial" w:cs="Arial"/>
          <w:sz w:val="20"/>
          <w:szCs w:val="20"/>
        </w:rPr>
      </w:pPr>
      <w:r w:rsidRPr="00C7430C">
        <w:rPr>
          <w:rFonts w:ascii="Arial" w:hAnsi="Arial" w:cs="Arial"/>
          <w:sz w:val="20"/>
          <w:szCs w:val="20"/>
        </w:rPr>
        <w:t>Manažerské shrnutí, které bude pojednávat o stěžejních zjištěních kvantitativních šetření, cílových skupinách a způsobu šetření v českém a anglickém jazyce (v anglickém jazyce i případný kontext daných jevů v ČR pro lepší pochopení zahraničního čtenáře),</w:t>
      </w:r>
    </w:p>
    <w:p w14:paraId="5B93A3C9" w14:textId="77777777" w:rsidR="00C7430C" w:rsidRPr="00C7430C" w:rsidRDefault="00C7430C" w:rsidP="00C7430C">
      <w:pPr>
        <w:rPr>
          <w:rFonts w:ascii="Arial" w:hAnsi="Arial" w:cs="Arial"/>
          <w:sz w:val="20"/>
          <w:szCs w:val="20"/>
        </w:rPr>
      </w:pPr>
    </w:p>
    <w:p w14:paraId="49FF430A" w14:textId="77777777" w:rsidR="00C7430C" w:rsidRPr="00C7430C" w:rsidRDefault="00C7430C" w:rsidP="00C7430C">
      <w:pPr>
        <w:rPr>
          <w:rFonts w:ascii="Arial" w:hAnsi="Arial" w:cs="Arial"/>
          <w:b/>
          <w:bCs/>
          <w:sz w:val="20"/>
          <w:szCs w:val="20"/>
        </w:rPr>
      </w:pPr>
      <w:r w:rsidRPr="00C7430C">
        <w:rPr>
          <w:rFonts w:ascii="Arial" w:hAnsi="Arial" w:cs="Arial"/>
          <w:b/>
          <w:bCs/>
          <w:sz w:val="20"/>
          <w:szCs w:val="20"/>
        </w:rPr>
        <w:t>7) Grafická brožura</w:t>
      </w:r>
    </w:p>
    <w:p w14:paraId="60BBBB7C" w14:textId="77777777" w:rsidR="00C7430C" w:rsidRPr="00C7430C" w:rsidRDefault="00C7430C" w:rsidP="00C7430C">
      <w:pPr>
        <w:rPr>
          <w:rFonts w:ascii="Arial" w:hAnsi="Arial" w:cs="Arial"/>
          <w:sz w:val="20"/>
          <w:szCs w:val="20"/>
          <w:highlight w:val="yellow"/>
        </w:rPr>
      </w:pPr>
    </w:p>
    <w:p w14:paraId="1D14709F" w14:textId="5E314656" w:rsidR="00C7430C" w:rsidRPr="00C7430C" w:rsidRDefault="00C7430C" w:rsidP="00C7430C">
      <w:pPr>
        <w:rPr>
          <w:rFonts w:ascii="Arial" w:hAnsi="Arial" w:cs="Arial"/>
          <w:sz w:val="20"/>
          <w:szCs w:val="20"/>
        </w:rPr>
      </w:pPr>
      <w:r w:rsidRPr="00C7430C">
        <w:rPr>
          <w:rFonts w:ascii="Arial" w:hAnsi="Arial" w:cs="Arial"/>
          <w:sz w:val="20"/>
          <w:szCs w:val="20"/>
        </w:rPr>
        <w:t xml:space="preserve">Stěžejní výstup </w:t>
      </w:r>
      <w:r w:rsidR="004837AF">
        <w:rPr>
          <w:rFonts w:ascii="Arial" w:hAnsi="Arial" w:cs="Arial"/>
          <w:sz w:val="20"/>
          <w:szCs w:val="20"/>
        </w:rPr>
        <w:t>plnění dle této Smlouvy</w:t>
      </w:r>
      <w:r w:rsidRPr="00C7430C">
        <w:rPr>
          <w:rFonts w:ascii="Arial" w:hAnsi="Arial" w:cs="Arial"/>
          <w:sz w:val="20"/>
          <w:szCs w:val="20"/>
        </w:rPr>
        <w:t>, který shrne stěžejn</w:t>
      </w:r>
      <w:r w:rsidR="004837AF">
        <w:rPr>
          <w:rFonts w:ascii="Arial" w:hAnsi="Arial" w:cs="Arial"/>
          <w:sz w:val="20"/>
          <w:szCs w:val="20"/>
        </w:rPr>
        <w:t>í</w:t>
      </w:r>
      <w:r w:rsidRPr="00C7430C">
        <w:rPr>
          <w:rFonts w:ascii="Arial" w:hAnsi="Arial" w:cs="Arial"/>
          <w:sz w:val="20"/>
          <w:szCs w:val="20"/>
        </w:rPr>
        <w:t xml:space="preserve"> zjištění výstupu č.</w:t>
      </w:r>
      <w:r w:rsidR="00803D7E">
        <w:rPr>
          <w:rFonts w:ascii="Arial" w:hAnsi="Arial" w:cs="Arial"/>
          <w:sz w:val="20"/>
          <w:szCs w:val="20"/>
        </w:rPr>
        <w:t xml:space="preserve"> </w:t>
      </w:r>
      <w:r w:rsidR="004837AF">
        <w:rPr>
          <w:rFonts w:ascii="Arial" w:hAnsi="Arial" w:cs="Arial"/>
          <w:sz w:val="20"/>
          <w:szCs w:val="20"/>
        </w:rPr>
        <w:t>6</w:t>
      </w:r>
      <w:r w:rsidRPr="00C7430C">
        <w:rPr>
          <w:rFonts w:ascii="Arial" w:hAnsi="Arial" w:cs="Arial"/>
          <w:sz w:val="20"/>
          <w:szCs w:val="20"/>
        </w:rPr>
        <w:t xml:space="preserve"> </w:t>
      </w:r>
      <w:r w:rsidRPr="00C7430C">
        <w:rPr>
          <w:rFonts w:ascii="Arial" w:hAnsi="Arial" w:cs="Arial"/>
          <w:i/>
          <w:iCs/>
          <w:sz w:val="20"/>
          <w:szCs w:val="20"/>
        </w:rPr>
        <w:t>Závěrečná zpráva</w:t>
      </w:r>
      <w:r w:rsidRPr="00C7430C">
        <w:rPr>
          <w:rFonts w:ascii="Arial" w:hAnsi="Arial" w:cs="Arial"/>
          <w:sz w:val="20"/>
          <w:szCs w:val="20"/>
        </w:rPr>
        <w:t xml:space="preserve"> do grafické podoby.</w:t>
      </w:r>
    </w:p>
    <w:p w14:paraId="34313ECE" w14:textId="77777777" w:rsidR="00C7430C" w:rsidRPr="00C7430C" w:rsidRDefault="00C7430C" w:rsidP="00C7430C">
      <w:pPr>
        <w:rPr>
          <w:rFonts w:ascii="Arial" w:hAnsi="Arial" w:cs="Arial"/>
          <w:sz w:val="20"/>
          <w:szCs w:val="20"/>
        </w:rPr>
      </w:pPr>
    </w:p>
    <w:p w14:paraId="604343C5" w14:textId="77777777" w:rsidR="00C7430C" w:rsidRPr="00C7430C" w:rsidRDefault="00C7430C" w:rsidP="00C7430C">
      <w:pPr>
        <w:rPr>
          <w:rFonts w:ascii="Arial" w:hAnsi="Arial" w:cs="Arial"/>
          <w:sz w:val="20"/>
          <w:szCs w:val="20"/>
        </w:rPr>
      </w:pPr>
      <w:r w:rsidRPr="00C7430C">
        <w:rPr>
          <w:rFonts w:ascii="Arial" w:hAnsi="Arial" w:cs="Arial"/>
          <w:sz w:val="20"/>
          <w:szCs w:val="20"/>
        </w:rPr>
        <w:t>Je očekáváná výrazná srozumitelnost pro laického čtenáře, která ale zároveň poskytne všechny základní důležité informace pro odborníka.</w:t>
      </w:r>
    </w:p>
    <w:p w14:paraId="0F8BBBBB" w14:textId="77777777" w:rsidR="00C7430C" w:rsidRPr="00C7430C" w:rsidRDefault="00C7430C" w:rsidP="00C7430C">
      <w:pPr>
        <w:rPr>
          <w:rFonts w:ascii="Arial" w:hAnsi="Arial" w:cs="Arial"/>
          <w:sz w:val="20"/>
          <w:szCs w:val="20"/>
        </w:rPr>
      </w:pPr>
    </w:p>
    <w:p w14:paraId="7EAD9C44" w14:textId="6A2FC99F" w:rsidR="00C7430C" w:rsidRPr="00C7430C" w:rsidRDefault="00C7430C" w:rsidP="00C7430C">
      <w:pPr>
        <w:jc w:val="both"/>
        <w:rPr>
          <w:rFonts w:ascii="Arial" w:hAnsi="Arial" w:cs="Arial"/>
          <w:sz w:val="20"/>
          <w:szCs w:val="20"/>
        </w:rPr>
      </w:pPr>
      <w:r w:rsidRPr="00C7430C">
        <w:rPr>
          <w:rFonts w:ascii="Arial" w:hAnsi="Arial" w:cs="Arial"/>
          <w:sz w:val="20"/>
          <w:szCs w:val="20"/>
        </w:rPr>
        <w:t>Výstup musí být profesionálně graficky zpracován (očekávají se mapy, grafy, tabulky a jiné grafické prvky) a stylisticky upraven. Tam, kde to bude dávat smysl</w:t>
      </w:r>
      <w:r w:rsidR="00E74EEC">
        <w:rPr>
          <w:rFonts w:ascii="Arial" w:hAnsi="Arial" w:cs="Arial"/>
          <w:sz w:val="20"/>
          <w:szCs w:val="20"/>
        </w:rPr>
        <w:t>,</w:t>
      </w:r>
      <w:r w:rsidRPr="00C7430C">
        <w:rPr>
          <w:rFonts w:ascii="Arial" w:hAnsi="Arial" w:cs="Arial"/>
          <w:sz w:val="20"/>
          <w:szCs w:val="20"/>
        </w:rPr>
        <w:t xml:space="preserve"> bude využita grafická identita projektu MPSV </w:t>
      </w:r>
      <w:r w:rsidRPr="00C7430C">
        <w:rPr>
          <w:rFonts w:ascii="Arial" w:hAnsi="Arial" w:cs="Arial"/>
          <w:i/>
          <w:iCs/>
          <w:sz w:val="20"/>
          <w:szCs w:val="20"/>
        </w:rPr>
        <w:t>Podpora sociálního bydlení a jeho systémové zavádění v ČR (</w:t>
      </w:r>
      <w:r w:rsidRPr="00C7430C">
        <w:rPr>
          <w:rFonts w:ascii="Arial" w:hAnsi="Arial" w:cs="Arial"/>
          <w:sz w:val="20"/>
          <w:szCs w:val="20"/>
        </w:rPr>
        <w:t>Objednatel zašle na Zpracovatelovo vyžádání).</w:t>
      </w:r>
    </w:p>
    <w:p w14:paraId="6550EAC4" w14:textId="77777777" w:rsidR="00C7430C" w:rsidRPr="00C7430C" w:rsidRDefault="00C7430C" w:rsidP="00C7430C">
      <w:pPr>
        <w:jc w:val="both"/>
        <w:rPr>
          <w:rFonts w:ascii="Arial" w:hAnsi="Arial" w:cs="Arial"/>
          <w:sz w:val="20"/>
          <w:szCs w:val="20"/>
        </w:rPr>
      </w:pPr>
    </w:p>
    <w:p w14:paraId="6C4B4A07" w14:textId="04D4432C" w:rsidR="00C7430C" w:rsidRPr="00C7430C" w:rsidRDefault="00E74EEC" w:rsidP="00C7430C">
      <w:pPr>
        <w:jc w:val="both"/>
        <w:rPr>
          <w:rFonts w:ascii="Arial" w:hAnsi="Arial" w:cs="Arial"/>
          <w:sz w:val="20"/>
          <w:szCs w:val="20"/>
        </w:rPr>
      </w:pPr>
      <w:r>
        <w:rPr>
          <w:rFonts w:ascii="Arial" w:hAnsi="Arial" w:cs="Arial"/>
          <w:sz w:val="20"/>
          <w:szCs w:val="20"/>
        </w:rPr>
        <w:t>Název</w:t>
      </w:r>
      <w:r w:rsidRPr="00C7430C">
        <w:rPr>
          <w:rFonts w:ascii="Arial" w:hAnsi="Arial" w:cs="Arial"/>
          <w:sz w:val="20"/>
          <w:szCs w:val="20"/>
        </w:rPr>
        <w:t xml:space="preserve"> </w:t>
      </w:r>
      <w:r w:rsidR="00C7430C" w:rsidRPr="00C7430C">
        <w:rPr>
          <w:rFonts w:ascii="Arial" w:hAnsi="Arial" w:cs="Arial"/>
          <w:sz w:val="20"/>
          <w:szCs w:val="20"/>
        </w:rPr>
        <w:t>výstupu „</w:t>
      </w:r>
      <w:r w:rsidR="00C7430C" w:rsidRPr="00C7430C">
        <w:rPr>
          <w:rFonts w:ascii="Arial" w:hAnsi="Arial" w:cs="Arial"/>
          <w:i/>
          <w:iCs/>
          <w:sz w:val="20"/>
          <w:szCs w:val="20"/>
        </w:rPr>
        <w:t>Grafická brožura</w:t>
      </w:r>
      <w:r w:rsidR="00C7430C" w:rsidRPr="00C7430C">
        <w:rPr>
          <w:rFonts w:ascii="Arial" w:hAnsi="Arial" w:cs="Arial"/>
          <w:sz w:val="20"/>
          <w:szCs w:val="20"/>
        </w:rPr>
        <w:t xml:space="preserve">“ je pouze pracovní pojmenování. V průběhu realizace </w:t>
      </w:r>
      <w:r>
        <w:rPr>
          <w:rFonts w:ascii="Arial" w:hAnsi="Arial" w:cs="Arial"/>
          <w:sz w:val="20"/>
          <w:szCs w:val="20"/>
        </w:rPr>
        <w:t>plnění dle této Smlouvy</w:t>
      </w:r>
      <w:r w:rsidRPr="00C7430C">
        <w:rPr>
          <w:rFonts w:ascii="Arial" w:hAnsi="Arial" w:cs="Arial"/>
          <w:sz w:val="20"/>
          <w:szCs w:val="20"/>
        </w:rPr>
        <w:t xml:space="preserve"> </w:t>
      </w:r>
      <w:r w:rsidR="00C7430C" w:rsidRPr="00C7430C">
        <w:rPr>
          <w:rFonts w:ascii="Arial" w:hAnsi="Arial" w:cs="Arial"/>
          <w:sz w:val="20"/>
          <w:szCs w:val="20"/>
        </w:rPr>
        <w:t xml:space="preserve">bude přesné </w:t>
      </w:r>
      <w:r>
        <w:rPr>
          <w:rFonts w:ascii="Arial" w:hAnsi="Arial" w:cs="Arial"/>
          <w:sz w:val="20"/>
          <w:szCs w:val="20"/>
        </w:rPr>
        <w:t>označení</w:t>
      </w:r>
      <w:r w:rsidRPr="00C7430C">
        <w:rPr>
          <w:rFonts w:ascii="Arial" w:hAnsi="Arial" w:cs="Arial"/>
          <w:sz w:val="20"/>
          <w:szCs w:val="20"/>
        </w:rPr>
        <w:t xml:space="preserve"> </w:t>
      </w:r>
      <w:r w:rsidR="00C7430C" w:rsidRPr="00C7430C">
        <w:rPr>
          <w:rFonts w:ascii="Arial" w:hAnsi="Arial" w:cs="Arial"/>
          <w:sz w:val="20"/>
          <w:szCs w:val="20"/>
        </w:rPr>
        <w:t xml:space="preserve">výstupu ještě upřesněno na základě kontextu realizace a konzultací Objednatele se Zpracovatelem (totéž platí i pro finální pojmenování cílových skupin censu anebo názvů kapitol v Grafické brožuře apod.).  </w:t>
      </w:r>
    </w:p>
    <w:p w14:paraId="1F63CCCE" w14:textId="77777777" w:rsidR="00C7430C" w:rsidRPr="00C7430C" w:rsidRDefault="00C7430C" w:rsidP="00C7430C">
      <w:pPr>
        <w:jc w:val="both"/>
        <w:rPr>
          <w:rFonts w:ascii="Arial" w:hAnsi="Arial" w:cs="Arial"/>
          <w:sz w:val="20"/>
          <w:szCs w:val="20"/>
        </w:rPr>
      </w:pPr>
    </w:p>
    <w:p w14:paraId="52B4C1CB" w14:textId="3B4B59CD"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Obsah a přesná podoba výstupu bude předmětem jednání Objednatele se Zpracovatelem po odevzdání výstupu č. </w:t>
      </w:r>
      <w:r w:rsidR="00ED601F">
        <w:rPr>
          <w:rFonts w:ascii="Arial" w:hAnsi="Arial" w:cs="Arial"/>
          <w:sz w:val="20"/>
          <w:szCs w:val="20"/>
        </w:rPr>
        <w:t>6</w:t>
      </w:r>
      <w:r w:rsidRPr="00C7430C">
        <w:rPr>
          <w:rFonts w:ascii="Arial" w:hAnsi="Arial" w:cs="Arial"/>
          <w:sz w:val="20"/>
          <w:szCs w:val="20"/>
        </w:rPr>
        <w:t xml:space="preserve"> </w:t>
      </w:r>
      <w:r w:rsidRPr="00C7430C">
        <w:rPr>
          <w:rFonts w:ascii="Arial" w:hAnsi="Arial" w:cs="Arial"/>
          <w:i/>
          <w:iCs/>
          <w:sz w:val="20"/>
          <w:szCs w:val="20"/>
        </w:rPr>
        <w:t>Závěrečná Zpráva</w:t>
      </w:r>
      <w:r w:rsidRPr="00C7430C">
        <w:rPr>
          <w:rFonts w:ascii="Arial" w:hAnsi="Arial" w:cs="Arial"/>
          <w:sz w:val="20"/>
          <w:szCs w:val="20"/>
        </w:rPr>
        <w:t xml:space="preserve">.  </w:t>
      </w:r>
    </w:p>
    <w:p w14:paraId="7B7B631B" w14:textId="77777777" w:rsidR="00C7430C" w:rsidRPr="00C7430C" w:rsidRDefault="00C7430C" w:rsidP="00C7430C">
      <w:pPr>
        <w:jc w:val="both"/>
        <w:rPr>
          <w:rFonts w:ascii="Arial" w:hAnsi="Arial" w:cs="Arial"/>
          <w:sz w:val="20"/>
          <w:szCs w:val="20"/>
        </w:rPr>
      </w:pPr>
    </w:p>
    <w:p w14:paraId="777E2839" w14:textId="77777777" w:rsidR="002A0092" w:rsidRDefault="002A0092" w:rsidP="00C7430C">
      <w:pPr>
        <w:rPr>
          <w:rFonts w:ascii="Arial" w:hAnsi="Arial" w:cs="Arial"/>
          <w:b/>
          <w:bCs/>
          <w:sz w:val="20"/>
          <w:szCs w:val="20"/>
        </w:rPr>
      </w:pPr>
    </w:p>
    <w:p w14:paraId="47960542" w14:textId="554FF530" w:rsidR="00C7430C" w:rsidRPr="00C7430C" w:rsidRDefault="00C7430C" w:rsidP="00C7430C">
      <w:pPr>
        <w:rPr>
          <w:rFonts w:ascii="Arial" w:hAnsi="Arial" w:cs="Arial"/>
          <w:b/>
          <w:bCs/>
          <w:sz w:val="20"/>
          <w:szCs w:val="20"/>
        </w:rPr>
      </w:pPr>
      <w:r w:rsidRPr="00C7430C">
        <w:rPr>
          <w:rFonts w:ascii="Arial" w:hAnsi="Arial" w:cs="Arial"/>
          <w:b/>
          <w:bCs/>
          <w:sz w:val="20"/>
          <w:szCs w:val="20"/>
        </w:rPr>
        <w:t>8) Datové soubory (a jiná data)</w:t>
      </w:r>
    </w:p>
    <w:p w14:paraId="615497F5" w14:textId="77777777" w:rsidR="00C7430C" w:rsidRPr="00C7430C" w:rsidRDefault="00C7430C" w:rsidP="00C7430C">
      <w:pPr>
        <w:rPr>
          <w:rFonts w:ascii="Arial" w:hAnsi="Arial" w:cs="Arial"/>
          <w:sz w:val="20"/>
          <w:szCs w:val="20"/>
        </w:rPr>
      </w:pPr>
    </w:p>
    <w:p w14:paraId="055669D3" w14:textId="3CF1FFAF" w:rsidR="00C7430C" w:rsidRPr="00C7430C" w:rsidRDefault="00C7430C" w:rsidP="00C7430C">
      <w:pPr>
        <w:rPr>
          <w:rFonts w:ascii="Arial" w:hAnsi="Arial" w:cs="Arial"/>
          <w:sz w:val="20"/>
          <w:szCs w:val="20"/>
        </w:rPr>
      </w:pPr>
      <w:r w:rsidRPr="00C7430C">
        <w:rPr>
          <w:rFonts w:ascii="Arial" w:hAnsi="Arial" w:cs="Arial"/>
          <w:sz w:val="20"/>
          <w:szCs w:val="20"/>
        </w:rPr>
        <w:t xml:space="preserve">Stěžejní výstup </w:t>
      </w:r>
      <w:r w:rsidR="007C534E">
        <w:rPr>
          <w:rFonts w:ascii="Arial" w:hAnsi="Arial" w:cs="Arial"/>
          <w:sz w:val="20"/>
          <w:szCs w:val="20"/>
        </w:rPr>
        <w:t>plnění dle této Smlouvy</w:t>
      </w:r>
      <w:r w:rsidRPr="00C7430C">
        <w:rPr>
          <w:rFonts w:ascii="Arial" w:hAnsi="Arial" w:cs="Arial"/>
          <w:sz w:val="20"/>
          <w:szCs w:val="20"/>
        </w:rPr>
        <w:t xml:space="preserve">, ve kterém Zpracovatel Objednateli dodá všechna získaná data v rámci realizace </w:t>
      </w:r>
      <w:r w:rsidR="007C534E">
        <w:rPr>
          <w:rFonts w:ascii="Arial" w:hAnsi="Arial" w:cs="Arial"/>
          <w:sz w:val="20"/>
          <w:szCs w:val="20"/>
        </w:rPr>
        <w:t>plnění dle této Smlouvy</w:t>
      </w:r>
      <w:r w:rsidRPr="00C7430C">
        <w:rPr>
          <w:rFonts w:ascii="Arial" w:hAnsi="Arial" w:cs="Arial"/>
          <w:sz w:val="20"/>
          <w:szCs w:val="20"/>
        </w:rPr>
        <w:t>.</w:t>
      </w:r>
    </w:p>
    <w:p w14:paraId="5F2672A1" w14:textId="77777777" w:rsidR="00C7430C" w:rsidRPr="00C7430C" w:rsidRDefault="00C7430C" w:rsidP="00C7430C">
      <w:pPr>
        <w:rPr>
          <w:rFonts w:ascii="Arial" w:hAnsi="Arial" w:cs="Arial"/>
          <w:sz w:val="20"/>
          <w:szCs w:val="20"/>
        </w:rPr>
      </w:pPr>
    </w:p>
    <w:p w14:paraId="6108866B" w14:textId="77777777" w:rsidR="00C7430C" w:rsidRPr="00C7430C" w:rsidRDefault="00C7430C" w:rsidP="00C7430C">
      <w:pPr>
        <w:jc w:val="both"/>
        <w:rPr>
          <w:rFonts w:ascii="Arial" w:hAnsi="Arial" w:cs="Arial"/>
          <w:sz w:val="20"/>
          <w:szCs w:val="20"/>
          <w:u w:val="single"/>
        </w:rPr>
      </w:pPr>
      <w:r w:rsidRPr="00C7430C">
        <w:rPr>
          <w:rFonts w:ascii="Arial" w:hAnsi="Arial" w:cs="Arial"/>
          <w:sz w:val="20"/>
          <w:szCs w:val="20"/>
          <w:u w:val="single"/>
        </w:rPr>
        <w:t>Výstup bude minimálně obsahovat:</w:t>
      </w:r>
    </w:p>
    <w:p w14:paraId="1F19A159" w14:textId="77777777" w:rsidR="00C7430C" w:rsidRPr="000C5E2C" w:rsidRDefault="00C7430C" w:rsidP="00C7430C">
      <w:pPr>
        <w:rPr>
          <w:rFonts w:ascii="Arial" w:hAnsi="Arial" w:cs="Arial"/>
          <w:color w:val="000000" w:themeColor="text1"/>
          <w:sz w:val="20"/>
          <w:szCs w:val="20"/>
        </w:rPr>
      </w:pPr>
    </w:p>
    <w:p w14:paraId="354F8B14" w14:textId="5AF1CB84" w:rsidR="00C7430C" w:rsidRPr="000C5E2C" w:rsidRDefault="00C7430C" w:rsidP="00714B46">
      <w:pPr>
        <w:pStyle w:val="Odstavecseseznamem"/>
        <w:numPr>
          <w:ilvl w:val="0"/>
          <w:numId w:val="20"/>
        </w:numPr>
        <w:rPr>
          <w:rFonts w:ascii="Arial" w:hAnsi="Arial" w:cs="Arial"/>
          <w:b w:val="0"/>
          <w:bCs w:val="0"/>
          <w:color w:val="000000" w:themeColor="text1"/>
          <w:sz w:val="20"/>
          <w:szCs w:val="20"/>
        </w:rPr>
      </w:pPr>
      <w:r w:rsidRPr="000C5E2C">
        <w:rPr>
          <w:rFonts w:ascii="Arial" w:hAnsi="Arial" w:cs="Arial"/>
          <w:b w:val="0"/>
          <w:bCs w:val="0"/>
          <w:color w:val="000000" w:themeColor="text1"/>
          <w:sz w:val="20"/>
          <w:szCs w:val="20"/>
        </w:rPr>
        <w:t xml:space="preserve">Datové soubory ze sčítání a osobního reprezentativního kvantitativního dotazníkového šetření, ve kterých se nebude problém orientovat. Všechny proměnné budou řádně označeny, v případě potřeby budou datové soubory ještě odprovázeny vysvětlujícími texty (tzn. musí jim být možné </w:t>
      </w:r>
      <w:r w:rsidRPr="000C5E2C">
        <w:rPr>
          <w:rFonts w:ascii="Arial" w:hAnsi="Arial" w:cs="Arial"/>
          <w:b w:val="0"/>
          <w:bCs w:val="0"/>
          <w:color w:val="000000" w:themeColor="text1"/>
          <w:sz w:val="20"/>
          <w:szCs w:val="20"/>
        </w:rPr>
        <w:lastRenderedPageBreak/>
        <w:t>porozumět i bez znalosti celého kontextu). Datové soubory musejí být zaslané ve dvou formátech (tj. otevíratelné v SPSS a otevíratelné v Microsoft Excel).</w:t>
      </w:r>
    </w:p>
    <w:p w14:paraId="47975D80" w14:textId="4A1697D2" w:rsidR="00C7430C" w:rsidRPr="00C32351" w:rsidRDefault="00C7430C" w:rsidP="00714B46">
      <w:pPr>
        <w:keepNext/>
        <w:keepLines/>
        <w:numPr>
          <w:ilvl w:val="0"/>
          <w:numId w:val="18"/>
        </w:numPr>
        <w:spacing w:before="200"/>
        <w:ind w:left="0" w:firstLine="0"/>
        <w:outlineLvl w:val="1"/>
        <w:rPr>
          <w:rFonts w:ascii="Arial" w:eastAsiaTheme="majorEastAsia" w:hAnsi="Arial" w:cs="Arial"/>
          <w:b/>
          <w:bCs/>
          <w:color w:val="1F497D" w:themeColor="text2"/>
          <w:sz w:val="26"/>
          <w:szCs w:val="26"/>
        </w:rPr>
      </w:pPr>
      <w:r w:rsidRPr="00C32351">
        <w:rPr>
          <w:rFonts w:ascii="Arial" w:eastAsiaTheme="majorEastAsia" w:hAnsi="Arial" w:cs="Arial"/>
          <w:b/>
          <w:bCs/>
          <w:color w:val="1F497D" w:themeColor="text2"/>
          <w:sz w:val="26"/>
          <w:szCs w:val="26"/>
        </w:rPr>
        <w:t xml:space="preserve">Specifikace vad, nedodělků a nedostatků </w:t>
      </w:r>
    </w:p>
    <w:p w14:paraId="14EACC2C" w14:textId="77777777" w:rsidR="00C7430C" w:rsidRPr="00C7430C" w:rsidRDefault="00C7430C" w:rsidP="00C7430C">
      <w:pPr>
        <w:rPr>
          <w:rFonts w:ascii="Arial" w:hAnsi="Arial" w:cs="Arial"/>
        </w:rPr>
      </w:pPr>
    </w:p>
    <w:p w14:paraId="0EA77134" w14:textId="06535195" w:rsidR="00C7430C" w:rsidRPr="00C7430C" w:rsidRDefault="00F04E1C" w:rsidP="00C7430C">
      <w:pPr>
        <w:jc w:val="both"/>
        <w:textAlignment w:val="baseline"/>
        <w:rPr>
          <w:rFonts w:ascii="Arial" w:hAnsi="Arial" w:cs="Arial"/>
          <w:sz w:val="20"/>
          <w:szCs w:val="20"/>
          <w:lang w:eastAsia="cs-CZ"/>
        </w:rPr>
      </w:pPr>
      <w:r>
        <w:rPr>
          <w:rFonts w:ascii="Arial" w:hAnsi="Arial" w:cs="Arial"/>
          <w:sz w:val="20"/>
          <w:szCs w:val="20"/>
          <w:lang w:eastAsia="cs-CZ"/>
        </w:rPr>
        <w:t>V</w:t>
      </w:r>
      <w:r w:rsidR="00C7430C" w:rsidRPr="00C7430C">
        <w:rPr>
          <w:rFonts w:ascii="Arial" w:hAnsi="Arial" w:cs="Arial"/>
          <w:sz w:val="20"/>
          <w:szCs w:val="20"/>
          <w:lang w:eastAsia="cs-CZ"/>
        </w:rPr>
        <w:t>adou, nedodělkem či nedostatkem je v kontextu plnění této Smlouvy ze strany Zpracovatele zejména: </w:t>
      </w:r>
    </w:p>
    <w:p w14:paraId="48AE9ABA" w14:textId="77777777" w:rsidR="00C7430C" w:rsidRPr="00C7430C" w:rsidRDefault="00C7430C" w:rsidP="00C7430C">
      <w:pPr>
        <w:textAlignment w:val="baseline"/>
        <w:rPr>
          <w:rFonts w:ascii="Arial" w:hAnsi="Arial" w:cs="Arial"/>
          <w:sz w:val="20"/>
          <w:szCs w:val="20"/>
          <w:lang w:eastAsia="cs-CZ"/>
        </w:rPr>
      </w:pPr>
    </w:p>
    <w:p w14:paraId="6D72AC4E" w14:textId="77777777" w:rsidR="00C7430C" w:rsidRPr="00C7430C" w:rsidRDefault="00C7430C" w:rsidP="00714B46">
      <w:pPr>
        <w:numPr>
          <w:ilvl w:val="0"/>
          <w:numId w:val="13"/>
        </w:numPr>
        <w:jc w:val="both"/>
        <w:textAlignment w:val="baseline"/>
        <w:rPr>
          <w:rFonts w:ascii="Arial" w:hAnsi="Arial" w:cs="Arial"/>
          <w:sz w:val="20"/>
          <w:szCs w:val="20"/>
          <w:lang w:eastAsia="cs-CZ"/>
        </w:rPr>
      </w:pPr>
      <w:r w:rsidRPr="00C7430C">
        <w:rPr>
          <w:rFonts w:ascii="Arial" w:hAnsi="Arial" w:cs="Arial"/>
          <w:sz w:val="20"/>
          <w:szCs w:val="20"/>
          <w:lang w:eastAsia="cs-CZ"/>
        </w:rPr>
        <w:t>Nenaplnění definovaných cílů předmětu plnění;  </w:t>
      </w:r>
    </w:p>
    <w:p w14:paraId="63492B43" w14:textId="77777777" w:rsidR="00C7430C" w:rsidRPr="00C7430C" w:rsidRDefault="00C7430C" w:rsidP="00714B46">
      <w:pPr>
        <w:numPr>
          <w:ilvl w:val="0"/>
          <w:numId w:val="13"/>
        </w:numPr>
        <w:jc w:val="both"/>
        <w:textAlignment w:val="baseline"/>
        <w:rPr>
          <w:rFonts w:ascii="Arial" w:hAnsi="Arial" w:cs="Arial"/>
          <w:sz w:val="20"/>
          <w:szCs w:val="20"/>
          <w:lang w:eastAsia="cs-CZ"/>
        </w:rPr>
      </w:pPr>
      <w:r w:rsidRPr="00C7430C">
        <w:rPr>
          <w:rFonts w:ascii="Arial" w:hAnsi="Arial" w:cs="Arial"/>
          <w:sz w:val="20"/>
          <w:szCs w:val="20"/>
          <w:lang w:eastAsia="cs-CZ"/>
        </w:rPr>
        <w:t>Chybějící požadovaná obsahová část výstupu; </w:t>
      </w:r>
    </w:p>
    <w:p w14:paraId="090D9E28" w14:textId="77777777" w:rsidR="00C7430C" w:rsidRPr="00C7430C" w:rsidRDefault="00C7430C" w:rsidP="00714B46">
      <w:pPr>
        <w:numPr>
          <w:ilvl w:val="0"/>
          <w:numId w:val="13"/>
        </w:numPr>
        <w:jc w:val="both"/>
        <w:textAlignment w:val="baseline"/>
        <w:rPr>
          <w:rFonts w:ascii="Arial" w:hAnsi="Arial" w:cs="Arial"/>
          <w:sz w:val="20"/>
          <w:szCs w:val="20"/>
          <w:lang w:eastAsia="cs-CZ"/>
        </w:rPr>
      </w:pPr>
      <w:r w:rsidRPr="00C7430C">
        <w:rPr>
          <w:rFonts w:ascii="Arial" w:hAnsi="Arial" w:cs="Arial"/>
          <w:sz w:val="20"/>
          <w:szCs w:val="20"/>
          <w:lang w:eastAsia="cs-CZ"/>
        </w:rPr>
        <w:t>Metodologické chyby při sběru a zpracování dat; </w:t>
      </w:r>
    </w:p>
    <w:p w14:paraId="6A791ED3" w14:textId="77777777" w:rsidR="00C7430C" w:rsidRPr="00C7430C" w:rsidRDefault="00C7430C" w:rsidP="00714B46">
      <w:pPr>
        <w:numPr>
          <w:ilvl w:val="0"/>
          <w:numId w:val="13"/>
        </w:numPr>
        <w:jc w:val="both"/>
        <w:textAlignment w:val="baseline"/>
        <w:rPr>
          <w:rFonts w:ascii="Arial" w:hAnsi="Arial" w:cs="Arial"/>
          <w:sz w:val="20"/>
          <w:szCs w:val="20"/>
          <w:lang w:eastAsia="cs-CZ"/>
        </w:rPr>
      </w:pPr>
      <w:r w:rsidRPr="00C7430C">
        <w:rPr>
          <w:rFonts w:ascii="Arial" w:hAnsi="Arial" w:cs="Arial"/>
          <w:sz w:val="20"/>
          <w:szCs w:val="20"/>
          <w:lang w:eastAsia="cs-CZ"/>
        </w:rPr>
        <w:t>Chybná interpretace dat – např. nekonzistence uváděných zjištění a závěrů, neodůvodněné závěry bez vazby na data, nepřesnosti v uváděných informacích či faktické chyby; </w:t>
      </w:r>
    </w:p>
    <w:p w14:paraId="43A06AA1" w14:textId="77777777" w:rsidR="00C7430C" w:rsidRPr="00C7430C" w:rsidRDefault="00C7430C" w:rsidP="00714B46">
      <w:pPr>
        <w:numPr>
          <w:ilvl w:val="0"/>
          <w:numId w:val="13"/>
        </w:numPr>
        <w:jc w:val="both"/>
        <w:textAlignment w:val="baseline"/>
        <w:rPr>
          <w:rFonts w:ascii="Arial" w:hAnsi="Arial" w:cs="Arial"/>
          <w:sz w:val="20"/>
          <w:szCs w:val="20"/>
          <w:lang w:eastAsia="cs-CZ"/>
        </w:rPr>
      </w:pPr>
      <w:r w:rsidRPr="00C7430C">
        <w:rPr>
          <w:rFonts w:ascii="Arial" w:hAnsi="Arial" w:cs="Arial"/>
          <w:sz w:val="20"/>
          <w:szCs w:val="20"/>
          <w:lang w:eastAsia="cs-CZ"/>
        </w:rPr>
        <w:t>Nepřehlednost výstupů – např. nedostatečná struktura zprávy způsobující špatnou orientaci v textu, chybějící členění do kapitol a podkapitol, chybějící popisky u tabulek a grafů, nedostatečné grafické zpracování; </w:t>
      </w:r>
    </w:p>
    <w:p w14:paraId="7C27847E" w14:textId="77777777" w:rsidR="00C7430C" w:rsidRPr="00C7430C" w:rsidRDefault="00C7430C" w:rsidP="00714B46">
      <w:pPr>
        <w:numPr>
          <w:ilvl w:val="0"/>
          <w:numId w:val="13"/>
        </w:numPr>
        <w:jc w:val="both"/>
        <w:textAlignment w:val="baseline"/>
        <w:rPr>
          <w:rFonts w:ascii="Arial" w:hAnsi="Arial" w:cs="Arial"/>
          <w:sz w:val="20"/>
          <w:szCs w:val="20"/>
          <w:lang w:eastAsia="cs-CZ"/>
        </w:rPr>
      </w:pPr>
      <w:r w:rsidRPr="00C7430C">
        <w:rPr>
          <w:rFonts w:ascii="Arial" w:hAnsi="Arial" w:cs="Arial"/>
          <w:sz w:val="20"/>
          <w:szCs w:val="20"/>
          <w:lang w:eastAsia="cs-CZ"/>
        </w:rPr>
        <w:t>Nesrozumitelnost textu – gramatické a stylistické nedostatky v míře, která znemožňuje jednoznačnou interpretaci textu.</w:t>
      </w:r>
      <w:bookmarkStart w:id="9" w:name="_Hlk151993786"/>
    </w:p>
    <w:p w14:paraId="1312C618" w14:textId="4F3B707B" w:rsidR="00C7430C" w:rsidRPr="00C32351" w:rsidRDefault="00C7430C" w:rsidP="00714B46">
      <w:pPr>
        <w:keepNext/>
        <w:keepLines/>
        <w:numPr>
          <w:ilvl w:val="0"/>
          <w:numId w:val="18"/>
        </w:numPr>
        <w:spacing w:before="200"/>
        <w:ind w:left="0" w:firstLine="0"/>
        <w:outlineLvl w:val="1"/>
        <w:rPr>
          <w:rFonts w:ascii="Arial" w:hAnsi="Arial" w:cs="Arial"/>
          <w:b/>
          <w:bCs/>
          <w:color w:val="1F497D" w:themeColor="text2"/>
          <w:sz w:val="20"/>
          <w:szCs w:val="20"/>
        </w:rPr>
      </w:pPr>
      <w:r w:rsidRPr="00C32351">
        <w:rPr>
          <w:rFonts w:ascii="Arial" w:eastAsiaTheme="majorEastAsia" w:hAnsi="Arial" w:cs="Arial"/>
          <w:b/>
          <w:bCs/>
          <w:color w:val="1F497D" w:themeColor="text2"/>
          <w:sz w:val="26"/>
          <w:szCs w:val="26"/>
        </w:rPr>
        <w:t>Harmonogram plnění</w:t>
      </w:r>
    </w:p>
    <w:p w14:paraId="524644FC" w14:textId="77777777" w:rsidR="00C7430C" w:rsidRPr="00C7430C" w:rsidRDefault="00C7430C" w:rsidP="00C7430C">
      <w:pPr>
        <w:rPr>
          <w:rFonts w:eastAsiaTheme="majorEastAsia"/>
        </w:rPr>
      </w:pPr>
    </w:p>
    <w:p w14:paraId="6CD14F36" w14:textId="5114CEE4" w:rsidR="00C7430C" w:rsidRPr="00C7430C" w:rsidRDefault="00C7430C" w:rsidP="00C7430C">
      <w:pPr>
        <w:jc w:val="both"/>
        <w:rPr>
          <w:rFonts w:ascii="Arial" w:hAnsi="Arial" w:cs="Arial"/>
          <w:sz w:val="20"/>
          <w:szCs w:val="20"/>
        </w:rPr>
      </w:pPr>
      <w:r w:rsidRPr="00C7430C">
        <w:rPr>
          <w:rFonts w:ascii="Arial" w:hAnsi="Arial" w:cs="Arial"/>
          <w:sz w:val="20"/>
          <w:szCs w:val="20"/>
        </w:rPr>
        <w:t>Terénní sběr dat musí být u některých cílových skupin censu realizován v konkrétní časové úseky roku 202</w:t>
      </w:r>
      <w:r w:rsidR="00231A74">
        <w:rPr>
          <w:rFonts w:ascii="Arial" w:hAnsi="Arial" w:cs="Arial"/>
          <w:sz w:val="20"/>
          <w:szCs w:val="20"/>
        </w:rPr>
        <w:t>5</w:t>
      </w:r>
      <w:r w:rsidRPr="00C7430C">
        <w:rPr>
          <w:rFonts w:ascii="Arial" w:hAnsi="Arial" w:cs="Arial"/>
          <w:sz w:val="20"/>
          <w:szCs w:val="20"/>
        </w:rPr>
        <w:t xml:space="preserve"> (viz metodika 2023).</w:t>
      </w:r>
    </w:p>
    <w:p w14:paraId="34D8B863" w14:textId="77777777" w:rsidR="00C7430C" w:rsidRPr="00C7430C" w:rsidRDefault="00C7430C" w:rsidP="00C7430C">
      <w:pPr>
        <w:jc w:val="both"/>
        <w:rPr>
          <w:rFonts w:ascii="Arial" w:hAnsi="Arial" w:cs="Arial"/>
          <w:sz w:val="20"/>
          <w:szCs w:val="20"/>
        </w:rPr>
      </w:pPr>
    </w:p>
    <w:p w14:paraId="79268BD9" w14:textId="0A450819"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Zpracovatel se zavazuje k aktivní komunikaci s Objednatelem v průběhu celé realizace plnění </w:t>
      </w:r>
      <w:r w:rsidR="00253CC7">
        <w:rPr>
          <w:rFonts w:ascii="Arial" w:hAnsi="Arial" w:cs="Arial"/>
          <w:sz w:val="20"/>
          <w:szCs w:val="20"/>
        </w:rPr>
        <w:t>dle této Smlouvy</w:t>
      </w:r>
      <w:r w:rsidRPr="00C7430C">
        <w:rPr>
          <w:rFonts w:ascii="Arial" w:hAnsi="Arial" w:cs="Arial"/>
          <w:sz w:val="20"/>
          <w:szCs w:val="20"/>
        </w:rPr>
        <w:t>.</w:t>
      </w:r>
    </w:p>
    <w:p w14:paraId="56CFF486" w14:textId="77777777" w:rsidR="00C7430C" w:rsidRPr="00C7430C" w:rsidRDefault="00C7430C" w:rsidP="00C7430C">
      <w:pPr>
        <w:jc w:val="both"/>
        <w:rPr>
          <w:rFonts w:ascii="Arial" w:hAnsi="Arial" w:cs="Arial"/>
          <w:sz w:val="20"/>
          <w:szCs w:val="20"/>
        </w:rPr>
      </w:pPr>
    </w:p>
    <w:p w14:paraId="02E499B7" w14:textId="680E8A21" w:rsidR="00C7430C" w:rsidRPr="00C7430C" w:rsidRDefault="00C7430C" w:rsidP="00C7430C">
      <w:pPr>
        <w:jc w:val="both"/>
        <w:rPr>
          <w:rFonts w:ascii="Arial" w:hAnsi="Arial" w:cs="Arial"/>
          <w:sz w:val="20"/>
          <w:szCs w:val="20"/>
        </w:rPr>
      </w:pPr>
      <w:r w:rsidRPr="00C7430C">
        <w:rPr>
          <w:rFonts w:ascii="Arial" w:hAnsi="Arial" w:cs="Arial"/>
          <w:sz w:val="20"/>
          <w:szCs w:val="20"/>
        </w:rPr>
        <w:t>Zpracovatel se zavazuje po odevzdání výstupu Závěrečná zpráva veřejně odprezentovat stěžejn</w:t>
      </w:r>
      <w:r w:rsidR="00253CC7">
        <w:rPr>
          <w:rFonts w:ascii="Arial" w:hAnsi="Arial" w:cs="Arial"/>
          <w:sz w:val="20"/>
          <w:szCs w:val="20"/>
        </w:rPr>
        <w:t>í</w:t>
      </w:r>
      <w:r w:rsidRPr="00C7430C">
        <w:rPr>
          <w:rFonts w:ascii="Arial" w:hAnsi="Arial" w:cs="Arial"/>
          <w:sz w:val="20"/>
          <w:szCs w:val="20"/>
        </w:rPr>
        <w:t xml:space="preserve"> zjištění </w:t>
      </w:r>
      <w:r w:rsidR="00253CC7">
        <w:rPr>
          <w:rFonts w:ascii="Arial" w:hAnsi="Arial" w:cs="Arial"/>
          <w:sz w:val="20"/>
          <w:szCs w:val="20"/>
        </w:rPr>
        <w:t>získ</w:t>
      </w:r>
      <w:r w:rsidR="00D94937">
        <w:rPr>
          <w:rFonts w:ascii="Arial" w:hAnsi="Arial" w:cs="Arial"/>
          <w:sz w:val="20"/>
          <w:szCs w:val="20"/>
        </w:rPr>
        <w:t>a</w:t>
      </w:r>
      <w:r w:rsidR="00253CC7">
        <w:rPr>
          <w:rFonts w:ascii="Arial" w:hAnsi="Arial" w:cs="Arial"/>
          <w:sz w:val="20"/>
          <w:szCs w:val="20"/>
        </w:rPr>
        <w:t>ná v rámci plnění dle této Smlouvy</w:t>
      </w:r>
      <w:r w:rsidR="00253CC7" w:rsidRPr="00C7430C">
        <w:rPr>
          <w:rFonts w:ascii="Arial" w:hAnsi="Arial" w:cs="Arial"/>
          <w:sz w:val="20"/>
          <w:szCs w:val="20"/>
        </w:rPr>
        <w:t xml:space="preserve"> </w:t>
      </w:r>
      <w:r w:rsidRPr="00C7430C">
        <w:rPr>
          <w:rFonts w:ascii="Arial" w:hAnsi="Arial" w:cs="Arial"/>
          <w:sz w:val="20"/>
          <w:szCs w:val="20"/>
        </w:rPr>
        <w:t>po vyzvání Objednatele</w:t>
      </w:r>
      <w:r w:rsidR="00253CC7">
        <w:rPr>
          <w:rFonts w:ascii="Arial" w:hAnsi="Arial" w:cs="Arial"/>
          <w:sz w:val="20"/>
          <w:szCs w:val="20"/>
        </w:rPr>
        <w:t>m</w:t>
      </w:r>
      <w:r w:rsidRPr="00C7430C">
        <w:rPr>
          <w:rFonts w:ascii="Arial" w:hAnsi="Arial" w:cs="Arial"/>
          <w:sz w:val="20"/>
          <w:szCs w:val="20"/>
        </w:rPr>
        <w:t xml:space="preserve"> minimálně na dvou veřejných akcích (jako např. tisková konference apod). Objednatel musí vyzvat Zpracovatele minimálně 14 kalendářních dnů předem). Způsob vyzvání se blíže specifikuje v průběhu Úvodní schůzky. </w:t>
      </w:r>
    </w:p>
    <w:p w14:paraId="16E9BD93" w14:textId="77777777" w:rsidR="00C7430C" w:rsidRPr="00C7430C" w:rsidRDefault="00C7430C" w:rsidP="00C7430C">
      <w:pPr>
        <w:jc w:val="both"/>
        <w:rPr>
          <w:rFonts w:ascii="Arial" w:hAnsi="Arial" w:cs="Arial"/>
          <w:sz w:val="20"/>
          <w:szCs w:val="20"/>
        </w:rPr>
      </w:pPr>
    </w:p>
    <w:p w14:paraId="201A7DCF" w14:textId="77777777" w:rsidR="00C7430C" w:rsidRPr="00C7430C" w:rsidRDefault="00C7430C" w:rsidP="00C7430C">
      <w:pPr>
        <w:keepNext/>
        <w:rPr>
          <w:rFonts w:ascii="Arial" w:hAnsi="Arial" w:cs="Arial"/>
          <w:b/>
          <w:bCs/>
          <w:sz w:val="20"/>
          <w:szCs w:val="20"/>
        </w:rPr>
      </w:pPr>
    </w:p>
    <w:p w14:paraId="33592AAB" w14:textId="09B416AB" w:rsidR="00C7430C" w:rsidRPr="00C7430C" w:rsidRDefault="00C7430C" w:rsidP="00C7430C">
      <w:pPr>
        <w:keepNext/>
        <w:rPr>
          <w:rFonts w:ascii="Arial" w:hAnsi="Arial" w:cs="Arial"/>
          <w:b/>
          <w:bCs/>
          <w:sz w:val="20"/>
          <w:szCs w:val="18"/>
        </w:rPr>
      </w:pPr>
      <w:r w:rsidRPr="00C7430C">
        <w:rPr>
          <w:rFonts w:ascii="Arial" w:hAnsi="Arial" w:cs="Arial"/>
          <w:b/>
          <w:bCs/>
          <w:sz w:val="20"/>
          <w:szCs w:val="20"/>
        </w:rPr>
        <w:t xml:space="preserve">Tabulka </w:t>
      </w:r>
      <w:r w:rsidRPr="00C7430C">
        <w:rPr>
          <w:rFonts w:ascii="Arial" w:hAnsi="Arial" w:cs="Arial"/>
          <w:b/>
          <w:bCs/>
          <w:sz w:val="20"/>
          <w:szCs w:val="20"/>
        </w:rPr>
        <w:fldChar w:fldCharType="begin"/>
      </w:r>
      <w:r w:rsidRPr="00C7430C">
        <w:rPr>
          <w:rFonts w:ascii="Arial" w:hAnsi="Arial" w:cs="Arial"/>
          <w:b/>
          <w:bCs/>
          <w:sz w:val="20"/>
          <w:szCs w:val="20"/>
        </w:rPr>
        <w:instrText xml:space="preserve"> SEQ Tabulka \* ARABIC </w:instrText>
      </w:r>
      <w:r w:rsidRPr="00C7430C">
        <w:rPr>
          <w:rFonts w:ascii="Arial" w:hAnsi="Arial" w:cs="Arial"/>
          <w:b/>
          <w:bCs/>
          <w:sz w:val="20"/>
          <w:szCs w:val="20"/>
        </w:rPr>
        <w:fldChar w:fldCharType="separate"/>
      </w:r>
      <w:r w:rsidR="002C13E3">
        <w:rPr>
          <w:rFonts w:ascii="Arial" w:hAnsi="Arial" w:cs="Arial"/>
          <w:b/>
          <w:bCs/>
          <w:noProof/>
          <w:sz w:val="20"/>
          <w:szCs w:val="20"/>
        </w:rPr>
        <w:t>1</w:t>
      </w:r>
      <w:r w:rsidRPr="00C7430C">
        <w:rPr>
          <w:rFonts w:ascii="Arial" w:hAnsi="Arial" w:cs="Arial"/>
          <w:b/>
          <w:bCs/>
          <w:sz w:val="20"/>
          <w:szCs w:val="20"/>
        </w:rPr>
        <w:fldChar w:fldCharType="end"/>
      </w:r>
      <w:r w:rsidRPr="00C7430C">
        <w:rPr>
          <w:rFonts w:ascii="Arial" w:hAnsi="Arial" w:cs="Arial"/>
          <w:b/>
          <w:bCs/>
          <w:sz w:val="20"/>
          <w:szCs w:val="20"/>
        </w:rPr>
        <w:t xml:space="preserve"> </w:t>
      </w:r>
      <w:r w:rsidRPr="00C7430C">
        <w:rPr>
          <w:rFonts w:ascii="Arial" w:hAnsi="Arial" w:cs="Arial"/>
          <w:b/>
          <w:bCs/>
          <w:sz w:val="20"/>
          <w:szCs w:val="18"/>
        </w:rPr>
        <w:t xml:space="preserve">Požadované </w:t>
      </w:r>
      <w:r w:rsidR="00391739">
        <w:rPr>
          <w:rFonts w:ascii="Arial" w:hAnsi="Arial" w:cs="Arial"/>
          <w:b/>
          <w:bCs/>
          <w:sz w:val="20"/>
          <w:szCs w:val="18"/>
        </w:rPr>
        <w:t>výstupy</w:t>
      </w:r>
      <w:r w:rsidRPr="00C7430C">
        <w:rPr>
          <w:rFonts w:ascii="Arial" w:hAnsi="Arial" w:cs="Arial"/>
          <w:b/>
          <w:bCs/>
          <w:sz w:val="20"/>
          <w:szCs w:val="18"/>
        </w:rPr>
        <w:t xml:space="preserve"> a termíny jejich dodání</w:t>
      </w:r>
    </w:p>
    <w:p w14:paraId="7EC6ABFF" w14:textId="77777777" w:rsidR="00C7430C" w:rsidRPr="00C7430C" w:rsidRDefault="00C7430C" w:rsidP="00C7430C">
      <w:pPr>
        <w:keepNext/>
        <w:rPr>
          <w:rFonts w:ascii="Arial" w:hAnsi="Arial" w:cs="Arial"/>
          <w:b/>
          <w:bCs/>
          <w:sz w:val="20"/>
          <w:szCs w:val="18"/>
        </w:rPr>
      </w:pPr>
    </w:p>
    <w:tbl>
      <w:tblPr>
        <w:tblW w:w="9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875"/>
        <w:gridCol w:w="5469"/>
      </w:tblGrid>
      <w:tr w:rsidR="00C7430C" w:rsidRPr="00C7430C" w14:paraId="0A66F4D5" w14:textId="77777777" w:rsidTr="008C5477">
        <w:trPr>
          <w:trHeight w:val="454"/>
        </w:trPr>
        <w:tc>
          <w:tcPr>
            <w:tcW w:w="1797" w:type="dxa"/>
            <w:vAlign w:val="center"/>
          </w:tcPr>
          <w:p w14:paraId="26C15996" w14:textId="77777777" w:rsidR="00C7430C" w:rsidRPr="00C7430C" w:rsidRDefault="00C7430C" w:rsidP="00C7430C">
            <w:pPr>
              <w:rPr>
                <w:rFonts w:ascii="Arial" w:hAnsi="Arial" w:cs="Arial"/>
                <w:sz w:val="22"/>
                <w:szCs w:val="22"/>
              </w:rPr>
            </w:pPr>
            <w:r w:rsidRPr="00C7430C">
              <w:rPr>
                <w:rFonts w:ascii="Arial" w:hAnsi="Arial" w:cs="Arial"/>
                <w:b/>
                <w:bCs/>
                <w:sz w:val="22"/>
                <w:szCs w:val="22"/>
              </w:rPr>
              <w:t>Výstupy</w:t>
            </w:r>
          </w:p>
        </w:tc>
        <w:tc>
          <w:tcPr>
            <w:tcW w:w="1875" w:type="dxa"/>
            <w:vAlign w:val="center"/>
          </w:tcPr>
          <w:p w14:paraId="6296A462" w14:textId="77777777" w:rsidR="00C7430C" w:rsidRPr="00C7430C" w:rsidRDefault="00C7430C" w:rsidP="00C7430C">
            <w:pPr>
              <w:jc w:val="center"/>
              <w:rPr>
                <w:rFonts w:ascii="Arial" w:hAnsi="Arial" w:cs="Arial"/>
                <w:sz w:val="22"/>
                <w:szCs w:val="22"/>
              </w:rPr>
            </w:pPr>
            <w:r w:rsidRPr="00C7430C">
              <w:rPr>
                <w:rFonts w:ascii="Arial" w:hAnsi="Arial" w:cs="Arial"/>
                <w:b/>
                <w:bCs/>
                <w:sz w:val="22"/>
                <w:szCs w:val="22"/>
              </w:rPr>
              <w:t>Termíny</w:t>
            </w:r>
          </w:p>
        </w:tc>
        <w:tc>
          <w:tcPr>
            <w:tcW w:w="5469" w:type="dxa"/>
            <w:vAlign w:val="center"/>
          </w:tcPr>
          <w:p w14:paraId="482D3C16" w14:textId="77777777" w:rsidR="00C7430C" w:rsidRPr="00C7430C" w:rsidRDefault="00C7430C" w:rsidP="00C7430C">
            <w:pPr>
              <w:jc w:val="center"/>
              <w:rPr>
                <w:rFonts w:ascii="Arial" w:hAnsi="Arial" w:cs="Arial"/>
                <w:sz w:val="22"/>
                <w:szCs w:val="22"/>
              </w:rPr>
            </w:pPr>
            <w:r w:rsidRPr="00C7430C">
              <w:rPr>
                <w:rFonts w:ascii="Arial" w:hAnsi="Arial" w:cs="Arial"/>
                <w:b/>
                <w:bCs/>
                <w:sz w:val="22"/>
                <w:szCs w:val="22"/>
              </w:rPr>
              <w:t>Popis výstupu</w:t>
            </w:r>
          </w:p>
        </w:tc>
      </w:tr>
      <w:tr w:rsidR="00C7430C" w:rsidRPr="00C7430C" w14:paraId="2FEE175A" w14:textId="77777777" w:rsidTr="008C5477">
        <w:trPr>
          <w:trHeight w:val="1207"/>
        </w:trPr>
        <w:tc>
          <w:tcPr>
            <w:tcW w:w="1797" w:type="dxa"/>
            <w:shd w:val="clear" w:color="auto" w:fill="auto"/>
          </w:tcPr>
          <w:p w14:paraId="2ACB44E1" w14:textId="77777777" w:rsidR="00C7430C" w:rsidRPr="00C7430C" w:rsidRDefault="00C7430C" w:rsidP="00C7430C">
            <w:pPr>
              <w:rPr>
                <w:rFonts w:ascii="Arial" w:hAnsi="Arial" w:cs="Arial"/>
                <w:sz w:val="20"/>
                <w:szCs w:val="20"/>
              </w:rPr>
            </w:pPr>
            <w:r w:rsidRPr="00C7430C">
              <w:rPr>
                <w:rFonts w:ascii="Arial" w:hAnsi="Arial" w:cs="Arial"/>
                <w:sz w:val="20"/>
                <w:szCs w:val="20"/>
              </w:rPr>
              <w:t>Úvodní schůzka</w:t>
            </w:r>
          </w:p>
        </w:tc>
        <w:tc>
          <w:tcPr>
            <w:tcW w:w="1875" w:type="dxa"/>
            <w:shd w:val="clear" w:color="auto" w:fill="auto"/>
          </w:tcPr>
          <w:p w14:paraId="531E39BD" w14:textId="11041200" w:rsidR="00C7430C" w:rsidRPr="00C7430C" w:rsidRDefault="008374A7" w:rsidP="00C7430C">
            <w:pPr>
              <w:rPr>
                <w:rFonts w:ascii="Arial" w:hAnsi="Arial" w:cs="Arial"/>
                <w:bCs/>
                <w:sz w:val="20"/>
                <w:szCs w:val="20"/>
              </w:rPr>
            </w:pPr>
            <w:r>
              <w:rPr>
                <w:rFonts w:ascii="Arial" w:eastAsia="Calibri" w:hAnsi="Arial" w:cs="Arial"/>
                <w:sz w:val="20"/>
                <w:szCs w:val="20"/>
                <w:lang w:eastAsia="cs-CZ"/>
              </w:rPr>
              <w:t xml:space="preserve">Nejpozději </w:t>
            </w:r>
            <w:r w:rsidR="00244B9D">
              <w:rPr>
                <w:rFonts w:ascii="Arial" w:eastAsia="Calibri" w:hAnsi="Arial" w:cs="Arial"/>
                <w:sz w:val="20"/>
                <w:szCs w:val="20"/>
                <w:lang w:eastAsia="cs-CZ"/>
              </w:rPr>
              <w:t>d</w:t>
            </w:r>
            <w:r w:rsidR="00C7430C" w:rsidRPr="00C7430C">
              <w:rPr>
                <w:rFonts w:ascii="Arial" w:eastAsia="Calibri" w:hAnsi="Arial" w:cs="Arial"/>
                <w:sz w:val="20"/>
                <w:szCs w:val="20"/>
                <w:lang w:eastAsia="cs-CZ"/>
              </w:rPr>
              <w:t>o 14 kalendářních dnů od nabytí účinnosti Smlouvy</w:t>
            </w:r>
            <w:r w:rsidR="00017861">
              <w:rPr>
                <w:rFonts w:ascii="Arial" w:eastAsia="Calibri" w:hAnsi="Arial" w:cs="Arial"/>
                <w:sz w:val="20"/>
                <w:szCs w:val="20"/>
                <w:lang w:eastAsia="cs-CZ"/>
              </w:rPr>
              <w:t>.</w:t>
            </w:r>
          </w:p>
        </w:tc>
        <w:tc>
          <w:tcPr>
            <w:tcW w:w="5469" w:type="dxa"/>
            <w:shd w:val="clear" w:color="auto" w:fill="auto"/>
          </w:tcPr>
          <w:p w14:paraId="4999E4DF" w14:textId="0D7A8AFE"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Objednatel informuje Zpracovatele o kontextu plnění </w:t>
            </w:r>
            <w:r w:rsidR="00757B8F">
              <w:rPr>
                <w:rFonts w:ascii="Arial" w:hAnsi="Arial" w:cs="Arial"/>
                <w:sz w:val="20"/>
                <w:szCs w:val="20"/>
              </w:rPr>
              <w:t>dle této Smlouvy</w:t>
            </w:r>
            <w:r w:rsidRPr="00C7430C">
              <w:rPr>
                <w:rFonts w:ascii="Arial" w:hAnsi="Arial" w:cs="Arial"/>
                <w:sz w:val="20"/>
                <w:szCs w:val="20"/>
              </w:rPr>
              <w:t xml:space="preserve">. Naplánován bude způsob zpracování výstupů a celková realizace </w:t>
            </w:r>
            <w:r w:rsidR="00757B8F">
              <w:rPr>
                <w:rFonts w:ascii="Arial" w:hAnsi="Arial" w:cs="Arial"/>
                <w:sz w:val="20"/>
                <w:szCs w:val="20"/>
              </w:rPr>
              <w:t>plnění dle této Smlouvy</w:t>
            </w:r>
            <w:r w:rsidRPr="00C7430C">
              <w:rPr>
                <w:rFonts w:ascii="Arial" w:hAnsi="Arial" w:cs="Arial"/>
                <w:sz w:val="20"/>
                <w:szCs w:val="20"/>
              </w:rPr>
              <w:t xml:space="preserve">. Dohodnut bude způsob předání potřebné dokumentace/dat ze strany Objednatele a způsob komunikace během celé realizace </w:t>
            </w:r>
            <w:r w:rsidR="00757B8F">
              <w:rPr>
                <w:rFonts w:ascii="Arial" w:hAnsi="Arial" w:cs="Arial"/>
                <w:sz w:val="20"/>
                <w:szCs w:val="20"/>
              </w:rPr>
              <w:t>plnění dle této Smlouvy</w:t>
            </w:r>
            <w:r w:rsidR="00017861">
              <w:rPr>
                <w:rFonts w:ascii="Arial" w:hAnsi="Arial" w:cs="Arial"/>
                <w:sz w:val="20"/>
                <w:szCs w:val="20"/>
              </w:rPr>
              <w:t>.</w:t>
            </w:r>
          </w:p>
        </w:tc>
      </w:tr>
      <w:tr w:rsidR="00C7430C" w:rsidRPr="00C7430C" w14:paraId="1C019DAF" w14:textId="77777777" w:rsidTr="008C5477">
        <w:trPr>
          <w:trHeight w:val="2699"/>
        </w:trPr>
        <w:tc>
          <w:tcPr>
            <w:tcW w:w="1797" w:type="dxa"/>
            <w:shd w:val="clear" w:color="auto" w:fill="auto"/>
          </w:tcPr>
          <w:p w14:paraId="5C02B774" w14:textId="77777777" w:rsidR="00C7430C" w:rsidRPr="00C7430C" w:rsidRDefault="00C7430C" w:rsidP="00C7430C">
            <w:pPr>
              <w:rPr>
                <w:rFonts w:ascii="Arial" w:hAnsi="Arial" w:cs="Arial"/>
                <w:sz w:val="20"/>
                <w:szCs w:val="20"/>
              </w:rPr>
            </w:pPr>
            <w:r w:rsidRPr="00C7430C">
              <w:rPr>
                <w:rFonts w:ascii="Arial" w:hAnsi="Arial" w:cs="Arial"/>
                <w:sz w:val="20"/>
                <w:szCs w:val="20"/>
              </w:rPr>
              <w:t>1) Vstupní metodika</w:t>
            </w:r>
          </w:p>
        </w:tc>
        <w:tc>
          <w:tcPr>
            <w:tcW w:w="1875" w:type="dxa"/>
            <w:shd w:val="clear" w:color="auto" w:fill="auto"/>
          </w:tcPr>
          <w:p w14:paraId="6F44BC39" w14:textId="408EDD5E" w:rsidR="00C7430C" w:rsidRPr="00C7430C" w:rsidRDefault="00244B9D" w:rsidP="00C7430C">
            <w:pPr>
              <w:rPr>
                <w:rFonts w:ascii="Arial" w:hAnsi="Arial" w:cs="Arial"/>
                <w:sz w:val="20"/>
                <w:szCs w:val="20"/>
              </w:rPr>
            </w:pPr>
            <w:r>
              <w:rPr>
                <w:rFonts w:ascii="Arial" w:hAnsi="Arial" w:cs="Arial"/>
                <w:sz w:val="20"/>
                <w:szCs w:val="20"/>
              </w:rPr>
              <w:t>Nejpozději d</w:t>
            </w:r>
            <w:r w:rsidR="00C7430C" w:rsidRPr="00C7430C">
              <w:rPr>
                <w:rFonts w:ascii="Arial" w:hAnsi="Arial" w:cs="Arial"/>
                <w:sz w:val="20"/>
                <w:szCs w:val="20"/>
              </w:rPr>
              <w:t>o 115 kalendářních dnů od nabytí účinnosti Smlouvy</w:t>
            </w:r>
            <w:r w:rsidR="00017861">
              <w:rPr>
                <w:rFonts w:ascii="Arial" w:hAnsi="Arial" w:cs="Arial"/>
                <w:sz w:val="20"/>
                <w:szCs w:val="20"/>
              </w:rPr>
              <w:t>.</w:t>
            </w:r>
          </w:p>
        </w:tc>
        <w:tc>
          <w:tcPr>
            <w:tcW w:w="5469" w:type="dxa"/>
            <w:shd w:val="clear" w:color="auto" w:fill="auto"/>
          </w:tcPr>
          <w:p w14:paraId="3AF5C3CE" w14:textId="06AEA3A6"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Zpracovatel zasílá Objednateli stěžejní výstup </w:t>
            </w:r>
            <w:r w:rsidRPr="00C7430C">
              <w:rPr>
                <w:rFonts w:ascii="Arial" w:hAnsi="Arial" w:cs="Arial"/>
                <w:i/>
                <w:iCs/>
                <w:sz w:val="20"/>
                <w:szCs w:val="20"/>
              </w:rPr>
              <w:t>Vstupní metodika</w:t>
            </w:r>
            <w:r w:rsidRPr="00C7430C">
              <w:rPr>
                <w:rFonts w:ascii="Arial" w:hAnsi="Arial" w:cs="Arial"/>
                <w:sz w:val="20"/>
                <w:szCs w:val="20"/>
              </w:rPr>
              <w:t xml:space="preserve"> s veškerými náležitostmi specifikovanými výše v kapitole č. </w:t>
            </w:r>
            <w:r w:rsidR="002F2ACD">
              <w:rPr>
                <w:rFonts w:ascii="Arial" w:hAnsi="Arial" w:cs="Arial"/>
                <w:sz w:val="20"/>
                <w:szCs w:val="20"/>
              </w:rPr>
              <w:t>4</w:t>
            </w:r>
            <w:r w:rsidRPr="00C7430C">
              <w:rPr>
                <w:rFonts w:ascii="Arial" w:hAnsi="Arial" w:cs="Arial"/>
                <w:sz w:val="20"/>
                <w:szCs w:val="20"/>
              </w:rPr>
              <w:t xml:space="preserve"> Požadované výstupy.</w:t>
            </w:r>
          </w:p>
          <w:p w14:paraId="01657B4C" w14:textId="77777777" w:rsidR="00C7430C" w:rsidRPr="00C7430C" w:rsidRDefault="00C7430C" w:rsidP="00C7430C">
            <w:pPr>
              <w:jc w:val="both"/>
              <w:rPr>
                <w:rFonts w:ascii="Arial" w:hAnsi="Arial" w:cs="Arial"/>
                <w:sz w:val="20"/>
                <w:szCs w:val="20"/>
              </w:rPr>
            </w:pPr>
          </w:p>
          <w:p w14:paraId="2D37D4B3" w14:textId="77777777"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Výstup bude představovat ze strany Zpracovatele kompletní verzi se všemi požadovanými náležitostmi, nebude se jednat o pouhý návrh. Výstup bude formálně a jazykově zpracován tak, aby byl srozumitelný a dával smysl. </w:t>
            </w:r>
          </w:p>
          <w:p w14:paraId="51E79272" w14:textId="77777777" w:rsidR="00C7430C" w:rsidRPr="00C7430C" w:rsidRDefault="00C7430C" w:rsidP="00C7430C">
            <w:pPr>
              <w:jc w:val="both"/>
              <w:rPr>
                <w:rFonts w:ascii="Arial" w:hAnsi="Arial" w:cs="Arial"/>
                <w:sz w:val="20"/>
                <w:szCs w:val="20"/>
              </w:rPr>
            </w:pPr>
          </w:p>
          <w:p w14:paraId="3BEA0654" w14:textId="69FC2CD4"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Na tento výstup je navázáno akceptační řízení ze strany Objednatele a vystavení faktury ze strany Zpracovatele. </w:t>
            </w:r>
            <w:r w:rsidRPr="000C5E2C">
              <w:rPr>
                <w:rFonts w:ascii="Arial" w:hAnsi="Arial" w:cs="Arial"/>
                <w:color w:val="000000" w:themeColor="text1"/>
                <w:sz w:val="20"/>
                <w:szCs w:val="20"/>
              </w:rPr>
              <w:t xml:space="preserve">Po akceptaci tohoto výstupu bude vystavena faktura v rozsahu 25 % z ceny dle odst. </w:t>
            </w:r>
            <w:r w:rsidR="00F63F9E" w:rsidRPr="000C5E2C">
              <w:rPr>
                <w:rFonts w:ascii="Arial" w:hAnsi="Arial" w:cs="Arial"/>
                <w:color w:val="000000" w:themeColor="text1"/>
                <w:sz w:val="20"/>
                <w:szCs w:val="20"/>
              </w:rPr>
              <w:t>8.1.</w:t>
            </w:r>
            <w:r w:rsidRPr="000C5E2C">
              <w:rPr>
                <w:rFonts w:ascii="Arial" w:hAnsi="Arial" w:cs="Arial"/>
                <w:color w:val="000000" w:themeColor="text1"/>
                <w:sz w:val="20"/>
                <w:szCs w:val="20"/>
              </w:rPr>
              <w:t xml:space="preserve"> této Smlouvy.</w:t>
            </w:r>
          </w:p>
        </w:tc>
      </w:tr>
      <w:tr w:rsidR="00C7430C" w:rsidRPr="00C7430C" w14:paraId="200B0F7A" w14:textId="77777777" w:rsidTr="008C5477">
        <w:trPr>
          <w:trHeight w:val="60"/>
        </w:trPr>
        <w:tc>
          <w:tcPr>
            <w:tcW w:w="1797" w:type="dxa"/>
            <w:shd w:val="clear" w:color="auto" w:fill="auto"/>
          </w:tcPr>
          <w:p w14:paraId="050AFBE6" w14:textId="77777777" w:rsidR="00C7430C" w:rsidRPr="00C7430C" w:rsidRDefault="00C7430C" w:rsidP="00C7430C">
            <w:pPr>
              <w:rPr>
                <w:rFonts w:ascii="Arial" w:hAnsi="Arial" w:cs="Arial"/>
                <w:sz w:val="20"/>
                <w:szCs w:val="20"/>
              </w:rPr>
            </w:pPr>
            <w:r w:rsidRPr="00C7430C">
              <w:rPr>
                <w:rFonts w:ascii="Arial" w:hAnsi="Arial" w:cs="Arial"/>
                <w:sz w:val="20"/>
                <w:szCs w:val="20"/>
              </w:rPr>
              <w:lastRenderedPageBreak/>
              <w:t xml:space="preserve">2) Průběžná zpráva 1  </w:t>
            </w:r>
          </w:p>
        </w:tc>
        <w:tc>
          <w:tcPr>
            <w:tcW w:w="1875" w:type="dxa"/>
            <w:shd w:val="clear" w:color="auto" w:fill="auto"/>
          </w:tcPr>
          <w:p w14:paraId="116E584F" w14:textId="41F502B4" w:rsidR="00C7430C" w:rsidRPr="00C7430C" w:rsidRDefault="00244B9D" w:rsidP="00C7430C">
            <w:pPr>
              <w:rPr>
                <w:rFonts w:ascii="Arial" w:hAnsi="Arial" w:cs="Arial"/>
                <w:sz w:val="20"/>
                <w:szCs w:val="20"/>
              </w:rPr>
            </w:pPr>
            <w:r>
              <w:rPr>
                <w:rFonts w:ascii="Arial" w:hAnsi="Arial" w:cs="Arial"/>
                <w:sz w:val="20"/>
                <w:szCs w:val="20"/>
              </w:rPr>
              <w:t>Nejpozději d</w:t>
            </w:r>
            <w:r w:rsidRPr="00C7430C">
              <w:rPr>
                <w:rFonts w:ascii="Arial" w:hAnsi="Arial" w:cs="Arial"/>
                <w:sz w:val="20"/>
                <w:szCs w:val="20"/>
              </w:rPr>
              <w:t>o</w:t>
            </w:r>
            <w:r w:rsidR="00C7430C" w:rsidRPr="00C7430C">
              <w:rPr>
                <w:rFonts w:ascii="Arial" w:hAnsi="Arial" w:cs="Arial"/>
                <w:sz w:val="20"/>
                <w:szCs w:val="20"/>
              </w:rPr>
              <w:t xml:space="preserve"> 150 kalendářních dnů od nabytí účinnosti Smlouvy</w:t>
            </w:r>
            <w:r w:rsidR="006F73B9">
              <w:rPr>
                <w:rFonts w:ascii="Arial" w:hAnsi="Arial" w:cs="Arial"/>
                <w:sz w:val="20"/>
                <w:szCs w:val="20"/>
              </w:rPr>
              <w:t>.</w:t>
            </w:r>
          </w:p>
        </w:tc>
        <w:tc>
          <w:tcPr>
            <w:tcW w:w="5469" w:type="dxa"/>
            <w:shd w:val="clear" w:color="auto" w:fill="auto"/>
          </w:tcPr>
          <w:p w14:paraId="513E998D" w14:textId="368C273B"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Zpracovatel zasílá Objednateli sekundární výstup </w:t>
            </w:r>
            <w:r w:rsidRPr="00C7430C">
              <w:rPr>
                <w:rFonts w:ascii="Arial" w:hAnsi="Arial" w:cs="Arial"/>
                <w:i/>
                <w:iCs/>
                <w:sz w:val="20"/>
                <w:szCs w:val="20"/>
              </w:rPr>
              <w:t xml:space="preserve">Průběžná zpráva 1 </w:t>
            </w:r>
            <w:r w:rsidRPr="00C7430C">
              <w:rPr>
                <w:rFonts w:ascii="Arial" w:hAnsi="Arial" w:cs="Arial"/>
                <w:sz w:val="20"/>
                <w:szCs w:val="20"/>
              </w:rPr>
              <w:t xml:space="preserve">s veškerými náležitostmi specifikovanými výše v kapitole č. </w:t>
            </w:r>
            <w:r w:rsidR="004A42BF">
              <w:rPr>
                <w:rFonts w:ascii="Arial" w:hAnsi="Arial" w:cs="Arial"/>
                <w:sz w:val="20"/>
                <w:szCs w:val="20"/>
              </w:rPr>
              <w:t>4</w:t>
            </w:r>
            <w:r w:rsidRPr="00C7430C">
              <w:rPr>
                <w:rFonts w:ascii="Arial" w:hAnsi="Arial" w:cs="Arial"/>
                <w:sz w:val="20"/>
                <w:szCs w:val="20"/>
              </w:rPr>
              <w:t xml:space="preserve"> Požadované výstupy.</w:t>
            </w:r>
          </w:p>
          <w:p w14:paraId="6995A1AB" w14:textId="77777777" w:rsidR="00C7430C" w:rsidRPr="00C7430C" w:rsidRDefault="00C7430C" w:rsidP="00C7430C">
            <w:pPr>
              <w:jc w:val="both"/>
              <w:rPr>
                <w:rFonts w:ascii="Arial" w:hAnsi="Arial" w:cs="Arial"/>
                <w:sz w:val="20"/>
                <w:szCs w:val="20"/>
              </w:rPr>
            </w:pPr>
          </w:p>
          <w:p w14:paraId="2C680918" w14:textId="77777777"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Výstup bude představovat ze strany Zpracovatele kompletní verzi se všemi požadovanými náležitostmi, nebude se jednat o pouhý návrh. Výstup bude formálně a jazykově zpracován tak, aby byl srozumitelný a dával smysl. </w:t>
            </w:r>
          </w:p>
          <w:p w14:paraId="2E31ADBE" w14:textId="77777777" w:rsidR="00C7430C" w:rsidRPr="00C7430C" w:rsidRDefault="00C7430C" w:rsidP="00C7430C">
            <w:pPr>
              <w:jc w:val="both"/>
              <w:rPr>
                <w:rFonts w:ascii="Arial" w:hAnsi="Arial" w:cs="Arial"/>
                <w:sz w:val="20"/>
                <w:szCs w:val="20"/>
              </w:rPr>
            </w:pPr>
          </w:p>
          <w:p w14:paraId="42E32B90" w14:textId="0B983A2B" w:rsidR="00C7430C" w:rsidRPr="000C5E2C" w:rsidRDefault="00C7430C" w:rsidP="00C7430C">
            <w:pPr>
              <w:jc w:val="both"/>
              <w:rPr>
                <w:rFonts w:ascii="Arial" w:hAnsi="Arial" w:cs="Arial"/>
                <w:color w:val="000000" w:themeColor="text1"/>
                <w:sz w:val="20"/>
                <w:szCs w:val="20"/>
              </w:rPr>
            </w:pPr>
            <w:r w:rsidRPr="00C7430C">
              <w:rPr>
                <w:rFonts w:ascii="Arial" w:hAnsi="Arial" w:cs="Arial"/>
                <w:sz w:val="20"/>
                <w:szCs w:val="20"/>
              </w:rPr>
              <w:t xml:space="preserve">Na tento výstup je navázáno akceptační řízení ze strany Objednatele a vystavení faktury ze strany Zpracovatele. </w:t>
            </w:r>
            <w:r w:rsidRPr="000C5E2C">
              <w:rPr>
                <w:rFonts w:ascii="Arial" w:hAnsi="Arial" w:cs="Arial"/>
                <w:color w:val="000000" w:themeColor="text1"/>
                <w:sz w:val="20"/>
                <w:szCs w:val="20"/>
              </w:rPr>
              <w:t xml:space="preserve">Po akceptaci tohoto výstupu bude vystavena faktura v rozsahu 5 % z ceny dle odst. </w:t>
            </w:r>
            <w:r w:rsidR="002D7E00" w:rsidRPr="000C5E2C">
              <w:rPr>
                <w:rFonts w:ascii="Arial" w:hAnsi="Arial" w:cs="Arial"/>
                <w:color w:val="000000" w:themeColor="text1"/>
                <w:sz w:val="20"/>
                <w:szCs w:val="20"/>
              </w:rPr>
              <w:t>8.1.</w:t>
            </w:r>
            <w:r w:rsidRPr="000C5E2C">
              <w:rPr>
                <w:rFonts w:ascii="Arial" w:hAnsi="Arial" w:cs="Arial"/>
                <w:color w:val="000000" w:themeColor="text1"/>
                <w:sz w:val="20"/>
                <w:szCs w:val="20"/>
              </w:rPr>
              <w:t xml:space="preserve"> této Smlouvy.</w:t>
            </w:r>
          </w:p>
        </w:tc>
      </w:tr>
      <w:tr w:rsidR="00C7430C" w:rsidRPr="00C7430C" w14:paraId="185D45D8" w14:textId="77777777" w:rsidTr="008C5477">
        <w:trPr>
          <w:trHeight w:val="1247"/>
        </w:trPr>
        <w:tc>
          <w:tcPr>
            <w:tcW w:w="1797" w:type="dxa"/>
            <w:shd w:val="clear" w:color="auto" w:fill="auto"/>
          </w:tcPr>
          <w:p w14:paraId="635D7ED4" w14:textId="77777777" w:rsidR="00C7430C" w:rsidRPr="00C7430C" w:rsidRDefault="00C7430C" w:rsidP="00C7430C">
            <w:pPr>
              <w:rPr>
                <w:rFonts w:ascii="Arial" w:hAnsi="Arial" w:cs="Arial"/>
                <w:sz w:val="20"/>
                <w:szCs w:val="20"/>
              </w:rPr>
            </w:pPr>
            <w:r w:rsidRPr="00C7430C">
              <w:rPr>
                <w:rFonts w:ascii="Arial" w:hAnsi="Arial" w:cs="Arial"/>
                <w:sz w:val="20"/>
                <w:szCs w:val="20"/>
              </w:rPr>
              <w:t>3) Finální verze scénáře dotazníku k cílové skupině Bez střechy</w:t>
            </w:r>
          </w:p>
        </w:tc>
        <w:tc>
          <w:tcPr>
            <w:tcW w:w="1875" w:type="dxa"/>
            <w:shd w:val="clear" w:color="auto" w:fill="auto"/>
          </w:tcPr>
          <w:p w14:paraId="14D77E1C" w14:textId="2919687B" w:rsidR="00C7430C" w:rsidRPr="00C7430C" w:rsidRDefault="00244B9D" w:rsidP="00C7430C">
            <w:pPr>
              <w:rPr>
                <w:rFonts w:ascii="Arial" w:hAnsi="Arial" w:cs="Arial"/>
                <w:sz w:val="20"/>
                <w:szCs w:val="20"/>
              </w:rPr>
            </w:pPr>
            <w:r>
              <w:rPr>
                <w:rFonts w:ascii="Arial" w:hAnsi="Arial" w:cs="Arial"/>
                <w:sz w:val="20"/>
                <w:szCs w:val="20"/>
              </w:rPr>
              <w:t>Nejpozději d</w:t>
            </w:r>
            <w:r w:rsidRPr="00C7430C">
              <w:rPr>
                <w:rFonts w:ascii="Arial" w:hAnsi="Arial" w:cs="Arial"/>
                <w:sz w:val="20"/>
                <w:szCs w:val="20"/>
              </w:rPr>
              <w:t>o</w:t>
            </w:r>
            <w:r w:rsidR="00C7430C" w:rsidRPr="00C7430C">
              <w:rPr>
                <w:rFonts w:ascii="Arial" w:hAnsi="Arial" w:cs="Arial"/>
                <w:sz w:val="20"/>
                <w:szCs w:val="20"/>
              </w:rPr>
              <w:t xml:space="preserve"> 192 kalendářních dnů od nabytí účinnosti Smlouvy</w:t>
            </w:r>
            <w:r w:rsidR="006F73B9">
              <w:rPr>
                <w:rFonts w:ascii="Arial" w:hAnsi="Arial" w:cs="Arial"/>
                <w:sz w:val="20"/>
                <w:szCs w:val="20"/>
              </w:rPr>
              <w:t>.</w:t>
            </w:r>
          </w:p>
        </w:tc>
        <w:tc>
          <w:tcPr>
            <w:tcW w:w="5469" w:type="dxa"/>
            <w:shd w:val="clear" w:color="auto" w:fill="auto"/>
          </w:tcPr>
          <w:p w14:paraId="2A0DABA6" w14:textId="1A9E3C52"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Zpracovatel zasílá Objednateli stěžejní výstup </w:t>
            </w:r>
            <w:r w:rsidRPr="00C7430C">
              <w:rPr>
                <w:rFonts w:ascii="Arial" w:hAnsi="Arial" w:cs="Arial"/>
                <w:i/>
                <w:iCs/>
                <w:sz w:val="20"/>
                <w:szCs w:val="20"/>
              </w:rPr>
              <w:t>Finální verze scénáře dotazníku k cílové skupině Bez střechy</w:t>
            </w:r>
            <w:r w:rsidRPr="00C7430C">
              <w:rPr>
                <w:rFonts w:ascii="Arial" w:hAnsi="Arial" w:cs="Arial"/>
                <w:sz w:val="20"/>
                <w:szCs w:val="20"/>
              </w:rPr>
              <w:t xml:space="preserve"> s veškerými náležitostmi specifikovanými výše v kapitole č. </w:t>
            </w:r>
            <w:r w:rsidR="00D96645">
              <w:rPr>
                <w:rFonts w:ascii="Arial" w:hAnsi="Arial" w:cs="Arial"/>
                <w:sz w:val="20"/>
                <w:szCs w:val="20"/>
              </w:rPr>
              <w:t>4</w:t>
            </w:r>
            <w:r w:rsidRPr="00C7430C">
              <w:rPr>
                <w:rFonts w:ascii="Arial" w:hAnsi="Arial" w:cs="Arial"/>
                <w:sz w:val="20"/>
                <w:szCs w:val="20"/>
              </w:rPr>
              <w:t xml:space="preserve"> Požadované výstupy. </w:t>
            </w:r>
          </w:p>
          <w:p w14:paraId="697ED0F9" w14:textId="77777777" w:rsidR="00C7430C" w:rsidRPr="00C7430C" w:rsidRDefault="00C7430C" w:rsidP="00C7430C">
            <w:pPr>
              <w:jc w:val="both"/>
              <w:rPr>
                <w:rFonts w:ascii="Arial" w:hAnsi="Arial" w:cs="Arial"/>
                <w:sz w:val="20"/>
                <w:szCs w:val="20"/>
              </w:rPr>
            </w:pPr>
          </w:p>
          <w:p w14:paraId="4123E036" w14:textId="22BBD131"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Na tento výstup je navázáno akceptační řízení ze strany Objednatele a vystavení faktury ze strany Zpracovatele. </w:t>
            </w:r>
            <w:r w:rsidRPr="000C5E2C">
              <w:rPr>
                <w:rFonts w:ascii="Arial" w:hAnsi="Arial" w:cs="Arial"/>
                <w:color w:val="000000" w:themeColor="text1"/>
                <w:sz w:val="20"/>
                <w:szCs w:val="20"/>
              </w:rPr>
              <w:t xml:space="preserve">Po akceptaci tohoto výstupu bude vystavena faktura v rozsahu 10 % z ceny dle odst. </w:t>
            </w:r>
            <w:r w:rsidR="002D7E00" w:rsidRPr="000C5E2C">
              <w:rPr>
                <w:rFonts w:ascii="Arial" w:hAnsi="Arial" w:cs="Arial"/>
                <w:color w:val="000000" w:themeColor="text1"/>
                <w:sz w:val="20"/>
                <w:szCs w:val="20"/>
              </w:rPr>
              <w:t>8.1</w:t>
            </w:r>
            <w:r w:rsidRPr="000C5E2C">
              <w:rPr>
                <w:rFonts w:ascii="Arial" w:hAnsi="Arial" w:cs="Arial"/>
                <w:color w:val="000000" w:themeColor="text1"/>
                <w:sz w:val="20"/>
                <w:szCs w:val="20"/>
              </w:rPr>
              <w:t>. této Smlouvy.</w:t>
            </w:r>
          </w:p>
        </w:tc>
      </w:tr>
      <w:tr w:rsidR="00C7430C" w:rsidRPr="00C7430C" w14:paraId="6E0B1551" w14:textId="77777777" w:rsidTr="008C5477">
        <w:trPr>
          <w:trHeight w:val="680"/>
        </w:trPr>
        <w:tc>
          <w:tcPr>
            <w:tcW w:w="1797" w:type="dxa"/>
            <w:shd w:val="clear" w:color="auto" w:fill="auto"/>
          </w:tcPr>
          <w:p w14:paraId="4D4D3B39" w14:textId="77777777" w:rsidR="00C7430C" w:rsidRPr="00C7430C" w:rsidRDefault="00C7430C" w:rsidP="00C7430C">
            <w:pPr>
              <w:rPr>
                <w:rFonts w:ascii="Arial" w:hAnsi="Arial" w:cs="Arial"/>
                <w:sz w:val="20"/>
                <w:szCs w:val="20"/>
              </w:rPr>
            </w:pPr>
            <w:r w:rsidRPr="00C7430C">
              <w:rPr>
                <w:rFonts w:ascii="Arial" w:hAnsi="Arial" w:cs="Arial"/>
                <w:sz w:val="20"/>
                <w:szCs w:val="20"/>
              </w:rPr>
              <w:t>4) Průběžná zpráva 2</w:t>
            </w:r>
          </w:p>
          <w:p w14:paraId="26E5C5B0" w14:textId="77777777" w:rsidR="00C7430C" w:rsidRPr="00C7430C" w:rsidRDefault="00C7430C" w:rsidP="00C7430C">
            <w:pPr>
              <w:rPr>
                <w:rFonts w:ascii="Arial" w:hAnsi="Arial" w:cs="Arial"/>
                <w:sz w:val="20"/>
                <w:szCs w:val="20"/>
              </w:rPr>
            </w:pPr>
          </w:p>
        </w:tc>
        <w:tc>
          <w:tcPr>
            <w:tcW w:w="1875" w:type="dxa"/>
            <w:shd w:val="clear" w:color="auto" w:fill="auto"/>
          </w:tcPr>
          <w:p w14:paraId="57DDAB75" w14:textId="09A2900C" w:rsidR="00C7430C" w:rsidRPr="00C7430C" w:rsidRDefault="00244B9D" w:rsidP="00C7430C">
            <w:pPr>
              <w:rPr>
                <w:rFonts w:ascii="Arial" w:hAnsi="Arial" w:cs="Arial"/>
                <w:sz w:val="20"/>
                <w:szCs w:val="20"/>
              </w:rPr>
            </w:pPr>
            <w:r>
              <w:rPr>
                <w:rFonts w:ascii="Arial" w:hAnsi="Arial" w:cs="Arial"/>
                <w:sz w:val="20"/>
                <w:szCs w:val="20"/>
              </w:rPr>
              <w:t>Nejpozději d</w:t>
            </w:r>
            <w:r w:rsidRPr="00C7430C">
              <w:rPr>
                <w:rFonts w:ascii="Arial" w:hAnsi="Arial" w:cs="Arial"/>
                <w:sz w:val="20"/>
                <w:szCs w:val="20"/>
              </w:rPr>
              <w:t>o</w:t>
            </w:r>
            <w:r w:rsidR="00C7430C" w:rsidRPr="00C7430C">
              <w:rPr>
                <w:rFonts w:ascii="Arial" w:hAnsi="Arial" w:cs="Arial"/>
                <w:sz w:val="20"/>
                <w:szCs w:val="20"/>
              </w:rPr>
              <w:t xml:space="preserve"> 220 kalendářních dnů od nabytí účinnosti Smlouvy</w:t>
            </w:r>
            <w:r w:rsidR="006F73B9">
              <w:rPr>
                <w:rFonts w:ascii="Arial" w:hAnsi="Arial" w:cs="Arial"/>
                <w:sz w:val="20"/>
                <w:szCs w:val="20"/>
              </w:rPr>
              <w:t>.</w:t>
            </w:r>
          </w:p>
        </w:tc>
        <w:tc>
          <w:tcPr>
            <w:tcW w:w="5469" w:type="dxa"/>
            <w:shd w:val="clear" w:color="auto" w:fill="auto"/>
          </w:tcPr>
          <w:p w14:paraId="6E077C05" w14:textId="220F4C3D"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Zpracovatel zasílá Objednateli sekundární výstup </w:t>
            </w:r>
            <w:r w:rsidRPr="00C7430C">
              <w:rPr>
                <w:rFonts w:ascii="Arial" w:hAnsi="Arial" w:cs="Arial"/>
                <w:i/>
                <w:iCs/>
                <w:sz w:val="20"/>
                <w:szCs w:val="20"/>
              </w:rPr>
              <w:t>Průběžná zpráva 2</w:t>
            </w:r>
            <w:r w:rsidRPr="00C7430C">
              <w:rPr>
                <w:rFonts w:ascii="Arial" w:hAnsi="Arial" w:cs="Arial"/>
                <w:sz w:val="20"/>
                <w:szCs w:val="20"/>
              </w:rPr>
              <w:t xml:space="preserve"> s veškerými náležitostmi specifikovanými výše v kapitole č. </w:t>
            </w:r>
            <w:r w:rsidR="00E43E30">
              <w:rPr>
                <w:rFonts w:ascii="Arial" w:hAnsi="Arial" w:cs="Arial"/>
                <w:sz w:val="20"/>
                <w:szCs w:val="20"/>
              </w:rPr>
              <w:t>4</w:t>
            </w:r>
            <w:r w:rsidRPr="00C7430C">
              <w:rPr>
                <w:rFonts w:ascii="Arial" w:hAnsi="Arial" w:cs="Arial"/>
                <w:sz w:val="20"/>
                <w:szCs w:val="20"/>
              </w:rPr>
              <w:t xml:space="preserve"> Požadované výstupy. </w:t>
            </w:r>
          </w:p>
          <w:p w14:paraId="302DC7D3" w14:textId="77777777" w:rsidR="00C7430C" w:rsidRPr="00C7430C" w:rsidRDefault="00C7430C" w:rsidP="00C7430C">
            <w:pPr>
              <w:jc w:val="both"/>
              <w:rPr>
                <w:rFonts w:ascii="Arial" w:hAnsi="Arial" w:cs="Arial"/>
                <w:sz w:val="20"/>
                <w:szCs w:val="20"/>
              </w:rPr>
            </w:pPr>
          </w:p>
          <w:p w14:paraId="6757B4CE" w14:textId="77777777"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Výstup bude představovat ze strany Zpracovatele kompletní verzi se všemi požadovanými náležitostmi, nebude se jednat o pouhý návrh. Výstup bude formálně a jazykově zpracován tak, aby byl srozumitelný a dával smysl. </w:t>
            </w:r>
          </w:p>
          <w:p w14:paraId="2AC023CB" w14:textId="77777777" w:rsidR="00C7430C" w:rsidRPr="00C7430C" w:rsidRDefault="00C7430C" w:rsidP="00C7430C">
            <w:pPr>
              <w:jc w:val="both"/>
              <w:rPr>
                <w:rFonts w:ascii="Arial" w:hAnsi="Arial" w:cs="Arial"/>
                <w:sz w:val="20"/>
                <w:szCs w:val="20"/>
              </w:rPr>
            </w:pPr>
          </w:p>
          <w:p w14:paraId="2829FE3C" w14:textId="40E77C4C"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Na tento výstup je navázáno akceptační řízení ze strany Objednatele a vystavení faktury ze strany Zpracovatele. </w:t>
            </w:r>
            <w:r w:rsidRPr="000C5E2C">
              <w:rPr>
                <w:rFonts w:ascii="Arial" w:hAnsi="Arial" w:cs="Arial"/>
                <w:color w:val="000000" w:themeColor="text1"/>
                <w:sz w:val="20"/>
                <w:szCs w:val="20"/>
              </w:rPr>
              <w:t xml:space="preserve">Po akceptaci tohoto výstupu bude vystavena faktura v rozsahu 5 % z ceny dle odst. </w:t>
            </w:r>
            <w:r w:rsidR="00A43814" w:rsidRPr="000C5E2C">
              <w:rPr>
                <w:rFonts w:ascii="Arial" w:hAnsi="Arial" w:cs="Arial"/>
                <w:color w:val="000000" w:themeColor="text1"/>
                <w:sz w:val="20"/>
                <w:szCs w:val="20"/>
              </w:rPr>
              <w:t>8.1.</w:t>
            </w:r>
            <w:r w:rsidR="00F24976">
              <w:rPr>
                <w:rFonts w:ascii="Arial" w:hAnsi="Arial" w:cs="Arial"/>
                <w:color w:val="000000" w:themeColor="text1"/>
                <w:sz w:val="20"/>
                <w:szCs w:val="20"/>
              </w:rPr>
              <w:t xml:space="preserve"> </w:t>
            </w:r>
            <w:r w:rsidRPr="000C5E2C">
              <w:rPr>
                <w:rFonts w:ascii="Arial" w:hAnsi="Arial" w:cs="Arial"/>
                <w:color w:val="000000" w:themeColor="text1"/>
                <w:sz w:val="20"/>
                <w:szCs w:val="20"/>
              </w:rPr>
              <w:t>této Smlouvy.</w:t>
            </w:r>
          </w:p>
        </w:tc>
      </w:tr>
      <w:tr w:rsidR="00C7430C" w:rsidRPr="00C7430C" w14:paraId="1DF41F4F" w14:textId="77777777" w:rsidTr="008C5477">
        <w:trPr>
          <w:trHeight w:val="1324"/>
        </w:trPr>
        <w:tc>
          <w:tcPr>
            <w:tcW w:w="1797" w:type="dxa"/>
            <w:tcBorders>
              <w:bottom w:val="single" w:sz="4" w:space="0" w:color="auto"/>
            </w:tcBorders>
            <w:shd w:val="clear" w:color="auto" w:fill="auto"/>
          </w:tcPr>
          <w:p w14:paraId="3A3DB63E" w14:textId="77777777" w:rsidR="00C7430C" w:rsidRPr="00C7430C" w:rsidRDefault="00C7430C" w:rsidP="00C7430C">
            <w:pPr>
              <w:rPr>
                <w:rFonts w:ascii="Arial" w:hAnsi="Arial" w:cs="Arial"/>
                <w:sz w:val="20"/>
                <w:szCs w:val="20"/>
              </w:rPr>
            </w:pPr>
            <w:r w:rsidRPr="00C7430C">
              <w:rPr>
                <w:rFonts w:ascii="Arial" w:hAnsi="Arial" w:cs="Arial"/>
                <w:sz w:val="20"/>
                <w:szCs w:val="20"/>
              </w:rPr>
              <w:t>5) Průběžná zpráva 3</w:t>
            </w:r>
          </w:p>
          <w:p w14:paraId="6C853F10" w14:textId="77777777" w:rsidR="00C7430C" w:rsidRPr="00C7430C" w:rsidRDefault="00C7430C" w:rsidP="00C7430C">
            <w:pPr>
              <w:rPr>
                <w:rFonts w:ascii="Arial" w:hAnsi="Arial" w:cs="Arial"/>
                <w:sz w:val="20"/>
                <w:szCs w:val="20"/>
              </w:rPr>
            </w:pPr>
          </w:p>
        </w:tc>
        <w:tc>
          <w:tcPr>
            <w:tcW w:w="1875" w:type="dxa"/>
            <w:tcBorders>
              <w:bottom w:val="single" w:sz="4" w:space="0" w:color="auto"/>
            </w:tcBorders>
            <w:shd w:val="clear" w:color="auto" w:fill="auto"/>
          </w:tcPr>
          <w:p w14:paraId="4ED14126" w14:textId="6BD044F9" w:rsidR="00C7430C" w:rsidRPr="00C7430C" w:rsidRDefault="00244B9D" w:rsidP="00C7430C">
            <w:pPr>
              <w:rPr>
                <w:rFonts w:ascii="Arial" w:hAnsi="Arial" w:cs="Arial"/>
                <w:sz w:val="20"/>
                <w:szCs w:val="20"/>
              </w:rPr>
            </w:pPr>
            <w:r>
              <w:rPr>
                <w:rFonts w:ascii="Arial" w:hAnsi="Arial" w:cs="Arial"/>
                <w:sz w:val="20"/>
                <w:szCs w:val="20"/>
              </w:rPr>
              <w:t>Nejpozději d</w:t>
            </w:r>
            <w:r w:rsidRPr="00C7430C">
              <w:rPr>
                <w:rFonts w:ascii="Arial" w:hAnsi="Arial" w:cs="Arial"/>
                <w:sz w:val="20"/>
                <w:szCs w:val="20"/>
              </w:rPr>
              <w:t>o</w:t>
            </w:r>
            <w:r w:rsidR="00C7430C" w:rsidRPr="00C7430C">
              <w:rPr>
                <w:rFonts w:ascii="Arial" w:hAnsi="Arial" w:cs="Arial"/>
                <w:sz w:val="20"/>
                <w:szCs w:val="20"/>
              </w:rPr>
              <w:t xml:space="preserve"> 262 kalendářních dnů od nabytí účinnosti Smlouvy</w:t>
            </w:r>
            <w:r w:rsidR="006F73B9">
              <w:rPr>
                <w:rFonts w:ascii="Arial" w:hAnsi="Arial" w:cs="Arial"/>
                <w:sz w:val="20"/>
                <w:szCs w:val="20"/>
              </w:rPr>
              <w:t>.</w:t>
            </w:r>
          </w:p>
        </w:tc>
        <w:tc>
          <w:tcPr>
            <w:tcW w:w="5469" w:type="dxa"/>
            <w:tcBorders>
              <w:bottom w:val="single" w:sz="4" w:space="0" w:color="auto"/>
            </w:tcBorders>
            <w:shd w:val="clear" w:color="auto" w:fill="auto"/>
          </w:tcPr>
          <w:p w14:paraId="4CBD1DDB" w14:textId="14F84705"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Zpracovatel zasílá Objednateli sekundární výstup </w:t>
            </w:r>
            <w:r w:rsidRPr="00C7430C">
              <w:rPr>
                <w:rFonts w:ascii="Arial" w:hAnsi="Arial" w:cs="Arial"/>
                <w:i/>
                <w:iCs/>
                <w:sz w:val="20"/>
                <w:szCs w:val="20"/>
              </w:rPr>
              <w:t>Průběžná zpráva 3</w:t>
            </w:r>
            <w:r w:rsidRPr="00C7430C">
              <w:rPr>
                <w:rFonts w:ascii="Arial" w:hAnsi="Arial" w:cs="Arial"/>
                <w:sz w:val="20"/>
                <w:szCs w:val="20"/>
              </w:rPr>
              <w:t xml:space="preserve"> s veškerými náležitostmi specifikovanými výše v kapitole č. </w:t>
            </w:r>
            <w:r w:rsidR="000627BF">
              <w:rPr>
                <w:rFonts w:ascii="Arial" w:hAnsi="Arial" w:cs="Arial"/>
                <w:sz w:val="20"/>
                <w:szCs w:val="20"/>
              </w:rPr>
              <w:t>4</w:t>
            </w:r>
            <w:r w:rsidRPr="00C7430C">
              <w:rPr>
                <w:rFonts w:ascii="Arial" w:hAnsi="Arial" w:cs="Arial"/>
                <w:sz w:val="20"/>
                <w:szCs w:val="20"/>
              </w:rPr>
              <w:t xml:space="preserve"> Požadované výstupy.</w:t>
            </w:r>
          </w:p>
          <w:p w14:paraId="0E2F263D" w14:textId="77777777" w:rsidR="00C7430C" w:rsidRPr="00C7430C" w:rsidRDefault="00C7430C" w:rsidP="00C7430C">
            <w:pPr>
              <w:jc w:val="both"/>
              <w:rPr>
                <w:rFonts w:ascii="Arial" w:hAnsi="Arial" w:cs="Arial"/>
                <w:sz w:val="20"/>
                <w:szCs w:val="20"/>
              </w:rPr>
            </w:pPr>
          </w:p>
          <w:p w14:paraId="41DAB72B" w14:textId="77777777"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Výstup bude představovat ze strany Zpracovatele kompletní verzi se všemi požadovanými náležitostmi, nebude se jednat o pouhý návrh. Výstup bude formálně a jazykově zpracován tak, aby byl srozumitelný a dával smysl. </w:t>
            </w:r>
          </w:p>
          <w:p w14:paraId="7EB1D19F" w14:textId="77777777" w:rsidR="00C7430C" w:rsidRPr="00C7430C" w:rsidRDefault="00C7430C" w:rsidP="00C7430C">
            <w:pPr>
              <w:jc w:val="both"/>
              <w:rPr>
                <w:rFonts w:ascii="Arial" w:hAnsi="Arial" w:cs="Arial"/>
                <w:sz w:val="20"/>
                <w:szCs w:val="20"/>
              </w:rPr>
            </w:pPr>
          </w:p>
          <w:p w14:paraId="06C3BB46" w14:textId="73D41774" w:rsidR="00C7430C" w:rsidRPr="00C7430C" w:rsidRDefault="00C7430C" w:rsidP="00C7430C">
            <w:pPr>
              <w:jc w:val="both"/>
              <w:rPr>
                <w:rFonts w:ascii="Arial" w:hAnsi="Arial" w:cs="Arial"/>
                <w:sz w:val="20"/>
                <w:szCs w:val="20"/>
              </w:rPr>
            </w:pPr>
            <w:r w:rsidRPr="00C7430C">
              <w:rPr>
                <w:rFonts w:ascii="Arial" w:hAnsi="Arial" w:cs="Arial"/>
                <w:sz w:val="20"/>
                <w:szCs w:val="20"/>
              </w:rPr>
              <w:t>Na tento výstup je navázáno akceptační řízení ze strany Objednatele a vystavení faktury ze strany Zpracovatele</w:t>
            </w:r>
            <w:r w:rsidRPr="00BB371A">
              <w:rPr>
                <w:rFonts w:ascii="Arial" w:hAnsi="Arial" w:cs="Arial"/>
                <w:sz w:val="20"/>
                <w:szCs w:val="20"/>
              </w:rPr>
              <w:t xml:space="preserve">. </w:t>
            </w:r>
            <w:r w:rsidRPr="000C5E2C">
              <w:rPr>
                <w:rFonts w:ascii="Arial" w:hAnsi="Arial" w:cs="Arial"/>
                <w:color w:val="000000" w:themeColor="text1"/>
                <w:sz w:val="20"/>
                <w:szCs w:val="20"/>
              </w:rPr>
              <w:t xml:space="preserve">Po akceptaci tohoto výstupu bude vystavena faktura v rozsahu 5 % z ceny dle odst. </w:t>
            </w:r>
            <w:r w:rsidR="00BB371A" w:rsidRPr="000C5E2C">
              <w:rPr>
                <w:rFonts w:ascii="Arial" w:hAnsi="Arial" w:cs="Arial"/>
                <w:color w:val="000000" w:themeColor="text1"/>
                <w:sz w:val="20"/>
                <w:szCs w:val="20"/>
              </w:rPr>
              <w:t>8.1.</w:t>
            </w:r>
            <w:r w:rsidRPr="000C5E2C">
              <w:rPr>
                <w:rFonts w:ascii="Arial" w:hAnsi="Arial" w:cs="Arial"/>
                <w:color w:val="000000" w:themeColor="text1"/>
                <w:sz w:val="20"/>
                <w:szCs w:val="20"/>
              </w:rPr>
              <w:t xml:space="preserve"> této Smlouvy.</w:t>
            </w:r>
          </w:p>
        </w:tc>
      </w:tr>
      <w:tr w:rsidR="00C7430C" w:rsidRPr="00C7430C" w14:paraId="175D4528" w14:textId="77777777" w:rsidTr="008C5477">
        <w:trPr>
          <w:trHeight w:val="617"/>
        </w:trPr>
        <w:tc>
          <w:tcPr>
            <w:tcW w:w="1797" w:type="dxa"/>
            <w:shd w:val="clear" w:color="auto" w:fill="auto"/>
          </w:tcPr>
          <w:p w14:paraId="3961D9FD" w14:textId="77777777" w:rsidR="00C7430C" w:rsidRPr="00C7430C" w:rsidRDefault="00C7430C" w:rsidP="00C7430C">
            <w:pPr>
              <w:rPr>
                <w:rFonts w:ascii="Arial" w:hAnsi="Arial" w:cs="Arial"/>
                <w:sz w:val="20"/>
                <w:szCs w:val="20"/>
              </w:rPr>
            </w:pPr>
            <w:r w:rsidRPr="00C7430C">
              <w:rPr>
                <w:rFonts w:ascii="Arial" w:hAnsi="Arial" w:cs="Arial"/>
                <w:sz w:val="20"/>
                <w:szCs w:val="20"/>
              </w:rPr>
              <w:t>6) Závěrečná zpráva</w:t>
            </w:r>
          </w:p>
          <w:p w14:paraId="79F492E7" w14:textId="77777777" w:rsidR="00C7430C" w:rsidRPr="00C7430C" w:rsidRDefault="00C7430C" w:rsidP="00C7430C">
            <w:pPr>
              <w:rPr>
                <w:rFonts w:ascii="Arial" w:hAnsi="Arial" w:cs="Arial"/>
                <w:sz w:val="20"/>
                <w:szCs w:val="20"/>
              </w:rPr>
            </w:pPr>
          </w:p>
        </w:tc>
        <w:tc>
          <w:tcPr>
            <w:tcW w:w="1875" w:type="dxa"/>
            <w:shd w:val="clear" w:color="auto" w:fill="auto"/>
          </w:tcPr>
          <w:p w14:paraId="36B49983" w14:textId="4BE1C0FC" w:rsidR="00C7430C" w:rsidRPr="00C7430C" w:rsidRDefault="00244B9D" w:rsidP="00C7430C">
            <w:pPr>
              <w:rPr>
                <w:rFonts w:ascii="Arial" w:hAnsi="Arial" w:cs="Arial"/>
                <w:sz w:val="20"/>
                <w:szCs w:val="20"/>
              </w:rPr>
            </w:pPr>
            <w:r>
              <w:rPr>
                <w:rFonts w:ascii="Arial" w:hAnsi="Arial" w:cs="Arial"/>
                <w:sz w:val="20"/>
                <w:szCs w:val="20"/>
              </w:rPr>
              <w:t>Nejpozději d</w:t>
            </w:r>
            <w:r w:rsidRPr="00C7430C">
              <w:rPr>
                <w:rFonts w:ascii="Arial" w:hAnsi="Arial" w:cs="Arial"/>
                <w:sz w:val="20"/>
                <w:szCs w:val="20"/>
              </w:rPr>
              <w:t xml:space="preserve">o </w:t>
            </w:r>
            <w:r w:rsidR="00C7430C" w:rsidRPr="00C7430C">
              <w:rPr>
                <w:rFonts w:ascii="Arial" w:hAnsi="Arial" w:cs="Arial"/>
                <w:sz w:val="20"/>
                <w:szCs w:val="20"/>
              </w:rPr>
              <w:t>300</w:t>
            </w:r>
            <w:r w:rsidR="00C7430C" w:rsidRPr="00C7430C">
              <w:t xml:space="preserve"> </w:t>
            </w:r>
            <w:r w:rsidR="00C7430C" w:rsidRPr="00C7430C">
              <w:rPr>
                <w:rFonts w:ascii="Arial" w:hAnsi="Arial" w:cs="Arial"/>
                <w:sz w:val="20"/>
                <w:szCs w:val="20"/>
              </w:rPr>
              <w:t>kalendářních dnů od nabytí účinnosti Smlouvy</w:t>
            </w:r>
            <w:r w:rsidR="006F73B9">
              <w:rPr>
                <w:rFonts w:ascii="Arial" w:hAnsi="Arial" w:cs="Arial"/>
                <w:sz w:val="20"/>
                <w:szCs w:val="20"/>
              </w:rPr>
              <w:t>.</w:t>
            </w:r>
          </w:p>
        </w:tc>
        <w:tc>
          <w:tcPr>
            <w:tcW w:w="5469" w:type="dxa"/>
            <w:shd w:val="clear" w:color="auto" w:fill="auto"/>
          </w:tcPr>
          <w:p w14:paraId="4971F827" w14:textId="48669548"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Zpracovatel zasílá Objednateli stěžejní výstup </w:t>
            </w:r>
            <w:r w:rsidRPr="00C7430C">
              <w:rPr>
                <w:rFonts w:ascii="Arial" w:hAnsi="Arial" w:cs="Arial"/>
                <w:i/>
                <w:iCs/>
                <w:sz w:val="20"/>
                <w:szCs w:val="20"/>
              </w:rPr>
              <w:t xml:space="preserve">Závěrečná zpráva </w:t>
            </w:r>
            <w:r w:rsidRPr="00C7430C">
              <w:rPr>
                <w:rFonts w:ascii="Arial" w:hAnsi="Arial" w:cs="Arial"/>
                <w:sz w:val="20"/>
                <w:szCs w:val="20"/>
              </w:rPr>
              <w:t xml:space="preserve">s veškerými náležitostmi specifikovanými výše v kapitole č. </w:t>
            </w:r>
            <w:r w:rsidR="00E066FB">
              <w:rPr>
                <w:rFonts w:ascii="Arial" w:hAnsi="Arial" w:cs="Arial"/>
                <w:sz w:val="20"/>
                <w:szCs w:val="20"/>
              </w:rPr>
              <w:t>4</w:t>
            </w:r>
            <w:r w:rsidRPr="00C7430C">
              <w:rPr>
                <w:rFonts w:ascii="Arial" w:hAnsi="Arial" w:cs="Arial"/>
                <w:sz w:val="20"/>
                <w:szCs w:val="20"/>
              </w:rPr>
              <w:t xml:space="preserve"> Požadované výstupy.</w:t>
            </w:r>
          </w:p>
          <w:p w14:paraId="3449C789" w14:textId="77777777" w:rsidR="00C7430C" w:rsidRPr="00C7430C" w:rsidRDefault="00C7430C" w:rsidP="00C7430C">
            <w:pPr>
              <w:jc w:val="both"/>
              <w:rPr>
                <w:rFonts w:ascii="Arial" w:hAnsi="Arial" w:cs="Arial"/>
                <w:sz w:val="20"/>
                <w:szCs w:val="20"/>
              </w:rPr>
            </w:pPr>
          </w:p>
          <w:p w14:paraId="0D78A4AB" w14:textId="77777777"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Výstup bude představovat ze strany Zpracovatele kompletní verzi se všemi požadovanými náležitostmi, nebude se jednat o pouhý návrh. Výstup bude graficky, formálně a jazykově zpracován tak, aby byl srozumitelný a dával smysl. </w:t>
            </w:r>
          </w:p>
          <w:p w14:paraId="6851FC0D" w14:textId="77777777" w:rsidR="00C7430C" w:rsidRPr="00C7430C" w:rsidRDefault="00C7430C" w:rsidP="00C7430C">
            <w:pPr>
              <w:jc w:val="both"/>
              <w:rPr>
                <w:rFonts w:ascii="Arial" w:hAnsi="Arial" w:cs="Arial"/>
                <w:sz w:val="20"/>
                <w:szCs w:val="20"/>
              </w:rPr>
            </w:pPr>
          </w:p>
          <w:p w14:paraId="2C3F66F3" w14:textId="65790BD7" w:rsidR="00C7430C" w:rsidRPr="00C7430C" w:rsidRDefault="00C7430C" w:rsidP="00C7430C">
            <w:pPr>
              <w:jc w:val="both"/>
              <w:rPr>
                <w:rFonts w:ascii="Arial" w:hAnsi="Arial" w:cs="Arial"/>
                <w:sz w:val="20"/>
                <w:szCs w:val="20"/>
              </w:rPr>
            </w:pPr>
            <w:r w:rsidRPr="00C7430C">
              <w:rPr>
                <w:rFonts w:ascii="Arial" w:hAnsi="Arial" w:cs="Arial"/>
                <w:sz w:val="20"/>
                <w:szCs w:val="20"/>
              </w:rPr>
              <w:lastRenderedPageBreak/>
              <w:t xml:space="preserve">Na tento výstup je navázáno akceptační řízení ze strany Objednatele a vystavení faktury ze strany Zpracovatele. </w:t>
            </w:r>
            <w:r w:rsidRPr="000C5E2C">
              <w:rPr>
                <w:rFonts w:ascii="Arial" w:hAnsi="Arial" w:cs="Arial"/>
                <w:color w:val="000000" w:themeColor="text1"/>
                <w:sz w:val="20"/>
                <w:szCs w:val="20"/>
              </w:rPr>
              <w:t xml:space="preserve">Po akceptaci tohoto výstupu bude vystavena faktura v rozsahu 25 % z ceny dle odst. </w:t>
            </w:r>
            <w:r w:rsidR="00C774E8" w:rsidRPr="000C5E2C">
              <w:rPr>
                <w:rFonts w:ascii="Arial" w:hAnsi="Arial" w:cs="Arial"/>
                <w:color w:val="000000" w:themeColor="text1"/>
                <w:sz w:val="20"/>
                <w:szCs w:val="20"/>
              </w:rPr>
              <w:t>8.1</w:t>
            </w:r>
            <w:r w:rsidRPr="000C5E2C">
              <w:rPr>
                <w:rFonts w:ascii="Arial" w:hAnsi="Arial" w:cs="Arial"/>
                <w:color w:val="000000" w:themeColor="text1"/>
                <w:sz w:val="20"/>
                <w:szCs w:val="20"/>
              </w:rPr>
              <w:t>. této Smlouvy.</w:t>
            </w:r>
          </w:p>
        </w:tc>
      </w:tr>
      <w:tr w:rsidR="00C7430C" w:rsidRPr="00C7430C" w14:paraId="14AB6E45" w14:textId="77777777" w:rsidTr="008C5477">
        <w:trPr>
          <w:trHeight w:val="617"/>
        </w:trPr>
        <w:tc>
          <w:tcPr>
            <w:tcW w:w="1797" w:type="dxa"/>
            <w:shd w:val="clear" w:color="auto" w:fill="auto"/>
          </w:tcPr>
          <w:p w14:paraId="7032D0F1" w14:textId="77777777" w:rsidR="00C7430C" w:rsidRPr="00C7430C" w:rsidRDefault="00C7430C" w:rsidP="00C7430C">
            <w:pPr>
              <w:rPr>
                <w:rFonts w:ascii="Arial" w:hAnsi="Arial" w:cs="Arial"/>
                <w:sz w:val="20"/>
                <w:szCs w:val="20"/>
              </w:rPr>
            </w:pPr>
            <w:r w:rsidRPr="00C7430C">
              <w:rPr>
                <w:rFonts w:ascii="Arial" w:hAnsi="Arial" w:cs="Arial"/>
                <w:sz w:val="20"/>
                <w:szCs w:val="20"/>
              </w:rPr>
              <w:lastRenderedPageBreak/>
              <w:t>7) Grafická brožura</w:t>
            </w:r>
          </w:p>
        </w:tc>
        <w:tc>
          <w:tcPr>
            <w:tcW w:w="1875" w:type="dxa"/>
            <w:shd w:val="clear" w:color="auto" w:fill="auto"/>
          </w:tcPr>
          <w:p w14:paraId="68869D57" w14:textId="035BEF27" w:rsidR="00C7430C" w:rsidRPr="00C7430C" w:rsidRDefault="00244B9D" w:rsidP="00C7430C">
            <w:pPr>
              <w:rPr>
                <w:rFonts w:ascii="Arial" w:hAnsi="Arial" w:cs="Arial"/>
                <w:sz w:val="20"/>
                <w:szCs w:val="20"/>
              </w:rPr>
            </w:pPr>
            <w:r>
              <w:rPr>
                <w:rFonts w:ascii="Arial" w:hAnsi="Arial" w:cs="Arial"/>
                <w:sz w:val="20"/>
                <w:szCs w:val="20"/>
              </w:rPr>
              <w:t>Nejpozději d</w:t>
            </w:r>
            <w:r w:rsidRPr="00C7430C">
              <w:rPr>
                <w:rFonts w:ascii="Arial" w:hAnsi="Arial" w:cs="Arial"/>
                <w:sz w:val="20"/>
                <w:szCs w:val="20"/>
              </w:rPr>
              <w:t>o</w:t>
            </w:r>
            <w:r w:rsidR="00C7430C" w:rsidRPr="00C7430C">
              <w:rPr>
                <w:rFonts w:ascii="Arial" w:hAnsi="Arial" w:cs="Arial"/>
                <w:sz w:val="20"/>
                <w:szCs w:val="20"/>
              </w:rPr>
              <w:t xml:space="preserve"> 320 kalendářních dnů od nabytí účinnosti Smlouvy</w:t>
            </w:r>
            <w:r w:rsidR="006F73B9">
              <w:rPr>
                <w:rFonts w:ascii="Arial" w:hAnsi="Arial" w:cs="Arial"/>
                <w:sz w:val="20"/>
                <w:szCs w:val="20"/>
              </w:rPr>
              <w:t>.</w:t>
            </w:r>
          </w:p>
        </w:tc>
        <w:tc>
          <w:tcPr>
            <w:tcW w:w="5469" w:type="dxa"/>
            <w:shd w:val="clear" w:color="auto" w:fill="auto"/>
          </w:tcPr>
          <w:p w14:paraId="0F4F131C" w14:textId="02DF4BF8"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Zpracovatel zasílá Objednateli stěžejní výstup </w:t>
            </w:r>
            <w:r w:rsidRPr="00C7430C">
              <w:rPr>
                <w:rFonts w:ascii="Arial" w:hAnsi="Arial" w:cs="Arial"/>
                <w:i/>
                <w:iCs/>
                <w:sz w:val="20"/>
                <w:szCs w:val="20"/>
              </w:rPr>
              <w:t xml:space="preserve">Grafická brožura </w:t>
            </w:r>
            <w:r w:rsidRPr="00C7430C">
              <w:rPr>
                <w:rFonts w:ascii="Arial" w:hAnsi="Arial" w:cs="Arial"/>
                <w:sz w:val="20"/>
                <w:szCs w:val="20"/>
              </w:rPr>
              <w:t xml:space="preserve">s veškerými náležitostmi specifikovanými výše v kapitole č. </w:t>
            </w:r>
            <w:r w:rsidR="006F73B9">
              <w:rPr>
                <w:rFonts w:ascii="Arial" w:hAnsi="Arial" w:cs="Arial"/>
                <w:sz w:val="20"/>
                <w:szCs w:val="20"/>
              </w:rPr>
              <w:t>4</w:t>
            </w:r>
            <w:r w:rsidRPr="00C7430C">
              <w:rPr>
                <w:rFonts w:ascii="Arial" w:hAnsi="Arial" w:cs="Arial"/>
                <w:sz w:val="20"/>
                <w:szCs w:val="20"/>
              </w:rPr>
              <w:t xml:space="preserve"> Požadované výstupy.</w:t>
            </w:r>
          </w:p>
          <w:p w14:paraId="679CE05A" w14:textId="77777777" w:rsidR="00C7430C" w:rsidRPr="00C7430C" w:rsidRDefault="00C7430C" w:rsidP="00C7430C">
            <w:pPr>
              <w:jc w:val="both"/>
              <w:rPr>
                <w:rFonts w:ascii="Arial" w:hAnsi="Arial" w:cs="Arial"/>
                <w:sz w:val="20"/>
                <w:szCs w:val="20"/>
              </w:rPr>
            </w:pPr>
          </w:p>
          <w:p w14:paraId="0857CBF8" w14:textId="77777777"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Výstup bude představovat ze strany Zpracovatele kompletní verzi se všemi požadovanými náležitostmi, nebude se jednat o pouhý návrh. Výstup bude graficky, formálně a jazykově zpracován tak, aby byl srozumitelný a dával smysl. </w:t>
            </w:r>
          </w:p>
          <w:p w14:paraId="2B389275" w14:textId="77777777" w:rsidR="00C7430C" w:rsidRPr="00C7430C" w:rsidRDefault="00C7430C" w:rsidP="00C7430C">
            <w:pPr>
              <w:jc w:val="both"/>
              <w:rPr>
                <w:rFonts w:ascii="Arial" w:hAnsi="Arial" w:cs="Arial"/>
                <w:sz w:val="20"/>
                <w:szCs w:val="20"/>
              </w:rPr>
            </w:pPr>
          </w:p>
          <w:p w14:paraId="3457502C" w14:textId="549B50D6"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Na tento výstup je navázáno akceptační řízení ze strany Objednatele a vystavení faktury ze strany Zpracovatele. </w:t>
            </w:r>
            <w:r w:rsidRPr="000C5E2C">
              <w:rPr>
                <w:rFonts w:ascii="Arial" w:hAnsi="Arial" w:cs="Arial"/>
                <w:color w:val="000000" w:themeColor="text1"/>
                <w:sz w:val="20"/>
                <w:szCs w:val="20"/>
              </w:rPr>
              <w:t xml:space="preserve">Po akceptaci tohoto výstupu bude vystavena faktura v rozsahu 15 % z ceny dle odst. </w:t>
            </w:r>
            <w:r w:rsidR="000440B8" w:rsidRPr="000C5E2C">
              <w:rPr>
                <w:rFonts w:ascii="Arial" w:hAnsi="Arial" w:cs="Arial"/>
                <w:color w:val="000000" w:themeColor="text1"/>
                <w:sz w:val="20"/>
                <w:szCs w:val="20"/>
              </w:rPr>
              <w:t>8.1</w:t>
            </w:r>
            <w:r w:rsidRPr="000C5E2C">
              <w:rPr>
                <w:rFonts w:ascii="Arial" w:hAnsi="Arial" w:cs="Arial"/>
                <w:color w:val="000000" w:themeColor="text1"/>
                <w:sz w:val="20"/>
                <w:szCs w:val="20"/>
              </w:rPr>
              <w:t>. této Smlouvy.</w:t>
            </w:r>
          </w:p>
        </w:tc>
      </w:tr>
      <w:tr w:rsidR="00C7430C" w:rsidRPr="00C7430C" w14:paraId="792B889E" w14:textId="77777777" w:rsidTr="008C5477">
        <w:trPr>
          <w:trHeight w:val="617"/>
        </w:trPr>
        <w:tc>
          <w:tcPr>
            <w:tcW w:w="1797" w:type="dxa"/>
            <w:shd w:val="clear" w:color="auto" w:fill="auto"/>
          </w:tcPr>
          <w:p w14:paraId="0FB20F15" w14:textId="77777777" w:rsidR="00C7430C" w:rsidRPr="00C7430C" w:rsidRDefault="00C7430C" w:rsidP="00C7430C">
            <w:pPr>
              <w:rPr>
                <w:rFonts w:ascii="Arial" w:hAnsi="Arial" w:cs="Arial"/>
                <w:sz w:val="20"/>
                <w:szCs w:val="20"/>
              </w:rPr>
            </w:pPr>
            <w:r w:rsidRPr="00C7430C">
              <w:rPr>
                <w:rFonts w:ascii="Arial" w:hAnsi="Arial" w:cs="Arial"/>
                <w:sz w:val="20"/>
                <w:szCs w:val="20"/>
              </w:rPr>
              <w:t>8) Datové soubory (a jiná data)</w:t>
            </w:r>
          </w:p>
          <w:p w14:paraId="3CF94D14" w14:textId="77777777" w:rsidR="00C7430C" w:rsidRPr="00C7430C" w:rsidRDefault="00C7430C" w:rsidP="00C7430C">
            <w:pPr>
              <w:rPr>
                <w:rFonts w:ascii="Arial" w:hAnsi="Arial" w:cs="Arial"/>
                <w:sz w:val="20"/>
                <w:szCs w:val="20"/>
              </w:rPr>
            </w:pPr>
          </w:p>
        </w:tc>
        <w:tc>
          <w:tcPr>
            <w:tcW w:w="1875" w:type="dxa"/>
            <w:shd w:val="clear" w:color="auto" w:fill="auto"/>
          </w:tcPr>
          <w:p w14:paraId="430ED7CD" w14:textId="0377E322" w:rsidR="00C7430C" w:rsidRPr="00C7430C" w:rsidRDefault="00C7430C" w:rsidP="00C7430C">
            <w:pPr>
              <w:rPr>
                <w:rFonts w:ascii="Arial" w:hAnsi="Arial" w:cs="Arial"/>
                <w:sz w:val="20"/>
                <w:szCs w:val="20"/>
              </w:rPr>
            </w:pPr>
            <w:r w:rsidRPr="00C7430C">
              <w:rPr>
                <w:rFonts w:ascii="Arial" w:hAnsi="Arial" w:cs="Arial"/>
                <w:sz w:val="20"/>
                <w:szCs w:val="20"/>
              </w:rPr>
              <w:t xml:space="preserve">Výstup musí být odevzdán do 15 dní od odevzdání výstupu </w:t>
            </w:r>
            <w:r w:rsidR="00322FC4">
              <w:rPr>
                <w:rFonts w:ascii="Arial" w:hAnsi="Arial" w:cs="Arial"/>
                <w:sz w:val="20"/>
                <w:szCs w:val="20"/>
              </w:rPr>
              <w:t xml:space="preserve"> 6 </w:t>
            </w:r>
            <w:r w:rsidR="001215EF">
              <w:rPr>
                <w:rFonts w:ascii="Arial" w:hAnsi="Arial" w:cs="Arial"/>
                <w:sz w:val="20"/>
                <w:szCs w:val="20"/>
              </w:rPr>
              <w:t>–</w:t>
            </w:r>
            <w:r w:rsidR="00322FC4">
              <w:rPr>
                <w:rFonts w:ascii="Arial" w:hAnsi="Arial" w:cs="Arial"/>
                <w:sz w:val="20"/>
                <w:szCs w:val="20"/>
              </w:rPr>
              <w:t xml:space="preserve"> </w:t>
            </w:r>
            <w:r w:rsidR="001215EF">
              <w:rPr>
                <w:rFonts w:ascii="Arial" w:hAnsi="Arial" w:cs="Arial"/>
                <w:sz w:val="20"/>
                <w:szCs w:val="20"/>
              </w:rPr>
              <w:t>„</w:t>
            </w:r>
            <w:r w:rsidRPr="00C7430C">
              <w:rPr>
                <w:rFonts w:ascii="Arial" w:hAnsi="Arial" w:cs="Arial"/>
                <w:sz w:val="20"/>
                <w:szCs w:val="20"/>
              </w:rPr>
              <w:t>Z</w:t>
            </w:r>
            <w:r w:rsidRPr="00C7430C">
              <w:rPr>
                <w:rFonts w:ascii="Arial" w:hAnsi="Arial" w:cs="Arial"/>
                <w:i/>
                <w:iCs/>
                <w:sz w:val="20"/>
                <w:szCs w:val="20"/>
              </w:rPr>
              <w:t>ávěrečná zpráva</w:t>
            </w:r>
            <w:r w:rsidR="001215EF">
              <w:rPr>
                <w:rFonts w:ascii="Arial" w:hAnsi="Arial" w:cs="Arial"/>
                <w:i/>
                <w:iCs/>
                <w:sz w:val="20"/>
                <w:szCs w:val="20"/>
              </w:rPr>
              <w:t>.</w:t>
            </w:r>
            <w:r w:rsidRPr="00C7430C">
              <w:rPr>
                <w:rFonts w:ascii="Arial" w:hAnsi="Arial" w:cs="Arial"/>
                <w:sz w:val="20"/>
                <w:szCs w:val="20"/>
              </w:rPr>
              <w:t>“</w:t>
            </w:r>
          </w:p>
        </w:tc>
        <w:tc>
          <w:tcPr>
            <w:tcW w:w="5469" w:type="dxa"/>
            <w:shd w:val="clear" w:color="auto" w:fill="auto"/>
          </w:tcPr>
          <w:p w14:paraId="2B799DA7" w14:textId="66D66C6C"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Zpracovatel zasílá Objednateli stěžejní výstup </w:t>
            </w:r>
            <w:r w:rsidRPr="00C7430C">
              <w:rPr>
                <w:rFonts w:ascii="Arial" w:hAnsi="Arial" w:cs="Arial"/>
                <w:i/>
                <w:iCs/>
                <w:sz w:val="20"/>
                <w:szCs w:val="20"/>
              </w:rPr>
              <w:t xml:space="preserve">Datové soubory (a jiná data) </w:t>
            </w:r>
            <w:r w:rsidRPr="00C7430C">
              <w:rPr>
                <w:rFonts w:ascii="Arial" w:hAnsi="Arial" w:cs="Arial"/>
                <w:sz w:val="20"/>
                <w:szCs w:val="20"/>
              </w:rPr>
              <w:t xml:space="preserve">s veškerými náležitostmi specifikovanými výše v kapitole č. </w:t>
            </w:r>
            <w:r w:rsidR="00D61F9B">
              <w:rPr>
                <w:rFonts w:ascii="Arial" w:hAnsi="Arial" w:cs="Arial"/>
                <w:sz w:val="20"/>
                <w:szCs w:val="20"/>
              </w:rPr>
              <w:t>4</w:t>
            </w:r>
            <w:r w:rsidRPr="00C7430C">
              <w:rPr>
                <w:rFonts w:ascii="Arial" w:hAnsi="Arial" w:cs="Arial"/>
                <w:sz w:val="20"/>
                <w:szCs w:val="20"/>
              </w:rPr>
              <w:t xml:space="preserve"> Požadované výstupy.</w:t>
            </w:r>
          </w:p>
          <w:p w14:paraId="73A1E2C3" w14:textId="77777777" w:rsidR="00C7430C" w:rsidRPr="00C7430C" w:rsidRDefault="00C7430C" w:rsidP="00C7430C">
            <w:pPr>
              <w:jc w:val="both"/>
              <w:rPr>
                <w:rFonts w:ascii="Arial" w:hAnsi="Arial" w:cs="Arial"/>
                <w:sz w:val="20"/>
                <w:szCs w:val="20"/>
              </w:rPr>
            </w:pPr>
          </w:p>
          <w:p w14:paraId="24853D8A" w14:textId="77777777" w:rsidR="00C7430C" w:rsidRPr="00C7430C" w:rsidRDefault="00C7430C" w:rsidP="00C7430C">
            <w:pPr>
              <w:jc w:val="both"/>
              <w:rPr>
                <w:rFonts w:ascii="Arial" w:hAnsi="Arial" w:cs="Arial"/>
                <w:sz w:val="20"/>
                <w:szCs w:val="20"/>
              </w:rPr>
            </w:pPr>
            <w:r w:rsidRPr="00C7430C">
              <w:rPr>
                <w:rFonts w:ascii="Arial" w:hAnsi="Arial" w:cs="Arial"/>
                <w:sz w:val="20"/>
                <w:szCs w:val="20"/>
              </w:rPr>
              <w:t>Výstup bude představovat ze strany Zpracovatele kompletní verzi se všemi požadovanými náležitostmi.</w:t>
            </w:r>
          </w:p>
          <w:p w14:paraId="2696A3C9" w14:textId="77777777" w:rsidR="00C7430C" w:rsidRPr="00C7430C" w:rsidRDefault="00C7430C" w:rsidP="00C7430C">
            <w:pPr>
              <w:jc w:val="both"/>
              <w:rPr>
                <w:rFonts w:ascii="Arial" w:hAnsi="Arial" w:cs="Arial"/>
                <w:sz w:val="20"/>
                <w:szCs w:val="20"/>
              </w:rPr>
            </w:pPr>
          </w:p>
          <w:p w14:paraId="7C1628E3" w14:textId="1C99D55F" w:rsidR="00C7430C" w:rsidRPr="00C7430C" w:rsidRDefault="00C7430C" w:rsidP="00C7430C">
            <w:pPr>
              <w:jc w:val="both"/>
              <w:rPr>
                <w:rFonts w:ascii="Arial" w:hAnsi="Arial" w:cs="Arial"/>
                <w:sz w:val="20"/>
                <w:szCs w:val="20"/>
              </w:rPr>
            </w:pPr>
            <w:r w:rsidRPr="00C7430C">
              <w:rPr>
                <w:rFonts w:ascii="Arial" w:hAnsi="Arial" w:cs="Arial"/>
                <w:sz w:val="20"/>
                <w:szCs w:val="20"/>
              </w:rPr>
              <w:t xml:space="preserve">Na tento výstup je navázáno akceptační řízení ze strany Objednatele a vystavení faktury ze strany Zpracovatele. </w:t>
            </w:r>
            <w:r w:rsidRPr="000C5E2C">
              <w:rPr>
                <w:rFonts w:ascii="Arial" w:hAnsi="Arial" w:cs="Arial"/>
                <w:color w:val="000000" w:themeColor="text1"/>
                <w:sz w:val="20"/>
                <w:szCs w:val="20"/>
              </w:rPr>
              <w:t xml:space="preserve">Po akceptaci tohoto výstupu bude vystavena faktura v rozsahu 10 % z ceny dle odst. </w:t>
            </w:r>
            <w:r w:rsidR="0073456F" w:rsidRPr="000C5E2C">
              <w:rPr>
                <w:rFonts w:ascii="Arial" w:hAnsi="Arial" w:cs="Arial"/>
                <w:color w:val="000000" w:themeColor="text1"/>
                <w:sz w:val="20"/>
                <w:szCs w:val="20"/>
              </w:rPr>
              <w:t>8.1</w:t>
            </w:r>
            <w:r w:rsidRPr="000C5E2C">
              <w:rPr>
                <w:rFonts w:ascii="Arial" w:hAnsi="Arial" w:cs="Arial"/>
                <w:color w:val="000000" w:themeColor="text1"/>
                <w:sz w:val="20"/>
                <w:szCs w:val="20"/>
              </w:rPr>
              <w:t>. této Smlouvy.</w:t>
            </w:r>
          </w:p>
        </w:tc>
      </w:tr>
    </w:tbl>
    <w:p w14:paraId="162514DB" w14:textId="77777777" w:rsidR="00C7430C" w:rsidRPr="00C7430C" w:rsidRDefault="00C7430C" w:rsidP="00C7430C">
      <w:pPr>
        <w:spacing w:after="120" w:line="280" w:lineRule="atLeast"/>
        <w:jc w:val="both"/>
        <w:rPr>
          <w:rFonts w:ascii="Arial" w:eastAsiaTheme="minorEastAsia" w:hAnsi="Arial" w:cs="Arial"/>
          <w:sz w:val="20"/>
          <w:szCs w:val="20"/>
        </w:rPr>
      </w:pPr>
    </w:p>
    <w:p w14:paraId="279DC7FD" w14:textId="77777777" w:rsidR="00C7430C" w:rsidRPr="00C7430C" w:rsidRDefault="00C7430C" w:rsidP="00C7430C"/>
    <w:bookmarkEnd w:id="9"/>
    <w:p w14:paraId="17A7AE5B" w14:textId="77777777" w:rsidR="005F6236" w:rsidRDefault="005F6236">
      <w:pPr>
        <w:spacing w:after="200" w:line="276" w:lineRule="auto"/>
        <w:rPr>
          <w:rFonts w:ascii="Arial" w:hAnsi="Arial" w:cs="Arial"/>
          <w:b/>
          <w:bCs/>
          <w:sz w:val="28"/>
          <w:szCs w:val="28"/>
          <w:u w:val="single"/>
        </w:rPr>
      </w:pPr>
      <w:r>
        <w:rPr>
          <w:rFonts w:ascii="Arial" w:hAnsi="Arial" w:cs="Arial"/>
          <w:b/>
          <w:bCs/>
          <w:sz w:val="28"/>
          <w:szCs w:val="28"/>
          <w:u w:val="single"/>
        </w:rPr>
        <w:br w:type="page"/>
      </w:r>
    </w:p>
    <w:p w14:paraId="41EF437B" w14:textId="48D3670F" w:rsidR="00402AF7" w:rsidRPr="00402AF7" w:rsidRDefault="00402AF7" w:rsidP="00402AF7">
      <w:pPr>
        <w:jc w:val="center"/>
        <w:rPr>
          <w:rFonts w:ascii="Arial" w:hAnsi="Arial" w:cs="Arial"/>
          <w:b/>
          <w:bCs/>
          <w:sz w:val="28"/>
          <w:szCs w:val="28"/>
          <w:u w:val="single"/>
        </w:rPr>
      </w:pPr>
      <w:r w:rsidRPr="00402AF7">
        <w:rPr>
          <w:rFonts w:ascii="Arial" w:hAnsi="Arial" w:cs="Arial"/>
          <w:b/>
          <w:bCs/>
          <w:sz w:val="28"/>
          <w:szCs w:val="28"/>
          <w:u w:val="single"/>
        </w:rPr>
        <w:lastRenderedPageBreak/>
        <w:t xml:space="preserve">Příloha </w:t>
      </w:r>
      <w:r w:rsidR="00744993">
        <w:rPr>
          <w:rFonts w:ascii="Arial" w:hAnsi="Arial" w:cs="Arial"/>
          <w:b/>
          <w:bCs/>
          <w:sz w:val="28"/>
          <w:szCs w:val="28"/>
          <w:u w:val="single"/>
        </w:rPr>
        <w:t>č. 3</w:t>
      </w:r>
      <w:r w:rsidRPr="00402AF7">
        <w:rPr>
          <w:rFonts w:ascii="Arial" w:hAnsi="Arial" w:cs="Arial"/>
          <w:b/>
          <w:bCs/>
          <w:sz w:val="28"/>
          <w:szCs w:val="28"/>
          <w:u w:val="single"/>
        </w:rPr>
        <w:t>: Popis realizace předmětu plnění</w:t>
      </w:r>
    </w:p>
    <w:p w14:paraId="12FC92F0" w14:textId="77777777" w:rsidR="00402AF7" w:rsidRPr="00614ACB" w:rsidRDefault="00402AF7" w:rsidP="00402AF7">
      <w:pPr>
        <w:spacing w:line="280" w:lineRule="atLeast"/>
        <w:rPr>
          <w:rFonts w:ascii="Arial" w:hAnsi="Arial" w:cs="Arial"/>
        </w:rPr>
      </w:pPr>
    </w:p>
    <w:p w14:paraId="0857EFF1" w14:textId="1BFDA91F" w:rsidR="009B66AC" w:rsidRDefault="009B66AC">
      <w:pPr>
        <w:spacing w:after="200" w:line="276" w:lineRule="auto"/>
      </w:pPr>
    </w:p>
    <w:p w14:paraId="6E553515" w14:textId="77777777" w:rsidR="004A6ACD" w:rsidRPr="004A6ACD" w:rsidRDefault="004A6ACD" w:rsidP="004A6ACD">
      <w:pPr>
        <w:keepNext/>
        <w:keepLines/>
        <w:numPr>
          <w:ilvl w:val="0"/>
          <w:numId w:val="25"/>
        </w:numPr>
        <w:spacing w:before="160" w:after="80" w:line="259" w:lineRule="auto"/>
        <w:ind w:left="284" w:hanging="284"/>
        <w:outlineLvl w:val="2"/>
        <w:rPr>
          <w:rFonts w:ascii="Aptos" w:hAnsi="Aptos"/>
          <w:b/>
          <w:bCs/>
          <w:color w:val="0F4761"/>
          <w:kern w:val="2"/>
          <w:sz w:val="28"/>
          <w:szCs w:val="28"/>
          <w:lang w:eastAsia="cs-CZ"/>
          <w14:ligatures w14:val="standardContextual"/>
        </w:rPr>
      </w:pPr>
      <w:r w:rsidRPr="004A6ACD">
        <w:rPr>
          <w:rFonts w:ascii="Aptos" w:hAnsi="Aptos"/>
          <w:b/>
          <w:bCs/>
          <w:color w:val="0F4761"/>
          <w:kern w:val="2"/>
          <w:sz w:val="28"/>
          <w:szCs w:val="28"/>
          <w:lang w:eastAsia="cs-CZ"/>
          <w14:ligatures w14:val="standardContextual"/>
        </w:rPr>
        <w:t>Census osob v tréninkovém bydlení</w:t>
      </w:r>
    </w:p>
    <w:p w14:paraId="60CEB5E0" w14:textId="77777777" w:rsidR="004A6ACD" w:rsidRDefault="004A6ACD" w:rsidP="004A6ACD">
      <w:pPr>
        <w:tabs>
          <w:tab w:val="center" w:pos="4153"/>
          <w:tab w:val="right" w:pos="8306"/>
        </w:tabs>
        <w:spacing w:after="160" w:line="276" w:lineRule="auto"/>
        <w:jc w:val="both"/>
        <w:rPr>
          <w:rFonts w:ascii="Arial" w:hAnsi="Arial" w:cs="Arial"/>
          <w:bCs/>
          <w:sz w:val="20"/>
          <w:szCs w:val="20"/>
          <w:lang w:eastAsia="cs-CZ"/>
        </w:rPr>
      </w:pPr>
    </w:p>
    <w:p w14:paraId="67BE3701" w14:textId="663D82C5" w:rsidR="004A6ACD" w:rsidRPr="004A6ACD" w:rsidRDefault="004A6ACD" w:rsidP="004A6ACD">
      <w:pPr>
        <w:tabs>
          <w:tab w:val="center" w:pos="4153"/>
          <w:tab w:val="right" w:pos="8306"/>
        </w:tabs>
        <w:spacing w:after="160" w:line="276" w:lineRule="auto"/>
        <w:jc w:val="both"/>
        <w:rPr>
          <w:rFonts w:ascii="Arial" w:hAnsi="Arial" w:cs="Arial"/>
          <w:bCs/>
          <w:sz w:val="20"/>
          <w:szCs w:val="20"/>
          <w:lang w:eastAsia="cs-CZ"/>
        </w:rPr>
      </w:pPr>
      <w:r w:rsidRPr="004A6ACD">
        <w:rPr>
          <w:rFonts w:ascii="Arial" w:hAnsi="Arial" w:cs="Arial"/>
          <w:bCs/>
          <w:sz w:val="20"/>
          <w:szCs w:val="20"/>
          <w:lang w:eastAsia="cs-CZ"/>
        </w:rPr>
        <w:t>Cílem celého výzkumu je získat počty / kvalifikované odhady osob v bytové nouzi anebo bytovou nouzi ohrožené z celého území ČR na základě terénních šetření a analýzy sekundárních dat. Do censu budou zahrnuty cílové skupiny dle upravené klasifikace ETHOS, které náleží do následujících kategorií: Bez střechy, Bez bytu, Nevyhovující bydlení, Nejisté bydlení. Sčít</w:t>
      </w:r>
      <w:r>
        <w:rPr>
          <w:rFonts w:ascii="Arial" w:hAnsi="Arial" w:cs="Arial"/>
          <w:bCs/>
          <w:sz w:val="20"/>
          <w:szCs w:val="20"/>
          <w:lang w:eastAsia="cs-CZ"/>
        </w:rPr>
        <w:t>á</w:t>
      </w:r>
      <w:r w:rsidRPr="004A6ACD">
        <w:rPr>
          <w:rFonts w:ascii="Arial" w:hAnsi="Arial" w:cs="Arial"/>
          <w:bCs/>
          <w:sz w:val="20"/>
          <w:szCs w:val="20"/>
          <w:lang w:eastAsia="cs-CZ"/>
        </w:rPr>
        <w:t xml:space="preserve">ní se bude primárně řídit Metodikou sčítání osob bez domova v České republice (rozšířená verze), VÚPS (2023). </w:t>
      </w:r>
    </w:p>
    <w:p w14:paraId="07510120" w14:textId="77777777" w:rsidR="004A6ACD" w:rsidRPr="004A6ACD" w:rsidRDefault="004A6ACD" w:rsidP="004A6ACD">
      <w:pPr>
        <w:spacing w:after="160" w:line="259" w:lineRule="auto"/>
        <w:jc w:val="both"/>
        <w:rPr>
          <w:rFonts w:ascii="Arial" w:hAnsi="Arial" w:cs="Arial"/>
          <w:bCs/>
          <w:sz w:val="20"/>
          <w:szCs w:val="20"/>
          <w:lang w:eastAsia="cs-CZ"/>
        </w:rPr>
      </w:pPr>
      <w:r w:rsidRPr="004A6ACD">
        <w:rPr>
          <w:rFonts w:ascii="Arial" w:hAnsi="Arial" w:cs="Arial"/>
          <w:bCs/>
          <w:sz w:val="20"/>
          <w:szCs w:val="20"/>
          <w:lang w:eastAsia="cs-CZ"/>
        </w:rPr>
        <w:t xml:space="preserve">Do censu by měla být zahrnuta i cílová skupina Osoby v tréninkovém bydlení (bydlení na omezenou dobu, častokrát spojeno s užíváním sociální služby anebo s podnájemní smlouvou). Této skupině se ale Metodika 2023 nevěnuje, ani ji nezmiňuje. </w:t>
      </w:r>
    </w:p>
    <w:p w14:paraId="49A4E158" w14:textId="77777777" w:rsidR="004A6ACD" w:rsidRPr="004A6ACD" w:rsidRDefault="004A6ACD" w:rsidP="004A6ACD">
      <w:pPr>
        <w:spacing w:after="160" w:line="259" w:lineRule="auto"/>
        <w:jc w:val="both"/>
        <w:rPr>
          <w:rFonts w:ascii="Arial" w:hAnsi="Arial" w:cs="Arial"/>
          <w:b/>
          <w:sz w:val="20"/>
          <w:szCs w:val="20"/>
          <w:lang w:eastAsia="cs-CZ"/>
        </w:rPr>
      </w:pPr>
      <w:r w:rsidRPr="004A6ACD">
        <w:rPr>
          <w:rFonts w:ascii="Arial" w:hAnsi="Arial" w:cs="Arial"/>
          <w:b/>
          <w:sz w:val="20"/>
          <w:szCs w:val="20"/>
          <w:lang w:eastAsia="cs-CZ"/>
        </w:rPr>
        <w:t>Prostupné bydlení a pozice tréninkového bydlení v něm (Housing Ready)</w:t>
      </w:r>
    </w:p>
    <w:p w14:paraId="5565DA10" w14:textId="77777777" w:rsidR="004A6ACD" w:rsidRPr="004A6ACD" w:rsidRDefault="004A6ACD" w:rsidP="004A6ACD">
      <w:pPr>
        <w:spacing w:after="160" w:line="259" w:lineRule="auto"/>
        <w:jc w:val="both"/>
        <w:rPr>
          <w:rFonts w:ascii="Arial" w:hAnsi="Arial" w:cs="Arial"/>
          <w:bCs/>
          <w:sz w:val="20"/>
          <w:szCs w:val="20"/>
          <w:lang w:eastAsia="cs-CZ"/>
        </w:rPr>
      </w:pPr>
      <w:r w:rsidRPr="004A6ACD">
        <w:rPr>
          <w:rFonts w:ascii="Arial" w:hAnsi="Arial" w:cs="Arial"/>
          <w:bCs/>
          <w:sz w:val="20"/>
          <w:szCs w:val="20"/>
          <w:lang w:eastAsia="cs-CZ"/>
        </w:rPr>
        <w:t>Tréninkové bydlení je součástí systému prostupného bydlení. Tento model se jeví jako vhodný pro zajištění dlouhodobého bydlení domácností, které nejsou vybaveny dostatečnými kompetencemi pro udržení nájemního bydlení. Tento systém je založen na principu individuálního postupu mezi jednotlivými stupni, přičemž průchod všemi stupni by neměl být podmínkou k získání samostatného nájemního bydlení. Např. Agentura pro sociální začleňování doporučuje, aby některý z modelů některý z modelů prostupného bydlení zaváděly obce nebo se na zavádění takových systémů podílely.</w:t>
      </w:r>
    </w:p>
    <w:p w14:paraId="3F6B83A2" w14:textId="77777777" w:rsidR="004A6ACD" w:rsidRPr="004A6ACD" w:rsidRDefault="004A6ACD" w:rsidP="004A6ACD">
      <w:pPr>
        <w:spacing w:after="160" w:line="259" w:lineRule="auto"/>
        <w:jc w:val="both"/>
        <w:rPr>
          <w:rFonts w:ascii="Arial" w:hAnsi="Arial" w:cs="Arial"/>
          <w:bCs/>
          <w:sz w:val="20"/>
          <w:szCs w:val="20"/>
          <w:lang w:eastAsia="cs-CZ"/>
        </w:rPr>
      </w:pPr>
      <w:r w:rsidRPr="004A6ACD">
        <w:rPr>
          <w:rFonts w:ascii="Arial" w:hAnsi="Arial" w:cs="Arial"/>
          <w:bCs/>
          <w:sz w:val="20"/>
          <w:szCs w:val="20"/>
          <w:lang w:eastAsia="cs-CZ"/>
        </w:rPr>
        <w:t xml:space="preserve">Systém prostupného bydlení umožňuje pracovat s nájemníky s ohledem na jejich schopnosti řádně obývat pronajímané byty a na jejich finanční možnosti si takovéto bydlení dlouhodobě udržet. Dochází tímto i ke zvyšování šancí osob usilujících o začlenění, vymanění se z nevhodných prostředí, které nechtějí obývat. Systém prostupného bydlení tím, že zohledňuje individuální volby a schopnosti nájemníků, vede k sociální a prostorové diferenciaci obyvatel sociálně vyloučených lokalit. Bývá kritizován, že staví na zásluhovosti.  </w:t>
      </w:r>
    </w:p>
    <w:p w14:paraId="1AA5C64E" w14:textId="77777777" w:rsidR="004A6ACD" w:rsidRPr="004A6ACD" w:rsidRDefault="004A6ACD" w:rsidP="004A6ACD">
      <w:pPr>
        <w:spacing w:after="160" w:line="259" w:lineRule="auto"/>
        <w:jc w:val="both"/>
        <w:rPr>
          <w:rFonts w:ascii="Arial" w:hAnsi="Arial" w:cs="Arial"/>
          <w:bCs/>
          <w:sz w:val="20"/>
          <w:szCs w:val="20"/>
          <w:lang w:eastAsia="cs-CZ"/>
        </w:rPr>
      </w:pPr>
      <w:r w:rsidRPr="004A6ACD">
        <w:rPr>
          <w:rFonts w:ascii="Arial" w:hAnsi="Arial" w:cs="Arial"/>
          <w:bCs/>
          <w:sz w:val="20"/>
          <w:szCs w:val="20"/>
          <w:lang w:eastAsia="cs-CZ"/>
        </w:rPr>
        <w:t>Systém prostupného bydlení je obvykle tvořen třemi stupni:</w:t>
      </w:r>
    </w:p>
    <w:p w14:paraId="64B559C1" w14:textId="77777777" w:rsidR="004A6ACD" w:rsidRPr="004A6ACD" w:rsidRDefault="004A6ACD" w:rsidP="004A6ACD">
      <w:pPr>
        <w:spacing w:after="160" w:line="259" w:lineRule="auto"/>
        <w:jc w:val="both"/>
        <w:rPr>
          <w:rFonts w:ascii="Arial" w:hAnsi="Arial" w:cs="Arial"/>
          <w:bCs/>
          <w:sz w:val="20"/>
          <w:szCs w:val="20"/>
          <w:lang w:eastAsia="cs-CZ"/>
        </w:rPr>
      </w:pPr>
      <w:r w:rsidRPr="004A6ACD">
        <w:rPr>
          <w:rFonts w:ascii="Arial" w:hAnsi="Arial" w:cs="Arial"/>
          <w:bCs/>
          <w:sz w:val="20"/>
          <w:szCs w:val="20"/>
          <w:lang w:eastAsia="cs-CZ"/>
        </w:rPr>
        <w:t>1) krizové bydlení (azylové bydlení; bydlení v ubytovnách s doprovodným sociálním programem, bydlení v ubytovnách, noclehárny);</w:t>
      </w:r>
    </w:p>
    <w:p w14:paraId="1C411C87" w14:textId="77777777" w:rsidR="004A6ACD" w:rsidRPr="004A6ACD" w:rsidRDefault="004A6ACD" w:rsidP="004A6ACD">
      <w:pPr>
        <w:spacing w:after="160" w:line="259" w:lineRule="auto"/>
        <w:jc w:val="both"/>
        <w:rPr>
          <w:rFonts w:ascii="Arial" w:hAnsi="Arial" w:cs="Arial"/>
          <w:bCs/>
          <w:sz w:val="20"/>
          <w:szCs w:val="20"/>
          <w:lang w:eastAsia="cs-CZ"/>
        </w:rPr>
      </w:pPr>
      <w:r w:rsidRPr="004A6ACD">
        <w:rPr>
          <w:rFonts w:ascii="Arial" w:hAnsi="Arial" w:cs="Arial"/>
          <w:bCs/>
          <w:sz w:val="20"/>
          <w:szCs w:val="20"/>
          <w:lang w:eastAsia="cs-CZ"/>
        </w:rPr>
        <w:t>2) bydlení v tréninkových bytech, ve kterých je pod/nájemníkům poskytována doprovodná sociální asistence (sociálně aktivizační služby, terénní sociální práce);</w:t>
      </w:r>
    </w:p>
    <w:p w14:paraId="08F0319A" w14:textId="77777777" w:rsidR="004A6ACD" w:rsidRPr="004A6ACD" w:rsidRDefault="004A6ACD" w:rsidP="004A6ACD">
      <w:pPr>
        <w:spacing w:after="160" w:line="259" w:lineRule="auto"/>
        <w:jc w:val="both"/>
        <w:rPr>
          <w:rFonts w:ascii="Arial" w:hAnsi="Arial" w:cs="Arial"/>
          <w:bCs/>
          <w:sz w:val="20"/>
          <w:szCs w:val="20"/>
          <w:lang w:eastAsia="cs-CZ"/>
        </w:rPr>
      </w:pPr>
      <w:r w:rsidRPr="004A6ACD">
        <w:rPr>
          <w:rFonts w:ascii="Arial" w:hAnsi="Arial" w:cs="Arial"/>
          <w:bCs/>
          <w:sz w:val="20"/>
          <w:szCs w:val="20"/>
          <w:lang w:eastAsia="cs-CZ"/>
        </w:rPr>
        <w:t>3) dlouhodobé sociální bydlení (parametry jsou nastaveny tak, aby umožnily zajištění dlouhodobého důstojného bydlení cílové skupině).</w:t>
      </w:r>
    </w:p>
    <w:p w14:paraId="01AB8A29" w14:textId="77777777" w:rsidR="004A6ACD" w:rsidRPr="004A6ACD" w:rsidRDefault="004A6ACD" w:rsidP="004A6ACD">
      <w:pPr>
        <w:spacing w:after="160" w:line="259" w:lineRule="auto"/>
        <w:jc w:val="both"/>
        <w:rPr>
          <w:rFonts w:ascii="Arial" w:hAnsi="Arial" w:cs="Arial"/>
          <w:bCs/>
          <w:sz w:val="20"/>
          <w:szCs w:val="20"/>
          <w:lang w:eastAsia="cs-CZ"/>
        </w:rPr>
      </w:pPr>
      <w:r w:rsidRPr="004A6ACD">
        <w:rPr>
          <w:rFonts w:ascii="Arial" w:hAnsi="Arial" w:cs="Arial"/>
          <w:bCs/>
          <w:sz w:val="20"/>
          <w:szCs w:val="20"/>
          <w:lang w:eastAsia="cs-CZ"/>
        </w:rPr>
        <w:t>Platí, že krizové bydlení (první stupeň) je v celkovém censu zajištěno. V tomto návrhu řešení se rovněž nezabýváme dlouhodobým sociálním bydlením, které může existovat v bytech vlastněných obcí, neziskovou organizací, nebo soukromým pronajímatelem. Jeho součástí je také tzv. garantované bydlení, které je součástí dlouhodobého sociálního bydlení (využití segmentu soukromého nájemního bydlení pro sociální účely, soukromý pronajímatel výměnou za garantování sanace rizik – garančním fondem nebo pojištěním proti riziku neplacení – přistupuje na podmínky provozovatele systému – neziskové organizace (netržní nájemné, umístění bytů mimo SVL).</w:t>
      </w:r>
    </w:p>
    <w:p w14:paraId="0C69F5FC" w14:textId="77777777" w:rsidR="004A6ACD" w:rsidRDefault="004A6ACD">
      <w:pPr>
        <w:spacing w:after="200" w:line="276" w:lineRule="auto"/>
        <w:rPr>
          <w:rFonts w:ascii="Arial" w:hAnsi="Arial" w:cs="Arial"/>
          <w:b/>
          <w:sz w:val="20"/>
          <w:szCs w:val="20"/>
          <w:lang w:eastAsia="cs-CZ"/>
        </w:rPr>
      </w:pPr>
      <w:r>
        <w:rPr>
          <w:rFonts w:ascii="Arial" w:hAnsi="Arial" w:cs="Arial"/>
          <w:b/>
          <w:sz w:val="20"/>
          <w:szCs w:val="20"/>
          <w:lang w:eastAsia="cs-CZ"/>
        </w:rPr>
        <w:br w:type="page"/>
      </w:r>
    </w:p>
    <w:p w14:paraId="2CDFF6A0" w14:textId="75244B4E" w:rsidR="004A6ACD" w:rsidRPr="004A6ACD" w:rsidRDefault="004A6ACD" w:rsidP="004A6ACD">
      <w:pPr>
        <w:spacing w:after="160" w:line="259" w:lineRule="auto"/>
        <w:jc w:val="both"/>
        <w:rPr>
          <w:rFonts w:ascii="Arial" w:hAnsi="Arial" w:cs="Arial"/>
          <w:b/>
          <w:sz w:val="20"/>
          <w:szCs w:val="20"/>
          <w:lang w:eastAsia="cs-CZ"/>
        </w:rPr>
      </w:pPr>
      <w:r w:rsidRPr="004A6ACD">
        <w:rPr>
          <w:rFonts w:ascii="Arial" w:hAnsi="Arial" w:cs="Arial"/>
          <w:b/>
          <w:sz w:val="20"/>
          <w:szCs w:val="20"/>
          <w:lang w:eastAsia="cs-CZ"/>
        </w:rPr>
        <w:lastRenderedPageBreak/>
        <w:t>Druhy tréninkového bydlení, cílová skupina</w:t>
      </w:r>
    </w:p>
    <w:p w14:paraId="270526A7" w14:textId="77777777" w:rsidR="004A6ACD" w:rsidRPr="004A6ACD" w:rsidRDefault="004A6ACD" w:rsidP="004A6ACD">
      <w:pPr>
        <w:spacing w:after="160" w:line="259" w:lineRule="auto"/>
        <w:jc w:val="both"/>
        <w:rPr>
          <w:rFonts w:ascii="Arial" w:hAnsi="Arial" w:cs="Arial"/>
          <w:bCs/>
          <w:sz w:val="20"/>
          <w:szCs w:val="20"/>
          <w:lang w:eastAsia="cs-CZ"/>
        </w:rPr>
      </w:pPr>
      <w:r w:rsidRPr="004A6ACD">
        <w:rPr>
          <w:rFonts w:ascii="Arial" w:hAnsi="Arial" w:cs="Arial"/>
          <w:bCs/>
          <w:sz w:val="20"/>
          <w:szCs w:val="20"/>
          <w:lang w:eastAsia="cs-CZ"/>
        </w:rPr>
        <w:t>Nás zajímá druhá uvedená kategorie, kterou charakterizuje přítomnost podpory sociální práce, která se může týkat např. služeb TO nebo SAS. Nicméně platí, že tréninkové bydlení se vyskytuje v různých podobách. Základní jsou následující čtyři:</w:t>
      </w:r>
    </w:p>
    <w:p w14:paraId="0BA8ACF0" w14:textId="77777777" w:rsidR="004A6ACD" w:rsidRPr="004A6ACD" w:rsidRDefault="004A6ACD" w:rsidP="004A6ACD">
      <w:pPr>
        <w:numPr>
          <w:ilvl w:val="0"/>
          <w:numId w:val="29"/>
        </w:numPr>
        <w:spacing w:after="160" w:line="259" w:lineRule="auto"/>
        <w:contextualSpacing/>
        <w:jc w:val="both"/>
        <w:rPr>
          <w:rFonts w:ascii="Arial" w:hAnsi="Arial" w:cs="Arial"/>
          <w:bCs/>
          <w:sz w:val="20"/>
          <w:szCs w:val="20"/>
          <w:lang w:eastAsia="cs-CZ"/>
        </w:rPr>
      </w:pPr>
      <w:r w:rsidRPr="004A6ACD">
        <w:rPr>
          <w:rFonts w:ascii="Arial" w:hAnsi="Arial" w:cs="Arial"/>
          <w:bCs/>
          <w:sz w:val="20"/>
          <w:szCs w:val="20"/>
          <w:lang w:eastAsia="cs-CZ"/>
        </w:rPr>
        <w:t>Tréninkové bydlení v bytech vlastněných neziskovou organizací</w:t>
      </w:r>
    </w:p>
    <w:p w14:paraId="60FF259D" w14:textId="77777777" w:rsidR="004A6ACD" w:rsidRPr="004A6ACD" w:rsidRDefault="004A6ACD" w:rsidP="004A6ACD">
      <w:pPr>
        <w:numPr>
          <w:ilvl w:val="0"/>
          <w:numId w:val="29"/>
        </w:numPr>
        <w:spacing w:after="160" w:line="259" w:lineRule="auto"/>
        <w:contextualSpacing/>
        <w:jc w:val="both"/>
        <w:rPr>
          <w:rFonts w:ascii="Arial" w:hAnsi="Arial" w:cs="Arial"/>
          <w:bCs/>
          <w:sz w:val="20"/>
          <w:szCs w:val="20"/>
          <w:lang w:eastAsia="cs-CZ"/>
        </w:rPr>
      </w:pPr>
      <w:r w:rsidRPr="004A6ACD">
        <w:rPr>
          <w:rFonts w:ascii="Arial" w:hAnsi="Arial" w:cs="Arial"/>
          <w:bCs/>
          <w:sz w:val="20"/>
          <w:szCs w:val="20"/>
          <w:lang w:eastAsia="cs-CZ"/>
        </w:rPr>
        <w:t xml:space="preserve">Tréninkové bydlení v bytech vlastněných soukromým vlastníkem </w:t>
      </w:r>
    </w:p>
    <w:p w14:paraId="3752DB3E" w14:textId="77777777" w:rsidR="004A6ACD" w:rsidRPr="004A6ACD" w:rsidRDefault="004A6ACD" w:rsidP="004A6ACD">
      <w:pPr>
        <w:numPr>
          <w:ilvl w:val="0"/>
          <w:numId w:val="29"/>
        </w:numPr>
        <w:spacing w:after="160" w:line="259" w:lineRule="auto"/>
        <w:contextualSpacing/>
        <w:jc w:val="both"/>
        <w:rPr>
          <w:rFonts w:ascii="Arial" w:hAnsi="Arial" w:cs="Arial"/>
          <w:bCs/>
          <w:sz w:val="20"/>
          <w:szCs w:val="20"/>
          <w:lang w:eastAsia="cs-CZ"/>
        </w:rPr>
      </w:pPr>
      <w:r w:rsidRPr="004A6ACD">
        <w:rPr>
          <w:rFonts w:ascii="Arial" w:hAnsi="Arial" w:cs="Arial"/>
          <w:bCs/>
          <w:sz w:val="20"/>
          <w:szCs w:val="20"/>
          <w:lang w:eastAsia="cs-CZ"/>
        </w:rPr>
        <w:t>Tréninkové bydlení v bytech vlastněných obcí</w:t>
      </w:r>
    </w:p>
    <w:p w14:paraId="00B19FE3" w14:textId="77777777" w:rsidR="004A6ACD" w:rsidRPr="004A6ACD" w:rsidRDefault="004A6ACD" w:rsidP="004A6ACD">
      <w:pPr>
        <w:numPr>
          <w:ilvl w:val="0"/>
          <w:numId w:val="29"/>
        </w:numPr>
        <w:spacing w:after="160" w:line="259" w:lineRule="auto"/>
        <w:contextualSpacing/>
        <w:jc w:val="both"/>
        <w:rPr>
          <w:rFonts w:ascii="Arial" w:hAnsi="Arial" w:cs="Arial"/>
          <w:bCs/>
          <w:sz w:val="20"/>
          <w:szCs w:val="20"/>
          <w:lang w:eastAsia="cs-CZ"/>
        </w:rPr>
      </w:pPr>
      <w:r w:rsidRPr="004A6ACD">
        <w:rPr>
          <w:rFonts w:ascii="Arial" w:hAnsi="Arial" w:cs="Arial"/>
          <w:bCs/>
          <w:sz w:val="20"/>
          <w:szCs w:val="20"/>
          <w:lang w:eastAsia="cs-CZ"/>
        </w:rPr>
        <w:t>Tréninkové bydlení v bytech najímaných neziskovou organizací od jiných pronajímatelů</w:t>
      </w:r>
    </w:p>
    <w:p w14:paraId="394F6A15" w14:textId="77777777" w:rsidR="004A6ACD" w:rsidRPr="004A6ACD" w:rsidRDefault="004A6ACD" w:rsidP="004A6ACD">
      <w:pPr>
        <w:spacing w:after="160" w:line="259" w:lineRule="auto"/>
        <w:jc w:val="both"/>
        <w:rPr>
          <w:rFonts w:ascii="Arial" w:hAnsi="Arial" w:cs="Arial"/>
          <w:bCs/>
          <w:sz w:val="20"/>
          <w:szCs w:val="20"/>
          <w:lang w:eastAsia="cs-CZ"/>
        </w:rPr>
      </w:pPr>
      <w:r w:rsidRPr="004A6ACD">
        <w:rPr>
          <w:rFonts w:ascii="Arial" w:hAnsi="Arial" w:cs="Arial"/>
          <w:bCs/>
          <w:sz w:val="20"/>
          <w:szCs w:val="20"/>
          <w:lang w:eastAsia="cs-CZ"/>
        </w:rPr>
        <w:t xml:space="preserve">V prvním případě platí, že ubytované osoby jsou nájemníky a NNO je v pozici pronajímatele, který současně poskytuje doprovodné registrované sociální služby. Ve druhém případě byt vlastní soukromý vlastník, ve třetím byt vlastní obec. V obou platí, že NNO je „pouze“ poskytovatelem doprovodných sociálních služeb. Čtvrtý případ představuje situaci, kdy tréninkové bydlení probíhá v bytech najímaných neziskovou organizací od jiných pronajímatelů. Ubytovaná osoba je podnájemníkem, nájemníkem a poskytovatelem doprovodných sociálních služeb je NNO a pronajímatelem je obec nebo soukromý pronajímatel. </w:t>
      </w:r>
    </w:p>
    <w:p w14:paraId="36A57E53" w14:textId="77777777" w:rsidR="004A6ACD" w:rsidRPr="004A6ACD" w:rsidRDefault="004A6ACD" w:rsidP="004A6ACD">
      <w:pPr>
        <w:spacing w:after="160" w:line="259" w:lineRule="auto"/>
        <w:jc w:val="both"/>
        <w:rPr>
          <w:rFonts w:ascii="Arial" w:hAnsi="Arial" w:cs="Arial"/>
          <w:bCs/>
          <w:sz w:val="20"/>
          <w:szCs w:val="20"/>
          <w:lang w:eastAsia="cs-CZ"/>
        </w:rPr>
      </w:pPr>
      <w:r w:rsidRPr="004A6ACD">
        <w:rPr>
          <w:rFonts w:ascii="Arial" w:hAnsi="Arial" w:cs="Arial"/>
          <w:bCs/>
          <w:sz w:val="20"/>
          <w:szCs w:val="20"/>
          <w:lang w:eastAsia="cs-CZ"/>
        </w:rPr>
        <w:t>Do tréninkového bydlení vstupují jednotlivci nebo domácnosti, které za sebou mají zkušenost se ztrátou bydlení a bezdomovectvím – obvykle nikoliv přímo s životem na ulici, ale s různě dlouhým ubytováním v azylových domech, noclehárnách, ubytovnách, v podnájmech apod. Tato zařízení mají často stanovené specifické režimy a pravidla, které musí ubytovaní dodržovat a na jejichž dodržování v těchto zařízeních někdo přímo dohlíží. Ubytování probíhá často na základě jediné ubytovací smlouvy. Bydlení ve standardních bytech, které slouží pro tréninkové bydlení, je v řadě ohledů odlišné, a vyžaduje proto, aby domácnosti zvládly některé jiné činnosti, právní vztahy apod.</w:t>
      </w:r>
    </w:p>
    <w:p w14:paraId="05EBFB2A" w14:textId="77777777" w:rsidR="004A6ACD" w:rsidRPr="004A6ACD" w:rsidRDefault="004A6ACD" w:rsidP="004A6ACD">
      <w:pPr>
        <w:spacing w:after="160" w:line="259" w:lineRule="auto"/>
        <w:jc w:val="both"/>
        <w:rPr>
          <w:rFonts w:ascii="Arial" w:hAnsi="Arial" w:cs="Arial"/>
          <w:bCs/>
          <w:sz w:val="20"/>
          <w:szCs w:val="20"/>
          <w:lang w:eastAsia="cs-CZ"/>
        </w:rPr>
      </w:pPr>
      <w:r w:rsidRPr="004A6ACD">
        <w:rPr>
          <w:rFonts w:ascii="Arial" w:hAnsi="Arial" w:cs="Arial"/>
          <w:bCs/>
          <w:sz w:val="20"/>
          <w:szCs w:val="20"/>
          <w:lang w:eastAsia="cs-CZ"/>
        </w:rPr>
        <w:t>Existují zde dva možné submodely: tréninkový byt se může po krátké době podnájmu stát klasickým nájemním bytem (provozovatel by po dohodě s pronajímatelem po skončení programu tréninkového bydlení převedl svá nájemní práva na podnájemníka, nebo je tréninkový byt provozovateli pronajat dlouhodobě pouze pro účely tréninkového bydlení, takže cílová domácnost se musí po skončení přechodného období přestěhovat do jiného trvalého nájemního bydlení.</w:t>
      </w:r>
    </w:p>
    <w:p w14:paraId="490F38E6" w14:textId="77777777" w:rsidR="004A6ACD" w:rsidRPr="004A6ACD" w:rsidRDefault="004A6ACD" w:rsidP="004A6ACD">
      <w:pPr>
        <w:spacing w:after="160" w:line="259" w:lineRule="auto"/>
        <w:jc w:val="both"/>
        <w:rPr>
          <w:rFonts w:ascii="Arial" w:hAnsi="Arial" w:cs="Arial"/>
          <w:b/>
          <w:sz w:val="20"/>
          <w:szCs w:val="20"/>
          <w:lang w:eastAsia="cs-CZ"/>
        </w:rPr>
      </w:pPr>
      <w:r w:rsidRPr="004A6ACD">
        <w:rPr>
          <w:rFonts w:ascii="Arial" w:hAnsi="Arial" w:cs="Arial"/>
          <w:b/>
          <w:sz w:val="20"/>
          <w:szCs w:val="20"/>
          <w:lang w:eastAsia="cs-CZ"/>
        </w:rPr>
        <w:t>Rizika prostupného bydlení</w:t>
      </w:r>
    </w:p>
    <w:p w14:paraId="6806A3B2" w14:textId="77777777" w:rsidR="004A6ACD" w:rsidRPr="004A6ACD" w:rsidRDefault="004A6ACD" w:rsidP="004A6ACD">
      <w:pPr>
        <w:spacing w:after="160" w:line="259" w:lineRule="auto"/>
        <w:jc w:val="both"/>
        <w:rPr>
          <w:rFonts w:ascii="Arial" w:hAnsi="Arial" w:cs="Arial"/>
          <w:bCs/>
          <w:sz w:val="20"/>
          <w:szCs w:val="20"/>
          <w:lang w:eastAsia="cs-CZ"/>
        </w:rPr>
      </w:pPr>
      <w:r w:rsidRPr="004A6ACD">
        <w:rPr>
          <w:rFonts w:ascii="Arial" w:hAnsi="Arial" w:cs="Arial"/>
          <w:bCs/>
          <w:sz w:val="20"/>
          <w:szCs w:val="20"/>
          <w:lang w:eastAsia="cs-CZ"/>
        </w:rPr>
        <w:t xml:space="preserve">Tento systém sociálního bydlení čelí řadě překážek. Patří k nim a) nenavázání spolupráce s NNO, která by se ujala provozování tréninkového bydlení, b) nemožnost získat příspěvek na bydlení, pokud je domácnost v podnájemním vztahu, c) v případě neplacení nájmu nelze spoléhat na využití institutu zvláštního příjemce dávky, domácnosti často nepobírají doplatek na bydlení, d) zadluženost domácností. ASZ uvádí, že zkušenosti neziskových organizací poskytujících bydlení s doprovodnými službami – tréninkové bydlení upozorňují na to, že „mnohdy klienti příliš nechtějí opouštět tréninkové byty, a to zejména pokud jsou kvalitativně lepší než byty dlouhodobého bydlení“. K rizikům patří nízká efektivita sociální integrace, „zacyklení“ uživatelů v nižších formách bydlení, nedostatečná kapacita pro práci s osobami s komplexními potřebami. </w:t>
      </w:r>
    </w:p>
    <w:p w14:paraId="61C2E331" w14:textId="77777777" w:rsidR="004A6ACD" w:rsidRPr="004A6ACD" w:rsidRDefault="004A6ACD" w:rsidP="004A6ACD">
      <w:pPr>
        <w:spacing w:after="160" w:line="259" w:lineRule="auto"/>
        <w:jc w:val="both"/>
        <w:rPr>
          <w:rFonts w:ascii="Arial" w:hAnsi="Arial" w:cs="Arial"/>
          <w:b/>
          <w:sz w:val="20"/>
          <w:szCs w:val="20"/>
          <w:lang w:eastAsia="cs-CZ"/>
        </w:rPr>
      </w:pPr>
      <w:r w:rsidRPr="004A6ACD">
        <w:rPr>
          <w:rFonts w:ascii="Arial" w:hAnsi="Arial" w:cs="Arial"/>
          <w:b/>
          <w:sz w:val="20"/>
          <w:szCs w:val="20"/>
          <w:lang w:eastAsia="cs-CZ"/>
        </w:rPr>
        <w:t>Naše pilotní zjišťování tréninkového bydlení na úrovni Moravskoslezského kraje</w:t>
      </w:r>
    </w:p>
    <w:p w14:paraId="0C92AE7D" w14:textId="77777777" w:rsidR="004A6ACD" w:rsidRPr="004A6ACD" w:rsidRDefault="004A6ACD" w:rsidP="004A6ACD">
      <w:pPr>
        <w:spacing w:after="160" w:line="259" w:lineRule="auto"/>
        <w:jc w:val="both"/>
        <w:rPr>
          <w:rFonts w:ascii="Arial" w:hAnsi="Arial" w:cs="Arial"/>
          <w:bCs/>
          <w:sz w:val="20"/>
          <w:szCs w:val="20"/>
          <w:lang w:eastAsia="cs-CZ"/>
        </w:rPr>
      </w:pPr>
      <w:r w:rsidRPr="004A6ACD">
        <w:rPr>
          <w:rFonts w:ascii="Arial" w:hAnsi="Arial" w:cs="Arial"/>
          <w:bCs/>
          <w:sz w:val="20"/>
          <w:szCs w:val="20"/>
          <w:lang w:eastAsia="cs-CZ"/>
        </w:rPr>
        <w:t>Návrh vychází z naší zkušenosti při analýze pravidel přidělování a dostupnosti bytů v Moravskoslezském kraji. Provedli jsme nyní orientační rešerši výskytu tréninkového bydlení v tomto kraji. Uvádíme stručný výtah.</w:t>
      </w:r>
    </w:p>
    <w:p w14:paraId="723CA329" w14:textId="77777777" w:rsidR="004A6ACD" w:rsidRPr="004A6ACD" w:rsidRDefault="004A6ACD" w:rsidP="004A6ACD">
      <w:pPr>
        <w:numPr>
          <w:ilvl w:val="0"/>
          <w:numId w:val="31"/>
        </w:numPr>
        <w:spacing w:after="160" w:line="259" w:lineRule="auto"/>
        <w:contextualSpacing/>
        <w:jc w:val="both"/>
        <w:rPr>
          <w:rFonts w:ascii="Arial" w:hAnsi="Arial" w:cs="Arial"/>
          <w:bCs/>
          <w:sz w:val="20"/>
          <w:szCs w:val="20"/>
          <w:lang w:eastAsia="cs-CZ"/>
        </w:rPr>
      </w:pPr>
      <w:r w:rsidRPr="004A6ACD">
        <w:rPr>
          <w:rFonts w:ascii="Arial" w:hAnsi="Arial" w:cs="Arial"/>
          <w:bCs/>
          <w:sz w:val="20"/>
          <w:szCs w:val="20"/>
          <w:lang w:eastAsia="cs-CZ"/>
        </w:rPr>
        <w:t>Armáda spásy, Ostrava (program prevence bezdomovství)</w:t>
      </w:r>
    </w:p>
    <w:p w14:paraId="1B4C4D1D" w14:textId="77777777" w:rsidR="004A6ACD" w:rsidRPr="004A6ACD" w:rsidRDefault="004A6ACD" w:rsidP="004A6ACD">
      <w:pPr>
        <w:spacing w:after="160" w:line="259" w:lineRule="auto"/>
        <w:ind w:left="708"/>
        <w:jc w:val="both"/>
        <w:rPr>
          <w:rFonts w:ascii="Arial" w:hAnsi="Arial" w:cs="Arial"/>
          <w:bCs/>
          <w:sz w:val="18"/>
          <w:szCs w:val="18"/>
          <w:lang w:eastAsia="cs-CZ"/>
        </w:rPr>
      </w:pPr>
      <w:r w:rsidRPr="004A6ACD">
        <w:rPr>
          <w:rFonts w:ascii="Arial" w:hAnsi="Arial" w:cs="Arial"/>
          <w:bCs/>
          <w:sz w:val="18"/>
          <w:szCs w:val="18"/>
          <w:lang w:eastAsia="cs-CZ"/>
        </w:rPr>
        <w:t xml:space="preserve">V Ostravě Armáda spásy od roku 2004 poskytuje terénní sociální službu s názvem Prevence bezdomovectví, a to v obvodech Moravská Ostrava a Přívoz, Ostrava-Poruba a Ostrava-Jih. Od roku 2016 je služba poskytována také v Bohumíně, poté ve Frýdku-Místku, v Kopřivnici a ve Frenštátě pod Radhoštěm. Jejím prostřednictvím se snaží pomoci lidem, kteří v minulosti ztratili byt, s návratem do standardního bydlení, dále také pomoci osobám a rodinám s dětmi ohroženým ztrátou bydlení a sociálním vyloučením. </w:t>
      </w:r>
      <w:r w:rsidRPr="004A6ACD">
        <w:rPr>
          <w:rFonts w:ascii="Arial" w:hAnsi="Arial" w:cs="Arial"/>
          <w:bCs/>
          <w:sz w:val="18"/>
          <w:szCs w:val="18"/>
          <w:lang w:eastAsia="cs-CZ"/>
        </w:rPr>
        <w:lastRenderedPageBreak/>
        <w:t>Služba je podle webu Armády spásy poskytována celkem ve 149 bytech. Jedná se o byty společnosti Heimstaden, které má Armády spásy v nájmu a poskytuje v nich podnájem svým klientům.</w:t>
      </w:r>
    </w:p>
    <w:p w14:paraId="593716B1" w14:textId="77777777" w:rsidR="004A6ACD" w:rsidRPr="004A6ACD" w:rsidRDefault="004A6ACD" w:rsidP="004A6ACD">
      <w:pPr>
        <w:spacing w:after="160" w:line="259" w:lineRule="auto"/>
        <w:ind w:left="708"/>
        <w:jc w:val="both"/>
        <w:rPr>
          <w:rFonts w:ascii="Arial" w:hAnsi="Arial" w:cs="Arial"/>
          <w:bCs/>
          <w:sz w:val="18"/>
          <w:szCs w:val="18"/>
          <w:lang w:eastAsia="cs-CZ"/>
        </w:rPr>
      </w:pPr>
      <w:r w:rsidRPr="004A6ACD">
        <w:rPr>
          <w:rFonts w:ascii="Arial" w:hAnsi="Arial" w:cs="Arial"/>
          <w:bCs/>
          <w:sz w:val="18"/>
          <w:szCs w:val="18"/>
          <w:lang w:eastAsia="cs-CZ"/>
        </w:rPr>
        <w:t xml:space="preserve">Armáda spásy k těmto bytům přistupuje jako k </w:t>
      </w:r>
      <w:r w:rsidRPr="004A6ACD">
        <w:rPr>
          <w:rFonts w:ascii="Arial" w:hAnsi="Arial" w:cs="Arial"/>
          <w:bCs/>
          <w:sz w:val="18"/>
          <w:szCs w:val="18"/>
          <w:u w:val="single"/>
          <w:lang w:eastAsia="cs-CZ"/>
        </w:rPr>
        <w:t>„tréninkovým“.</w:t>
      </w:r>
      <w:r w:rsidRPr="004A6ACD">
        <w:rPr>
          <w:rFonts w:ascii="Arial" w:hAnsi="Arial" w:cs="Arial"/>
          <w:bCs/>
          <w:sz w:val="18"/>
          <w:szCs w:val="18"/>
          <w:lang w:eastAsia="cs-CZ"/>
        </w:rPr>
        <w:t xml:space="preserve"> Byty jsou zpravidla nabízeny osobám, které za sebou mají zkušenost s pobytovou sociální službou (azylový dům). Podnájem těchto bytů zpravidla nepřesahuje 5 let, už po dvou letech nicméně může podnájemník, pakliže řádně plní své povinnosti plynoucí z podnájemní smlouvy, získat od Armády spásy doporučení pro vlastníka nemovitosti k uzavření nájmu ve standardním režimu. Služba Prevence bezdomovectví funguje na principech Housing First, jehož hlavní myšlenkou je poskytnout potřebné osobě dostupné bydlení jako první krok k nápravě její životní situace (sociální, ekonomické, pracovní apod.). </w:t>
      </w:r>
    </w:p>
    <w:p w14:paraId="316E773E" w14:textId="77777777" w:rsidR="004A6ACD" w:rsidRPr="004A6ACD" w:rsidRDefault="004A6ACD" w:rsidP="004A6ACD">
      <w:pPr>
        <w:spacing w:after="160" w:line="259" w:lineRule="auto"/>
        <w:ind w:left="708"/>
        <w:jc w:val="both"/>
        <w:rPr>
          <w:rFonts w:ascii="Arial" w:hAnsi="Arial" w:cs="Arial"/>
          <w:bCs/>
          <w:sz w:val="18"/>
          <w:szCs w:val="18"/>
          <w:lang w:eastAsia="cs-CZ"/>
        </w:rPr>
      </w:pPr>
      <w:r w:rsidRPr="004A6ACD">
        <w:rPr>
          <w:rFonts w:ascii="Arial" w:hAnsi="Arial" w:cs="Arial"/>
          <w:bCs/>
          <w:sz w:val="18"/>
          <w:szCs w:val="18"/>
          <w:lang w:eastAsia="cs-CZ"/>
        </w:rPr>
        <w:t>Cílem služby je poskytnutí informací uživateli k možnostem držení si (stávajícího) bydlení, dosažení stavu, kdy uživatel má zajištěno bydlení, je schopen udržet si bydlení, má zajištěný stabilní příjem, získal zaměstnání, aktivně se podílí na vyřešení svých závazků (dluhy), má informace o možných dopadech svého dosavadního způsobu života a byly mu poskytnuty informace o možnostech nápravy, je seznámen se zdroji dané obce (bezplatné programy, dostupnost internetu, síť poskytovatelů sociálních služeb apod.).</w:t>
      </w:r>
    </w:p>
    <w:p w14:paraId="75E1516C" w14:textId="77777777" w:rsidR="004A6ACD" w:rsidRPr="004A6ACD" w:rsidRDefault="004A6ACD" w:rsidP="004A6ACD">
      <w:pPr>
        <w:numPr>
          <w:ilvl w:val="0"/>
          <w:numId w:val="31"/>
        </w:numPr>
        <w:spacing w:after="160" w:line="259" w:lineRule="auto"/>
        <w:contextualSpacing/>
        <w:jc w:val="both"/>
        <w:rPr>
          <w:rFonts w:ascii="Arial" w:hAnsi="Arial" w:cs="Arial"/>
          <w:bCs/>
          <w:sz w:val="20"/>
          <w:szCs w:val="20"/>
          <w:lang w:eastAsia="cs-CZ"/>
        </w:rPr>
      </w:pPr>
      <w:r w:rsidRPr="004A6ACD">
        <w:rPr>
          <w:rFonts w:ascii="Arial" w:hAnsi="Arial" w:cs="Arial"/>
          <w:bCs/>
          <w:sz w:val="20"/>
          <w:szCs w:val="20"/>
          <w:lang w:eastAsia="cs-CZ"/>
        </w:rPr>
        <w:t>Program "S námi domů", Spolek PORTAVITA</w:t>
      </w:r>
    </w:p>
    <w:p w14:paraId="5FFD9C83" w14:textId="77777777" w:rsidR="004A6ACD" w:rsidRPr="004A6ACD" w:rsidRDefault="004A6ACD" w:rsidP="004A6ACD">
      <w:pPr>
        <w:spacing w:after="160" w:line="259" w:lineRule="auto"/>
        <w:ind w:left="708"/>
        <w:jc w:val="both"/>
        <w:rPr>
          <w:rFonts w:ascii="Arial" w:hAnsi="Arial" w:cs="Arial"/>
          <w:bCs/>
          <w:sz w:val="18"/>
          <w:szCs w:val="18"/>
          <w:lang w:eastAsia="cs-CZ"/>
        </w:rPr>
      </w:pPr>
      <w:r w:rsidRPr="004A6ACD">
        <w:rPr>
          <w:rFonts w:ascii="Arial" w:hAnsi="Arial" w:cs="Arial"/>
          <w:bCs/>
          <w:sz w:val="18"/>
          <w:szCs w:val="18"/>
          <w:lang w:eastAsia="cs-CZ"/>
        </w:rPr>
        <w:t xml:space="preserve">Bydlení pro osoby opouštějící dětský domov či náhradní rodinnou péči realizované v rámci projektu S NÁMI DOMŮ. V rámci programu vyhrazen jeden TRÉNINKOVÝ BYT, ostatní takto poskytované byty jsou byty z "běžného" bytového fondu Heimstaden, momentálně jde o přibližně 20 bytů. Jsou to malometrážní byty (s vybavením), součástí programu je poskytnutí příspěvku na pořízení nábytku a spotřebičů do nového bytu a podpora sociálního pracovníka. Výše nájmu je v prvních 2 letech zvýhodněná. Podmínky: 18 let v době uzavření nájemní smlouvy, doložení schopnosti hradit náklady spojené s bydlením, písemné vyjádření k podané žádosti z místa posledního pobytu žadatele, minimální délka nájmu 12 měsíců. </w:t>
      </w:r>
    </w:p>
    <w:p w14:paraId="1F6A263B" w14:textId="77777777" w:rsidR="004A6ACD" w:rsidRPr="004A6ACD" w:rsidRDefault="004A6ACD" w:rsidP="004A6ACD">
      <w:pPr>
        <w:numPr>
          <w:ilvl w:val="0"/>
          <w:numId w:val="31"/>
        </w:numPr>
        <w:spacing w:after="160" w:line="259" w:lineRule="auto"/>
        <w:contextualSpacing/>
        <w:jc w:val="both"/>
        <w:rPr>
          <w:rFonts w:ascii="Arial" w:hAnsi="Arial" w:cs="Arial"/>
          <w:bCs/>
          <w:sz w:val="20"/>
          <w:szCs w:val="20"/>
          <w:lang w:eastAsia="cs-CZ"/>
        </w:rPr>
      </w:pPr>
      <w:r w:rsidRPr="004A6ACD">
        <w:rPr>
          <w:rFonts w:ascii="Arial" w:hAnsi="Arial" w:cs="Arial"/>
          <w:bCs/>
          <w:sz w:val="20"/>
          <w:szCs w:val="20"/>
          <w:lang w:eastAsia="cs-CZ"/>
        </w:rPr>
        <w:t>RUBIKON Centrum, z.ú.</w:t>
      </w:r>
    </w:p>
    <w:p w14:paraId="46497AB4" w14:textId="77777777" w:rsidR="004A6ACD" w:rsidRPr="004A6ACD" w:rsidRDefault="004A6ACD" w:rsidP="004A6ACD">
      <w:pPr>
        <w:spacing w:after="160" w:line="259" w:lineRule="auto"/>
        <w:ind w:left="708"/>
        <w:jc w:val="both"/>
        <w:rPr>
          <w:rFonts w:ascii="Arial" w:hAnsi="Arial" w:cs="Arial"/>
          <w:bCs/>
          <w:sz w:val="18"/>
          <w:szCs w:val="18"/>
          <w:lang w:eastAsia="cs-CZ"/>
        </w:rPr>
      </w:pPr>
      <w:r w:rsidRPr="004A6ACD">
        <w:rPr>
          <w:rFonts w:ascii="Arial" w:hAnsi="Arial" w:cs="Arial"/>
          <w:bCs/>
          <w:sz w:val="18"/>
          <w:szCs w:val="18"/>
          <w:lang w:eastAsia="cs-CZ"/>
        </w:rPr>
        <w:t>RUBIKON Centrum, z.ú. (dále jen Rubikon) je nezisková organizace, která od roku 1994 pomáhá lidem po výkonu trestu odění svobody při návratu zpět do společnosti. Tito lidé se potýkají s celou řadou bariér bránících jejich zpětné integraci do společnosti. Podporované bydlení poskytuje Rubikon od roku 2019. Dosud bylo podpořeno 35 klientů ve 30 bytech (v roce 2022 se Rubikonu podařilo ubytovat 20 svých klientů v celkem 8 tréninkových bytech). V současné době realizuje Rubikon za tímto účelem projekt Šance na bydlení (doba realizace: 1. 1. 2023 až 31. 12. 2025), jehož smyslem je zprostředkovat stabilní a dostupné bydlení cílové skupině osob opouštějících vězení. Smyslem služby je dále také podpořit dovednost klientů udržet si bydlení. Na webu Rubikon se nepodařilo dohledat aktuální počet bytů, který má organizace v nájmu od společnosti Heimstaden. Při určování počtu bytů bylo tedy vycházeno z výroční zprávy společnosti Heimstaden z roku 2022, v níž je uvedeno, že Rubikon disponuje 5 byty společnosti Heimstaden.</w:t>
      </w:r>
    </w:p>
    <w:p w14:paraId="0BF519FE" w14:textId="77777777" w:rsidR="004A6ACD" w:rsidRPr="004A6ACD" w:rsidRDefault="004A6ACD" w:rsidP="004A6ACD">
      <w:pPr>
        <w:numPr>
          <w:ilvl w:val="0"/>
          <w:numId w:val="31"/>
        </w:numPr>
        <w:spacing w:after="160" w:line="259" w:lineRule="auto"/>
        <w:contextualSpacing/>
        <w:jc w:val="both"/>
        <w:rPr>
          <w:rFonts w:ascii="Arial" w:hAnsi="Arial" w:cs="Arial"/>
          <w:bCs/>
          <w:sz w:val="20"/>
          <w:szCs w:val="20"/>
          <w:lang w:eastAsia="cs-CZ"/>
        </w:rPr>
      </w:pPr>
      <w:r w:rsidRPr="004A6ACD">
        <w:rPr>
          <w:rFonts w:ascii="Arial" w:hAnsi="Arial" w:cs="Arial"/>
          <w:bCs/>
          <w:sz w:val="20"/>
          <w:szCs w:val="20"/>
          <w:lang w:eastAsia="cs-CZ"/>
        </w:rPr>
        <w:t>Tréninkový byt, Mikasa</w:t>
      </w:r>
    </w:p>
    <w:p w14:paraId="54F2ED81" w14:textId="407AF4B2" w:rsidR="004A6ACD" w:rsidRPr="004A6ACD" w:rsidRDefault="004A6ACD" w:rsidP="004A6ACD">
      <w:pPr>
        <w:spacing w:after="160" w:line="259" w:lineRule="auto"/>
        <w:ind w:left="708"/>
        <w:jc w:val="both"/>
        <w:rPr>
          <w:rFonts w:ascii="Arial" w:hAnsi="Arial" w:cs="Arial"/>
          <w:bCs/>
          <w:sz w:val="18"/>
          <w:szCs w:val="18"/>
          <w:lang w:eastAsia="cs-CZ"/>
        </w:rPr>
      </w:pPr>
      <w:r w:rsidRPr="004A6ACD">
        <w:rPr>
          <w:rFonts w:ascii="Arial" w:hAnsi="Arial" w:cs="Arial"/>
          <w:bCs/>
          <w:sz w:val="18"/>
          <w:szCs w:val="18"/>
          <w:lang w:eastAsia="cs-CZ"/>
        </w:rPr>
        <w:t xml:space="preserve">Určeno pro lidi s autismem. Pro ně je cesta k samostatnosti lemována různými úskalími. Jde například o prožívanou úzkost, strach a obavy, že danou situaci nezvládnou. V tom pomáhá v rámci </w:t>
      </w:r>
      <w:r w:rsidRPr="004A6ACD">
        <w:rPr>
          <w:rFonts w:ascii="Arial" w:hAnsi="Arial" w:cs="Arial"/>
          <w:sz w:val="18"/>
          <w:szCs w:val="18"/>
          <w:lang w:eastAsia="cs-CZ"/>
        </w:rPr>
        <w:t xml:space="preserve">Sociální rehabilitace </w:t>
      </w:r>
      <w:r w:rsidRPr="004A6ACD">
        <w:rPr>
          <w:rFonts w:ascii="Arial" w:hAnsi="Arial" w:cs="Arial"/>
          <w:sz w:val="18"/>
          <w:szCs w:val="18"/>
          <w:u w:val="single"/>
          <w:lang w:eastAsia="cs-CZ"/>
        </w:rPr>
        <w:t>tréninkový byt</w:t>
      </w:r>
      <w:r w:rsidRPr="004A6ACD">
        <w:rPr>
          <w:rFonts w:ascii="Arial" w:hAnsi="Arial" w:cs="Arial"/>
          <w:bCs/>
          <w:sz w:val="18"/>
          <w:szCs w:val="18"/>
          <w:lang w:eastAsia="cs-CZ"/>
        </w:rPr>
        <w:t>. Pomoc se týká zdokonalování se v běžných činnostech</w:t>
      </w:r>
      <w:r>
        <w:rPr>
          <w:rFonts w:ascii="Arial" w:hAnsi="Arial" w:cs="Arial"/>
          <w:bCs/>
          <w:sz w:val="18"/>
          <w:szCs w:val="18"/>
          <w:lang w:eastAsia="cs-CZ"/>
        </w:rPr>
        <w:t xml:space="preserve"> </w:t>
      </w:r>
      <w:r w:rsidRPr="004A6ACD">
        <w:rPr>
          <w:rFonts w:ascii="Arial" w:hAnsi="Arial" w:cs="Arial"/>
          <w:bCs/>
          <w:sz w:val="18"/>
          <w:szCs w:val="18"/>
          <w:lang w:eastAsia="cs-CZ"/>
        </w:rPr>
        <w:t xml:space="preserve">jako je cestování, nakupování, uspořádání věcí, vaření apod. </w:t>
      </w:r>
    </w:p>
    <w:p w14:paraId="068E4B9A" w14:textId="77777777" w:rsidR="004A6ACD" w:rsidRPr="004A6ACD" w:rsidRDefault="004A6ACD" w:rsidP="004A6ACD">
      <w:pPr>
        <w:spacing w:after="160" w:line="259" w:lineRule="auto"/>
        <w:jc w:val="both"/>
        <w:rPr>
          <w:rFonts w:ascii="Arial" w:hAnsi="Arial" w:cs="Arial"/>
          <w:b/>
          <w:sz w:val="20"/>
          <w:szCs w:val="20"/>
          <w:lang w:eastAsia="cs-CZ"/>
        </w:rPr>
      </w:pPr>
      <w:r w:rsidRPr="004A6ACD">
        <w:rPr>
          <w:rFonts w:ascii="Arial" w:hAnsi="Arial" w:cs="Arial"/>
          <w:b/>
          <w:sz w:val="20"/>
          <w:szCs w:val="20"/>
          <w:lang w:eastAsia="cs-CZ"/>
        </w:rPr>
        <w:t>Návrh censu</w:t>
      </w:r>
    </w:p>
    <w:p w14:paraId="1BF70F57" w14:textId="77777777" w:rsidR="004A6ACD" w:rsidRPr="004A6ACD" w:rsidRDefault="004A6ACD" w:rsidP="004A6ACD">
      <w:pPr>
        <w:spacing w:after="160" w:line="259" w:lineRule="auto"/>
        <w:jc w:val="both"/>
        <w:rPr>
          <w:rFonts w:ascii="Arial" w:hAnsi="Arial" w:cs="Arial"/>
          <w:bCs/>
          <w:sz w:val="20"/>
          <w:szCs w:val="20"/>
          <w:lang w:eastAsia="cs-CZ"/>
        </w:rPr>
      </w:pPr>
      <w:r w:rsidRPr="004A6ACD">
        <w:rPr>
          <w:rFonts w:ascii="Arial" w:hAnsi="Arial" w:cs="Arial"/>
          <w:bCs/>
          <w:sz w:val="20"/>
          <w:szCs w:val="20"/>
          <w:lang w:eastAsia="cs-CZ"/>
        </w:rPr>
        <w:t>Na základě naší zkušenosti s vyhledáváním informací navrhujeme následující postup. Vychází z tzv. triangulace informačních zdrojů. Je zapotřebí při vyhledávání tréninkových bytů využít více zdrojů.</w:t>
      </w:r>
    </w:p>
    <w:p w14:paraId="70143F84" w14:textId="77777777" w:rsidR="004A6ACD" w:rsidRPr="004A6ACD" w:rsidRDefault="004A6ACD" w:rsidP="004A6ACD">
      <w:pPr>
        <w:spacing w:after="160" w:line="259" w:lineRule="auto"/>
        <w:jc w:val="both"/>
        <w:rPr>
          <w:rFonts w:ascii="Arial" w:hAnsi="Arial" w:cs="Arial"/>
          <w:bCs/>
          <w:i/>
          <w:iCs/>
          <w:sz w:val="20"/>
          <w:szCs w:val="20"/>
          <w:lang w:eastAsia="cs-CZ"/>
        </w:rPr>
      </w:pPr>
      <w:r w:rsidRPr="004A6ACD">
        <w:rPr>
          <w:rFonts w:ascii="Arial" w:hAnsi="Arial" w:cs="Arial"/>
          <w:bCs/>
          <w:i/>
          <w:iCs/>
          <w:sz w:val="20"/>
          <w:szCs w:val="20"/>
          <w:lang w:eastAsia="cs-CZ"/>
        </w:rPr>
        <w:t>První krok – sekundární analýza</w:t>
      </w:r>
    </w:p>
    <w:p w14:paraId="53D58CA9" w14:textId="77777777" w:rsidR="004A6ACD" w:rsidRPr="004A6ACD" w:rsidRDefault="004A6ACD" w:rsidP="004A6ACD">
      <w:pPr>
        <w:numPr>
          <w:ilvl w:val="0"/>
          <w:numId w:val="31"/>
        </w:numPr>
        <w:spacing w:after="160" w:line="259" w:lineRule="auto"/>
        <w:contextualSpacing/>
        <w:jc w:val="both"/>
        <w:rPr>
          <w:rFonts w:ascii="Arial" w:hAnsi="Arial" w:cs="Arial"/>
          <w:bCs/>
          <w:sz w:val="20"/>
          <w:szCs w:val="20"/>
          <w:lang w:eastAsia="cs-CZ"/>
        </w:rPr>
      </w:pPr>
      <w:r w:rsidRPr="004A6ACD">
        <w:rPr>
          <w:rFonts w:ascii="Arial" w:hAnsi="Arial" w:cs="Arial"/>
          <w:bCs/>
          <w:sz w:val="20"/>
          <w:szCs w:val="20"/>
          <w:lang w:eastAsia="cs-CZ"/>
        </w:rPr>
        <w:t>A) Vyhledávání informací o nabídce tréninkového bydlení – metoda „cesta klienta“ (simulace vyhledávání bydlení).</w:t>
      </w:r>
    </w:p>
    <w:p w14:paraId="428203D7" w14:textId="5A1F6116" w:rsidR="004A6ACD" w:rsidRPr="004A6ACD" w:rsidRDefault="004A6ACD" w:rsidP="004A6ACD">
      <w:pPr>
        <w:numPr>
          <w:ilvl w:val="0"/>
          <w:numId w:val="31"/>
        </w:numPr>
        <w:spacing w:after="160" w:line="259" w:lineRule="auto"/>
        <w:contextualSpacing/>
        <w:jc w:val="both"/>
        <w:rPr>
          <w:rFonts w:ascii="Arial" w:hAnsi="Arial" w:cs="Arial"/>
          <w:bCs/>
          <w:sz w:val="20"/>
          <w:szCs w:val="20"/>
          <w:lang w:eastAsia="cs-CZ"/>
        </w:rPr>
      </w:pPr>
      <w:r w:rsidRPr="004A6ACD">
        <w:rPr>
          <w:rFonts w:ascii="Arial" w:hAnsi="Arial" w:cs="Arial"/>
          <w:bCs/>
          <w:sz w:val="20"/>
          <w:szCs w:val="20"/>
          <w:lang w:eastAsia="cs-CZ"/>
        </w:rPr>
        <w:t>B) Vyhledávání informací v databázi přidělených projektů</w:t>
      </w:r>
      <w:r>
        <w:rPr>
          <w:rFonts w:ascii="Arial" w:hAnsi="Arial" w:cs="Arial"/>
          <w:bCs/>
          <w:sz w:val="20"/>
          <w:szCs w:val="20"/>
          <w:lang w:eastAsia="cs-CZ"/>
        </w:rPr>
        <w:t xml:space="preserve">, </w:t>
      </w:r>
      <w:r w:rsidRPr="004A6ACD">
        <w:rPr>
          <w:rFonts w:ascii="Arial" w:hAnsi="Arial" w:cs="Arial"/>
          <w:bCs/>
          <w:sz w:val="20"/>
          <w:szCs w:val="20"/>
          <w:lang w:eastAsia="cs-CZ"/>
        </w:rPr>
        <w:t>v rámci nichž v posledních letech vznikalo sociální bydlení: Dotační programy Ministerstva pro místní rozvoj: podpora výstavby</w:t>
      </w:r>
    </w:p>
    <w:p w14:paraId="10DA1DC9" w14:textId="252AF9E8" w:rsidR="004A6ACD" w:rsidRPr="004A6ACD" w:rsidRDefault="004A6ACD" w:rsidP="004A6ACD">
      <w:pPr>
        <w:spacing w:after="160" w:line="259" w:lineRule="auto"/>
        <w:ind w:left="720"/>
        <w:contextualSpacing/>
        <w:jc w:val="both"/>
        <w:rPr>
          <w:rFonts w:ascii="Arial" w:hAnsi="Arial" w:cs="Arial"/>
          <w:bCs/>
          <w:sz w:val="20"/>
          <w:szCs w:val="20"/>
          <w:lang w:eastAsia="cs-CZ"/>
        </w:rPr>
      </w:pPr>
      <w:r w:rsidRPr="004A6ACD">
        <w:rPr>
          <w:rFonts w:ascii="Arial" w:hAnsi="Arial" w:cs="Arial"/>
          <w:bCs/>
          <w:sz w:val="20"/>
          <w:szCs w:val="20"/>
          <w:lang w:eastAsia="cs-CZ"/>
        </w:rPr>
        <w:t xml:space="preserve">podporovaných bytů, Státní fond rozvoje bydlení: úvěry na výstavbu nájemních bytů, Integrovaný regionální operační program (např. IROP – SC 2.1 Zvýšení kvality a dostupnosti služeb vedoucí k sociální inkluzi – podpora zaměřená na pořízení bytů, bytových domů, nebytových prostor a jejich adaptace pro potřeby sociálního bydlení a pořízení nezbytného základního vybavení. Cílovou skupinou byly osoby v bytové nouzi v SVL. Žadateli jsou obce, NNO, církve, církevní </w:t>
      </w:r>
      <w:r w:rsidRPr="004A6ACD">
        <w:rPr>
          <w:rFonts w:ascii="Arial" w:hAnsi="Arial" w:cs="Arial"/>
          <w:bCs/>
          <w:sz w:val="20"/>
          <w:szCs w:val="20"/>
          <w:lang w:eastAsia="cs-CZ"/>
        </w:rPr>
        <w:lastRenderedPageBreak/>
        <w:t>organizace.; Výzva č. 34 – Sociální bydlení, Výzva č. 35 – Sociální bydlení pro SVL, Výzva č. 79. – Sociální bydlení II., Výzva č. 80. – Sociální bydlení pro sociálně vyloučené lokality II.), případně další dotační programy (např. Podpora terénní práce vypisovaný Radou vlády pro záležitosti romské menšiny). MPSV podporovalo mezi lety 2016</w:t>
      </w:r>
      <w:r>
        <w:rPr>
          <w:rFonts w:ascii="Arial" w:hAnsi="Arial" w:cs="Arial"/>
          <w:bCs/>
          <w:sz w:val="20"/>
          <w:szCs w:val="20"/>
          <w:lang w:eastAsia="cs-CZ"/>
        </w:rPr>
        <w:t>–</w:t>
      </w:r>
      <w:r w:rsidRPr="004A6ACD">
        <w:rPr>
          <w:rFonts w:ascii="Arial" w:hAnsi="Arial" w:cs="Arial"/>
          <w:bCs/>
          <w:sz w:val="20"/>
          <w:szCs w:val="20"/>
          <w:lang w:eastAsia="cs-CZ"/>
        </w:rPr>
        <w:t>2020 celkem 16 obcí při zavádění systému sociálního bydlení na jejich území, včetně vytvoření lokálních koncepcí sociálního bydlení a vytvoření metodických materiálů. V rámci realizace těchto 16 pilotních projektů bylo v obcích ve 463 sociálních bytech zabydleno 534 domácností čítajících 1489 osob a vzniklo 16 obecních koncepcí sociálního bydlení. Dalším významným zdrojem může být MMR – Agentura pro sociální začleňování, která spolupracuje s řadou obcí v oblasti bydlení.</w:t>
      </w:r>
    </w:p>
    <w:p w14:paraId="1AB550DC" w14:textId="77777777" w:rsidR="004A6ACD" w:rsidRPr="004A6ACD" w:rsidRDefault="004A6ACD" w:rsidP="004A6ACD">
      <w:pPr>
        <w:spacing w:after="160" w:line="259" w:lineRule="auto"/>
        <w:ind w:left="360"/>
        <w:jc w:val="both"/>
        <w:rPr>
          <w:rFonts w:ascii="Arial" w:hAnsi="Arial" w:cs="Arial"/>
          <w:bCs/>
          <w:i/>
          <w:iCs/>
          <w:sz w:val="20"/>
          <w:szCs w:val="20"/>
          <w:lang w:eastAsia="cs-CZ"/>
        </w:rPr>
      </w:pPr>
      <w:r w:rsidRPr="004A6ACD">
        <w:rPr>
          <w:rFonts w:ascii="Arial" w:hAnsi="Arial" w:cs="Arial"/>
          <w:bCs/>
          <w:i/>
          <w:iCs/>
          <w:sz w:val="20"/>
          <w:szCs w:val="20"/>
          <w:lang w:eastAsia="cs-CZ"/>
        </w:rPr>
        <w:t>Druhý krok – vyhledávání tréninkových bytů</w:t>
      </w:r>
    </w:p>
    <w:p w14:paraId="38EBBB2C" w14:textId="77777777" w:rsidR="004A6ACD" w:rsidRPr="004A6ACD" w:rsidRDefault="004A6ACD" w:rsidP="004A6ACD">
      <w:pPr>
        <w:numPr>
          <w:ilvl w:val="0"/>
          <w:numId w:val="31"/>
        </w:numPr>
        <w:spacing w:after="160" w:line="259" w:lineRule="auto"/>
        <w:contextualSpacing/>
        <w:jc w:val="both"/>
        <w:rPr>
          <w:rFonts w:ascii="Arial" w:hAnsi="Arial" w:cs="Arial"/>
          <w:bCs/>
          <w:sz w:val="20"/>
          <w:szCs w:val="20"/>
          <w:lang w:eastAsia="cs-CZ"/>
        </w:rPr>
      </w:pPr>
      <w:r w:rsidRPr="004A6ACD">
        <w:rPr>
          <w:rFonts w:ascii="Arial" w:hAnsi="Arial" w:cs="Arial"/>
          <w:bCs/>
          <w:sz w:val="20"/>
          <w:szCs w:val="20"/>
          <w:lang w:eastAsia="cs-CZ"/>
        </w:rPr>
        <w:t>C) Vyhledávání na základě oslovení sociálních odborů krajských úřadů a dále obcí s rozšířenou působností, případně odborů bytových (dotazník/rozhovor) – sociální odbory doporučují možnosti sociálního bydlení v rámci bytového fondu obce, poskytovatele pobytových sociálních služeb pro dočasné bydlení, nebo odkazují na příslušné organizace, jiné poskytovatele sociálních služeb, mají tedy místní znalost, vědí, jaké bydlení je v obci dostupné.</w:t>
      </w:r>
    </w:p>
    <w:p w14:paraId="46786A1D" w14:textId="77777777" w:rsidR="004A6ACD" w:rsidRPr="004A6ACD" w:rsidRDefault="004A6ACD" w:rsidP="004A6ACD">
      <w:pPr>
        <w:numPr>
          <w:ilvl w:val="0"/>
          <w:numId w:val="31"/>
        </w:numPr>
        <w:spacing w:after="160" w:line="259" w:lineRule="auto"/>
        <w:contextualSpacing/>
        <w:jc w:val="both"/>
        <w:rPr>
          <w:rFonts w:ascii="Arial" w:hAnsi="Arial" w:cs="Arial"/>
          <w:bCs/>
          <w:sz w:val="20"/>
          <w:szCs w:val="20"/>
          <w:lang w:eastAsia="cs-CZ"/>
        </w:rPr>
      </w:pPr>
      <w:r w:rsidRPr="004A6ACD">
        <w:rPr>
          <w:rFonts w:ascii="Arial" w:hAnsi="Arial" w:cs="Arial"/>
          <w:bCs/>
          <w:sz w:val="20"/>
          <w:szCs w:val="20"/>
          <w:lang w:eastAsia="cs-CZ"/>
        </w:rPr>
        <w:t>D) Vyhledávání na základě oslovení sociálních služeb, které mají registrované podpůrné služby (TP, SAS, SRehab, PSB, ale i azylové domy, chráněné bydlení) – forma anketní otázky.</w:t>
      </w:r>
    </w:p>
    <w:p w14:paraId="148BC04A" w14:textId="77777777" w:rsidR="004A6ACD" w:rsidRPr="004A6ACD" w:rsidRDefault="004A6ACD" w:rsidP="004A6ACD">
      <w:pPr>
        <w:spacing w:after="160" w:line="259" w:lineRule="auto"/>
        <w:ind w:left="360"/>
        <w:jc w:val="both"/>
        <w:rPr>
          <w:rFonts w:ascii="Arial" w:hAnsi="Arial" w:cs="Arial"/>
          <w:bCs/>
          <w:i/>
          <w:iCs/>
          <w:sz w:val="20"/>
          <w:szCs w:val="20"/>
          <w:lang w:eastAsia="cs-CZ"/>
        </w:rPr>
      </w:pPr>
      <w:r w:rsidRPr="004A6ACD">
        <w:rPr>
          <w:rFonts w:ascii="Arial" w:hAnsi="Arial" w:cs="Arial"/>
          <w:bCs/>
          <w:i/>
          <w:iCs/>
          <w:sz w:val="20"/>
          <w:szCs w:val="20"/>
          <w:lang w:eastAsia="cs-CZ"/>
        </w:rPr>
        <w:t>Třetí krok – provedení censu</w:t>
      </w:r>
    </w:p>
    <w:p w14:paraId="505CA3FC" w14:textId="77777777" w:rsidR="004A6ACD" w:rsidRPr="004A6ACD" w:rsidRDefault="004A6ACD" w:rsidP="004A6ACD">
      <w:pPr>
        <w:numPr>
          <w:ilvl w:val="0"/>
          <w:numId w:val="31"/>
        </w:numPr>
        <w:spacing w:after="160" w:line="259" w:lineRule="auto"/>
        <w:contextualSpacing/>
        <w:jc w:val="both"/>
        <w:rPr>
          <w:rFonts w:ascii="Arial" w:hAnsi="Arial" w:cs="Arial"/>
          <w:bCs/>
          <w:sz w:val="20"/>
          <w:szCs w:val="20"/>
          <w:lang w:eastAsia="cs-CZ"/>
        </w:rPr>
      </w:pPr>
      <w:r w:rsidRPr="004A6ACD">
        <w:rPr>
          <w:rFonts w:ascii="Arial" w:hAnsi="Arial" w:cs="Arial"/>
          <w:bCs/>
          <w:sz w:val="20"/>
          <w:szCs w:val="20"/>
          <w:lang w:eastAsia="cs-CZ"/>
        </w:rPr>
        <w:t xml:space="preserve">E) Kontaktování vlastníků bytů nebo organizací v nich poskytující služby, které disponují informací o ubytovaných osobách. Provedení censu. </w:t>
      </w:r>
    </w:p>
    <w:p w14:paraId="0D0BD0DE" w14:textId="77777777" w:rsidR="004A6ACD" w:rsidRPr="004A6ACD" w:rsidRDefault="004A6ACD" w:rsidP="004A6ACD">
      <w:pPr>
        <w:spacing w:after="160" w:line="259" w:lineRule="auto"/>
        <w:jc w:val="both"/>
        <w:rPr>
          <w:rFonts w:ascii="Arial" w:hAnsi="Arial" w:cs="Arial"/>
          <w:b/>
          <w:sz w:val="20"/>
          <w:szCs w:val="20"/>
          <w:lang w:eastAsia="cs-CZ"/>
        </w:rPr>
      </w:pPr>
      <w:r w:rsidRPr="004A6ACD">
        <w:rPr>
          <w:rFonts w:ascii="Arial" w:hAnsi="Arial" w:cs="Arial"/>
          <w:b/>
          <w:sz w:val="20"/>
          <w:szCs w:val="20"/>
          <w:lang w:eastAsia="cs-CZ"/>
        </w:rPr>
        <w:t>Limity provedení censu</w:t>
      </w:r>
    </w:p>
    <w:p w14:paraId="195891B8" w14:textId="77777777" w:rsidR="004A6ACD" w:rsidRPr="004A6ACD" w:rsidRDefault="004A6ACD" w:rsidP="004A6ACD">
      <w:pPr>
        <w:numPr>
          <w:ilvl w:val="0"/>
          <w:numId w:val="31"/>
        </w:numPr>
        <w:spacing w:after="160" w:line="259" w:lineRule="auto"/>
        <w:contextualSpacing/>
        <w:jc w:val="both"/>
        <w:rPr>
          <w:rFonts w:ascii="Arial" w:hAnsi="Arial" w:cs="Arial"/>
          <w:bCs/>
          <w:sz w:val="20"/>
          <w:szCs w:val="20"/>
          <w:lang w:eastAsia="cs-CZ"/>
        </w:rPr>
      </w:pPr>
      <w:r w:rsidRPr="004A6ACD">
        <w:rPr>
          <w:rFonts w:ascii="Arial" w:hAnsi="Arial" w:cs="Arial"/>
          <w:bCs/>
          <w:sz w:val="20"/>
          <w:szCs w:val="20"/>
          <w:lang w:eastAsia="cs-CZ"/>
        </w:rPr>
        <w:t xml:space="preserve">Zdá se, že vymezení kategorie je poměrně úzké, tréninkové bydlení je oproti krizovému bydlení a dlouhodobému sociálnímu bydlení spíše okrajovou záležitostí. Hrozí riziko neúčelnosti šetření. </w:t>
      </w:r>
    </w:p>
    <w:p w14:paraId="75DAF4BD" w14:textId="77777777" w:rsidR="004A6ACD" w:rsidRPr="004A6ACD" w:rsidRDefault="004A6ACD" w:rsidP="004A6ACD">
      <w:pPr>
        <w:numPr>
          <w:ilvl w:val="0"/>
          <w:numId w:val="31"/>
        </w:numPr>
        <w:spacing w:after="160" w:line="259" w:lineRule="auto"/>
        <w:contextualSpacing/>
        <w:jc w:val="both"/>
        <w:rPr>
          <w:rFonts w:ascii="Arial" w:hAnsi="Arial" w:cs="Arial"/>
          <w:bCs/>
          <w:sz w:val="20"/>
          <w:szCs w:val="20"/>
          <w:lang w:eastAsia="cs-CZ"/>
        </w:rPr>
      </w:pPr>
      <w:r w:rsidRPr="004A6ACD">
        <w:rPr>
          <w:rFonts w:ascii="Arial" w:hAnsi="Arial" w:cs="Arial"/>
          <w:bCs/>
          <w:sz w:val="20"/>
          <w:szCs w:val="20"/>
          <w:lang w:eastAsia="cs-CZ"/>
        </w:rPr>
        <w:t xml:space="preserve">Málo informací může být ve veřejně dostupných zdrojích, hrozí i jejich neaktuálnost (např. změny po pandemii) a zastarání. </w:t>
      </w:r>
    </w:p>
    <w:p w14:paraId="6BEC0000" w14:textId="39620098" w:rsidR="004A6ACD" w:rsidRPr="004A6ACD" w:rsidRDefault="004A6ACD" w:rsidP="004A6ACD">
      <w:pPr>
        <w:numPr>
          <w:ilvl w:val="0"/>
          <w:numId w:val="31"/>
        </w:numPr>
        <w:spacing w:after="160" w:line="259" w:lineRule="auto"/>
        <w:contextualSpacing/>
        <w:jc w:val="both"/>
        <w:rPr>
          <w:rFonts w:ascii="Arial" w:hAnsi="Arial" w:cs="Arial"/>
          <w:bCs/>
          <w:sz w:val="20"/>
          <w:szCs w:val="20"/>
          <w:lang w:eastAsia="cs-CZ"/>
        </w:rPr>
      </w:pPr>
      <w:r w:rsidRPr="004A6ACD">
        <w:rPr>
          <w:rFonts w:ascii="Arial" w:hAnsi="Arial" w:cs="Arial"/>
          <w:bCs/>
          <w:sz w:val="20"/>
          <w:szCs w:val="20"/>
          <w:lang w:eastAsia="cs-CZ"/>
        </w:rPr>
        <w:t xml:space="preserve">Určení bytu musí být skutečně tréninkové – hrozí zde možnost záměny s např. garantovaným bydlením, krizovým bydlením. </w:t>
      </w:r>
    </w:p>
    <w:p w14:paraId="7FBD98AA" w14:textId="77777777" w:rsidR="004A6ACD" w:rsidRDefault="004A6ACD" w:rsidP="004A6ACD">
      <w:pPr>
        <w:tabs>
          <w:tab w:val="center" w:pos="4153"/>
          <w:tab w:val="right" w:pos="8306"/>
        </w:tabs>
        <w:spacing w:after="160" w:line="276" w:lineRule="auto"/>
        <w:jc w:val="both"/>
        <w:rPr>
          <w:rFonts w:ascii="Arial" w:hAnsi="Arial" w:cs="Arial"/>
          <w:b/>
          <w:sz w:val="20"/>
          <w:szCs w:val="20"/>
          <w:lang w:eastAsia="cs-CZ"/>
        </w:rPr>
      </w:pPr>
    </w:p>
    <w:p w14:paraId="57C8FE41" w14:textId="77777777" w:rsidR="004A6ACD" w:rsidRPr="004A6ACD" w:rsidRDefault="004A6ACD" w:rsidP="004A6ACD">
      <w:pPr>
        <w:tabs>
          <w:tab w:val="center" w:pos="4153"/>
          <w:tab w:val="right" w:pos="8306"/>
        </w:tabs>
        <w:spacing w:after="160" w:line="276" w:lineRule="auto"/>
        <w:jc w:val="both"/>
        <w:rPr>
          <w:rFonts w:ascii="Arial" w:hAnsi="Arial" w:cs="Arial"/>
          <w:b/>
          <w:sz w:val="20"/>
          <w:szCs w:val="20"/>
          <w:lang w:eastAsia="cs-CZ"/>
        </w:rPr>
      </w:pPr>
      <w:r w:rsidRPr="004A6ACD">
        <w:rPr>
          <w:rFonts w:ascii="Arial" w:hAnsi="Arial" w:cs="Arial"/>
          <w:b/>
          <w:sz w:val="20"/>
          <w:szCs w:val="20"/>
          <w:lang w:eastAsia="cs-CZ"/>
        </w:rPr>
        <w:t>Použité zdroje</w:t>
      </w:r>
    </w:p>
    <w:p w14:paraId="54CEE000" w14:textId="77777777" w:rsidR="004A6ACD" w:rsidRPr="004A6ACD" w:rsidRDefault="004A6ACD" w:rsidP="004A6ACD">
      <w:pPr>
        <w:tabs>
          <w:tab w:val="center" w:pos="4153"/>
          <w:tab w:val="right" w:pos="8306"/>
        </w:tabs>
        <w:jc w:val="both"/>
        <w:rPr>
          <w:rFonts w:ascii="Arial" w:hAnsi="Arial" w:cs="Arial"/>
          <w:bCs/>
          <w:sz w:val="20"/>
          <w:szCs w:val="20"/>
          <w:lang w:eastAsia="cs-CZ"/>
        </w:rPr>
      </w:pPr>
      <w:r w:rsidRPr="004A6ACD">
        <w:rPr>
          <w:rFonts w:ascii="Arial" w:hAnsi="Arial" w:cs="Arial"/>
          <w:bCs/>
          <w:sz w:val="20"/>
          <w:szCs w:val="20"/>
          <w:lang w:eastAsia="cs-CZ"/>
        </w:rPr>
        <w:t xml:space="preserve">ASZ. 2024. </w:t>
      </w:r>
      <w:hyperlink r:id="rId13" w:history="1">
        <w:r w:rsidRPr="004A6ACD">
          <w:rPr>
            <w:rFonts w:ascii="Arial" w:eastAsia="Aptos" w:hAnsi="Arial" w:cs="Arial"/>
            <w:kern w:val="2"/>
            <w:sz w:val="20"/>
            <w:szCs w:val="20"/>
            <w14:ligatures w14:val="standardContextual"/>
          </w:rPr>
          <w:t>https://www.socialni-zaclenovani.cz/oblasti-podpory/bydleni/vytvoreni-systemu-prostupneho-bydleni/</w:t>
        </w:r>
      </w:hyperlink>
    </w:p>
    <w:p w14:paraId="1F74386B" w14:textId="77777777" w:rsidR="004A6ACD" w:rsidRPr="004A6ACD" w:rsidRDefault="004A6ACD" w:rsidP="004A6ACD">
      <w:pPr>
        <w:tabs>
          <w:tab w:val="center" w:pos="4153"/>
          <w:tab w:val="right" w:pos="8306"/>
        </w:tabs>
        <w:jc w:val="both"/>
        <w:rPr>
          <w:rFonts w:ascii="Arial" w:hAnsi="Arial" w:cs="Arial"/>
          <w:bCs/>
          <w:sz w:val="20"/>
          <w:szCs w:val="20"/>
          <w:lang w:eastAsia="cs-CZ"/>
        </w:rPr>
      </w:pPr>
      <w:r w:rsidRPr="004A6ACD">
        <w:rPr>
          <w:rFonts w:ascii="Arial" w:hAnsi="Arial" w:cs="Arial"/>
          <w:bCs/>
          <w:sz w:val="20"/>
          <w:szCs w:val="20"/>
          <w:lang w:eastAsia="cs-CZ"/>
        </w:rPr>
        <w:t>SocioFactor. 2024. Souhrnná analýza pravidel přidělování a dostupnosti bytů v Moravskoslezském kraji. Analytická část.</w:t>
      </w:r>
    </w:p>
    <w:p w14:paraId="48A5213C" w14:textId="77777777" w:rsidR="004A6ACD" w:rsidRPr="004A6ACD" w:rsidRDefault="004A6ACD" w:rsidP="004A6ACD">
      <w:pPr>
        <w:tabs>
          <w:tab w:val="center" w:pos="4153"/>
          <w:tab w:val="right" w:pos="8306"/>
        </w:tabs>
        <w:jc w:val="both"/>
        <w:rPr>
          <w:rFonts w:ascii="Arial" w:hAnsi="Arial" w:cs="Arial"/>
          <w:bCs/>
          <w:sz w:val="20"/>
          <w:szCs w:val="20"/>
          <w:lang w:eastAsia="cs-CZ"/>
        </w:rPr>
      </w:pPr>
      <w:r w:rsidRPr="004A6ACD">
        <w:rPr>
          <w:rFonts w:ascii="Arial" w:hAnsi="Arial" w:cs="Arial"/>
          <w:bCs/>
          <w:sz w:val="20"/>
          <w:szCs w:val="20"/>
          <w:lang w:eastAsia="cs-CZ"/>
        </w:rPr>
        <w:t xml:space="preserve">Holpuch, P. 2023. Metodika sčítání osob bez domova v České republice. Rozšířená verze. Praha, Rilsa. </w:t>
      </w:r>
    </w:p>
    <w:p w14:paraId="01F8D5C4" w14:textId="77777777" w:rsidR="004A6ACD" w:rsidRPr="004A6ACD" w:rsidRDefault="004A6ACD" w:rsidP="004A6ACD">
      <w:pPr>
        <w:tabs>
          <w:tab w:val="center" w:pos="4153"/>
          <w:tab w:val="right" w:pos="8306"/>
        </w:tabs>
        <w:jc w:val="both"/>
        <w:rPr>
          <w:rFonts w:ascii="Arial" w:hAnsi="Arial" w:cs="Arial"/>
          <w:bCs/>
          <w:sz w:val="20"/>
          <w:szCs w:val="20"/>
          <w:lang w:eastAsia="cs-CZ"/>
        </w:rPr>
      </w:pPr>
      <w:r w:rsidRPr="004A6ACD">
        <w:rPr>
          <w:rFonts w:ascii="Arial" w:hAnsi="Arial" w:cs="Arial"/>
          <w:bCs/>
          <w:sz w:val="20"/>
          <w:szCs w:val="20"/>
          <w:lang w:eastAsia="cs-CZ"/>
        </w:rPr>
        <w:t xml:space="preserve">Mikulec, M., Šnejdrlová, M. 2019. Metodika sociální práce v sociálním bydlení. </w:t>
      </w:r>
    </w:p>
    <w:p w14:paraId="422D60F2" w14:textId="77777777" w:rsidR="004A6ACD" w:rsidRPr="004A6ACD" w:rsidRDefault="004A6ACD" w:rsidP="004A6ACD">
      <w:pPr>
        <w:tabs>
          <w:tab w:val="center" w:pos="4153"/>
          <w:tab w:val="right" w:pos="8306"/>
        </w:tabs>
        <w:jc w:val="both"/>
        <w:rPr>
          <w:rFonts w:ascii="Arial" w:hAnsi="Arial" w:cs="Arial"/>
          <w:bCs/>
          <w:sz w:val="20"/>
          <w:szCs w:val="20"/>
          <w:lang w:eastAsia="cs-CZ"/>
        </w:rPr>
      </w:pPr>
      <w:r w:rsidRPr="004A6ACD">
        <w:rPr>
          <w:rFonts w:ascii="Arial" w:hAnsi="Arial" w:cs="Arial"/>
          <w:bCs/>
          <w:sz w:val="20"/>
          <w:szCs w:val="20"/>
          <w:lang w:eastAsia="cs-CZ"/>
        </w:rPr>
        <w:t>Sociální bydlení v ČR. MPSV.</w:t>
      </w:r>
    </w:p>
    <w:p w14:paraId="61ED0C37" w14:textId="77777777" w:rsidR="004A6ACD" w:rsidRPr="004A6ACD" w:rsidRDefault="004A6ACD" w:rsidP="004A6ACD">
      <w:pPr>
        <w:tabs>
          <w:tab w:val="center" w:pos="4153"/>
          <w:tab w:val="right" w:pos="8306"/>
        </w:tabs>
        <w:jc w:val="both"/>
        <w:rPr>
          <w:rFonts w:ascii="Arial" w:hAnsi="Arial" w:cs="Arial"/>
          <w:bCs/>
          <w:sz w:val="20"/>
          <w:szCs w:val="20"/>
          <w:lang w:eastAsia="cs-CZ"/>
        </w:rPr>
      </w:pPr>
      <w:r w:rsidRPr="004A6ACD">
        <w:rPr>
          <w:rFonts w:ascii="Arial" w:hAnsi="Arial" w:cs="Arial"/>
          <w:bCs/>
          <w:sz w:val="20"/>
          <w:szCs w:val="20"/>
          <w:lang w:eastAsia="cs-CZ"/>
        </w:rPr>
        <w:t xml:space="preserve">Snopek, J., Matoušek, R., Agentura pro sociální začleňování: Metodika, Prostupné bydlení 2014.   </w:t>
      </w:r>
    </w:p>
    <w:p w14:paraId="5DFA84D4" w14:textId="77777777" w:rsidR="004A6ACD" w:rsidRPr="004A6ACD" w:rsidRDefault="004A6ACD" w:rsidP="004A6ACD">
      <w:pPr>
        <w:tabs>
          <w:tab w:val="center" w:pos="4153"/>
          <w:tab w:val="right" w:pos="8306"/>
        </w:tabs>
        <w:spacing w:after="160"/>
        <w:jc w:val="both"/>
        <w:rPr>
          <w:rFonts w:ascii="Arial" w:hAnsi="Arial" w:cs="Arial"/>
          <w:bCs/>
          <w:sz w:val="20"/>
          <w:szCs w:val="20"/>
          <w:lang w:eastAsia="cs-CZ"/>
        </w:rPr>
      </w:pPr>
      <w:r w:rsidRPr="004A6ACD">
        <w:rPr>
          <w:rFonts w:ascii="Arial" w:hAnsi="Arial" w:cs="Arial"/>
          <w:bCs/>
          <w:sz w:val="20"/>
          <w:szCs w:val="20"/>
          <w:lang w:eastAsia="cs-CZ"/>
        </w:rPr>
        <w:t>Webové stránky poskytovatelů sociálních služeb</w:t>
      </w:r>
    </w:p>
    <w:p w14:paraId="6EC6939A" w14:textId="77777777" w:rsidR="004A6ACD" w:rsidRPr="004A6ACD" w:rsidRDefault="004A6ACD" w:rsidP="004A6ACD">
      <w:pPr>
        <w:tabs>
          <w:tab w:val="center" w:pos="4153"/>
          <w:tab w:val="right" w:pos="8306"/>
        </w:tabs>
        <w:spacing w:after="160" w:line="276" w:lineRule="auto"/>
        <w:jc w:val="both"/>
        <w:rPr>
          <w:rFonts w:ascii="Arial" w:hAnsi="Arial" w:cs="Arial"/>
          <w:bCs/>
          <w:sz w:val="20"/>
          <w:szCs w:val="20"/>
          <w:lang w:eastAsia="cs-CZ"/>
        </w:rPr>
      </w:pPr>
    </w:p>
    <w:p w14:paraId="53196BF0" w14:textId="77777777" w:rsidR="004A6ACD" w:rsidRPr="004A6ACD" w:rsidRDefault="004A6ACD" w:rsidP="004A6ACD">
      <w:pPr>
        <w:spacing w:after="160" w:line="259" w:lineRule="auto"/>
        <w:rPr>
          <w:rFonts w:ascii="Aptos" w:eastAsia="Aptos" w:hAnsi="Aptos"/>
          <w:kern w:val="2"/>
          <w:sz w:val="20"/>
          <w:szCs w:val="20"/>
          <w:highlight w:val="yellow"/>
          <w14:ligatures w14:val="standardContextual"/>
        </w:rPr>
      </w:pPr>
    </w:p>
    <w:p w14:paraId="114EACBC" w14:textId="77777777" w:rsidR="004A6ACD" w:rsidRPr="004A6ACD" w:rsidRDefault="004A6ACD" w:rsidP="004A6ACD">
      <w:pPr>
        <w:spacing w:after="160" w:line="259" w:lineRule="auto"/>
        <w:rPr>
          <w:rFonts w:ascii="Arial" w:eastAsia="Aptos" w:hAnsi="Arial" w:cs="Arial"/>
          <w:kern w:val="2"/>
          <w:sz w:val="20"/>
          <w:szCs w:val="20"/>
          <w14:ligatures w14:val="standardContextual"/>
        </w:rPr>
      </w:pPr>
      <w:r w:rsidRPr="004A6ACD">
        <w:rPr>
          <w:rFonts w:ascii="Arial" w:eastAsia="Aptos" w:hAnsi="Arial" w:cs="Arial"/>
          <w:kern w:val="2"/>
          <w:sz w:val="20"/>
          <w:szCs w:val="20"/>
          <w14:ligatures w14:val="standardContextual"/>
        </w:rPr>
        <w:br w:type="page"/>
      </w:r>
    </w:p>
    <w:p w14:paraId="124553E9" w14:textId="77777777" w:rsidR="004A6ACD" w:rsidRPr="004A6ACD" w:rsidRDefault="004A6ACD" w:rsidP="004A6ACD">
      <w:pPr>
        <w:keepNext/>
        <w:keepLines/>
        <w:numPr>
          <w:ilvl w:val="0"/>
          <w:numId w:val="25"/>
        </w:numPr>
        <w:spacing w:before="160" w:after="80" w:line="259" w:lineRule="auto"/>
        <w:ind w:left="284" w:hanging="284"/>
        <w:outlineLvl w:val="2"/>
        <w:rPr>
          <w:rFonts w:ascii="Aptos" w:hAnsi="Aptos"/>
          <w:b/>
          <w:bCs/>
          <w:color w:val="0F4761"/>
          <w:kern w:val="2"/>
          <w:sz w:val="28"/>
          <w:szCs w:val="28"/>
          <w:lang w:eastAsia="cs-CZ"/>
          <w14:ligatures w14:val="standardContextual"/>
        </w:rPr>
      </w:pPr>
      <w:r w:rsidRPr="004A6ACD">
        <w:rPr>
          <w:rFonts w:ascii="Aptos" w:hAnsi="Aptos"/>
          <w:b/>
          <w:bCs/>
          <w:color w:val="0F4761"/>
          <w:kern w:val="2"/>
          <w:sz w:val="28"/>
          <w:szCs w:val="28"/>
          <w:lang w:eastAsia="cs-CZ"/>
          <w14:ligatures w14:val="standardContextual"/>
        </w:rPr>
        <w:lastRenderedPageBreak/>
        <w:t>Dotazník pro kvantitativní dotazníkové šetření</w:t>
      </w:r>
    </w:p>
    <w:p w14:paraId="08B0BA2F" w14:textId="77777777" w:rsidR="004A6ACD" w:rsidRPr="004A6ACD" w:rsidRDefault="004A6ACD" w:rsidP="004A6ACD">
      <w:pPr>
        <w:tabs>
          <w:tab w:val="center" w:pos="4153"/>
          <w:tab w:val="right" w:pos="8306"/>
        </w:tabs>
        <w:spacing w:after="160" w:line="276" w:lineRule="auto"/>
        <w:jc w:val="both"/>
        <w:rPr>
          <w:rFonts w:ascii="Arial" w:eastAsia="Aptos" w:hAnsi="Arial" w:cs="Arial"/>
          <w:kern w:val="2"/>
          <w:sz w:val="20"/>
          <w:szCs w:val="20"/>
          <w14:ligatures w14:val="standardContextual"/>
        </w:rPr>
      </w:pPr>
    </w:p>
    <w:p w14:paraId="7EE35AD0" w14:textId="5802C10C" w:rsidR="004A6ACD" w:rsidRPr="004A6ACD" w:rsidRDefault="004A6ACD" w:rsidP="004A6ACD">
      <w:pPr>
        <w:tabs>
          <w:tab w:val="center" w:pos="4153"/>
          <w:tab w:val="right" w:pos="8306"/>
        </w:tabs>
        <w:spacing w:after="160" w:line="276" w:lineRule="auto"/>
        <w:jc w:val="both"/>
        <w:rPr>
          <w:rFonts w:ascii="Arial" w:eastAsia="Aptos" w:hAnsi="Arial" w:cs="Arial"/>
          <w:kern w:val="2"/>
          <w:sz w:val="20"/>
          <w:szCs w:val="20"/>
          <w14:ligatures w14:val="standardContextual"/>
        </w:rPr>
      </w:pPr>
      <w:r w:rsidRPr="004A6ACD">
        <w:rPr>
          <w:rFonts w:ascii="Arial" w:hAnsi="Arial" w:cs="Arial"/>
          <w:bCs/>
          <w:sz w:val="20"/>
          <w:szCs w:val="20"/>
          <w:lang w:eastAsia="cs-CZ"/>
        </w:rPr>
        <w:t>Sekundárním cílem je realizace osobního reprezentativního kvantitativního dotazníkového šetření u v</w:t>
      </w:r>
      <w:r>
        <w:rPr>
          <w:rFonts w:ascii="Arial" w:hAnsi="Arial" w:cs="Arial"/>
          <w:bCs/>
          <w:sz w:val="20"/>
          <w:szCs w:val="20"/>
          <w:lang w:eastAsia="cs-CZ"/>
        </w:rPr>
        <w:t>ybraných sečtených skupin, které</w:t>
      </w:r>
      <w:r w:rsidRPr="004A6ACD">
        <w:rPr>
          <w:rFonts w:ascii="Arial" w:hAnsi="Arial" w:cs="Arial"/>
          <w:bCs/>
          <w:sz w:val="20"/>
          <w:szCs w:val="20"/>
          <w:lang w:eastAsia="cs-CZ"/>
        </w:rPr>
        <w:t xml:space="preserve"> bude zahrnovat následující okruhy témat: základní sociodemografické charakteristiky, rodinné a sociální zázemí, délka a kontinuita života, ekonomické aktivity a zdroje příjmů, zadluženost, saturace základních životních potřeb, fyzické zdraví, psychické zdraví, závislosti, využívání a poptávka po jednotlivých typech sociálních služeb. Respondenty budou </w:t>
      </w:r>
      <w:bookmarkStart w:id="10" w:name="_Hlk182667291"/>
      <w:r w:rsidRPr="004A6ACD">
        <w:rPr>
          <w:rFonts w:ascii="Arial" w:hAnsi="Arial" w:cs="Arial"/>
          <w:bCs/>
          <w:sz w:val="20"/>
          <w:szCs w:val="20"/>
          <w:lang w:eastAsia="cs-CZ"/>
        </w:rPr>
        <w:t>z</w:t>
      </w:r>
      <w:r w:rsidRPr="004A6ACD">
        <w:rPr>
          <w:rFonts w:ascii="Arial" w:eastAsia="Aptos" w:hAnsi="Arial" w:cs="Arial"/>
          <w:kern w:val="2"/>
          <w:sz w:val="20"/>
          <w:szCs w:val="20"/>
          <w14:ligatures w14:val="standardContextual"/>
        </w:rPr>
        <w:t> cílové skupiny Bez Střechy</w:t>
      </w:r>
      <w:bookmarkEnd w:id="10"/>
      <w:r w:rsidRPr="004A6ACD">
        <w:rPr>
          <w:rFonts w:ascii="Arial" w:eastAsia="Aptos" w:hAnsi="Arial" w:cs="Arial"/>
          <w:kern w:val="2"/>
          <w:sz w:val="20"/>
          <w:szCs w:val="20"/>
          <w14:ligatures w14:val="standardContextual"/>
        </w:rPr>
        <w:t xml:space="preserve">. Finální podoba scénáře dotazníku bude obsahem výstupu </w:t>
      </w:r>
      <w:r w:rsidRPr="004A6ACD">
        <w:rPr>
          <w:rFonts w:ascii="Arial" w:eastAsia="Aptos" w:hAnsi="Arial" w:cs="Arial"/>
          <w:i/>
          <w:iCs/>
          <w:kern w:val="2"/>
          <w:sz w:val="20"/>
          <w:szCs w:val="20"/>
          <w14:ligatures w14:val="standardContextual"/>
        </w:rPr>
        <w:t>Finální verze scénáře dotazníku k cílové skupině Bez Střechy</w:t>
      </w:r>
      <w:r w:rsidRPr="004A6ACD">
        <w:rPr>
          <w:rFonts w:ascii="Arial" w:eastAsia="Aptos" w:hAnsi="Arial" w:cs="Arial"/>
          <w:kern w:val="2"/>
          <w:sz w:val="20"/>
          <w:szCs w:val="20"/>
          <w14:ligatures w14:val="standardContextual"/>
        </w:rPr>
        <w:t xml:space="preserve"> anebo jedné z Průběžných zpráv. Průměrný čas zodpovězení otázek bude cca 30 minut. Zavazujeme se, že scénář(e) dotazníkového šetření před využitím ke sběru dat zašleme objednateli k odsouhlasení. </w:t>
      </w:r>
    </w:p>
    <w:p w14:paraId="731FD12D" w14:textId="77777777" w:rsidR="004A6ACD" w:rsidRPr="004A6ACD" w:rsidRDefault="004A6ACD" w:rsidP="004A6ACD">
      <w:pPr>
        <w:spacing w:after="160" w:line="276" w:lineRule="auto"/>
        <w:rPr>
          <w:rFonts w:ascii="Aptos" w:eastAsia="Calibri" w:hAnsi="Aptos"/>
          <w:b/>
          <w:bCs/>
          <w:color w:val="000000"/>
        </w:rPr>
      </w:pPr>
      <w:r w:rsidRPr="004A6ACD">
        <w:rPr>
          <w:rFonts w:ascii="Aptos" w:eastAsia="Calibri" w:hAnsi="Aptos"/>
          <w:b/>
          <w:bCs/>
          <w:color w:val="000000"/>
        </w:rPr>
        <w:t>Úvod</w:t>
      </w:r>
    </w:p>
    <w:p w14:paraId="26A88FAE" w14:textId="77777777" w:rsidR="004A6ACD" w:rsidRPr="004A6ACD" w:rsidRDefault="004A6ACD" w:rsidP="004A6ACD">
      <w:pPr>
        <w:autoSpaceDE w:val="0"/>
        <w:autoSpaceDN w:val="0"/>
        <w:adjustRightInd w:val="0"/>
        <w:spacing w:line="276" w:lineRule="auto"/>
        <w:jc w:val="both"/>
        <w:rPr>
          <w:rFonts w:ascii="Arial" w:hAnsi="Arial" w:cs="Arial"/>
          <w:bCs/>
          <w:sz w:val="20"/>
          <w:szCs w:val="20"/>
          <w:lang w:eastAsia="cs-CZ"/>
        </w:rPr>
      </w:pPr>
      <w:r w:rsidRPr="004A6ACD">
        <w:rPr>
          <w:rFonts w:ascii="Arial" w:hAnsi="Arial" w:cs="Arial"/>
          <w:bCs/>
          <w:sz w:val="20"/>
          <w:szCs w:val="20"/>
          <w:lang w:eastAsia="cs-CZ"/>
        </w:rPr>
        <w:t xml:space="preserve">Přípravě dotazníku určeného respondentům z cílové skupiny Bez Střechy budeme věnovat patřičnou pozornost. Předkládáme první scénář, ale příprava bude muset být o něco pečlivější – vysvětlíme dále. Je potřeba se věnovat následujícím krokům ústícím v návrh konečného scénáře. </w:t>
      </w:r>
    </w:p>
    <w:p w14:paraId="2B9CC215" w14:textId="77777777" w:rsidR="004A6ACD" w:rsidRPr="004A6ACD" w:rsidRDefault="004A6ACD" w:rsidP="004A6ACD">
      <w:pPr>
        <w:autoSpaceDE w:val="0"/>
        <w:autoSpaceDN w:val="0"/>
        <w:adjustRightInd w:val="0"/>
        <w:spacing w:line="276" w:lineRule="auto"/>
        <w:jc w:val="both"/>
        <w:rPr>
          <w:rFonts w:ascii="Arial" w:hAnsi="Arial" w:cs="Arial"/>
          <w:bCs/>
          <w:sz w:val="20"/>
          <w:szCs w:val="20"/>
          <w:lang w:eastAsia="cs-CZ"/>
        </w:rPr>
      </w:pPr>
    </w:p>
    <w:p w14:paraId="37CE5820" w14:textId="77777777" w:rsidR="004A6ACD" w:rsidRPr="004A6ACD" w:rsidRDefault="004A6ACD" w:rsidP="004A6ACD">
      <w:pPr>
        <w:numPr>
          <w:ilvl w:val="1"/>
          <w:numId w:val="27"/>
        </w:numPr>
        <w:autoSpaceDE w:val="0"/>
        <w:autoSpaceDN w:val="0"/>
        <w:adjustRightInd w:val="0"/>
        <w:spacing w:after="160" w:line="276" w:lineRule="auto"/>
        <w:jc w:val="both"/>
        <w:rPr>
          <w:rFonts w:ascii="Arial" w:hAnsi="Arial" w:cs="Arial"/>
          <w:bCs/>
          <w:sz w:val="20"/>
          <w:szCs w:val="20"/>
          <w:lang w:eastAsia="cs-CZ"/>
        </w:rPr>
      </w:pPr>
      <w:r w:rsidRPr="004A6ACD">
        <w:rPr>
          <w:rFonts w:ascii="Arial" w:hAnsi="Arial" w:cs="Arial"/>
          <w:bCs/>
          <w:sz w:val="20"/>
          <w:szCs w:val="20"/>
          <w:lang w:eastAsia="cs-CZ"/>
        </w:rPr>
        <w:t>Příprava dotazníku/operacionalizace</w:t>
      </w:r>
    </w:p>
    <w:p w14:paraId="02179BD2" w14:textId="77777777" w:rsidR="004A6ACD" w:rsidRPr="004A6ACD" w:rsidRDefault="004A6ACD" w:rsidP="004A6ACD">
      <w:pPr>
        <w:autoSpaceDE w:val="0"/>
        <w:autoSpaceDN w:val="0"/>
        <w:adjustRightInd w:val="0"/>
        <w:spacing w:line="276" w:lineRule="auto"/>
        <w:jc w:val="both"/>
        <w:rPr>
          <w:rFonts w:ascii="Arial" w:hAnsi="Arial" w:cs="Arial"/>
          <w:bCs/>
          <w:sz w:val="20"/>
          <w:szCs w:val="20"/>
          <w:lang w:eastAsia="cs-CZ"/>
        </w:rPr>
      </w:pPr>
    </w:p>
    <w:p w14:paraId="5EC172BF" w14:textId="77777777" w:rsidR="004A6ACD" w:rsidRPr="004A6ACD" w:rsidRDefault="004A6ACD" w:rsidP="004A6ACD">
      <w:pPr>
        <w:autoSpaceDE w:val="0"/>
        <w:autoSpaceDN w:val="0"/>
        <w:adjustRightInd w:val="0"/>
        <w:spacing w:line="276" w:lineRule="auto"/>
        <w:jc w:val="both"/>
        <w:rPr>
          <w:rFonts w:ascii="Arial" w:hAnsi="Arial" w:cs="Arial"/>
          <w:bCs/>
          <w:sz w:val="20"/>
          <w:szCs w:val="20"/>
          <w:lang w:eastAsia="cs-CZ"/>
        </w:rPr>
      </w:pPr>
      <w:r w:rsidRPr="004A6ACD">
        <w:rPr>
          <w:rFonts w:ascii="Arial" w:hAnsi="Arial" w:cs="Arial"/>
          <w:bCs/>
          <w:sz w:val="20"/>
          <w:szCs w:val="20"/>
          <w:lang w:eastAsia="cs-CZ"/>
        </w:rPr>
        <w:t xml:space="preserve">Prvním klíčovým krokem bude provedení operacionalizace. Jedná se o proces, kdy výzkumný problém převedeme a vyjádříme v podobě vztahů mezi pozorovatelnými proměnnými. Rozpracujeme obecné termíny do roviny sledovatelných indikátorů/proměnných, znaků, které se stanou podkladem pro tvorbu dotazníku. Tvorba hypotéz proběhne ve dvou úrovních. První (primární) se zaměří na základní socioekonomické charakteristiky respondentů, druhá na postižení jednotlivých dílčích tematických oblastí, např. zdraví, využívání služeb, zákl. potřeb. V této fázi bude důležité formulovat stěžejní hypotézy tak, aby byl dotazník věcný a nepřesáhnul svým objemem únosnou hranici zátěže pro respondenty. Výsledkem bude sada proměnných a indikátorů, které budou připraveny k tomu, aby byly přeneseny do dotazníku. </w:t>
      </w:r>
    </w:p>
    <w:p w14:paraId="3E5BF0B7" w14:textId="77777777" w:rsidR="004A6ACD" w:rsidRPr="004A6ACD" w:rsidRDefault="004A6ACD" w:rsidP="004A6ACD">
      <w:pPr>
        <w:autoSpaceDE w:val="0"/>
        <w:autoSpaceDN w:val="0"/>
        <w:adjustRightInd w:val="0"/>
        <w:spacing w:line="276" w:lineRule="auto"/>
        <w:jc w:val="both"/>
        <w:rPr>
          <w:rFonts w:ascii="Arial" w:hAnsi="Arial" w:cs="Arial"/>
          <w:bCs/>
          <w:sz w:val="20"/>
          <w:szCs w:val="20"/>
          <w:lang w:eastAsia="cs-CZ"/>
        </w:rPr>
      </w:pPr>
    </w:p>
    <w:p w14:paraId="682E7977" w14:textId="77777777" w:rsidR="004A6ACD" w:rsidRPr="004A6ACD" w:rsidRDefault="004A6ACD" w:rsidP="004A6ACD">
      <w:pPr>
        <w:numPr>
          <w:ilvl w:val="1"/>
          <w:numId w:val="27"/>
        </w:numPr>
        <w:autoSpaceDE w:val="0"/>
        <w:autoSpaceDN w:val="0"/>
        <w:adjustRightInd w:val="0"/>
        <w:spacing w:after="160" w:line="276" w:lineRule="auto"/>
        <w:jc w:val="both"/>
        <w:rPr>
          <w:rFonts w:ascii="Arial" w:hAnsi="Arial" w:cs="Arial"/>
          <w:bCs/>
          <w:sz w:val="20"/>
          <w:szCs w:val="20"/>
          <w:lang w:eastAsia="cs-CZ"/>
        </w:rPr>
      </w:pPr>
      <w:r w:rsidRPr="004A6ACD">
        <w:rPr>
          <w:rFonts w:ascii="Arial" w:hAnsi="Arial" w:cs="Arial"/>
          <w:bCs/>
          <w:sz w:val="20"/>
          <w:szCs w:val="20"/>
          <w:lang w:eastAsia="cs-CZ"/>
        </w:rPr>
        <w:t>Příprava dotazníku</w:t>
      </w:r>
    </w:p>
    <w:p w14:paraId="59F6B407" w14:textId="77777777" w:rsidR="004A6ACD" w:rsidRPr="004A6ACD" w:rsidRDefault="004A6ACD" w:rsidP="004A6ACD">
      <w:pPr>
        <w:autoSpaceDE w:val="0"/>
        <w:autoSpaceDN w:val="0"/>
        <w:adjustRightInd w:val="0"/>
        <w:spacing w:line="276" w:lineRule="auto"/>
        <w:jc w:val="both"/>
        <w:rPr>
          <w:rFonts w:ascii="Arial" w:hAnsi="Arial" w:cs="Arial"/>
          <w:bCs/>
          <w:sz w:val="20"/>
          <w:szCs w:val="20"/>
          <w:lang w:eastAsia="cs-CZ"/>
        </w:rPr>
      </w:pPr>
    </w:p>
    <w:p w14:paraId="68655CAA" w14:textId="7CB4C1EC" w:rsidR="004A6ACD" w:rsidRPr="004A6ACD" w:rsidRDefault="004A6ACD" w:rsidP="004A6ACD">
      <w:pPr>
        <w:autoSpaceDE w:val="0"/>
        <w:autoSpaceDN w:val="0"/>
        <w:adjustRightInd w:val="0"/>
        <w:spacing w:line="276" w:lineRule="auto"/>
        <w:jc w:val="both"/>
        <w:rPr>
          <w:rFonts w:ascii="Arial" w:hAnsi="Arial" w:cs="Arial"/>
          <w:bCs/>
          <w:sz w:val="20"/>
          <w:szCs w:val="20"/>
          <w:lang w:eastAsia="cs-CZ"/>
        </w:rPr>
      </w:pPr>
      <w:r w:rsidRPr="004A6ACD">
        <w:rPr>
          <w:rFonts w:ascii="Arial" w:hAnsi="Arial" w:cs="Arial"/>
          <w:bCs/>
          <w:sz w:val="20"/>
          <w:szCs w:val="20"/>
          <w:lang w:eastAsia="cs-CZ"/>
        </w:rPr>
        <w:t xml:space="preserve">Nejdříve budou na základě sady proměnných formulovány otázky. Při samotné formulaci bude zohledněna skutečnost, že dotazník musí být srozumitelný a přizpůsobený schopnostem respondentů. Otázky musí být jednoduché a jednoznačné. Poté bude provedena celková dramaturgie (řazení otázek, logické bloky otázek, oslovení, poděkování, instrukce pro respondenty, tazatele). Dotazník bude připraven ve dvou podobách – PAPI i on-line verzích, bude ale vyplňován s pomocí asistence tazatelů – rozhovoru (fyzická účast). Bude obsahovat především otázky uzavřené, otázky samotné budou opatřeny potřebnými vysvětleními, aby byla podpořena srozumitelnost. Bude obsahovat řadu kardinálních proměnných a zařazeny budou škály, které budou umožňovat zapojení širších statistických procedur při analýze. Dotazník bude obsahovat také grafické prvky, které budou podporovat interaktivitu a orientaci tazatele – respondenta. Bude se skládat z logických bloků. </w:t>
      </w:r>
    </w:p>
    <w:p w14:paraId="13A0C3B9" w14:textId="77777777" w:rsidR="004A6ACD" w:rsidRPr="004A6ACD" w:rsidRDefault="004A6ACD" w:rsidP="004A6ACD">
      <w:pPr>
        <w:autoSpaceDE w:val="0"/>
        <w:autoSpaceDN w:val="0"/>
        <w:adjustRightInd w:val="0"/>
        <w:spacing w:line="276" w:lineRule="auto"/>
        <w:jc w:val="both"/>
        <w:rPr>
          <w:rFonts w:ascii="Arial" w:hAnsi="Arial" w:cs="Arial"/>
          <w:bCs/>
          <w:sz w:val="20"/>
          <w:szCs w:val="20"/>
          <w:lang w:eastAsia="cs-CZ"/>
        </w:rPr>
      </w:pPr>
    </w:p>
    <w:p w14:paraId="19813B25" w14:textId="77777777" w:rsidR="004A6ACD" w:rsidRPr="004A6ACD" w:rsidRDefault="004A6ACD" w:rsidP="004A6ACD">
      <w:pPr>
        <w:autoSpaceDE w:val="0"/>
        <w:autoSpaceDN w:val="0"/>
        <w:adjustRightInd w:val="0"/>
        <w:spacing w:line="276" w:lineRule="auto"/>
        <w:jc w:val="both"/>
        <w:rPr>
          <w:rFonts w:ascii="Arial" w:hAnsi="Arial" w:cs="Arial"/>
          <w:bCs/>
          <w:sz w:val="20"/>
          <w:szCs w:val="20"/>
          <w:lang w:eastAsia="cs-CZ"/>
        </w:rPr>
      </w:pPr>
      <w:r w:rsidRPr="004A6ACD">
        <w:rPr>
          <w:rFonts w:ascii="Arial" w:hAnsi="Arial" w:cs="Arial"/>
          <w:bCs/>
          <w:sz w:val="20"/>
          <w:szCs w:val="20"/>
          <w:lang w:eastAsia="cs-CZ"/>
        </w:rPr>
        <w:t xml:space="preserve">Při sestavování dotazníku vyjdeme z dotazníku, který byl již využit dříve, resp. ze zkušeností, které provázely předchozí sběry dat (viz POPULACE OSOB BEZ DOMOVA V ČESKÉ REPUBLICE. Osoby přespávající venku, v noclehárnách, v azylových domech a v obecních ubytovnách a Sčítání osob z vybraných kategorií klasifikace ETHOS). </w:t>
      </w:r>
    </w:p>
    <w:p w14:paraId="0DC6B0FE" w14:textId="77777777" w:rsidR="004A6ACD" w:rsidRPr="004A6ACD" w:rsidRDefault="004A6ACD" w:rsidP="004A6ACD">
      <w:pPr>
        <w:autoSpaceDE w:val="0"/>
        <w:autoSpaceDN w:val="0"/>
        <w:adjustRightInd w:val="0"/>
        <w:jc w:val="both"/>
        <w:rPr>
          <w:rFonts w:eastAsia="Calibri"/>
          <w:color w:val="000000"/>
        </w:rPr>
      </w:pPr>
    </w:p>
    <w:p w14:paraId="1A80BCBE" w14:textId="77777777" w:rsidR="004A6ACD" w:rsidRPr="004A6ACD" w:rsidRDefault="004A6ACD" w:rsidP="004A6ACD">
      <w:pPr>
        <w:numPr>
          <w:ilvl w:val="1"/>
          <w:numId w:val="27"/>
        </w:numPr>
        <w:autoSpaceDE w:val="0"/>
        <w:autoSpaceDN w:val="0"/>
        <w:adjustRightInd w:val="0"/>
        <w:spacing w:after="160" w:line="259" w:lineRule="auto"/>
        <w:jc w:val="both"/>
        <w:rPr>
          <w:rFonts w:ascii="Arial" w:hAnsi="Arial" w:cs="Arial"/>
          <w:bCs/>
          <w:sz w:val="20"/>
          <w:szCs w:val="20"/>
          <w:lang w:eastAsia="cs-CZ"/>
        </w:rPr>
      </w:pPr>
      <w:r w:rsidRPr="004A6ACD">
        <w:rPr>
          <w:rFonts w:ascii="Arial" w:hAnsi="Arial" w:cs="Arial"/>
          <w:bCs/>
          <w:sz w:val="20"/>
          <w:szCs w:val="20"/>
          <w:lang w:eastAsia="cs-CZ"/>
        </w:rPr>
        <w:lastRenderedPageBreak/>
        <w:t>Pilotáž – ověření dotazníku</w:t>
      </w:r>
    </w:p>
    <w:p w14:paraId="57D58EE7" w14:textId="77777777" w:rsidR="004A6ACD" w:rsidRPr="004A6ACD" w:rsidRDefault="004A6ACD" w:rsidP="004A6ACD">
      <w:pPr>
        <w:autoSpaceDE w:val="0"/>
        <w:autoSpaceDN w:val="0"/>
        <w:adjustRightInd w:val="0"/>
        <w:jc w:val="both"/>
        <w:rPr>
          <w:rFonts w:ascii="Arial" w:hAnsi="Arial" w:cs="Arial"/>
          <w:bCs/>
          <w:sz w:val="20"/>
          <w:szCs w:val="20"/>
          <w:lang w:eastAsia="cs-CZ"/>
        </w:rPr>
      </w:pPr>
    </w:p>
    <w:p w14:paraId="36D81181" w14:textId="77777777" w:rsidR="004A6ACD" w:rsidRPr="004A6ACD" w:rsidRDefault="004A6ACD" w:rsidP="004A6ACD">
      <w:pPr>
        <w:autoSpaceDE w:val="0"/>
        <w:autoSpaceDN w:val="0"/>
        <w:adjustRightInd w:val="0"/>
        <w:jc w:val="both"/>
        <w:rPr>
          <w:rFonts w:ascii="Arial" w:hAnsi="Arial" w:cs="Arial"/>
          <w:bCs/>
          <w:sz w:val="20"/>
          <w:szCs w:val="20"/>
          <w:lang w:eastAsia="cs-CZ"/>
        </w:rPr>
      </w:pPr>
      <w:r w:rsidRPr="004A6ACD">
        <w:rPr>
          <w:rFonts w:ascii="Arial" w:hAnsi="Arial" w:cs="Arial"/>
          <w:bCs/>
          <w:sz w:val="20"/>
          <w:szCs w:val="20"/>
          <w:lang w:eastAsia="cs-CZ"/>
        </w:rPr>
        <w:t xml:space="preserve">Dotazník bude potřeba před jeho finalizací ověřit napříč pestrým spektrem osob Bez střechy. Vyplývá to z nutnosti kontrolovat jeho srozumitelnost a zajistit validitu zejména z hlediska stejného rozumění otázkám napříč spektrem dotazovaných. Výsledky předvýzkumu se promítnou do konečné podoby dotazníku. </w:t>
      </w:r>
    </w:p>
    <w:p w14:paraId="1A2456AF" w14:textId="77777777" w:rsidR="004A6ACD" w:rsidRPr="004A6ACD" w:rsidRDefault="004A6ACD" w:rsidP="004A6ACD">
      <w:pPr>
        <w:autoSpaceDE w:val="0"/>
        <w:autoSpaceDN w:val="0"/>
        <w:adjustRightInd w:val="0"/>
        <w:spacing w:line="276" w:lineRule="auto"/>
        <w:jc w:val="both"/>
        <w:rPr>
          <w:rFonts w:ascii="Arial" w:hAnsi="Arial" w:cs="Arial"/>
          <w:bCs/>
          <w:sz w:val="20"/>
          <w:szCs w:val="20"/>
          <w:lang w:eastAsia="cs-CZ"/>
        </w:rPr>
      </w:pPr>
    </w:p>
    <w:p w14:paraId="7F1E42B9" w14:textId="77777777" w:rsidR="004A6ACD" w:rsidRPr="004A6ACD" w:rsidRDefault="004A6ACD" w:rsidP="004A6ACD">
      <w:pPr>
        <w:numPr>
          <w:ilvl w:val="1"/>
          <w:numId w:val="27"/>
        </w:numPr>
        <w:autoSpaceDE w:val="0"/>
        <w:autoSpaceDN w:val="0"/>
        <w:adjustRightInd w:val="0"/>
        <w:spacing w:after="160" w:line="276" w:lineRule="auto"/>
        <w:jc w:val="both"/>
        <w:rPr>
          <w:rFonts w:ascii="Arial" w:hAnsi="Arial" w:cs="Arial"/>
          <w:bCs/>
          <w:sz w:val="20"/>
          <w:szCs w:val="20"/>
          <w:lang w:eastAsia="cs-CZ"/>
        </w:rPr>
      </w:pPr>
      <w:r w:rsidRPr="004A6ACD">
        <w:rPr>
          <w:rFonts w:ascii="Arial" w:hAnsi="Arial" w:cs="Arial"/>
          <w:bCs/>
          <w:sz w:val="20"/>
          <w:szCs w:val="20"/>
          <w:lang w:eastAsia="cs-CZ"/>
        </w:rPr>
        <w:t>Eliminace neúplných odpovědí a non-response</w:t>
      </w:r>
    </w:p>
    <w:p w14:paraId="46F2BA87" w14:textId="77777777" w:rsidR="004A6ACD" w:rsidRPr="004A6ACD" w:rsidRDefault="004A6ACD" w:rsidP="004A6ACD">
      <w:pPr>
        <w:autoSpaceDE w:val="0"/>
        <w:autoSpaceDN w:val="0"/>
        <w:adjustRightInd w:val="0"/>
        <w:spacing w:line="276" w:lineRule="auto"/>
        <w:jc w:val="both"/>
        <w:rPr>
          <w:rFonts w:ascii="Arial" w:hAnsi="Arial" w:cs="Arial"/>
          <w:bCs/>
          <w:sz w:val="20"/>
          <w:szCs w:val="20"/>
          <w:lang w:eastAsia="cs-CZ"/>
        </w:rPr>
      </w:pPr>
    </w:p>
    <w:p w14:paraId="68EAA8AE" w14:textId="77777777" w:rsidR="004A6ACD" w:rsidRPr="004A6ACD" w:rsidRDefault="004A6ACD" w:rsidP="004A6ACD">
      <w:pPr>
        <w:autoSpaceDE w:val="0"/>
        <w:autoSpaceDN w:val="0"/>
        <w:adjustRightInd w:val="0"/>
        <w:spacing w:line="276" w:lineRule="auto"/>
        <w:jc w:val="both"/>
        <w:rPr>
          <w:rFonts w:ascii="Arial" w:hAnsi="Arial" w:cs="Arial"/>
          <w:bCs/>
          <w:sz w:val="20"/>
          <w:szCs w:val="20"/>
          <w:lang w:eastAsia="cs-CZ"/>
        </w:rPr>
      </w:pPr>
      <w:r w:rsidRPr="004A6ACD">
        <w:rPr>
          <w:rFonts w:ascii="Arial" w:hAnsi="Arial" w:cs="Arial"/>
          <w:bCs/>
          <w:sz w:val="20"/>
          <w:szCs w:val="20"/>
          <w:lang w:eastAsia="cs-CZ"/>
        </w:rPr>
        <w:t xml:space="preserve">Obvyklé bývá, že typ odpovědí neúplných či non-response je v podobných šetřeních ponecháván stranou. Záleží ale na množství a druhu položek, u nichž se tento typ odpovědí objeví, jak s ním naložíme. Je potřeba se ale nejdříve zaměřit na to, aby těchto odpovědí bylo obecně co nejméně. Příčin bývá více – neznalost správné odpovědi, snaha se odpovědi vyhnout, přetížení respondenta množstvím požadavků či špatná dramaturgie dotazníku nebo nevhodná formulace otázek.  </w:t>
      </w:r>
    </w:p>
    <w:p w14:paraId="0D55FAAC" w14:textId="77777777" w:rsidR="004A6ACD" w:rsidRPr="004A6ACD" w:rsidRDefault="004A6ACD" w:rsidP="004A6ACD">
      <w:pPr>
        <w:autoSpaceDE w:val="0"/>
        <w:autoSpaceDN w:val="0"/>
        <w:adjustRightInd w:val="0"/>
        <w:spacing w:line="276" w:lineRule="auto"/>
        <w:jc w:val="both"/>
        <w:rPr>
          <w:rFonts w:ascii="Arial" w:hAnsi="Arial" w:cs="Arial"/>
          <w:bCs/>
          <w:sz w:val="20"/>
          <w:szCs w:val="20"/>
          <w:lang w:eastAsia="cs-CZ"/>
        </w:rPr>
      </w:pPr>
    </w:p>
    <w:p w14:paraId="367E5BB2" w14:textId="77777777" w:rsidR="004A6ACD" w:rsidRPr="004A6ACD" w:rsidRDefault="004A6ACD" w:rsidP="004A6ACD">
      <w:pPr>
        <w:autoSpaceDE w:val="0"/>
        <w:autoSpaceDN w:val="0"/>
        <w:adjustRightInd w:val="0"/>
        <w:spacing w:line="276" w:lineRule="auto"/>
        <w:jc w:val="both"/>
        <w:rPr>
          <w:rFonts w:ascii="Arial" w:hAnsi="Arial" w:cs="Arial"/>
          <w:bCs/>
          <w:sz w:val="20"/>
          <w:szCs w:val="20"/>
          <w:lang w:eastAsia="cs-CZ"/>
        </w:rPr>
      </w:pPr>
      <w:r w:rsidRPr="004A6ACD">
        <w:rPr>
          <w:rFonts w:ascii="Arial" w:hAnsi="Arial" w:cs="Arial"/>
          <w:bCs/>
          <w:sz w:val="20"/>
          <w:szCs w:val="20"/>
          <w:lang w:eastAsia="cs-CZ"/>
        </w:rPr>
        <w:t xml:space="preserve">Jak lze dosáhnout eliminace neúplných či žádných odpovědí? Určitě důrazem na pečlivé provedení již zmíněné operacionalizace. Jedná se o proces, kdy výzkumný problém převedeme a vyjádříme v podobě vztahů mezi pozorovatelnými proměnnými. Budeme formulovat hypotézy, abychom věděli, proč zjišťujeme, co zjišťujeme. V této fázi bude důležité formulovat stěžejní hypotézy tak, aby byl dotazník věcný a obsahoval klíčové položky (proměnné, indikátory), které potřebujeme znát. Tímto procesem budeme generovat jen určitý počet otázek a zajistíme takový rozsah dotazníku, který nebude představovat pro respondenty neúměrnou zátěž, na kterou by reagovali neodpovídáním. </w:t>
      </w:r>
    </w:p>
    <w:p w14:paraId="289092E2" w14:textId="77777777" w:rsidR="004A6ACD" w:rsidRPr="004A6ACD" w:rsidRDefault="004A6ACD" w:rsidP="004A6ACD">
      <w:pPr>
        <w:autoSpaceDE w:val="0"/>
        <w:autoSpaceDN w:val="0"/>
        <w:adjustRightInd w:val="0"/>
        <w:spacing w:line="276" w:lineRule="auto"/>
        <w:jc w:val="both"/>
        <w:rPr>
          <w:rFonts w:ascii="Arial" w:hAnsi="Arial" w:cs="Arial"/>
          <w:bCs/>
          <w:sz w:val="20"/>
          <w:szCs w:val="20"/>
          <w:lang w:eastAsia="cs-CZ"/>
        </w:rPr>
      </w:pPr>
    </w:p>
    <w:p w14:paraId="4D5FAC10" w14:textId="77777777" w:rsidR="004A6ACD" w:rsidRPr="004A6ACD" w:rsidRDefault="004A6ACD" w:rsidP="004A6ACD">
      <w:pPr>
        <w:autoSpaceDE w:val="0"/>
        <w:autoSpaceDN w:val="0"/>
        <w:adjustRightInd w:val="0"/>
        <w:spacing w:line="276" w:lineRule="auto"/>
        <w:jc w:val="both"/>
        <w:rPr>
          <w:rFonts w:ascii="Arial" w:hAnsi="Arial" w:cs="Arial"/>
          <w:bCs/>
          <w:sz w:val="20"/>
          <w:szCs w:val="20"/>
          <w:lang w:eastAsia="cs-CZ"/>
        </w:rPr>
      </w:pPr>
      <w:r w:rsidRPr="004A6ACD">
        <w:rPr>
          <w:rFonts w:ascii="Arial" w:hAnsi="Arial" w:cs="Arial"/>
          <w:bCs/>
          <w:sz w:val="20"/>
          <w:szCs w:val="20"/>
          <w:lang w:eastAsia="cs-CZ"/>
        </w:rPr>
        <w:t xml:space="preserve">Dále je potřeba se věnovat dramaturgii dotazníku – řazení otázek, stupňování náročnosti otázek, členění do logických bloků, motivačnímu oslovení a poděkování, instrukcím pro respondenty, tazatele apod. Pozornost bude věnována znění otázek (případně jejich komentování), aby byly otázky pro respondenty srozumitelné. Nebudeme zařazovat otázky, které podporují neodpovídání, např. zaměřené na minulost, které kladou nároky na vzpomínání. Dotazník bude dále obsahovat grafické prvky, které budou podporovat interaktivitu tazatele – respondenta a srozumitelnost. </w:t>
      </w:r>
    </w:p>
    <w:p w14:paraId="6A58B1FC" w14:textId="77777777" w:rsidR="004A6ACD" w:rsidRPr="004A6ACD" w:rsidRDefault="004A6ACD" w:rsidP="004A6ACD">
      <w:pPr>
        <w:autoSpaceDE w:val="0"/>
        <w:autoSpaceDN w:val="0"/>
        <w:adjustRightInd w:val="0"/>
        <w:spacing w:line="276" w:lineRule="auto"/>
        <w:jc w:val="both"/>
        <w:rPr>
          <w:rFonts w:ascii="Arial" w:hAnsi="Arial" w:cs="Arial"/>
          <w:bCs/>
          <w:sz w:val="20"/>
          <w:szCs w:val="20"/>
          <w:lang w:eastAsia="cs-CZ"/>
        </w:rPr>
      </w:pPr>
    </w:p>
    <w:p w14:paraId="67B0F805" w14:textId="77777777" w:rsidR="004A6ACD" w:rsidRPr="004A6ACD" w:rsidRDefault="004A6ACD" w:rsidP="004A6ACD">
      <w:pPr>
        <w:autoSpaceDE w:val="0"/>
        <w:autoSpaceDN w:val="0"/>
        <w:adjustRightInd w:val="0"/>
        <w:spacing w:line="276" w:lineRule="auto"/>
        <w:jc w:val="both"/>
        <w:rPr>
          <w:rFonts w:ascii="Arial" w:hAnsi="Arial" w:cs="Arial"/>
          <w:bCs/>
          <w:sz w:val="20"/>
          <w:szCs w:val="20"/>
          <w:lang w:eastAsia="cs-CZ"/>
        </w:rPr>
      </w:pPr>
      <w:r w:rsidRPr="004A6ACD">
        <w:rPr>
          <w:rFonts w:ascii="Arial" w:hAnsi="Arial" w:cs="Arial"/>
          <w:bCs/>
          <w:sz w:val="20"/>
          <w:szCs w:val="20"/>
          <w:lang w:eastAsia="cs-CZ"/>
        </w:rPr>
        <w:t xml:space="preserve">Pro identifikaci otázek, které mohou vést k neodpovídání, dále poslouží pečlivá pilotáž dotazníku. Provádíme ji tak, že je u ní přítomen výzkumník, který rovněž vede s respondentem diskusi o tom, co pro něj bylo obtížené, proč na některé otázky neodpověděl či proč s odpovědí váhal, zarazil se. Pilotáž se zaměří na ověření srozumitelnosti a zajištění validity odpovědí napříč spektrem dotazovaných. Výsledky se promítnou do úprav a korekcí a tím i konečné podoby dotazníku. Pozornost budeme věnovat otázkám, které nejsou zodpovídány – zjistíme, proč tomu tak je, budeme reagovat jejich reformulací, rozšířením komentáře či vhodnější instrukcí pro tazatele. Před vkládáním dat do datové matice zajistíme otickou kontrolu a případně vyhodnotíme, že vyplněnost dotazníku neodpovídá našim představám a tazatel bude muset znovu nalézt respondenta, který většinu otázek zodpoví. </w:t>
      </w:r>
    </w:p>
    <w:p w14:paraId="0B27D21A" w14:textId="77777777" w:rsidR="004A6ACD" w:rsidRPr="004A6ACD" w:rsidRDefault="004A6ACD" w:rsidP="004A6ACD">
      <w:pPr>
        <w:autoSpaceDE w:val="0"/>
        <w:autoSpaceDN w:val="0"/>
        <w:adjustRightInd w:val="0"/>
        <w:spacing w:line="276" w:lineRule="auto"/>
        <w:jc w:val="both"/>
        <w:rPr>
          <w:rFonts w:ascii="Arial" w:hAnsi="Arial" w:cs="Arial"/>
          <w:bCs/>
          <w:sz w:val="20"/>
          <w:szCs w:val="20"/>
          <w:lang w:eastAsia="cs-CZ"/>
        </w:rPr>
      </w:pPr>
    </w:p>
    <w:p w14:paraId="11B3F3B5" w14:textId="77777777" w:rsidR="004A6ACD" w:rsidRPr="004A6ACD" w:rsidRDefault="004A6ACD" w:rsidP="004A6ACD">
      <w:pPr>
        <w:spacing w:after="160" w:line="259" w:lineRule="auto"/>
        <w:rPr>
          <w:rFonts w:eastAsia="Calibri"/>
          <w:b/>
          <w:bCs/>
          <w:color w:val="000000"/>
        </w:rPr>
      </w:pPr>
      <w:r w:rsidRPr="004A6ACD">
        <w:rPr>
          <w:rFonts w:eastAsia="Calibri"/>
          <w:b/>
          <w:bCs/>
          <w:color w:val="000000"/>
        </w:rPr>
        <w:br w:type="page"/>
      </w:r>
    </w:p>
    <w:p w14:paraId="3F992C70" w14:textId="77777777" w:rsidR="004A6ACD" w:rsidRPr="004A6ACD" w:rsidRDefault="004A6ACD" w:rsidP="004A6ACD">
      <w:pPr>
        <w:spacing w:after="160" w:line="259" w:lineRule="auto"/>
        <w:rPr>
          <w:rFonts w:ascii="Aptos" w:eastAsia="Calibri" w:hAnsi="Aptos" w:cs="Arial"/>
          <w:b/>
          <w:bCs/>
          <w:color w:val="000000"/>
        </w:rPr>
      </w:pPr>
      <w:r w:rsidRPr="004A6ACD">
        <w:rPr>
          <w:rFonts w:ascii="Aptos" w:eastAsia="Calibri" w:hAnsi="Aptos" w:cs="Arial"/>
          <w:b/>
          <w:bCs/>
          <w:color w:val="000000"/>
        </w:rPr>
        <w:lastRenderedPageBreak/>
        <w:t>(První) Návrh scénáře dotazníku</w:t>
      </w:r>
    </w:p>
    <w:p w14:paraId="724A9BAD" w14:textId="77777777" w:rsidR="004A6ACD" w:rsidRPr="004A6ACD" w:rsidRDefault="004A6ACD" w:rsidP="004A6ACD">
      <w:pPr>
        <w:spacing w:after="160" w:line="259" w:lineRule="auto"/>
        <w:rPr>
          <w:rFonts w:ascii="Aptos" w:eastAsia="Aptos" w:hAnsi="Aptos"/>
          <w:b/>
          <w:bCs/>
          <w:kern w:val="2"/>
          <w:sz w:val="22"/>
          <w:szCs w:val="22"/>
          <w:highlight w:val="yellow"/>
          <w14:ligatures w14:val="standardContextual"/>
        </w:rPr>
      </w:pPr>
    </w:p>
    <w:p w14:paraId="334337A1" w14:textId="77777777" w:rsidR="004A6ACD" w:rsidRPr="004A6ACD" w:rsidRDefault="004A6ACD" w:rsidP="004A6ACD">
      <w:pPr>
        <w:pBdr>
          <w:top w:val="outset" w:sz="8" w:space="1" w:color="auto"/>
          <w:bottom w:val="outset" w:sz="8" w:space="1" w:color="auto"/>
        </w:pBdr>
        <w:shd w:val="clear" w:color="auto" w:fill="D9D9D9"/>
        <w:spacing w:line="259" w:lineRule="auto"/>
        <w:contextualSpacing/>
        <w:rPr>
          <w:rFonts w:ascii="Aptos" w:eastAsia="Calibri" w:hAnsi="Aptos" w:cs="Aptos"/>
          <w:b/>
        </w:rPr>
      </w:pPr>
      <w:r w:rsidRPr="004A6ACD">
        <w:rPr>
          <w:rFonts w:ascii="Aptos" w:eastAsia="Calibri" w:hAnsi="Aptos" w:cs="Aptos"/>
          <w:b/>
        </w:rPr>
        <w:t>Základní sociodemografické charakteristiky</w:t>
      </w:r>
    </w:p>
    <w:p w14:paraId="34B9F807" w14:textId="77777777" w:rsidR="004A6ACD" w:rsidRPr="004A6ACD" w:rsidRDefault="004A6ACD" w:rsidP="004A6ACD">
      <w:pPr>
        <w:spacing w:line="259" w:lineRule="auto"/>
        <w:ind w:left="426"/>
        <w:contextualSpacing/>
        <w:jc w:val="both"/>
        <w:rPr>
          <w:rFonts w:ascii="Aptos" w:eastAsia="Aptos" w:hAnsi="Aptos" w:cs="Aptos"/>
          <w:b/>
          <w:kern w:val="2"/>
          <w:sz w:val="22"/>
          <w:szCs w:val="22"/>
          <w14:ligatures w14:val="standardContextual"/>
        </w:rPr>
      </w:pPr>
    </w:p>
    <w:p w14:paraId="5D6CE488" w14:textId="77777777" w:rsidR="004A6ACD" w:rsidRPr="004A6ACD" w:rsidRDefault="004A6ACD" w:rsidP="004A6ACD">
      <w:pPr>
        <w:numPr>
          <w:ilvl w:val="0"/>
          <w:numId w:val="33"/>
        </w:numPr>
        <w:spacing w:after="160" w:line="259" w:lineRule="auto"/>
        <w:ind w:left="426"/>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Uveďte pohlaví:</w:t>
      </w:r>
      <w:r w:rsidRPr="004A6ACD">
        <w:rPr>
          <w:rFonts w:ascii="Aptos" w:eastAsia="Aptos" w:hAnsi="Aptos" w:cs="Aptos"/>
          <w:b/>
          <w:kern w:val="2"/>
          <w:sz w:val="22"/>
          <w:szCs w:val="22"/>
          <w14:ligatures w14:val="standardContextual"/>
        </w:rPr>
        <w:tab/>
      </w:r>
    </w:p>
    <w:p w14:paraId="358813E4" w14:textId="77777777" w:rsidR="004A6ACD" w:rsidRPr="004A6ACD" w:rsidRDefault="004A6ACD" w:rsidP="004A6ACD">
      <w:pPr>
        <w:spacing w:line="259" w:lineRule="auto"/>
        <w:jc w:val="both"/>
        <w:rPr>
          <w:rFonts w:ascii="Aptos" w:eastAsia="Aptos" w:hAnsi="Aptos" w:cs="Aptos"/>
          <w:i/>
          <w:iCs/>
          <w:kern w:val="2"/>
          <w:sz w:val="22"/>
          <w:szCs w:val="22"/>
          <w14:ligatures w14:val="standardContextual"/>
        </w:rPr>
      </w:pPr>
    </w:p>
    <w:p w14:paraId="406FED8A"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muž </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r>
    </w:p>
    <w:p w14:paraId="20F8AD90"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žena</w:t>
      </w:r>
    </w:p>
    <w:p w14:paraId="7F272C66" w14:textId="77777777" w:rsidR="004A6ACD" w:rsidRPr="004A6ACD" w:rsidRDefault="004A6ACD" w:rsidP="004A6ACD">
      <w:pPr>
        <w:spacing w:after="160" w:line="259" w:lineRule="auto"/>
        <w:ind w:firstLine="426"/>
        <w:rPr>
          <w:rFonts w:ascii="Aptos" w:eastAsia="Aptos" w:hAnsi="Aptos"/>
          <w:b/>
          <w:bCs/>
          <w:kern w:val="2"/>
          <w:sz w:val="22"/>
          <w:szCs w:val="22"/>
          <w:highlight w:val="yellow"/>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jiné</w:t>
      </w:r>
    </w:p>
    <w:p w14:paraId="1CDF4303" w14:textId="77777777" w:rsidR="004A6ACD" w:rsidRPr="004A6ACD" w:rsidRDefault="004A6ACD" w:rsidP="004A6ACD">
      <w:pPr>
        <w:numPr>
          <w:ilvl w:val="0"/>
          <w:numId w:val="33"/>
        </w:numPr>
        <w:spacing w:after="160" w:line="259" w:lineRule="auto"/>
        <w:ind w:left="426"/>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Uveďte rok narození:</w:t>
      </w:r>
    </w:p>
    <w:p w14:paraId="3C1A8A9B" w14:textId="77777777" w:rsidR="004A6ACD" w:rsidRPr="004A6ACD" w:rsidRDefault="004A6ACD" w:rsidP="004A6ACD">
      <w:pPr>
        <w:spacing w:line="259" w:lineRule="auto"/>
        <w:ind w:left="426"/>
        <w:contextualSpacing/>
        <w:jc w:val="both"/>
        <w:rPr>
          <w:rFonts w:ascii="Aptos" w:eastAsia="Aptos" w:hAnsi="Aptos" w:cs="Aptos"/>
          <w:b/>
          <w:kern w:val="2"/>
          <w:sz w:val="22"/>
          <w:szCs w:val="22"/>
          <w14:ligatures w14:val="standardContextual"/>
        </w:rPr>
      </w:pPr>
    </w:p>
    <w:p w14:paraId="61441ED8" w14:textId="77777777" w:rsidR="004A6ACD" w:rsidRPr="004A6ACD" w:rsidRDefault="004A6ACD" w:rsidP="004A6ACD">
      <w:pPr>
        <w:spacing w:line="259" w:lineRule="auto"/>
        <w:ind w:left="426"/>
        <w:contextualSpacing/>
        <w:jc w:val="both"/>
        <w:rPr>
          <w:rFonts w:ascii="Aptos" w:eastAsia="Aptos" w:hAnsi="Aptos" w:cs="Aptos"/>
          <w:b/>
          <w:kern w:val="2"/>
          <w:sz w:val="22"/>
          <w:szCs w:val="22"/>
          <w14:ligatures w14:val="standardContextual"/>
        </w:rPr>
      </w:pPr>
      <w:r w:rsidRPr="004A6ACD">
        <w:rPr>
          <w:rFonts w:ascii="Aptos" w:eastAsia="Aptos" w:hAnsi="Aptos" w:cs="Aptos"/>
          <w:kern w:val="2"/>
          <w:sz w:val="22"/>
          <w:szCs w:val="22"/>
          <w14:ligatures w14:val="standardContextual"/>
        </w:rPr>
        <w:t>…………………………………….</w:t>
      </w:r>
      <w:r w:rsidRPr="004A6ACD">
        <w:rPr>
          <w:rFonts w:ascii="Aptos" w:eastAsia="Aptos" w:hAnsi="Aptos" w:cs="Aptos"/>
          <w:b/>
          <w:kern w:val="2"/>
          <w:sz w:val="22"/>
          <w:szCs w:val="22"/>
          <w14:ligatures w14:val="standardContextual"/>
        </w:rPr>
        <w:t xml:space="preserve"> </w:t>
      </w:r>
      <w:r w:rsidRPr="004A6ACD">
        <w:rPr>
          <w:rFonts w:ascii="Aptos" w:eastAsia="Aptos" w:hAnsi="Aptos" w:cs="Aptos"/>
          <w:b/>
          <w:kern w:val="2"/>
          <w:sz w:val="22"/>
          <w:szCs w:val="22"/>
          <w14:ligatures w14:val="standardContextual"/>
        </w:rPr>
        <w:tab/>
      </w:r>
    </w:p>
    <w:p w14:paraId="0D6029B3" w14:textId="77777777" w:rsidR="004A6ACD" w:rsidRPr="004A6ACD" w:rsidRDefault="004A6ACD" w:rsidP="004A6ACD">
      <w:pPr>
        <w:spacing w:after="160" w:line="259" w:lineRule="auto"/>
        <w:rPr>
          <w:rFonts w:ascii="Aptos" w:eastAsia="Aptos" w:hAnsi="Aptos"/>
          <w:b/>
          <w:bCs/>
          <w:kern w:val="2"/>
          <w:sz w:val="22"/>
          <w:szCs w:val="22"/>
          <w:highlight w:val="yellow"/>
          <w14:ligatures w14:val="standardContextual"/>
        </w:rPr>
      </w:pPr>
    </w:p>
    <w:p w14:paraId="3D2C7AB7" w14:textId="77777777" w:rsidR="004A6ACD" w:rsidRPr="004A6ACD" w:rsidRDefault="004A6ACD" w:rsidP="004A6ACD">
      <w:pPr>
        <w:numPr>
          <w:ilvl w:val="0"/>
          <w:numId w:val="33"/>
        </w:numPr>
        <w:spacing w:after="160" w:line="259" w:lineRule="auto"/>
        <w:ind w:left="426"/>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Jaká máte vzdělání?</w:t>
      </w:r>
    </w:p>
    <w:p w14:paraId="6E6C8B48" w14:textId="77777777" w:rsidR="004A6ACD" w:rsidRPr="004A6ACD" w:rsidRDefault="004A6ACD" w:rsidP="004A6ACD">
      <w:pPr>
        <w:spacing w:line="259" w:lineRule="auto"/>
        <w:ind w:firstLine="426"/>
        <w:jc w:val="both"/>
        <w:rPr>
          <w:rFonts w:ascii="Segoe UI Symbol" w:eastAsia="Aptos" w:hAnsi="Segoe UI Symbol" w:cs="Segoe UI Symbol"/>
          <w:kern w:val="2"/>
          <w:sz w:val="22"/>
          <w:szCs w:val="22"/>
          <w14:ligatures w14:val="standardContextual"/>
        </w:rPr>
      </w:pPr>
    </w:p>
    <w:p w14:paraId="552829F6"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neukončené základní</w:t>
      </w:r>
    </w:p>
    <w:p w14:paraId="00DEB649"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dokončené základní</w:t>
      </w:r>
    </w:p>
    <w:p w14:paraId="7B03C1EB"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vyučen/a, střední bez maturity </w:t>
      </w:r>
    </w:p>
    <w:p w14:paraId="5A334570"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vyučen/a, střední s maturitou</w:t>
      </w:r>
    </w:p>
    <w:p w14:paraId="7BFBC2CF"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vyšší odborné, vysokoškolské</w:t>
      </w:r>
    </w:p>
    <w:p w14:paraId="046D7956"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p>
    <w:p w14:paraId="76D48EB6" w14:textId="77777777" w:rsidR="004A6ACD" w:rsidRPr="004A6ACD" w:rsidRDefault="004A6ACD" w:rsidP="004A6ACD">
      <w:pPr>
        <w:numPr>
          <w:ilvl w:val="0"/>
          <w:numId w:val="33"/>
        </w:numPr>
        <w:spacing w:after="160" w:line="259" w:lineRule="auto"/>
        <w:ind w:left="426"/>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Jak dlouhou dobu jste během svého života pracoval(a) na smlouvu nebo na živnostenský list?</w:t>
      </w:r>
    </w:p>
    <w:p w14:paraId="5373DE57"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p>
    <w:p w14:paraId="1F25A41F"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Aptos" w:eastAsia="Aptos" w:hAnsi="Aptos" w:cs="Aptos"/>
          <w:kern w:val="2"/>
          <w:sz w:val="22"/>
          <w:szCs w:val="22"/>
          <w14:ligatures w14:val="standardContextual"/>
        </w:rPr>
        <w:t>Počet let: …………………</w:t>
      </w:r>
      <w:r w:rsidRPr="004A6ACD">
        <w:rPr>
          <w:rFonts w:ascii="Aptos" w:eastAsia="Aptos" w:hAnsi="Aptos" w:cs="Aptos"/>
          <w:kern w:val="2"/>
          <w:sz w:val="22"/>
          <w:szCs w:val="22"/>
          <w14:ligatures w14:val="standardContextual"/>
        </w:rPr>
        <w:tab/>
        <w:t>Počet měsíců: ……………………...</w:t>
      </w:r>
    </w:p>
    <w:p w14:paraId="0215FE0D"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p>
    <w:p w14:paraId="20BFE276" w14:textId="77777777" w:rsidR="004A6ACD" w:rsidRPr="004A6ACD" w:rsidRDefault="004A6ACD" w:rsidP="004A6ACD">
      <w:pPr>
        <w:numPr>
          <w:ilvl w:val="0"/>
          <w:numId w:val="33"/>
        </w:numPr>
        <w:spacing w:after="160" w:line="259" w:lineRule="auto"/>
        <w:ind w:left="426"/>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 xml:space="preserve">Kolik máte kolem sebe lidí, kterým se můžete svěřit, je na ně spolehnutí, kteří Vám v případě potřeby pomůžou? </w:t>
      </w:r>
    </w:p>
    <w:p w14:paraId="7C5F8303"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p>
    <w:p w14:paraId="7731F921"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Aptos" w:eastAsia="Aptos" w:hAnsi="Aptos" w:cs="Aptos"/>
          <w:kern w:val="2"/>
          <w:sz w:val="22"/>
          <w:szCs w:val="22"/>
          <w14:ligatures w14:val="standardContextual"/>
        </w:rPr>
        <w:t>Počet: …………………….</w:t>
      </w:r>
    </w:p>
    <w:p w14:paraId="532F6EAF"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p>
    <w:p w14:paraId="5DB6079D" w14:textId="77777777" w:rsidR="004A6ACD" w:rsidRPr="004A6ACD" w:rsidRDefault="004A6ACD" w:rsidP="004A6ACD">
      <w:pPr>
        <w:spacing w:after="160" w:line="259" w:lineRule="auto"/>
        <w:rPr>
          <w:rFonts w:ascii="Aptos" w:eastAsia="Aptos" w:hAnsi="Aptos"/>
          <w:b/>
          <w:bCs/>
          <w:kern w:val="2"/>
          <w:sz w:val="22"/>
          <w:szCs w:val="22"/>
          <w:highlight w:val="yellow"/>
          <w14:ligatures w14:val="standardContextual"/>
        </w:rPr>
      </w:pPr>
    </w:p>
    <w:p w14:paraId="2B4EFC49" w14:textId="77777777" w:rsidR="004A6ACD" w:rsidRPr="004A6ACD" w:rsidRDefault="004A6ACD" w:rsidP="004A6ACD">
      <w:pPr>
        <w:pBdr>
          <w:top w:val="outset" w:sz="8" w:space="1" w:color="auto"/>
          <w:bottom w:val="outset" w:sz="8" w:space="1" w:color="auto"/>
        </w:pBdr>
        <w:shd w:val="clear" w:color="auto" w:fill="D9D9D9"/>
        <w:spacing w:line="259" w:lineRule="auto"/>
        <w:contextualSpacing/>
        <w:rPr>
          <w:rFonts w:ascii="Aptos" w:eastAsia="Calibri" w:hAnsi="Aptos" w:cs="Aptos"/>
          <w:b/>
        </w:rPr>
      </w:pPr>
      <w:r w:rsidRPr="004A6ACD">
        <w:rPr>
          <w:rFonts w:ascii="Aptos" w:eastAsia="Calibri" w:hAnsi="Aptos" w:cs="Aptos"/>
          <w:b/>
        </w:rPr>
        <w:t>Pobyt, kontinuita života</w:t>
      </w:r>
    </w:p>
    <w:p w14:paraId="103145BA" w14:textId="77777777" w:rsidR="004A6ACD" w:rsidRPr="004A6ACD" w:rsidRDefault="004A6ACD" w:rsidP="004A6ACD">
      <w:pPr>
        <w:spacing w:line="259" w:lineRule="auto"/>
        <w:ind w:left="426"/>
        <w:contextualSpacing/>
        <w:jc w:val="both"/>
        <w:rPr>
          <w:rFonts w:ascii="Aptos" w:eastAsia="Aptos" w:hAnsi="Aptos" w:cs="Aptos"/>
          <w:b/>
          <w:kern w:val="2"/>
          <w:sz w:val="22"/>
          <w:szCs w:val="22"/>
          <w14:ligatures w14:val="standardContextual"/>
        </w:rPr>
      </w:pPr>
    </w:p>
    <w:p w14:paraId="4D4CB5CE" w14:textId="77777777" w:rsidR="004A6ACD" w:rsidRPr="004A6ACD" w:rsidRDefault="004A6ACD" w:rsidP="004A6ACD">
      <w:pPr>
        <w:numPr>
          <w:ilvl w:val="0"/>
          <w:numId w:val="33"/>
        </w:numPr>
        <w:spacing w:after="120" w:line="259" w:lineRule="auto"/>
        <w:contextualSpacing/>
        <w:jc w:val="both"/>
        <w:rPr>
          <w:rFonts w:ascii="Aptos" w:eastAsia="Aptos" w:hAnsi="Aptos" w:cs="Aptos"/>
          <w:i/>
          <w:kern w:val="2"/>
          <w:sz w:val="22"/>
          <w:szCs w:val="22"/>
          <w14:ligatures w14:val="standardContextual"/>
        </w:rPr>
      </w:pPr>
      <w:r w:rsidRPr="004A6ACD">
        <w:rPr>
          <w:rFonts w:ascii="Aptos" w:eastAsia="Aptos" w:hAnsi="Aptos" w:cs="Aptos"/>
          <w:b/>
          <w:kern w:val="2"/>
          <w:sz w:val="22"/>
          <w:szCs w:val="22"/>
          <w14:ligatures w14:val="standardContextual"/>
        </w:rPr>
        <w:t xml:space="preserve">Kde jste přihlášen(a) k trvalému pobytu?  </w:t>
      </w:r>
      <w:r w:rsidRPr="004A6ACD">
        <w:rPr>
          <w:rFonts w:ascii="Aptos" w:eastAsia="Aptos" w:hAnsi="Aptos" w:cs="Aptos"/>
          <w:i/>
          <w:kern w:val="2"/>
          <w:sz w:val="22"/>
          <w:szCs w:val="22"/>
          <w14:ligatures w14:val="standardContextual"/>
        </w:rPr>
        <w:t>Označte pouze jednu z následujících možností:</w:t>
      </w:r>
    </w:p>
    <w:p w14:paraId="12E77362"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w:t>
      </w:r>
      <w:r w:rsidRPr="004A6ACD">
        <w:rPr>
          <w:rFonts w:ascii="Aptos" w:eastAsia="Aptos" w:hAnsi="Aptos" w:cs="Aptos"/>
          <w:kern w:val="2"/>
          <w:sz w:val="22"/>
          <w:szCs w:val="22"/>
          <w14:ligatures w14:val="standardContextual"/>
        </w:rPr>
        <w:tab/>
        <w:t>na stejném místě, kde právě pobývám</w:t>
      </w:r>
    </w:p>
    <w:p w14:paraId="54423E62"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ab/>
        <w:t>ve stejné obci nebo městě, ale na jiné adrese, než právě pobývám</w:t>
      </w:r>
    </w:p>
    <w:p w14:paraId="0C600FE5"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ab/>
        <w:t>v jiné obci či městě, ale ve stejném kraji</w:t>
      </w:r>
    </w:p>
    <w:p w14:paraId="5C4E72F2"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ab/>
        <w:t>v jiné obci či městě, ale v sousedním kraji</w:t>
      </w:r>
    </w:p>
    <w:p w14:paraId="489C94F1"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ab/>
        <w:t>v jiné obci či městě, ale ve vzdálenějším kraji (ne sousedním)</w:t>
      </w:r>
    </w:p>
    <w:p w14:paraId="3A0AB206"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lastRenderedPageBreak/>
        <w:t>☐</w:t>
      </w:r>
      <w:r w:rsidRPr="004A6ACD">
        <w:rPr>
          <w:rFonts w:ascii="Aptos" w:eastAsia="Aptos" w:hAnsi="Aptos" w:cs="Aptos"/>
          <w:kern w:val="2"/>
          <w:sz w:val="22"/>
          <w:szCs w:val="22"/>
          <w14:ligatures w14:val="standardContextual"/>
        </w:rPr>
        <w:t xml:space="preserve">  nevím</w:t>
      </w:r>
    </w:p>
    <w:p w14:paraId="475C6D2A"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nikde</w:t>
      </w:r>
    </w:p>
    <w:p w14:paraId="3FD4CE0F" w14:textId="77777777" w:rsidR="004A6ACD" w:rsidRPr="004A6ACD" w:rsidRDefault="004A6ACD" w:rsidP="004A6ACD">
      <w:pPr>
        <w:spacing w:after="160"/>
        <w:ind w:firstLine="426"/>
        <w:rPr>
          <w:rFonts w:ascii="Aptos" w:eastAsia="Aptos" w:hAnsi="Aptos" w:cs="Aptos"/>
          <w:kern w:val="2"/>
          <w:sz w:val="22"/>
          <w:szCs w:val="22"/>
          <w14:ligatures w14:val="standardContextual"/>
        </w:rPr>
      </w:pPr>
    </w:p>
    <w:p w14:paraId="61F1DB35"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 xml:space="preserve">O jaké místo se jedná? </w:t>
      </w:r>
    </w:p>
    <w:p w14:paraId="16735E38" w14:textId="77777777" w:rsidR="004A6ACD" w:rsidRPr="004A6ACD" w:rsidRDefault="004A6ACD" w:rsidP="004A6ACD">
      <w:pPr>
        <w:spacing w:after="120"/>
        <w:jc w:val="both"/>
        <w:rPr>
          <w:rFonts w:ascii="Aptos" w:eastAsia="Aptos" w:hAnsi="Aptos" w:cs="Aptos"/>
          <w:i/>
          <w:kern w:val="2"/>
          <w:sz w:val="22"/>
          <w:szCs w:val="22"/>
          <w14:ligatures w14:val="standardContextual"/>
        </w:rPr>
      </w:pPr>
    </w:p>
    <w:p w14:paraId="62F23547" w14:textId="77777777" w:rsidR="004A6ACD" w:rsidRPr="004A6ACD" w:rsidRDefault="004A6ACD" w:rsidP="004A6ACD">
      <w:pPr>
        <w:spacing w:after="160"/>
        <w:ind w:firstLine="426"/>
        <w:rPr>
          <w:rFonts w:ascii="Aptos" w:eastAsia="Aptos" w:hAnsi="Aptos" w:cs="Aptos"/>
          <w:kern w:val="2"/>
          <w:sz w:val="22"/>
          <w:szCs w:val="22"/>
          <w14:ligatures w14:val="standardContextual"/>
        </w:rPr>
      </w:pPr>
      <w:r w:rsidRPr="004A6ACD">
        <w:rPr>
          <w:rFonts w:ascii="Aptos" w:eastAsia="Aptos" w:hAnsi="Aptos" w:cs="Aptos"/>
          <w:kern w:val="2"/>
          <w:sz w:val="22"/>
          <w:szCs w:val="22"/>
          <w14:ligatures w14:val="standardContextual"/>
        </w:rPr>
        <w:t>Obec/město: …………………………………….</w:t>
      </w:r>
    </w:p>
    <w:p w14:paraId="7BFDF938"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Jak dlouho žijete na místě, kde právě pobýváte?</w:t>
      </w:r>
    </w:p>
    <w:p w14:paraId="594EC996" w14:textId="77777777" w:rsidR="004A6ACD" w:rsidRPr="004A6ACD" w:rsidRDefault="004A6ACD" w:rsidP="004A6ACD">
      <w:pPr>
        <w:spacing w:before="20" w:after="120" w:line="259" w:lineRule="auto"/>
        <w:ind w:firstLine="426"/>
        <w:jc w:val="both"/>
        <w:rPr>
          <w:rFonts w:ascii="Aptos" w:eastAsia="Aptos" w:hAnsi="Aptos" w:cs="Aptos"/>
          <w:kern w:val="2"/>
          <w:sz w:val="22"/>
          <w:szCs w:val="22"/>
          <w14:ligatures w14:val="standardContextual"/>
        </w:rPr>
      </w:pPr>
    </w:p>
    <w:p w14:paraId="3E98689E" w14:textId="77777777" w:rsidR="004A6ACD" w:rsidRPr="004A6ACD" w:rsidRDefault="004A6ACD" w:rsidP="004A6ACD">
      <w:pPr>
        <w:spacing w:before="20" w:after="120" w:line="259" w:lineRule="auto"/>
        <w:ind w:firstLine="426"/>
        <w:jc w:val="both"/>
        <w:rPr>
          <w:rFonts w:ascii="Aptos" w:eastAsia="Aptos" w:hAnsi="Aptos" w:cs="Aptos"/>
          <w:kern w:val="2"/>
          <w:sz w:val="22"/>
          <w:szCs w:val="22"/>
          <w14:ligatures w14:val="standardContextual"/>
        </w:rPr>
      </w:pPr>
      <w:r w:rsidRPr="004A6ACD">
        <w:rPr>
          <w:rFonts w:ascii="Aptos" w:eastAsia="Aptos" w:hAnsi="Aptos" w:cs="Aptos"/>
          <w:kern w:val="2"/>
          <w:sz w:val="22"/>
          <w:szCs w:val="22"/>
          <w14:ligatures w14:val="standardContextual"/>
        </w:rPr>
        <w:t>Uveďte počet: ………… let a ………… měsíců</w:t>
      </w:r>
    </w:p>
    <w:p w14:paraId="77F2492A" w14:textId="77777777" w:rsidR="004A6ACD" w:rsidRPr="004A6ACD" w:rsidRDefault="004A6ACD" w:rsidP="004A6ACD">
      <w:pPr>
        <w:spacing w:after="160"/>
        <w:ind w:firstLine="426"/>
        <w:rPr>
          <w:rFonts w:ascii="Aptos" w:eastAsia="Aptos" w:hAnsi="Aptos" w:cs="Aptos"/>
          <w:kern w:val="2"/>
          <w:sz w:val="22"/>
          <w:szCs w:val="22"/>
          <w14:ligatures w14:val="standardContextual"/>
        </w:rPr>
      </w:pPr>
    </w:p>
    <w:p w14:paraId="24EDD34F"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Bydlel jste někdy během svého života ve stálém bydlení?</w:t>
      </w:r>
    </w:p>
    <w:p w14:paraId="52D04BB3" w14:textId="77777777" w:rsidR="004A6ACD" w:rsidRPr="004A6ACD" w:rsidRDefault="004A6ACD" w:rsidP="004A6ACD">
      <w:pPr>
        <w:spacing w:line="259" w:lineRule="auto"/>
        <w:ind w:left="426"/>
        <w:contextualSpacing/>
        <w:jc w:val="both"/>
        <w:rPr>
          <w:rFonts w:ascii="Aptos" w:eastAsia="Aptos" w:hAnsi="Aptos" w:cs="Aptos"/>
          <w:b/>
          <w:kern w:val="2"/>
          <w:sz w:val="22"/>
          <w:szCs w:val="22"/>
          <w14:ligatures w14:val="standardContextual"/>
        </w:rPr>
      </w:pPr>
    </w:p>
    <w:p w14:paraId="1BF4EF3E"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ano </w:t>
      </w:r>
    </w:p>
    <w:p w14:paraId="1E8ACF81" w14:textId="77777777" w:rsidR="004A6ACD" w:rsidRPr="004A6ACD" w:rsidRDefault="004A6ACD" w:rsidP="004A6ACD">
      <w:pPr>
        <w:spacing w:line="259" w:lineRule="auto"/>
        <w:ind w:firstLine="426"/>
        <w:jc w:val="both"/>
        <w:rPr>
          <w:rFonts w:ascii="Aptos" w:eastAsia="Aptos" w:hAnsi="Aptos" w:cs="Aptos"/>
          <w:b/>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 (od narození žil jen v institucích)</w:t>
      </w:r>
    </w:p>
    <w:p w14:paraId="4E474142" w14:textId="77777777" w:rsidR="004A6ACD" w:rsidRPr="004A6ACD" w:rsidRDefault="004A6ACD" w:rsidP="004A6ACD">
      <w:pPr>
        <w:spacing w:line="259" w:lineRule="auto"/>
        <w:ind w:left="426"/>
        <w:contextualSpacing/>
        <w:jc w:val="both"/>
        <w:rPr>
          <w:rFonts w:ascii="Aptos" w:eastAsia="Aptos" w:hAnsi="Aptos" w:cs="Aptos"/>
          <w:b/>
          <w:kern w:val="2"/>
          <w:sz w:val="22"/>
          <w:szCs w:val="22"/>
          <w14:ligatures w14:val="standardContextual"/>
        </w:rPr>
      </w:pPr>
    </w:p>
    <w:p w14:paraId="1E9F6010"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V kolika letech jste poprvé ztratil(a)bydlení?</w:t>
      </w:r>
    </w:p>
    <w:p w14:paraId="63350C8B" w14:textId="77777777" w:rsidR="004A6ACD" w:rsidRPr="004A6ACD" w:rsidRDefault="004A6ACD" w:rsidP="004A6ACD">
      <w:pPr>
        <w:spacing w:after="160" w:line="259" w:lineRule="auto"/>
        <w:ind w:firstLine="426"/>
        <w:rPr>
          <w:rFonts w:ascii="Aptos" w:eastAsia="Aptos" w:hAnsi="Aptos" w:cs="Aptos"/>
          <w:kern w:val="2"/>
          <w:sz w:val="22"/>
          <w:szCs w:val="22"/>
          <w14:ligatures w14:val="standardContextual"/>
        </w:rPr>
      </w:pPr>
    </w:p>
    <w:p w14:paraId="052F1C52" w14:textId="77777777" w:rsidR="004A6ACD" w:rsidRPr="004A6ACD" w:rsidRDefault="004A6ACD" w:rsidP="004A6ACD">
      <w:pPr>
        <w:spacing w:after="160" w:line="259" w:lineRule="auto"/>
        <w:ind w:firstLine="426"/>
        <w:rPr>
          <w:rFonts w:ascii="Aptos" w:eastAsia="Aptos" w:hAnsi="Aptos"/>
          <w:b/>
          <w:bCs/>
          <w:kern w:val="2"/>
          <w:sz w:val="22"/>
          <w:szCs w:val="22"/>
          <w:highlight w:val="yellow"/>
          <w14:ligatures w14:val="standardContextual"/>
        </w:rPr>
      </w:pPr>
      <w:r w:rsidRPr="004A6ACD">
        <w:rPr>
          <w:rFonts w:ascii="Aptos" w:eastAsia="Aptos" w:hAnsi="Aptos" w:cs="Aptos"/>
          <w:kern w:val="2"/>
          <w:sz w:val="22"/>
          <w:szCs w:val="22"/>
          <w14:ligatures w14:val="standardContextual"/>
        </w:rPr>
        <w:t>…………………………</w:t>
      </w:r>
    </w:p>
    <w:p w14:paraId="7B5E37DF"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Kolikrát jste ve svém životě žil na ulici?</w:t>
      </w:r>
    </w:p>
    <w:p w14:paraId="68926E27" w14:textId="77777777" w:rsidR="004A6ACD" w:rsidRPr="004A6ACD" w:rsidRDefault="004A6ACD" w:rsidP="004A6ACD">
      <w:pPr>
        <w:spacing w:line="259" w:lineRule="auto"/>
        <w:jc w:val="both"/>
        <w:rPr>
          <w:rFonts w:ascii="Aptos" w:eastAsia="Aptos" w:hAnsi="Aptos" w:cs="Aptos"/>
          <w:b/>
          <w:kern w:val="2"/>
          <w:sz w:val="22"/>
          <w:szCs w:val="22"/>
          <w14:ligatures w14:val="standardContextual"/>
        </w:rPr>
      </w:pPr>
    </w:p>
    <w:p w14:paraId="5498D005"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nikdy </w:t>
      </w:r>
    </w:p>
    <w:p w14:paraId="05712158"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jednou</w:t>
      </w:r>
    </w:p>
    <w:p w14:paraId="6018D20E" w14:textId="77777777" w:rsidR="004A6ACD" w:rsidRPr="004A6ACD" w:rsidRDefault="004A6ACD" w:rsidP="004A6ACD">
      <w:pPr>
        <w:spacing w:line="259" w:lineRule="auto"/>
        <w:ind w:firstLine="426"/>
        <w:jc w:val="both"/>
        <w:rPr>
          <w:rFonts w:ascii="Aptos" w:eastAsia="Aptos" w:hAnsi="Aptos"/>
          <w:b/>
          <w:bCs/>
          <w:kern w:val="2"/>
          <w:sz w:val="22"/>
          <w:szCs w:val="22"/>
          <w:highlight w:val="yellow"/>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vícekrát </w:t>
      </w:r>
      <w:r w:rsidRPr="004A6ACD">
        <w:rPr>
          <w:rFonts w:ascii="Aptos" w:eastAsia="Aptos" w:hAnsi="Aptos" w:cs="Aptos"/>
          <w:kern w:val="2"/>
          <w:sz w:val="22"/>
          <w:szCs w:val="22"/>
          <w14:ligatures w14:val="standardContextual"/>
        </w:rPr>
        <w:tab/>
        <w:t>Kolikrát? ………………………</w:t>
      </w:r>
    </w:p>
    <w:p w14:paraId="333F5FEB"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p>
    <w:p w14:paraId="214F8560"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Spočítejme společně, jak dlouhou dobu jste celkem ve svém životě žil(a) na ulici nebo v noclehárně?</w:t>
      </w:r>
    </w:p>
    <w:p w14:paraId="02BC86E6" w14:textId="77777777" w:rsidR="004A6ACD" w:rsidRPr="004A6ACD" w:rsidRDefault="004A6ACD" w:rsidP="004A6ACD">
      <w:pPr>
        <w:spacing w:after="160" w:line="259" w:lineRule="auto"/>
        <w:rPr>
          <w:rFonts w:ascii="Aptos" w:eastAsia="Aptos" w:hAnsi="Aptos" w:cs="Aptos"/>
          <w:kern w:val="2"/>
          <w:sz w:val="22"/>
          <w:szCs w:val="22"/>
          <w14:ligatures w14:val="standardContextual"/>
        </w:rPr>
      </w:pPr>
    </w:p>
    <w:p w14:paraId="158FE2ED" w14:textId="77777777" w:rsidR="004A6ACD" w:rsidRPr="004A6ACD" w:rsidRDefault="004A6ACD" w:rsidP="004A6ACD">
      <w:pPr>
        <w:spacing w:after="160" w:line="259" w:lineRule="auto"/>
        <w:ind w:firstLine="426"/>
        <w:rPr>
          <w:rFonts w:ascii="Aptos" w:eastAsia="Aptos" w:hAnsi="Aptos" w:cs="Aptos"/>
          <w:kern w:val="2"/>
          <w:sz w:val="22"/>
          <w:szCs w:val="22"/>
          <w14:ligatures w14:val="standardContextual"/>
        </w:rPr>
      </w:pPr>
      <w:r w:rsidRPr="004A6ACD">
        <w:rPr>
          <w:rFonts w:ascii="Aptos" w:eastAsia="Aptos" w:hAnsi="Aptos" w:cs="Aptos"/>
          <w:kern w:val="2"/>
          <w:sz w:val="22"/>
          <w:szCs w:val="22"/>
          <w14:ligatures w14:val="standardContextual"/>
        </w:rPr>
        <w:t>……………… let</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t>……………… měsíců</w:t>
      </w:r>
    </w:p>
    <w:p w14:paraId="4C014882"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Co se stalo, že jste (poprvé) ztratil(a) bydlení? Měl(a) jste:</w:t>
      </w:r>
    </w:p>
    <w:p w14:paraId="68478CB9" w14:textId="77777777" w:rsidR="004A6ACD" w:rsidRPr="004A6ACD" w:rsidRDefault="004A6ACD" w:rsidP="004A6ACD">
      <w:pPr>
        <w:spacing w:line="259" w:lineRule="auto"/>
        <w:ind w:left="502"/>
        <w:contextualSpacing/>
        <w:jc w:val="both"/>
        <w:rPr>
          <w:rFonts w:ascii="Aptos" w:eastAsia="Aptos" w:hAnsi="Aptos" w:cs="Aptos"/>
          <w:b/>
          <w:kern w:val="2"/>
          <w:sz w:val="22"/>
          <w:szCs w:val="22"/>
          <w14:ligatures w14:val="standardContextual"/>
        </w:rPr>
      </w:pPr>
    </w:p>
    <w:p w14:paraId="1BEE8BD2"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zdravotní problémy (nemoc, úraz)</w:t>
      </w:r>
    </w:p>
    <w:p w14:paraId="2976BF5F"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komplikované dětství (ústavní výchova, špatné vztahy a násilí v rodině)</w:t>
      </w:r>
    </w:p>
    <w:p w14:paraId="4B986F4F"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problémy v manželství, partnerství (neshody, rozvod, násilí)</w:t>
      </w:r>
    </w:p>
    <w:p w14:paraId="31F314B3"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problémy s alkoholem</w:t>
      </w:r>
    </w:p>
    <w:p w14:paraId="556DD930"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problémy s drogami</w:t>
      </w:r>
    </w:p>
    <w:p w14:paraId="7231EF2F"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problémy s hraním (gambling)</w:t>
      </w:r>
    </w:p>
    <w:p w14:paraId="00B1DBBC"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ztratil(a) jste zaměstnání</w:t>
      </w:r>
    </w:p>
    <w:p w14:paraId="42475FF0"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stal jste se obětí podvodu (majetkového, finančního)</w:t>
      </w:r>
    </w:p>
    <w:p w14:paraId="47384D36"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zadlužení, zdědění dluhu</w:t>
      </w:r>
    </w:p>
    <w:p w14:paraId="55F6D972"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lastRenderedPageBreak/>
        <w:t>☐</w:t>
      </w:r>
      <w:r w:rsidRPr="004A6ACD">
        <w:rPr>
          <w:rFonts w:ascii="Aptos" w:eastAsia="Aptos" w:hAnsi="Aptos" w:cs="Aptos"/>
          <w:kern w:val="2"/>
          <w:sz w:val="22"/>
          <w:szCs w:val="22"/>
          <w14:ligatures w14:val="standardContextual"/>
        </w:rPr>
        <w:t xml:space="preserve"> nedostávalo se vám příjmů, peněz</w:t>
      </w:r>
    </w:p>
    <w:p w14:paraId="7A00D988"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nastoupil(a) jste trest odnětí svobody</w:t>
      </w:r>
    </w:p>
    <w:p w14:paraId="0DA61E8F" w14:textId="77777777" w:rsidR="004A6ACD" w:rsidRPr="004A6ACD" w:rsidRDefault="004A6ACD" w:rsidP="004A6ACD">
      <w:pPr>
        <w:spacing w:line="259" w:lineRule="auto"/>
        <w:ind w:firstLine="426"/>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jiný důvod, jaký? Uveďte: ……………………………………………………………………………</w:t>
      </w:r>
    </w:p>
    <w:p w14:paraId="38EF1A02" w14:textId="77777777" w:rsidR="004A6ACD" w:rsidRPr="004A6ACD" w:rsidRDefault="004A6ACD" w:rsidP="004A6ACD">
      <w:pPr>
        <w:spacing w:after="160" w:line="259" w:lineRule="auto"/>
        <w:rPr>
          <w:rFonts w:ascii="Aptos" w:eastAsia="Aptos" w:hAnsi="Aptos" w:cs="Aptos"/>
          <w:kern w:val="2"/>
          <w:sz w:val="22"/>
          <w:szCs w:val="22"/>
          <w14:ligatures w14:val="standardContextual"/>
        </w:rPr>
      </w:pPr>
      <w:r w:rsidRPr="004A6ACD">
        <w:rPr>
          <w:rFonts w:ascii="Aptos" w:eastAsia="Aptos" w:hAnsi="Aptos" w:cs="Aptos"/>
          <w:kern w:val="2"/>
          <w:sz w:val="22"/>
          <w:szCs w:val="22"/>
          <w14:ligatures w14:val="standardContextual"/>
        </w:rPr>
        <w:br w:type="page"/>
      </w:r>
    </w:p>
    <w:p w14:paraId="47C59232"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lastRenderedPageBreak/>
        <w:t>Zkuste si vzpomenout, kde všude jste v posledním roce přespával(a)?</w:t>
      </w:r>
      <w:r w:rsidRPr="004A6ACD">
        <w:rPr>
          <w:rFonts w:ascii="Aptos" w:eastAsia="Aptos" w:hAnsi="Aptos" w:cs="Aptos"/>
          <w:b/>
          <w:kern w:val="2"/>
          <w:sz w:val="22"/>
          <w:szCs w:val="22"/>
          <w14:ligatures w14:val="standardContextual"/>
        </w:rPr>
        <w:tab/>
      </w:r>
    </w:p>
    <w:p w14:paraId="01866F58" w14:textId="77777777" w:rsidR="004A6ACD" w:rsidRPr="004A6ACD" w:rsidRDefault="004A6ACD" w:rsidP="004A6ACD">
      <w:pPr>
        <w:spacing w:line="259" w:lineRule="auto"/>
        <w:jc w:val="both"/>
        <w:rPr>
          <w:rFonts w:ascii="Aptos" w:eastAsia="Aptos" w:hAnsi="Aptos" w:cs="Aptos"/>
          <w:i/>
          <w:iCs/>
          <w:kern w:val="2"/>
          <w:sz w:val="22"/>
          <w:szCs w:val="22"/>
          <w14:ligatures w14:val="standardContextual"/>
        </w:rPr>
      </w:pPr>
    </w:p>
    <w:p w14:paraId="1D6A3B04"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veřejné prostranství (na ulici, v parku, ve stanu, v podmostí)</w:t>
      </w:r>
    </w:p>
    <w:p w14:paraId="0F66DD34"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provizorní příbytek (maringotka, karavan, auto, chata)</w:t>
      </w:r>
    </w:p>
    <w:p w14:paraId="7840BD36"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squot, opuštěný dům, nebytový prostor, technická stavba</w:t>
      </w:r>
    </w:p>
    <w:p w14:paraId="66A7B458"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noclehárna</w:t>
      </w:r>
    </w:p>
    <w:p w14:paraId="4ABE6F9B"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21A72">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azylový dům</w:t>
      </w:r>
    </w:p>
    <w:p w14:paraId="06CC6CC5" w14:textId="77777777" w:rsidR="004A6ACD" w:rsidRPr="00421A72" w:rsidRDefault="004A6ACD" w:rsidP="004A6ACD">
      <w:pPr>
        <w:spacing w:line="259" w:lineRule="auto"/>
        <w:ind w:firstLine="426"/>
        <w:jc w:val="both"/>
        <w:rPr>
          <w:rFonts w:ascii="Aptos" w:eastAsia="Aptos" w:hAnsi="Aptos" w:cs="Aptos"/>
          <w:kern w:val="2"/>
          <w:sz w:val="22"/>
          <w:szCs w:val="22"/>
          <w14:ligatures w14:val="standardContextual"/>
        </w:rPr>
      </w:pPr>
      <w:r w:rsidRPr="00421A72">
        <w:rPr>
          <w:rFonts w:ascii="Segoe UI Symbol" w:eastAsia="Aptos" w:hAnsi="Segoe UI Symbol" w:cs="Segoe UI Symbol"/>
          <w:kern w:val="2"/>
          <w:sz w:val="22"/>
          <w:szCs w:val="22"/>
          <w14:ligatures w14:val="standardContextual"/>
        </w:rPr>
        <w:t>☐</w:t>
      </w:r>
      <w:r w:rsidRPr="00421A72">
        <w:rPr>
          <w:rFonts w:ascii="Aptos" w:eastAsia="Aptos" w:hAnsi="Aptos" w:cs="Aptos"/>
          <w:kern w:val="2"/>
          <w:sz w:val="22"/>
          <w:szCs w:val="22"/>
          <w14:ligatures w14:val="standardContextual"/>
        </w:rPr>
        <w:t xml:space="preserve"> dům na půl cesty</w:t>
      </w:r>
    </w:p>
    <w:p w14:paraId="6B7584C6"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21A72">
        <w:rPr>
          <w:rFonts w:ascii="Segoe UI Symbol" w:eastAsia="Aptos" w:hAnsi="Segoe UI Symbol" w:cs="Segoe UI Symbol"/>
          <w:kern w:val="2"/>
          <w:sz w:val="22"/>
          <w:szCs w:val="22"/>
          <w14:ligatures w14:val="standardContextual"/>
        </w:rPr>
        <w:t>☐</w:t>
      </w:r>
      <w:r w:rsidRPr="00421A72">
        <w:rPr>
          <w:rFonts w:ascii="Aptos" w:eastAsia="Aptos" w:hAnsi="Aptos" w:cs="Aptos"/>
          <w:kern w:val="2"/>
          <w:sz w:val="22"/>
          <w:szCs w:val="22"/>
          <w14:ligatures w14:val="standardContextual"/>
        </w:rPr>
        <w:t xml:space="preserve"> </w:t>
      </w:r>
      <w:r w:rsidRPr="004A6ACD">
        <w:rPr>
          <w:rFonts w:ascii="Aptos" w:eastAsia="Aptos" w:hAnsi="Aptos" w:cs="Aptos"/>
          <w:kern w:val="2"/>
          <w:sz w:val="22"/>
          <w:szCs w:val="22"/>
          <w14:ligatures w14:val="standardContextual"/>
        </w:rPr>
        <w:t>ubytovna obecní</w:t>
      </w:r>
    </w:p>
    <w:p w14:paraId="16739D83"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21A72">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ubytovna soukromá </w:t>
      </w:r>
    </w:p>
    <w:p w14:paraId="6C6E6E8C"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21A72">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byt (u známých)</w:t>
      </w:r>
    </w:p>
    <w:p w14:paraId="6393E765" w14:textId="77777777" w:rsidR="004A6ACD" w:rsidRPr="00421A72" w:rsidRDefault="004A6ACD" w:rsidP="004A6ACD">
      <w:pPr>
        <w:spacing w:line="259" w:lineRule="auto"/>
        <w:ind w:firstLine="426"/>
        <w:jc w:val="both"/>
        <w:rPr>
          <w:rFonts w:ascii="Aptos" w:eastAsia="Aptos" w:hAnsi="Aptos" w:cs="Aptos"/>
          <w:kern w:val="2"/>
          <w:sz w:val="22"/>
          <w:szCs w:val="22"/>
          <w14:ligatures w14:val="standardContextual"/>
        </w:rPr>
      </w:pPr>
      <w:r w:rsidRPr="00421A72">
        <w:rPr>
          <w:rFonts w:ascii="Segoe UI Symbol" w:eastAsia="Aptos" w:hAnsi="Segoe UI Symbol" w:cs="Segoe UI Symbol"/>
          <w:kern w:val="2"/>
          <w:sz w:val="22"/>
          <w:szCs w:val="22"/>
          <w14:ligatures w14:val="standardContextual"/>
        </w:rPr>
        <w:t>☐</w:t>
      </w:r>
      <w:r w:rsidRPr="00421A72">
        <w:rPr>
          <w:rFonts w:ascii="Aptos" w:eastAsia="Aptos" w:hAnsi="Aptos" w:cs="Aptos"/>
          <w:kern w:val="2"/>
          <w:sz w:val="22"/>
          <w:szCs w:val="22"/>
          <w14:ligatures w14:val="standardContextual"/>
        </w:rPr>
        <w:t xml:space="preserve"> pronajatý byt</w:t>
      </w:r>
    </w:p>
    <w:p w14:paraId="3C20F551"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21A72">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byt ve vlastním vlastnictví</w:t>
      </w:r>
    </w:p>
    <w:p w14:paraId="57700648"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21A72">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vězení</w:t>
      </w:r>
    </w:p>
    <w:p w14:paraId="7FADDA89"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21A72">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nemocnice</w:t>
      </w:r>
    </w:p>
    <w:p w14:paraId="4BA5A691"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21A72">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jinde</w:t>
      </w:r>
    </w:p>
    <w:p w14:paraId="2CF3D8A0" w14:textId="77777777" w:rsidR="004A6ACD" w:rsidRPr="004A6ACD" w:rsidRDefault="004A6ACD" w:rsidP="004A6ACD">
      <w:pPr>
        <w:spacing w:after="160"/>
        <w:ind w:firstLine="426"/>
        <w:rPr>
          <w:rFonts w:ascii="Aptos" w:eastAsia="Aptos" w:hAnsi="Aptos" w:cs="Aptos"/>
          <w:kern w:val="2"/>
          <w:sz w:val="22"/>
          <w:szCs w:val="22"/>
          <w14:ligatures w14:val="standardContextual"/>
        </w:rPr>
      </w:pPr>
    </w:p>
    <w:p w14:paraId="21CA44B3" w14:textId="77777777" w:rsidR="004A6ACD" w:rsidRPr="004A6ACD" w:rsidRDefault="004A6ACD" w:rsidP="004A6ACD">
      <w:pPr>
        <w:numPr>
          <w:ilvl w:val="0"/>
          <w:numId w:val="33"/>
        </w:numPr>
        <w:spacing w:after="160" w:line="259" w:lineRule="auto"/>
        <w:ind w:left="426"/>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Kde všude jste přebýval/a během svého dospělého života? A kde jste dříve bydlel/a?</w:t>
      </w:r>
    </w:p>
    <w:p w14:paraId="67BA40F2" w14:textId="77777777" w:rsidR="004A6ACD" w:rsidRPr="004A6ACD" w:rsidRDefault="004A6ACD" w:rsidP="004A6ACD">
      <w:pPr>
        <w:spacing w:line="259" w:lineRule="auto"/>
        <w:ind w:left="426"/>
        <w:contextualSpacing/>
        <w:jc w:val="both"/>
        <w:rPr>
          <w:rFonts w:ascii="Aptos" w:eastAsia="Aptos" w:hAnsi="Aptos" w:cs="Aptos"/>
          <w:b/>
          <w:kern w:val="2"/>
          <w:sz w:val="22"/>
          <w:szCs w:val="22"/>
          <w14:ligatures w14:val="standardContextual"/>
        </w:rPr>
      </w:pPr>
    </w:p>
    <w:p w14:paraId="6F5A6D69" w14:textId="77777777" w:rsidR="004A6ACD" w:rsidRPr="004A6ACD" w:rsidRDefault="004A6ACD" w:rsidP="004A6ACD">
      <w:pPr>
        <w:spacing w:line="259" w:lineRule="auto"/>
        <w:ind w:left="426"/>
        <w:contextualSpacing/>
        <w:jc w:val="both"/>
        <w:rPr>
          <w:rFonts w:ascii="Aptos" w:eastAsia="Aptos" w:hAnsi="Aptos" w:cs="Aptos"/>
          <w:bCs/>
          <w:i/>
          <w:iCs/>
          <w:kern w:val="2"/>
          <w:sz w:val="22"/>
          <w:szCs w:val="22"/>
          <w14:ligatures w14:val="standardContextual"/>
        </w:rPr>
      </w:pPr>
      <w:r w:rsidRPr="004A6ACD">
        <w:rPr>
          <w:rFonts w:ascii="Aptos" w:eastAsia="Aptos" w:hAnsi="Aptos" w:cs="Aptos"/>
          <w:bCs/>
          <w:i/>
          <w:iCs/>
          <w:kern w:val="2"/>
          <w:sz w:val="22"/>
          <w:szCs w:val="22"/>
          <w14:ligatures w14:val="standardContextual"/>
        </w:rPr>
        <w:t xml:space="preserve">Ptejte se na každou možnost z níže uvedených. Pokud respondent uvede, že v daném místě přebýval, zapište údaj jak dlouho. </w:t>
      </w:r>
    </w:p>
    <w:p w14:paraId="7B244BC1" w14:textId="77777777" w:rsidR="004A6ACD" w:rsidRPr="004A6ACD" w:rsidRDefault="004A6ACD" w:rsidP="004A6ACD">
      <w:pPr>
        <w:spacing w:line="259" w:lineRule="auto"/>
        <w:ind w:left="426"/>
        <w:contextualSpacing/>
        <w:jc w:val="both"/>
        <w:rPr>
          <w:rFonts w:ascii="Aptos" w:eastAsia="Aptos" w:hAnsi="Aptos" w:cs="Aptos"/>
          <w:bCs/>
          <w:i/>
          <w:iCs/>
          <w:kern w:val="2"/>
          <w:sz w:val="22"/>
          <w:szCs w:val="22"/>
          <w14:ligatures w14:val="standardContextual"/>
        </w:rPr>
      </w:pPr>
    </w:p>
    <w:tbl>
      <w:tblPr>
        <w:tblStyle w:val="Mkatabulky2"/>
        <w:tblW w:w="0" w:type="auto"/>
        <w:tblLook w:val="04A0" w:firstRow="1" w:lastRow="0" w:firstColumn="1" w:lastColumn="0" w:noHBand="0" w:noVBand="1"/>
      </w:tblPr>
      <w:tblGrid>
        <w:gridCol w:w="3958"/>
        <w:gridCol w:w="1716"/>
        <w:gridCol w:w="1865"/>
        <w:gridCol w:w="1665"/>
      </w:tblGrid>
      <w:tr w:rsidR="004A6ACD" w:rsidRPr="004A6ACD" w14:paraId="15D6608F" w14:textId="77777777" w:rsidTr="00D569B5">
        <w:tc>
          <w:tcPr>
            <w:tcW w:w="4336" w:type="dxa"/>
          </w:tcPr>
          <w:p w14:paraId="3A7B19A2" w14:textId="77777777" w:rsidR="004A6ACD" w:rsidRPr="004A6ACD" w:rsidRDefault="004A6ACD" w:rsidP="004A6ACD">
            <w:pPr>
              <w:rPr>
                <w:rFonts w:ascii="Aptos" w:eastAsia="Aptos" w:hAnsi="Aptos" w:cs="Aptos"/>
                <w:sz w:val="22"/>
                <w:szCs w:val="22"/>
              </w:rPr>
            </w:pPr>
          </w:p>
        </w:tc>
        <w:tc>
          <w:tcPr>
            <w:tcW w:w="1735" w:type="dxa"/>
          </w:tcPr>
          <w:p w14:paraId="1F9332B2" w14:textId="77777777" w:rsidR="004A6ACD" w:rsidRPr="004A6ACD" w:rsidRDefault="004A6ACD" w:rsidP="004A6ACD">
            <w:pPr>
              <w:spacing w:after="120"/>
              <w:jc w:val="both"/>
              <w:rPr>
                <w:rFonts w:ascii="Aptos" w:eastAsia="Aptos" w:hAnsi="Aptos" w:cs="Aptos"/>
                <w:iCs/>
                <w:sz w:val="22"/>
                <w:szCs w:val="22"/>
              </w:rPr>
            </w:pPr>
            <w:r w:rsidRPr="004A6ACD">
              <w:rPr>
                <w:rFonts w:ascii="Aptos" w:eastAsia="Aptos" w:hAnsi="Aptos" w:cs="Aptos"/>
                <w:iCs/>
                <w:sz w:val="22"/>
                <w:szCs w:val="22"/>
              </w:rPr>
              <w:t>Poslední místo bydlení/pobytu</w:t>
            </w:r>
          </w:p>
          <w:p w14:paraId="6D0C9E25" w14:textId="77777777" w:rsidR="004A6ACD" w:rsidRPr="004A6ACD" w:rsidRDefault="004A6ACD" w:rsidP="004A6ACD">
            <w:pPr>
              <w:spacing w:after="120"/>
              <w:jc w:val="both"/>
              <w:rPr>
                <w:rFonts w:ascii="Aptos" w:eastAsia="Aptos" w:hAnsi="Aptos" w:cs="Aptos"/>
                <w:iCs/>
                <w:sz w:val="22"/>
                <w:szCs w:val="22"/>
              </w:rPr>
            </w:pPr>
            <w:r w:rsidRPr="004A6ACD">
              <w:rPr>
                <w:rFonts w:ascii="Aptos" w:eastAsia="Aptos" w:hAnsi="Aptos" w:cs="Aptos"/>
                <w:iCs/>
                <w:sz w:val="22"/>
                <w:szCs w:val="22"/>
              </w:rPr>
              <w:t>(</w:t>
            </w:r>
            <w:r w:rsidRPr="004A6ACD">
              <w:rPr>
                <w:rFonts w:ascii="Aptos" w:eastAsia="Aptos" w:hAnsi="Aptos" w:cs="Aptos"/>
                <w:i/>
                <w:sz w:val="22"/>
                <w:szCs w:val="22"/>
              </w:rPr>
              <w:t>Můžete označit pouze jednu z možností)</w:t>
            </w:r>
          </w:p>
        </w:tc>
        <w:tc>
          <w:tcPr>
            <w:tcW w:w="2052" w:type="dxa"/>
          </w:tcPr>
          <w:p w14:paraId="181BD639" w14:textId="77777777" w:rsidR="004A6ACD" w:rsidRPr="004A6ACD" w:rsidRDefault="004A6ACD" w:rsidP="004A6ACD">
            <w:pPr>
              <w:spacing w:after="120"/>
              <w:jc w:val="both"/>
              <w:rPr>
                <w:rFonts w:ascii="Aptos" w:eastAsia="Aptos" w:hAnsi="Aptos" w:cs="Aptos"/>
                <w:iCs/>
                <w:sz w:val="22"/>
                <w:szCs w:val="22"/>
              </w:rPr>
            </w:pPr>
            <w:r w:rsidRPr="004A6ACD">
              <w:rPr>
                <w:rFonts w:ascii="Aptos" w:eastAsia="Aptos" w:hAnsi="Aptos" w:cs="Aptos"/>
                <w:iCs/>
                <w:sz w:val="22"/>
                <w:szCs w:val="22"/>
              </w:rPr>
              <w:t>Kde všude během svého života bydlel/a</w:t>
            </w:r>
          </w:p>
          <w:p w14:paraId="7EF60805" w14:textId="77777777" w:rsidR="004A6ACD" w:rsidRPr="004A6ACD" w:rsidRDefault="004A6ACD" w:rsidP="004A6ACD">
            <w:pPr>
              <w:spacing w:after="120"/>
              <w:jc w:val="both"/>
              <w:rPr>
                <w:rFonts w:ascii="Aptos" w:eastAsia="Aptos" w:hAnsi="Aptos" w:cs="Aptos"/>
                <w:iCs/>
                <w:sz w:val="22"/>
                <w:szCs w:val="22"/>
              </w:rPr>
            </w:pPr>
            <w:r w:rsidRPr="004A6ACD">
              <w:rPr>
                <w:rFonts w:ascii="Aptos" w:eastAsia="Aptos" w:hAnsi="Aptos" w:cs="Aptos"/>
                <w:i/>
                <w:sz w:val="22"/>
                <w:szCs w:val="22"/>
              </w:rPr>
              <w:t>(Můžete označit více možností)</w:t>
            </w:r>
          </w:p>
        </w:tc>
        <w:tc>
          <w:tcPr>
            <w:tcW w:w="1845" w:type="dxa"/>
          </w:tcPr>
          <w:p w14:paraId="3F9E9450" w14:textId="77777777" w:rsidR="004A6ACD" w:rsidRPr="004A6ACD" w:rsidRDefault="004A6ACD" w:rsidP="004A6ACD">
            <w:pPr>
              <w:spacing w:after="120"/>
              <w:jc w:val="both"/>
              <w:rPr>
                <w:rFonts w:ascii="Aptos" w:eastAsia="Aptos" w:hAnsi="Aptos" w:cs="Aptos"/>
                <w:i/>
                <w:sz w:val="22"/>
                <w:szCs w:val="22"/>
              </w:rPr>
            </w:pPr>
            <w:r w:rsidRPr="004A6ACD">
              <w:rPr>
                <w:rFonts w:ascii="Aptos" w:eastAsia="Aptos" w:hAnsi="Aptos" w:cs="Aptos"/>
                <w:iCs/>
                <w:sz w:val="22"/>
                <w:szCs w:val="22"/>
              </w:rPr>
              <w:t>Jak dlouho</w:t>
            </w:r>
            <w:r w:rsidRPr="004A6ACD">
              <w:rPr>
                <w:rFonts w:ascii="Aptos" w:eastAsia="Aptos" w:hAnsi="Aptos" w:cs="Aptos"/>
                <w:i/>
                <w:sz w:val="22"/>
                <w:szCs w:val="22"/>
              </w:rPr>
              <w:t xml:space="preserve"> </w:t>
            </w:r>
          </w:p>
          <w:p w14:paraId="41AC9B80" w14:textId="77777777" w:rsidR="004A6ACD" w:rsidRPr="004A6ACD" w:rsidRDefault="004A6ACD" w:rsidP="004A6ACD">
            <w:pPr>
              <w:spacing w:after="120"/>
              <w:jc w:val="both"/>
              <w:rPr>
                <w:rFonts w:ascii="Aptos" w:eastAsia="Aptos" w:hAnsi="Aptos" w:cs="Aptos"/>
                <w:i/>
                <w:sz w:val="22"/>
                <w:szCs w:val="22"/>
              </w:rPr>
            </w:pPr>
            <w:r w:rsidRPr="004A6ACD">
              <w:rPr>
                <w:rFonts w:ascii="Aptos" w:eastAsia="Aptos" w:hAnsi="Aptos" w:cs="Aptos"/>
                <w:i/>
                <w:sz w:val="22"/>
                <w:szCs w:val="22"/>
              </w:rPr>
              <w:t>(uveďte počet let a měsíců)</w:t>
            </w:r>
          </w:p>
        </w:tc>
      </w:tr>
      <w:tr w:rsidR="004A6ACD" w:rsidRPr="004A6ACD" w14:paraId="3A32DA0A" w14:textId="77777777" w:rsidTr="00D569B5">
        <w:tc>
          <w:tcPr>
            <w:tcW w:w="4336" w:type="dxa"/>
          </w:tcPr>
          <w:p w14:paraId="5C43065E" w14:textId="77777777" w:rsidR="004A6ACD" w:rsidRPr="004A6ACD" w:rsidRDefault="004A6ACD" w:rsidP="004A6ACD">
            <w:pPr>
              <w:spacing w:after="120"/>
              <w:jc w:val="both"/>
              <w:rPr>
                <w:rFonts w:ascii="Aptos" w:eastAsia="Aptos" w:hAnsi="Aptos" w:cs="Aptos"/>
                <w:i/>
                <w:sz w:val="22"/>
                <w:szCs w:val="22"/>
              </w:rPr>
            </w:pPr>
            <w:r w:rsidRPr="004A6ACD">
              <w:rPr>
                <w:rFonts w:ascii="Aptos" w:eastAsia="Aptos" w:hAnsi="Aptos" w:cs="Aptos"/>
                <w:sz w:val="22"/>
                <w:szCs w:val="22"/>
              </w:rPr>
              <w:t>veřejná prostranství (na ulici, v parku, stan, podmostí)</w:t>
            </w:r>
          </w:p>
        </w:tc>
        <w:tc>
          <w:tcPr>
            <w:tcW w:w="1735" w:type="dxa"/>
          </w:tcPr>
          <w:p w14:paraId="12583BBD" w14:textId="77777777" w:rsidR="004A6ACD" w:rsidRPr="004A6ACD" w:rsidRDefault="004A6ACD" w:rsidP="004A6ACD">
            <w:pPr>
              <w:spacing w:after="120"/>
              <w:jc w:val="both"/>
              <w:rPr>
                <w:rFonts w:ascii="Aptos" w:eastAsia="Aptos" w:hAnsi="Aptos" w:cs="Aptos"/>
                <w:i/>
                <w:sz w:val="22"/>
                <w:szCs w:val="22"/>
              </w:rPr>
            </w:pPr>
          </w:p>
        </w:tc>
        <w:tc>
          <w:tcPr>
            <w:tcW w:w="2052" w:type="dxa"/>
          </w:tcPr>
          <w:p w14:paraId="5DF8713D" w14:textId="77777777" w:rsidR="004A6ACD" w:rsidRPr="004A6ACD" w:rsidRDefault="004A6ACD" w:rsidP="004A6ACD">
            <w:pPr>
              <w:spacing w:after="120"/>
              <w:jc w:val="both"/>
              <w:rPr>
                <w:rFonts w:ascii="Aptos" w:eastAsia="Aptos" w:hAnsi="Aptos" w:cs="Aptos"/>
                <w:i/>
                <w:sz w:val="22"/>
                <w:szCs w:val="22"/>
              </w:rPr>
            </w:pPr>
          </w:p>
        </w:tc>
        <w:tc>
          <w:tcPr>
            <w:tcW w:w="1845" w:type="dxa"/>
          </w:tcPr>
          <w:p w14:paraId="1F1D181D" w14:textId="77777777" w:rsidR="004A6ACD" w:rsidRPr="004A6ACD" w:rsidRDefault="004A6ACD" w:rsidP="004A6ACD">
            <w:pPr>
              <w:spacing w:after="120"/>
              <w:jc w:val="both"/>
              <w:rPr>
                <w:rFonts w:ascii="Aptos" w:eastAsia="Aptos" w:hAnsi="Aptos" w:cs="Aptos"/>
                <w:i/>
                <w:sz w:val="22"/>
                <w:szCs w:val="22"/>
              </w:rPr>
            </w:pPr>
          </w:p>
        </w:tc>
      </w:tr>
      <w:tr w:rsidR="004A6ACD" w:rsidRPr="004A6ACD" w14:paraId="28CE3605" w14:textId="77777777" w:rsidTr="00D569B5">
        <w:tc>
          <w:tcPr>
            <w:tcW w:w="4336" w:type="dxa"/>
          </w:tcPr>
          <w:p w14:paraId="4BE392BD" w14:textId="77777777" w:rsidR="004A6ACD" w:rsidRPr="004A6ACD" w:rsidRDefault="004A6ACD" w:rsidP="004A6ACD">
            <w:pPr>
              <w:spacing w:before="20" w:after="120"/>
              <w:jc w:val="both"/>
              <w:rPr>
                <w:rFonts w:ascii="Aptos" w:eastAsia="Aptos" w:hAnsi="Aptos" w:cs="Aptos"/>
                <w:i/>
                <w:sz w:val="22"/>
                <w:szCs w:val="22"/>
              </w:rPr>
            </w:pPr>
            <w:r w:rsidRPr="004A6ACD">
              <w:rPr>
                <w:rFonts w:ascii="Aptos" w:eastAsia="Aptos" w:hAnsi="Aptos" w:cs="Aptos"/>
                <w:sz w:val="22"/>
                <w:szCs w:val="22"/>
              </w:rPr>
              <w:t xml:space="preserve">provizorní příbytek (maringotka, karavan, auto, zahradní chatka) </w:t>
            </w:r>
          </w:p>
        </w:tc>
        <w:tc>
          <w:tcPr>
            <w:tcW w:w="1735" w:type="dxa"/>
          </w:tcPr>
          <w:p w14:paraId="74814615" w14:textId="77777777" w:rsidR="004A6ACD" w:rsidRPr="004A6ACD" w:rsidRDefault="004A6ACD" w:rsidP="004A6ACD">
            <w:pPr>
              <w:spacing w:after="120"/>
              <w:jc w:val="both"/>
              <w:rPr>
                <w:rFonts w:ascii="Aptos" w:eastAsia="Aptos" w:hAnsi="Aptos" w:cs="Aptos"/>
                <w:i/>
                <w:sz w:val="22"/>
                <w:szCs w:val="22"/>
              </w:rPr>
            </w:pPr>
          </w:p>
        </w:tc>
        <w:tc>
          <w:tcPr>
            <w:tcW w:w="2052" w:type="dxa"/>
          </w:tcPr>
          <w:p w14:paraId="1E6A8346" w14:textId="77777777" w:rsidR="004A6ACD" w:rsidRPr="004A6ACD" w:rsidRDefault="004A6ACD" w:rsidP="004A6ACD">
            <w:pPr>
              <w:spacing w:after="120"/>
              <w:jc w:val="both"/>
              <w:rPr>
                <w:rFonts w:ascii="Aptos" w:eastAsia="Aptos" w:hAnsi="Aptos" w:cs="Aptos"/>
                <w:i/>
                <w:sz w:val="22"/>
                <w:szCs w:val="22"/>
              </w:rPr>
            </w:pPr>
          </w:p>
        </w:tc>
        <w:tc>
          <w:tcPr>
            <w:tcW w:w="1845" w:type="dxa"/>
          </w:tcPr>
          <w:p w14:paraId="773AE0C7" w14:textId="77777777" w:rsidR="004A6ACD" w:rsidRPr="004A6ACD" w:rsidRDefault="004A6ACD" w:rsidP="004A6ACD">
            <w:pPr>
              <w:spacing w:after="120"/>
              <w:jc w:val="both"/>
              <w:rPr>
                <w:rFonts w:ascii="Aptos" w:eastAsia="Aptos" w:hAnsi="Aptos" w:cs="Aptos"/>
                <w:i/>
                <w:sz w:val="22"/>
                <w:szCs w:val="22"/>
              </w:rPr>
            </w:pPr>
          </w:p>
        </w:tc>
      </w:tr>
      <w:tr w:rsidR="004A6ACD" w:rsidRPr="004A6ACD" w14:paraId="7AB006EB" w14:textId="77777777" w:rsidTr="00D569B5">
        <w:tc>
          <w:tcPr>
            <w:tcW w:w="4336" w:type="dxa"/>
          </w:tcPr>
          <w:p w14:paraId="09FB1DE2" w14:textId="77777777" w:rsidR="004A6ACD" w:rsidRPr="004A6ACD" w:rsidRDefault="004A6ACD" w:rsidP="004A6ACD">
            <w:pPr>
              <w:spacing w:before="20" w:after="120"/>
              <w:jc w:val="both"/>
              <w:rPr>
                <w:rFonts w:ascii="Aptos" w:eastAsia="Aptos" w:hAnsi="Aptos" w:cs="Aptos"/>
                <w:sz w:val="22"/>
                <w:szCs w:val="22"/>
              </w:rPr>
            </w:pPr>
            <w:r w:rsidRPr="004A6ACD">
              <w:rPr>
                <w:rFonts w:ascii="Aptos" w:eastAsia="Aptos" w:hAnsi="Aptos" w:cs="Aptos"/>
                <w:sz w:val="22"/>
                <w:szCs w:val="22"/>
              </w:rPr>
              <w:t xml:space="preserve">squat, opuštěný dům, technická stavba </w:t>
            </w:r>
          </w:p>
        </w:tc>
        <w:tc>
          <w:tcPr>
            <w:tcW w:w="1735" w:type="dxa"/>
          </w:tcPr>
          <w:p w14:paraId="01B62632" w14:textId="77777777" w:rsidR="004A6ACD" w:rsidRPr="004A6ACD" w:rsidRDefault="004A6ACD" w:rsidP="004A6ACD">
            <w:pPr>
              <w:spacing w:after="120"/>
              <w:jc w:val="both"/>
              <w:rPr>
                <w:rFonts w:ascii="Aptos" w:eastAsia="Aptos" w:hAnsi="Aptos" w:cs="Aptos"/>
                <w:i/>
                <w:sz w:val="22"/>
                <w:szCs w:val="22"/>
              </w:rPr>
            </w:pPr>
          </w:p>
        </w:tc>
        <w:tc>
          <w:tcPr>
            <w:tcW w:w="2052" w:type="dxa"/>
          </w:tcPr>
          <w:p w14:paraId="43E3FD64" w14:textId="77777777" w:rsidR="004A6ACD" w:rsidRPr="004A6ACD" w:rsidRDefault="004A6ACD" w:rsidP="004A6ACD">
            <w:pPr>
              <w:spacing w:after="120"/>
              <w:jc w:val="both"/>
              <w:rPr>
                <w:rFonts w:ascii="Aptos" w:eastAsia="Aptos" w:hAnsi="Aptos" w:cs="Aptos"/>
                <w:i/>
                <w:sz w:val="22"/>
                <w:szCs w:val="22"/>
              </w:rPr>
            </w:pPr>
          </w:p>
        </w:tc>
        <w:tc>
          <w:tcPr>
            <w:tcW w:w="1845" w:type="dxa"/>
          </w:tcPr>
          <w:p w14:paraId="1C7CCC22" w14:textId="77777777" w:rsidR="004A6ACD" w:rsidRPr="004A6ACD" w:rsidRDefault="004A6ACD" w:rsidP="004A6ACD">
            <w:pPr>
              <w:spacing w:after="120"/>
              <w:jc w:val="both"/>
              <w:rPr>
                <w:rFonts w:ascii="Aptos" w:eastAsia="Aptos" w:hAnsi="Aptos" w:cs="Aptos"/>
                <w:i/>
                <w:sz w:val="22"/>
                <w:szCs w:val="22"/>
              </w:rPr>
            </w:pPr>
          </w:p>
        </w:tc>
      </w:tr>
      <w:tr w:rsidR="004A6ACD" w:rsidRPr="004A6ACD" w14:paraId="67A00AA5" w14:textId="77777777" w:rsidTr="00D569B5">
        <w:tc>
          <w:tcPr>
            <w:tcW w:w="4336" w:type="dxa"/>
          </w:tcPr>
          <w:p w14:paraId="4E066C04" w14:textId="77777777" w:rsidR="004A6ACD" w:rsidRPr="004A6ACD" w:rsidRDefault="004A6ACD" w:rsidP="004A6ACD">
            <w:pPr>
              <w:spacing w:before="20" w:after="120"/>
              <w:jc w:val="both"/>
              <w:rPr>
                <w:rFonts w:ascii="Aptos" w:eastAsia="Aptos" w:hAnsi="Aptos" w:cs="Aptos"/>
                <w:sz w:val="22"/>
                <w:szCs w:val="22"/>
              </w:rPr>
            </w:pPr>
            <w:r w:rsidRPr="004A6ACD">
              <w:rPr>
                <w:rFonts w:ascii="Aptos" w:eastAsia="Aptos" w:hAnsi="Aptos" w:cs="Aptos"/>
                <w:sz w:val="22"/>
                <w:szCs w:val="22"/>
              </w:rPr>
              <w:t xml:space="preserve">noclehárna </w:t>
            </w:r>
          </w:p>
        </w:tc>
        <w:tc>
          <w:tcPr>
            <w:tcW w:w="1735" w:type="dxa"/>
          </w:tcPr>
          <w:p w14:paraId="676ABF06" w14:textId="77777777" w:rsidR="004A6ACD" w:rsidRPr="004A6ACD" w:rsidRDefault="004A6ACD" w:rsidP="004A6ACD">
            <w:pPr>
              <w:spacing w:after="120"/>
              <w:jc w:val="both"/>
              <w:rPr>
                <w:rFonts w:ascii="Aptos" w:eastAsia="Aptos" w:hAnsi="Aptos" w:cs="Aptos"/>
                <w:i/>
                <w:sz w:val="22"/>
                <w:szCs w:val="22"/>
              </w:rPr>
            </w:pPr>
          </w:p>
        </w:tc>
        <w:tc>
          <w:tcPr>
            <w:tcW w:w="2052" w:type="dxa"/>
          </w:tcPr>
          <w:p w14:paraId="052F46C3" w14:textId="77777777" w:rsidR="004A6ACD" w:rsidRPr="004A6ACD" w:rsidRDefault="004A6ACD" w:rsidP="004A6ACD">
            <w:pPr>
              <w:spacing w:after="120"/>
              <w:jc w:val="both"/>
              <w:rPr>
                <w:rFonts w:ascii="Aptos" w:eastAsia="Aptos" w:hAnsi="Aptos" w:cs="Aptos"/>
                <w:i/>
                <w:sz w:val="22"/>
                <w:szCs w:val="22"/>
              </w:rPr>
            </w:pPr>
          </w:p>
        </w:tc>
        <w:tc>
          <w:tcPr>
            <w:tcW w:w="1845" w:type="dxa"/>
          </w:tcPr>
          <w:p w14:paraId="01BA6ACE" w14:textId="77777777" w:rsidR="004A6ACD" w:rsidRPr="004A6ACD" w:rsidRDefault="004A6ACD" w:rsidP="004A6ACD">
            <w:pPr>
              <w:spacing w:after="120"/>
              <w:jc w:val="both"/>
              <w:rPr>
                <w:rFonts w:ascii="Aptos" w:eastAsia="Aptos" w:hAnsi="Aptos" w:cs="Aptos"/>
                <w:i/>
                <w:sz w:val="22"/>
                <w:szCs w:val="22"/>
              </w:rPr>
            </w:pPr>
          </w:p>
        </w:tc>
      </w:tr>
      <w:tr w:rsidR="004A6ACD" w:rsidRPr="004A6ACD" w14:paraId="764816AB" w14:textId="77777777" w:rsidTr="00D569B5">
        <w:tc>
          <w:tcPr>
            <w:tcW w:w="4336" w:type="dxa"/>
          </w:tcPr>
          <w:p w14:paraId="01C5436D" w14:textId="77777777" w:rsidR="004A6ACD" w:rsidRPr="004A6ACD" w:rsidRDefault="004A6ACD" w:rsidP="004A6ACD">
            <w:pPr>
              <w:spacing w:after="120"/>
              <w:jc w:val="both"/>
              <w:rPr>
                <w:rFonts w:ascii="Aptos" w:eastAsia="Aptos" w:hAnsi="Aptos" w:cs="Aptos"/>
                <w:i/>
                <w:sz w:val="22"/>
                <w:szCs w:val="22"/>
              </w:rPr>
            </w:pPr>
            <w:r w:rsidRPr="004A6ACD">
              <w:rPr>
                <w:rFonts w:ascii="Aptos" w:eastAsia="Aptos" w:hAnsi="Aptos" w:cs="Aptos"/>
                <w:sz w:val="22"/>
                <w:szCs w:val="22"/>
              </w:rPr>
              <w:t>azylový dům</w:t>
            </w:r>
          </w:p>
        </w:tc>
        <w:tc>
          <w:tcPr>
            <w:tcW w:w="1735" w:type="dxa"/>
          </w:tcPr>
          <w:p w14:paraId="07B84ACC" w14:textId="77777777" w:rsidR="004A6ACD" w:rsidRPr="004A6ACD" w:rsidRDefault="004A6ACD" w:rsidP="004A6ACD">
            <w:pPr>
              <w:spacing w:after="120"/>
              <w:jc w:val="both"/>
              <w:rPr>
                <w:rFonts w:ascii="Aptos" w:eastAsia="Aptos" w:hAnsi="Aptos" w:cs="Aptos"/>
                <w:i/>
                <w:sz w:val="22"/>
                <w:szCs w:val="22"/>
              </w:rPr>
            </w:pPr>
          </w:p>
        </w:tc>
        <w:tc>
          <w:tcPr>
            <w:tcW w:w="2052" w:type="dxa"/>
          </w:tcPr>
          <w:p w14:paraId="441A2F4E" w14:textId="77777777" w:rsidR="004A6ACD" w:rsidRPr="004A6ACD" w:rsidRDefault="004A6ACD" w:rsidP="004A6ACD">
            <w:pPr>
              <w:spacing w:after="120"/>
              <w:jc w:val="both"/>
              <w:rPr>
                <w:rFonts w:ascii="Aptos" w:eastAsia="Aptos" w:hAnsi="Aptos" w:cs="Aptos"/>
                <w:i/>
                <w:sz w:val="22"/>
                <w:szCs w:val="22"/>
              </w:rPr>
            </w:pPr>
          </w:p>
        </w:tc>
        <w:tc>
          <w:tcPr>
            <w:tcW w:w="1845" w:type="dxa"/>
          </w:tcPr>
          <w:p w14:paraId="3B95A0D6" w14:textId="77777777" w:rsidR="004A6ACD" w:rsidRPr="004A6ACD" w:rsidRDefault="004A6ACD" w:rsidP="004A6ACD">
            <w:pPr>
              <w:spacing w:after="120"/>
              <w:jc w:val="both"/>
              <w:rPr>
                <w:rFonts w:ascii="Aptos" w:eastAsia="Aptos" w:hAnsi="Aptos" w:cs="Aptos"/>
                <w:i/>
                <w:sz w:val="22"/>
                <w:szCs w:val="22"/>
              </w:rPr>
            </w:pPr>
          </w:p>
        </w:tc>
      </w:tr>
      <w:tr w:rsidR="004A6ACD" w:rsidRPr="004A6ACD" w14:paraId="5C8D6881" w14:textId="77777777" w:rsidTr="00D569B5">
        <w:tc>
          <w:tcPr>
            <w:tcW w:w="4336" w:type="dxa"/>
          </w:tcPr>
          <w:p w14:paraId="469A91A9" w14:textId="77777777" w:rsidR="004A6ACD" w:rsidRPr="004A6ACD" w:rsidRDefault="004A6ACD" w:rsidP="004A6ACD">
            <w:pPr>
              <w:spacing w:before="20" w:after="120"/>
              <w:jc w:val="both"/>
              <w:rPr>
                <w:rFonts w:ascii="Aptos" w:eastAsia="Aptos" w:hAnsi="Aptos" w:cs="Aptos"/>
                <w:sz w:val="22"/>
                <w:szCs w:val="22"/>
              </w:rPr>
            </w:pPr>
            <w:r w:rsidRPr="004A6ACD">
              <w:rPr>
                <w:rFonts w:ascii="Aptos" w:eastAsia="Aptos" w:hAnsi="Aptos" w:cs="Aptos"/>
                <w:sz w:val="22"/>
                <w:szCs w:val="22"/>
              </w:rPr>
              <w:t xml:space="preserve">obecní ubytovna  </w:t>
            </w:r>
          </w:p>
        </w:tc>
        <w:tc>
          <w:tcPr>
            <w:tcW w:w="1735" w:type="dxa"/>
          </w:tcPr>
          <w:p w14:paraId="32D2DDD5" w14:textId="77777777" w:rsidR="004A6ACD" w:rsidRPr="004A6ACD" w:rsidRDefault="004A6ACD" w:rsidP="004A6ACD">
            <w:pPr>
              <w:spacing w:after="120"/>
              <w:jc w:val="both"/>
              <w:rPr>
                <w:rFonts w:ascii="Aptos" w:eastAsia="Aptos" w:hAnsi="Aptos" w:cs="Aptos"/>
                <w:i/>
                <w:sz w:val="22"/>
                <w:szCs w:val="22"/>
              </w:rPr>
            </w:pPr>
          </w:p>
        </w:tc>
        <w:tc>
          <w:tcPr>
            <w:tcW w:w="2052" w:type="dxa"/>
          </w:tcPr>
          <w:p w14:paraId="5E94FB42" w14:textId="77777777" w:rsidR="004A6ACD" w:rsidRPr="004A6ACD" w:rsidRDefault="004A6ACD" w:rsidP="004A6ACD">
            <w:pPr>
              <w:spacing w:after="120"/>
              <w:jc w:val="both"/>
              <w:rPr>
                <w:rFonts w:ascii="Aptos" w:eastAsia="Aptos" w:hAnsi="Aptos" w:cs="Aptos"/>
                <w:i/>
                <w:sz w:val="22"/>
                <w:szCs w:val="22"/>
              </w:rPr>
            </w:pPr>
          </w:p>
        </w:tc>
        <w:tc>
          <w:tcPr>
            <w:tcW w:w="1845" w:type="dxa"/>
          </w:tcPr>
          <w:p w14:paraId="14780CBD" w14:textId="77777777" w:rsidR="004A6ACD" w:rsidRPr="004A6ACD" w:rsidRDefault="004A6ACD" w:rsidP="004A6ACD">
            <w:pPr>
              <w:spacing w:after="120"/>
              <w:jc w:val="both"/>
              <w:rPr>
                <w:rFonts w:ascii="Aptos" w:eastAsia="Aptos" w:hAnsi="Aptos" w:cs="Aptos"/>
                <w:i/>
                <w:sz w:val="22"/>
                <w:szCs w:val="22"/>
              </w:rPr>
            </w:pPr>
          </w:p>
        </w:tc>
      </w:tr>
      <w:tr w:rsidR="004A6ACD" w:rsidRPr="004A6ACD" w14:paraId="010FBA75" w14:textId="77777777" w:rsidTr="00D569B5">
        <w:tc>
          <w:tcPr>
            <w:tcW w:w="4336" w:type="dxa"/>
          </w:tcPr>
          <w:p w14:paraId="37EEFF65" w14:textId="77777777" w:rsidR="004A6ACD" w:rsidRPr="004A6ACD" w:rsidRDefault="004A6ACD" w:rsidP="004A6ACD">
            <w:pPr>
              <w:spacing w:after="120"/>
              <w:jc w:val="both"/>
              <w:rPr>
                <w:rFonts w:ascii="Aptos" w:eastAsia="Aptos" w:hAnsi="Aptos" w:cs="Aptos"/>
                <w:i/>
                <w:sz w:val="22"/>
                <w:szCs w:val="22"/>
              </w:rPr>
            </w:pPr>
            <w:r w:rsidRPr="004A6ACD">
              <w:rPr>
                <w:rFonts w:ascii="Aptos" w:eastAsia="Aptos" w:hAnsi="Aptos" w:cs="Aptos"/>
                <w:sz w:val="22"/>
                <w:szCs w:val="22"/>
              </w:rPr>
              <w:t>komerční ubytovna</w:t>
            </w:r>
          </w:p>
        </w:tc>
        <w:tc>
          <w:tcPr>
            <w:tcW w:w="1735" w:type="dxa"/>
          </w:tcPr>
          <w:p w14:paraId="66C89A0F" w14:textId="77777777" w:rsidR="004A6ACD" w:rsidRPr="004A6ACD" w:rsidRDefault="004A6ACD" w:rsidP="004A6ACD">
            <w:pPr>
              <w:spacing w:after="120"/>
              <w:jc w:val="both"/>
              <w:rPr>
                <w:rFonts w:ascii="Aptos" w:eastAsia="Aptos" w:hAnsi="Aptos" w:cs="Aptos"/>
                <w:i/>
                <w:sz w:val="22"/>
                <w:szCs w:val="22"/>
              </w:rPr>
            </w:pPr>
          </w:p>
        </w:tc>
        <w:tc>
          <w:tcPr>
            <w:tcW w:w="2052" w:type="dxa"/>
          </w:tcPr>
          <w:p w14:paraId="38CB1F85" w14:textId="77777777" w:rsidR="004A6ACD" w:rsidRPr="004A6ACD" w:rsidRDefault="004A6ACD" w:rsidP="004A6ACD">
            <w:pPr>
              <w:spacing w:after="120"/>
              <w:jc w:val="both"/>
              <w:rPr>
                <w:rFonts w:ascii="Aptos" w:eastAsia="Aptos" w:hAnsi="Aptos" w:cs="Aptos"/>
                <w:i/>
                <w:sz w:val="22"/>
                <w:szCs w:val="22"/>
              </w:rPr>
            </w:pPr>
          </w:p>
        </w:tc>
        <w:tc>
          <w:tcPr>
            <w:tcW w:w="1845" w:type="dxa"/>
          </w:tcPr>
          <w:p w14:paraId="638504A3" w14:textId="77777777" w:rsidR="004A6ACD" w:rsidRPr="004A6ACD" w:rsidRDefault="004A6ACD" w:rsidP="004A6ACD">
            <w:pPr>
              <w:spacing w:after="120"/>
              <w:jc w:val="both"/>
              <w:rPr>
                <w:rFonts w:ascii="Aptos" w:eastAsia="Aptos" w:hAnsi="Aptos" w:cs="Aptos"/>
                <w:i/>
                <w:sz w:val="22"/>
                <w:szCs w:val="22"/>
              </w:rPr>
            </w:pPr>
          </w:p>
        </w:tc>
      </w:tr>
      <w:tr w:rsidR="004A6ACD" w:rsidRPr="004A6ACD" w14:paraId="3CB19AFC" w14:textId="77777777" w:rsidTr="00D569B5">
        <w:tc>
          <w:tcPr>
            <w:tcW w:w="4336" w:type="dxa"/>
          </w:tcPr>
          <w:p w14:paraId="5370DACB" w14:textId="77777777" w:rsidR="004A6ACD" w:rsidRPr="004A6ACD" w:rsidRDefault="004A6ACD" w:rsidP="004A6ACD">
            <w:pPr>
              <w:spacing w:after="120"/>
              <w:jc w:val="both"/>
              <w:rPr>
                <w:rFonts w:ascii="Aptos" w:eastAsia="Aptos" w:hAnsi="Aptos" w:cs="Aptos"/>
                <w:i/>
                <w:sz w:val="22"/>
                <w:szCs w:val="22"/>
              </w:rPr>
            </w:pPr>
            <w:r w:rsidRPr="004A6ACD">
              <w:rPr>
                <w:rFonts w:ascii="Aptos" w:eastAsia="Aptos" w:hAnsi="Aptos" w:cs="Aptos"/>
                <w:sz w:val="22"/>
                <w:szCs w:val="22"/>
              </w:rPr>
              <w:t>pronajatý byt od soukromého vlastníka</w:t>
            </w:r>
          </w:p>
        </w:tc>
        <w:tc>
          <w:tcPr>
            <w:tcW w:w="1735" w:type="dxa"/>
          </w:tcPr>
          <w:p w14:paraId="2B8671BE" w14:textId="77777777" w:rsidR="004A6ACD" w:rsidRPr="004A6ACD" w:rsidRDefault="004A6ACD" w:rsidP="004A6ACD">
            <w:pPr>
              <w:spacing w:after="120"/>
              <w:jc w:val="both"/>
              <w:rPr>
                <w:rFonts w:ascii="Aptos" w:eastAsia="Aptos" w:hAnsi="Aptos" w:cs="Aptos"/>
                <w:i/>
                <w:sz w:val="22"/>
                <w:szCs w:val="22"/>
              </w:rPr>
            </w:pPr>
          </w:p>
        </w:tc>
        <w:tc>
          <w:tcPr>
            <w:tcW w:w="2052" w:type="dxa"/>
          </w:tcPr>
          <w:p w14:paraId="5FC65CB7" w14:textId="77777777" w:rsidR="004A6ACD" w:rsidRPr="004A6ACD" w:rsidRDefault="004A6ACD" w:rsidP="004A6ACD">
            <w:pPr>
              <w:spacing w:after="120"/>
              <w:jc w:val="both"/>
              <w:rPr>
                <w:rFonts w:ascii="Aptos" w:eastAsia="Aptos" w:hAnsi="Aptos" w:cs="Aptos"/>
                <w:i/>
                <w:sz w:val="22"/>
                <w:szCs w:val="22"/>
              </w:rPr>
            </w:pPr>
          </w:p>
        </w:tc>
        <w:tc>
          <w:tcPr>
            <w:tcW w:w="1845" w:type="dxa"/>
          </w:tcPr>
          <w:p w14:paraId="57DFB863" w14:textId="77777777" w:rsidR="004A6ACD" w:rsidRPr="004A6ACD" w:rsidRDefault="004A6ACD" w:rsidP="004A6ACD">
            <w:pPr>
              <w:spacing w:after="120"/>
              <w:jc w:val="both"/>
              <w:rPr>
                <w:rFonts w:ascii="Aptos" w:eastAsia="Aptos" w:hAnsi="Aptos" w:cs="Aptos"/>
                <w:i/>
                <w:sz w:val="22"/>
                <w:szCs w:val="22"/>
              </w:rPr>
            </w:pPr>
          </w:p>
        </w:tc>
      </w:tr>
      <w:tr w:rsidR="004A6ACD" w:rsidRPr="004A6ACD" w14:paraId="6FB8DEC3" w14:textId="77777777" w:rsidTr="00D569B5">
        <w:tc>
          <w:tcPr>
            <w:tcW w:w="4336" w:type="dxa"/>
          </w:tcPr>
          <w:p w14:paraId="04939A68" w14:textId="77777777" w:rsidR="004A6ACD" w:rsidRPr="004A6ACD" w:rsidRDefault="004A6ACD" w:rsidP="004A6ACD">
            <w:pPr>
              <w:spacing w:after="120"/>
              <w:jc w:val="both"/>
              <w:rPr>
                <w:rFonts w:ascii="Aptos" w:eastAsia="Aptos" w:hAnsi="Aptos" w:cs="Aptos"/>
                <w:sz w:val="22"/>
                <w:szCs w:val="22"/>
              </w:rPr>
            </w:pPr>
            <w:r w:rsidRPr="004A6ACD">
              <w:rPr>
                <w:rFonts w:ascii="Aptos" w:eastAsia="Aptos" w:hAnsi="Aptos" w:cs="Aptos"/>
                <w:sz w:val="22"/>
                <w:szCs w:val="22"/>
              </w:rPr>
              <w:t>byt v osobním vlastnictví mé rodiny</w:t>
            </w:r>
          </w:p>
        </w:tc>
        <w:tc>
          <w:tcPr>
            <w:tcW w:w="1735" w:type="dxa"/>
          </w:tcPr>
          <w:p w14:paraId="2D9727A1" w14:textId="77777777" w:rsidR="004A6ACD" w:rsidRPr="004A6ACD" w:rsidRDefault="004A6ACD" w:rsidP="004A6ACD">
            <w:pPr>
              <w:spacing w:after="120"/>
              <w:jc w:val="both"/>
              <w:rPr>
                <w:rFonts w:ascii="Aptos" w:eastAsia="Aptos" w:hAnsi="Aptos" w:cs="Aptos"/>
                <w:sz w:val="22"/>
                <w:szCs w:val="22"/>
              </w:rPr>
            </w:pPr>
          </w:p>
        </w:tc>
        <w:tc>
          <w:tcPr>
            <w:tcW w:w="2052" w:type="dxa"/>
          </w:tcPr>
          <w:p w14:paraId="1AD80689" w14:textId="77777777" w:rsidR="004A6ACD" w:rsidRPr="004A6ACD" w:rsidRDefault="004A6ACD" w:rsidP="004A6ACD">
            <w:pPr>
              <w:spacing w:after="120"/>
              <w:jc w:val="both"/>
              <w:rPr>
                <w:rFonts w:ascii="Aptos" w:eastAsia="Aptos" w:hAnsi="Aptos" w:cs="Aptos"/>
                <w:sz w:val="22"/>
                <w:szCs w:val="22"/>
              </w:rPr>
            </w:pPr>
          </w:p>
        </w:tc>
        <w:tc>
          <w:tcPr>
            <w:tcW w:w="1845" w:type="dxa"/>
          </w:tcPr>
          <w:p w14:paraId="6C7F6E57" w14:textId="77777777" w:rsidR="004A6ACD" w:rsidRPr="004A6ACD" w:rsidRDefault="004A6ACD" w:rsidP="004A6ACD">
            <w:pPr>
              <w:spacing w:after="120"/>
              <w:jc w:val="both"/>
              <w:rPr>
                <w:rFonts w:ascii="Aptos" w:eastAsia="Aptos" w:hAnsi="Aptos" w:cs="Aptos"/>
                <w:sz w:val="22"/>
                <w:szCs w:val="22"/>
              </w:rPr>
            </w:pPr>
          </w:p>
        </w:tc>
      </w:tr>
      <w:tr w:rsidR="004A6ACD" w:rsidRPr="004A6ACD" w14:paraId="6D9388D7" w14:textId="77777777" w:rsidTr="00D569B5">
        <w:tc>
          <w:tcPr>
            <w:tcW w:w="4336" w:type="dxa"/>
          </w:tcPr>
          <w:p w14:paraId="2246D30E" w14:textId="77777777" w:rsidR="004A6ACD" w:rsidRPr="004A6ACD" w:rsidRDefault="004A6ACD" w:rsidP="004A6ACD">
            <w:pPr>
              <w:spacing w:after="120"/>
              <w:jc w:val="both"/>
              <w:rPr>
                <w:rFonts w:ascii="Aptos" w:eastAsia="Aptos" w:hAnsi="Aptos" w:cs="Aptos"/>
                <w:i/>
                <w:sz w:val="22"/>
                <w:szCs w:val="22"/>
              </w:rPr>
            </w:pPr>
            <w:r w:rsidRPr="004A6ACD">
              <w:rPr>
                <w:rFonts w:ascii="Aptos" w:eastAsia="Aptos" w:hAnsi="Aptos" w:cs="Aptos"/>
                <w:sz w:val="22"/>
                <w:szCs w:val="22"/>
              </w:rPr>
              <w:t>družstevní byt mé rodiny</w:t>
            </w:r>
          </w:p>
        </w:tc>
        <w:tc>
          <w:tcPr>
            <w:tcW w:w="1735" w:type="dxa"/>
          </w:tcPr>
          <w:p w14:paraId="121B8F70" w14:textId="77777777" w:rsidR="004A6ACD" w:rsidRPr="004A6ACD" w:rsidRDefault="004A6ACD" w:rsidP="004A6ACD">
            <w:pPr>
              <w:spacing w:after="120"/>
              <w:jc w:val="both"/>
              <w:rPr>
                <w:rFonts w:ascii="Aptos" w:eastAsia="Aptos" w:hAnsi="Aptos" w:cs="Aptos"/>
                <w:i/>
                <w:sz w:val="22"/>
                <w:szCs w:val="22"/>
              </w:rPr>
            </w:pPr>
          </w:p>
        </w:tc>
        <w:tc>
          <w:tcPr>
            <w:tcW w:w="2052" w:type="dxa"/>
          </w:tcPr>
          <w:p w14:paraId="465A7CE0" w14:textId="77777777" w:rsidR="004A6ACD" w:rsidRPr="004A6ACD" w:rsidRDefault="004A6ACD" w:rsidP="004A6ACD">
            <w:pPr>
              <w:spacing w:after="120"/>
              <w:jc w:val="both"/>
              <w:rPr>
                <w:rFonts w:ascii="Aptos" w:eastAsia="Aptos" w:hAnsi="Aptos" w:cs="Aptos"/>
                <w:i/>
                <w:sz w:val="22"/>
                <w:szCs w:val="22"/>
              </w:rPr>
            </w:pPr>
          </w:p>
        </w:tc>
        <w:tc>
          <w:tcPr>
            <w:tcW w:w="1845" w:type="dxa"/>
          </w:tcPr>
          <w:p w14:paraId="18757844" w14:textId="77777777" w:rsidR="004A6ACD" w:rsidRPr="004A6ACD" w:rsidRDefault="004A6ACD" w:rsidP="004A6ACD">
            <w:pPr>
              <w:spacing w:after="120"/>
              <w:jc w:val="both"/>
              <w:rPr>
                <w:rFonts w:ascii="Aptos" w:eastAsia="Aptos" w:hAnsi="Aptos" w:cs="Aptos"/>
                <w:i/>
                <w:sz w:val="22"/>
                <w:szCs w:val="22"/>
              </w:rPr>
            </w:pPr>
          </w:p>
        </w:tc>
      </w:tr>
      <w:tr w:rsidR="004A6ACD" w:rsidRPr="004A6ACD" w14:paraId="022A2EFC" w14:textId="77777777" w:rsidTr="00D569B5">
        <w:tc>
          <w:tcPr>
            <w:tcW w:w="4336" w:type="dxa"/>
          </w:tcPr>
          <w:p w14:paraId="4FF58C87" w14:textId="77777777" w:rsidR="004A6ACD" w:rsidRPr="004A6ACD" w:rsidRDefault="004A6ACD" w:rsidP="004A6ACD">
            <w:pPr>
              <w:spacing w:after="120"/>
              <w:jc w:val="both"/>
              <w:rPr>
                <w:rFonts w:ascii="Aptos" w:eastAsia="Aptos" w:hAnsi="Aptos" w:cs="Aptos"/>
                <w:i/>
                <w:sz w:val="22"/>
                <w:szCs w:val="22"/>
              </w:rPr>
            </w:pPr>
            <w:r w:rsidRPr="004A6ACD">
              <w:rPr>
                <w:rFonts w:ascii="Aptos" w:eastAsia="Aptos" w:hAnsi="Aptos" w:cs="Aptos"/>
                <w:sz w:val="22"/>
                <w:szCs w:val="22"/>
              </w:rPr>
              <w:lastRenderedPageBreak/>
              <w:t>obecní nájemní bydlení</w:t>
            </w:r>
          </w:p>
        </w:tc>
        <w:tc>
          <w:tcPr>
            <w:tcW w:w="1735" w:type="dxa"/>
          </w:tcPr>
          <w:p w14:paraId="1A1CEA97" w14:textId="77777777" w:rsidR="004A6ACD" w:rsidRPr="004A6ACD" w:rsidRDefault="004A6ACD" w:rsidP="004A6ACD">
            <w:pPr>
              <w:spacing w:after="120"/>
              <w:jc w:val="both"/>
              <w:rPr>
                <w:rFonts w:ascii="Aptos" w:eastAsia="Aptos" w:hAnsi="Aptos" w:cs="Aptos"/>
                <w:i/>
                <w:sz w:val="22"/>
                <w:szCs w:val="22"/>
              </w:rPr>
            </w:pPr>
          </w:p>
        </w:tc>
        <w:tc>
          <w:tcPr>
            <w:tcW w:w="2052" w:type="dxa"/>
          </w:tcPr>
          <w:p w14:paraId="62606AA3" w14:textId="77777777" w:rsidR="004A6ACD" w:rsidRPr="004A6ACD" w:rsidRDefault="004A6ACD" w:rsidP="004A6ACD">
            <w:pPr>
              <w:spacing w:after="120"/>
              <w:jc w:val="both"/>
              <w:rPr>
                <w:rFonts w:ascii="Aptos" w:eastAsia="Aptos" w:hAnsi="Aptos" w:cs="Aptos"/>
                <w:i/>
                <w:sz w:val="22"/>
                <w:szCs w:val="22"/>
              </w:rPr>
            </w:pPr>
          </w:p>
        </w:tc>
        <w:tc>
          <w:tcPr>
            <w:tcW w:w="1845" w:type="dxa"/>
          </w:tcPr>
          <w:p w14:paraId="27E7C981" w14:textId="77777777" w:rsidR="004A6ACD" w:rsidRPr="004A6ACD" w:rsidRDefault="004A6ACD" w:rsidP="004A6ACD">
            <w:pPr>
              <w:spacing w:after="120"/>
              <w:jc w:val="both"/>
              <w:rPr>
                <w:rFonts w:ascii="Aptos" w:eastAsia="Aptos" w:hAnsi="Aptos" w:cs="Aptos"/>
                <w:i/>
                <w:sz w:val="22"/>
                <w:szCs w:val="22"/>
              </w:rPr>
            </w:pPr>
          </w:p>
        </w:tc>
      </w:tr>
      <w:tr w:rsidR="004A6ACD" w:rsidRPr="004A6ACD" w14:paraId="220487FA" w14:textId="77777777" w:rsidTr="00D569B5">
        <w:tc>
          <w:tcPr>
            <w:tcW w:w="4336" w:type="dxa"/>
          </w:tcPr>
          <w:p w14:paraId="27593A36" w14:textId="77777777" w:rsidR="004A6ACD" w:rsidRPr="004A6ACD" w:rsidRDefault="004A6ACD" w:rsidP="004A6ACD">
            <w:pPr>
              <w:spacing w:after="120"/>
              <w:jc w:val="both"/>
              <w:rPr>
                <w:rFonts w:ascii="Aptos" w:eastAsia="Aptos" w:hAnsi="Aptos" w:cs="Aptos"/>
                <w:i/>
                <w:sz w:val="22"/>
                <w:szCs w:val="22"/>
              </w:rPr>
            </w:pPr>
            <w:r w:rsidRPr="004A6ACD">
              <w:rPr>
                <w:rFonts w:ascii="Aptos" w:eastAsia="Aptos" w:hAnsi="Aptos" w:cs="Aptos"/>
                <w:sz w:val="22"/>
                <w:szCs w:val="22"/>
              </w:rPr>
              <w:t>byt v podnájmu</w:t>
            </w:r>
          </w:p>
        </w:tc>
        <w:tc>
          <w:tcPr>
            <w:tcW w:w="1735" w:type="dxa"/>
          </w:tcPr>
          <w:p w14:paraId="251AFA18" w14:textId="77777777" w:rsidR="004A6ACD" w:rsidRPr="004A6ACD" w:rsidRDefault="004A6ACD" w:rsidP="004A6ACD">
            <w:pPr>
              <w:spacing w:after="120"/>
              <w:jc w:val="both"/>
              <w:rPr>
                <w:rFonts w:ascii="Aptos" w:eastAsia="Aptos" w:hAnsi="Aptos" w:cs="Aptos"/>
                <w:i/>
                <w:sz w:val="22"/>
                <w:szCs w:val="22"/>
              </w:rPr>
            </w:pPr>
          </w:p>
        </w:tc>
        <w:tc>
          <w:tcPr>
            <w:tcW w:w="2052" w:type="dxa"/>
          </w:tcPr>
          <w:p w14:paraId="16F93859" w14:textId="77777777" w:rsidR="004A6ACD" w:rsidRPr="004A6ACD" w:rsidRDefault="004A6ACD" w:rsidP="004A6ACD">
            <w:pPr>
              <w:spacing w:after="120"/>
              <w:jc w:val="both"/>
              <w:rPr>
                <w:rFonts w:ascii="Aptos" w:eastAsia="Aptos" w:hAnsi="Aptos" w:cs="Aptos"/>
                <w:i/>
                <w:sz w:val="22"/>
                <w:szCs w:val="22"/>
              </w:rPr>
            </w:pPr>
          </w:p>
        </w:tc>
        <w:tc>
          <w:tcPr>
            <w:tcW w:w="1845" w:type="dxa"/>
          </w:tcPr>
          <w:p w14:paraId="71F368B3" w14:textId="77777777" w:rsidR="004A6ACD" w:rsidRPr="004A6ACD" w:rsidRDefault="004A6ACD" w:rsidP="004A6ACD">
            <w:pPr>
              <w:spacing w:after="120"/>
              <w:jc w:val="both"/>
              <w:rPr>
                <w:rFonts w:ascii="Aptos" w:eastAsia="Aptos" w:hAnsi="Aptos" w:cs="Aptos"/>
                <w:i/>
                <w:sz w:val="22"/>
                <w:szCs w:val="22"/>
              </w:rPr>
            </w:pPr>
          </w:p>
        </w:tc>
      </w:tr>
      <w:tr w:rsidR="004A6ACD" w:rsidRPr="004A6ACD" w14:paraId="19518269" w14:textId="77777777" w:rsidTr="00D569B5">
        <w:tc>
          <w:tcPr>
            <w:tcW w:w="4336" w:type="dxa"/>
          </w:tcPr>
          <w:p w14:paraId="22E1397E" w14:textId="77777777" w:rsidR="004A6ACD" w:rsidRPr="004A6ACD" w:rsidRDefault="004A6ACD" w:rsidP="004A6ACD">
            <w:pPr>
              <w:spacing w:before="20" w:after="120"/>
              <w:jc w:val="both"/>
              <w:rPr>
                <w:rFonts w:ascii="Aptos" w:eastAsia="Aptos" w:hAnsi="Aptos" w:cs="Aptos"/>
                <w:sz w:val="22"/>
                <w:szCs w:val="22"/>
              </w:rPr>
            </w:pPr>
            <w:r w:rsidRPr="004A6ACD">
              <w:rPr>
                <w:rFonts w:ascii="Aptos" w:eastAsia="Aptos" w:hAnsi="Aptos" w:cs="Aptos"/>
                <w:sz w:val="22"/>
                <w:szCs w:val="22"/>
              </w:rPr>
              <w:t>byt od známých – zapůjčený (bez smlouvy)</w:t>
            </w:r>
          </w:p>
        </w:tc>
        <w:tc>
          <w:tcPr>
            <w:tcW w:w="1735" w:type="dxa"/>
          </w:tcPr>
          <w:p w14:paraId="35676F0A" w14:textId="77777777" w:rsidR="004A6ACD" w:rsidRPr="004A6ACD" w:rsidRDefault="004A6ACD" w:rsidP="004A6ACD">
            <w:pPr>
              <w:spacing w:after="120"/>
              <w:jc w:val="both"/>
              <w:rPr>
                <w:rFonts w:ascii="Aptos" w:eastAsia="Aptos" w:hAnsi="Aptos" w:cs="Aptos"/>
                <w:i/>
                <w:sz w:val="22"/>
                <w:szCs w:val="22"/>
              </w:rPr>
            </w:pPr>
          </w:p>
        </w:tc>
        <w:tc>
          <w:tcPr>
            <w:tcW w:w="2052" w:type="dxa"/>
          </w:tcPr>
          <w:p w14:paraId="5C1BAB6C" w14:textId="77777777" w:rsidR="004A6ACD" w:rsidRPr="004A6ACD" w:rsidRDefault="004A6ACD" w:rsidP="004A6ACD">
            <w:pPr>
              <w:spacing w:after="120"/>
              <w:jc w:val="both"/>
              <w:rPr>
                <w:rFonts w:ascii="Aptos" w:eastAsia="Aptos" w:hAnsi="Aptos" w:cs="Aptos"/>
                <w:i/>
                <w:sz w:val="22"/>
                <w:szCs w:val="22"/>
              </w:rPr>
            </w:pPr>
          </w:p>
        </w:tc>
        <w:tc>
          <w:tcPr>
            <w:tcW w:w="1845" w:type="dxa"/>
          </w:tcPr>
          <w:p w14:paraId="2C8C3171" w14:textId="77777777" w:rsidR="004A6ACD" w:rsidRPr="004A6ACD" w:rsidRDefault="004A6ACD" w:rsidP="004A6ACD">
            <w:pPr>
              <w:spacing w:after="120"/>
              <w:jc w:val="both"/>
              <w:rPr>
                <w:rFonts w:ascii="Aptos" w:eastAsia="Aptos" w:hAnsi="Aptos" w:cs="Aptos"/>
                <w:i/>
                <w:sz w:val="22"/>
                <w:szCs w:val="22"/>
              </w:rPr>
            </w:pPr>
          </w:p>
        </w:tc>
      </w:tr>
      <w:tr w:rsidR="004A6ACD" w:rsidRPr="004A6ACD" w14:paraId="7513357B" w14:textId="77777777" w:rsidTr="00D569B5">
        <w:tc>
          <w:tcPr>
            <w:tcW w:w="4336" w:type="dxa"/>
          </w:tcPr>
          <w:p w14:paraId="6704BF1F" w14:textId="77777777" w:rsidR="004A6ACD" w:rsidRPr="004A6ACD" w:rsidRDefault="004A6ACD" w:rsidP="004A6ACD">
            <w:pPr>
              <w:spacing w:before="20" w:after="120"/>
              <w:jc w:val="both"/>
              <w:rPr>
                <w:rFonts w:ascii="Aptos" w:eastAsia="Aptos" w:hAnsi="Aptos" w:cs="Aptos"/>
                <w:sz w:val="22"/>
                <w:szCs w:val="22"/>
              </w:rPr>
            </w:pPr>
            <w:r w:rsidRPr="004A6ACD">
              <w:rPr>
                <w:rFonts w:ascii="Aptos" w:eastAsia="Aptos" w:hAnsi="Aptos" w:cs="Aptos"/>
                <w:sz w:val="22"/>
                <w:szCs w:val="22"/>
              </w:rPr>
              <w:t>přechodné – v bytě u příbuzných/známých V SAMOSTATNÉM pokoji</w:t>
            </w:r>
          </w:p>
        </w:tc>
        <w:tc>
          <w:tcPr>
            <w:tcW w:w="1735" w:type="dxa"/>
          </w:tcPr>
          <w:p w14:paraId="3C250551" w14:textId="77777777" w:rsidR="004A6ACD" w:rsidRPr="004A6ACD" w:rsidRDefault="004A6ACD" w:rsidP="004A6ACD">
            <w:pPr>
              <w:spacing w:after="120"/>
              <w:jc w:val="both"/>
              <w:rPr>
                <w:rFonts w:ascii="Aptos" w:eastAsia="Aptos" w:hAnsi="Aptos" w:cs="Aptos"/>
                <w:i/>
                <w:sz w:val="22"/>
                <w:szCs w:val="22"/>
              </w:rPr>
            </w:pPr>
          </w:p>
        </w:tc>
        <w:tc>
          <w:tcPr>
            <w:tcW w:w="2052" w:type="dxa"/>
          </w:tcPr>
          <w:p w14:paraId="7349D455" w14:textId="77777777" w:rsidR="004A6ACD" w:rsidRPr="004A6ACD" w:rsidRDefault="004A6ACD" w:rsidP="004A6ACD">
            <w:pPr>
              <w:spacing w:after="120"/>
              <w:jc w:val="both"/>
              <w:rPr>
                <w:rFonts w:ascii="Aptos" w:eastAsia="Aptos" w:hAnsi="Aptos" w:cs="Aptos"/>
                <w:i/>
                <w:sz w:val="22"/>
                <w:szCs w:val="22"/>
              </w:rPr>
            </w:pPr>
          </w:p>
        </w:tc>
        <w:tc>
          <w:tcPr>
            <w:tcW w:w="1845" w:type="dxa"/>
          </w:tcPr>
          <w:p w14:paraId="7263ADE6" w14:textId="77777777" w:rsidR="004A6ACD" w:rsidRPr="004A6ACD" w:rsidRDefault="004A6ACD" w:rsidP="004A6ACD">
            <w:pPr>
              <w:spacing w:after="120"/>
              <w:jc w:val="both"/>
              <w:rPr>
                <w:rFonts w:ascii="Aptos" w:eastAsia="Aptos" w:hAnsi="Aptos" w:cs="Aptos"/>
                <w:i/>
                <w:sz w:val="22"/>
                <w:szCs w:val="22"/>
              </w:rPr>
            </w:pPr>
          </w:p>
        </w:tc>
      </w:tr>
      <w:tr w:rsidR="004A6ACD" w:rsidRPr="004A6ACD" w14:paraId="1C34A020" w14:textId="77777777" w:rsidTr="00D569B5">
        <w:tc>
          <w:tcPr>
            <w:tcW w:w="4336" w:type="dxa"/>
          </w:tcPr>
          <w:p w14:paraId="7CF7A34B" w14:textId="77777777" w:rsidR="004A6ACD" w:rsidRPr="004A6ACD" w:rsidRDefault="004A6ACD" w:rsidP="004A6ACD">
            <w:pPr>
              <w:spacing w:after="120"/>
              <w:jc w:val="both"/>
              <w:rPr>
                <w:rFonts w:ascii="Aptos" w:eastAsia="Aptos" w:hAnsi="Aptos" w:cs="Aptos"/>
                <w:i/>
                <w:sz w:val="22"/>
                <w:szCs w:val="22"/>
              </w:rPr>
            </w:pPr>
            <w:r w:rsidRPr="004A6ACD">
              <w:rPr>
                <w:rFonts w:ascii="Aptos" w:eastAsia="Aptos" w:hAnsi="Aptos" w:cs="Aptos"/>
                <w:sz w:val="22"/>
                <w:szCs w:val="22"/>
              </w:rPr>
              <w:t>přechodné – v bytě u příbuzných/známých VE SDÍLENÉM pokoji</w:t>
            </w:r>
          </w:p>
        </w:tc>
        <w:tc>
          <w:tcPr>
            <w:tcW w:w="1735" w:type="dxa"/>
          </w:tcPr>
          <w:p w14:paraId="43407EF0" w14:textId="77777777" w:rsidR="004A6ACD" w:rsidRPr="004A6ACD" w:rsidRDefault="004A6ACD" w:rsidP="004A6ACD">
            <w:pPr>
              <w:spacing w:after="120"/>
              <w:jc w:val="both"/>
              <w:rPr>
                <w:rFonts w:ascii="Aptos" w:eastAsia="Aptos" w:hAnsi="Aptos" w:cs="Aptos"/>
                <w:i/>
                <w:sz w:val="22"/>
                <w:szCs w:val="22"/>
              </w:rPr>
            </w:pPr>
          </w:p>
        </w:tc>
        <w:tc>
          <w:tcPr>
            <w:tcW w:w="2052" w:type="dxa"/>
          </w:tcPr>
          <w:p w14:paraId="1C529F6C" w14:textId="77777777" w:rsidR="004A6ACD" w:rsidRPr="004A6ACD" w:rsidRDefault="004A6ACD" w:rsidP="004A6ACD">
            <w:pPr>
              <w:spacing w:after="120"/>
              <w:jc w:val="both"/>
              <w:rPr>
                <w:rFonts w:ascii="Aptos" w:eastAsia="Aptos" w:hAnsi="Aptos" w:cs="Aptos"/>
                <w:i/>
                <w:sz w:val="22"/>
                <w:szCs w:val="22"/>
              </w:rPr>
            </w:pPr>
          </w:p>
        </w:tc>
        <w:tc>
          <w:tcPr>
            <w:tcW w:w="1845" w:type="dxa"/>
          </w:tcPr>
          <w:p w14:paraId="28BAAABB" w14:textId="77777777" w:rsidR="004A6ACD" w:rsidRPr="004A6ACD" w:rsidRDefault="004A6ACD" w:rsidP="004A6ACD">
            <w:pPr>
              <w:spacing w:after="120"/>
              <w:jc w:val="both"/>
              <w:rPr>
                <w:rFonts w:ascii="Aptos" w:eastAsia="Aptos" w:hAnsi="Aptos" w:cs="Aptos"/>
                <w:i/>
                <w:sz w:val="22"/>
                <w:szCs w:val="22"/>
              </w:rPr>
            </w:pPr>
          </w:p>
        </w:tc>
      </w:tr>
      <w:tr w:rsidR="004A6ACD" w:rsidRPr="004A6ACD" w14:paraId="22B3211C" w14:textId="77777777" w:rsidTr="00D569B5">
        <w:tc>
          <w:tcPr>
            <w:tcW w:w="4336" w:type="dxa"/>
          </w:tcPr>
          <w:p w14:paraId="29EFBD73" w14:textId="77777777" w:rsidR="004A6ACD" w:rsidRPr="004A6ACD" w:rsidRDefault="004A6ACD" w:rsidP="004A6ACD">
            <w:pPr>
              <w:spacing w:after="120"/>
              <w:jc w:val="both"/>
              <w:rPr>
                <w:rFonts w:ascii="Aptos" w:eastAsia="Aptos" w:hAnsi="Aptos" w:cs="Aptos"/>
                <w:i/>
                <w:sz w:val="22"/>
                <w:szCs w:val="22"/>
              </w:rPr>
            </w:pPr>
            <w:r w:rsidRPr="004A6ACD">
              <w:rPr>
                <w:rFonts w:ascii="Aptos" w:eastAsia="Aptos" w:hAnsi="Aptos" w:cs="Aptos"/>
                <w:sz w:val="22"/>
                <w:szCs w:val="22"/>
              </w:rPr>
              <w:t>vězení</w:t>
            </w:r>
          </w:p>
        </w:tc>
        <w:tc>
          <w:tcPr>
            <w:tcW w:w="1735" w:type="dxa"/>
          </w:tcPr>
          <w:p w14:paraId="6D43A5BD" w14:textId="77777777" w:rsidR="004A6ACD" w:rsidRPr="004A6ACD" w:rsidRDefault="004A6ACD" w:rsidP="004A6ACD">
            <w:pPr>
              <w:spacing w:after="120"/>
              <w:jc w:val="both"/>
              <w:rPr>
                <w:rFonts w:ascii="Aptos" w:eastAsia="Aptos" w:hAnsi="Aptos" w:cs="Aptos"/>
                <w:i/>
                <w:sz w:val="22"/>
                <w:szCs w:val="22"/>
              </w:rPr>
            </w:pPr>
          </w:p>
        </w:tc>
        <w:tc>
          <w:tcPr>
            <w:tcW w:w="2052" w:type="dxa"/>
          </w:tcPr>
          <w:p w14:paraId="573A3001" w14:textId="77777777" w:rsidR="004A6ACD" w:rsidRPr="004A6ACD" w:rsidRDefault="004A6ACD" w:rsidP="004A6ACD">
            <w:pPr>
              <w:spacing w:after="120"/>
              <w:jc w:val="both"/>
              <w:rPr>
                <w:rFonts w:ascii="Aptos" w:eastAsia="Aptos" w:hAnsi="Aptos" w:cs="Aptos"/>
                <w:i/>
                <w:sz w:val="22"/>
                <w:szCs w:val="22"/>
              </w:rPr>
            </w:pPr>
          </w:p>
        </w:tc>
        <w:tc>
          <w:tcPr>
            <w:tcW w:w="1845" w:type="dxa"/>
          </w:tcPr>
          <w:p w14:paraId="6E508960" w14:textId="77777777" w:rsidR="004A6ACD" w:rsidRPr="004A6ACD" w:rsidRDefault="004A6ACD" w:rsidP="004A6ACD">
            <w:pPr>
              <w:spacing w:after="120"/>
              <w:jc w:val="both"/>
              <w:rPr>
                <w:rFonts w:ascii="Aptos" w:eastAsia="Aptos" w:hAnsi="Aptos" w:cs="Aptos"/>
                <w:i/>
                <w:sz w:val="22"/>
                <w:szCs w:val="22"/>
              </w:rPr>
            </w:pPr>
          </w:p>
        </w:tc>
      </w:tr>
      <w:tr w:rsidR="004A6ACD" w:rsidRPr="004A6ACD" w14:paraId="205A1FF6" w14:textId="77777777" w:rsidTr="00D569B5">
        <w:tc>
          <w:tcPr>
            <w:tcW w:w="4336" w:type="dxa"/>
          </w:tcPr>
          <w:p w14:paraId="4D0A051D" w14:textId="77777777" w:rsidR="004A6ACD" w:rsidRPr="004A6ACD" w:rsidRDefault="004A6ACD" w:rsidP="004A6ACD">
            <w:pPr>
              <w:spacing w:before="20" w:after="120"/>
              <w:jc w:val="both"/>
              <w:rPr>
                <w:rFonts w:ascii="Aptos" w:eastAsia="Aptos" w:hAnsi="Aptos" w:cs="Aptos"/>
                <w:sz w:val="22"/>
                <w:szCs w:val="22"/>
              </w:rPr>
            </w:pPr>
            <w:r w:rsidRPr="004A6ACD">
              <w:rPr>
                <w:rFonts w:ascii="Aptos" w:eastAsia="Aptos" w:hAnsi="Aptos" w:cs="Aptos"/>
                <w:sz w:val="22"/>
                <w:szCs w:val="22"/>
              </w:rPr>
              <w:t>ústavní péče (např. dětský domov)</w:t>
            </w:r>
          </w:p>
        </w:tc>
        <w:tc>
          <w:tcPr>
            <w:tcW w:w="1735" w:type="dxa"/>
          </w:tcPr>
          <w:p w14:paraId="1473107D" w14:textId="77777777" w:rsidR="004A6ACD" w:rsidRPr="004A6ACD" w:rsidRDefault="004A6ACD" w:rsidP="004A6ACD">
            <w:pPr>
              <w:spacing w:after="120"/>
              <w:jc w:val="both"/>
              <w:rPr>
                <w:rFonts w:ascii="Aptos" w:eastAsia="Aptos" w:hAnsi="Aptos" w:cs="Aptos"/>
                <w:i/>
                <w:sz w:val="22"/>
                <w:szCs w:val="22"/>
              </w:rPr>
            </w:pPr>
          </w:p>
        </w:tc>
        <w:tc>
          <w:tcPr>
            <w:tcW w:w="2052" w:type="dxa"/>
          </w:tcPr>
          <w:p w14:paraId="1D4C54EB" w14:textId="77777777" w:rsidR="004A6ACD" w:rsidRPr="004A6ACD" w:rsidRDefault="004A6ACD" w:rsidP="004A6ACD">
            <w:pPr>
              <w:spacing w:after="120"/>
              <w:jc w:val="both"/>
              <w:rPr>
                <w:rFonts w:ascii="Aptos" w:eastAsia="Aptos" w:hAnsi="Aptos" w:cs="Aptos"/>
                <w:i/>
                <w:sz w:val="22"/>
                <w:szCs w:val="22"/>
              </w:rPr>
            </w:pPr>
          </w:p>
        </w:tc>
        <w:tc>
          <w:tcPr>
            <w:tcW w:w="1845" w:type="dxa"/>
          </w:tcPr>
          <w:p w14:paraId="1462761E" w14:textId="77777777" w:rsidR="004A6ACD" w:rsidRPr="004A6ACD" w:rsidRDefault="004A6ACD" w:rsidP="004A6ACD">
            <w:pPr>
              <w:spacing w:after="120"/>
              <w:jc w:val="both"/>
              <w:rPr>
                <w:rFonts w:ascii="Aptos" w:eastAsia="Aptos" w:hAnsi="Aptos" w:cs="Aptos"/>
                <w:i/>
                <w:sz w:val="22"/>
                <w:szCs w:val="22"/>
              </w:rPr>
            </w:pPr>
          </w:p>
        </w:tc>
      </w:tr>
      <w:tr w:rsidR="004A6ACD" w:rsidRPr="004A6ACD" w14:paraId="4919FA6C" w14:textId="77777777" w:rsidTr="00D569B5">
        <w:tc>
          <w:tcPr>
            <w:tcW w:w="4336" w:type="dxa"/>
          </w:tcPr>
          <w:p w14:paraId="3C88E9A6" w14:textId="77777777" w:rsidR="004A6ACD" w:rsidRPr="004A6ACD" w:rsidRDefault="004A6ACD" w:rsidP="004A6ACD">
            <w:pPr>
              <w:spacing w:before="20" w:after="120"/>
              <w:jc w:val="both"/>
              <w:rPr>
                <w:rFonts w:ascii="Aptos" w:eastAsia="Aptos" w:hAnsi="Aptos" w:cs="Aptos"/>
                <w:sz w:val="22"/>
                <w:szCs w:val="22"/>
              </w:rPr>
            </w:pPr>
            <w:r w:rsidRPr="004A6ACD">
              <w:rPr>
                <w:rFonts w:ascii="Aptos" w:eastAsia="Aptos" w:hAnsi="Aptos" w:cs="Aptos"/>
                <w:sz w:val="22"/>
                <w:szCs w:val="22"/>
              </w:rPr>
              <w:t>zdravotnické zařízení</w:t>
            </w:r>
          </w:p>
        </w:tc>
        <w:tc>
          <w:tcPr>
            <w:tcW w:w="1735" w:type="dxa"/>
          </w:tcPr>
          <w:p w14:paraId="6B785181" w14:textId="77777777" w:rsidR="004A6ACD" w:rsidRPr="004A6ACD" w:rsidRDefault="004A6ACD" w:rsidP="004A6ACD">
            <w:pPr>
              <w:spacing w:after="120"/>
              <w:jc w:val="both"/>
              <w:rPr>
                <w:rFonts w:ascii="Aptos" w:eastAsia="Aptos" w:hAnsi="Aptos" w:cs="Aptos"/>
                <w:i/>
                <w:sz w:val="22"/>
                <w:szCs w:val="22"/>
              </w:rPr>
            </w:pPr>
          </w:p>
        </w:tc>
        <w:tc>
          <w:tcPr>
            <w:tcW w:w="2052" w:type="dxa"/>
          </w:tcPr>
          <w:p w14:paraId="01DBB7A8" w14:textId="77777777" w:rsidR="004A6ACD" w:rsidRPr="004A6ACD" w:rsidRDefault="004A6ACD" w:rsidP="004A6ACD">
            <w:pPr>
              <w:spacing w:after="120"/>
              <w:jc w:val="both"/>
              <w:rPr>
                <w:rFonts w:ascii="Aptos" w:eastAsia="Aptos" w:hAnsi="Aptos" w:cs="Aptos"/>
                <w:i/>
                <w:sz w:val="22"/>
                <w:szCs w:val="22"/>
              </w:rPr>
            </w:pPr>
          </w:p>
        </w:tc>
        <w:tc>
          <w:tcPr>
            <w:tcW w:w="1845" w:type="dxa"/>
          </w:tcPr>
          <w:p w14:paraId="652149D2" w14:textId="77777777" w:rsidR="004A6ACD" w:rsidRPr="004A6ACD" w:rsidRDefault="004A6ACD" w:rsidP="004A6ACD">
            <w:pPr>
              <w:spacing w:after="120"/>
              <w:jc w:val="both"/>
              <w:rPr>
                <w:rFonts w:ascii="Aptos" w:eastAsia="Aptos" w:hAnsi="Aptos" w:cs="Aptos"/>
                <w:i/>
                <w:sz w:val="22"/>
                <w:szCs w:val="22"/>
              </w:rPr>
            </w:pPr>
          </w:p>
        </w:tc>
      </w:tr>
      <w:tr w:rsidR="004A6ACD" w:rsidRPr="004A6ACD" w14:paraId="44B9B9C5" w14:textId="77777777" w:rsidTr="00D569B5">
        <w:tc>
          <w:tcPr>
            <w:tcW w:w="4336" w:type="dxa"/>
          </w:tcPr>
          <w:p w14:paraId="04A8D8C1" w14:textId="77777777" w:rsidR="004A6ACD" w:rsidRPr="004A6ACD" w:rsidRDefault="004A6ACD" w:rsidP="004A6ACD">
            <w:pPr>
              <w:spacing w:after="120"/>
              <w:jc w:val="both"/>
              <w:rPr>
                <w:rFonts w:ascii="Aptos" w:eastAsia="Aptos" w:hAnsi="Aptos" w:cs="Aptos"/>
                <w:i/>
                <w:sz w:val="22"/>
                <w:szCs w:val="22"/>
              </w:rPr>
            </w:pPr>
            <w:r w:rsidRPr="004A6ACD">
              <w:rPr>
                <w:rFonts w:ascii="Aptos" w:eastAsia="Aptos" w:hAnsi="Aptos" w:cs="Aptos"/>
                <w:sz w:val="22"/>
                <w:szCs w:val="22"/>
              </w:rPr>
              <w:t>sociální bydlení</w:t>
            </w:r>
          </w:p>
        </w:tc>
        <w:tc>
          <w:tcPr>
            <w:tcW w:w="1735" w:type="dxa"/>
          </w:tcPr>
          <w:p w14:paraId="5C901D95" w14:textId="77777777" w:rsidR="004A6ACD" w:rsidRPr="004A6ACD" w:rsidRDefault="004A6ACD" w:rsidP="004A6ACD">
            <w:pPr>
              <w:spacing w:after="120"/>
              <w:jc w:val="both"/>
              <w:rPr>
                <w:rFonts w:ascii="Aptos" w:eastAsia="Aptos" w:hAnsi="Aptos" w:cs="Aptos"/>
                <w:i/>
                <w:sz w:val="22"/>
                <w:szCs w:val="22"/>
              </w:rPr>
            </w:pPr>
          </w:p>
        </w:tc>
        <w:tc>
          <w:tcPr>
            <w:tcW w:w="2052" w:type="dxa"/>
          </w:tcPr>
          <w:p w14:paraId="1FCBC32F" w14:textId="77777777" w:rsidR="004A6ACD" w:rsidRPr="004A6ACD" w:rsidRDefault="004A6ACD" w:rsidP="004A6ACD">
            <w:pPr>
              <w:spacing w:after="120"/>
              <w:jc w:val="both"/>
              <w:rPr>
                <w:rFonts w:ascii="Aptos" w:eastAsia="Aptos" w:hAnsi="Aptos" w:cs="Aptos"/>
                <w:i/>
                <w:sz w:val="22"/>
                <w:szCs w:val="22"/>
              </w:rPr>
            </w:pPr>
          </w:p>
        </w:tc>
        <w:tc>
          <w:tcPr>
            <w:tcW w:w="1845" w:type="dxa"/>
          </w:tcPr>
          <w:p w14:paraId="670BA4AF" w14:textId="77777777" w:rsidR="004A6ACD" w:rsidRPr="004A6ACD" w:rsidRDefault="004A6ACD" w:rsidP="004A6ACD">
            <w:pPr>
              <w:spacing w:after="120"/>
              <w:jc w:val="both"/>
              <w:rPr>
                <w:rFonts w:ascii="Aptos" w:eastAsia="Aptos" w:hAnsi="Aptos" w:cs="Aptos"/>
                <w:i/>
                <w:sz w:val="22"/>
                <w:szCs w:val="22"/>
              </w:rPr>
            </w:pPr>
          </w:p>
        </w:tc>
      </w:tr>
      <w:tr w:rsidR="004A6ACD" w:rsidRPr="004A6ACD" w14:paraId="5217D237" w14:textId="77777777" w:rsidTr="00D569B5">
        <w:tc>
          <w:tcPr>
            <w:tcW w:w="4336" w:type="dxa"/>
          </w:tcPr>
          <w:p w14:paraId="24189F7F" w14:textId="77777777" w:rsidR="004A6ACD" w:rsidRPr="004A6ACD" w:rsidRDefault="004A6ACD" w:rsidP="004A6ACD">
            <w:pPr>
              <w:spacing w:before="20" w:after="120"/>
              <w:jc w:val="both"/>
              <w:rPr>
                <w:rFonts w:ascii="Aptos" w:eastAsia="Aptos" w:hAnsi="Aptos" w:cs="Aptos"/>
                <w:sz w:val="22"/>
                <w:szCs w:val="22"/>
              </w:rPr>
            </w:pPr>
            <w:r w:rsidRPr="004A6ACD">
              <w:rPr>
                <w:rFonts w:ascii="Aptos" w:eastAsia="Aptos" w:hAnsi="Aptos" w:cs="Aptos"/>
                <w:sz w:val="22"/>
                <w:szCs w:val="22"/>
              </w:rPr>
              <w:t>Jinde (prosím uveďte): …..................................</w:t>
            </w:r>
          </w:p>
        </w:tc>
        <w:tc>
          <w:tcPr>
            <w:tcW w:w="1735" w:type="dxa"/>
          </w:tcPr>
          <w:p w14:paraId="5FAB9850" w14:textId="77777777" w:rsidR="004A6ACD" w:rsidRPr="004A6ACD" w:rsidRDefault="004A6ACD" w:rsidP="004A6ACD">
            <w:pPr>
              <w:spacing w:after="120"/>
              <w:jc w:val="both"/>
              <w:rPr>
                <w:rFonts w:ascii="Aptos" w:eastAsia="Aptos" w:hAnsi="Aptos" w:cs="Aptos"/>
                <w:i/>
                <w:sz w:val="22"/>
                <w:szCs w:val="22"/>
              </w:rPr>
            </w:pPr>
          </w:p>
        </w:tc>
        <w:tc>
          <w:tcPr>
            <w:tcW w:w="2052" w:type="dxa"/>
          </w:tcPr>
          <w:p w14:paraId="54FF1259" w14:textId="77777777" w:rsidR="004A6ACD" w:rsidRPr="004A6ACD" w:rsidRDefault="004A6ACD" w:rsidP="004A6ACD">
            <w:pPr>
              <w:spacing w:after="120"/>
              <w:jc w:val="both"/>
              <w:rPr>
                <w:rFonts w:ascii="Aptos" w:eastAsia="Aptos" w:hAnsi="Aptos" w:cs="Aptos"/>
                <w:i/>
                <w:sz w:val="22"/>
                <w:szCs w:val="22"/>
              </w:rPr>
            </w:pPr>
          </w:p>
        </w:tc>
        <w:tc>
          <w:tcPr>
            <w:tcW w:w="1845" w:type="dxa"/>
          </w:tcPr>
          <w:p w14:paraId="586FBFA4" w14:textId="77777777" w:rsidR="004A6ACD" w:rsidRPr="004A6ACD" w:rsidRDefault="004A6ACD" w:rsidP="004A6ACD">
            <w:pPr>
              <w:spacing w:after="120"/>
              <w:jc w:val="both"/>
              <w:rPr>
                <w:rFonts w:ascii="Aptos" w:eastAsia="Aptos" w:hAnsi="Aptos" w:cs="Aptos"/>
                <w:i/>
                <w:sz w:val="22"/>
                <w:szCs w:val="22"/>
              </w:rPr>
            </w:pPr>
          </w:p>
        </w:tc>
      </w:tr>
    </w:tbl>
    <w:p w14:paraId="76E86770" w14:textId="77777777" w:rsidR="004A6ACD" w:rsidRPr="004A6ACD" w:rsidRDefault="004A6ACD" w:rsidP="004A6ACD">
      <w:pPr>
        <w:spacing w:line="259" w:lineRule="auto"/>
        <w:ind w:left="502"/>
        <w:contextualSpacing/>
        <w:jc w:val="both"/>
        <w:rPr>
          <w:rFonts w:ascii="Aptos" w:eastAsia="Aptos" w:hAnsi="Aptos" w:cs="Aptos"/>
          <w:b/>
          <w:kern w:val="2"/>
          <w:sz w:val="22"/>
          <w:szCs w:val="22"/>
          <w14:ligatures w14:val="standardContextual"/>
        </w:rPr>
      </w:pPr>
    </w:p>
    <w:p w14:paraId="4CD51D43"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Kde jste v posledním týdnu nejčastěji spal(a)?</w:t>
      </w:r>
      <w:r w:rsidRPr="004A6ACD">
        <w:rPr>
          <w:rFonts w:ascii="Aptos" w:eastAsia="Aptos" w:hAnsi="Aptos" w:cs="Aptos"/>
          <w:b/>
          <w:kern w:val="2"/>
          <w:sz w:val="22"/>
          <w:szCs w:val="22"/>
          <w14:ligatures w14:val="standardContextual"/>
        </w:rPr>
        <w:tab/>
      </w:r>
    </w:p>
    <w:p w14:paraId="26D06AA2" w14:textId="77777777" w:rsidR="004A6ACD" w:rsidRPr="004A6ACD" w:rsidRDefault="004A6ACD" w:rsidP="004A6ACD">
      <w:pPr>
        <w:spacing w:line="259" w:lineRule="auto"/>
        <w:jc w:val="both"/>
        <w:rPr>
          <w:rFonts w:ascii="Aptos" w:eastAsia="Aptos" w:hAnsi="Aptos" w:cs="Aptos"/>
          <w:i/>
          <w:iCs/>
          <w:kern w:val="2"/>
          <w:sz w:val="22"/>
          <w:szCs w:val="22"/>
          <w14:ligatures w14:val="standardContextual"/>
        </w:rPr>
      </w:pPr>
    </w:p>
    <w:p w14:paraId="249793C8"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venku (stan, auto, vagón, podmostí, veřejná prostranství, squat, cizí či opuštěné přístřešky)</w:t>
      </w:r>
    </w:p>
    <w:p w14:paraId="660D2BB5"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noclehárna</w:t>
      </w:r>
    </w:p>
    <w:p w14:paraId="2252A69B"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azylový dům, dům na půl cesty</w:t>
      </w:r>
    </w:p>
    <w:p w14:paraId="57CE58B5"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ubytovna pro soby bez přístřeší</w:t>
      </w:r>
    </w:p>
    <w:p w14:paraId="222DEDC6"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maringotka, karavan, auto</w:t>
      </w:r>
    </w:p>
    <w:p w14:paraId="57078C7C"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chata, nebytový prostor</w:t>
      </w:r>
    </w:p>
    <w:p w14:paraId="57A55CCB"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jinde</w:t>
      </w:r>
    </w:p>
    <w:p w14:paraId="7DE5B939"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p>
    <w:p w14:paraId="70FFCBF8"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Jste spokojeni s místem, na němž nejčastěji přespáváte?</w:t>
      </w:r>
    </w:p>
    <w:p w14:paraId="2040EA7F" w14:textId="77777777" w:rsidR="004A6ACD" w:rsidRPr="004A6ACD" w:rsidRDefault="004A6ACD" w:rsidP="004A6ACD">
      <w:pPr>
        <w:spacing w:before="20" w:after="120" w:line="259" w:lineRule="auto"/>
        <w:ind w:left="502"/>
        <w:contextualSpacing/>
        <w:jc w:val="both"/>
        <w:rPr>
          <w:rFonts w:ascii="Segoe UI Symbol" w:eastAsia="Aptos" w:hAnsi="Segoe UI Symbol" w:cs="Segoe UI Symbol"/>
          <w:kern w:val="2"/>
          <w:sz w:val="22"/>
          <w:szCs w:val="22"/>
          <w14:ligatures w14:val="standardContextual"/>
        </w:rPr>
      </w:pPr>
    </w:p>
    <w:p w14:paraId="7570D849" w14:textId="77777777" w:rsidR="004A6ACD" w:rsidRPr="004A6ACD" w:rsidRDefault="004A6ACD" w:rsidP="004A6ACD">
      <w:pPr>
        <w:spacing w:before="20" w:after="120" w:line="259" w:lineRule="auto"/>
        <w:ind w:left="502"/>
        <w:contextualSpacing/>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ano</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t xml:space="preserve"> </w:t>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t xml:space="preserve"> </w:t>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nevím</w:t>
      </w:r>
    </w:p>
    <w:p w14:paraId="052653AC" w14:textId="77777777" w:rsidR="004A6ACD" w:rsidRPr="004A6ACD" w:rsidRDefault="004A6ACD" w:rsidP="004A6ACD">
      <w:pPr>
        <w:spacing w:line="259" w:lineRule="auto"/>
        <w:ind w:left="426"/>
        <w:contextualSpacing/>
        <w:jc w:val="both"/>
        <w:rPr>
          <w:rFonts w:ascii="Aptos" w:eastAsia="Aptos" w:hAnsi="Aptos" w:cs="Aptos"/>
          <w:b/>
          <w:kern w:val="2"/>
          <w:sz w:val="22"/>
          <w:szCs w:val="22"/>
          <w14:ligatures w14:val="standardContextual"/>
        </w:rPr>
      </w:pPr>
    </w:p>
    <w:p w14:paraId="2A64975F"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 xml:space="preserve">Je něco, co Vám na místě vašeho přespávání vadí? Uveďte max. tři důvody. </w:t>
      </w:r>
    </w:p>
    <w:p w14:paraId="700FDF97" w14:textId="77777777" w:rsidR="004A6ACD" w:rsidRPr="004A6ACD" w:rsidRDefault="004A6ACD" w:rsidP="004A6ACD">
      <w:pPr>
        <w:spacing w:after="160"/>
        <w:ind w:firstLine="426"/>
        <w:rPr>
          <w:rFonts w:ascii="Aptos" w:eastAsia="Aptos" w:hAnsi="Aptos" w:cs="Aptos"/>
          <w:i/>
          <w:iCs/>
          <w:kern w:val="2"/>
          <w:sz w:val="22"/>
          <w:szCs w:val="22"/>
          <w14:ligatures w14:val="standardContextual"/>
        </w:rPr>
      </w:pPr>
      <w:r w:rsidRPr="004A6ACD">
        <w:rPr>
          <w:rFonts w:ascii="Aptos" w:eastAsia="Aptos" w:hAnsi="Aptos" w:cs="Aptos"/>
          <w:i/>
          <w:iCs/>
          <w:kern w:val="2"/>
          <w:sz w:val="22"/>
          <w:szCs w:val="22"/>
          <w14:ligatures w14:val="standardContextual"/>
        </w:rPr>
        <w:t>Dotazujeme se všech, i těch co odpověděli, že jsou spokojeni.</w:t>
      </w:r>
    </w:p>
    <w:p w14:paraId="2C019A05" w14:textId="77777777" w:rsidR="004A6ACD" w:rsidRPr="004A6ACD" w:rsidRDefault="004A6ACD" w:rsidP="004A6ACD">
      <w:pPr>
        <w:spacing w:after="160"/>
        <w:ind w:left="426"/>
        <w:rPr>
          <w:rFonts w:ascii="Aptos" w:eastAsia="Aptos" w:hAnsi="Aptos" w:cs="Aptos"/>
          <w:kern w:val="2"/>
          <w:sz w:val="22"/>
          <w:szCs w:val="22"/>
          <w14:ligatures w14:val="standardContextual"/>
        </w:rPr>
      </w:pPr>
    </w:p>
    <w:p w14:paraId="547E7686" w14:textId="59087B94" w:rsidR="004A6ACD" w:rsidRPr="004A6ACD" w:rsidRDefault="004A6ACD" w:rsidP="004A6ACD">
      <w:pPr>
        <w:spacing w:after="160"/>
        <w:ind w:left="426"/>
        <w:rPr>
          <w:rFonts w:ascii="Aptos" w:eastAsia="Aptos" w:hAnsi="Aptos" w:cs="Aptos"/>
          <w:kern w:val="2"/>
          <w:sz w:val="22"/>
          <w:szCs w:val="22"/>
          <w14:ligatures w14:val="standardContextual"/>
        </w:rPr>
      </w:pPr>
      <w:r w:rsidRPr="004A6ACD">
        <w:rPr>
          <w:rFonts w:ascii="Aptos" w:eastAsia="Aptos" w:hAnsi="Aptos" w:cs="Aptos"/>
          <w:kern w:val="2"/>
          <w:sz w:val="22"/>
          <w:szCs w:val="22"/>
          <w14:ligatures w14:val="standardContextual"/>
        </w:rPr>
        <w:t>………………………………………………………………………………………………………</w:t>
      </w:r>
    </w:p>
    <w:p w14:paraId="1295E22D" w14:textId="3579D0C1" w:rsidR="004A6ACD" w:rsidRPr="004A6ACD" w:rsidRDefault="004A6ACD" w:rsidP="004A6ACD">
      <w:pPr>
        <w:spacing w:after="160"/>
        <w:ind w:left="426"/>
        <w:rPr>
          <w:rFonts w:ascii="Aptos" w:eastAsia="Aptos" w:hAnsi="Aptos" w:cs="Aptos"/>
          <w:kern w:val="2"/>
          <w:sz w:val="22"/>
          <w:szCs w:val="22"/>
          <w14:ligatures w14:val="standardContextual"/>
        </w:rPr>
      </w:pPr>
      <w:r w:rsidRPr="004A6ACD">
        <w:rPr>
          <w:rFonts w:ascii="Aptos" w:eastAsia="Aptos" w:hAnsi="Aptos" w:cs="Aptos"/>
          <w:kern w:val="2"/>
          <w:sz w:val="22"/>
          <w:szCs w:val="22"/>
          <w14:ligatures w14:val="standardContextual"/>
        </w:rPr>
        <w:t>………………………………………………………………………………………………………</w:t>
      </w:r>
    </w:p>
    <w:p w14:paraId="1B12969E" w14:textId="1D4A5CD9" w:rsidR="004A6ACD" w:rsidRPr="004A6ACD" w:rsidRDefault="004A6ACD" w:rsidP="004A6ACD">
      <w:pPr>
        <w:spacing w:after="160"/>
        <w:ind w:left="426"/>
        <w:rPr>
          <w:rFonts w:ascii="Aptos" w:eastAsia="Aptos" w:hAnsi="Aptos" w:cs="Aptos"/>
          <w:kern w:val="2"/>
          <w:sz w:val="22"/>
          <w:szCs w:val="22"/>
          <w14:ligatures w14:val="standardContextual"/>
        </w:rPr>
      </w:pPr>
      <w:r w:rsidRPr="004A6ACD">
        <w:rPr>
          <w:rFonts w:ascii="Aptos" w:eastAsia="Aptos" w:hAnsi="Aptos" w:cs="Aptos"/>
          <w:kern w:val="2"/>
          <w:sz w:val="22"/>
          <w:szCs w:val="22"/>
          <w14:ligatures w14:val="standardContextual"/>
        </w:rPr>
        <w:t>………………………………………………………………………………………………………</w:t>
      </w:r>
    </w:p>
    <w:p w14:paraId="3328DCB4" w14:textId="48D8B76A" w:rsidR="004A6ACD" w:rsidRPr="004A6ACD" w:rsidRDefault="004A6ACD" w:rsidP="004A6ACD">
      <w:pPr>
        <w:spacing w:after="160"/>
        <w:ind w:left="426"/>
        <w:rPr>
          <w:rFonts w:ascii="Aptos" w:eastAsia="Aptos" w:hAnsi="Aptos" w:cs="Aptos"/>
          <w:kern w:val="2"/>
          <w:sz w:val="22"/>
          <w:szCs w:val="22"/>
          <w14:ligatures w14:val="standardContextual"/>
        </w:rPr>
      </w:pPr>
      <w:r w:rsidRPr="004A6ACD">
        <w:rPr>
          <w:rFonts w:ascii="Aptos" w:eastAsia="Aptos" w:hAnsi="Aptos" w:cs="Aptos"/>
          <w:kern w:val="2"/>
          <w:sz w:val="22"/>
          <w:szCs w:val="22"/>
          <w14:ligatures w14:val="standardContextual"/>
        </w:rPr>
        <w:t>………………………………………………………………………………………………………</w:t>
      </w:r>
    </w:p>
    <w:p w14:paraId="41A7ACCC" w14:textId="77777777" w:rsidR="004A6ACD" w:rsidRPr="004A6ACD" w:rsidRDefault="004A6ACD" w:rsidP="004A6ACD">
      <w:pPr>
        <w:spacing w:after="160" w:line="259" w:lineRule="auto"/>
        <w:rPr>
          <w:rFonts w:ascii="Aptos" w:eastAsia="Aptos" w:hAnsi="Aptos"/>
          <w:b/>
          <w:bCs/>
          <w:kern w:val="2"/>
          <w:sz w:val="22"/>
          <w:szCs w:val="22"/>
          <w:highlight w:val="yellow"/>
          <w14:ligatures w14:val="standardContextual"/>
        </w:rPr>
      </w:pPr>
      <w:r w:rsidRPr="004A6ACD">
        <w:rPr>
          <w:rFonts w:ascii="Aptos" w:eastAsia="Aptos" w:hAnsi="Aptos"/>
          <w:b/>
          <w:bCs/>
          <w:kern w:val="2"/>
          <w:sz w:val="22"/>
          <w:szCs w:val="22"/>
          <w:highlight w:val="yellow"/>
          <w14:ligatures w14:val="standardContextual"/>
        </w:rPr>
        <w:lastRenderedPageBreak/>
        <w:br w:type="page"/>
      </w:r>
    </w:p>
    <w:p w14:paraId="589CEBEB" w14:textId="77777777" w:rsidR="004A6ACD" w:rsidRPr="004A6ACD" w:rsidRDefault="004A6ACD" w:rsidP="004A6ACD">
      <w:pPr>
        <w:pBdr>
          <w:top w:val="outset" w:sz="8" w:space="1" w:color="auto"/>
          <w:bottom w:val="outset" w:sz="8" w:space="1" w:color="auto"/>
        </w:pBdr>
        <w:shd w:val="clear" w:color="auto" w:fill="D9D9D9"/>
        <w:spacing w:line="259" w:lineRule="auto"/>
        <w:contextualSpacing/>
        <w:rPr>
          <w:rFonts w:ascii="Aptos" w:eastAsia="Calibri" w:hAnsi="Aptos" w:cs="Aptos"/>
          <w:b/>
        </w:rPr>
      </w:pPr>
      <w:r w:rsidRPr="004A6ACD">
        <w:rPr>
          <w:rFonts w:ascii="Aptos" w:eastAsia="Calibri" w:hAnsi="Aptos" w:cs="Aptos"/>
          <w:b/>
        </w:rPr>
        <w:lastRenderedPageBreak/>
        <w:t>Saturace základních životních potřeb</w:t>
      </w:r>
    </w:p>
    <w:p w14:paraId="17138019" w14:textId="77777777" w:rsidR="004A6ACD" w:rsidRPr="004A6ACD" w:rsidRDefault="004A6ACD" w:rsidP="004A6ACD">
      <w:pPr>
        <w:spacing w:after="160" w:line="259" w:lineRule="auto"/>
        <w:rPr>
          <w:rFonts w:ascii="Aptos" w:eastAsia="Aptos" w:hAnsi="Aptos"/>
          <w:b/>
          <w:bCs/>
          <w:kern w:val="2"/>
          <w:sz w:val="22"/>
          <w:szCs w:val="22"/>
          <w:highlight w:val="yellow"/>
          <w14:ligatures w14:val="standardContextual"/>
        </w:rPr>
      </w:pPr>
    </w:p>
    <w:p w14:paraId="6225FDDF"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Máte v posledním měsíci dostatek:</w:t>
      </w:r>
    </w:p>
    <w:p w14:paraId="66893617" w14:textId="77777777" w:rsidR="004A6ACD" w:rsidRPr="004A6ACD" w:rsidRDefault="004A6ACD" w:rsidP="004A6ACD">
      <w:pPr>
        <w:spacing w:after="160" w:line="259" w:lineRule="auto"/>
        <w:rPr>
          <w:rFonts w:ascii="Aptos" w:eastAsia="Aptos" w:hAnsi="Aptos"/>
          <w:b/>
          <w:bCs/>
          <w:kern w:val="2"/>
          <w:sz w:val="22"/>
          <w:szCs w:val="22"/>
          <w:highlight w:val="yellow"/>
          <w14:ligatures w14:val="standardContextual"/>
        </w:rPr>
      </w:pPr>
    </w:p>
    <w:p w14:paraId="38ED07A4" w14:textId="77777777" w:rsidR="004A6ACD" w:rsidRPr="004A6ACD" w:rsidRDefault="004A6ACD" w:rsidP="004A6ACD">
      <w:pPr>
        <w:spacing w:after="160" w:line="259" w:lineRule="auto"/>
        <w:ind w:left="142"/>
        <w:rPr>
          <w:rFonts w:ascii="Aptos" w:eastAsia="Aptos" w:hAnsi="Aptos"/>
          <w:b/>
          <w:bCs/>
          <w:kern w:val="2"/>
          <w:sz w:val="22"/>
          <w:szCs w:val="22"/>
          <w14:ligatures w14:val="standardContextual"/>
        </w:rPr>
      </w:pPr>
      <w:r w:rsidRPr="004A6ACD">
        <w:rPr>
          <w:rFonts w:ascii="Aptos" w:eastAsia="Aptos" w:hAnsi="Aptos"/>
          <w:b/>
          <w:bCs/>
          <w:kern w:val="2"/>
          <w:sz w:val="22"/>
          <w:szCs w:val="22"/>
          <w14:ligatures w14:val="standardContextual"/>
        </w:rPr>
        <w:t>Jídla</w:t>
      </w:r>
    </w:p>
    <w:p w14:paraId="784AFF02" w14:textId="77777777" w:rsidR="004A6ACD" w:rsidRPr="004A6ACD" w:rsidRDefault="004A6ACD" w:rsidP="004A6ACD">
      <w:pPr>
        <w:spacing w:after="120"/>
        <w:ind w:left="568"/>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rozhodně ano</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spíše ano</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spíše ne</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rozhodně ne</w:t>
      </w:r>
    </w:p>
    <w:p w14:paraId="7025E729" w14:textId="77777777" w:rsidR="004A6ACD" w:rsidRPr="004A6ACD" w:rsidRDefault="004A6ACD" w:rsidP="004A6ACD">
      <w:pPr>
        <w:spacing w:after="160" w:line="259" w:lineRule="auto"/>
        <w:ind w:left="142"/>
        <w:rPr>
          <w:rFonts w:ascii="Aptos" w:eastAsia="Aptos" w:hAnsi="Aptos"/>
          <w:b/>
          <w:bCs/>
          <w:kern w:val="2"/>
          <w:sz w:val="22"/>
          <w:szCs w:val="22"/>
          <w14:ligatures w14:val="standardContextual"/>
        </w:rPr>
      </w:pPr>
      <w:r w:rsidRPr="004A6ACD">
        <w:rPr>
          <w:rFonts w:ascii="Aptos" w:eastAsia="Aptos" w:hAnsi="Aptos"/>
          <w:b/>
          <w:bCs/>
          <w:kern w:val="2"/>
          <w:sz w:val="22"/>
          <w:szCs w:val="22"/>
          <w14:ligatures w14:val="standardContextual"/>
        </w:rPr>
        <w:t>Pitné vody</w:t>
      </w:r>
    </w:p>
    <w:p w14:paraId="7921FE69" w14:textId="77777777" w:rsidR="004A6ACD" w:rsidRPr="004A6ACD" w:rsidRDefault="004A6ACD" w:rsidP="004A6ACD">
      <w:pPr>
        <w:spacing w:after="120"/>
        <w:ind w:left="568"/>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rozhodně ano</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spíše ano</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spíše ne</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rozhodně ne</w:t>
      </w:r>
    </w:p>
    <w:p w14:paraId="2829FF5A" w14:textId="77777777" w:rsidR="004A6ACD" w:rsidRPr="004A6ACD" w:rsidRDefault="004A6ACD" w:rsidP="004A6ACD">
      <w:pPr>
        <w:spacing w:after="160" w:line="259" w:lineRule="auto"/>
        <w:ind w:left="142"/>
        <w:rPr>
          <w:rFonts w:ascii="Aptos" w:eastAsia="Aptos" w:hAnsi="Aptos"/>
          <w:b/>
          <w:bCs/>
          <w:kern w:val="2"/>
          <w:sz w:val="22"/>
          <w:szCs w:val="22"/>
          <w14:ligatures w14:val="standardContextual"/>
        </w:rPr>
      </w:pPr>
      <w:r w:rsidRPr="004A6ACD">
        <w:rPr>
          <w:rFonts w:ascii="Aptos" w:eastAsia="Aptos" w:hAnsi="Aptos"/>
          <w:b/>
          <w:bCs/>
          <w:kern w:val="2"/>
          <w:sz w:val="22"/>
          <w:szCs w:val="22"/>
          <w14:ligatures w14:val="standardContextual"/>
        </w:rPr>
        <w:t>Oblečení</w:t>
      </w:r>
    </w:p>
    <w:p w14:paraId="6E35E740" w14:textId="77777777" w:rsidR="004A6ACD" w:rsidRPr="004A6ACD" w:rsidRDefault="004A6ACD" w:rsidP="004A6ACD">
      <w:pPr>
        <w:spacing w:after="120"/>
        <w:ind w:left="568"/>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rozhodně ano</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spíše ano</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spíše ne</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rozhodně ne</w:t>
      </w:r>
    </w:p>
    <w:p w14:paraId="24F56E00" w14:textId="77777777" w:rsidR="004A6ACD" w:rsidRPr="004A6ACD" w:rsidRDefault="004A6ACD" w:rsidP="004A6ACD">
      <w:pPr>
        <w:spacing w:after="160" w:line="259" w:lineRule="auto"/>
        <w:ind w:left="142"/>
        <w:rPr>
          <w:rFonts w:ascii="Aptos" w:eastAsia="Aptos" w:hAnsi="Aptos"/>
          <w:b/>
          <w:bCs/>
          <w:kern w:val="2"/>
          <w:sz w:val="22"/>
          <w:szCs w:val="22"/>
          <w14:ligatures w14:val="standardContextual"/>
        </w:rPr>
      </w:pPr>
      <w:r w:rsidRPr="004A6ACD">
        <w:rPr>
          <w:rFonts w:ascii="Aptos" w:eastAsia="Aptos" w:hAnsi="Aptos"/>
          <w:b/>
          <w:bCs/>
          <w:kern w:val="2"/>
          <w:sz w:val="22"/>
          <w:szCs w:val="22"/>
          <w14:ligatures w14:val="standardContextual"/>
        </w:rPr>
        <w:t>Možnosti umýt se</w:t>
      </w:r>
    </w:p>
    <w:p w14:paraId="7689B144" w14:textId="77777777" w:rsidR="004A6ACD" w:rsidRPr="004A6ACD" w:rsidRDefault="004A6ACD" w:rsidP="004A6ACD">
      <w:pPr>
        <w:spacing w:after="120"/>
        <w:ind w:left="568"/>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rozhodně ano</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spíše ano</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spíše ne</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rozhodně ne</w:t>
      </w:r>
    </w:p>
    <w:p w14:paraId="1B62718B" w14:textId="77777777" w:rsidR="004A6ACD" w:rsidRPr="004A6ACD" w:rsidRDefault="004A6ACD" w:rsidP="004A6ACD">
      <w:pPr>
        <w:spacing w:after="160" w:line="259" w:lineRule="auto"/>
        <w:ind w:left="142"/>
        <w:rPr>
          <w:rFonts w:ascii="Aptos" w:eastAsia="Aptos" w:hAnsi="Aptos"/>
          <w:b/>
          <w:bCs/>
          <w:kern w:val="2"/>
          <w:sz w:val="22"/>
          <w:szCs w:val="22"/>
          <w14:ligatures w14:val="standardContextual"/>
        </w:rPr>
      </w:pPr>
      <w:r w:rsidRPr="004A6ACD">
        <w:rPr>
          <w:rFonts w:ascii="Aptos" w:eastAsia="Aptos" w:hAnsi="Aptos"/>
          <w:b/>
          <w:bCs/>
          <w:kern w:val="2"/>
          <w:sz w:val="22"/>
          <w:szCs w:val="22"/>
          <w14:ligatures w14:val="standardContextual"/>
        </w:rPr>
        <w:t>Elektřiny</w:t>
      </w:r>
    </w:p>
    <w:p w14:paraId="2AAAB471" w14:textId="77777777" w:rsidR="004A6ACD" w:rsidRPr="004A6ACD" w:rsidRDefault="004A6ACD" w:rsidP="004A6ACD">
      <w:pPr>
        <w:spacing w:after="120"/>
        <w:ind w:left="568"/>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rozhodně ano</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spíše ano</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spíše ne</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rozhodně ne</w:t>
      </w:r>
    </w:p>
    <w:p w14:paraId="71D92FCF" w14:textId="77777777" w:rsidR="004A6ACD" w:rsidRPr="004A6ACD" w:rsidRDefault="004A6ACD" w:rsidP="004A6ACD">
      <w:pPr>
        <w:spacing w:after="160" w:line="259" w:lineRule="auto"/>
        <w:ind w:left="142"/>
        <w:rPr>
          <w:rFonts w:ascii="Aptos" w:eastAsia="Aptos" w:hAnsi="Aptos"/>
          <w:b/>
          <w:bCs/>
          <w:kern w:val="2"/>
          <w:sz w:val="22"/>
          <w:szCs w:val="22"/>
          <w14:ligatures w14:val="standardContextual"/>
        </w:rPr>
      </w:pPr>
      <w:r w:rsidRPr="004A6ACD">
        <w:rPr>
          <w:rFonts w:ascii="Aptos" w:eastAsia="Aptos" w:hAnsi="Aptos"/>
          <w:b/>
          <w:bCs/>
          <w:kern w:val="2"/>
          <w:sz w:val="22"/>
          <w:szCs w:val="22"/>
          <w14:ligatures w14:val="standardContextual"/>
        </w:rPr>
        <w:t>Příležitosti být v teple</w:t>
      </w:r>
    </w:p>
    <w:p w14:paraId="340C1375" w14:textId="77777777" w:rsidR="004A6ACD" w:rsidRPr="004A6ACD" w:rsidRDefault="004A6ACD" w:rsidP="004A6ACD">
      <w:pPr>
        <w:spacing w:after="120"/>
        <w:ind w:left="568"/>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rozhodně ano</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spíše ano</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spíše ne</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rozhodně ne</w:t>
      </w:r>
    </w:p>
    <w:p w14:paraId="4E5341B3" w14:textId="77777777" w:rsidR="004A6ACD" w:rsidRPr="004A6ACD" w:rsidRDefault="004A6ACD" w:rsidP="004A6ACD">
      <w:pPr>
        <w:spacing w:line="259" w:lineRule="auto"/>
        <w:ind w:left="502"/>
        <w:contextualSpacing/>
        <w:jc w:val="both"/>
        <w:rPr>
          <w:rFonts w:ascii="Aptos" w:eastAsia="Aptos" w:hAnsi="Aptos" w:cs="Aptos"/>
          <w:b/>
          <w:kern w:val="2"/>
          <w:sz w:val="22"/>
          <w:szCs w:val="22"/>
          <w14:ligatures w14:val="standardContextual"/>
        </w:rPr>
      </w:pPr>
    </w:p>
    <w:p w14:paraId="6B0C53D4"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Byl(a) jste v posledním roce fyzicky napaden(a)?</w:t>
      </w:r>
    </w:p>
    <w:p w14:paraId="52F8EA1E" w14:textId="77777777" w:rsidR="004A6ACD" w:rsidRPr="004A6ACD" w:rsidRDefault="004A6ACD" w:rsidP="004A6ACD">
      <w:pPr>
        <w:spacing w:before="20" w:after="120" w:line="259" w:lineRule="auto"/>
        <w:ind w:left="502"/>
        <w:contextualSpacing/>
        <w:jc w:val="both"/>
        <w:rPr>
          <w:rFonts w:ascii="Segoe UI Symbol" w:eastAsia="Aptos" w:hAnsi="Segoe UI Symbol" w:cs="Segoe UI Symbol"/>
          <w:kern w:val="2"/>
          <w:sz w:val="22"/>
          <w:szCs w:val="22"/>
          <w14:ligatures w14:val="standardContextual"/>
        </w:rPr>
      </w:pPr>
    </w:p>
    <w:p w14:paraId="323A75B6" w14:textId="77777777" w:rsidR="004A6ACD" w:rsidRPr="004A6ACD" w:rsidRDefault="004A6ACD" w:rsidP="004A6ACD">
      <w:pPr>
        <w:spacing w:before="20" w:after="120" w:line="259" w:lineRule="auto"/>
        <w:ind w:left="502"/>
        <w:contextualSpacing/>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ano</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t xml:space="preserve"> </w:t>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t xml:space="preserve"> </w:t>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nepamatuji si</w:t>
      </w:r>
    </w:p>
    <w:p w14:paraId="07C2A7C7" w14:textId="77777777" w:rsidR="004A6ACD" w:rsidRPr="004A6ACD" w:rsidRDefault="004A6ACD" w:rsidP="004A6ACD">
      <w:pPr>
        <w:spacing w:before="20" w:after="120" w:line="259" w:lineRule="auto"/>
        <w:ind w:left="502"/>
        <w:contextualSpacing/>
        <w:jc w:val="both"/>
        <w:rPr>
          <w:rFonts w:ascii="Aptos" w:eastAsia="Aptos" w:hAnsi="Aptos" w:cs="Aptos"/>
          <w:kern w:val="2"/>
          <w:sz w:val="22"/>
          <w:szCs w:val="22"/>
          <w14:ligatures w14:val="standardContextual"/>
        </w:rPr>
      </w:pPr>
    </w:p>
    <w:p w14:paraId="51AB3CE8"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Pokud jste odpověděli, že ano, kdo Vás napadnul?</w:t>
      </w:r>
    </w:p>
    <w:p w14:paraId="314C724A" w14:textId="77777777" w:rsidR="004A6ACD" w:rsidRPr="004A6ACD" w:rsidRDefault="004A6ACD" w:rsidP="004A6ACD">
      <w:pPr>
        <w:spacing w:line="259" w:lineRule="auto"/>
        <w:ind w:left="502"/>
        <w:contextualSpacing/>
        <w:jc w:val="both"/>
        <w:rPr>
          <w:rFonts w:ascii="Aptos" w:eastAsia="Aptos" w:hAnsi="Aptos" w:cs="Aptos"/>
          <w:b/>
          <w:kern w:val="2"/>
          <w:sz w:val="22"/>
          <w:szCs w:val="22"/>
          <w14:ligatures w14:val="standardContextual"/>
        </w:rPr>
      </w:pPr>
    </w:p>
    <w:p w14:paraId="5CC94AD6"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lidé bez domova</w:t>
      </w:r>
    </w:p>
    <w:p w14:paraId="3148D84C"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veřejnost, kolemjdoucí lidé</w:t>
      </w:r>
    </w:p>
    <w:p w14:paraId="529EAC4E"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ochranka</w:t>
      </w:r>
    </w:p>
    <w:p w14:paraId="2C451E3A"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policie</w:t>
      </w:r>
    </w:p>
    <w:p w14:paraId="72A57481"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někdo jiný, kdo: ……………………………………………………………….</w:t>
      </w:r>
    </w:p>
    <w:p w14:paraId="5073661C"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p>
    <w:p w14:paraId="762113B7"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p>
    <w:p w14:paraId="6DFE419F" w14:textId="77777777" w:rsidR="004A6ACD" w:rsidRPr="004A6ACD" w:rsidRDefault="004A6ACD" w:rsidP="004A6ACD">
      <w:pPr>
        <w:numPr>
          <w:ilvl w:val="0"/>
          <w:numId w:val="33"/>
        </w:numPr>
        <w:spacing w:after="160" w:line="259" w:lineRule="auto"/>
        <w:ind w:left="426" w:hanging="426"/>
        <w:contextualSpacing/>
        <w:jc w:val="both"/>
        <w:rPr>
          <w:rFonts w:ascii="Aptos" w:eastAsia="Aptos" w:hAnsi="Aptos" w:cs="TimesNewRomanPS-BoldMT"/>
          <w:bCs/>
          <w:i/>
          <w:kern w:val="2"/>
          <w:sz w:val="22"/>
          <w:szCs w:val="22"/>
          <w14:ligatures w14:val="standardContextual"/>
        </w:rPr>
      </w:pPr>
      <w:r w:rsidRPr="004A6ACD">
        <w:rPr>
          <w:rFonts w:ascii="Aptos" w:eastAsia="Aptos" w:hAnsi="Aptos"/>
          <w:b/>
          <w:kern w:val="2"/>
          <w:sz w:val="22"/>
          <w:szCs w:val="22"/>
          <w14:ligatures w14:val="standardContextual"/>
        </w:rPr>
        <w:t xml:space="preserve">S jaký druhem násilí jste se v poslední době setkal(a)? </w:t>
      </w:r>
      <w:r w:rsidRPr="004A6ACD">
        <w:rPr>
          <w:rFonts w:ascii="Aptos" w:eastAsia="Aptos" w:hAnsi="Aptos" w:cs="TimesNewRomanPS-BoldMT"/>
          <w:bCs/>
          <w:i/>
          <w:kern w:val="2"/>
          <w:sz w:val="22"/>
          <w:szCs w:val="22"/>
          <w14:ligatures w14:val="standardContextual"/>
        </w:rPr>
        <w:t>Pokud s některým chováním zkušenost nemáte, nechte řádek volný a přejděte k dalšímu způsobu chování</w:t>
      </w:r>
    </w:p>
    <w:p w14:paraId="4E287190" w14:textId="77777777" w:rsidR="004A6ACD" w:rsidRPr="004A6ACD" w:rsidRDefault="004A6ACD" w:rsidP="004A6ACD">
      <w:pPr>
        <w:spacing w:line="259" w:lineRule="auto"/>
        <w:ind w:left="426"/>
        <w:contextualSpacing/>
        <w:jc w:val="both"/>
        <w:rPr>
          <w:rFonts w:ascii="Aptos" w:eastAsia="Aptos" w:hAnsi="Aptos" w:cs="TimesNewRomanPS-BoldMT"/>
          <w:bCs/>
          <w:i/>
          <w:kern w:val="2"/>
          <w:sz w:val="22"/>
          <w:szCs w:val="22"/>
          <w14:ligatures w14:val="standardContextual"/>
        </w:rPr>
      </w:pPr>
    </w:p>
    <w:tbl>
      <w:tblPr>
        <w:tblW w:w="3783" w:type="pct"/>
        <w:tblInd w:w="426" w:type="dxa"/>
        <w:tblBorders>
          <w:insideH w:val="single" w:sz="4" w:space="0" w:color="595959"/>
          <w:insideV w:val="single" w:sz="4" w:space="0" w:color="595959"/>
        </w:tblBorders>
        <w:tblLayout w:type="fixed"/>
        <w:tblCellMar>
          <w:left w:w="70" w:type="dxa"/>
          <w:right w:w="70" w:type="dxa"/>
        </w:tblCellMar>
        <w:tblLook w:val="04A0" w:firstRow="1" w:lastRow="0" w:firstColumn="1" w:lastColumn="0" w:noHBand="0" w:noVBand="1"/>
      </w:tblPr>
      <w:tblGrid>
        <w:gridCol w:w="4840"/>
        <w:gridCol w:w="2128"/>
      </w:tblGrid>
      <w:tr w:rsidR="004A6ACD" w:rsidRPr="004A6ACD" w14:paraId="2D7653F1" w14:textId="77777777" w:rsidTr="00D569B5">
        <w:trPr>
          <w:trHeight w:val="300"/>
        </w:trPr>
        <w:tc>
          <w:tcPr>
            <w:tcW w:w="3473" w:type="pct"/>
            <w:tcBorders>
              <w:right w:val="single" w:sz="4" w:space="0" w:color="auto"/>
            </w:tcBorders>
            <w:shd w:val="clear" w:color="auto" w:fill="auto"/>
            <w:noWrap/>
            <w:vAlign w:val="center"/>
            <w:hideMark/>
          </w:tcPr>
          <w:p w14:paraId="00998472" w14:textId="77777777" w:rsidR="004A6ACD" w:rsidRPr="004A6ACD" w:rsidRDefault="004A6ACD" w:rsidP="004A6ACD">
            <w:pPr>
              <w:rPr>
                <w:rFonts w:ascii="Aptos" w:hAnsi="Aptos"/>
                <w:kern w:val="2"/>
                <w:sz w:val="22"/>
                <w:szCs w:val="22"/>
                <w:lang w:eastAsia="cs-CZ"/>
                <w14:ligatures w14:val="standardContextual"/>
              </w:rPr>
            </w:pPr>
            <w:r w:rsidRPr="004A6ACD">
              <w:rPr>
                <w:rFonts w:ascii="Aptos" w:hAnsi="Aptos"/>
                <w:kern w:val="2"/>
                <w:sz w:val="22"/>
                <w:szCs w:val="22"/>
                <w:lang w:eastAsia="cs-CZ"/>
                <w14:ligatures w14:val="standardContextual"/>
              </w:rPr>
              <w:t>vyhrožování ublížením na zdraví</w:t>
            </w:r>
          </w:p>
        </w:tc>
        <w:tc>
          <w:tcPr>
            <w:tcW w:w="1527" w:type="pct"/>
            <w:tcBorders>
              <w:top w:val="single" w:sz="4" w:space="0" w:color="auto"/>
              <w:left w:val="single" w:sz="4" w:space="0" w:color="auto"/>
              <w:bottom w:val="single" w:sz="4" w:space="0" w:color="595959"/>
              <w:right w:val="single" w:sz="4" w:space="0" w:color="auto"/>
            </w:tcBorders>
            <w:shd w:val="clear" w:color="auto" w:fill="auto"/>
            <w:noWrap/>
            <w:vAlign w:val="center"/>
          </w:tcPr>
          <w:p w14:paraId="1C7AC8CE" w14:textId="77777777" w:rsidR="004A6ACD" w:rsidRPr="004A6ACD" w:rsidRDefault="004A6ACD" w:rsidP="004A6ACD">
            <w:pPr>
              <w:jc w:val="center"/>
              <w:rPr>
                <w:rFonts w:ascii="Aptos" w:hAnsi="Aptos"/>
                <w:i/>
                <w:color w:val="000000"/>
                <w:kern w:val="2"/>
                <w:sz w:val="20"/>
                <w:szCs w:val="20"/>
                <w:lang w:eastAsia="cs-CZ"/>
                <w14:ligatures w14:val="standardContextual"/>
              </w:rPr>
            </w:pPr>
            <w:r w:rsidRPr="004A6ACD">
              <w:rPr>
                <w:rFonts w:ascii="Aptos" w:hAnsi="Aptos"/>
                <w:i/>
                <w:color w:val="000000"/>
                <w:kern w:val="2"/>
                <w:sz w:val="20"/>
                <w:szCs w:val="20"/>
                <w:lang w:eastAsia="cs-CZ"/>
                <w14:ligatures w14:val="standardContextual"/>
              </w:rPr>
              <w:t>ano</w:t>
            </w:r>
          </w:p>
        </w:tc>
      </w:tr>
      <w:tr w:rsidR="004A6ACD" w:rsidRPr="004A6ACD" w14:paraId="6E2682B9" w14:textId="77777777" w:rsidTr="00D569B5">
        <w:trPr>
          <w:trHeight w:val="300"/>
        </w:trPr>
        <w:tc>
          <w:tcPr>
            <w:tcW w:w="3473" w:type="pct"/>
            <w:tcBorders>
              <w:right w:val="single" w:sz="4" w:space="0" w:color="auto"/>
            </w:tcBorders>
            <w:shd w:val="clear" w:color="auto" w:fill="auto"/>
            <w:noWrap/>
            <w:vAlign w:val="center"/>
            <w:hideMark/>
          </w:tcPr>
          <w:p w14:paraId="2F7F0002" w14:textId="77777777" w:rsidR="004A6ACD" w:rsidRPr="004A6ACD" w:rsidRDefault="004A6ACD" w:rsidP="004A6ACD">
            <w:pPr>
              <w:rPr>
                <w:rFonts w:ascii="Aptos" w:hAnsi="Aptos"/>
                <w:kern w:val="2"/>
                <w:sz w:val="22"/>
                <w:szCs w:val="22"/>
                <w:lang w:eastAsia="cs-CZ"/>
                <w14:ligatures w14:val="standardContextual"/>
              </w:rPr>
            </w:pPr>
            <w:r w:rsidRPr="004A6ACD">
              <w:rPr>
                <w:rFonts w:ascii="Aptos" w:hAnsi="Aptos"/>
                <w:kern w:val="2"/>
                <w:sz w:val="22"/>
                <w:szCs w:val="22"/>
                <w:lang w:eastAsia="cs-CZ"/>
                <w14:ligatures w14:val="standardContextual"/>
              </w:rPr>
              <w:t>bolestivé tahání za vlasy, sevření, kroucení rukou</w:t>
            </w:r>
          </w:p>
        </w:tc>
        <w:tc>
          <w:tcPr>
            <w:tcW w:w="1527" w:type="pct"/>
            <w:tcBorders>
              <w:top w:val="single" w:sz="4" w:space="0" w:color="595959"/>
              <w:left w:val="single" w:sz="4" w:space="0" w:color="auto"/>
              <w:bottom w:val="single" w:sz="4" w:space="0" w:color="595959"/>
              <w:right w:val="single" w:sz="4" w:space="0" w:color="auto"/>
            </w:tcBorders>
            <w:shd w:val="clear" w:color="auto" w:fill="auto"/>
            <w:noWrap/>
            <w:vAlign w:val="center"/>
          </w:tcPr>
          <w:p w14:paraId="36301871" w14:textId="77777777" w:rsidR="004A6ACD" w:rsidRPr="004A6ACD" w:rsidRDefault="004A6ACD" w:rsidP="004A6ACD">
            <w:pPr>
              <w:jc w:val="center"/>
              <w:rPr>
                <w:rFonts w:ascii="Aptos" w:hAnsi="Aptos"/>
                <w:i/>
                <w:color w:val="000000"/>
                <w:kern w:val="2"/>
                <w:sz w:val="20"/>
                <w:szCs w:val="20"/>
                <w:lang w:eastAsia="cs-CZ"/>
                <w14:ligatures w14:val="standardContextual"/>
              </w:rPr>
            </w:pPr>
            <w:r w:rsidRPr="004A6ACD">
              <w:rPr>
                <w:rFonts w:ascii="Aptos" w:hAnsi="Aptos"/>
                <w:i/>
                <w:color w:val="000000"/>
                <w:kern w:val="2"/>
                <w:sz w:val="20"/>
                <w:szCs w:val="20"/>
                <w:lang w:eastAsia="cs-CZ"/>
                <w14:ligatures w14:val="standardContextual"/>
              </w:rPr>
              <w:t>ano</w:t>
            </w:r>
          </w:p>
        </w:tc>
      </w:tr>
      <w:tr w:rsidR="004A6ACD" w:rsidRPr="004A6ACD" w14:paraId="57365813" w14:textId="77777777" w:rsidTr="00D569B5">
        <w:trPr>
          <w:trHeight w:val="300"/>
        </w:trPr>
        <w:tc>
          <w:tcPr>
            <w:tcW w:w="3473" w:type="pct"/>
            <w:tcBorders>
              <w:right w:val="single" w:sz="4" w:space="0" w:color="auto"/>
            </w:tcBorders>
            <w:shd w:val="clear" w:color="auto" w:fill="auto"/>
            <w:noWrap/>
            <w:vAlign w:val="center"/>
            <w:hideMark/>
          </w:tcPr>
          <w:p w14:paraId="5671E94B" w14:textId="77777777" w:rsidR="004A6ACD" w:rsidRPr="004A6ACD" w:rsidRDefault="004A6ACD" w:rsidP="004A6ACD">
            <w:pPr>
              <w:rPr>
                <w:rFonts w:ascii="Aptos" w:hAnsi="Aptos"/>
                <w:kern w:val="2"/>
                <w:sz w:val="22"/>
                <w:szCs w:val="22"/>
                <w:lang w:eastAsia="cs-CZ"/>
                <w14:ligatures w14:val="standardContextual"/>
              </w:rPr>
            </w:pPr>
            <w:r w:rsidRPr="004A6ACD">
              <w:rPr>
                <w:rFonts w:ascii="Aptos" w:hAnsi="Aptos"/>
                <w:kern w:val="2"/>
                <w:sz w:val="22"/>
                <w:szCs w:val="22"/>
                <w:lang w:eastAsia="cs-CZ"/>
                <w14:ligatures w14:val="standardContextual"/>
              </w:rPr>
              <w:t>bití (za použití rukou nebo předmětu), kopance</w:t>
            </w:r>
          </w:p>
        </w:tc>
        <w:tc>
          <w:tcPr>
            <w:tcW w:w="1527" w:type="pct"/>
            <w:tcBorders>
              <w:top w:val="single" w:sz="4" w:space="0" w:color="595959"/>
              <w:left w:val="single" w:sz="4" w:space="0" w:color="auto"/>
              <w:bottom w:val="single" w:sz="4" w:space="0" w:color="595959"/>
              <w:right w:val="single" w:sz="4" w:space="0" w:color="auto"/>
            </w:tcBorders>
            <w:shd w:val="clear" w:color="auto" w:fill="auto"/>
            <w:noWrap/>
            <w:vAlign w:val="center"/>
          </w:tcPr>
          <w:p w14:paraId="6B0FC646" w14:textId="77777777" w:rsidR="004A6ACD" w:rsidRPr="004A6ACD" w:rsidRDefault="004A6ACD" w:rsidP="004A6ACD">
            <w:pPr>
              <w:jc w:val="center"/>
              <w:rPr>
                <w:rFonts w:ascii="Aptos" w:hAnsi="Aptos"/>
                <w:i/>
                <w:color w:val="000000"/>
                <w:kern w:val="2"/>
                <w:sz w:val="20"/>
                <w:szCs w:val="20"/>
                <w:lang w:eastAsia="cs-CZ"/>
                <w14:ligatures w14:val="standardContextual"/>
              </w:rPr>
            </w:pPr>
            <w:r w:rsidRPr="004A6ACD">
              <w:rPr>
                <w:rFonts w:ascii="Aptos" w:hAnsi="Aptos"/>
                <w:i/>
                <w:color w:val="000000"/>
                <w:kern w:val="2"/>
                <w:sz w:val="20"/>
                <w:szCs w:val="20"/>
                <w:lang w:eastAsia="cs-CZ"/>
                <w14:ligatures w14:val="standardContextual"/>
              </w:rPr>
              <w:t>ano</w:t>
            </w:r>
          </w:p>
        </w:tc>
      </w:tr>
      <w:tr w:rsidR="004A6ACD" w:rsidRPr="004A6ACD" w14:paraId="5C98F49F" w14:textId="77777777" w:rsidTr="00D569B5">
        <w:trPr>
          <w:trHeight w:val="300"/>
        </w:trPr>
        <w:tc>
          <w:tcPr>
            <w:tcW w:w="3473" w:type="pct"/>
            <w:tcBorders>
              <w:right w:val="single" w:sz="4" w:space="0" w:color="auto"/>
            </w:tcBorders>
            <w:shd w:val="clear" w:color="auto" w:fill="auto"/>
            <w:noWrap/>
            <w:vAlign w:val="center"/>
            <w:hideMark/>
          </w:tcPr>
          <w:p w14:paraId="5ADDB96D" w14:textId="77777777" w:rsidR="004A6ACD" w:rsidRPr="004A6ACD" w:rsidRDefault="004A6ACD" w:rsidP="004A6ACD">
            <w:pPr>
              <w:rPr>
                <w:rFonts w:ascii="Aptos" w:hAnsi="Aptos"/>
                <w:kern w:val="2"/>
                <w:sz w:val="22"/>
                <w:szCs w:val="22"/>
                <w:lang w:eastAsia="cs-CZ"/>
                <w14:ligatures w14:val="standardContextual"/>
              </w:rPr>
            </w:pPr>
            <w:r w:rsidRPr="004A6ACD">
              <w:rPr>
                <w:rFonts w:ascii="Aptos" w:hAnsi="Aptos"/>
                <w:kern w:val="2"/>
                <w:sz w:val="22"/>
                <w:szCs w:val="22"/>
                <w:lang w:eastAsia="cs-CZ"/>
                <w14:ligatures w14:val="standardContextual"/>
              </w:rPr>
              <w:t>hrubé nadávání</w:t>
            </w:r>
          </w:p>
        </w:tc>
        <w:tc>
          <w:tcPr>
            <w:tcW w:w="1527" w:type="pct"/>
            <w:tcBorders>
              <w:top w:val="single" w:sz="4" w:space="0" w:color="595959"/>
              <w:left w:val="single" w:sz="4" w:space="0" w:color="auto"/>
              <w:bottom w:val="single" w:sz="4" w:space="0" w:color="595959"/>
              <w:right w:val="single" w:sz="4" w:space="0" w:color="auto"/>
            </w:tcBorders>
            <w:shd w:val="clear" w:color="auto" w:fill="auto"/>
            <w:noWrap/>
            <w:vAlign w:val="center"/>
          </w:tcPr>
          <w:p w14:paraId="071F735A" w14:textId="77777777" w:rsidR="004A6ACD" w:rsidRPr="004A6ACD" w:rsidRDefault="004A6ACD" w:rsidP="004A6ACD">
            <w:pPr>
              <w:jc w:val="center"/>
              <w:rPr>
                <w:rFonts w:ascii="Aptos" w:hAnsi="Aptos"/>
                <w:i/>
                <w:color w:val="000000"/>
                <w:kern w:val="2"/>
                <w:sz w:val="20"/>
                <w:szCs w:val="20"/>
                <w:lang w:eastAsia="cs-CZ"/>
                <w14:ligatures w14:val="standardContextual"/>
              </w:rPr>
            </w:pPr>
            <w:r w:rsidRPr="004A6ACD">
              <w:rPr>
                <w:rFonts w:ascii="Aptos" w:hAnsi="Aptos"/>
                <w:i/>
                <w:color w:val="000000"/>
                <w:kern w:val="2"/>
                <w:sz w:val="20"/>
                <w:szCs w:val="20"/>
                <w:lang w:eastAsia="cs-CZ"/>
                <w14:ligatures w14:val="standardContextual"/>
              </w:rPr>
              <w:t>ano</w:t>
            </w:r>
          </w:p>
        </w:tc>
      </w:tr>
      <w:tr w:rsidR="004A6ACD" w:rsidRPr="004A6ACD" w14:paraId="7F65C8A3" w14:textId="77777777" w:rsidTr="00D569B5">
        <w:trPr>
          <w:trHeight w:val="300"/>
        </w:trPr>
        <w:tc>
          <w:tcPr>
            <w:tcW w:w="3473" w:type="pct"/>
            <w:tcBorders>
              <w:right w:val="single" w:sz="4" w:space="0" w:color="auto"/>
            </w:tcBorders>
            <w:shd w:val="clear" w:color="auto" w:fill="auto"/>
            <w:noWrap/>
            <w:vAlign w:val="center"/>
            <w:hideMark/>
          </w:tcPr>
          <w:p w14:paraId="72ED690D" w14:textId="77777777" w:rsidR="004A6ACD" w:rsidRPr="004A6ACD" w:rsidRDefault="004A6ACD" w:rsidP="004A6ACD">
            <w:pPr>
              <w:rPr>
                <w:rFonts w:ascii="Aptos" w:hAnsi="Aptos"/>
                <w:kern w:val="2"/>
                <w:sz w:val="22"/>
                <w:szCs w:val="22"/>
                <w:lang w:eastAsia="cs-CZ"/>
                <w14:ligatures w14:val="standardContextual"/>
              </w:rPr>
            </w:pPr>
            <w:r w:rsidRPr="004A6ACD">
              <w:rPr>
                <w:rFonts w:ascii="Aptos" w:hAnsi="Aptos"/>
                <w:kern w:val="2"/>
                <w:sz w:val="22"/>
                <w:szCs w:val="22"/>
                <w:lang w:eastAsia="cs-CZ"/>
                <w14:ligatures w14:val="standardContextual"/>
              </w:rPr>
              <w:lastRenderedPageBreak/>
              <w:t>použití zbraně (nůž, pistole atd.)</w:t>
            </w:r>
          </w:p>
        </w:tc>
        <w:tc>
          <w:tcPr>
            <w:tcW w:w="1527" w:type="pct"/>
            <w:tcBorders>
              <w:top w:val="single" w:sz="4" w:space="0" w:color="595959"/>
              <w:left w:val="single" w:sz="4" w:space="0" w:color="auto"/>
              <w:bottom w:val="single" w:sz="4" w:space="0" w:color="595959"/>
              <w:right w:val="single" w:sz="4" w:space="0" w:color="auto"/>
            </w:tcBorders>
            <w:shd w:val="clear" w:color="auto" w:fill="auto"/>
            <w:noWrap/>
            <w:vAlign w:val="center"/>
          </w:tcPr>
          <w:p w14:paraId="18E40A24" w14:textId="77777777" w:rsidR="004A6ACD" w:rsidRPr="004A6ACD" w:rsidRDefault="004A6ACD" w:rsidP="004A6ACD">
            <w:pPr>
              <w:jc w:val="center"/>
              <w:rPr>
                <w:rFonts w:ascii="Aptos" w:hAnsi="Aptos"/>
                <w:i/>
                <w:color w:val="000000"/>
                <w:kern w:val="2"/>
                <w:sz w:val="20"/>
                <w:szCs w:val="20"/>
                <w:lang w:eastAsia="cs-CZ"/>
                <w14:ligatures w14:val="standardContextual"/>
              </w:rPr>
            </w:pPr>
            <w:r w:rsidRPr="004A6ACD">
              <w:rPr>
                <w:rFonts w:ascii="Aptos" w:hAnsi="Aptos"/>
                <w:i/>
                <w:color w:val="000000"/>
                <w:kern w:val="2"/>
                <w:sz w:val="20"/>
                <w:szCs w:val="20"/>
                <w:lang w:eastAsia="cs-CZ"/>
                <w14:ligatures w14:val="standardContextual"/>
              </w:rPr>
              <w:t>ano</w:t>
            </w:r>
          </w:p>
        </w:tc>
      </w:tr>
      <w:tr w:rsidR="004A6ACD" w:rsidRPr="004A6ACD" w14:paraId="24037650" w14:textId="77777777" w:rsidTr="00D569B5">
        <w:trPr>
          <w:trHeight w:val="300"/>
        </w:trPr>
        <w:tc>
          <w:tcPr>
            <w:tcW w:w="3473" w:type="pct"/>
            <w:tcBorders>
              <w:right w:val="single" w:sz="4" w:space="0" w:color="auto"/>
            </w:tcBorders>
            <w:shd w:val="clear" w:color="auto" w:fill="auto"/>
            <w:noWrap/>
            <w:vAlign w:val="center"/>
            <w:hideMark/>
          </w:tcPr>
          <w:p w14:paraId="7ECF12F1" w14:textId="77777777" w:rsidR="004A6ACD" w:rsidRPr="004A6ACD" w:rsidRDefault="004A6ACD" w:rsidP="004A6ACD">
            <w:pPr>
              <w:rPr>
                <w:rFonts w:ascii="Aptos" w:hAnsi="Aptos"/>
                <w:kern w:val="2"/>
                <w:sz w:val="22"/>
                <w:szCs w:val="22"/>
                <w:lang w:eastAsia="cs-CZ"/>
                <w14:ligatures w14:val="standardContextual"/>
              </w:rPr>
            </w:pPr>
            <w:r w:rsidRPr="004A6ACD">
              <w:rPr>
                <w:rFonts w:ascii="Aptos" w:hAnsi="Aptos"/>
                <w:kern w:val="2"/>
                <w:sz w:val="22"/>
                <w:szCs w:val="22"/>
                <w:lang w:eastAsia="cs-CZ"/>
                <w14:ligatures w14:val="standardContextual"/>
              </w:rPr>
              <w:t>vynucený sexuální styk nebo pokus o něj</w:t>
            </w:r>
          </w:p>
        </w:tc>
        <w:tc>
          <w:tcPr>
            <w:tcW w:w="1527" w:type="pct"/>
            <w:tcBorders>
              <w:top w:val="single" w:sz="4" w:space="0" w:color="595959"/>
              <w:left w:val="single" w:sz="4" w:space="0" w:color="auto"/>
              <w:bottom w:val="single" w:sz="4" w:space="0" w:color="595959"/>
              <w:right w:val="single" w:sz="4" w:space="0" w:color="auto"/>
            </w:tcBorders>
            <w:shd w:val="clear" w:color="auto" w:fill="auto"/>
            <w:noWrap/>
            <w:vAlign w:val="center"/>
          </w:tcPr>
          <w:p w14:paraId="69169FF5" w14:textId="77777777" w:rsidR="004A6ACD" w:rsidRPr="004A6ACD" w:rsidRDefault="004A6ACD" w:rsidP="004A6ACD">
            <w:pPr>
              <w:jc w:val="center"/>
              <w:rPr>
                <w:rFonts w:ascii="Aptos" w:hAnsi="Aptos"/>
                <w:i/>
                <w:color w:val="000000"/>
                <w:kern w:val="2"/>
                <w:sz w:val="20"/>
                <w:szCs w:val="20"/>
                <w:lang w:eastAsia="cs-CZ"/>
                <w14:ligatures w14:val="standardContextual"/>
              </w:rPr>
            </w:pPr>
            <w:r w:rsidRPr="004A6ACD">
              <w:rPr>
                <w:rFonts w:ascii="Aptos" w:hAnsi="Aptos"/>
                <w:i/>
                <w:color w:val="000000"/>
                <w:kern w:val="2"/>
                <w:sz w:val="20"/>
                <w:szCs w:val="20"/>
                <w:lang w:eastAsia="cs-CZ"/>
                <w14:ligatures w14:val="standardContextual"/>
              </w:rPr>
              <w:t>ano</w:t>
            </w:r>
          </w:p>
        </w:tc>
      </w:tr>
      <w:tr w:rsidR="004A6ACD" w:rsidRPr="004A6ACD" w14:paraId="4BE6BC17" w14:textId="77777777" w:rsidTr="00D569B5">
        <w:trPr>
          <w:trHeight w:val="300"/>
        </w:trPr>
        <w:tc>
          <w:tcPr>
            <w:tcW w:w="3473" w:type="pct"/>
            <w:tcBorders>
              <w:right w:val="single" w:sz="4" w:space="0" w:color="auto"/>
            </w:tcBorders>
            <w:shd w:val="clear" w:color="auto" w:fill="auto"/>
            <w:noWrap/>
            <w:vAlign w:val="center"/>
            <w:hideMark/>
          </w:tcPr>
          <w:p w14:paraId="33DE9BA7" w14:textId="77777777" w:rsidR="004A6ACD" w:rsidRPr="004A6ACD" w:rsidRDefault="004A6ACD" w:rsidP="004A6ACD">
            <w:pPr>
              <w:rPr>
                <w:rFonts w:ascii="Aptos" w:hAnsi="Aptos"/>
                <w:kern w:val="2"/>
                <w:sz w:val="22"/>
                <w:szCs w:val="22"/>
                <w:lang w:eastAsia="cs-CZ"/>
                <w14:ligatures w14:val="standardContextual"/>
              </w:rPr>
            </w:pPr>
            <w:r w:rsidRPr="004A6ACD">
              <w:rPr>
                <w:rFonts w:ascii="Aptos" w:hAnsi="Aptos"/>
                <w:kern w:val="2"/>
                <w:sz w:val="22"/>
                <w:szCs w:val="22"/>
                <w:lang w:eastAsia="cs-CZ"/>
                <w14:ligatures w14:val="standardContextual"/>
              </w:rPr>
              <w:t>topení, pálení, opaření</w:t>
            </w:r>
          </w:p>
        </w:tc>
        <w:tc>
          <w:tcPr>
            <w:tcW w:w="1527" w:type="pct"/>
            <w:tcBorders>
              <w:top w:val="single" w:sz="4" w:space="0" w:color="595959"/>
              <w:left w:val="single" w:sz="4" w:space="0" w:color="auto"/>
              <w:bottom w:val="single" w:sz="4" w:space="0" w:color="595959"/>
              <w:right w:val="single" w:sz="4" w:space="0" w:color="auto"/>
            </w:tcBorders>
            <w:shd w:val="clear" w:color="auto" w:fill="auto"/>
            <w:noWrap/>
            <w:vAlign w:val="center"/>
          </w:tcPr>
          <w:p w14:paraId="7E061F2B" w14:textId="77777777" w:rsidR="004A6ACD" w:rsidRPr="004A6ACD" w:rsidRDefault="004A6ACD" w:rsidP="004A6ACD">
            <w:pPr>
              <w:jc w:val="center"/>
              <w:rPr>
                <w:rFonts w:ascii="Aptos" w:hAnsi="Aptos"/>
                <w:i/>
                <w:color w:val="000000"/>
                <w:kern w:val="2"/>
                <w:sz w:val="20"/>
                <w:szCs w:val="20"/>
                <w:lang w:eastAsia="cs-CZ"/>
                <w14:ligatures w14:val="standardContextual"/>
              </w:rPr>
            </w:pPr>
            <w:r w:rsidRPr="004A6ACD">
              <w:rPr>
                <w:rFonts w:ascii="Aptos" w:hAnsi="Aptos"/>
                <w:i/>
                <w:color w:val="000000"/>
                <w:kern w:val="2"/>
                <w:sz w:val="20"/>
                <w:szCs w:val="20"/>
                <w:lang w:eastAsia="cs-CZ"/>
                <w14:ligatures w14:val="standardContextual"/>
              </w:rPr>
              <w:t>ano</w:t>
            </w:r>
          </w:p>
        </w:tc>
      </w:tr>
      <w:tr w:rsidR="004A6ACD" w:rsidRPr="004A6ACD" w14:paraId="3CC6FF8A" w14:textId="77777777" w:rsidTr="00D569B5">
        <w:trPr>
          <w:trHeight w:val="300"/>
        </w:trPr>
        <w:tc>
          <w:tcPr>
            <w:tcW w:w="3473" w:type="pct"/>
            <w:tcBorders>
              <w:right w:val="single" w:sz="4" w:space="0" w:color="auto"/>
            </w:tcBorders>
            <w:shd w:val="clear" w:color="auto" w:fill="auto"/>
            <w:noWrap/>
            <w:vAlign w:val="center"/>
            <w:hideMark/>
          </w:tcPr>
          <w:p w14:paraId="6DCAA7C7" w14:textId="77777777" w:rsidR="004A6ACD" w:rsidRPr="004A6ACD" w:rsidRDefault="004A6ACD" w:rsidP="004A6ACD">
            <w:pPr>
              <w:rPr>
                <w:rFonts w:ascii="Aptos" w:hAnsi="Aptos"/>
                <w:kern w:val="2"/>
                <w:sz w:val="22"/>
                <w:szCs w:val="22"/>
                <w:lang w:eastAsia="cs-CZ"/>
                <w14:ligatures w14:val="standardContextual"/>
              </w:rPr>
            </w:pPr>
            <w:r w:rsidRPr="004A6ACD">
              <w:rPr>
                <w:rFonts w:ascii="Aptos" w:hAnsi="Aptos"/>
                <w:kern w:val="2"/>
                <w:sz w:val="22"/>
                <w:szCs w:val="22"/>
                <w:lang w:eastAsia="cs-CZ"/>
                <w14:ligatures w14:val="standardContextual"/>
              </w:rPr>
              <w:t>nucení k nepříjemným sexuálním praktikám</w:t>
            </w:r>
          </w:p>
        </w:tc>
        <w:tc>
          <w:tcPr>
            <w:tcW w:w="1527" w:type="pct"/>
            <w:tcBorders>
              <w:top w:val="single" w:sz="4" w:space="0" w:color="595959"/>
              <w:left w:val="single" w:sz="4" w:space="0" w:color="auto"/>
              <w:bottom w:val="single" w:sz="4" w:space="0" w:color="595959"/>
              <w:right w:val="single" w:sz="4" w:space="0" w:color="auto"/>
            </w:tcBorders>
            <w:shd w:val="clear" w:color="auto" w:fill="auto"/>
            <w:noWrap/>
            <w:vAlign w:val="center"/>
          </w:tcPr>
          <w:p w14:paraId="12936CF0" w14:textId="77777777" w:rsidR="004A6ACD" w:rsidRPr="004A6ACD" w:rsidRDefault="004A6ACD" w:rsidP="004A6ACD">
            <w:pPr>
              <w:jc w:val="center"/>
              <w:rPr>
                <w:rFonts w:ascii="Aptos" w:hAnsi="Aptos"/>
                <w:i/>
                <w:color w:val="000000"/>
                <w:kern w:val="2"/>
                <w:sz w:val="20"/>
                <w:szCs w:val="20"/>
                <w:lang w:eastAsia="cs-CZ"/>
                <w14:ligatures w14:val="standardContextual"/>
              </w:rPr>
            </w:pPr>
            <w:r w:rsidRPr="004A6ACD">
              <w:rPr>
                <w:rFonts w:ascii="Aptos" w:hAnsi="Aptos"/>
                <w:i/>
                <w:color w:val="000000"/>
                <w:kern w:val="2"/>
                <w:sz w:val="20"/>
                <w:szCs w:val="20"/>
                <w:lang w:eastAsia="cs-CZ"/>
                <w14:ligatures w14:val="standardContextual"/>
              </w:rPr>
              <w:t>ano</w:t>
            </w:r>
          </w:p>
        </w:tc>
      </w:tr>
      <w:tr w:rsidR="004A6ACD" w:rsidRPr="004A6ACD" w14:paraId="475A903D" w14:textId="77777777" w:rsidTr="00D569B5">
        <w:trPr>
          <w:trHeight w:val="300"/>
        </w:trPr>
        <w:tc>
          <w:tcPr>
            <w:tcW w:w="3473" w:type="pct"/>
            <w:tcBorders>
              <w:right w:val="single" w:sz="4" w:space="0" w:color="auto"/>
            </w:tcBorders>
            <w:shd w:val="clear" w:color="auto" w:fill="auto"/>
            <w:noWrap/>
            <w:vAlign w:val="center"/>
            <w:hideMark/>
          </w:tcPr>
          <w:p w14:paraId="39462E7F" w14:textId="77777777" w:rsidR="004A6ACD" w:rsidRPr="004A6ACD" w:rsidRDefault="004A6ACD" w:rsidP="004A6ACD">
            <w:pPr>
              <w:rPr>
                <w:rFonts w:ascii="Aptos" w:hAnsi="Aptos"/>
                <w:kern w:val="2"/>
                <w:sz w:val="22"/>
                <w:szCs w:val="22"/>
                <w:lang w:eastAsia="cs-CZ"/>
                <w14:ligatures w14:val="standardContextual"/>
              </w:rPr>
            </w:pPr>
            <w:r w:rsidRPr="004A6ACD">
              <w:rPr>
                <w:rFonts w:ascii="Aptos" w:hAnsi="Aptos"/>
                <w:kern w:val="2"/>
                <w:sz w:val="22"/>
                <w:szCs w:val="22"/>
                <w:lang w:eastAsia="cs-CZ"/>
                <w14:ligatures w14:val="standardContextual"/>
              </w:rPr>
              <w:t>odepírání spánku nebo jídla</w:t>
            </w:r>
          </w:p>
        </w:tc>
        <w:tc>
          <w:tcPr>
            <w:tcW w:w="1527" w:type="pct"/>
            <w:tcBorders>
              <w:top w:val="single" w:sz="4" w:space="0" w:color="595959"/>
              <w:left w:val="single" w:sz="4" w:space="0" w:color="auto"/>
              <w:bottom w:val="single" w:sz="4" w:space="0" w:color="595959"/>
              <w:right w:val="single" w:sz="4" w:space="0" w:color="auto"/>
            </w:tcBorders>
            <w:shd w:val="clear" w:color="auto" w:fill="auto"/>
            <w:noWrap/>
            <w:vAlign w:val="center"/>
          </w:tcPr>
          <w:p w14:paraId="54727E0D" w14:textId="77777777" w:rsidR="004A6ACD" w:rsidRPr="004A6ACD" w:rsidRDefault="004A6ACD" w:rsidP="004A6ACD">
            <w:pPr>
              <w:jc w:val="center"/>
              <w:rPr>
                <w:rFonts w:ascii="Aptos" w:hAnsi="Aptos"/>
                <w:i/>
                <w:color w:val="000000"/>
                <w:kern w:val="2"/>
                <w:sz w:val="20"/>
                <w:szCs w:val="20"/>
                <w:lang w:eastAsia="cs-CZ"/>
                <w14:ligatures w14:val="standardContextual"/>
              </w:rPr>
            </w:pPr>
            <w:r w:rsidRPr="004A6ACD">
              <w:rPr>
                <w:rFonts w:ascii="Aptos" w:hAnsi="Aptos"/>
                <w:i/>
                <w:color w:val="000000"/>
                <w:kern w:val="2"/>
                <w:sz w:val="20"/>
                <w:szCs w:val="20"/>
                <w:lang w:eastAsia="cs-CZ"/>
                <w14:ligatures w14:val="standardContextual"/>
              </w:rPr>
              <w:t>ano</w:t>
            </w:r>
          </w:p>
        </w:tc>
      </w:tr>
      <w:tr w:rsidR="004A6ACD" w:rsidRPr="004A6ACD" w14:paraId="23E4E247" w14:textId="77777777" w:rsidTr="004A6ACD">
        <w:trPr>
          <w:trHeight w:val="300"/>
        </w:trPr>
        <w:tc>
          <w:tcPr>
            <w:tcW w:w="3473" w:type="pct"/>
            <w:tcBorders>
              <w:right w:val="single" w:sz="4" w:space="0" w:color="auto"/>
            </w:tcBorders>
            <w:shd w:val="clear" w:color="auto" w:fill="auto"/>
            <w:noWrap/>
            <w:vAlign w:val="center"/>
            <w:hideMark/>
          </w:tcPr>
          <w:p w14:paraId="785C53FE" w14:textId="77777777" w:rsidR="004A6ACD" w:rsidRPr="004A6ACD" w:rsidRDefault="004A6ACD" w:rsidP="004A6ACD">
            <w:pPr>
              <w:rPr>
                <w:rFonts w:ascii="Aptos" w:hAnsi="Aptos"/>
                <w:kern w:val="2"/>
                <w:sz w:val="22"/>
                <w:szCs w:val="22"/>
                <w:lang w:eastAsia="cs-CZ"/>
                <w14:ligatures w14:val="standardContextual"/>
              </w:rPr>
            </w:pPr>
            <w:r w:rsidRPr="004A6ACD">
              <w:rPr>
                <w:rFonts w:ascii="Aptos" w:hAnsi="Aptos"/>
                <w:kern w:val="2"/>
                <w:sz w:val="22"/>
                <w:szCs w:val="22"/>
                <w:lang w:eastAsia="cs-CZ"/>
                <w14:ligatures w14:val="standardContextual"/>
              </w:rPr>
              <w:t xml:space="preserve">fackování </w:t>
            </w:r>
          </w:p>
        </w:tc>
        <w:tc>
          <w:tcPr>
            <w:tcW w:w="1527" w:type="pct"/>
            <w:tcBorders>
              <w:top w:val="single" w:sz="4" w:space="0" w:color="595959"/>
              <w:left w:val="single" w:sz="4" w:space="0" w:color="auto"/>
              <w:bottom w:val="single" w:sz="4" w:space="0" w:color="595959"/>
              <w:right w:val="single" w:sz="4" w:space="0" w:color="auto"/>
            </w:tcBorders>
            <w:shd w:val="clear" w:color="auto" w:fill="auto"/>
            <w:noWrap/>
            <w:vAlign w:val="center"/>
          </w:tcPr>
          <w:p w14:paraId="090F1D54" w14:textId="77777777" w:rsidR="004A6ACD" w:rsidRPr="004A6ACD" w:rsidRDefault="004A6ACD" w:rsidP="004A6ACD">
            <w:pPr>
              <w:jc w:val="center"/>
              <w:rPr>
                <w:rFonts w:ascii="Aptos" w:hAnsi="Aptos"/>
                <w:i/>
                <w:color w:val="000000"/>
                <w:kern w:val="2"/>
                <w:sz w:val="20"/>
                <w:szCs w:val="20"/>
                <w:lang w:eastAsia="cs-CZ"/>
                <w14:ligatures w14:val="standardContextual"/>
              </w:rPr>
            </w:pPr>
            <w:r w:rsidRPr="004A6ACD">
              <w:rPr>
                <w:rFonts w:ascii="Aptos" w:hAnsi="Aptos"/>
                <w:i/>
                <w:color w:val="000000"/>
                <w:kern w:val="2"/>
                <w:sz w:val="20"/>
                <w:szCs w:val="20"/>
                <w:lang w:eastAsia="cs-CZ"/>
                <w14:ligatures w14:val="standardContextual"/>
              </w:rPr>
              <w:t>ano</w:t>
            </w:r>
          </w:p>
        </w:tc>
      </w:tr>
      <w:tr w:rsidR="004A6ACD" w:rsidRPr="004A6ACD" w14:paraId="3EA5B3ED" w14:textId="77777777" w:rsidTr="004A6ACD">
        <w:trPr>
          <w:trHeight w:val="300"/>
        </w:trPr>
        <w:tc>
          <w:tcPr>
            <w:tcW w:w="3473" w:type="pct"/>
            <w:tcBorders>
              <w:right w:val="single" w:sz="4" w:space="0" w:color="auto"/>
            </w:tcBorders>
            <w:shd w:val="clear" w:color="auto" w:fill="auto"/>
            <w:noWrap/>
            <w:vAlign w:val="center"/>
            <w:hideMark/>
          </w:tcPr>
          <w:p w14:paraId="1EC99191" w14:textId="77777777" w:rsidR="004A6ACD" w:rsidRPr="004A6ACD" w:rsidRDefault="004A6ACD" w:rsidP="004A6ACD">
            <w:pPr>
              <w:rPr>
                <w:rFonts w:ascii="Aptos" w:hAnsi="Aptos"/>
                <w:kern w:val="2"/>
                <w:sz w:val="22"/>
                <w:szCs w:val="22"/>
                <w:lang w:eastAsia="cs-CZ"/>
                <w14:ligatures w14:val="standardContextual"/>
              </w:rPr>
            </w:pPr>
            <w:r w:rsidRPr="004A6ACD">
              <w:rPr>
                <w:rFonts w:ascii="Aptos" w:hAnsi="Aptos"/>
                <w:kern w:val="2"/>
                <w:sz w:val="22"/>
                <w:szCs w:val="22"/>
                <w:lang w:eastAsia="cs-CZ"/>
                <w14:ligatures w14:val="standardContextual"/>
              </w:rPr>
              <w:t>ponižování, zesměšňování před cizími lidmi</w:t>
            </w:r>
          </w:p>
        </w:tc>
        <w:tc>
          <w:tcPr>
            <w:tcW w:w="1527" w:type="pct"/>
            <w:tcBorders>
              <w:top w:val="single" w:sz="4" w:space="0" w:color="595959"/>
              <w:left w:val="single" w:sz="4" w:space="0" w:color="auto"/>
              <w:bottom w:val="single" w:sz="4" w:space="0" w:color="595959"/>
              <w:right w:val="single" w:sz="4" w:space="0" w:color="auto"/>
            </w:tcBorders>
            <w:shd w:val="clear" w:color="auto" w:fill="auto"/>
            <w:noWrap/>
            <w:vAlign w:val="center"/>
          </w:tcPr>
          <w:p w14:paraId="35E21E00" w14:textId="77777777" w:rsidR="004A6ACD" w:rsidRPr="004A6ACD" w:rsidRDefault="004A6ACD" w:rsidP="004A6ACD">
            <w:pPr>
              <w:jc w:val="center"/>
              <w:rPr>
                <w:rFonts w:ascii="Aptos" w:hAnsi="Aptos"/>
                <w:i/>
                <w:color w:val="000000"/>
                <w:kern w:val="2"/>
                <w:sz w:val="20"/>
                <w:szCs w:val="20"/>
                <w:lang w:eastAsia="cs-CZ"/>
                <w14:ligatures w14:val="standardContextual"/>
              </w:rPr>
            </w:pPr>
            <w:r w:rsidRPr="004A6ACD">
              <w:rPr>
                <w:rFonts w:ascii="Aptos" w:hAnsi="Aptos"/>
                <w:i/>
                <w:color w:val="000000"/>
                <w:kern w:val="2"/>
                <w:sz w:val="20"/>
                <w:szCs w:val="20"/>
                <w:lang w:eastAsia="cs-CZ"/>
                <w14:ligatures w14:val="standardContextual"/>
              </w:rPr>
              <w:t>ano</w:t>
            </w:r>
          </w:p>
        </w:tc>
      </w:tr>
      <w:tr w:rsidR="004A6ACD" w:rsidRPr="004A6ACD" w14:paraId="331922B6" w14:textId="77777777" w:rsidTr="004A6ACD">
        <w:trPr>
          <w:trHeight w:val="300"/>
        </w:trPr>
        <w:tc>
          <w:tcPr>
            <w:tcW w:w="3473" w:type="pct"/>
            <w:tcBorders>
              <w:right w:val="single" w:sz="4" w:space="0" w:color="auto"/>
            </w:tcBorders>
            <w:shd w:val="clear" w:color="auto" w:fill="auto"/>
            <w:noWrap/>
            <w:vAlign w:val="center"/>
            <w:hideMark/>
          </w:tcPr>
          <w:p w14:paraId="75F46156" w14:textId="77777777" w:rsidR="004A6ACD" w:rsidRPr="004A6ACD" w:rsidRDefault="004A6ACD" w:rsidP="004A6ACD">
            <w:pPr>
              <w:rPr>
                <w:rFonts w:ascii="Aptos" w:hAnsi="Aptos"/>
                <w:kern w:val="2"/>
                <w:sz w:val="22"/>
                <w:szCs w:val="22"/>
                <w:lang w:eastAsia="cs-CZ"/>
                <w14:ligatures w14:val="standardContextual"/>
              </w:rPr>
            </w:pPr>
            <w:r w:rsidRPr="004A6ACD">
              <w:rPr>
                <w:rFonts w:ascii="Aptos" w:hAnsi="Aptos"/>
                <w:kern w:val="2"/>
                <w:sz w:val="22"/>
                <w:szCs w:val="22"/>
                <w:lang w:eastAsia="cs-CZ"/>
                <w14:ligatures w14:val="standardContextual"/>
              </w:rPr>
              <w:t>přinucení k pohlavnímu styku za přítomnosti jiných osob</w:t>
            </w:r>
          </w:p>
        </w:tc>
        <w:tc>
          <w:tcPr>
            <w:tcW w:w="1527" w:type="pct"/>
            <w:tcBorders>
              <w:top w:val="single" w:sz="4" w:space="0" w:color="595959"/>
              <w:left w:val="single" w:sz="4" w:space="0" w:color="auto"/>
              <w:bottom w:val="single" w:sz="4" w:space="0" w:color="595959"/>
              <w:right w:val="single" w:sz="4" w:space="0" w:color="auto"/>
            </w:tcBorders>
            <w:shd w:val="clear" w:color="auto" w:fill="auto"/>
            <w:noWrap/>
            <w:vAlign w:val="center"/>
          </w:tcPr>
          <w:p w14:paraId="3B472311" w14:textId="77777777" w:rsidR="004A6ACD" w:rsidRPr="004A6ACD" w:rsidRDefault="004A6ACD" w:rsidP="004A6ACD">
            <w:pPr>
              <w:jc w:val="center"/>
              <w:rPr>
                <w:rFonts w:ascii="Aptos" w:hAnsi="Aptos"/>
                <w:i/>
                <w:color w:val="000000"/>
                <w:kern w:val="2"/>
                <w:sz w:val="20"/>
                <w:szCs w:val="20"/>
                <w:lang w:eastAsia="cs-CZ"/>
                <w14:ligatures w14:val="standardContextual"/>
              </w:rPr>
            </w:pPr>
            <w:r w:rsidRPr="004A6ACD">
              <w:rPr>
                <w:rFonts w:ascii="Aptos" w:hAnsi="Aptos"/>
                <w:i/>
                <w:color w:val="000000"/>
                <w:kern w:val="2"/>
                <w:sz w:val="20"/>
                <w:szCs w:val="20"/>
                <w:lang w:eastAsia="cs-CZ"/>
                <w14:ligatures w14:val="standardContextual"/>
              </w:rPr>
              <w:t>ano</w:t>
            </w:r>
          </w:p>
        </w:tc>
      </w:tr>
    </w:tbl>
    <w:p w14:paraId="66556A4B"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p>
    <w:p w14:paraId="75DBB8B4"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p>
    <w:p w14:paraId="0949BC18" w14:textId="77777777" w:rsidR="004A6ACD" w:rsidRPr="004A6ACD" w:rsidRDefault="004A6ACD" w:rsidP="004A6ACD">
      <w:pPr>
        <w:numPr>
          <w:ilvl w:val="0"/>
          <w:numId w:val="33"/>
        </w:numPr>
        <w:shd w:val="clear" w:color="auto" w:fill="FFFFFF"/>
        <w:autoSpaceDE w:val="0"/>
        <w:autoSpaceDN w:val="0"/>
        <w:adjustRightInd w:val="0"/>
        <w:spacing w:after="160" w:line="259" w:lineRule="auto"/>
        <w:contextualSpacing/>
        <w:rPr>
          <w:rFonts w:ascii="Aptos" w:hAnsi="Aptos" w:cs="Aptos"/>
          <w:kern w:val="2"/>
          <w:sz w:val="22"/>
          <w:szCs w:val="22"/>
          <w:lang w:eastAsia="ja-JP"/>
          <w14:ligatures w14:val="standardContextual"/>
        </w:rPr>
      </w:pPr>
      <w:r w:rsidRPr="004A6ACD">
        <w:rPr>
          <w:rFonts w:ascii="Aptos" w:eastAsia="Aptos" w:hAnsi="Aptos" w:cs="Aptos"/>
          <w:b/>
          <w:kern w:val="2"/>
          <w:sz w:val="22"/>
          <w:szCs w:val="22"/>
          <w14:ligatures w14:val="standardContextual"/>
        </w:rPr>
        <w:t xml:space="preserve">Stal(a)a jste se v nedávné době obětí protiprávního činu, bez ohledu na to, zda jste ho nahlásil(a) nebo nikoliv? </w:t>
      </w:r>
    </w:p>
    <w:p w14:paraId="6CC18B01" w14:textId="77777777" w:rsidR="004A6ACD" w:rsidRPr="004A6ACD" w:rsidRDefault="004A6ACD" w:rsidP="004A6ACD">
      <w:pPr>
        <w:shd w:val="clear" w:color="auto" w:fill="FFFFFF"/>
        <w:autoSpaceDE w:val="0"/>
        <w:autoSpaceDN w:val="0"/>
        <w:adjustRightInd w:val="0"/>
        <w:ind w:left="502"/>
        <w:contextualSpacing/>
        <w:rPr>
          <w:rFonts w:ascii="Aptos" w:eastAsia="Aptos" w:hAnsi="Aptos" w:cs="Aptos"/>
          <w:b/>
          <w:kern w:val="2"/>
          <w:sz w:val="22"/>
          <w:szCs w:val="22"/>
          <w14:ligatures w14:val="standardContextual"/>
        </w:rPr>
      </w:pPr>
    </w:p>
    <w:p w14:paraId="57FE9E99" w14:textId="77777777" w:rsidR="004A6ACD" w:rsidRPr="004A6ACD" w:rsidRDefault="004A6ACD" w:rsidP="004A6ACD">
      <w:pPr>
        <w:spacing w:before="20" w:after="120" w:line="259" w:lineRule="auto"/>
        <w:ind w:left="502"/>
        <w:contextualSpacing/>
        <w:jc w:val="both"/>
        <w:rPr>
          <w:rFonts w:ascii="Aptos" w:hAnsi="Aptos" w:cs="Aptos"/>
          <w:kern w:val="2"/>
          <w:sz w:val="22"/>
          <w:szCs w:val="22"/>
          <w:lang w:eastAsia="ja-JP"/>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ano</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t xml:space="preserve"> </w:t>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t xml:space="preserve"> </w:t>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w:t>
      </w:r>
      <w:r w:rsidRPr="004A6ACD">
        <w:rPr>
          <w:rFonts w:ascii="Aptos" w:hAnsi="Aptos" w:cs="Aptos"/>
          <w:kern w:val="2"/>
          <w:sz w:val="22"/>
          <w:szCs w:val="22"/>
          <w:lang w:eastAsia="ja-JP"/>
          <w14:ligatures w14:val="standardContextual"/>
        </w:rPr>
        <w:t>ejsem si jist(á)</w:t>
      </w:r>
    </w:p>
    <w:p w14:paraId="5E172986" w14:textId="77777777" w:rsidR="004A6ACD" w:rsidRPr="004A6ACD" w:rsidRDefault="004A6ACD" w:rsidP="004A6ACD">
      <w:pPr>
        <w:spacing w:line="259" w:lineRule="auto"/>
        <w:ind w:firstLine="426"/>
        <w:jc w:val="both"/>
        <w:rPr>
          <w:rFonts w:ascii="Aptos" w:eastAsia="Aptos" w:hAnsi="Aptos" w:cs="Aptos"/>
          <w:color w:val="FF0000"/>
          <w:kern w:val="2"/>
          <w:sz w:val="22"/>
          <w:szCs w:val="22"/>
          <w:highlight w:val="yellow"/>
          <w14:ligatures w14:val="standardContextual"/>
        </w:rPr>
      </w:pPr>
    </w:p>
    <w:p w14:paraId="39A0E0A2" w14:textId="77777777" w:rsidR="004A6ACD" w:rsidRPr="004A6ACD" w:rsidRDefault="004A6ACD" w:rsidP="004A6ACD">
      <w:pPr>
        <w:numPr>
          <w:ilvl w:val="0"/>
          <w:numId w:val="33"/>
        </w:numPr>
        <w:shd w:val="clear" w:color="auto" w:fill="FFFFFF"/>
        <w:autoSpaceDE w:val="0"/>
        <w:autoSpaceDN w:val="0"/>
        <w:adjustRightInd w:val="0"/>
        <w:spacing w:after="160" w:line="259" w:lineRule="auto"/>
        <w:contextualSpacing/>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 xml:space="preserve">Odpovězte prosím na následující otázky, které se týkají vašich pocitů.  </w:t>
      </w:r>
    </w:p>
    <w:p w14:paraId="6BD6705B" w14:textId="77777777" w:rsidR="004A6ACD" w:rsidRPr="004A6ACD" w:rsidRDefault="004A6ACD" w:rsidP="004A6ACD">
      <w:pPr>
        <w:spacing w:before="20" w:after="120" w:line="259" w:lineRule="auto"/>
        <w:jc w:val="both"/>
        <w:rPr>
          <w:rFonts w:ascii="Aptos" w:eastAsia="Aptos" w:hAnsi="Aptos" w:cs="Aptos"/>
          <w:kern w:val="2"/>
          <w:sz w:val="22"/>
          <w:szCs w:val="22"/>
          <w14:ligatures w14:val="standardContextual"/>
        </w:rPr>
      </w:pPr>
    </w:p>
    <w:p w14:paraId="1CA1342B" w14:textId="77777777" w:rsidR="004A6ACD" w:rsidRPr="004A6ACD" w:rsidRDefault="004A6ACD" w:rsidP="004A6ACD">
      <w:pPr>
        <w:spacing w:before="20" w:after="120" w:line="259" w:lineRule="auto"/>
        <w:ind w:left="502"/>
        <w:contextualSpacing/>
        <w:jc w:val="both"/>
        <w:rPr>
          <w:rFonts w:ascii="Aptos" w:hAnsi="Aptos" w:cs="Aptos"/>
          <w:kern w:val="2"/>
          <w:sz w:val="20"/>
          <w:szCs w:val="20"/>
          <w:lang w:eastAsia="ja-JP"/>
          <w14:ligatures w14:val="standardContextual"/>
        </w:rPr>
      </w:pPr>
      <w:r w:rsidRPr="004A6ACD">
        <w:rPr>
          <w:rFonts w:ascii="Aptos" w:eastAsia="Aptos" w:hAnsi="Aptos" w:cs="Aptos"/>
          <w:kern w:val="2"/>
          <w:sz w:val="20"/>
          <w:szCs w:val="20"/>
          <w14:ligatures w14:val="standardContextual"/>
        </w:rPr>
        <w:t>Znepokojuje Vás bolest nebo nepříjemné pocity?</w:t>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ano</w:t>
      </w:r>
      <w:r w:rsidRPr="004A6ACD">
        <w:rPr>
          <w:rFonts w:ascii="Aptos" w:eastAsia="Aptos" w:hAnsi="Aptos" w:cs="Aptos"/>
          <w:kern w:val="2"/>
          <w:sz w:val="20"/>
          <w:szCs w:val="20"/>
          <w14:ligatures w14:val="standardContextual"/>
        </w:rPr>
        <w:tab/>
        <w:t xml:space="preserv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w:t>
      </w:r>
      <w:r w:rsidRPr="004A6ACD">
        <w:rPr>
          <w:rFonts w:ascii="Aptos" w:hAnsi="Aptos" w:cs="Aptos"/>
          <w:kern w:val="2"/>
          <w:sz w:val="20"/>
          <w:szCs w:val="20"/>
          <w:lang w:eastAsia="ja-JP"/>
          <w14:ligatures w14:val="standardContextual"/>
        </w:rPr>
        <w:t>ejsem si jist(á)</w:t>
      </w:r>
    </w:p>
    <w:p w14:paraId="6F5B18AE" w14:textId="77777777" w:rsidR="004A6ACD" w:rsidRPr="004A6ACD" w:rsidRDefault="004A6ACD" w:rsidP="004A6ACD">
      <w:pPr>
        <w:spacing w:before="20" w:after="120" w:line="259" w:lineRule="auto"/>
        <w:ind w:left="502"/>
        <w:contextualSpacing/>
        <w:jc w:val="both"/>
        <w:rPr>
          <w:rFonts w:ascii="Aptos" w:hAnsi="Aptos" w:cs="Aptos"/>
          <w:kern w:val="2"/>
          <w:sz w:val="20"/>
          <w:szCs w:val="20"/>
          <w:lang w:eastAsia="ja-JP"/>
          <w14:ligatures w14:val="standardContextual"/>
        </w:rPr>
      </w:pPr>
      <w:r w:rsidRPr="004A6ACD">
        <w:rPr>
          <w:rFonts w:ascii="Aptos" w:eastAsia="Aptos" w:hAnsi="Aptos" w:cs="Aptos"/>
          <w:kern w:val="2"/>
          <w:sz w:val="20"/>
          <w:szCs w:val="20"/>
          <w14:ligatures w14:val="standardContextual"/>
        </w:rPr>
        <w:t xml:space="preserve">Jak moc Vás trápí únava? </w:t>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ano</w:t>
      </w:r>
      <w:r w:rsidRPr="004A6ACD">
        <w:rPr>
          <w:rFonts w:ascii="Aptos" w:eastAsia="Aptos" w:hAnsi="Aptos" w:cs="Aptos"/>
          <w:kern w:val="2"/>
          <w:sz w:val="20"/>
          <w:szCs w:val="20"/>
          <w14:ligatures w14:val="standardContextual"/>
        </w:rPr>
        <w:tab/>
        <w:t xml:space="preserv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w:t>
      </w:r>
      <w:r w:rsidRPr="004A6ACD">
        <w:rPr>
          <w:rFonts w:ascii="Aptos" w:hAnsi="Aptos" w:cs="Aptos"/>
          <w:kern w:val="2"/>
          <w:sz w:val="20"/>
          <w:szCs w:val="20"/>
          <w:lang w:eastAsia="ja-JP"/>
          <w14:ligatures w14:val="standardContextual"/>
        </w:rPr>
        <w:t>ejsem si jist(á)</w:t>
      </w:r>
    </w:p>
    <w:p w14:paraId="14CEBADB" w14:textId="77777777" w:rsidR="004A6ACD" w:rsidRPr="004A6ACD" w:rsidRDefault="004A6ACD" w:rsidP="004A6ACD">
      <w:pPr>
        <w:spacing w:before="20" w:after="120" w:line="259" w:lineRule="auto"/>
        <w:ind w:left="502"/>
        <w:contextualSpacing/>
        <w:jc w:val="both"/>
        <w:rPr>
          <w:rFonts w:ascii="Aptos" w:hAnsi="Aptos" w:cs="Aptos"/>
          <w:kern w:val="2"/>
          <w:sz w:val="20"/>
          <w:szCs w:val="20"/>
          <w:lang w:eastAsia="ja-JP"/>
          <w14:ligatures w14:val="standardContextual"/>
        </w:rPr>
      </w:pPr>
      <w:r w:rsidRPr="004A6ACD">
        <w:rPr>
          <w:rFonts w:ascii="Aptos" w:eastAsia="Aptos" w:hAnsi="Aptos" w:cs="Aptos"/>
          <w:kern w:val="2"/>
          <w:sz w:val="20"/>
          <w:szCs w:val="20"/>
          <w14:ligatures w14:val="standardContextual"/>
        </w:rPr>
        <w:t>Máte nějaké problémy se spaním?</w:t>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ano</w:t>
      </w:r>
      <w:r w:rsidRPr="004A6ACD">
        <w:rPr>
          <w:rFonts w:ascii="Aptos" w:eastAsia="Aptos" w:hAnsi="Aptos" w:cs="Aptos"/>
          <w:kern w:val="2"/>
          <w:sz w:val="20"/>
          <w:szCs w:val="20"/>
          <w14:ligatures w14:val="standardContextual"/>
        </w:rPr>
        <w:tab/>
        <w:t xml:space="preserv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w:t>
      </w:r>
      <w:r w:rsidRPr="004A6ACD">
        <w:rPr>
          <w:rFonts w:ascii="Aptos" w:hAnsi="Aptos" w:cs="Aptos"/>
          <w:kern w:val="2"/>
          <w:sz w:val="20"/>
          <w:szCs w:val="20"/>
          <w:lang w:eastAsia="ja-JP"/>
          <w14:ligatures w14:val="standardContextual"/>
        </w:rPr>
        <w:t>ejsem si jist(á)</w:t>
      </w:r>
    </w:p>
    <w:p w14:paraId="59E32FE9" w14:textId="77777777" w:rsidR="004A6ACD" w:rsidRPr="004A6ACD" w:rsidRDefault="004A6ACD" w:rsidP="004A6ACD">
      <w:pPr>
        <w:spacing w:before="20" w:after="120" w:line="259" w:lineRule="auto"/>
        <w:ind w:left="502"/>
        <w:contextualSpacing/>
        <w:jc w:val="both"/>
        <w:rPr>
          <w:rFonts w:ascii="Aptos" w:hAnsi="Aptos" w:cs="Aptos"/>
          <w:kern w:val="2"/>
          <w:sz w:val="20"/>
          <w:szCs w:val="20"/>
          <w:lang w:eastAsia="ja-JP"/>
          <w14:ligatures w14:val="standardContextual"/>
        </w:rPr>
      </w:pPr>
      <w:r w:rsidRPr="004A6ACD">
        <w:rPr>
          <w:rFonts w:ascii="Aptos" w:eastAsia="Aptos" w:hAnsi="Aptos" w:cs="Aptos"/>
          <w:kern w:val="2"/>
          <w:sz w:val="20"/>
          <w:szCs w:val="20"/>
          <w14:ligatures w14:val="standardContextual"/>
        </w:rPr>
        <w:t>Jak moc Vás těší život?</w:t>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ano</w:t>
      </w:r>
      <w:r w:rsidRPr="004A6ACD">
        <w:rPr>
          <w:rFonts w:ascii="Aptos" w:eastAsia="Aptos" w:hAnsi="Aptos" w:cs="Aptos"/>
          <w:kern w:val="2"/>
          <w:sz w:val="20"/>
          <w:szCs w:val="20"/>
          <w14:ligatures w14:val="standardContextual"/>
        </w:rPr>
        <w:tab/>
        <w:t xml:space="preserv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w:t>
      </w:r>
      <w:r w:rsidRPr="004A6ACD">
        <w:rPr>
          <w:rFonts w:ascii="Aptos" w:hAnsi="Aptos" w:cs="Aptos"/>
          <w:kern w:val="2"/>
          <w:sz w:val="20"/>
          <w:szCs w:val="20"/>
          <w:lang w:eastAsia="ja-JP"/>
          <w14:ligatures w14:val="standardContextual"/>
        </w:rPr>
        <w:t>ejsem si jist(á)</w:t>
      </w:r>
    </w:p>
    <w:p w14:paraId="7BB1DB00" w14:textId="77777777" w:rsidR="004A6ACD" w:rsidRPr="004A6ACD" w:rsidRDefault="004A6ACD" w:rsidP="004A6ACD">
      <w:pPr>
        <w:spacing w:before="20" w:after="120" w:line="259" w:lineRule="auto"/>
        <w:ind w:left="502"/>
        <w:contextualSpacing/>
        <w:jc w:val="both"/>
        <w:rPr>
          <w:rFonts w:ascii="Aptos" w:hAnsi="Aptos" w:cs="Aptos"/>
          <w:kern w:val="2"/>
          <w:sz w:val="20"/>
          <w:szCs w:val="20"/>
          <w:lang w:eastAsia="ja-JP"/>
          <w14:ligatures w14:val="standardContextual"/>
        </w:rPr>
      </w:pPr>
      <w:r w:rsidRPr="004A6ACD">
        <w:rPr>
          <w:rFonts w:ascii="Aptos" w:eastAsia="Aptos" w:hAnsi="Aptos" w:cs="Aptos"/>
          <w:kern w:val="2"/>
          <w:sz w:val="20"/>
          <w:szCs w:val="20"/>
          <w14:ligatures w14:val="standardContextual"/>
        </w:rPr>
        <w:t>Nakolik vidíte svou budoucnost příznivě?</w:t>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ano</w:t>
      </w:r>
      <w:r w:rsidRPr="004A6ACD">
        <w:rPr>
          <w:rFonts w:ascii="Aptos" w:eastAsia="Aptos" w:hAnsi="Aptos" w:cs="Aptos"/>
          <w:kern w:val="2"/>
          <w:sz w:val="20"/>
          <w:szCs w:val="20"/>
          <w14:ligatures w14:val="standardContextual"/>
        </w:rPr>
        <w:tab/>
        <w:t xml:space="preserv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w:t>
      </w:r>
      <w:r w:rsidRPr="004A6ACD">
        <w:rPr>
          <w:rFonts w:ascii="Aptos" w:hAnsi="Aptos" w:cs="Aptos"/>
          <w:kern w:val="2"/>
          <w:sz w:val="20"/>
          <w:szCs w:val="20"/>
          <w:lang w:eastAsia="ja-JP"/>
          <w14:ligatures w14:val="standardContextual"/>
        </w:rPr>
        <w:t>ejsem si jist(á)</w:t>
      </w:r>
    </w:p>
    <w:p w14:paraId="712B9BA3" w14:textId="77777777" w:rsidR="004A6ACD" w:rsidRPr="004A6ACD" w:rsidRDefault="004A6ACD" w:rsidP="004A6ACD">
      <w:pPr>
        <w:spacing w:before="20" w:after="120" w:line="259" w:lineRule="auto"/>
        <w:ind w:left="502"/>
        <w:contextualSpacing/>
        <w:jc w:val="both"/>
        <w:rPr>
          <w:rFonts w:ascii="Aptos" w:hAnsi="Aptos" w:cs="Aptos"/>
          <w:kern w:val="2"/>
          <w:sz w:val="20"/>
          <w:szCs w:val="20"/>
          <w:lang w:eastAsia="ja-JP"/>
          <w14:ligatures w14:val="standardContextual"/>
        </w:rPr>
      </w:pPr>
      <w:r w:rsidRPr="004A6ACD">
        <w:rPr>
          <w:rFonts w:ascii="Aptos" w:eastAsia="Aptos" w:hAnsi="Aptos" w:cs="Aptos"/>
          <w:kern w:val="2"/>
          <w:sz w:val="20"/>
          <w:szCs w:val="20"/>
          <w14:ligatures w14:val="standardContextual"/>
        </w:rPr>
        <w:t>Jak moc si vážíte sám/sama sebe?</w:t>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ano</w:t>
      </w:r>
      <w:r w:rsidRPr="004A6ACD">
        <w:rPr>
          <w:rFonts w:ascii="Aptos" w:eastAsia="Aptos" w:hAnsi="Aptos" w:cs="Aptos"/>
          <w:kern w:val="2"/>
          <w:sz w:val="20"/>
          <w:szCs w:val="20"/>
          <w14:ligatures w14:val="standardContextual"/>
        </w:rPr>
        <w:tab/>
        <w:t xml:space="preserv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w:t>
      </w:r>
      <w:r w:rsidRPr="004A6ACD">
        <w:rPr>
          <w:rFonts w:ascii="Aptos" w:hAnsi="Aptos" w:cs="Aptos"/>
          <w:kern w:val="2"/>
          <w:sz w:val="20"/>
          <w:szCs w:val="20"/>
          <w:lang w:eastAsia="ja-JP"/>
          <w14:ligatures w14:val="standardContextual"/>
        </w:rPr>
        <w:t>ejsem si jist(á)</w:t>
      </w:r>
    </w:p>
    <w:p w14:paraId="30FEBA2C" w14:textId="77777777" w:rsidR="004A6ACD" w:rsidRPr="004A6ACD" w:rsidRDefault="004A6ACD" w:rsidP="004A6ACD">
      <w:pPr>
        <w:spacing w:before="20" w:after="120" w:line="259" w:lineRule="auto"/>
        <w:ind w:left="502"/>
        <w:contextualSpacing/>
        <w:jc w:val="both"/>
        <w:rPr>
          <w:rFonts w:ascii="Aptos" w:hAnsi="Aptos" w:cs="Aptos"/>
          <w:kern w:val="2"/>
          <w:sz w:val="20"/>
          <w:szCs w:val="20"/>
          <w:lang w:eastAsia="ja-JP"/>
          <w14:ligatures w14:val="standardContextual"/>
        </w:rPr>
      </w:pPr>
      <w:r w:rsidRPr="004A6ACD">
        <w:rPr>
          <w:rFonts w:ascii="Aptos" w:eastAsia="Aptos" w:hAnsi="Aptos" w:cs="Aptos"/>
          <w:kern w:val="2"/>
          <w:sz w:val="20"/>
          <w:szCs w:val="20"/>
          <w14:ligatures w14:val="standardContextual"/>
        </w:rPr>
        <w:t>Jak moc si věříte?</w:t>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ano</w:t>
      </w:r>
      <w:r w:rsidRPr="004A6ACD">
        <w:rPr>
          <w:rFonts w:ascii="Aptos" w:eastAsia="Aptos" w:hAnsi="Aptos" w:cs="Aptos"/>
          <w:kern w:val="2"/>
          <w:sz w:val="20"/>
          <w:szCs w:val="20"/>
          <w14:ligatures w14:val="standardContextual"/>
        </w:rPr>
        <w:tab/>
        <w:t xml:space="preserv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w:t>
      </w:r>
      <w:r w:rsidRPr="004A6ACD">
        <w:rPr>
          <w:rFonts w:ascii="Aptos" w:hAnsi="Aptos" w:cs="Aptos"/>
          <w:kern w:val="2"/>
          <w:sz w:val="20"/>
          <w:szCs w:val="20"/>
          <w:lang w:eastAsia="ja-JP"/>
          <w14:ligatures w14:val="standardContextual"/>
        </w:rPr>
        <w:t>ejsem si jist(á)</w:t>
      </w:r>
    </w:p>
    <w:p w14:paraId="3738EA80" w14:textId="77777777" w:rsidR="004A6ACD" w:rsidRPr="004A6ACD" w:rsidRDefault="004A6ACD" w:rsidP="004A6ACD">
      <w:pPr>
        <w:spacing w:before="20" w:after="120" w:line="259" w:lineRule="auto"/>
        <w:ind w:left="502"/>
        <w:contextualSpacing/>
        <w:jc w:val="both"/>
        <w:rPr>
          <w:rFonts w:ascii="Aptos" w:hAnsi="Aptos" w:cs="Aptos"/>
          <w:kern w:val="2"/>
          <w:sz w:val="20"/>
          <w:szCs w:val="20"/>
          <w:lang w:eastAsia="ja-JP"/>
          <w14:ligatures w14:val="standardContextual"/>
        </w:rPr>
      </w:pPr>
      <w:r w:rsidRPr="004A6ACD">
        <w:rPr>
          <w:rFonts w:ascii="Aptos" w:eastAsia="Aptos" w:hAnsi="Aptos" w:cs="Aptos"/>
          <w:kern w:val="2"/>
          <w:sz w:val="20"/>
          <w:szCs w:val="20"/>
          <w14:ligatures w14:val="standardContextual"/>
        </w:rPr>
        <w:t xml:space="preserve">Je ve Vašem vzhledu něco, kvůli čemu se necítíte dobře? </w:t>
      </w:r>
      <w:r w:rsidRPr="004A6ACD">
        <w:rPr>
          <w:rFonts w:ascii="Aptos" w:eastAsia="Aptos" w:hAnsi="Aptos" w:cs="Aptos"/>
          <w:kern w:val="2"/>
          <w:sz w:val="20"/>
          <w:szCs w:val="20"/>
          <w14:ligatures w14:val="standardContextual"/>
        </w:rPr>
        <w:tab/>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ano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w:t>
      </w:r>
      <w:r w:rsidRPr="004A6ACD">
        <w:rPr>
          <w:rFonts w:ascii="Aptos" w:hAnsi="Aptos" w:cs="Aptos"/>
          <w:kern w:val="2"/>
          <w:sz w:val="20"/>
          <w:szCs w:val="20"/>
          <w:lang w:eastAsia="ja-JP"/>
          <w14:ligatures w14:val="standardContextual"/>
        </w:rPr>
        <w:t>ejsem si jist(á)</w:t>
      </w:r>
    </w:p>
    <w:p w14:paraId="1D88F30A" w14:textId="77777777" w:rsidR="004A6ACD" w:rsidRPr="004A6ACD" w:rsidRDefault="004A6ACD" w:rsidP="004A6ACD">
      <w:pPr>
        <w:spacing w:before="20" w:after="120" w:line="259" w:lineRule="auto"/>
        <w:ind w:left="502"/>
        <w:contextualSpacing/>
        <w:jc w:val="both"/>
        <w:rPr>
          <w:rFonts w:ascii="Aptos" w:hAnsi="Aptos" w:cs="Aptos"/>
          <w:kern w:val="2"/>
          <w:sz w:val="20"/>
          <w:szCs w:val="20"/>
          <w:lang w:eastAsia="ja-JP"/>
          <w14:ligatures w14:val="standardContextual"/>
        </w:rPr>
      </w:pPr>
      <w:r w:rsidRPr="004A6ACD">
        <w:rPr>
          <w:rFonts w:ascii="Aptos" w:eastAsia="Aptos" w:hAnsi="Aptos" w:cs="Aptos"/>
          <w:kern w:val="2"/>
          <w:sz w:val="20"/>
          <w:szCs w:val="20"/>
          <w14:ligatures w14:val="standardContextual"/>
        </w:rPr>
        <w:t>Nakolik si děláte starosti?</w:t>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ano</w:t>
      </w:r>
      <w:r w:rsidRPr="004A6ACD">
        <w:rPr>
          <w:rFonts w:ascii="Aptos" w:eastAsia="Aptos" w:hAnsi="Aptos" w:cs="Aptos"/>
          <w:kern w:val="2"/>
          <w:sz w:val="20"/>
          <w:szCs w:val="20"/>
          <w14:ligatures w14:val="standardContextual"/>
        </w:rPr>
        <w:tab/>
        <w:t xml:space="preserv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w:t>
      </w:r>
      <w:r w:rsidRPr="004A6ACD">
        <w:rPr>
          <w:rFonts w:ascii="Aptos" w:hAnsi="Aptos" w:cs="Aptos"/>
          <w:kern w:val="2"/>
          <w:sz w:val="20"/>
          <w:szCs w:val="20"/>
          <w:lang w:eastAsia="ja-JP"/>
          <w14:ligatures w14:val="standardContextual"/>
        </w:rPr>
        <w:t>ejsem si jist(á)</w:t>
      </w:r>
    </w:p>
    <w:p w14:paraId="29E08580" w14:textId="77777777" w:rsidR="004A6ACD" w:rsidRPr="004A6ACD" w:rsidRDefault="004A6ACD" w:rsidP="004A6ACD">
      <w:pPr>
        <w:spacing w:before="20" w:after="120" w:line="259" w:lineRule="auto"/>
        <w:ind w:left="502"/>
        <w:contextualSpacing/>
        <w:jc w:val="both"/>
        <w:rPr>
          <w:rFonts w:ascii="Aptos" w:hAnsi="Aptos" w:cs="Aptos"/>
          <w:kern w:val="2"/>
          <w:sz w:val="20"/>
          <w:szCs w:val="20"/>
          <w:lang w:eastAsia="ja-JP"/>
          <w14:ligatures w14:val="standardContextual"/>
        </w:rPr>
      </w:pPr>
      <w:r w:rsidRPr="004A6ACD">
        <w:rPr>
          <w:rFonts w:ascii="Aptos" w:eastAsia="Aptos" w:hAnsi="Aptos" w:cs="Aptos"/>
          <w:kern w:val="2"/>
          <w:sz w:val="20"/>
          <w:szCs w:val="20"/>
          <w14:ligatures w14:val="standardContextual"/>
        </w:rPr>
        <w:t>Jak moc Vás trápí pocity deprese?</w:t>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ano</w:t>
      </w:r>
      <w:r w:rsidRPr="004A6ACD">
        <w:rPr>
          <w:rFonts w:ascii="Aptos" w:eastAsia="Aptos" w:hAnsi="Aptos" w:cs="Aptos"/>
          <w:kern w:val="2"/>
          <w:sz w:val="20"/>
          <w:szCs w:val="20"/>
          <w14:ligatures w14:val="standardContextual"/>
        </w:rPr>
        <w:tab/>
        <w:t xml:space="preserv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w:t>
      </w:r>
      <w:r w:rsidRPr="004A6ACD">
        <w:rPr>
          <w:rFonts w:ascii="Aptos" w:hAnsi="Aptos" w:cs="Aptos"/>
          <w:kern w:val="2"/>
          <w:sz w:val="20"/>
          <w:szCs w:val="20"/>
          <w:lang w:eastAsia="ja-JP"/>
          <w14:ligatures w14:val="standardContextual"/>
        </w:rPr>
        <w:t>ejsem si jist(á)</w:t>
      </w:r>
    </w:p>
    <w:p w14:paraId="256E4230" w14:textId="77777777" w:rsidR="004A6ACD" w:rsidRPr="004A6ACD" w:rsidRDefault="004A6ACD" w:rsidP="004A6ACD">
      <w:pPr>
        <w:spacing w:before="20" w:after="120" w:line="259" w:lineRule="auto"/>
        <w:ind w:left="502"/>
        <w:contextualSpacing/>
        <w:jc w:val="both"/>
        <w:rPr>
          <w:rFonts w:ascii="Aptos" w:hAnsi="Aptos" w:cs="Aptos"/>
          <w:kern w:val="2"/>
          <w:sz w:val="20"/>
          <w:szCs w:val="20"/>
          <w:lang w:eastAsia="ja-JP"/>
          <w14:ligatures w14:val="standardContextual"/>
        </w:rPr>
      </w:pPr>
      <w:r w:rsidRPr="004A6ACD">
        <w:rPr>
          <w:rFonts w:ascii="Aptos" w:eastAsia="Aptos" w:hAnsi="Aptos" w:cs="Aptos"/>
          <w:kern w:val="2"/>
          <w:sz w:val="20"/>
          <w:szCs w:val="20"/>
          <w14:ligatures w14:val="standardContextual"/>
        </w:rPr>
        <w:t>Jak osamělý/á se cítíte ve svém životě?</w:t>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ano</w:t>
      </w:r>
      <w:r w:rsidRPr="004A6ACD">
        <w:rPr>
          <w:rFonts w:ascii="Aptos" w:eastAsia="Aptos" w:hAnsi="Aptos" w:cs="Aptos"/>
          <w:kern w:val="2"/>
          <w:sz w:val="20"/>
          <w:szCs w:val="20"/>
          <w14:ligatures w14:val="standardContextual"/>
        </w:rPr>
        <w:tab/>
        <w:t xml:space="preserv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w:t>
      </w:r>
      <w:r w:rsidRPr="004A6ACD">
        <w:rPr>
          <w:rFonts w:ascii="Aptos" w:hAnsi="Aptos" w:cs="Aptos"/>
          <w:kern w:val="2"/>
          <w:sz w:val="20"/>
          <w:szCs w:val="20"/>
          <w:lang w:eastAsia="ja-JP"/>
          <w14:ligatures w14:val="standardContextual"/>
        </w:rPr>
        <w:t>ejsem si jist(á)</w:t>
      </w:r>
    </w:p>
    <w:p w14:paraId="11EDF83E" w14:textId="77777777" w:rsidR="004A6ACD" w:rsidRPr="004A6ACD" w:rsidRDefault="004A6ACD" w:rsidP="004A6ACD">
      <w:pPr>
        <w:spacing w:before="20" w:after="120" w:line="259" w:lineRule="auto"/>
        <w:ind w:left="502"/>
        <w:contextualSpacing/>
        <w:jc w:val="both"/>
        <w:rPr>
          <w:rFonts w:ascii="Aptos" w:hAnsi="Aptos" w:cs="Aptos"/>
          <w:kern w:val="2"/>
          <w:sz w:val="20"/>
          <w:szCs w:val="20"/>
          <w:lang w:eastAsia="ja-JP"/>
          <w14:ligatures w14:val="standardContextual"/>
        </w:rPr>
      </w:pPr>
      <w:r w:rsidRPr="004A6ACD">
        <w:rPr>
          <w:rFonts w:ascii="Aptos" w:eastAsia="Aptos" w:hAnsi="Aptos" w:cs="Aptos"/>
          <w:kern w:val="2"/>
          <w:sz w:val="20"/>
          <w:szCs w:val="20"/>
          <w14:ligatures w14:val="standardContextual"/>
        </w:rPr>
        <w:t>Připadá Vám, že žijete v bezpečném prostředí?</w:t>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ano</w:t>
      </w:r>
      <w:r w:rsidRPr="004A6ACD">
        <w:rPr>
          <w:rFonts w:ascii="Aptos" w:eastAsia="Aptos" w:hAnsi="Aptos" w:cs="Aptos"/>
          <w:kern w:val="2"/>
          <w:sz w:val="20"/>
          <w:szCs w:val="20"/>
          <w14:ligatures w14:val="standardContextual"/>
        </w:rPr>
        <w:tab/>
        <w:t xml:space="preserv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w:t>
      </w:r>
      <w:r w:rsidRPr="004A6ACD">
        <w:rPr>
          <w:rFonts w:ascii="Aptos" w:hAnsi="Aptos" w:cs="Aptos"/>
          <w:kern w:val="2"/>
          <w:sz w:val="20"/>
          <w:szCs w:val="20"/>
          <w:lang w:eastAsia="ja-JP"/>
          <w14:ligatures w14:val="standardContextual"/>
        </w:rPr>
        <w:t>ejsem si jist(á)</w:t>
      </w:r>
    </w:p>
    <w:p w14:paraId="71591CF7" w14:textId="3D013B65" w:rsidR="004A6ACD" w:rsidRPr="004A6ACD" w:rsidRDefault="004A6ACD" w:rsidP="004A6ACD">
      <w:pPr>
        <w:spacing w:before="20" w:after="120" w:line="259" w:lineRule="auto"/>
        <w:ind w:left="502"/>
        <w:contextualSpacing/>
        <w:jc w:val="both"/>
        <w:rPr>
          <w:rFonts w:ascii="Aptos" w:hAnsi="Aptos" w:cs="Aptos"/>
          <w:kern w:val="2"/>
          <w:sz w:val="20"/>
          <w:szCs w:val="20"/>
          <w:lang w:eastAsia="ja-JP"/>
          <w14:ligatures w14:val="standardContextual"/>
        </w:rPr>
      </w:pPr>
      <w:r w:rsidRPr="004A6ACD">
        <w:rPr>
          <w:rFonts w:ascii="Aptos" w:eastAsia="Aptos" w:hAnsi="Aptos" w:cs="Aptos"/>
          <w:kern w:val="2"/>
          <w:sz w:val="20"/>
          <w:szCs w:val="20"/>
          <w14:ligatures w14:val="standardContextual"/>
        </w:rPr>
        <w:t>Jak moc si děláte starosti se svým bezpečím?</w:t>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00421A72">
        <w:rPr>
          <w:rFonts w:ascii="Aptos" w:eastAsia="Aptos" w:hAnsi="Aptos" w:cs="Aptos"/>
          <w:kern w:val="2"/>
          <w:sz w:val="20"/>
          <w:szCs w:val="20"/>
          <w14:ligatures w14:val="standardContextual"/>
        </w:rPr>
        <w:tab/>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ano</w:t>
      </w:r>
      <w:r w:rsidRPr="004A6ACD">
        <w:rPr>
          <w:rFonts w:ascii="Aptos" w:eastAsia="Aptos" w:hAnsi="Aptos" w:cs="Aptos"/>
          <w:kern w:val="2"/>
          <w:sz w:val="20"/>
          <w:szCs w:val="20"/>
          <w14:ligatures w14:val="standardContextual"/>
        </w:rPr>
        <w:tab/>
        <w:t xml:space="preserv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w:t>
      </w:r>
      <w:r w:rsidRPr="004A6ACD">
        <w:rPr>
          <w:rFonts w:ascii="Aptos" w:hAnsi="Aptos" w:cs="Aptos"/>
          <w:kern w:val="2"/>
          <w:sz w:val="20"/>
          <w:szCs w:val="20"/>
          <w:lang w:eastAsia="ja-JP"/>
          <w14:ligatures w14:val="standardContextual"/>
        </w:rPr>
        <w:t>ejsem si jist(á)</w:t>
      </w:r>
    </w:p>
    <w:p w14:paraId="02B923A6" w14:textId="77777777" w:rsidR="004A6ACD" w:rsidRPr="004A6ACD" w:rsidRDefault="004A6ACD" w:rsidP="004A6ACD">
      <w:pPr>
        <w:spacing w:before="20" w:after="120" w:line="259" w:lineRule="auto"/>
        <w:ind w:left="502"/>
        <w:contextualSpacing/>
        <w:jc w:val="both"/>
        <w:rPr>
          <w:rFonts w:ascii="Aptos" w:hAnsi="Aptos" w:cs="Aptos"/>
          <w:kern w:val="2"/>
          <w:sz w:val="20"/>
          <w:szCs w:val="20"/>
          <w:lang w:eastAsia="ja-JP"/>
          <w14:ligatures w14:val="standardContextual"/>
        </w:rPr>
      </w:pPr>
      <w:r w:rsidRPr="004A6ACD">
        <w:rPr>
          <w:rFonts w:ascii="Aptos" w:eastAsia="Aptos" w:hAnsi="Aptos" w:cs="Aptos"/>
          <w:kern w:val="2"/>
          <w:sz w:val="20"/>
          <w:szCs w:val="20"/>
          <w14:ligatures w14:val="standardContextual"/>
        </w:rPr>
        <w:t>Jak příjemné je místo, kde žijete?</w:t>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ano</w:t>
      </w:r>
      <w:r w:rsidRPr="004A6ACD">
        <w:rPr>
          <w:rFonts w:ascii="Aptos" w:eastAsia="Aptos" w:hAnsi="Aptos" w:cs="Aptos"/>
          <w:kern w:val="2"/>
          <w:sz w:val="20"/>
          <w:szCs w:val="20"/>
          <w14:ligatures w14:val="standardContextual"/>
        </w:rPr>
        <w:tab/>
        <w:t xml:space="preserv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w:t>
      </w:r>
      <w:r w:rsidRPr="004A6ACD">
        <w:rPr>
          <w:rFonts w:ascii="Aptos" w:hAnsi="Aptos" w:cs="Aptos"/>
          <w:kern w:val="2"/>
          <w:sz w:val="20"/>
          <w:szCs w:val="20"/>
          <w:lang w:eastAsia="ja-JP"/>
          <w14:ligatures w14:val="standardContextual"/>
        </w:rPr>
        <w:t>ejsem si jist(á)</w:t>
      </w:r>
    </w:p>
    <w:p w14:paraId="13994AC9" w14:textId="77777777" w:rsidR="004A6ACD" w:rsidRPr="004A6ACD" w:rsidRDefault="004A6ACD" w:rsidP="004A6ACD">
      <w:pPr>
        <w:spacing w:before="20" w:after="120" w:line="259" w:lineRule="auto"/>
        <w:ind w:left="502"/>
        <w:contextualSpacing/>
        <w:jc w:val="both"/>
        <w:rPr>
          <w:rFonts w:ascii="Aptos" w:hAnsi="Aptos" w:cs="Aptos"/>
          <w:kern w:val="2"/>
          <w:sz w:val="20"/>
          <w:szCs w:val="20"/>
          <w:lang w:eastAsia="ja-JP"/>
          <w14:ligatures w14:val="standardContextual"/>
        </w:rPr>
      </w:pPr>
      <w:r w:rsidRPr="004A6ACD">
        <w:rPr>
          <w:rFonts w:ascii="Aptos" w:eastAsia="Aptos" w:hAnsi="Aptos" w:cs="Aptos"/>
          <w:kern w:val="2"/>
          <w:sz w:val="20"/>
          <w:szCs w:val="20"/>
          <w14:ligatures w14:val="standardContextual"/>
        </w:rPr>
        <w:t>Jak moc si děláte starosti kvůli penězům?</w:t>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ano</w:t>
      </w:r>
      <w:r w:rsidRPr="004A6ACD">
        <w:rPr>
          <w:rFonts w:ascii="Aptos" w:eastAsia="Aptos" w:hAnsi="Aptos" w:cs="Aptos"/>
          <w:kern w:val="2"/>
          <w:sz w:val="20"/>
          <w:szCs w:val="20"/>
          <w14:ligatures w14:val="standardContextual"/>
        </w:rPr>
        <w:tab/>
        <w:t xml:space="preserv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w:t>
      </w:r>
      <w:r w:rsidRPr="004A6ACD">
        <w:rPr>
          <w:rFonts w:ascii="Aptos" w:hAnsi="Aptos" w:cs="Aptos"/>
          <w:kern w:val="2"/>
          <w:sz w:val="20"/>
          <w:szCs w:val="20"/>
          <w:lang w:eastAsia="ja-JP"/>
          <w14:ligatures w14:val="standardContextual"/>
        </w:rPr>
        <w:t>ejsem si jist(á)</w:t>
      </w:r>
    </w:p>
    <w:p w14:paraId="7AD6AC54" w14:textId="77777777" w:rsidR="004A6ACD" w:rsidRPr="004A6ACD" w:rsidRDefault="004A6ACD" w:rsidP="004A6ACD">
      <w:pPr>
        <w:spacing w:before="20" w:after="120" w:line="259" w:lineRule="auto"/>
        <w:ind w:left="502"/>
        <w:contextualSpacing/>
        <w:jc w:val="both"/>
        <w:rPr>
          <w:rFonts w:ascii="Aptos" w:hAnsi="Aptos" w:cs="Aptos"/>
          <w:kern w:val="2"/>
          <w:sz w:val="20"/>
          <w:szCs w:val="20"/>
          <w:lang w:eastAsia="ja-JP"/>
          <w14:ligatures w14:val="standardContextual"/>
        </w:rPr>
      </w:pPr>
      <w:r w:rsidRPr="004A6ACD">
        <w:rPr>
          <w:rFonts w:ascii="Aptos" w:eastAsia="Aptos" w:hAnsi="Aptos" w:cs="Aptos"/>
          <w:kern w:val="2"/>
          <w:sz w:val="20"/>
          <w:szCs w:val="20"/>
          <w14:ligatures w14:val="standardContextual"/>
        </w:rPr>
        <w:t>Jak zdravé je prostředí, ve kterém žijete?</w:t>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ano</w:t>
      </w:r>
      <w:r w:rsidRPr="004A6ACD">
        <w:rPr>
          <w:rFonts w:ascii="Aptos" w:eastAsia="Aptos" w:hAnsi="Aptos" w:cs="Aptos"/>
          <w:kern w:val="2"/>
          <w:sz w:val="20"/>
          <w:szCs w:val="20"/>
          <w14:ligatures w14:val="standardContextual"/>
        </w:rPr>
        <w:tab/>
        <w:t xml:space="preserv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w:t>
      </w:r>
      <w:r w:rsidRPr="004A6ACD">
        <w:rPr>
          <w:rFonts w:ascii="Aptos" w:hAnsi="Aptos" w:cs="Aptos"/>
          <w:kern w:val="2"/>
          <w:sz w:val="20"/>
          <w:szCs w:val="20"/>
          <w:lang w:eastAsia="ja-JP"/>
          <w14:ligatures w14:val="standardContextual"/>
        </w:rPr>
        <w:t>ejsem si jist(á)</w:t>
      </w:r>
    </w:p>
    <w:p w14:paraId="189E02E9" w14:textId="73505C04" w:rsidR="004A6ACD" w:rsidRPr="004A6ACD" w:rsidRDefault="004A6ACD" w:rsidP="004A6ACD">
      <w:pPr>
        <w:spacing w:before="20" w:after="120" w:line="259" w:lineRule="auto"/>
        <w:ind w:left="502"/>
        <w:contextualSpacing/>
        <w:jc w:val="both"/>
        <w:rPr>
          <w:rFonts w:ascii="Aptos" w:hAnsi="Aptos" w:cs="Aptos"/>
          <w:kern w:val="2"/>
          <w:sz w:val="20"/>
          <w:szCs w:val="20"/>
          <w:lang w:eastAsia="ja-JP"/>
          <w14:ligatures w14:val="standardContextual"/>
        </w:rPr>
      </w:pPr>
      <w:r w:rsidRPr="004A6ACD">
        <w:rPr>
          <w:rFonts w:ascii="Aptos" w:eastAsia="Aptos" w:hAnsi="Aptos" w:cs="Aptos"/>
          <w:kern w:val="2"/>
          <w:sz w:val="20"/>
          <w:szCs w:val="20"/>
          <w14:ligatures w14:val="standardContextual"/>
        </w:rPr>
        <w:t xml:space="preserve">Dostáváte od ostatních lidí takovou pomoc, jakou potřebujete? </w:t>
      </w:r>
      <w:r w:rsidR="00421A72">
        <w:rPr>
          <w:rFonts w:ascii="Aptos" w:eastAsia="Aptos" w:hAnsi="Aptos" w:cs="Aptos"/>
          <w:kern w:val="2"/>
          <w:sz w:val="20"/>
          <w:szCs w:val="20"/>
          <w14:ligatures w14:val="standardContextual"/>
        </w:rPr>
        <w:tab/>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ano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w:t>
      </w:r>
      <w:r w:rsidRPr="004A6ACD">
        <w:rPr>
          <w:rFonts w:ascii="Aptos" w:hAnsi="Aptos" w:cs="Aptos"/>
          <w:kern w:val="2"/>
          <w:sz w:val="20"/>
          <w:szCs w:val="20"/>
          <w:lang w:eastAsia="ja-JP"/>
          <w14:ligatures w14:val="standardContextual"/>
        </w:rPr>
        <w:t>ejsem si jist(á)</w:t>
      </w:r>
    </w:p>
    <w:p w14:paraId="00E269CF" w14:textId="77777777" w:rsidR="004A6ACD" w:rsidRPr="004A6ACD" w:rsidRDefault="004A6ACD" w:rsidP="004A6ACD">
      <w:pPr>
        <w:spacing w:before="20" w:after="120" w:line="259" w:lineRule="auto"/>
        <w:ind w:left="502"/>
        <w:contextualSpacing/>
        <w:jc w:val="both"/>
        <w:rPr>
          <w:rFonts w:ascii="Aptos" w:hAnsi="Aptos" w:cs="Aptos"/>
          <w:kern w:val="2"/>
          <w:sz w:val="20"/>
          <w:szCs w:val="20"/>
          <w:lang w:eastAsia="ja-JP"/>
          <w14:ligatures w14:val="standardContextual"/>
        </w:rPr>
      </w:pPr>
      <w:r w:rsidRPr="004A6ACD">
        <w:rPr>
          <w:rFonts w:ascii="Aptos" w:eastAsia="Aptos" w:hAnsi="Aptos" w:cs="Aptos"/>
          <w:kern w:val="2"/>
          <w:sz w:val="20"/>
          <w:szCs w:val="20"/>
          <w14:ligatures w14:val="standardContextual"/>
        </w:rPr>
        <w:t xml:space="preserve">Do jaké míry můžete počítat se svými přáteli, když je potřebujete?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ano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w:t>
      </w:r>
      <w:r w:rsidRPr="004A6ACD">
        <w:rPr>
          <w:rFonts w:ascii="Aptos" w:hAnsi="Aptos" w:cs="Aptos"/>
          <w:kern w:val="2"/>
          <w:sz w:val="20"/>
          <w:szCs w:val="20"/>
          <w:lang w:eastAsia="ja-JP"/>
          <w14:ligatures w14:val="standardContextual"/>
        </w:rPr>
        <w:t>ejsem si jist(á)</w:t>
      </w:r>
    </w:p>
    <w:p w14:paraId="0901D06B" w14:textId="6CE70CD9" w:rsidR="004A6ACD" w:rsidRPr="004A6ACD" w:rsidRDefault="004A6ACD" w:rsidP="004A6ACD">
      <w:pPr>
        <w:spacing w:before="20" w:after="120" w:line="259" w:lineRule="auto"/>
        <w:ind w:left="502"/>
        <w:contextualSpacing/>
        <w:jc w:val="both"/>
        <w:rPr>
          <w:rFonts w:ascii="Aptos" w:hAnsi="Aptos" w:cs="Aptos"/>
          <w:kern w:val="2"/>
          <w:sz w:val="20"/>
          <w:szCs w:val="20"/>
          <w:lang w:eastAsia="ja-JP"/>
          <w14:ligatures w14:val="standardContextual"/>
        </w:rPr>
      </w:pPr>
      <w:r w:rsidRPr="004A6ACD">
        <w:rPr>
          <w:rFonts w:ascii="Aptos" w:eastAsia="Aptos" w:hAnsi="Aptos" w:cs="Aptos"/>
          <w:kern w:val="2"/>
          <w:sz w:val="20"/>
          <w:szCs w:val="20"/>
          <w14:ligatures w14:val="standardContextual"/>
        </w:rPr>
        <w:t>Jak jste celkově spokojen/a se svým životem?</w:t>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00421A72">
        <w:rPr>
          <w:rFonts w:ascii="Aptos" w:eastAsia="Aptos" w:hAnsi="Aptos" w:cs="Aptos"/>
          <w:kern w:val="2"/>
          <w:sz w:val="20"/>
          <w:szCs w:val="20"/>
          <w14:ligatures w14:val="standardContextual"/>
        </w:rPr>
        <w:tab/>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ano</w:t>
      </w:r>
      <w:r w:rsidRPr="004A6ACD">
        <w:rPr>
          <w:rFonts w:ascii="Aptos" w:eastAsia="Aptos" w:hAnsi="Aptos" w:cs="Aptos"/>
          <w:kern w:val="2"/>
          <w:sz w:val="20"/>
          <w:szCs w:val="20"/>
          <w14:ligatures w14:val="standardContextual"/>
        </w:rPr>
        <w:tab/>
        <w:t xml:space="preserv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w:t>
      </w:r>
      <w:r w:rsidRPr="004A6ACD">
        <w:rPr>
          <w:rFonts w:ascii="Aptos" w:hAnsi="Aptos" w:cs="Aptos"/>
          <w:kern w:val="2"/>
          <w:sz w:val="20"/>
          <w:szCs w:val="20"/>
          <w:lang w:eastAsia="ja-JP"/>
          <w14:ligatures w14:val="standardContextual"/>
        </w:rPr>
        <w:t>ejsem si jist(á)</w:t>
      </w:r>
    </w:p>
    <w:p w14:paraId="25A53E6A" w14:textId="77777777" w:rsidR="004A6ACD" w:rsidRPr="004A6ACD" w:rsidRDefault="004A6ACD" w:rsidP="004A6ACD">
      <w:pPr>
        <w:spacing w:before="20" w:after="120" w:line="259" w:lineRule="auto"/>
        <w:ind w:left="502"/>
        <w:contextualSpacing/>
        <w:jc w:val="both"/>
        <w:rPr>
          <w:rFonts w:ascii="Aptos" w:hAnsi="Aptos" w:cs="Aptos"/>
          <w:kern w:val="2"/>
          <w:sz w:val="20"/>
          <w:szCs w:val="20"/>
          <w:lang w:eastAsia="ja-JP"/>
          <w14:ligatures w14:val="standardContextual"/>
        </w:rPr>
      </w:pPr>
      <w:r w:rsidRPr="004A6ACD">
        <w:rPr>
          <w:rFonts w:ascii="Aptos" w:eastAsia="Aptos" w:hAnsi="Aptos" w:cs="Aptos"/>
          <w:kern w:val="2"/>
          <w:sz w:val="20"/>
          <w:szCs w:val="20"/>
          <w14:ligatures w14:val="standardContextual"/>
        </w:rPr>
        <w:t>Jste schopen/schopna pracovat?</w:t>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ano</w:t>
      </w:r>
      <w:r w:rsidRPr="004A6ACD">
        <w:rPr>
          <w:rFonts w:ascii="Aptos" w:eastAsia="Aptos" w:hAnsi="Aptos" w:cs="Aptos"/>
          <w:kern w:val="2"/>
          <w:sz w:val="20"/>
          <w:szCs w:val="20"/>
          <w14:ligatures w14:val="standardContextual"/>
        </w:rPr>
        <w:tab/>
        <w:t xml:space="preserv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w:t>
      </w:r>
      <w:r w:rsidRPr="004A6ACD">
        <w:rPr>
          <w:rFonts w:ascii="Aptos" w:hAnsi="Aptos" w:cs="Aptos"/>
          <w:kern w:val="2"/>
          <w:sz w:val="20"/>
          <w:szCs w:val="20"/>
          <w:lang w:eastAsia="ja-JP"/>
          <w14:ligatures w14:val="standardContextual"/>
        </w:rPr>
        <w:t>ejsem si jist(á)</w:t>
      </w:r>
    </w:p>
    <w:p w14:paraId="4F58278F" w14:textId="77777777" w:rsidR="004A6ACD" w:rsidRPr="004A6ACD" w:rsidRDefault="004A6ACD" w:rsidP="004A6ACD">
      <w:pPr>
        <w:spacing w:before="20" w:after="120" w:line="259" w:lineRule="auto"/>
        <w:ind w:left="502"/>
        <w:contextualSpacing/>
        <w:jc w:val="both"/>
        <w:rPr>
          <w:rFonts w:ascii="Aptos" w:hAnsi="Aptos" w:cs="Aptos"/>
          <w:kern w:val="2"/>
          <w:sz w:val="20"/>
          <w:szCs w:val="20"/>
          <w:lang w:eastAsia="ja-JP"/>
          <w14:ligatures w14:val="standardContextual"/>
        </w:rPr>
      </w:pPr>
      <w:r w:rsidRPr="004A6ACD">
        <w:rPr>
          <w:rFonts w:ascii="Aptos" w:eastAsia="Aptos" w:hAnsi="Aptos" w:cs="Aptos"/>
          <w:kern w:val="2"/>
          <w:sz w:val="20"/>
          <w:szCs w:val="20"/>
          <w14:ligatures w14:val="standardContextual"/>
        </w:rPr>
        <w:t>Jste spokojen/a s tím, jak se můžete pohybovat?</w:t>
      </w:r>
      <w:r w:rsidRPr="004A6ACD">
        <w:rPr>
          <w:rFonts w:ascii="Aptos" w:eastAsia="Aptos" w:hAnsi="Aptos" w:cs="Aptos"/>
          <w:kern w:val="2"/>
          <w:sz w:val="20"/>
          <w:szCs w:val="20"/>
          <w14:ligatures w14:val="standardContextual"/>
        </w:rPr>
        <w:tab/>
      </w:r>
      <w:r w:rsidRPr="004A6ACD">
        <w:rPr>
          <w:rFonts w:ascii="Aptos" w:eastAsia="Aptos" w:hAnsi="Aptos" w:cs="Aptos"/>
          <w:kern w:val="2"/>
          <w:sz w:val="20"/>
          <w:szCs w:val="20"/>
          <w14:ligatures w14:val="standardContextual"/>
        </w:rPr>
        <w:tab/>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ano</w:t>
      </w:r>
      <w:r w:rsidRPr="004A6ACD">
        <w:rPr>
          <w:rFonts w:ascii="Aptos" w:eastAsia="Aptos" w:hAnsi="Aptos" w:cs="Aptos"/>
          <w:kern w:val="2"/>
          <w:sz w:val="20"/>
          <w:szCs w:val="20"/>
          <w14:ligatures w14:val="standardContextual"/>
        </w:rPr>
        <w:tab/>
        <w:t xml:space="preserv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ne  </w:t>
      </w:r>
      <w:r w:rsidRPr="004A6ACD">
        <w:rPr>
          <w:rFonts w:ascii="Segoe UI Symbol" w:eastAsia="Aptos" w:hAnsi="Segoe UI Symbol" w:cs="Segoe UI Symbol"/>
          <w:kern w:val="2"/>
          <w:sz w:val="20"/>
          <w:szCs w:val="20"/>
          <w14:ligatures w14:val="standardContextual"/>
        </w:rPr>
        <w:t>☐</w:t>
      </w:r>
      <w:r w:rsidRPr="004A6ACD">
        <w:rPr>
          <w:rFonts w:ascii="Aptos" w:eastAsia="Aptos" w:hAnsi="Aptos" w:cs="Aptos"/>
          <w:kern w:val="2"/>
          <w:sz w:val="20"/>
          <w:szCs w:val="20"/>
          <w14:ligatures w14:val="standardContextual"/>
        </w:rPr>
        <w:t xml:space="preserve"> n</w:t>
      </w:r>
      <w:r w:rsidRPr="004A6ACD">
        <w:rPr>
          <w:rFonts w:ascii="Aptos" w:hAnsi="Aptos" w:cs="Aptos"/>
          <w:kern w:val="2"/>
          <w:sz w:val="20"/>
          <w:szCs w:val="20"/>
          <w:lang w:eastAsia="ja-JP"/>
          <w14:ligatures w14:val="standardContextual"/>
        </w:rPr>
        <w:t>ejsem si jist(á)</w:t>
      </w:r>
    </w:p>
    <w:p w14:paraId="03F2803E" w14:textId="77777777" w:rsidR="004A6ACD" w:rsidRPr="004A6ACD" w:rsidRDefault="004A6ACD" w:rsidP="004A6ACD">
      <w:pPr>
        <w:spacing w:before="20" w:after="120" w:line="259" w:lineRule="auto"/>
        <w:jc w:val="both"/>
        <w:rPr>
          <w:rFonts w:ascii="Aptos" w:eastAsia="Aptos" w:hAnsi="Aptos" w:cs="Aptos"/>
          <w:kern w:val="2"/>
          <w:sz w:val="22"/>
          <w:szCs w:val="22"/>
          <w14:ligatures w14:val="standardContextual"/>
        </w:rPr>
      </w:pPr>
    </w:p>
    <w:p w14:paraId="092E79E2" w14:textId="77777777" w:rsidR="004A6ACD" w:rsidRPr="004A6ACD" w:rsidRDefault="004A6ACD" w:rsidP="004A6ACD">
      <w:pPr>
        <w:pBdr>
          <w:top w:val="outset" w:sz="8" w:space="1" w:color="auto"/>
          <w:bottom w:val="outset" w:sz="8" w:space="1" w:color="auto"/>
        </w:pBdr>
        <w:shd w:val="clear" w:color="auto" w:fill="D9D9D9"/>
        <w:spacing w:line="259" w:lineRule="auto"/>
        <w:contextualSpacing/>
        <w:rPr>
          <w:rFonts w:ascii="Aptos" w:eastAsia="Calibri" w:hAnsi="Aptos" w:cs="Aptos"/>
          <w:b/>
        </w:rPr>
      </w:pPr>
      <w:r w:rsidRPr="004A6ACD">
        <w:rPr>
          <w:rFonts w:ascii="Aptos" w:eastAsia="Calibri" w:hAnsi="Aptos" w:cs="Aptos"/>
          <w:b/>
        </w:rPr>
        <w:t>Rodinné a sociální zázemí</w:t>
      </w:r>
    </w:p>
    <w:p w14:paraId="57067EC9" w14:textId="77777777" w:rsidR="004A6ACD" w:rsidRPr="004A6ACD" w:rsidRDefault="004A6ACD" w:rsidP="004A6ACD">
      <w:pPr>
        <w:spacing w:after="160" w:line="259" w:lineRule="auto"/>
        <w:rPr>
          <w:rFonts w:ascii="Aptos" w:eastAsia="Aptos" w:hAnsi="Aptos"/>
          <w:b/>
          <w:bCs/>
          <w:kern w:val="2"/>
          <w:sz w:val="22"/>
          <w:szCs w:val="22"/>
          <w:highlight w:val="yellow"/>
          <w14:ligatures w14:val="standardContextual"/>
        </w:rPr>
      </w:pPr>
    </w:p>
    <w:p w14:paraId="2F3ABAE4" w14:textId="77777777" w:rsidR="004A6ACD" w:rsidRPr="00421A72" w:rsidRDefault="004A6ACD" w:rsidP="004A6ACD">
      <w:pPr>
        <w:numPr>
          <w:ilvl w:val="0"/>
          <w:numId w:val="33"/>
        </w:numPr>
        <w:shd w:val="clear" w:color="auto" w:fill="FFFFFF"/>
        <w:autoSpaceDE w:val="0"/>
        <w:autoSpaceDN w:val="0"/>
        <w:adjustRightInd w:val="0"/>
        <w:spacing w:after="160" w:line="259" w:lineRule="auto"/>
        <w:contextualSpacing/>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 xml:space="preserve">Jaký je Váš rodinný stav? </w:t>
      </w:r>
      <w:r w:rsidRPr="004A6ACD">
        <w:rPr>
          <w:rFonts w:ascii="Aptos" w:eastAsia="Aptos" w:hAnsi="Aptos" w:cs="Aptos"/>
          <w:bCs/>
          <w:i/>
          <w:iCs/>
          <w:kern w:val="2"/>
          <w:sz w:val="22"/>
          <w:szCs w:val="22"/>
          <w14:ligatures w14:val="standardContextual"/>
        </w:rPr>
        <w:t>Můžete označit pouze jednu z následujících možností:</w:t>
      </w:r>
    </w:p>
    <w:p w14:paraId="7B207672" w14:textId="77777777" w:rsidR="004A6ACD" w:rsidRPr="00421A72" w:rsidRDefault="004A6ACD" w:rsidP="004A6ACD">
      <w:pPr>
        <w:spacing w:line="259" w:lineRule="auto"/>
        <w:ind w:firstLine="426"/>
        <w:jc w:val="both"/>
        <w:rPr>
          <w:rFonts w:ascii="Aptos" w:eastAsia="Aptos" w:hAnsi="Aptos" w:cs="Segoe UI Symbol"/>
          <w:kern w:val="2"/>
          <w:sz w:val="22"/>
          <w:szCs w:val="22"/>
          <w14:ligatures w14:val="standardContextual"/>
        </w:rPr>
      </w:pPr>
    </w:p>
    <w:p w14:paraId="276CE768" w14:textId="77777777" w:rsidR="004A6ACD" w:rsidRPr="00421A72" w:rsidRDefault="004A6ACD" w:rsidP="004A6ACD">
      <w:pPr>
        <w:spacing w:line="259" w:lineRule="auto"/>
        <w:ind w:firstLine="426"/>
        <w:jc w:val="both"/>
        <w:rPr>
          <w:rFonts w:ascii="Aptos" w:eastAsia="Aptos" w:hAnsi="Aptos" w:cs="Segoe UI Symbol"/>
          <w:kern w:val="2"/>
          <w:sz w:val="22"/>
          <w:szCs w:val="22"/>
          <w14:ligatures w14:val="standardContextual"/>
        </w:rPr>
      </w:pPr>
      <w:r w:rsidRPr="00421A72">
        <w:rPr>
          <w:rFonts w:ascii="Segoe UI Symbol" w:eastAsia="Aptos" w:hAnsi="Segoe UI Symbol" w:cs="Segoe UI Symbol"/>
          <w:kern w:val="2"/>
          <w:sz w:val="22"/>
          <w:szCs w:val="22"/>
          <w14:ligatures w14:val="standardContextual"/>
        </w:rPr>
        <w:t>☐</w:t>
      </w:r>
      <w:r w:rsidRPr="00421A72">
        <w:rPr>
          <w:rFonts w:ascii="Aptos" w:eastAsia="Aptos" w:hAnsi="Aptos" w:cs="Segoe UI Symbol"/>
          <w:kern w:val="2"/>
          <w:sz w:val="22"/>
          <w:szCs w:val="22"/>
          <w14:ligatures w14:val="standardContextual"/>
        </w:rPr>
        <w:t xml:space="preserve"> svobodný/á – bez partnera/partnerky</w:t>
      </w:r>
    </w:p>
    <w:p w14:paraId="17F63B27" w14:textId="77777777" w:rsidR="004A6ACD" w:rsidRPr="00421A72" w:rsidRDefault="004A6ACD" w:rsidP="004A6ACD">
      <w:pPr>
        <w:spacing w:line="259" w:lineRule="auto"/>
        <w:ind w:firstLine="426"/>
        <w:jc w:val="both"/>
        <w:rPr>
          <w:rFonts w:ascii="Aptos" w:eastAsia="Aptos" w:hAnsi="Aptos" w:cs="Segoe UI Symbol"/>
          <w:kern w:val="2"/>
          <w:sz w:val="22"/>
          <w:szCs w:val="22"/>
          <w14:ligatures w14:val="standardContextual"/>
        </w:rPr>
      </w:pPr>
      <w:r w:rsidRPr="00421A72">
        <w:rPr>
          <w:rFonts w:ascii="Segoe UI Symbol" w:eastAsia="Aptos" w:hAnsi="Segoe UI Symbol" w:cs="Segoe UI Symbol"/>
          <w:kern w:val="2"/>
          <w:sz w:val="22"/>
          <w:szCs w:val="22"/>
          <w14:ligatures w14:val="standardContextual"/>
        </w:rPr>
        <w:t>☐</w:t>
      </w:r>
      <w:r w:rsidRPr="00421A72">
        <w:rPr>
          <w:rFonts w:ascii="Aptos" w:eastAsia="Aptos" w:hAnsi="Aptos" w:cs="Segoe UI Symbol"/>
          <w:kern w:val="2"/>
          <w:sz w:val="22"/>
          <w:szCs w:val="22"/>
          <w14:ligatures w14:val="standardContextual"/>
        </w:rPr>
        <w:t xml:space="preserve"> svobodný/á – zadaný/á, druh/družka</w:t>
      </w:r>
    </w:p>
    <w:p w14:paraId="5C480DC0" w14:textId="77777777" w:rsidR="004A6ACD" w:rsidRPr="00421A72" w:rsidRDefault="004A6ACD" w:rsidP="004A6ACD">
      <w:pPr>
        <w:spacing w:line="259" w:lineRule="auto"/>
        <w:ind w:firstLine="426"/>
        <w:jc w:val="both"/>
        <w:rPr>
          <w:rFonts w:ascii="Aptos" w:eastAsia="Aptos" w:hAnsi="Aptos" w:cs="Segoe UI Symbol"/>
          <w:kern w:val="2"/>
          <w:sz w:val="22"/>
          <w:szCs w:val="22"/>
          <w14:ligatures w14:val="standardContextual"/>
        </w:rPr>
      </w:pPr>
      <w:r w:rsidRPr="00421A72">
        <w:rPr>
          <w:rFonts w:ascii="Segoe UI Symbol" w:eastAsia="Aptos" w:hAnsi="Segoe UI Symbol" w:cs="Segoe UI Symbol"/>
          <w:kern w:val="2"/>
          <w:sz w:val="22"/>
          <w:szCs w:val="22"/>
          <w14:ligatures w14:val="standardContextual"/>
        </w:rPr>
        <w:t>☐</w:t>
      </w:r>
      <w:r w:rsidRPr="00421A72">
        <w:rPr>
          <w:rFonts w:ascii="Aptos" w:eastAsia="Aptos" w:hAnsi="Aptos" w:cs="Segoe UI Symbol"/>
          <w:kern w:val="2"/>
          <w:sz w:val="22"/>
          <w:szCs w:val="22"/>
          <w14:ligatures w14:val="standardContextual"/>
        </w:rPr>
        <w:t xml:space="preserve"> ženatý/vdaná</w:t>
      </w:r>
    </w:p>
    <w:p w14:paraId="53445CA2" w14:textId="77777777" w:rsidR="004A6ACD" w:rsidRPr="00421A72" w:rsidRDefault="004A6ACD" w:rsidP="004A6ACD">
      <w:pPr>
        <w:spacing w:line="259" w:lineRule="auto"/>
        <w:ind w:firstLine="426"/>
        <w:jc w:val="both"/>
        <w:rPr>
          <w:rFonts w:ascii="Aptos" w:eastAsia="Aptos" w:hAnsi="Aptos" w:cs="Segoe UI Symbol"/>
          <w:kern w:val="2"/>
          <w:sz w:val="22"/>
          <w:szCs w:val="22"/>
          <w14:ligatures w14:val="standardContextual"/>
        </w:rPr>
      </w:pPr>
      <w:r w:rsidRPr="00421A72">
        <w:rPr>
          <w:rFonts w:ascii="Segoe UI Symbol" w:eastAsia="Aptos" w:hAnsi="Segoe UI Symbol" w:cs="Segoe UI Symbol"/>
          <w:kern w:val="2"/>
          <w:sz w:val="22"/>
          <w:szCs w:val="22"/>
          <w14:ligatures w14:val="standardContextual"/>
        </w:rPr>
        <w:t>☐</w:t>
      </w:r>
      <w:r w:rsidRPr="00421A72">
        <w:rPr>
          <w:rFonts w:ascii="Aptos" w:eastAsia="Aptos" w:hAnsi="Aptos" w:cs="Segoe UI Symbol"/>
          <w:kern w:val="2"/>
          <w:sz w:val="22"/>
          <w:szCs w:val="22"/>
          <w14:ligatures w14:val="standardContextual"/>
        </w:rPr>
        <w:t xml:space="preserve"> registrované partnerství</w:t>
      </w:r>
    </w:p>
    <w:p w14:paraId="00A2A38C" w14:textId="77777777" w:rsidR="004A6ACD" w:rsidRPr="00421A72" w:rsidRDefault="004A6ACD" w:rsidP="004A6ACD">
      <w:pPr>
        <w:spacing w:line="259" w:lineRule="auto"/>
        <w:ind w:firstLine="426"/>
        <w:jc w:val="both"/>
        <w:rPr>
          <w:rFonts w:ascii="Aptos" w:eastAsia="Aptos" w:hAnsi="Aptos" w:cs="Segoe UI Symbol"/>
          <w:kern w:val="2"/>
          <w:sz w:val="22"/>
          <w:szCs w:val="22"/>
          <w14:ligatures w14:val="standardContextual"/>
        </w:rPr>
      </w:pPr>
      <w:r w:rsidRPr="00421A72">
        <w:rPr>
          <w:rFonts w:ascii="Segoe UI Symbol" w:eastAsia="Aptos" w:hAnsi="Segoe UI Symbol" w:cs="Segoe UI Symbol"/>
          <w:kern w:val="2"/>
          <w:sz w:val="22"/>
          <w:szCs w:val="22"/>
          <w14:ligatures w14:val="standardContextual"/>
        </w:rPr>
        <w:t>☐</w:t>
      </w:r>
      <w:r w:rsidRPr="00421A72">
        <w:rPr>
          <w:rFonts w:ascii="Aptos" w:eastAsia="Aptos" w:hAnsi="Aptos" w:cs="Segoe UI Symbol"/>
          <w:kern w:val="2"/>
          <w:sz w:val="22"/>
          <w:szCs w:val="22"/>
          <w14:ligatures w14:val="standardContextual"/>
        </w:rPr>
        <w:t xml:space="preserve"> rozvedený/á</w:t>
      </w:r>
    </w:p>
    <w:p w14:paraId="7A68EC86" w14:textId="77777777" w:rsidR="004A6ACD" w:rsidRPr="00421A72" w:rsidRDefault="004A6ACD" w:rsidP="004A6ACD">
      <w:pPr>
        <w:spacing w:line="259" w:lineRule="auto"/>
        <w:ind w:firstLine="426"/>
        <w:jc w:val="both"/>
        <w:rPr>
          <w:rFonts w:ascii="Aptos" w:eastAsia="Aptos" w:hAnsi="Aptos" w:cs="Segoe UI Symbol"/>
          <w:kern w:val="2"/>
          <w:sz w:val="22"/>
          <w:szCs w:val="22"/>
          <w14:ligatures w14:val="standardContextual"/>
        </w:rPr>
      </w:pPr>
      <w:r w:rsidRPr="00421A72">
        <w:rPr>
          <w:rFonts w:ascii="Segoe UI Symbol" w:eastAsia="Aptos" w:hAnsi="Segoe UI Symbol" w:cs="Segoe UI Symbol"/>
          <w:kern w:val="2"/>
          <w:sz w:val="22"/>
          <w:szCs w:val="22"/>
          <w14:ligatures w14:val="standardContextual"/>
        </w:rPr>
        <w:t>☐</w:t>
      </w:r>
      <w:r w:rsidRPr="00421A72">
        <w:rPr>
          <w:rFonts w:ascii="Aptos" w:eastAsia="Aptos" w:hAnsi="Aptos" w:cs="Segoe UI Symbol"/>
          <w:kern w:val="2"/>
          <w:sz w:val="22"/>
          <w:szCs w:val="22"/>
          <w14:ligatures w14:val="standardContextual"/>
        </w:rPr>
        <w:t xml:space="preserve"> vdovec/vdova</w:t>
      </w:r>
    </w:p>
    <w:p w14:paraId="2646D980" w14:textId="77777777" w:rsidR="004A6ACD" w:rsidRPr="004A6ACD" w:rsidRDefault="004A6ACD" w:rsidP="004A6ACD">
      <w:pPr>
        <w:ind w:firstLine="565"/>
        <w:rPr>
          <w:rFonts w:ascii="Aptos" w:eastAsia="Aptos" w:hAnsi="Aptos" w:cs="Aptos"/>
          <w:b/>
          <w:kern w:val="2"/>
          <w:sz w:val="22"/>
          <w:szCs w:val="22"/>
          <w14:ligatures w14:val="standardContextual"/>
        </w:rPr>
      </w:pPr>
    </w:p>
    <w:p w14:paraId="0712DC72"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Máte v současnosti partnera/partnerku?</w:t>
      </w:r>
    </w:p>
    <w:p w14:paraId="799FA5D3" w14:textId="77777777" w:rsidR="004A6ACD" w:rsidRPr="004A6ACD" w:rsidRDefault="004A6ACD" w:rsidP="004A6ACD">
      <w:pPr>
        <w:ind w:firstLine="565"/>
        <w:rPr>
          <w:rFonts w:ascii="Aptos" w:eastAsia="Aptos" w:hAnsi="Aptos" w:cs="Aptos"/>
          <w:b/>
          <w:kern w:val="2"/>
          <w:sz w:val="22"/>
          <w:szCs w:val="22"/>
          <w14:ligatures w14:val="standardContextual"/>
        </w:rPr>
      </w:pPr>
    </w:p>
    <w:p w14:paraId="7CA99A7E" w14:textId="77777777" w:rsidR="004A6ACD" w:rsidRPr="004A6ACD" w:rsidRDefault="004A6ACD" w:rsidP="004A6ACD">
      <w:pPr>
        <w:ind w:firstLine="565"/>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ano</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t xml:space="preserve"> </w:t>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r>
    </w:p>
    <w:p w14:paraId="1198C3F2" w14:textId="77777777" w:rsidR="004A6ACD" w:rsidRPr="004A6ACD" w:rsidRDefault="004A6ACD" w:rsidP="004A6ACD">
      <w:pPr>
        <w:ind w:firstLine="565"/>
        <w:rPr>
          <w:rFonts w:ascii="Aptos" w:eastAsia="Aptos" w:hAnsi="Aptos" w:cs="Aptos"/>
          <w:b/>
          <w:kern w:val="2"/>
          <w:sz w:val="22"/>
          <w:szCs w:val="22"/>
          <w14:ligatures w14:val="standardContextual"/>
        </w:rPr>
      </w:pPr>
    </w:p>
    <w:p w14:paraId="2CA1CB3F" w14:textId="77777777" w:rsidR="004A6ACD" w:rsidRPr="004A6ACD" w:rsidRDefault="004A6ACD" w:rsidP="004A6ACD">
      <w:pPr>
        <w:numPr>
          <w:ilvl w:val="0"/>
          <w:numId w:val="33"/>
        </w:numPr>
        <w:spacing w:after="160" w:line="259" w:lineRule="auto"/>
        <w:contextualSpacing/>
        <w:jc w:val="both"/>
        <w:rPr>
          <w:rFonts w:ascii="Aptos" w:eastAsia="Aptos" w:hAnsi="Aptos" w:cs="Aptos"/>
          <w:bCs/>
          <w:kern w:val="2"/>
          <w:sz w:val="22"/>
          <w:szCs w:val="22"/>
          <w14:ligatures w14:val="standardContextual"/>
        </w:rPr>
      </w:pPr>
      <w:r w:rsidRPr="004A6ACD">
        <w:rPr>
          <w:rFonts w:ascii="Aptos" w:eastAsia="Aptos" w:hAnsi="Aptos" w:cs="Aptos"/>
          <w:b/>
          <w:kern w:val="2"/>
          <w:sz w:val="22"/>
          <w:szCs w:val="22"/>
          <w14:ligatures w14:val="standardContextual"/>
        </w:rPr>
        <w:t xml:space="preserve">Máte nějaké děti, k nimž máte vyživovací povinnost? </w:t>
      </w:r>
    </w:p>
    <w:p w14:paraId="55FEE96E" w14:textId="77777777" w:rsidR="004A6ACD" w:rsidRPr="004A6ACD" w:rsidRDefault="004A6ACD" w:rsidP="004A6ACD">
      <w:pPr>
        <w:spacing w:line="259" w:lineRule="auto"/>
        <w:ind w:left="426"/>
        <w:contextualSpacing/>
        <w:jc w:val="both"/>
        <w:rPr>
          <w:rFonts w:ascii="Segoe UI Symbol" w:eastAsia="Aptos" w:hAnsi="Segoe UI Symbol" w:cs="Segoe UI Symbol"/>
          <w:kern w:val="2"/>
          <w:sz w:val="22"/>
          <w:szCs w:val="22"/>
          <w14:ligatures w14:val="standardContextual"/>
        </w:rPr>
      </w:pPr>
    </w:p>
    <w:p w14:paraId="2F4E0DFC" w14:textId="77777777" w:rsidR="004A6ACD" w:rsidRPr="004A6ACD" w:rsidRDefault="004A6ACD" w:rsidP="004A6ACD">
      <w:pPr>
        <w:spacing w:line="259" w:lineRule="auto"/>
        <w:ind w:left="426" w:firstLine="76"/>
        <w:contextualSpacing/>
        <w:jc w:val="both"/>
        <w:rPr>
          <w:rFonts w:ascii="Aptos" w:eastAsia="Aptos" w:hAnsi="Aptos" w:cs="Aptos"/>
          <w:bC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t xml:space="preserve"> </w:t>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ano, kolik? ………………………………….</w:t>
      </w:r>
    </w:p>
    <w:p w14:paraId="607B3B09" w14:textId="77777777" w:rsidR="004A6ACD" w:rsidRPr="004A6ACD" w:rsidRDefault="004A6ACD" w:rsidP="004A6ACD">
      <w:pPr>
        <w:spacing w:line="259" w:lineRule="auto"/>
        <w:ind w:left="426"/>
        <w:contextualSpacing/>
        <w:jc w:val="both"/>
        <w:rPr>
          <w:rFonts w:ascii="Aptos" w:eastAsia="Aptos" w:hAnsi="Aptos" w:cs="Aptos"/>
          <w:bCs/>
          <w:kern w:val="2"/>
          <w:sz w:val="22"/>
          <w:szCs w:val="22"/>
          <w14:ligatures w14:val="standardContextual"/>
        </w:rPr>
      </w:pPr>
    </w:p>
    <w:p w14:paraId="7294B4D6"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Pokud jste v předchozí otázce uvedli, že máte děti mimo domácnost, tak jsou:</w:t>
      </w:r>
    </w:p>
    <w:p w14:paraId="4DEA7D83" w14:textId="77777777" w:rsidR="004A6ACD" w:rsidRPr="00421A72" w:rsidRDefault="004A6ACD" w:rsidP="00421A72">
      <w:pPr>
        <w:spacing w:line="259" w:lineRule="auto"/>
        <w:ind w:firstLine="426"/>
        <w:jc w:val="both"/>
        <w:rPr>
          <w:rFonts w:ascii="Aptos" w:eastAsia="Aptos" w:hAnsi="Aptos" w:cs="Segoe UI Symbol"/>
          <w:kern w:val="2"/>
          <w:sz w:val="22"/>
          <w:szCs w:val="22"/>
          <w14:ligatures w14:val="standardContextual"/>
        </w:rPr>
      </w:pPr>
    </w:p>
    <w:p w14:paraId="37DDE986" w14:textId="77777777" w:rsidR="004A6ACD" w:rsidRPr="00421A72" w:rsidRDefault="004A6ACD" w:rsidP="004A6ACD">
      <w:pPr>
        <w:spacing w:line="259" w:lineRule="auto"/>
        <w:ind w:firstLine="426"/>
        <w:jc w:val="both"/>
        <w:rPr>
          <w:rFonts w:ascii="Aptos" w:eastAsia="Aptos" w:hAnsi="Aptos" w:cs="Segoe UI Symbol"/>
          <w:kern w:val="2"/>
          <w:sz w:val="22"/>
          <w:szCs w:val="22"/>
          <w14:ligatures w14:val="standardContextual"/>
        </w:rPr>
      </w:pPr>
      <w:r w:rsidRPr="00421A72">
        <w:rPr>
          <w:rFonts w:ascii="Segoe UI Symbol" w:eastAsia="Aptos" w:hAnsi="Segoe UI Symbol" w:cs="Segoe UI Symbol"/>
          <w:kern w:val="2"/>
          <w:sz w:val="22"/>
          <w:szCs w:val="22"/>
          <w14:ligatures w14:val="standardContextual"/>
        </w:rPr>
        <w:t>☐</w:t>
      </w:r>
      <w:r w:rsidRPr="00421A72">
        <w:rPr>
          <w:rFonts w:ascii="Aptos" w:eastAsia="Aptos" w:hAnsi="Aptos" w:cs="Segoe UI Symbol"/>
          <w:kern w:val="2"/>
          <w:sz w:val="22"/>
          <w:szCs w:val="22"/>
          <w14:ligatures w14:val="standardContextual"/>
        </w:rPr>
        <w:tab/>
        <w:t>u druhého rodiče (bývalého partnera/ky, manžela/ky)</w:t>
      </w:r>
    </w:p>
    <w:p w14:paraId="575498D6" w14:textId="77777777" w:rsidR="004A6ACD" w:rsidRPr="00421A72" w:rsidRDefault="004A6ACD" w:rsidP="004A6ACD">
      <w:pPr>
        <w:spacing w:line="259" w:lineRule="auto"/>
        <w:ind w:firstLine="426"/>
        <w:jc w:val="both"/>
        <w:rPr>
          <w:rFonts w:ascii="Aptos" w:eastAsia="Aptos" w:hAnsi="Aptos" w:cs="Segoe UI Symbol"/>
          <w:kern w:val="2"/>
          <w:sz w:val="22"/>
          <w:szCs w:val="22"/>
          <w14:ligatures w14:val="standardContextual"/>
        </w:rPr>
      </w:pPr>
      <w:r w:rsidRPr="00421A72">
        <w:rPr>
          <w:rFonts w:ascii="Segoe UI Symbol" w:eastAsia="Aptos" w:hAnsi="Segoe UI Symbol" w:cs="Segoe UI Symbol"/>
          <w:kern w:val="2"/>
          <w:sz w:val="22"/>
          <w:szCs w:val="22"/>
          <w14:ligatures w14:val="standardContextual"/>
        </w:rPr>
        <w:t>☐</w:t>
      </w:r>
      <w:r w:rsidRPr="00421A72">
        <w:rPr>
          <w:rFonts w:ascii="Aptos" w:eastAsia="Aptos" w:hAnsi="Aptos" w:cs="Segoe UI Symbol"/>
          <w:kern w:val="2"/>
          <w:sz w:val="22"/>
          <w:szCs w:val="22"/>
          <w14:ligatures w14:val="standardContextual"/>
        </w:rPr>
        <w:tab/>
        <w:t>v ústavní péči (dětský domov, výchovný ústav, ZDVOP, DOZP, Dětské centrum …)</w:t>
      </w:r>
    </w:p>
    <w:p w14:paraId="63783DCE" w14:textId="77777777" w:rsidR="004A6ACD" w:rsidRPr="00421A72" w:rsidRDefault="004A6ACD" w:rsidP="004A6ACD">
      <w:pPr>
        <w:spacing w:line="259" w:lineRule="auto"/>
        <w:ind w:firstLine="426"/>
        <w:jc w:val="both"/>
        <w:rPr>
          <w:rFonts w:ascii="Aptos" w:eastAsia="Aptos" w:hAnsi="Aptos" w:cs="Segoe UI Symbol"/>
          <w:kern w:val="2"/>
          <w:sz w:val="22"/>
          <w:szCs w:val="22"/>
          <w14:ligatures w14:val="standardContextual"/>
        </w:rPr>
      </w:pPr>
      <w:r w:rsidRPr="00421A72">
        <w:rPr>
          <w:rFonts w:ascii="Segoe UI Symbol" w:eastAsia="Aptos" w:hAnsi="Segoe UI Symbol" w:cs="Segoe UI Symbol"/>
          <w:kern w:val="2"/>
          <w:sz w:val="22"/>
          <w:szCs w:val="22"/>
          <w14:ligatures w14:val="standardContextual"/>
        </w:rPr>
        <w:t>☐</w:t>
      </w:r>
      <w:r w:rsidRPr="00421A72">
        <w:rPr>
          <w:rFonts w:ascii="Aptos" w:eastAsia="Aptos" w:hAnsi="Aptos" w:cs="Segoe UI Symbol"/>
          <w:kern w:val="2"/>
          <w:sz w:val="22"/>
          <w:szCs w:val="22"/>
          <w14:ligatures w14:val="standardContextual"/>
        </w:rPr>
        <w:tab/>
        <w:t>v péči příbuzných (prarodiče, jiní příbuzní)</w:t>
      </w:r>
    </w:p>
    <w:p w14:paraId="16E7EF8A" w14:textId="77777777" w:rsidR="004A6ACD" w:rsidRPr="00421A72" w:rsidRDefault="004A6ACD" w:rsidP="004A6ACD">
      <w:pPr>
        <w:spacing w:line="259" w:lineRule="auto"/>
        <w:ind w:firstLine="426"/>
        <w:jc w:val="both"/>
        <w:rPr>
          <w:rFonts w:ascii="Aptos" w:eastAsia="Aptos" w:hAnsi="Aptos" w:cs="Segoe UI Symbol"/>
          <w:kern w:val="2"/>
          <w:sz w:val="22"/>
          <w:szCs w:val="22"/>
          <w14:ligatures w14:val="standardContextual"/>
        </w:rPr>
      </w:pPr>
      <w:r w:rsidRPr="00421A72">
        <w:rPr>
          <w:rFonts w:ascii="Segoe UI Symbol" w:eastAsia="Aptos" w:hAnsi="Segoe UI Symbol" w:cs="Segoe UI Symbol"/>
          <w:kern w:val="2"/>
          <w:sz w:val="22"/>
          <w:szCs w:val="22"/>
          <w14:ligatures w14:val="standardContextual"/>
        </w:rPr>
        <w:t>☐</w:t>
      </w:r>
      <w:r w:rsidRPr="00421A72">
        <w:rPr>
          <w:rFonts w:ascii="Aptos" w:eastAsia="Aptos" w:hAnsi="Aptos" w:cs="Segoe UI Symbol"/>
          <w:kern w:val="2"/>
          <w:sz w:val="22"/>
          <w:szCs w:val="22"/>
          <w14:ligatures w14:val="standardContextual"/>
        </w:rPr>
        <w:tab/>
        <w:t>v náhradní rodinné péči osoby, která není z rodiny (např. v pěstounské péči)</w:t>
      </w:r>
    </w:p>
    <w:p w14:paraId="5ADD4398" w14:textId="77777777" w:rsidR="004A6ACD" w:rsidRPr="00421A72" w:rsidRDefault="004A6ACD" w:rsidP="004A6ACD">
      <w:pPr>
        <w:spacing w:line="259" w:lineRule="auto"/>
        <w:ind w:firstLine="426"/>
        <w:jc w:val="both"/>
        <w:rPr>
          <w:rFonts w:ascii="Aptos" w:eastAsia="Aptos" w:hAnsi="Aptos" w:cs="Segoe UI Symbol"/>
          <w:kern w:val="2"/>
          <w:sz w:val="22"/>
          <w:szCs w:val="22"/>
          <w14:ligatures w14:val="standardContextual"/>
        </w:rPr>
      </w:pPr>
      <w:r w:rsidRPr="00421A72">
        <w:rPr>
          <w:rFonts w:ascii="Segoe UI Symbol" w:eastAsia="Aptos" w:hAnsi="Segoe UI Symbol" w:cs="Segoe UI Symbol"/>
          <w:kern w:val="2"/>
          <w:sz w:val="22"/>
          <w:szCs w:val="22"/>
          <w14:ligatures w14:val="standardContextual"/>
        </w:rPr>
        <w:t>☐</w:t>
      </w:r>
      <w:r w:rsidRPr="00421A72">
        <w:rPr>
          <w:rFonts w:ascii="Aptos" w:eastAsia="Aptos" w:hAnsi="Aptos" w:cs="Segoe UI Symbol"/>
          <w:kern w:val="2"/>
          <w:sz w:val="22"/>
          <w:szCs w:val="22"/>
          <w14:ligatures w14:val="standardContextual"/>
        </w:rPr>
        <w:t xml:space="preserve"> v adopci</w:t>
      </w:r>
    </w:p>
    <w:p w14:paraId="7576FC7A" w14:textId="77777777" w:rsidR="004A6ACD" w:rsidRPr="00421A72" w:rsidRDefault="004A6ACD" w:rsidP="004A6ACD">
      <w:pPr>
        <w:spacing w:line="259" w:lineRule="auto"/>
        <w:ind w:firstLine="426"/>
        <w:jc w:val="both"/>
        <w:rPr>
          <w:rFonts w:ascii="Aptos" w:eastAsia="Aptos" w:hAnsi="Aptos" w:cs="Segoe UI Symbol"/>
          <w:kern w:val="2"/>
          <w:sz w:val="22"/>
          <w:szCs w:val="22"/>
          <w14:ligatures w14:val="standardContextual"/>
        </w:rPr>
      </w:pPr>
      <w:r w:rsidRPr="00421A72">
        <w:rPr>
          <w:rFonts w:ascii="Segoe UI Symbol" w:eastAsia="Aptos" w:hAnsi="Segoe UI Symbol" w:cs="Segoe UI Symbol"/>
          <w:kern w:val="2"/>
          <w:sz w:val="22"/>
          <w:szCs w:val="22"/>
          <w14:ligatures w14:val="standardContextual"/>
        </w:rPr>
        <w:t>☐</w:t>
      </w:r>
      <w:r w:rsidRPr="00421A72">
        <w:rPr>
          <w:rFonts w:ascii="Aptos" w:eastAsia="Aptos" w:hAnsi="Aptos" w:cs="Segoe UI Symbol"/>
          <w:kern w:val="2"/>
          <w:sz w:val="22"/>
          <w:szCs w:val="22"/>
          <w14:ligatures w14:val="standardContextual"/>
        </w:rPr>
        <w:t xml:space="preserve"> někde jinde: ………………………………………………………….</w:t>
      </w:r>
    </w:p>
    <w:p w14:paraId="70C0C17D" w14:textId="77777777" w:rsidR="004A6ACD" w:rsidRPr="004A6ACD" w:rsidRDefault="004A6ACD" w:rsidP="004A6ACD">
      <w:pPr>
        <w:spacing w:after="200" w:line="276" w:lineRule="auto"/>
        <w:ind w:left="360"/>
        <w:contextualSpacing/>
        <w:rPr>
          <w:rFonts w:ascii="Aptos" w:eastAsia="Aptos" w:hAnsi="Aptos" w:cs="Aptos"/>
          <w:bCs/>
          <w:kern w:val="2"/>
          <w:sz w:val="22"/>
          <w:szCs w:val="22"/>
          <w14:ligatures w14:val="standardContextual"/>
        </w:rPr>
      </w:pPr>
    </w:p>
    <w:p w14:paraId="2DCBCB47"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Býváte v pravidelném kontaktu se členy rodiny?</w:t>
      </w:r>
    </w:p>
    <w:p w14:paraId="7E4227CC" w14:textId="77777777" w:rsidR="004A6ACD" w:rsidRPr="004A6ACD" w:rsidRDefault="004A6ACD" w:rsidP="004A6ACD">
      <w:pPr>
        <w:spacing w:line="259" w:lineRule="auto"/>
        <w:ind w:left="502"/>
        <w:contextualSpacing/>
        <w:jc w:val="both"/>
        <w:rPr>
          <w:rFonts w:ascii="Aptos" w:eastAsia="Aptos" w:hAnsi="Aptos" w:cs="Aptos"/>
          <w:b/>
          <w:kern w:val="2"/>
          <w:sz w:val="22"/>
          <w:szCs w:val="22"/>
          <w14:ligatures w14:val="standardContextual"/>
        </w:rPr>
      </w:pPr>
    </w:p>
    <w:p w14:paraId="4AFDC87A" w14:textId="77777777" w:rsidR="004A6ACD" w:rsidRPr="004A6ACD" w:rsidRDefault="004A6ACD" w:rsidP="004A6ACD">
      <w:pPr>
        <w:ind w:firstLine="565"/>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ano</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t xml:space="preserve"> </w:t>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r>
    </w:p>
    <w:p w14:paraId="0500C478" w14:textId="77777777" w:rsidR="004A6ACD" w:rsidRPr="004A6ACD" w:rsidRDefault="004A6ACD" w:rsidP="004A6ACD">
      <w:pPr>
        <w:spacing w:before="20" w:after="120" w:line="259" w:lineRule="auto"/>
        <w:jc w:val="both"/>
        <w:rPr>
          <w:rFonts w:ascii="Aptos" w:eastAsia="Aptos" w:hAnsi="Aptos" w:cs="Aptos"/>
          <w:kern w:val="2"/>
          <w:sz w:val="22"/>
          <w:szCs w:val="22"/>
          <w14:ligatures w14:val="standardContextual"/>
        </w:rPr>
      </w:pPr>
    </w:p>
    <w:p w14:paraId="097DE266"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Ví vaše rodina, že jste na ulici?</w:t>
      </w:r>
    </w:p>
    <w:p w14:paraId="3D631C60" w14:textId="77777777" w:rsidR="004A6ACD" w:rsidRPr="004A6ACD" w:rsidRDefault="004A6ACD" w:rsidP="004A6ACD">
      <w:pPr>
        <w:ind w:firstLine="565"/>
        <w:rPr>
          <w:rFonts w:ascii="Aptos" w:eastAsia="Aptos" w:hAnsi="Aptos" w:cs="Aptos"/>
          <w:b/>
          <w:kern w:val="2"/>
          <w:sz w:val="22"/>
          <w:szCs w:val="22"/>
          <w14:ligatures w14:val="standardContextual"/>
        </w:rPr>
      </w:pPr>
    </w:p>
    <w:p w14:paraId="1E4466FE" w14:textId="77777777" w:rsidR="004A6ACD" w:rsidRPr="004A6ACD" w:rsidRDefault="004A6ACD" w:rsidP="004A6ACD">
      <w:pPr>
        <w:spacing w:before="20" w:after="120" w:line="259" w:lineRule="auto"/>
        <w:ind w:left="502"/>
        <w:contextualSpacing/>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ano</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t xml:space="preserve"> </w:t>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t xml:space="preserve"> </w:t>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nevím</w:t>
      </w:r>
    </w:p>
    <w:p w14:paraId="412FE921" w14:textId="77777777" w:rsidR="004A6ACD" w:rsidRPr="004A6ACD" w:rsidRDefault="004A6ACD" w:rsidP="004A6ACD">
      <w:pPr>
        <w:spacing w:before="20" w:after="120" w:line="259" w:lineRule="auto"/>
        <w:ind w:left="502"/>
        <w:contextualSpacing/>
        <w:jc w:val="both"/>
        <w:rPr>
          <w:rFonts w:ascii="Aptos" w:eastAsia="Aptos" w:hAnsi="Aptos" w:cs="Aptos"/>
          <w:kern w:val="2"/>
          <w:sz w:val="22"/>
          <w:szCs w:val="22"/>
          <w14:ligatures w14:val="standardContextual"/>
        </w:rPr>
      </w:pPr>
    </w:p>
    <w:p w14:paraId="660F5C12"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Pomáhá Vám pravidelně někdo z rodiny?</w:t>
      </w:r>
    </w:p>
    <w:p w14:paraId="764C0A82" w14:textId="77777777" w:rsidR="004A6ACD" w:rsidRPr="004A6ACD" w:rsidRDefault="004A6ACD" w:rsidP="004A6ACD">
      <w:pPr>
        <w:spacing w:before="20" w:after="120" w:line="259" w:lineRule="auto"/>
        <w:ind w:left="502"/>
        <w:contextualSpacing/>
        <w:jc w:val="both"/>
        <w:rPr>
          <w:rFonts w:ascii="Segoe UI Symbol" w:eastAsia="Aptos" w:hAnsi="Segoe UI Symbol" w:cs="Segoe UI Symbol"/>
          <w:kern w:val="2"/>
          <w:sz w:val="22"/>
          <w:szCs w:val="22"/>
          <w14:ligatures w14:val="standardContextual"/>
        </w:rPr>
      </w:pPr>
    </w:p>
    <w:p w14:paraId="5E3C139D" w14:textId="77777777" w:rsidR="004A6ACD" w:rsidRPr="004A6ACD" w:rsidRDefault="004A6ACD" w:rsidP="004A6ACD">
      <w:pPr>
        <w:spacing w:before="20" w:after="120" w:line="259" w:lineRule="auto"/>
        <w:ind w:left="502"/>
        <w:contextualSpacing/>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ano</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t xml:space="preserve"> </w:t>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t xml:space="preserve"> </w:t>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nevím</w:t>
      </w:r>
    </w:p>
    <w:p w14:paraId="41C94793" w14:textId="77777777" w:rsidR="004A6ACD" w:rsidRPr="004A6ACD" w:rsidRDefault="004A6ACD" w:rsidP="004A6ACD">
      <w:pPr>
        <w:spacing w:before="20" w:after="120" w:line="259" w:lineRule="auto"/>
        <w:ind w:left="502"/>
        <w:contextualSpacing/>
        <w:jc w:val="both"/>
        <w:rPr>
          <w:rFonts w:ascii="Aptos" w:eastAsia="Aptos" w:hAnsi="Aptos" w:cs="Aptos"/>
          <w:kern w:val="2"/>
          <w:sz w:val="22"/>
          <w:szCs w:val="22"/>
          <w14:ligatures w14:val="standardContextual"/>
        </w:rPr>
      </w:pPr>
    </w:p>
    <w:p w14:paraId="61CBAE90"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Máte ve svém okolí přátele, na které se můžete spolehnout, kteří pomohou, když je třeba?</w:t>
      </w:r>
    </w:p>
    <w:p w14:paraId="5DF4B42F" w14:textId="77777777" w:rsidR="004A6ACD" w:rsidRPr="004A6ACD" w:rsidRDefault="004A6ACD" w:rsidP="004A6ACD">
      <w:pPr>
        <w:spacing w:before="20" w:after="120" w:line="259" w:lineRule="auto"/>
        <w:ind w:left="502"/>
        <w:contextualSpacing/>
        <w:jc w:val="both"/>
        <w:rPr>
          <w:rFonts w:ascii="Segoe UI Symbol" w:eastAsia="Aptos" w:hAnsi="Segoe UI Symbol" w:cs="Segoe UI Symbol"/>
          <w:kern w:val="2"/>
          <w:sz w:val="22"/>
          <w:szCs w:val="22"/>
          <w14:ligatures w14:val="standardContextual"/>
        </w:rPr>
      </w:pPr>
    </w:p>
    <w:p w14:paraId="0FB1622B" w14:textId="77777777" w:rsidR="004A6ACD" w:rsidRPr="004A6ACD" w:rsidRDefault="004A6ACD" w:rsidP="004A6ACD">
      <w:pPr>
        <w:spacing w:before="20" w:after="120" w:line="259" w:lineRule="auto"/>
        <w:ind w:left="502"/>
        <w:contextualSpacing/>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ano</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t xml:space="preserve"> </w:t>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t xml:space="preserve"> </w:t>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nevím</w:t>
      </w:r>
    </w:p>
    <w:p w14:paraId="230FBF19" w14:textId="77777777" w:rsidR="004A6ACD" w:rsidRPr="004A6ACD" w:rsidRDefault="004A6ACD" w:rsidP="004A6ACD">
      <w:pPr>
        <w:spacing w:before="20" w:after="120" w:line="259" w:lineRule="auto"/>
        <w:ind w:left="502"/>
        <w:contextualSpacing/>
        <w:jc w:val="both"/>
        <w:rPr>
          <w:rFonts w:ascii="Aptos" w:eastAsia="Aptos" w:hAnsi="Aptos" w:cs="Aptos"/>
          <w:kern w:val="2"/>
          <w:sz w:val="22"/>
          <w:szCs w:val="22"/>
          <w14:ligatures w14:val="standardContextual"/>
        </w:rPr>
      </w:pPr>
    </w:p>
    <w:p w14:paraId="2E22F3C1" w14:textId="77777777" w:rsidR="004A6ACD" w:rsidRPr="004A6ACD" w:rsidRDefault="004A6ACD" w:rsidP="004A6ACD">
      <w:pPr>
        <w:spacing w:before="20" w:after="120" w:line="259" w:lineRule="auto"/>
        <w:ind w:left="502"/>
        <w:contextualSpacing/>
        <w:jc w:val="both"/>
        <w:rPr>
          <w:rFonts w:ascii="Aptos" w:eastAsia="Aptos" w:hAnsi="Aptos" w:cs="Aptos"/>
          <w:kern w:val="2"/>
          <w:sz w:val="22"/>
          <w:szCs w:val="22"/>
          <w14:ligatures w14:val="standardContextual"/>
        </w:rPr>
      </w:pPr>
    </w:p>
    <w:p w14:paraId="0DEE0C82" w14:textId="77777777" w:rsidR="004A6ACD" w:rsidRPr="004A6ACD" w:rsidRDefault="004A6ACD" w:rsidP="004A6ACD">
      <w:pPr>
        <w:pBdr>
          <w:top w:val="outset" w:sz="8" w:space="1" w:color="auto"/>
          <w:bottom w:val="outset" w:sz="8" w:space="1" w:color="auto"/>
        </w:pBdr>
        <w:shd w:val="clear" w:color="auto" w:fill="D9D9D9"/>
        <w:spacing w:line="259" w:lineRule="auto"/>
        <w:contextualSpacing/>
        <w:rPr>
          <w:rFonts w:ascii="Aptos" w:eastAsia="Calibri" w:hAnsi="Aptos" w:cs="Aptos"/>
          <w:b/>
        </w:rPr>
      </w:pPr>
      <w:r w:rsidRPr="004A6ACD">
        <w:rPr>
          <w:rFonts w:ascii="Aptos" w:eastAsia="Calibri" w:hAnsi="Aptos" w:cs="Aptos"/>
          <w:b/>
        </w:rPr>
        <w:t>Ekonomické aktivity a zdroje příjmů</w:t>
      </w:r>
    </w:p>
    <w:p w14:paraId="00627F18" w14:textId="77777777" w:rsidR="004A6ACD" w:rsidRPr="004A6ACD" w:rsidRDefault="004A6ACD" w:rsidP="004A6ACD">
      <w:pPr>
        <w:spacing w:after="160" w:line="259" w:lineRule="auto"/>
        <w:rPr>
          <w:rFonts w:ascii="Aptos" w:eastAsia="Aptos" w:hAnsi="Aptos"/>
          <w:b/>
          <w:bCs/>
          <w:kern w:val="2"/>
          <w:sz w:val="22"/>
          <w:szCs w:val="22"/>
          <w:highlight w:val="yellow"/>
          <w14:ligatures w14:val="standardContextual"/>
        </w:rPr>
      </w:pPr>
    </w:p>
    <w:p w14:paraId="5DB2611B"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Odkud jste v posledním měsíci získal(a) peníze?</w:t>
      </w:r>
    </w:p>
    <w:p w14:paraId="1F443B27"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sociální dávky z úřadu práce</w:t>
      </w:r>
    </w:p>
    <w:p w14:paraId="179E1013"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důchod starobní nebo invalidní</w:t>
      </w:r>
    </w:p>
    <w:p w14:paraId="25DB78A1"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dostal jsem je od známých</w:t>
      </w:r>
    </w:p>
    <w:p w14:paraId="6FAF7627"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somrování, žebrání</w:t>
      </w:r>
    </w:p>
    <w:p w14:paraId="3954A2D1"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sběr surovin (včetně vratných lahví)</w:t>
      </w:r>
    </w:p>
    <w:p w14:paraId="7EF6EE15"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krádeže</w:t>
      </w:r>
    </w:p>
    <w:p w14:paraId="6218AABD"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podvody, prodej drog, prostituce</w:t>
      </w:r>
    </w:p>
    <w:p w14:paraId="675B1276"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příležitostná práce bez smlouvy, brigáda</w:t>
      </w:r>
    </w:p>
    <w:p w14:paraId="2BE03819"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práce na smlouvu</w:t>
      </w:r>
    </w:p>
    <w:p w14:paraId="53D4DAE4"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chráněné pracovní místo</w:t>
      </w:r>
    </w:p>
    <w:p w14:paraId="27DE456E"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půjčky od známých</w:t>
      </w:r>
    </w:p>
    <w:p w14:paraId="151A5652"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půjčky od institucí</w:t>
      </w:r>
    </w:p>
    <w:p w14:paraId="2E6E3499"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prodej věcí do bazarů, zastaváren</w:t>
      </w:r>
    </w:p>
    <w:p w14:paraId="54E49CE2"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jiné, uveďte odkud: ……………………………………………………………………..</w:t>
      </w:r>
    </w:p>
    <w:p w14:paraId="616378FE" w14:textId="77777777" w:rsidR="004A6ACD" w:rsidRPr="004A6ACD" w:rsidRDefault="004A6ACD" w:rsidP="004A6ACD">
      <w:pPr>
        <w:spacing w:line="259" w:lineRule="auto"/>
        <w:ind w:firstLine="426"/>
        <w:jc w:val="both"/>
        <w:rPr>
          <w:rFonts w:ascii="Aptos" w:eastAsia="Aptos" w:hAnsi="Aptos"/>
          <w:b/>
          <w:bCs/>
          <w:kern w:val="2"/>
          <w:sz w:val="22"/>
          <w:szCs w:val="22"/>
          <w:highlight w:val="yellow"/>
          <w14:ligatures w14:val="standardContextual"/>
        </w:rPr>
      </w:pPr>
    </w:p>
    <w:p w14:paraId="4025A1E2"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Kolik peněz celkem jste takto v posledním měsíci získal(a)?</w:t>
      </w:r>
    </w:p>
    <w:p w14:paraId="7EC02D5F" w14:textId="77777777" w:rsidR="004A6ACD" w:rsidRPr="004A6ACD" w:rsidRDefault="004A6ACD" w:rsidP="004A6ACD">
      <w:pPr>
        <w:spacing w:after="160" w:line="259" w:lineRule="auto"/>
        <w:rPr>
          <w:rFonts w:ascii="Aptos" w:eastAsia="Aptos" w:hAnsi="Aptos"/>
          <w:b/>
          <w:bCs/>
          <w:kern w:val="2"/>
          <w:sz w:val="22"/>
          <w:szCs w:val="22"/>
          <w:highlight w:val="yellow"/>
          <w14:ligatures w14:val="standardContextual"/>
        </w:rPr>
      </w:pPr>
    </w:p>
    <w:p w14:paraId="2D998049"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Aptos" w:eastAsia="Aptos" w:hAnsi="Aptos" w:cs="Aptos"/>
          <w:kern w:val="2"/>
          <w:sz w:val="22"/>
          <w:szCs w:val="22"/>
          <w14:ligatures w14:val="standardContextual"/>
        </w:rPr>
        <w:t>Celkem: ……………… Kč</w:t>
      </w:r>
    </w:p>
    <w:p w14:paraId="74DB4436" w14:textId="77777777" w:rsidR="004A6ACD" w:rsidRPr="004A6ACD" w:rsidRDefault="004A6ACD" w:rsidP="004A6ACD">
      <w:pPr>
        <w:spacing w:line="259" w:lineRule="auto"/>
        <w:jc w:val="both"/>
        <w:rPr>
          <w:rFonts w:ascii="Aptos" w:eastAsia="Aptos" w:hAnsi="Aptos" w:cs="Aptos"/>
          <w:kern w:val="2"/>
          <w:sz w:val="22"/>
          <w:szCs w:val="22"/>
          <w14:ligatures w14:val="standardContextual"/>
        </w:rPr>
      </w:pPr>
    </w:p>
    <w:p w14:paraId="1AD4C7B3"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 xml:space="preserve">Kolik peněž denně utratíte? </w:t>
      </w:r>
    </w:p>
    <w:p w14:paraId="6FFDF012" w14:textId="77777777" w:rsidR="004A6ACD" w:rsidRPr="004A6ACD" w:rsidRDefault="004A6ACD" w:rsidP="004A6ACD">
      <w:pPr>
        <w:spacing w:line="259" w:lineRule="auto"/>
        <w:jc w:val="both"/>
        <w:rPr>
          <w:rFonts w:ascii="Aptos" w:eastAsia="Aptos" w:hAnsi="Aptos" w:cs="Aptos"/>
          <w:kern w:val="2"/>
          <w:sz w:val="22"/>
          <w:szCs w:val="22"/>
          <w14:ligatures w14:val="standardContextual"/>
        </w:rPr>
      </w:pPr>
    </w:p>
    <w:p w14:paraId="7BEFDEC4" w14:textId="77777777" w:rsidR="004A6ACD" w:rsidRPr="004A6ACD" w:rsidRDefault="004A6ACD" w:rsidP="004A6ACD">
      <w:pPr>
        <w:spacing w:line="259" w:lineRule="auto"/>
        <w:ind w:firstLine="502"/>
        <w:jc w:val="both"/>
        <w:rPr>
          <w:rFonts w:ascii="Aptos" w:eastAsia="Aptos" w:hAnsi="Aptos" w:cs="Aptos"/>
          <w:kern w:val="2"/>
          <w:sz w:val="22"/>
          <w:szCs w:val="22"/>
          <w14:ligatures w14:val="standardContextual"/>
        </w:rPr>
      </w:pPr>
      <w:r w:rsidRPr="004A6ACD">
        <w:rPr>
          <w:rFonts w:ascii="Aptos" w:eastAsia="Aptos" w:hAnsi="Aptos" w:cs="Aptos"/>
          <w:kern w:val="2"/>
          <w:sz w:val="22"/>
          <w:szCs w:val="22"/>
          <w14:ligatures w14:val="standardContextual"/>
        </w:rPr>
        <w:t xml:space="preserve">za bydlení: </w:t>
      </w:r>
      <w:r w:rsidRPr="004A6ACD">
        <w:rPr>
          <w:rFonts w:ascii="Aptos" w:eastAsia="Aptos" w:hAnsi="Aptos" w:cs="Aptos"/>
          <w:kern w:val="2"/>
          <w:sz w:val="22"/>
          <w:szCs w:val="22"/>
          <w14:ligatures w14:val="standardContextual"/>
        </w:rPr>
        <w:tab/>
        <w:t>………………………. Kč</w:t>
      </w:r>
    </w:p>
    <w:p w14:paraId="3C420BB3" w14:textId="77777777" w:rsidR="004A6ACD" w:rsidRPr="004A6ACD" w:rsidRDefault="004A6ACD" w:rsidP="004A6ACD">
      <w:pPr>
        <w:spacing w:line="259" w:lineRule="auto"/>
        <w:ind w:firstLine="502"/>
        <w:jc w:val="both"/>
        <w:rPr>
          <w:rFonts w:ascii="Aptos" w:eastAsia="Aptos" w:hAnsi="Aptos" w:cs="Aptos"/>
          <w:kern w:val="2"/>
          <w:sz w:val="22"/>
          <w:szCs w:val="22"/>
          <w14:ligatures w14:val="standardContextual"/>
        </w:rPr>
      </w:pPr>
      <w:r w:rsidRPr="004A6ACD">
        <w:rPr>
          <w:rFonts w:ascii="Aptos" w:eastAsia="Aptos" w:hAnsi="Aptos" w:cs="Aptos"/>
          <w:kern w:val="2"/>
          <w:sz w:val="22"/>
          <w:szCs w:val="22"/>
          <w14:ligatures w14:val="standardContextual"/>
        </w:rPr>
        <w:t>za ostatní věci:</w:t>
      </w:r>
      <w:r w:rsidRPr="004A6ACD">
        <w:rPr>
          <w:rFonts w:ascii="Aptos" w:eastAsia="Aptos" w:hAnsi="Aptos" w:cs="Aptos"/>
          <w:kern w:val="2"/>
          <w:sz w:val="22"/>
          <w:szCs w:val="22"/>
          <w14:ligatures w14:val="standardContextual"/>
        </w:rPr>
        <w:tab/>
        <w:t>……………………… Kč</w:t>
      </w:r>
    </w:p>
    <w:p w14:paraId="4CC7ADAA" w14:textId="77777777" w:rsidR="004A6ACD" w:rsidRPr="004A6ACD" w:rsidRDefault="004A6ACD" w:rsidP="004A6ACD">
      <w:pPr>
        <w:spacing w:after="160" w:line="259" w:lineRule="auto"/>
        <w:rPr>
          <w:rFonts w:ascii="Aptos" w:eastAsia="Aptos" w:hAnsi="Aptos"/>
          <w:b/>
          <w:bCs/>
          <w:kern w:val="2"/>
          <w:sz w:val="22"/>
          <w:szCs w:val="22"/>
          <w:highlight w:val="yellow"/>
          <w14:ligatures w14:val="standardContextual"/>
        </w:rPr>
      </w:pPr>
    </w:p>
    <w:p w14:paraId="235E3238" w14:textId="77777777" w:rsidR="004A6ACD" w:rsidRPr="004A6ACD" w:rsidRDefault="004A6ACD" w:rsidP="004A6ACD">
      <w:pPr>
        <w:pBdr>
          <w:top w:val="outset" w:sz="8" w:space="1" w:color="auto"/>
          <w:bottom w:val="outset" w:sz="8" w:space="1" w:color="auto"/>
        </w:pBdr>
        <w:shd w:val="clear" w:color="auto" w:fill="D9D9D9"/>
        <w:spacing w:line="259" w:lineRule="auto"/>
        <w:contextualSpacing/>
        <w:rPr>
          <w:rFonts w:ascii="Aptos" w:eastAsia="Calibri" w:hAnsi="Aptos" w:cs="Aptos"/>
          <w:b/>
        </w:rPr>
      </w:pPr>
      <w:r w:rsidRPr="004A6ACD">
        <w:rPr>
          <w:rFonts w:ascii="Aptos" w:eastAsia="Calibri" w:hAnsi="Aptos" w:cs="Aptos"/>
          <w:b/>
        </w:rPr>
        <w:t>Zadluženost</w:t>
      </w:r>
    </w:p>
    <w:p w14:paraId="6FB9518D" w14:textId="77777777" w:rsidR="004A6ACD" w:rsidRPr="004A6ACD" w:rsidRDefault="004A6ACD" w:rsidP="004A6ACD">
      <w:pPr>
        <w:spacing w:after="160" w:line="259" w:lineRule="auto"/>
        <w:rPr>
          <w:rFonts w:ascii="Aptos" w:eastAsia="Aptos" w:hAnsi="Aptos"/>
          <w:b/>
          <w:bCs/>
          <w:kern w:val="2"/>
          <w:sz w:val="22"/>
          <w:szCs w:val="22"/>
          <w:highlight w:val="yellow"/>
          <w14:ligatures w14:val="standardContextual"/>
        </w:rPr>
      </w:pPr>
    </w:p>
    <w:p w14:paraId="337A8BCE"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 xml:space="preserve">Máte dluhy? </w:t>
      </w:r>
      <w:r w:rsidRPr="004A6ACD">
        <w:rPr>
          <w:rFonts w:ascii="Aptos" w:eastAsia="Aptos" w:hAnsi="Aptos" w:cs="Aptos"/>
          <w:b/>
          <w:kern w:val="2"/>
          <w:sz w:val="22"/>
          <w:szCs w:val="22"/>
          <w14:ligatures w14:val="standardContextual"/>
        </w:rPr>
        <w:tab/>
      </w:r>
    </w:p>
    <w:p w14:paraId="7F5221CB" w14:textId="77777777" w:rsidR="004A6ACD" w:rsidRPr="004A6ACD" w:rsidRDefault="004A6ACD" w:rsidP="004A6ACD">
      <w:pPr>
        <w:spacing w:line="259" w:lineRule="auto"/>
        <w:jc w:val="both"/>
        <w:rPr>
          <w:rFonts w:ascii="Aptos" w:eastAsia="Aptos" w:hAnsi="Aptos" w:cs="Aptos"/>
          <w:i/>
          <w:iCs/>
          <w:kern w:val="2"/>
          <w:sz w:val="22"/>
          <w:szCs w:val="22"/>
          <w14:ligatures w14:val="standardContextual"/>
        </w:rPr>
      </w:pPr>
    </w:p>
    <w:p w14:paraId="0CE75F49"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ano, větší</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ano, malé</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nevím</w:t>
      </w:r>
    </w:p>
    <w:p w14:paraId="233F34C9" w14:textId="77777777" w:rsidR="004A6ACD" w:rsidRPr="004A6ACD" w:rsidRDefault="004A6ACD" w:rsidP="004A6ACD">
      <w:pPr>
        <w:spacing w:after="120"/>
        <w:ind w:left="2835" w:firstLine="709"/>
        <w:rPr>
          <w:rFonts w:ascii="Aptos" w:eastAsia="Aptos" w:hAnsi="Aptos" w:cs="Aptos"/>
          <w:kern w:val="2"/>
          <w:sz w:val="22"/>
          <w:szCs w:val="22"/>
          <w14:ligatures w14:val="standardContextual"/>
        </w:rPr>
      </w:pPr>
      <w:r w:rsidRPr="004A6ACD">
        <w:rPr>
          <w:rFonts w:ascii="Aptos" w:eastAsia="Aptos" w:hAnsi="Aptos" w:cs="Aptos"/>
          <w:kern w:val="2"/>
          <w:sz w:val="22"/>
          <w:szCs w:val="22"/>
          <w14:ligatures w14:val="standardContextual"/>
        </w:rPr>
        <w:tab/>
      </w:r>
    </w:p>
    <w:p w14:paraId="4AD8BE83"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Cs/>
          <w:i/>
          <w:iCs/>
          <w:kern w:val="2"/>
          <w:sz w:val="22"/>
          <w:szCs w:val="22"/>
          <w14:ligatures w14:val="standardContextual"/>
        </w:rPr>
        <w:t>(Pokud odpověděli ano)</w:t>
      </w:r>
      <w:r w:rsidRPr="004A6ACD">
        <w:rPr>
          <w:rFonts w:ascii="Aptos" w:eastAsia="Aptos" w:hAnsi="Aptos" w:cs="Aptos"/>
          <w:bCs/>
          <w:kern w:val="2"/>
          <w:sz w:val="22"/>
          <w:szCs w:val="22"/>
          <w14:ligatures w14:val="standardContextual"/>
        </w:rPr>
        <w:t xml:space="preserve"> </w:t>
      </w:r>
      <w:r w:rsidRPr="004A6ACD">
        <w:rPr>
          <w:rFonts w:ascii="Aptos" w:eastAsia="Aptos" w:hAnsi="Aptos" w:cs="Aptos"/>
          <w:b/>
          <w:kern w:val="2"/>
          <w:sz w:val="22"/>
          <w:szCs w:val="22"/>
          <w14:ligatures w14:val="standardContextual"/>
        </w:rPr>
        <w:t>Kolik peněz celkem dlužíte?</w:t>
      </w:r>
    </w:p>
    <w:p w14:paraId="781189F8" w14:textId="77777777" w:rsidR="004A6ACD" w:rsidRPr="004A6ACD" w:rsidRDefault="004A6ACD" w:rsidP="004A6ACD">
      <w:pPr>
        <w:spacing w:after="160" w:line="259" w:lineRule="auto"/>
        <w:ind w:firstLine="426"/>
        <w:rPr>
          <w:rFonts w:ascii="Segoe UI Symbol" w:eastAsia="Aptos" w:hAnsi="Segoe UI Symbol" w:cs="Segoe UI Symbol"/>
          <w:kern w:val="2"/>
          <w:sz w:val="22"/>
          <w:szCs w:val="22"/>
          <w14:ligatures w14:val="standardContextual"/>
        </w:rPr>
      </w:pPr>
    </w:p>
    <w:p w14:paraId="53E6DBE4" w14:textId="77777777" w:rsidR="004A6ACD" w:rsidRPr="004A6ACD" w:rsidRDefault="004A6ACD" w:rsidP="004A6ACD">
      <w:pPr>
        <w:spacing w:after="160" w:line="259" w:lineRule="auto"/>
        <w:ind w:firstLine="426"/>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Uveďte: ……………………… Kč</w:t>
      </w:r>
    </w:p>
    <w:p w14:paraId="5A8E89C6" w14:textId="77777777" w:rsidR="004A6ACD" w:rsidRPr="004A6ACD" w:rsidRDefault="004A6ACD" w:rsidP="00421A72">
      <w:pPr>
        <w:spacing w:after="160" w:line="259" w:lineRule="auto"/>
        <w:ind w:left="426"/>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vůbec nevím (</w:t>
      </w:r>
      <w:r w:rsidRPr="004A6ACD">
        <w:rPr>
          <w:rFonts w:ascii="Aptos" w:eastAsia="Aptos" w:hAnsi="Aptos" w:cs="Aptos"/>
          <w:bCs/>
          <w:i/>
          <w:iCs/>
          <w:kern w:val="2"/>
          <w:sz w:val="22"/>
          <w:szCs w:val="22"/>
          <w14:ligatures w14:val="standardContextual"/>
        </w:rPr>
        <w:t>Pouze v případě, že respondent sám skutečně neví, zaškrtněte tuto možnost, aktivně ji nenabízejte.)</w:t>
      </w:r>
    </w:p>
    <w:p w14:paraId="294869DE" w14:textId="77777777" w:rsidR="004A6ACD" w:rsidRPr="004A6ACD" w:rsidRDefault="004A6ACD" w:rsidP="004A6ACD">
      <w:pPr>
        <w:ind w:firstLine="565"/>
        <w:rPr>
          <w:rFonts w:ascii="Aptos" w:eastAsia="Aptos" w:hAnsi="Aptos" w:cs="Aptos"/>
          <w:kern w:val="2"/>
          <w:sz w:val="22"/>
          <w:szCs w:val="22"/>
          <w14:ligatures w14:val="standardContextual"/>
        </w:rPr>
      </w:pPr>
    </w:p>
    <w:p w14:paraId="5A122391" w14:textId="77777777" w:rsidR="004A6ACD" w:rsidRPr="004A6ACD" w:rsidRDefault="004A6ACD" w:rsidP="004A6ACD">
      <w:pPr>
        <w:numPr>
          <w:ilvl w:val="0"/>
          <w:numId w:val="33"/>
        </w:numPr>
        <w:spacing w:after="160" w:line="259" w:lineRule="auto"/>
        <w:contextualSpacing/>
        <w:jc w:val="both"/>
        <w:rPr>
          <w:rFonts w:ascii="Aptos" w:eastAsia="Aptos" w:hAnsi="Aptos" w:cs="Aptos"/>
          <w:b/>
          <w:i/>
          <w:iCs/>
          <w:kern w:val="2"/>
          <w:sz w:val="22"/>
          <w:szCs w:val="22"/>
          <w14:ligatures w14:val="standardContextual"/>
        </w:rPr>
      </w:pPr>
      <w:r w:rsidRPr="004A6ACD">
        <w:rPr>
          <w:rFonts w:ascii="Aptos" w:eastAsia="Aptos" w:hAnsi="Aptos" w:cs="Aptos"/>
          <w:b/>
          <w:kern w:val="2"/>
          <w:sz w:val="22"/>
          <w:szCs w:val="22"/>
          <w14:ligatures w14:val="standardContextual"/>
        </w:rPr>
        <w:t xml:space="preserve">Pokud máte dluhy, za co dlužíte? </w:t>
      </w:r>
    </w:p>
    <w:p w14:paraId="04EB5B2E" w14:textId="77777777" w:rsidR="004A6ACD" w:rsidRPr="004A6ACD" w:rsidRDefault="004A6ACD" w:rsidP="004A6ACD">
      <w:pPr>
        <w:spacing w:line="259" w:lineRule="auto"/>
        <w:ind w:left="426"/>
        <w:contextualSpacing/>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lastRenderedPageBreak/>
        <w:t>☐</w:t>
      </w:r>
      <w:r w:rsidRPr="004A6ACD">
        <w:rPr>
          <w:rFonts w:ascii="Aptos" w:eastAsia="Aptos" w:hAnsi="Aptos" w:cs="Aptos"/>
          <w:kern w:val="2"/>
          <w:sz w:val="22"/>
          <w:szCs w:val="22"/>
          <w14:ligatures w14:val="standardContextual"/>
        </w:rPr>
        <w:t xml:space="preserve"> pokuty za MHD </w:t>
      </w:r>
    </w:p>
    <w:p w14:paraId="54159D98" w14:textId="77777777" w:rsidR="004A6ACD" w:rsidRPr="004A6ACD" w:rsidRDefault="004A6ACD" w:rsidP="004A6ACD">
      <w:pPr>
        <w:spacing w:line="259" w:lineRule="auto"/>
        <w:ind w:left="426"/>
        <w:contextualSpacing/>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pokuty od policie </w:t>
      </w:r>
      <w:r w:rsidRPr="004A6ACD">
        <w:rPr>
          <w:rFonts w:ascii="Aptos" w:eastAsia="Aptos" w:hAnsi="Aptos" w:cs="Aptos"/>
          <w:kern w:val="2"/>
          <w:sz w:val="22"/>
          <w:szCs w:val="22"/>
          <w14:ligatures w14:val="standardContextual"/>
        </w:rPr>
        <w:tab/>
        <w:t xml:space="preserve"> </w:t>
      </w:r>
    </w:p>
    <w:p w14:paraId="5C4BBEA9" w14:textId="77777777" w:rsidR="004A6ACD" w:rsidRPr="004A6ACD" w:rsidRDefault="004A6ACD" w:rsidP="004A6ACD">
      <w:pPr>
        <w:spacing w:line="259" w:lineRule="auto"/>
        <w:ind w:left="426"/>
        <w:contextualSpacing/>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výživné </w:t>
      </w:r>
    </w:p>
    <w:p w14:paraId="60DE4F8E" w14:textId="77777777" w:rsidR="004A6ACD" w:rsidRPr="004A6ACD" w:rsidRDefault="004A6ACD" w:rsidP="004A6ACD">
      <w:pPr>
        <w:spacing w:line="259" w:lineRule="auto"/>
        <w:ind w:left="426"/>
        <w:contextualSpacing/>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nesplacené půjčky a úvěry </w:t>
      </w:r>
      <w:r w:rsidRPr="004A6ACD">
        <w:rPr>
          <w:rFonts w:ascii="Aptos" w:eastAsia="Aptos" w:hAnsi="Aptos" w:cs="Aptos"/>
          <w:kern w:val="2"/>
          <w:sz w:val="22"/>
          <w:szCs w:val="22"/>
          <w14:ligatures w14:val="standardContextual"/>
        </w:rPr>
        <w:tab/>
        <w:t xml:space="preserve"> </w:t>
      </w:r>
    </w:p>
    <w:p w14:paraId="4B9EE595" w14:textId="77777777" w:rsidR="004A6ACD" w:rsidRPr="004A6ACD" w:rsidRDefault="004A6ACD" w:rsidP="004A6ACD">
      <w:pPr>
        <w:spacing w:line="259" w:lineRule="auto"/>
        <w:ind w:left="426"/>
        <w:contextualSpacing/>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zdravotní a sociální pojištění </w:t>
      </w:r>
      <w:r w:rsidRPr="004A6ACD">
        <w:rPr>
          <w:rFonts w:ascii="Aptos" w:eastAsia="Aptos" w:hAnsi="Aptos" w:cs="Aptos"/>
          <w:kern w:val="2"/>
          <w:sz w:val="22"/>
          <w:szCs w:val="22"/>
          <w14:ligatures w14:val="standardContextual"/>
        </w:rPr>
        <w:tab/>
        <w:t xml:space="preserve"> </w:t>
      </w:r>
    </w:p>
    <w:p w14:paraId="29DA6DA8" w14:textId="77777777" w:rsidR="004A6ACD" w:rsidRPr="004A6ACD" w:rsidRDefault="004A6ACD" w:rsidP="004A6ACD">
      <w:pPr>
        <w:spacing w:line="259" w:lineRule="auto"/>
        <w:ind w:left="426"/>
        <w:contextualSpacing/>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za bydlení, nájem</w:t>
      </w:r>
    </w:p>
    <w:p w14:paraId="3BAD886B" w14:textId="77777777" w:rsidR="004A6ACD" w:rsidRPr="004A6ACD" w:rsidRDefault="004A6ACD" w:rsidP="004A6ACD">
      <w:pPr>
        <w:spacing w:line="259" w:lineRule="auto"/>
        <w:ind w:left="426"/>
        <w:contextualSpacing/>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za energie (voda, elektřina…) </w:t>
      </w:r>
      <w:r w:rsidRPr="004A6ACD">
        <w:rPr>
          <w:rFonts w:ascii="Aptos" w:eastAsia="Aptos" w:hAnsi="Aptos" w:cs="Aptos"/>
          <w:kern w:val="2"/>
          <w:sz w:val="22"/>
          <w:szCs w:val="22"/>
          <w14:ligatures w14:val="standardContextual"/>
        </w:rPr>
        <w:tab/>
        <w:t xml:space="preserve"> </w:t>
      </w:r>
    </w:p>
    <w:p w14:paraId="0B57482B" w14:textId="77777777" w:rsidR="004A6ACD" w:rsidRPr="004A6ACD" w:rsidRDefault="004A6ACD" w:rsidP="004A6ACD">
      <w:pPr>
        <w:spacing w:line="259" w:lineRule="auto"/>
        <w:ind w:left="426"/>
        <w:contextualSpacing/>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odvoz odpadu </w:t>
      </w:r>
      <w:r w:rsidRPr="004A6ACD">
        <w:rPr>
          <w:rFonts w:ascii="Aptos" w:eastAsia="Aptos" w:hAnsi="Aptos" w:cs="Aptos"/>
          <w:kern w:val="2"/>
          <w:sz w:val="22"/>
          <w:szCs w:val="22"/>
          <w14:ligatures w14:val="standardContextual"/>
        </w:rPr>
        <w:tab/>
        <w:t xml:space="preserve"> </w:t>
      </w:r>
    </w:p>
    <w:p w14:paraId="2E783E30" w14:textId="77777777" w:rsidR="004A6ACD" w:rsidRPr="004A6ACD" w:rsidRDefault="004A6ACD" w:rsidP="004A6ACD">
      <w:pPr>
        <w:spacing w:line="259" w:lineRule="auto"/>
        <w:ind w:left="426"/>
        <w:contextualSpacing/>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telefon</w:t>
      </w:r>
    </w:p>
    <w:p w14:paraId="55F6837D" w14:textId="77777777" w:rsidR="004A6ACD" w:rsidRPr="004A6ACD" w:rsidRDefault="004A6ACD" w:rsidP="004A6ACD">
      <w:pPr>
        <w:spacing w:line="259" w:lineRule="auto"/>
        <w:ind w:left="426"/>
        <w:contextualSpacing/>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vzniklé soudním jednáním (způsobená škoda, z trestné činnosti) </w:t>
      </w:r>
      <w:r w:rsidRPr="004A6ACD">
        <w:rPr>
          <w:rFonts w:ascii="Aptos" w:eastAsia="Aptos" w:hAnsi="Aptos" w:cs="Aptos"/>
          <w:kern w:val="2"/>
          <w:sz w:val="22"/>
          <w:szCs w:val="22"/>
          <w14:ligatures w14:val="standardContextual"/>
        </w:rPr>
        <w:tab/>
        <w:t xml:space="preserve"> </w:t>
      </w:r>
    </w:p>
    <w:p w14:paraId="6D1F3A42" w14:textId="77777777" w:rsidR="004A6ACD" w:rsidRPr="004A6ACD" w:rsidRDefault="004A6ACD" w:rsidP="004A6ACD">
      <w:pPr>
        <w:spacing w:line="259" w:lineRule="auto"/>
        <w:ind w:left="426"/>
        <w:contextualSpacing/>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byl jsem okraden nebo podveden </w:t>
      </w:r>
      <w:r w:rsidRPr="004A6ACD">
        <w:rPr>
          <w:rFonts w:ascii="Aptos" w:eastAsia="Aptos" w:hAnsi="Aptos" w:cs="Aptos"/>
          <w:kern w:val="2"/>
          <w:sz w:val="22"/>
          <w:szCs w:val="22"/>
          <w14:ligatures w14:val="standardContextual"/>
        </w:rPr>
        <w:tab/>
        <w:t xml:space="preserve"> </w:t>
      </w:r>
    </w:p>
    <w:p w14:paraId="620AECBC" w14:textId="77777777" w:rsidR="004A6ACD" w:rsidRPr="004A6ACD" w:rsidRDefault="004A6ACD" w:rsidP="004A6ACD">
      <w:pPr>
        <w:spacing w:line="259" w:lineRule="auto"/>
        <w:ind w:left="426"/>
        <w:contextualSpacing/>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neodpověděl(a)</w:t>
      </w:r>
    </w:p>
    <w:p w14:paraId="5828E4C0" w14:textId="77777777" w:rsidR="004A6ACD" w:rsidRPr="004A6ACD" w:rsidRDefault="004A6ACD" w:rsidP="004A6ACD">
      <w:pPr>
        <w:spacing w:line="259" w:lineRule="auto"/>
        <w:ind w:left="426"/>
        <w:contextualSpacing/>
        <w:jc w:val="both"/>
        <w:rPr>
          <w:rFonts w:ascii="Aptos" w:eastAsia="Aptos" w:hAnsi="Aptos" w:cs="Aptos"/>
          <w:kern w:val="2"/>
          <w:sz w:val="22"/>
          <w:szCs w:val="22"/>
          <w14:ligatures w14:val="standardContextual"/>
        </w:rPr>
      </w:pPr>
      <w:r w:rsidRPr="004A6ACD">
        <w:rPr>
          <w:rFonts w:ascii="Aptos" w:eastAsia="Aptos" w:hAnsi="Aptos" w:cs="Aptos"/>
          <w:kern w:val="2"/>
          <w:sz w:val="22"/>
          <w:szCs w:val="22"/>
          <w14:ligatures w14:val="standardContextual"/>
        </w:rPr>
        <w:t xml:space="preserve">Jiné (vypište): ….................................. </w:t>
      </w:r>
      <w:r w:rsidRPr="004A6ACD">
        <w:rPr>
          <w:rFonts w:ascii="Aptos" w:eastAsia="Aptos" w:hAnsi="Aptos" w:cs="Aptos"/>
          <w:kern w:val="2"/>
          <w:sz w:val="22"/>
          <w:szCs w:val="22"/>
          <w14:ligatures w14:val="standardContextual"/>
        </w:rPr>
        <w:tab/>
      </w:r>
    </w:p>
    <w:p w14:paraId="33DC8EA4" w14:textId="77777777" w:rsidR="004A6ACD" w:rsidRPr="004A6ACD" w:rsidRDefault="004A6ACD" w:rsidP="004A6ACD">
      <w:pPr>
        <w:ind w:firstLine="565"/>
        <w:rPr>
          <w:rFonts w:ascii="Aptos" w:eastAsia="Aptos" w:hAnsi="Aptos" w:cs="Aptos"/>
          <w:kern w:val="2"/>
          <w:sz w:val="22"/>
          <w:szCs w:val="22"/>
          <w14:ligatures w14:val="standardContextual"/>
        </w:rPr>
      </w:pPr>
    </w:p>
    <w:p w14:paraId="2F58EAD8" w14:textId="77777777" w:rsidR="004A6ACD" w:rsidRPr="004A6ACD" w:rsidRDefault="004A6ACD" w:rsidP="004A6ACD">
      <w:pPr>
        <w:ind w:firstLine="565"/>
        <w:rPr>
          <w:rFonts w:ascii="Aptos" w:eastAsia="Aptos" w:hAnsi="Aptos" w:cs="Aptos"/>
          <w:kern w:val="2"/>
          <w:sz w:val="22"/>
          <w:szCs w:val="22"/>
          <w14:ligatures w14:val="standardContextual"/>
        </w:rPr>
      </w:pPr>
    </w:p>
    <w:p w14:paraId="01361BF7" w14:textId="77777777" w:rsidR="004A6ACD" w:rsidRPr="004A6ACD" w:rsidRDefault="004A6ACD" w:rsidP="004A6ACD">
      <w:pPr>
        <w:pBdr>
          <w:top w:val="outset" w:sz="8" w:space="1" w:color="auto"/>
          <w:bottom w:val="outset" w:sz="8" w:space="1" w:color="auto"/>
        </w:pBdr>
        <w:shd w:val="clear" w:color="auto" w:fill="D9D9D9"/>
        <w:spacing w:line="259" w:lineRule="auto"/>
        <w:contextualSpacing/>
        <w:rPr>
          <w:rFonts w:ascii="Aptos" w:eastAsia="Calibri" w:hAnsi="Aptos" w:cs="Aptos"/>
          <w:b/>
        </w:rPr>
      </w:pPr>
      <w:r w:rsidRPr="004A6ACD">
        <w:rPr>
          <w:rFonts w:ascii="Aptos" w:eastAsia="Calibri" w:hAnsi="Aptos" w:cs="Aptos"/>
          <w:b/>
        </w:rPr>
        <w:t>Fyzické a psychické zdraví</w:t>
      </w:r>
    </w:p>
    <w:p w14:paraId="13DB8EC0" w14:textId="77777777" w:rsidR="004A6ACD" w:rsidRPr="004A6ACD" w:rsidRDefault="004A6ACD" w:rsidP="004A6ACD">
      <w:pPr>
        <w:spacing w:after="160" w:line="259" w:lineRule="auto"/>
        <w:rPr>
          <w:rFonts w:ascii="Aptos" w:eastAsia="Aptos" w:hAnsi="Aptos"/>
          <w:b/>
          <w:bCs/>
          <w:kern w:val="2"/>
          <w:sz w:val="22"/>
          <w:szCs w:val="22"/>
          <w:highlight w:val="yellow"/>
          <w14:ligatures w14:val="standardContextual"/>
        </w:rPr>
      </w:pPr>
    </w:p>
    <w:p w14:paraId="6900222E" w14:textId="77777777" w:rsidR="004A6ACD" w:rsidRPr="004A6ACD" w:rsidRDefault="004A6ACD" w:rsidP="004A6ACD">
      <w:pPr>
        <w:numPr>
          <w:ilvl w:val="0"/>
          <w:numId w:val="33"/>
        </w:numPr>
        <w:spacing w:before="120" w:after="160" w:line="259" w:lineRule="auto"/>
        <w:rPr>
          <w:rFonts w:ascii="Aptos" w:eastAsia="Aptos" w:hAnsi="Aptos" w:cs="Aptos"/>
          <w:b/>
          <w:color w:val="000000"/>
          <w:kern w:val="2"/>
          <w:sz w:val="22"/>
          <w:szCs w:val="22"/>
          <w14:ligatures w14:val="standardContextual"/>
        </w:rPr>
      </w:pPr>
      <w:r w:rsidRPr="004A6ACD">
        <w:rPr>
          <w:rFonts w:ascii="Aptos" w:eastAsia="Aptos" w:hAnsi="Aptos" w:cs="Aptos"/>
          <w:b/>
          <w:color w:val="000000"/>
          <w:kern w:val="2"/>
          <w:sz w:val="22"/>
          <w:szCs w:val="22"/>
          <w14:ligatures w14:val="standardContextual"/>
        </w:rPr>
        <w:t>Máte nějaký zdravotní problém?</w:t>
      </w:r>
    </w:p>
    <w:p w14:paraId="452C4086"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nemám trvalý zdravotní problém</w:t>
      </w:r>
    </w:p>
    <w:p w14:paraId="4DB435F0"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mám, ale nečiní mi potíže</w:t>
      </w:r>
    </w:p>
    <w:p w14:paraId="15860930"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mám, do jisté míry mne omezuje</w:t>
      </w:r>
    </w:p>
    <w:p w14:paraId="521B3779"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mám, velmi mne omezuje</w:t>
      </w:r>
    </w:p>
    <w:p w14:paraId="792C1045"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p>
    <w:p w14:paraId="2A7915D0"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 xml:space="preserve">Jak hodnotíte svůj fyzický (tělesný) zdravotní stav v posledním roce? </w:t>
      </w:r>
    </w:p>
    <w:p w14:paraId="02469206"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velmi dobrý</w:t>
      </w:r>
    </w:p>
    <w:p w14:paraId="685CB244"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dobrý</w:t>
      </w:r>
    </w:p>
    <w:p w14:paraId="472FBC7D"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přijatelný</w:t>
      </w:r>
    </w:p>
    <w:p w14:paraId="0D5ED377"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špatný</w:t>
      </w:r>
    </w:p>
    <w:p w14:paraId="09E33DB9"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velmi špatný</w:t>
      </w:r>
    </w:p>
    <w:p w14:paraId="6DC38C3D"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p>
    <w:p w14:paraId="01E7FC8C"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Potýkal(a) jste se v posledním roce s některou z těchto nemocí?</w:t>
      </w:r>
    </w:p>
    <w:p w14:paraId="3BD0280E"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tuberkulóza</w:t>
      </w:r>
    </w:p>
    <w:p w14:paraId="3B9D6679"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jiné nemoci dýchací soustavy (astma, zápal plic)</w:t>
      </w:r>
    </w:p>
    <w:p w14:paraId="20710215"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kožní nemoci (vředy, impetiga aj.)</w:t>
      </w:r>
    </w:p>
    <w:p w14:paraId="2A69961A"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nemoci oběhové soustavy (hypertenze, infarkt, mrtvice)</w:t>
      </w:r>
    </w:p>
    <w:p w14:paraId="2FB03F4F"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nemoci svalové a kosterní soustavy (artróza, artritida)</w:t>
      </w:r>
    </w:p>
    <w:p w14:paraId="177987B4"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úraz, otrava</w:t>
      </w:r>
    </w:p>
    <w:p w14:paraId="2C57BB3D"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parazité (vši, svrab)</w:t>
      </w:r>
    </w:p>
    <w:p w14:paraId="3CB6EB80"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nemoci trávicí soustavy</w:t>
      </w:r>
    </w:p>
    <w:p w14:paraId="50756D42"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žloutenka C? HIV</w:t>
      </w:r>
    </w:p>
    <w:p w14:paraId="43ED5C10"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nemoci nervové soustavy (parkinson, huntington, alzheimer)</w:t>
      </w:r>
    </w:p>
    <w:p w14:paraId="03F1988C"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lastRenderedPageBreak/>
        <w:t>☐</w:t>
      </w:r>
      <w:r w:rsidRPr="004A6ACD">
        <w:rPr>
          <w:rFonts w:ascii="Aptos" w:eastAsia="Aptos" w:hAnsi="Aptos" w:cs="Aptos"/>
          <w:kern w:val="2"/>
          <w:sz w:val="22"/>
          <w:szCs w:val="22"/>
          <w14:ligatures w14:val="standardContextual"/>
        </w:rPr>
        <w:t xml:space="preserve"> nemoci látkové výměny (cukrovka, štítná žláza)</w:t>
      </w:r>
    </w:p>
    <w:p w14:paraId="6675F851"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onkologická onemocnění (rakovina)</w:t>
      </w:r>
    </w:p>
    <w:p w14:paraId="56C423E0"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zubní onemocnění</w:t>
      </w:r>
    </w:p>
    <w:p w14:paraId="3DA12A28"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Aptos" w:eastAsia="Aptos" w:hAnsi="Aptos" w:cs="Aptos"/>
          <w:kern w:val="2"/>
          <w:sz w:val="22"/>
          <w:szCs w:val="22"/>
          <w14:ligatures w14:val="standardContextual"/>
        </w:rPr>
        <w:t>Jiné, jaké? Uveďte: ……………………………………………………………………..</w:t>
      </w:r>
    </w:p>
    <w:p w14:paraId="6ADB1BF1"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p>
    <w:p w14:paraId="72CBDD77"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Byl(a) jste v posledním roce u lékaře?</w:t>
      </w:r>
    </w:p>
    <w:p w14:paraId="11FC143F" w14:textId="77777777" w:rsidR="004A6ACD" w:rsidRPr="004A6ACD" w:rsidRDefault="004A6ACD" w:rsidP="004A6ACD">
      <w:pPr>
        <w:spacing w:before="120" w:line="259" w:lineRule="auto"/>
        <w:ind w:firstLine="426"/>
        <w:rPr>
          <w:rFonts w:ascii="Aptos" w:eastAsia="Aptos" w:hAnsi="Aptos" w:cs="Aptos"/>
          <w:color w:val="000000"/>
          <w:kern w:val="2"/>
          <w:sz w:val="22"/>
          <w:szCs w:val="22"/>
          <w14:ligatures w14:val="standardContextual"/>
        </w:rPr>
      </w:pPr>
      <w:r w:rsidRPr="004A6ACD">
        <w:rPr>
          <w:rFonts w:ascii="Segoe UI Symbol" w:eastAsia="Aptos" w:hAnsi="Segoe UI Symbol" w:cs="Segoe UI Symbol"/>
          <w:color w:val="000000"/>
          <w:kern w:val="2"/>
          <w:sz w:val="22"/>
          <w:szCs w:val="22"/>
          <w14:ligatures w14:val="standardContextual"/>
        </w:rPr>
        <w:t>☐</w:t>
      </w:r>
      <w:r w:rsidRPr="004A6ACD">
        <w:rPr>
          <w:rFonts w:ascii="Aptos" w:eastAsia="Aptos" w:hAnsi="Aptos" w:cs="Aptos"/>
          <w:color w:val="000000"/>
          <w:kern w:val="2"/>
          <w:sz w:val="22"/>
          <w:szCs w:val="22"/>
          <w14:ligatures w14:val="standardContextual"/>
        </w:rPr>
        <w:t xml:space="preserve">   ano</w:t>
      </w:r>
      <w:r w:rsidRPr="004A6ACD">
        <w:rPr>
          <w:rFonts w:ascii="Aptos" w:eastAsia="Aptos" w:hAnsi="Aptos" w:cs="Aptos"/>
          <w:color w:val="000000"/>
          <w:kern w:val="2"/>
          <w:sz w:val="22"/>
          <w:szCs w:val="22"/>
          <w14:ligatures w14:val="standardContextual"/>
        </w:rPr>
        <w:tab/>
        <w:t xml:space="preserve">   </w:t>
      </w:r>
      <w:r w:rsidRPr="004A6ACD">
        <w:rPr>
          <w:rFonts w:ascii="Aptos" w:eastAsia="Aptos" w:hAnsi="Aptos" w:cs="Aptos"/>
          <w:color w:val="000000"/>
          <w:kern w:val="2"/>
          <w:sz w:val="22"/>
          <w:szCs w:val="22"/>
          <w14:ligatures w14:val="standardContextual"/>
        </w:rPr>
        <w:tab/>
      </w:r>
      <w:r w:rsidRPr="004A6ACD">
        <w:rPr>
          <w:rFonts w:ascii="Segoe UI Symbol" w:eastAsia="Aptos" w:hAnsi="Segoe UI Symbol" w:cs="Segoe UI Symbol"/>
          <w:color w:val="000000"/>
          <w:kern w:val="2"/>
          <w:sz w:val="22"/>
          <w:szCs w:val="22"/>
          <w14:ligatures w14:val="standardContextual"/>
        </w:rPr>
        <w:t>☐</w:t>
      </w:r>
      <w:r w:rsidRPr="004A6ACD">
        <w:rPr>
          <w:rFonts w:ascii="Aptos" w:eastAsia="Aptos" w:hAnsi="Aptos" w:cs="Aptos"/>
          <w:color w:val="000000"/>
          <w:kern w:val="2"/>
          <w:sz w:val="22"/>
          <w:szCs w:val="22"/>
          <w14:ligatures w14:val="standardContextual"/>
        </w:rPr>
        <w:t xml:space="preserve">   ne</w:t>
      </w:r>
      <w:r w:rsidRPr="004A6ACD">
        <w:rPr>
          <w:rFonts w:ascii="Aptos" w:eastAsia="Aptos" w:hAnsi="Aptos" w:cs="Aptos"/>
          <w:color w:val="000000"/>
          <w:kern w:val="2"/>
          <w:sz w:val="22"/>
          <w:szCs w:val="22"/>
          <w14:ligatures w14:val="standardContextual"/>
        </w:rPr>
        <w:tab/>
      </w:r>
      <w:r w:rsidRPr="004A6ACD">
        <w:rPr>
          <w:rFonts w:ascii="Aptos" w:eastAsia="Aptos" w:hAnsi="Aptos" w:cs="Aptos"/>
          <w:color w:val="000000"/>
          <w:kern w:val="2"/>
          <w:sz w:val="22"/>
          <w:szCs w:val="22"/>
          <w14:ligatures w14:val="standardContextual"/>
        </w:rPr>
        <w:tab/>
      </w:r>
      <w:r w:rsidRPr="004A6ACD">
        <w:rPr>
          <w:rFonts w:ascii="Segoe UI Symbol" w:eastAsia="Aptos" w:hAnsi="Segoe UI Symbol" w:cs="Segoe UI Symbol"/>
          <w:color w:val="000000"/>
          <w:kern w:val="2"/>
          <w:sz w:val="22"/>
          <w:szCs w:val="22"/>
          <w14:ligatures w14:val="standardContextual"/>
        </w:rPr>
        <w:t>☐</w:t>
      </w:r>
      <w:r w:rsidRPr="004A6ACD">
        <w:rPr>
          <w:rFonts w:ascii="Aptos" w:eastAsia="Aptos" w:hAnsi="Aptos" w:cs="Aptos"/>
          <w:color w:val="000000"/>
          <w:kern w:val="2"/>
          <w:sz w:val="22"/>
          <w:szCs w:val="22"/>
          <w14:ligatures w14:val="standardContextual"/>
        </w:rPr>
        <w:t xml:space="preserve">   nepamatuji si</w:t>
      </w:r>
    </w:p>
    <w:p w14:paraId="0EA16BAA" w14:textId="77777777" w:rsidR="004A6ACD" w:rsidRPr="004A6ACD" w:rsidRDefault="004A6ACD" w:rsidP="004A6ACD">
      <w:pPr>
        <w:spacing w:before="120" w:line="259" w:lineRule="auto"/>
        <w:ind w:firstLine="426"/>
        <w:rPr>
          <w:rFonts w:ascii="Aptos" w:eastAsia="Aptos" w:hAnsi="Aptos" w:cs="Aptos"/>
          <w:color w:val="000000"/>
          <w:kern w:val="2"/>
          <w:sz w:val="22"/>
          <w:szCs w:val="22"/>
          <w14:ligatures w14:val="standardContextual"/>
        </w:rPr>
      </w:pPr>
    </w:p>
    <w:p w14:paraId="61AC03C4"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Pokud ano, kolikrát?</w:t>
      </w:r>
    </w:p>
    <w:p w14:paraId="1F195A16" w14:textId="77777777" w:rsidR="004A6ACD" w:rsidRPr="004A6ACD" w:rsidRDefault="004A6ACD" w:rsidP="004A6ACD">
      <w:pPr>
        <w:spacing w:before="120" w:line="259" w:lineRule="auto"/>
        <w:ind w:firstLine="426"/>
        <w:rPr>
          <w:rFonts w:ascii="Aptos" w:eastAsia="Aptos" w:hAnsi="Aptos" w:cs="Aptos"/>
          <w:color w:val="000000"/>
          <w:kern w:val="2"/>
          <w:sz w:val="22"/>
          <w:szCs w:val="22"/>
          <w14:ligatures w14:val="standardContextual"/>
        </w:rPr>
      </w:pPr>
      <w:r w:rsidRPr="004A6ACD">
        <w:rPr>
          <w:rFonts w:ascii="Aptos" w:eastAsia="Aptos" w:hAnsi="Aptos" w:cs="Aptos"/>
          <w:color w:val="000000"/>
          <w:kern w:val="2"/>
          <w:sz w:val="22"/>
          <w:szCs w:val="22"/>
          <w14:ligatures w14:val="standardContextual"/>
        </w:rPr>
        <w:t>……………………………….</w:t>
      </w:r>
    </w:p>
    <w:p w14:paraId="2AA1B657" w14:textId="77777777" w:rsidR="004A6ACD" w:rsidRPr="004A6ACD" w:rsidRDefault="004A6ACD" w:rsidP="004A6ACD">
      <w:pPr>
        <w:ind w:firstLine="565"/>
        <w:rPr>
          <w:rFonts w:ascii="Aptos" w:eastAsia="Aptos" w:hAnsi="Aptos" w:cs="Aptos"/>
          <w:kern w:val="2"/>
          <w:sz w:val="22"/>
          <w:szCs w:val="22"/>
          <w14:ligatures w14:val="standardContextual"/>
        </w:rPr>
      </w:pPr>
    </w:p>
    <w:p w14:paraId="18DCF1DD"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 xml:space="preserve">Byl(a) jste v posledním roce hospitalizován(a) v nemocnici? </w:t>
      </w:r>
      <w:r w:rsidRPr="004A6ACD">
        <w:rPr>
          <w:rFonts w:ascii="Aptos" w:eastAsia="Aptos" w:hAnsi="Aptos" w:cs="Aptos"/>
          <w:bCs/>
          <w:i/>
          <w:iCs/>
          <w:kern w:val="2"/>
          <w:sz w:val="22"/>
          <w:szCs w:val="22"/>
          <w14:ligatures w14:val="standardContextual"/>
        </w:rPr>
        <w:t>Min. jedna noc přespání.</w:t>
      </w:r>
    </w:p>
    <w:p w14:paraId="6F375EFC" w14:textId="77777777" w:rsidR="004A6ACD" w:rsidRPr="004A6ACD" w:rsidRDefault="004A6ACD" w:rsidP="004A6ACD">
      <w:pPr>
        <w:spacing w:before="120" w:line="259" w:lineRule="auto"/>
        <w:ind w:firstLine="426"/>
        <w:rPr>
          <w:rFonts w:ascii="Aptos" w:eastAsia="Aptos" w:hAnsi="Aptos" w:cs="Aptos"/>
          <w:color w:val="000000"/>
          <w:kern w:val="2"/>
          <w:sz w:val="22"/>
          <w:szCs w:val="22"/>
          <w14:ligatures w14:val="standardContextual"/>
        </w:rPr>
      </w:pPr>
      <w:r w:rsidRPr="004A6ACD">
        <w:rPr>
          <w:rFonts w:ascii="Segoe UI Symbol" w:eastAsia="Aptos" w:hAnsi="Segoe UI Symbol" w:cs="Segoe UI Symbol"/>
          <w:color w:val="000000"/>
          <w:kern w:val="2"/>
          <w:sz w:val="22"/>
          <w:szCs w:val="22"/>
          <w14:ligatures w14:val="standardContextual"/>
        </w:rPr>
        <w:t>☐</w:t>
      </w:r>
      <w:r w:rsidRPr="004A6ACD">
        <w:rPr>
          <w:rFonts w:ascii="Aptos" w:eastAsia="Aptos" w:hAnsi="Aptos" w:cs="Aptos"/>
          <w:color w:val="000000"/>
          <w:kern w:val="2"/>
          <w:sz w:val="22"/>
          <w:szCs w:val="22"/>
          <w14:ligatures w14:val="standardContextual"/>
        </w:rPr>
        <w:t xml:space="preserve">   ano</w:t>
      </w:r>
      <w:r w:rsidRPr="004A6ACD">
        <w:rPr>
          <w:rFonts w:ascii="Aptos" w:eastAsia="Aptos" w:hAnsi="Aptos" w:cs="Aptos"/>
          <w:color w:val="000000"/>
          <w:kern w:val="2"/>
          <w:sz w:val="22"/>
          <w:szCs w:val="22"/>
          <w14:ligatures w14:val="standardContextual"/>
        </w:rPr>
        <w:tab/>
        <w:t xml:space="preserve">   </w:t>
      </w:r>
      <w:r w:rsidRPr="004A6ACD">
        <w:rPr>
          <w:rFonts w:ascii="Aptos" w:eastAsia="Aptos" w:hAnsi="Aptos" w:cs="Aptos"/>
          <w:color w:val="000000"/>
          <w:kern w:val="2"/>
          <w:sz w:val="22"/>
          <w:szCs w:val="22"/>
          <w14:ligatures w14:val="standardContextual"/>
        </w:rPr>
        <w:tab/>
      </w:r>
      <w:r w:rsidRPr="004A6ACD">
        <w:rPr>
          <w:rFonts w:ascii="Segoe UI Symbol" w:eastAsia="Aptos" w:hAnsi="Segoe UI Symbol" w:cs="Segoe UI Symbol"/>
          <w:color w:val="000000"/>
          <w:kern w:val="2"/>
          <w:sz w:val="22"/>
          <w:szCs w:val="22"/>
          <w14:ligatures w14:val="standardContextual"/>
        </w:rPr>
        <w:t>☐</w:t>
      </w:r>
      <w:r w:rsidRPr="004A6ACD">
        <w:rPr>
          <w:rFonts w:ascii="Aptos" w:eastAsia="Aptos" w:hAnsi="Aptos" w:cs="Aptos"/>
          <w:color w:val="000000"/>
          <w:kern w:val="2"/>
          <w:sz w:val="22"/>
          <w:szCs w:val="22"/>
          <w14:ligatures w14:val="standardContextual"/>
        </w:rPr>
        <w:t xml:space="preserve">   ne</w:t>
      </w:r>
      <w:r w:rsidRPr="004A6ACD">
        <w:rPr>
          <w:rFonts w:ascii="Aptos" w:eastAsia="Aptos" w:hAnsi="Aptos" w:cs="Aptos"/>
          <w:color w:val="000000"/>
          <w:kern w:val="2"/>
          <w:sz w:val="22"/>
          <w:szCs w:val="22"/>
          <w14:ligatures w14:val="standardContextual"/>
        </w:rPr>
        <w:tab/>
      </w:r>
      <w:r w:rsidRPr="004A6ACD">
        <w:rPr>
          <w:rFonts w:ascii="Aptos" w:eastAsia="Aptos" w:hAnsi="Aptos" w:cs="Aptos"/>
          <w:color w:val="000000"/>
          <w:kern w:val="2"/>
          <w:sz w:val="22"/>
          <w:szCs w:val="22"/>
          <w14:ligatures w14:val="standardContextual"/>
        </w:rPr>
        <w:tab/>
      </w:r>
      <w:r w:rsidRPr="004A6ACD">
        <w:rPr>
          <w:rFonts w:ascii="Segoe UI Symbol" w:eastAsia="Aptos" w:hAnsi="Segoe UI Symbol" w:cs="Segoe UI Symbol"/>
          <w:color w:val="000000"/>
          <w:kern w:val="2"/>
          <w:sz w:val="22"/>
          <w:szCs w:val="22"/>
          <w14:ligatures w14:val="standardContextual"/>
        </w:rPr>
        <w:t>☐</w:t>
      </w:r>
      <w:r w:rsidRPr="004A6ACD">
        <w:rPr>
          <w:rFonts w:ascii="Aptos" w:eastAsia="Aptos" w:hAnsi="Aptos" w:cs="Aptos"/>
          <w:color w:val="000000"/>
          <w:kern w:val="2"/>
          <w:sz w:val="22"/>
          <w:szCs w:val="22"/>
          <w14:ligatures w14:val="standardContextual"/>
        </w:rPr>
        <w:t xml:space="preserve">   nepamatuji si</w:t>
      </w:r>
    </w:p>
    <w:p w14:paraId="3A43D020" w14:textId="77777777" w:rsidR="004A6ACD" w:rsidRPr="004A6ACD" w:rsidRDefault="004A6ACD" w:rsidP="004A6ACD">
      <w:pPr>
        <w:spacing w:line="259" w:lineRule="auto"/>
        <w:ind w:left="502"/>
        <w:contextualSpacing/>
        <w:jc w:val="both"/>
        <w:rPr>
          <w:rFonts w:ascii="Aptos" w:eastAsia="Aptos" w:hAnsi="Aptos" w:cs="Aptos"/>
          <w:b/>
          <w:kern w:val="2"/>
          <w:sz w:val="22"/>
          <w:szCs w:val="22"/>
          <w14:ligatures w14:val="standardContextual"/>
        </w:rPr>
      </w:pPr>
    </w:p>
    <w:p w14:paraId="569428BA"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 xml:space="preserve">Jak hodnotíte své duševní zdraví v posledním roce? </w:t>
      </w:r>
    </w:p>
    <w:p w14:paraId="0CEB3DE4"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velmi dobré</w:t>
      </w:r>
    </w:p>
    <w:p w14:paraId="37B210E5"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dobré</w:t>
      </w:r>
    </w:p>
    <w:p w14:paraId="453EFC74"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přijatelné </w:t>
      </w:r>
    </w:p>
    <w:p w14:paraId="1C67D120"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špatné </w:t>
      </w:r>
    </w:p>
    <w:p w14:paraId="55CE6A14"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velmi špatné</w:t>
      </w:r>
    </w:p>
    <w:p w14:paraId="6AC8569B" w14:textId="77777777" w:rsidR="004A6ACD" w:rsidRPr="004A6ACD" w:rsidRDefault="004A6ACD" w:rsidP="004A6ACD">
      <w:pPr>
        <w:spacing w:line="259" w:lineRule="auto"/>
        <w:jc w:val="both"/>
        <w:rPr>
          <w:rFonts w:ascii="Aptos" w:eastAsia="Aptos" w:hAnsi="Aptos" w:cs="Aptos"/>
          <w:b/>
          <w:kern w:val="2"/>
          <w:sz w:val="22"/>
          <w:szCs w:val="22"/>
          <w14:ligatures w14:val="standardContextual"/>
        </w:rPr>
      </w:pPr>
    </w:p>
    <w:p w14:paraId="22AF743E"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 xml:space="preserve">Navštívil jste někdy kvůli svému duševnímu zdraví psychologa nebo psychiatra? </w:t>
      </w:r>
    </w:p>
    <w:p w14:paraId="400B32C9" w14:textId="77777777" w:rsidR="004A6ACD" w:rsidRPr="004A6ACD" w:rsidRDefault="004A6ACD" w:rsidP="004A6ACD">
      <w:pPr>
        <w:spacing w:before="120" w:line="259" w:lineRule="auto"/>
        <w:ind w:firstLine="426"/>
        <w:rPr>
          <w:rFonts w:ascii="Aptos" w:eastAsia="Aptos" w:hAnsi="Aptos" w:cs="Aptos"/>
          <w:color w:val="000000"/>
          <w:kern w:val="2"/>
          <w:sz w:val="22"/>
          <w:szCs w:val="22"/>
          <w14:ligatures w14:val="standardContextual"/>
        </w:rPr>
      </w:pPr>
      <w:r w:rsidRPr="004A6ACD">
        <w:rPr>
          <w:rFonts w:ascii="Segoe UI Symbol" w:eastAsia="Aptos" w:hAnsi="Segoe UI Symbol" w:cs="Segoe UI Symbol"/>
          <w:color w:val="000000"/>
          <w:kern w:val="2"/>
          <w:sz w:val="22"/>
          <w:szCs w:val="22"/>
          <w14:ligatures w14:val="standardContextual"/>
        </w:rPr>
        <w:t>☐</w:t>
      </w:r>
      <w:r w:rsidRPr="004A6ACD">
        <w:rPr>
          <w:rFonts w:ascii="Aptos" w:eastAsia="Aptos" w:hAnsi="Aptos" w:cs="Aptos"/>
          <w:color w:val="000000"/>
          <w:kern w:val="2"/>
          <w:sz w:val="22"/>
          <w:szCs w:val="22"/>
          <w14:ligatures w14:val="standardContextual"/>
        </w:rPr>
        <w:t xml:space="preserve">   ano</w:t>
      </w:r>
      <w:r w:rsidRPr="004A6ACD">
        <w:rPr>
          <w:rFonts w:ascii="Aptos" w:eastAsia="Aptos" w:hAnsi="Aptos" w:cs="Aptos"/>
          <w:color w:val="000000"/>
          <w:kern w:val="2"/>
          <w:sz w:val="22"/>
          <w:szCs w:val="22"/>
          <w14:ligatures w14:val="standardContextual"/>
        </w:rPr>
        <w:tab/>
      </w:r>
      <w:r w:rsidRPr="004A6ACD">
        <w:rPr>
          <w:rFonts w:ascii="Segoe UI Symbol" w:eastAsia="Aptos" w:hAnsi="Segoe UI Symbol" w:cs="Segoe UI Symbol"/>
          <w:color w:val="000000"/>
          <w:kern w:val="2"/>
          <w:sz w:val="22"/>
          <w:szCs w:val="22"/>
          <w14:ligatures w14:val="standardContextual"/>
        </w:rPr>
        <w:t>☐</w:t>
      </w:r>
      <w:r w:rsidRPr="004A6ACD">
        <w:rPr>
          <w:rFonts w:ascii="Aptos" w:eastAsia="Aptos" w:hAnsi="Aptos" w:cs="Aptos"/>
          <w:color w:val="000000"/>
          <w:kern w:val="2"/>
          <w:sz w:val="22"/>
          <w:szCs w:val="22"/>
          <w14:ligatures w14:val="standardContextual"/>
        </w:rPr>
        <w:t xml:space="preserve">   ne</w:t>
      </w:r>
    </w:p>
    <w:p w14:paraId="08A80EB5" w14:textId="77777777" w:rsidR="004A6ACD" w:rsidRPr="004A6ACD" w:rsidRDefault="004A6ACD" w:rsidP="004A6ACD">
      <w:pPr>
        <w:spacing w:before="120" w:line="259" w:lineRule="auto"/>
        <w:ind w:firstLine="426"/>
        <w:rPr>
          <w:rFonts w:ascii="Aptos" w:eastAsia="Aptos" w:hAnsi="Aptos" w:cs="Aptos"/>
          <w:color w:val="000000"/>
          <w:kern w:val="2"/>
          <w:sz w:val="22"/>
          <w:szCs w:val="22"/>
          <w14:ligatures w14:val="standardContextual"/>
        </w:rPr>
      </w:pPr>
    </w:p>
    <w:p w14:paraId="3248E662"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 xml:space="preserve">Léčil(a) jste se někdy s nějakou psychiatrickou diagnózou nebo závislostí? </w:t>
      </w:r>
    </w:p>
    <w:p w14:paraId="31BB1305" w14:textId="77777777" w:rsidR="004A6ACD" w:rsidRPr="004A6ACD" w:rsidRDefault="004A6ACD" w:rsidP="004A6ACD">
      <w:pPr>
        <w:spacing w:before="120" w:line="259" w:lineRule="auto"/>
        <w:ind w:firstLine="426"/>
        <w:rPr>
          <w:rFonts w:ascii="Aptos" w:eastAsia="Aptos" w:hAnsi="Aptos" w:cs="Aptos"/>
          <w:color w:val="000000"/>
          <w:kern w:val="2"/>
          <w:sz w:val="22"/>
          <w:szCs w:val="22"/>
          <w14:ligatures w14:val="standardContextual"/>
        </w:rPr>
      </w:pPr>
    </w:p>
    <w:p w14:paraId="70D5835A"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ano</w:t>
      </w:r>
      <w:r w:rsidRPr="004A6ACD">
        <w:rPr>
          <w:rFonts w:ascii="Aptos" w:eastAsia="Aptos" w:hAnsi="Aptos" w:cs="Aptos"/>
          <w:kern w:val="2"/>
          <w:sz w:val="22"/>
          <w:szCs w:val="22"/>
          <w14:ligatures w14:val="standardContextual"/>
        </w:rPr>
        <w:tab/>
        <w:t xml:space="preserve">   </w:t>
      </w:r>
      <w:r w:rsidRPr="004A6ACD">
        <w:rPr>
          <w:rFonts w:ascii="Aptos" w:eastAsia="Aptos" w:hAnsi="Aptos" w:cs="Aptos"/>
          <w:kern w:val="2"/>
          <w:sz w:val="22"/>
          <w:szCs w:val="22"/>
          <w14:ligatures w14:val="standardContextual"/>
        </w:rPr>
        <w:tab/>
        <w:t>s jakou? Uveďte: ……………………………………………………</w:t>
      </w:r>
    </w:p>
    <w:p w14:paraId="4A1CFA0C"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r>
    </w:p>
    <w:p w14:paraId="54B17CFE"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nepamatuji si</w:t>
      </w:r>
    </w:p>
    <w:p w14:paraId="381505EC" w14:textId="77777777" w:rsidR="004A6ACD" w:rsidRPr="004A6ACD" w:rsidRDefault="004A6ACD" w:rsidP="004A6ACD">
      <w:pPr>
        <w:spacing w:after="160" w:line="259" w:lineRule="auto"/>
        <w:rPr>
          <w:rFonts w:ascii="Aptos" w:eastAsia="Aptos" w:hAnsi="Aptos"/>
          <w:b/>
          <w:bCs/>
          <w:kern w:val="2"/>
          <w:sz w:val="22"/>
          <w:szCs w:val="22"/>
          <w:highlight w:val="yellow"/>
          <w14:ligatures w14:val="standardContextual"/>
        </w:rPr>
      </w:pPr>
    </w:p>
    <w:p w14:paraId="19910CEC" w14:textId="77777777" w:rsidR="004A6ACD" w:rsidRPr="004A6ACD" w:rsidRDefault="004A6ACD" w:rsidP="004A6ACD">
      <w:pPr>
        <w:pBdr>
          <w:top w:val="outset" w:sz="8" w:space="1" w:color="auto"/>
          <w:bottom w:val="outset" w:sz="8" w:space="1" w:color="auto"/>
        </w:pBdr>
        <w:shd w:val="clear" w:color="auto" w:fill="D9D9D9"/>
        <w:spacing w:line="259" w:lineRule="auto"/>
        <w:contextualSpacing/>
        <w:rPr>
          <w:rFonts w:ascii="Aptos" w:eastAsia="Calibri" w:hAnsi="Aptos" w:cs="Aptos"/>
          <w:b/>
        </w:rPr>
      </w:pPr>
      <w:r w:rsidRPr="004A6ACD">
        <w:rPr>
          <w:rFonts w:ascii="Aptos" w:eastAsia="Calibri" w:hAnsi="Aptos" w:cs="Aptos"/>
          <w:b/>
        </w:rPr>
        <w:t>Závislosti</w:t>
      </w:r>
    </w:p>
    <w:p w14:paraId="6CA97992" w14:textId="77777777" w:rsidR="004A6ACD" w:rsidRPr="004A6ACD" w:rsidRDefault="004A6ACD" w:rsidP="004A6ACD">
      <w:pPr>
        <w:spacing w:after="160" w:line="259" w:lineRule="auto"/>
        <w:rPr>
          <w:rFonts w:ascii="Aptos" w:eastAsia="Aptos" w:hAnsi="Aptos"/>
          <w:b/>
          <w:bCs/>
          <w:kern w:val="2"/>
          <w:sz w:val="22"/>
          <w:szCs w:val="22"/>
          <w:highlight w:val="yellow"/>
          <w14:ligatures w14:val="standardContextual"/>
        </w:rPr>
      </w:pPr>
    </w:p>
    <w:p w14:paraId="3CA9CCF3"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 xml:space="preserve">Jak často pijete alkohol? </w:t>
      </w:r>
    </w:p>
    <w:p w14:paraId="59286A4E"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alkohol vůbec nepiju</w:t>
      </w:r>
    </w:p>
    <w:p w14:paraId="7E831EFA"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alkohol piju jen občas</w:t>
      </w:r>
    </w:p>
    <w:p w14:paraId="07486B90"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alkohol piju několikrát za týden, ale závislý/á na něm nejsem</w:t>
      </w:r>
    </w:p>
    <w:p w14:paraId="005327D7"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alkohol piju každý den a jsem na něm závislý/á</w:t>
      </w:r>
    </w:p>
    <w:p w14:paraId="112C233F" w14:textId="77777777" w:rsidR="004A6ACD" w:rsidRPr="004A6ACD" w:rsidRDefault="004A6ACD" w:rsidP="004A6ACD">
      <w:pPr>
        <w:ind w:firstLine="565"/>
        <w:rPr>
          <w:rFonts w:ascii="Aptos" w:eastAsia="Aptos" w:hAnsi="Aptos" w:cs="Aptos"/>
          <w:kern w:val="2"/>
          <w:sz w:val="22"/>
          <w:szCs w:val="22"/>
          <w14:ligatures w14:val="standardContextual"/>
        </w:rPr>
      </w:pPr>
    </w:p>
    <w:p w14:paraId="6CC53EC0"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 xml:space="preserve">Užíváte pravidelně (alespoň jednou týdně) nějaké drogy? </w:t>
      </w:r>
      <w:r w:rsidRPr="004A6ACD">
        <w:rPr>
          <w:rFonts w:ascii="Aptos" w:eastAsia="Aptos" w:hAnsi="Aptos" w:cs="Aptos"/>
          <w:i/>
          <w:kern w:val="2"/>
          <w:sz w:val="22"/>
          <w:szCs w:val="22"/>
          <w14:ligatures w14:val="standardContextual"/>
        </w:rPr>
        <w:t>Můžete označit více možností:</w:t>
      </w:r>
    </w:p>
    <w:p w14:paraId="660535FF"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 drogy pravidelně neužívám</w:t>
      </w:r>
    </w:p>
    <w:p w14:paraId="70F5675A"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užívám pervitin</w:t>
      </w:r>
    </w:p>
    <w:p w14:paraId="118AE13B"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lastRenderedPageBreak/>
        <w:t>☐</w:t>
      </w:r>
      <w:r w:rsidRPr="004A6ACD">
        <w:rPr>
          <w:rFonts w:ascii="Aptos" w:eastAsia="Aptos" w:hAnsi="Aptos" w:cs="Aptos"/>
          <w:kern w:val="2"/>
          <w:sz w:val="22"/>
          <w:szCs w:val="22"/>
          <w14:ligatures w14:val="standardContextual"/>
        </w:rPr>
        <w:t xml:space="preserve"> užívám konopné drogy (marihuana, hašiš)</w:t>
      </w:r>
    </w:p>
    <w:p w14:paraId="17EF5FE4"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užívám heroin</w:t>
      </w:r>
    </w:p>
    <w:p w14:paraId="553E5DEE"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užívám subutex</w:t>
      </w:r>
    </w:p>
    <w:p w14:paraId="54A664D4"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užívám metadon</w:t>
      </w:r>
    </w:p>
    <w:p w14:paraId="0E76EC0A"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užívám těkavé látky (toluen, ředidla)</w:t>
      </w:r>
    </w:p>
    <w:p w14:paraId="0349F901"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pravidelně užívám jinou drogu, jakou: ……………………………………………………………</w:t>
      </w:r>
    </w:p>
    <w:p w14:paraId="4E9B8F6D" w14:textId="77777777" w:rsidR="004A6ACD" w:rsidRPr="004A6ACD" w:rsidRDefault="004A6ACD" w:rsidP="004A6ACD">
      <w:pPr>
        <w:pBdr>
          <w:top w:val="outset" w:sz="8" w:space="1" w:color="auto"/>
          <w:bottom w:val="outset" w:sz="8" w:space="1" w:color="auto"/>
        </w:pBdr>
        <w:shd w:val="clear" w:color="auto" w:fill="D9D9D9"/>
        <w:spacing w:line="259" w:lineRule="auto"/>
        <w:contextualSpacing/>
        <w:rPr>
          <w:rFonts w:ascii="Aptos" w:eastAsia="Calibri" w:hAnsi="Aptos" w:cs="Aptos"/>
          <w:b/>
        </w:rPr>
      </w:pPr>
      <w:r w:rsidRPr="004A6ACD">
        <w:rPr>
          <w:rFonts w:ascii="Aptos" w:eastAsia="Calibri" w:hAnsi="Aptos" w:cs="Aptos"/>
          <w:b/>
        </w:rPr>
        <w:t>Užívání a poptávka sociálních služeb</w:t>
      </w:r>
    </w:p>
    <w:p w14:paraId="40DA38EA" w14:textId="77777777" w:rsidR="004A6ACD" w:rsidRPr="004A6ACD" w:rsidRDefault="004A6ACD" w:rsidP="004A6ACD">
      <w:pPr>
        <w:spacing w:after="160" w:line="259" w:lineRule="auto"/>
        <w:rPr>
          <w:rFonts w:ascii="Aptos" w:eastAsia="Aptos" w:hAnsi="Aptos"/>
          <w:kern w:val="2"/>
          <w:sz w:val="22"/>
          <w:szCs w:val="22"/>
          <w14:ligatures w14:val="standardContextual"/>
        </w:rPr>
      </w:pPr>
    </w:p>
    <w:p w14:paraId="0EC64D91"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 xml:space="preserve">Když jste v úzkých, v krizi, na koho se obrátíte o pomoc? </w:t>
      </w:r>
      <w:r w:rsidRPr="004A6ACD">
        <w:rPr>
          <w:rFonts w:ascii="Aptos" w:eastAsia="Aptos" w:hAnsi="Aptos" w:cs="Aptos"/>
          <w:i/>
          <w:kern w:val="2"/>
          <w:sz w:val="22"/>
          <w:szCs w:val="22"/>
          <w14:ligatures w14:val="standardContextual"/>
        </w:rPr>
        <w:t>Můžete označit více možností.</w:t>
      </w:r>
    </w:p>
    <w:p w14:paraId="689A5E02"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na své nejbližší členy rodiny</w:t>
      </w:r>
    </w:p>
    <w:p w14:paraId="0515649F"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na členy širší rodiny (příbuzné)</w:t>
      </w:r>
    </w:p>
    <w:p w14:paraId="20C1DED6"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na přátele, kamarády</w:t>
      </w:r>
    </w:p>
    <w:p w14:paraId="488E7EA0"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na sociální pracovníky</w:t>
      </w:r>
    </w:p>
    <w:p w14:paraId="1D9C9386"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na pracovníky úřadů</w:t>
      </w:r>
    </w:p>
    <w:p w14:paraId="1AD43587"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na pracovníky neziskové organizace</w:t>
      </w:r>
    </w:p>
    <w:p w14:paraId="5A163836"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na nikoho</w:t>
      </w:r>
    </w:p>
    <w:p w14:paraId="217743FD"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nevím</w:t>
      </w:r>
    </w:p>
    <w:p w14:paraId="7778089D" w14:textId="77777777" w:rsidR="004A6ACD" w:rsidRPr="004A6ACD" w:rsidRDefault="004A6ACD" w:rsidP="004A6ACD">
      <w:pPr>
        <w:spacing w:line="259" w:lineRule="auto"/>
        <w:ind w:firstLine="426"/>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na někoho jiného: ……………………………………………… </w:t>
      </w:r>
      <w:r w:rsidRPr="004A6ACD">
        <w:rPr>
          <w:rFonts w:ascii="Aptos" w:eastAsia="Aptos" w:hAnsi="Aptos" w:cs="Aptos"/>
          <w:kern w:val="2"/>
          <w:sz w:val="22"/>
          <w:szCs w:val="22"/>
          <w14:ligatures w14:val="standardContextual"/>
        </w:rPr>
        <w:br/>
      </w:r>
    </w:p>
    <w:p w14:paraId="45913415" w14:textId="77777777" w:rsidR="004A6ACD" w:rsidRPr="004A6ACD" w:rsidRDefault="004A6ACD" w:rsidP="004A6ACD">
      <w:pPr>
        <w:numPr>
          <w:ilvl w:val="0"/>
          <w:numId w:val="33"/>
        </w:numPr>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Potřeboval/a jste v posledním půlroce od nějaké organizace (pomoc úřadů či neziskových organizací) pomoc v níže uvedených oblastech? A obdržel/a jste ji?</w:t>
      </w:r>
    </w:p>
    <w:p w14:paraId="6E87F047" w14:textId="77777777" w:rsidR="004A6ACD" w:rsidRPr="004A6ACD" w:rsidRDefault="004A6ACD" w:rsidP="004A6ACD">
      <w:pPr>
        <w:spacing w:line="259" w:lineRule="auto"/>
        <w:jc w:val="both"/>
        <w:rPr>
          <w:rFonts w:ascii="Aptos" w:eastAsia="Aptos" w:hAnsi="Aptos" w:cs="Aptos"/>
          <w:b/>
          <w:bCs/>
          <w:color w:val="000000"/>
          <w:kern w:val="2"/>
          <w14:ligatures w14:val="standardContextual"/>
        </w:rPr>
      </w:pPr>
    </w:p>
    <w:tbl>
      <w:tblPr>
        <w:tblStyle w:val="Mkatabulky2"/>
        <w:tblW w:w="9776" w:type="dxa"/>
        <w:tblLook w:val="04A0" w:firstRow="1" w:lastRow="0" w:firstColumn="1" w:lastColumn="0" w:noHBand="0" w:noVBand="1"/>
      </w:tblPr>
      <w:tblGrid>
        <w:gridCol w:w="5314"/>
        <w:gridCol w:w="2052"/>
        <w:gridCol w:w="2410"/>
      </w:tblGrid>
      <w:tr w:rsidR="004A6ACD" w:rsidRPr="004A6ACD" w14:paraId="50837187" w14:textId="77777777" w:rsidTr="00D569B5">
        <w:tc>
          <w:tcPr>
            <w:tcW w:w="5314" w:type="dxa"/>
          </w:tcPr>
          <w:p w14:paraId="7019CE26" w14:textId="77777777" w:rsidR="004A6ACD" w:rsidRPr="004A6ACD" w:rsidRDefault="004A6ACD" w:rsidP="004A6ACD">
            <w:pPr>
              <w:rPr>
                <w:rFonts w:ascii="Aptos" w:eastAsia="Aptos" w:hAnsi="Aptos" w:cs="Aptos"/>
                <w:sz w:val="22"/>
                <w:szCs w:val="22"/>
              </w:rPr>
            </w:pPr>
            <w:r w:rsidRPr="004A6ACD">
              <w:rPr>
                <w:rFonts w:ascii="Aptos" w:eastAsia="Aptos" w:hAnsi="Aptos" w:cs="Aptos"/>
                <w:sz w:val="22"/>
                <w:szCs w:val="22"/>
              </w:rPr>
              <w:t>Oblast pomoci</w:t>
            </w:r>
          </w:p>
        </w:tc>
        <w:tc>
          <w:tcPr>
            <w:tcW w:w="2052" w:type="dxa"/>
          </w:tcPr>
          <w:p w14:paraId="29067979" w14:textId="77777777" w:rsidR="004A6ACD" w:rsidRPr="004A6ACD" w:rsidRDefault="004A6ACD" w:rsidP="004A6ACD">
            <w:pPr>
              <w:rPr>
                <w:rFonts w:ascii="Aptos" w:eastAsia="Aptos" w:hAnsi="Aptos" w:cs="Aptos"/>
                <w:sz w:val="22"/>
                <w:szCs w:val="22"/>
              </w:rPr>
            </w:pPr>
            <w:r w:rsidRPr="004A6ACD">
              <w:rPr>
                <w:rFonts w:ascii="Aptos" w:eastAsia="Aptos" w:hAnsi="Aptos" w:cs="Aptos"/>
                <w:sz w:val="22"/>
                <w:szCs w:val="22"/>
              </w:rPr>
              <w:t>Potřeboval/a</w:t>
            </w:r>
          </w:p>
        </w:tc>
        <w:tc>
          <w:tcPr>
            <w:tcW w:w="2410" w:type="dxa"/>
          </w:tcPr>
          <w:p w14:paraId="786EDF8F" w14:textId="77777777" w:rsidR="004A6ACD" w:rsidRPr="004A6ACD" w:rsidRDefault="004A6ACD" w:rsidP="004A6ACD">
            <w:pPr>
              <w:rPr>
                <w:rFonts w:ascii="Aptos" w:eastAsia="Aptos" w:hAnsi="Aptos" w:cs="Aptos"/>
                <w:sz w:val="22"/>
                <w:szCs w:val="22"/>
              </w:rPr>
            </w:pPr>
            <w:r w:rsidRPr="004A6ACD">
              <w:rPr>
                <w:rFonts w:ascii="Aptos" w:eastAsia="Aptos" w:hAnsi="Aptos" w:cs="Aptos"/>
                <w:sz w:val="22"/>
                <w:szCs w:val="22"/>
              </w:rPr>
              <w:t xml:space="preserve">Obdržel/a </w:t>
            </w:r>
          </w:p>
        </w:tc>
      </w:tr>
      <w:tr w:rsidR="004A6ACD" w:rsidRPr="004A6ACD" w14:paraId="3FAE9575" w14:textId="77777777" w:rsidTr="00D569B5">
        <w:tc>
          <w:tcPr>
            <w:tcW w:w="5314" w:type="dxa"/>
          </w:tcPr>
          <w:p w14:paraId="5DA71631" w14:textId="77777777" w:rsidR="004A6ACD" w:rsidRPr="004A6ACD" w:rsidRDefault="004A6ACD" w:rsidP="004A6ACD">
            <w:pPr>
              <w:shd w:val="clear" w:color="auto" w:fill="FFFFFF"/>
              <w:spacing w:line="276" w:lineRule="auto"/>
              <w:jc w:val="both"/>
              <w:rPr>
                <w:rFonts w:ascii="Aptos" w:hAnsi="Aptos" w:cs="Aptos"/>
                <w:color w:val="000000"/>
                <w:sz w:val="22"/>
                <w:szCs w:val="22"/>
                <w:lang w:eastAsia="cs-CZ"/>
              </w:rPr>
            </w:pPr>
            <w:r w:rsidRPr="004A6ACD">
              <w:rPr>
                <w:rFonts w:ascii="Aptos" w:hAnsi="Aptos" w:cs="Aptos"/>
                <w:color w:val="000000"/>
                <w:sz w:val="22"/>
                <w:szCs w:val="22"/>
                <w:lang w:eastAsia="cs-CZ"/>
              </w:rPr>
              <w:t>Pomoc se zajištěním přechodného ubytování v zařízení soc. služeb (např. azylový dům)</w:t>
            </w:r>
          </w:p>
        </w:tc>
        <w:tc>
          <w:tcPr>
            <w:tcW w:w="2052" w:type="dxa"/>
          </w:tcPr>
          <w:p w14:paraId="6E0B40F2" w14:textId="77777777" w:rsidR="004A6ACD" w:rsidRPr="004A6ACD" w:rsidRDefault="004A6ACD" w:rsidP="004A6ACD">
            <w:pPr>
              <w:rPr>
                <w:rFonts w:ascii="Aptos" w:eastAsia="Aptos" w:hAnsi="Aptos" w:cs="Aptos"/>
                <w:sz w:val="22"/>
                <w:szCs w:val="22"/>
              </w:rPr>
            </w:pPr>
          </w:p>
        </w:tc>
        <w:tc>
          <w:tcPr>
            <w:tcW w:w="2410" w:type="dxa"/>
          </w:tcPr>
          <w:p w14:paraId="40C77A60" w14:textId="77777777" w:rsidR="004A6ACD" w:rsidRPr="004A6ACD" w:rsidRDefault="004A6ACD" w:rsidP="004A6ACD">
            <w:pPr>
              <w:rPr>
                <w:rFonts w:ascii="Aptos" w:eastAsia="Aptos" w:hAnsi="Aptos" w:cs="Aptos"/>
                <w:sz w:val="22"/>
                <w:szCs w:val="22"/>
              </w:rPr>
            </w:pPr>
          </w:p>
        </w:tc>
      </w:tr>
      <w:tr w:rsidR="004A6ACD" w:rsidRPr="004A6ACD" w14:paraId="082E2A50" w14:textId="77777777" w:rsidTr="00D569B5">
        <w:tc>
          <w:tcPr>
            <w:tcW w:w="5314" w:type="dxa"/>
          </w:tcPr>
          <w:p w14:paraId="27A88884" w14:textId="77777777" w:rsidR="004A6ACD" w:rsidRPr="004A6ACD" w:rsidRDefault="004A6ACD" w:rsidP="004A6ACD">
            <w:pPr>
              <w:shd w:val="clear" w:color="auto" w:fill="FFFFFF"/>
              <w:spacing w:line="276" w:lineRule="auto"/>
              <w:jc w:val="both"/>
              <w:rPr>
                <w:rFonts w:ascii="Aptos" w:hAnsi="Aptos" w:cs="Aptos"/>
                <w:sz w:val="22"/>
                <w:szCs w:val="22"/>
                <w:lang w:eastAsia="cs-CZ"/>
              </w:rPr>
            </w:pPr>
            <w:r w:rsidRPr="004A6ACD">
              <w:rPr>
                <w:rFonts w:ascii="Aptos" w:hAnsi="Aptos" w:cs="Aptos"/>
                <w:color w:val="000000"/>
                <w:sz w:val="22"/>
                <w:szCs w:val="22"/>
                <w:lang w:eastAsia="cs-CZ"/>
              </w:rPr>
              <w:t xml:space="preserve">Pomoc při zajištění jídla </w:t>
            </w:r>
            <w:r w:rsidRPr="004A6ACD">
              <w:rPr>
                <w:rFonts w:ascii="Aptos" w:hAnsi="Aptos" w:cs="Aptos"/>
                <w:i/>
                <w:iCs/>
                <w:color w:val="000000"/>
                <w:sz w:val="22"/>
                <w:szCs w:val="22"/>
                <w:lang w:eastAsia="cs-CZ"/>
              </w:rPr>
              <w:t>(potravinová banka, charita apod.)</w:t>
            </w:r>
            <w:r w:rsidRPr="004A6ACD">
              <w:rPr>
                <w:rFonts w:ascii="Aptos" w:hAnsi="Aptos" w:cs="Aptos"/>
                <w:color w:val="000000"/>
                <w:sz w:val="22"/>
                <w:szCs w:val="22"/>
                <w:lang w:eastAsia="cs-CZ"/>
              </w:rPr>
              <w:t>;</w:t>
            </w:r>
          </w:p>
        </w:tc>
        <w:tc>
          <w:tcPr>
            <w:tcW w:w="2052" w:type="dxa"/>
          </w:tcPr>
          <w:p w14:paraId="0789EFB9" w14:textId="77777777" w:rsidR="004A6ACD" w:rsidRPr="004A6ACD" w:rsidRDefault="004A6ACD" w:rsidP="004A6ACD">
            <w:pPr>
              <w:rPr>
                <w:rFonts w:ascii="Aptos" w:eastAsia="Aptos" w:hAnsi="Aptos" w:cs="Aptos"/>
                <w:sz w:val="22"/>
                <w:szCs w:val="22"/>
              </w:rPr>
            </w:pPr>
          </w:p>
        </w:tc>
        <w:tc>
          <w:tcPr>
            <w:tcW w:w="2410" w:type="dxa"/>
          </w:tcPr>
          <w:p w14:paraId="51BE2F6C" w14:textId="77777777" w:rsidR="004A6ACD" w:rsidRPr="004A6ACD" w:rsidRDefault="004A6ACD" w:rsidP="004A6ACD">
            <w:pPr>
              <w:rPr>
                <w:rFonts w:ascii="Aptos" w:eastAsia="Aptos" w:hAnsi="Aptos" w:cs="Aptos"/>
                <w:sz w:val="22"/>
                <w:szCs w:val="22"/>
              </w:rPr>
            </w:pPr>
          </w:p>
        </w:tc>
      </w:tr>
      <w:tr w:rsidR="004A6ACD" w:rsidRPr="004A6ACD" w14:paraId="1A879744" w14:textId="77777777" w:rsidTr="00D569B5">
        <w:tc>
          <w:tcPr>
            <w:tcW w:w="5314" w:type="dxa"/>
          </w:tcPr>
          <w:p w14:paraId="6E19FE00" w14:textId="77777777" w:rsidR="004A6ACD" w:rsidRPr="004A6ACD" w:rsidRDefault="004A6ACD" w:rsidP="004A6ACD">
            <w:pPr>
              <w:shd w:val="clear" w:color="auto" w:fill="FFFFFF"/>
              <w:spacing w:line="276" w:lineRule="auto"/>
              <w:jc w:val="both"/>
              <w:rPr>
                <w:rFonts w:ascii="Aptos" w:hAnsi="Aptos" w:cs="Aptos"/>
                <w:sz w:val="22"/>
                <w:szCs w:val="22"/>
                <w:lang w:eastAsia="cs-CZ"/>
              </w:rPr>
            </w:pPr>
            <w:r w:rsidRPr="004A6ACD">
              <w:rPr>
                <w:rFonts w:ascii="Aptos" w:hAnsi="Aptos" w:cs="Aptos"/>
                <w:color w:val="000000"/>
                <w:sz w:val="22"/>
                <w:szCs w:val="22"/>
                <w:lang w:eastAsia="cs-CZ"/>
              </w:rPr>
              <w:t>Pomoc se získáním oblečení (</w:t>
            </w:r>
            <w:r w:rsidRPr="004A6ACD">
              <w:rPr>
                <w:rFonts w:ascii="Aptos" w:hAnsi="Aptos" w:cs="Aptos"/>
                <w:i/>
                <w:iCs/>
                <w:color w:val="000000"/>
                <w:sz w:val="22"/>
                <w:szCs w:val="22"/>
                <w:lang w:eastAsia="cs-CZ"/>
              </w:rPr>
              <w:t>např. charitativní šatník</w:t>
            </w:r>
            <w:r w:rsidRPr="004A6ACD">
              <w:rPr>
                <w:rFonts w:ascii="Aptos" w:hAnsi="Aptos" w:cs="Aptos"/>
                <w:color w:val="000000"/>
                <w:sz w:val="22"/>
                <w:szCs w:val="22"/>
                <w:lang w:eastAsia="cs-CZ"/>
              </w:rPr>
              <w:t>);</w:t>
            </w:r>
          </w:p>
        </w:tc>
        <w:tc>
          <w:tcPr>
            <w:tcW w:w="2052" w:type="dxa"/>
          </w:tcPr>
          <w:p w14:paraId="76323604" w14:textId="77777777" w:rsidR="004A6ACD" w:rsidRPr="004A6ACD" w:rsidRDefault="004A6ACD" w:rsidP="004A6ACD">
            <w:pPr>
              <w:rPr>
                <w:rFonts w:ascii="Aptos" w:eastAsia="Aptos" w:hAnsi="Aptos" w:cs="Aptos"/>
                <w:sz w:val="22"/>
                <w:szCs w:val="22"/>
              </w:rPr>
            </w:pPr>
          </w:p>
        </w:tc>
        <w:tc>
          <w:tcPr>
            <w:tcW w:w="2410" w:type="dxa"/>
          </w:tcPr>
          <w:p w14:paraId="7F4F2691" w14:textId="77777777" w:rsidR="004A6ACD" w:rsidRPr="004A6ACD" w:rsidRDefault="004A6ACD" w:rsidP="004A6ACD">
            <w:pPr>
              <w:rPr>
                <w:rFonts w:ascii="Aptos" w:eastAsia="Aptos" w:hAnsi="Aptos" w:cs="Aptos"/>
                <w:sz w:val="22"/>
                <w:szCs w:val="22"/>
              </w:rPr>
            </w:pPr>
          </w:p>
        </w:tc>
      </w:tr>
      <w:tr w:rsidR="004A6ACD" w:rsidRPr="004A6ACD" w14:paraId="719B6C83" w14:textId="77777777" w:rsidTr="00D569B5">
        <w:tc>
          <w:tcPr>
            <w:tcW w:w="5314" w:type="dxa"/>
          </w:tcPr>
          <w:p w14:paraId="5EC2D8A7" w14:textId="77777777" w:rsidR="004A6ACD" w:rsidRPr="004A6ACD" w:rsidRDefault="004A6ACD" w:rsidP="004A6ACD">
            <w:pPr>
              <w:shd w:val="clear" w:color="auto" w:fill="FFFFFF"/>
              <w:spacing w:line="276" w:lineRule="auto"/>
              <w:jc w:val="both"/>
              <w:rPr>
                <w:rFonts w:ascii="Aptos" w:hAnsi="Aptos" w:cs="Aptos"/>
                <w:sz w:val="22"/>
                <w:szCs w:val="22"/>
                <w:lang w:eastAsia="cs-CZ"/>
              </w:rPr>
            </w:pPr>
            <w:r w:rsidRPr="004A6ACD">
              <w:rPr>
                <w:rFonts w:ascii="Aptos" w:hAnsi="Aptos" w:cs="Aptos"/>
                <w:color w:val="000000"/>
                <w:sz w:val="22"/>
                <w:szCs w:val="22"/>
                <w:lang w:eastAsia="cs-CZ"/>
              </w:rPr>
              <w:t xml:space="preserve">Pomoc při zařizování bytu </w:t>
            </w:r>
            <w:r w:rsidRPr="004A6ACD">
              <w:rPr>
                <w:rFonts w:ascii="Aptos" w:hAnsi="Aptos" w:cs="Aptos"/>
                <w:i/>
                <w:iCs/>
                <w:color w:val="000000"/>
                <w:sz w:val="22"/>
                <w:szCs w:val="22"/>
                <w:lang w:eastAsia="cs-CZ"/>
              </w:rPr>
              <w:t>(vybavení nábytkem, nábytková banka apod.)</w:t>
            </w:r>
            <w:r w:rsidRPr="004A6ACD">
              <w:rPr>
                <w:rFonts w:ascii="Aptos" w:hAnsi="Aptos" w:cs="Aptos"/>
                <w:color w:val="000000"/>
                <w:sz w:val="22"/>
                <w:szCs w:val="22"/>
                <w:lang w:eastAsia="cs-CZ"/>
              </w:rPr>
              <w:t xml:space="preserve">; </w:t>
            </w:r>
          </w:p>
        </w:tc>
        <w:tc>
          <w:tcPr>
            <w:tcW w:w="2052" w:type="dxa"/>
          </w:tcPr>
          <w:p w14:paraId="73FE6D69" w14:textId="77777777" w:rsidR="004A6ACD" w:rsidRPr="004A6ACD" w:rsidRDefault="004A6ACD" w:rsidP="004A6ACD">
            <w:pPr>
              <w:rPr>
                <w:rFonts w:ascii="Aptos" w:eastAsia="Aptos" w:hAnsi="Aptos" w:cs="Aptos"/>
                <w:sz w:val="22"/>
                <w:szCs w:val="22"/>
              </w:rPr>
            </w:pPr>
          </w:p>
        </w:tc>
        <w:tc>
          <w:tcPr>
            <w:tcW w:w="2410" w:type="dxa"/>
          </w:tcPr>
          <w:p w14:paraId="02B840D2" w14:textId="77777777" w:rsidR="004A6ACD" w:rsidRPr="004A6ACD" w:rsidRDefault="004A6ACD" w:rsidP="004A6ACD">
            <w:pPr>
              <w:rPr>
                <w:rFonts w:ascii="Aptos" w:eastAsia="Aptos" w:hAnsi="Aptos" w:cs="Aptos"/>
                <w:sz w:val="22"/>
                <w:szCs w:val="22"/>
              </w:rPr>
            </w:pPr>
          </w:p>
        </w:tc>
      </w:tr>
      <w:tr w:rsidR="004A6ACD" w:rsidRPr="004A6ACD" w14:paraId="1215D59A" w14:textId="77777777" w:rsidTr="00D569B5">
        <w:tc>
          <w:tcPr>
            <w:tcW w:w="5314" w:type="dxa"/>
          </w:tcPr>
          <w:p w14:paraId="729ECE95" w14:textId="77777777" w:rsidR="004A6ACD" w:rsidRPr="004A6ACD" w:rsidRDefault="004A6ACD" w:rsidP="004A6ACD">
            <w:pPr>
              <w:shd w:val="clear" w:color="auto" w:fill="FFFFFF"/>
              <w:spacing w:line="276" w:lineRule="auto"/>
              <w:jc w:val="both"/>
              <w:rPr>
                <w:rFonts w:ascii="Aptos" w:hAnsi="Aptos" w:cs="Aptos"/>
                <w:sz w:val="22"/>
                <w:szCs w:val="22"/>
                <w:lang w:eastAsia="cs-CZ"/>
              </w:rPr>
            </w:pPr>
            <w:r w:rsidRPr="004A6ACD">
              <w:rPr>
                <w:rFonts w:ascii="Aptos" w:hAnsi="Aptos" w:cs="Aptos"/>
                <w:color w:val="000000"/>
                <w:sz w:val="22"/>
                <w:szCs w:val="22"/>
                <w:lang w:eastAsia="cs-CZ"/>
              </w:rPr>
              <w:t xml:space="preserve">Pomoc při hledání zaměstnání </w:t>
            </w:r>
            <w:r w:rsidRPr="004A6ACD">
              <w:rPr>
                <w:rFonts w:ascii="Aptos" w:hAnsi="Aptos" w:cs="Aptos"/>
                <w:i/>
                <w:iCs/>
                <w:color w:val="000000"/>
                <w:sz w:val="22"/>
                <w:szCs w:val="22"/>
                <w:lang w:eastAsia="cs-CZ"/>
              </w:rPr>
              <w:t>(např. pomoc s tvorbou životopisu, motivačního dopisu a s orientací na pracovním trhu včetně inzerátů)</w:t>
            </w:r>
            <w:r w:rsidRPr="004A6ACD">
              <w:rPr>
                <w:rFonts w:ascii="Aptos" w:hAnsi="Aptos" w:cs="Aptos"/>
                <w:color w:val="000000"/>
                <w:sz w:val="22"/>
                <w:szCs w:val="22"/>
                <w:lang w:eastAsia="cs-CZ"/>
              </w:rPr>
              <w:t>;</w:t>
            </w:r>
          </w:p>
        </w:tc>
        <w:tc>
          <w:tcPr>
            <w:tcW w:w="2052" w:type="dxa"/>
          </w:tcPr>
          <w:p w14:paraId="516817C0" w14:textId="77777777" w:rsidR="004A6ACD" w:rsidRPr="004A6ACD" w:rsidRDefault="004A6ACD" w:rsidP="004A6ACD">
            <w:pPr>
              <w:rPr>
                <w:rFonts w:ascii="Aptos" w:eastAsia="Aptos" w:hAnsi="Aptos" w:cs="Aptos"/>
                <w:sz w:val="22"/>
                <w:szCs w:val="22"/>
              </w:rPr>
            </w:pPr>
          </w:p>
        </w:tc>
        <w:tc>
          <w:tcPr>
            <w:tcW w:w="2410" w:type="dxa"/>
          </w:tcPr>
          <w:p w14:paraId="2163F0B3" w14:textId="77777777" w:rsidR="004A6ACD" w:rsidRPr="004A6ACD" w:rsidRDefault="004A6ACD" w:rsidP="004A6ACD">
            <w:pPr>
              <w:rPr>
                <w:rFonts w:ascii="Aptos" w:eastAsia="Aptos" w:hAnsi="Aptos" w:cs="Aptos"/>
                <w:sz w:val="22"/>
                <w:szCs w:val="22"/>
              </w:rPr>
            </w:pPr>
          </w:p>
        </w:tc>
      </w:tr>
      <w:tr w:rsidR="004A6ACD" w:rsidRPr="004A6ACD" w14:paraId="07D95727" w14:textId="77777777" w:rsidTr="00D569B5">
        <w:tc>
          <w:tcPr>
            <w:tcW w:w="5314" w:type="dxa"/>
          </w:tcPr>
          <w:p w14:paraId="6AB02EDD" w14:textId="77777777" w:rsidR="004A6ACD" w:rsidRPr="004A6ACD" w:rsidRDefault="004A6ACD" w:rsidP="004A6ACD">
            <w:pPr>
              <w:shd w:val="clear" w:color="auto" w:fill="FFFFFF"/>
              <w:spacing w:line="276" w:lineRule="auto"/>
              <w:jc w:val="both"/>
              <w:rPr>
                <w:rFonts w:ascii="Aptos" w:hAnsi="Aptos" w:cs="Aptos"/>
                <w:sz w:val="22"/>
                <w:szCs w:val="22"/>
                <w:lang w:eastAsia="cs-CZ"/>
              </w:rPr>
            </w:pPr>
            <w:r w:rsidRPr="004A6ACD">
              <w:rPr>
                <w:rFonts w:ascii="Aptos" w:hAnsi="Aptos" w:cs="Aptos"/>
                <w:color w:val="000000"/>
                <w:sz w:val="22"/>
                <w:szCs w:val="22"/>
                <w:lang w:eastAsia="cs-CZ"/>
              </w:rPr>
              <w:t>Pomoc při řešení dluhů (</w:t>
            </w:r>
            <w:r w:rsidRPr="004A6ACD">
              <w:rPr>
                <w:rFonts w:ascii="Aptos" w:hAnsi="Aptos" w:cs="Aptos"/>
                <w:i/>
                <w:iCs/>
                <w:color w:val="000000"/>
                <w:sz w:val="22"/>
                <w:szCs w:val="22"/>
                <w:lang w:eastAsia="cs-CZ"/>
              </w:rPr>
              <w:t>pomoc se soudním řízením, vyřízení splátkového kalendáře, jednání s poskytovateli služeb či věřitelem, exekutorem apod.</w:t>
            </w:r>
            <w:r w:rsidRPr="004A6ACD">
              <w:rPr>
                <w:rFonts w:ascii="Aptos" w:hAnsi="Aptos" w:cs="Aptos"/>
                <w:color w:val="000000"/>
                <w:sz w:val="22"/>
                <w:szCs w:val="22"/>
                <w:lang w:eastAsia="cs-CZ"/>
              </w:rPr>
              <w:t>);</w:t>
            </w:r>
          </w:p>
        </w:tc>
        <w:tc>
          <w:tcPr>
            <w:tcW w:w="2052" w:type="dxa"/>
          </w:tcPr>
          <w:p w14:paraId="0402BDCA" w14:textId="77777777" w:rsidR="004A6ACD" w:rsidRPr="004A6ACD" w:rsidRDefault="004A6ACD" w:rsidP="004A6ACD">
            <w:pPr>
              <w:rPr>
                <w:rFonts w:ascii="Aptos" w:eastAsia="Aptos" w:hAnsi="Aptos" w:cs="Aptos"/>
                <w:sz w:val="22"/>
                <w:szCs w:val="22"/>
              </w:rPr>
            </w:pPr>
          </w:p>
        </w:tc>
        <w:tc>
          <w:tcPr>
            <w:tcW w:w="2410" w:type="dxa"/>
          </w:tcPr>
          <w:p w14:paraId="78379844" w14:textId="77777777" w:rsidR="004A6ACD" w:rsidRPr="004A6ACD" w:rsidRDefault="004A6ACD" w:rsidP="004A6ACD">
            <w:pPr>
              <w:rPr>
                <w:rFonts w:ascii="Aptos" w:eastAsia="Aptos" w:hAnsi="Aptos" w:cs="Aptos"/>
                <w:sz w:val="22"/>
                <w:szCs w:val="22"/>
              </w:rPr>
            </w:pPr>
          </w:p>
        </w:tc>
      </w:tr>
      <w:tr w:rsidR="004A6ACD" w:rsidRPr="004A6ACD" w14:paraId="36B98A0F" w14:textId="77777777" w:rsidTr="00D569B5">
        <w:tc>
          <w:tcPr>
            <w:tcW w:w="5314" w:type="dxa"/>
          </w:tcPr>
          <w:p w14:paraId="37F11CC1" w14:textId="77777777" w:rsidR="004A6ACD" w:rsidRPr="004A6ACD" w:rsidRDefault="004A6ACD" w:rsidP="004A6ACD">
            <w:pPr>
              <w:shd w:val="clear" w:color="auto" w:fill="FFFFFF"/>
              <w:spacing w:line="276" w:lineRule="auto"/>
              <w:jc w:val="both"/>
              <w:rPr>
                <w:rFonts w:ascii="Aptos" w:hAnsi="Aptos" w:cs="Aptos"/>
                <w:color w:val="000000"/>
                <w:sz w:val="22"/>
                <w:szCs w:val="22"/>
                <w:lang w:eastAsia="cs-CZ"/>
              </w:rPr>
            </w:pPr>
            <w:r w:rsidRPr="004A6ACD">
              <w:rPr>
                <w:rFonts w:ascii="Aptos" w:hAnsi="Aptos" w:cs="Aptos"/>
                <w:color w:val="000000"/>
                <w:sz w:val="22"/>
                <w:szCs w:val="22"/>
                <w:lang w:eastAsia="cs-CZ"/>
              </w:rPr>
              <w:t xml:space="preserve">Pomoc při jednání s úřady </w:t>
            </w:r>
            <w:r w:rsidRPr="004A6ACD">
              <w:rPr>
                <w:rFonts w:ascii="Aptos" w:hAnsi="Aptos" w:cs="Aptos"/>
                <w:i/>
                <w:iCs/>
                <w:color w:val="000000"/>
                <w:sz w:val="22"/>
                <w:szCs w:val="22"/>
                <w:lang w:eastAsia="cs-CZ"/>
              </w:rPr>
              <w:t>(např. Policie ČR, úřad obce)</w:t>
            </w:r>
            <w:r w:rsidRPr="004A6ACD">
              <w:rPr>
                <w:rFonts w:ascii="Aptos" w:hAnsi="Aptos" w:cs="Aptos"/>
                <w:color w:val="000000"/>
                <w:sz w:val="22"/>
                <w:szCs w:val="22"/>
                <w:lang w:eastAsia="cs-CZ"/>
              </w:rPr>
              <w:t>;</w:t>
            </w:r>
          </w:p>
        </w:tc>
        <w:tc>
          <w:tcPr>
            <w:tcW w:w="2052" w:type="dxa"/>
          </w:tcPr>
          <w:p w14:paraId="37E8EAAF" w14:textId="77777777" w:rsidR="004A6ACD" w:rsidRPr="004A6ACD" w:rsidRDefault="004A6ACD" w:rsidP="004A6ACD">
            <w:pPr>
              <w:rPr>
                <w:rFonts w:ascii="Aptos" w:eastAsia="Aptos" w:hAnsi="Aptos" w:cs="Aptos"/>
                <w:sz w:val="22"/>
                <w:szCs w:val="22"/>
              </w:rPr>
            </w:pPr>
          </w:p>
        </w:tc>
        <w:tc>
          <w:tcPr>
            <w:tcW w:w="2410" w:type="dxa"/>
          </w:tcPr>
          <w:p w14:paraId="7D801BDB" w14:textId="77777777" w:rsidR="004A6ACD" w:rsidRPr="004A6ACD" w:rsidRDefault="004A6ACD" w:rsidP="004A6ACD">
            <w:pPr>
              <w:rPr>
                <w:rFonts w:ascii="Aptos" w:eastAsia="Aptos" w:hAnsi="Aptos" w:cs="Aptos"/>
                <w:sz w:val="22"/>
                <w:szCs w:val="22"/>
              </w:rPr>
            </w:pPr>
          </w:p>
        </w:tc>
      </w:tr>
      <w:tr w:rsidR="004A6ACD" w:rsidRPr="004A6ACD" w14:paraId="67101A17" w14:textId="77777777" w:rsidTr="00D569B5">
        <w:tc>
          <w:tcPr>
            <w:tcW w:w="5314" w:type="dxa"/>
          </w:tcPr>
          <w:p w14:paraId="06F231B4" w14:textId="77777777" w:rsidR="004A6ACD" w:rsidRPr="004A6ACD" w:rsidRDefault="004A6ACD" w:rsidP="004A6ACD">
            <w:pPr>
              <w:rPr>
                <w:rFonts w:ascii="Aptos" w:eastAsia="Aptos" w:hAnsi="Aptos" w:cs="Aptos"/>
                <w:sz w:val="22"/>
                <w:szCs w:val="22"/>
              </w:rPr>
            </w:pPr>
            <w:r w:rsidRPr="004A6ACD">
              <w:rPr>
                <w:rFonts w:ascii="Aptos" w:eastAsia="Aptos" w:hAnsi="Aptos" w:cs="Aptos"/>
                <w:color w:val="000000"/>
                <w:sz w:val="22"/>
                <w:szCs w:val="22"/>
              </w:rPr>
              <w:t xml:space="preserve">Pomoc při vyřizování sociálních dávek či jednání s Úřadem práce </w:t>
            </w:r>
            <w:r w:rsidRPr="004A6ACD">
              <w:rPr>
                <w:rFonts w:ascii="Aptos" w:eastAsia="Aptos" w:hAnsi="Aptos" w:cs="Aptos"/>
                <w:i/>
                <w:iCs/>
                <w:color w:val="000000"/>
                <w:sz w:val="22"/>
                <w:szCs w:val="22"/>
              </w:rPr>
              <w:t xml:space="preserve">(registrace, rekvalifikace, dávky ze </w:t>
            </w:r>
            <w:r w:rsidRPr="004A6ACD">
              <w:rPr>
                <w:rFonts w:ascii="Aptos" w:eastAsia="Aptos" w:hAnsi="Aptos" w:cs="Aptos"/>
                <w:i/>
                <w:iCs/>
                <w:color w:val="000000"/>
                <w:sz w:val="22"/>
                <w:szCs w:val="22"/>
              </w:rPr>
              <w:lastRenderedPageBreak/>
              <w:t>systému pomoci v hmotné nouzi, státní sociální podpory, příspěvek na péči, dávky pěstounské péče)</w:t>
            </w:r>
            <w:r w:rsidRPr="004A6ACD">
              <w:rPr>
                <w:rFonts w:ascii="Aptos" w:eastAsia="Aptos" w:hAnsi="Aptos" w:cs="Aptos"/>
                <w:color w:val="000000"/>
                <w:sz w:val="22"/>
                <w:szCs w:val="22"/>
              </w:rPr>
              <w:t>;</w:t>
            </w:r>
          </w:p>
        </w:tc>
        <w:tc>
          <w:tcPr>
            <w:tcW w:w="2052" w:type="dxa"/>
          </w:tcPr>
          <w:p w14:paraId="1469681D" w14:textId="77777777" w:rsidR="004A6ACD" w:rsidRPr="004A6ACD" w:rsidRDefault="004A6ACD" w:rsidP="004A6ACD">
            <w:pPr>
              <w:rPr>
                <w:rFonts w:ascii="Aptos" w:eastAsia="Aptos" w:hAnsi="Aptos" w:cs="Aptos"/>
                <w:sz w:val="22"/>
                <w:szCs w:val="22"/>
              </w:rPr>
            </w:pPr>
          </w:p>
        </w:tc>
        <w:tc>
          <w:tcPr>
            <w:tcW w:w="2410" w:type="dxa"/>
          </w:tcPr>
          <w:p w14:paraId="2ACBC9F9" w14:textId="77777777" w:rsidR="004A6ACD" w:rsidRPr="004A6ACD" w:rsidRDefault="004A6ACD" w:rsidP="004A6ACD">
            <w:pPr>
              <w:rPr>
                <w:rFonts w:ascii="Aptos" w:eastAsia="Aptos" w:hAnsi="Aptos" w:cs="Aptos"/>
                <w:sz w:val="22"/>
                <w:szCs w:val="22"/>
              </w:rPr>
            </w:pPr>
          </w:p>
        </w:tc>
      </w:tr>
      <w:tr w:rsidR="004A6ACD" w:rsidRPr="004A6ACD" w14:paraId="234A2A10" w14:textId="77777777" w:rsidTr="00D569B5">
        <w:tc>
          <w:tcPr>
            <w:tcW w:w="5314" w:type="dxa"/>
          </w:tcPr>
          <w:p w14:paraId="6FC5CCE1" w14:textId="77777777" w:rsidR="004A6ACD" w:rsidRPr="004A6ACD" w:rsidRDefault="004A6ACD" w:rsidP="004A6ACD">
            <w:pPr>
              <w:rPr>
                <w:rFonts w:ascii="Aptos" w:eastAsia="Aptos" w:hAnsi="Aptos" w:cs="Aptos"/>
                <w:color w:val="000000"/>
                <w:sz w:val="22"/>
                <w:szCs w:val="22"/>
              </w:rPr>
            </w:pPr>
            <w:r w:rsidRPr="004A6ACD">
              <w:rPr>
                <w:rFonts w:ascii="Aptos" w:eastAsia="Aptos" w:hAnsi="Aptos" w:cs="Aptos"/>
                <w:color w:val="000000"/>
                <w:sz w:val="22"/>
                <w:szCs w:val="22"/>
              </w:rPr>
              <w:t xml:space="preserve">Pomoc při vyřízení důchodu </w:t>
            </w:r>
            <w:r w:rsidRPr="004A6ACD">
              <w:rPr>
                <w:rFonts w:ascii="Aptos" w:eastAsia="Aptos" w:hAnsi="Aptos" w:cs="Aptos"/>
                <w:i/>
                <w:iCs/>
                <w:color w:val="000000"/>
                <w:sz w:val="22"/>
                <w:szCs w:val="22"/>
              </w:rPr>
              <w:t>(starobní, invalidní, vdovský)</w:t>
            </w:r>
            <w:r w:rsidRPr="004A6ACD">
              <w:rPr>
                <w:rFonts w:ascii="Aptos" w:eastAsia="Aptos" w:hAnsi="Aptos" w:cs="Aptos"/>
                <w:color w:val="000000"/>
                <w:sz w:val="22"/>
                <w:szCs w:val="22"/>
              </w:rPr>
              <w:t>;</w:t>
            </w:r>
          </w:p>
        </w:tc>
        <w:tc>
          <w:tcPr>
            <w:tcW w:w="2052" w:type="dxa"/>
          </w:tcPr>
          <w:p w14:paraId="1251BC7E" w14:textId="77777777" w:rsidR="004A6ACD" w:rsidRPr="004A6ACD" w:rsidRDefault="004A6ACD" w:rsidP="004A6ACD">
            <w:pPr>
              <w:rPr>
                <w:rFonts w:ascii="Aptos" w:eastAsia="Aptos" w:hAnsi="Aptos" w:cs="Aptos"/>
                <w:sz w:val="22"/>
                <w:szCs w:val="22"/>
              </w:rPr>
            </w:pPr>
          </w:p>
        </w:tc>
        <w:tc>
          <w:tcPr>
            <w:tcW w:w="2410" w:type="dxa"/>
          </w:tcPr>
          <w:p w14:paraId="64B8DED9" w14:textId="77777777" w:rsidR="004A6ACD" w:rsidRPr="004A6ACD" w:rsidRDefault="004A6ACD" w:rsidP="004A6ACD">
            <w:pPr>
              <w:rPr>
                <w:rFonts w:ascii="Aptos" w:eastAsia="Aptos" w:hAnsi="Aptos" w:cs="Aptos"/>
                <w:sz w:val="22"/>
                <w:szCs w:val="22"/>
              </w:rPr>
            </w:pPr>
          </w:p>
        </w:tc>
      </w:tr>
      <w:tr w:rsidR="004A6ACD" w:rsidRPr="004A6ACD" w14:paraId="2EA72053" w14:textId="77777777" w:rsidTr="00D569B5">
        <w:tc>
          <w:tcPr>
            <w:tcW w:w="5314" w:type="dxa"/>
          </w:tcPr>
          <w:p w14:paraId="6F3C6B9F" w14:textId="77777777" w:rsidR="004A6ACD" w:rsidRPr="004A6ACD" w:rsidRDefault="004A6ACD" w:rsidP="004A6ACD">
            <w:pPr>
              <w:shd w:val="clear" w:color="auto" w:fill="FFFFFF"/>
              <w:spacing w:line="276" w:lineRule="auto"/>
              <w:jc w:val="both"/>
              <w:rPr>
                <w:rFonts w:ascii="Aptos" w:hAnsi="Aptos" w:cs="Aptos"/>
                <w:color w:val="000000"/>
                <w:sz w:val="22"/>
                <w:szCs w:val="22"/>
                <w:lang w:eastAsia="cs-CZ"/>
              </w:rPr>
            </w:pPr>
            <w:r w:rsidRPr="004A6ACD">
              <w:rPr>
                <w:rFonts w:ascii="Aptos" w:hAnsi="Aptos" w:cs="Aptos"/>
                <w:color w:val="000000"/>
                <w:sz w:val="22"/>
                <w:szCs w:val="22"/>
                <w:lang w:eastAsia="cs-CZ"/>
              </w:rPr>
              <w:t xml:space="preserve">Pomoc při řešení bytové situace </w:t>
            </w:r>
            <w:r w:rsidRPr="004A6ACD">
              <w:rPr>
                <w:rFonts w:ascii="Aptos" w:hAnsi="Aptos" w:cs="Aptos"/>
                <w:i/>
                <w:iCs/>
                <w:color w:val="000000"/>
                <w:sz w:val="22"/>
                <w:szCs w:val="22"/>
                <w:lang w:eastAsia="cs-CZ"/>
              </w:rPr>
              <w:t>(např. pomoc s hledáním bydlení, s orientací na trhu s bydlením (včetně sociálního bydlení a soc. služeb), s komunikací s pronajímateli)</w:t>
            </w:r>
            <w:r w:rsidRPr="004A6ACD">
              <w:rPr>
                <w:rFonts w:ascii="Aptos" w:hAnsi="Aptos" w:cs="Aptos"/>
                <w:color w:val="000000"/>
                <w:sz w:val="22"/>
                <w:szCs w:val="22"/>
                <w:lang w:eastAsia="cs-CZ"/>
              </w:rPr>
              <w:t>;</w:t>
            </w:r>
          </w:p>
        </w:tc>
        <w:tc>
          <w:tcPr>
            <w:tcW w:w="2052" w:type="dxa"/>
          </w:tcPr>
          <w:p w14:paraId="7BF99B5C" w14:textId="77777777" w:rsidR="004A6ACD" w:rsidRPr="004A6ACD" w:rsidRDefault="004A6ACD" w:rsidP="004A6ACD">
            <w:pPr>
              <w:rPr>
                <w:rFonts w:ascii="Aptos" w:eastAsia="Aptos" w:hAnsi="Aptos" w:cs="Aptos"/>
                <w:sz w:val="22"/>
                <w:szCs w:val="22"/>
              </w:rPr>
            </w:pPr>
          </w:p>
        </w:tc>
        <w:tc>
          <w:tcPr>
            <w:tcW w:w="2410" w:type="dxa"/>
          </w:tcPr>
          <w:p w14:paraId="31CA0824" w14:textId="77777777" w:rsidR="004A6ACD" w:rsidRPr="004A6ACD" w:rsidRDefault="004A6ACD" w:rsidP="004A6ACD">
            <w:pPr>
              <w:rPr>
                <w:rFonts w:ascii="Aptos" w:eastAsia="Aptos" w:hAnsi="Aptos" w:cs="Aptos"/>
                <w:sz w:val="22"/>
                <w:szCs w:val="22"/>
              </w:rPr>
            </w:pPr>
          </w:p>
        </w:tc>
      </w:tr>
      <w:tr w:rsidR="004A6ACD" w:rsidRPr="004A6ACD" w14:paraId="0B099916" w14:textId="77777777" w:rsidTr="00D569B5">
        <w:tc>
          <w:tcPr>
            <w:tcW w:w="5314" w:type="dxa"/>
          </w:tcPr>
          <w:p w14:paraId="5C8FE26C" w14:textId="77777777" w:rsidR="004A6ACD" w:rsidRPr="004A6ACD" w:rsidRDefault="004A6ACD" w:rsidP="004A6ACD">
            <w:pPr>
              <w:shd w:val="clear" w:color="auto" w:fill="FFFFFF"/>
              <w:spacing w:line="276" w:lineRule="auto"/>
              <w:jc w:val="both"/>
              <w:rPr>
                <w:rFonts w:ascii="Aptos" w:hAnsi="Aptos" w:cs="Aptos"/>
                <w:color w:val="000000"/>
                <w:sz w:val="22"/>
                <w:szCs w:val="22"/>
                <w:lang w:eastAsia="cs-CZ"/>
              </w:rPr>
            </w:pPr>
            <w:r w:rsidRPr="004A6ACD">
              <w:rPr>
                <w:rFonts w:ascii="Aptos" w:hAnsi="Aptos" w:cs="Aptos"/>
                <w:color w:val="000000"/>
                <w:sz w:val="22"/>
                <w:szCs w:val="22"/>
                <w:lang w:eastAsia="cs-CZ"/>
              </w:rPr>
              <w:t xml:space="preserve">Pomoc při problémech spojených s péčí o děti </w:t>
            </w:r>
            <w:r w:rsidRPr="004A6ACD">
              <w:rPr>
                <w:rFonts w:ascii="Aptos" w:hAnsi="Aptos" w:cs="Aptos"/>
                <w:i/>
                <w:iCs/>
                <w:color w:val="000000"/>
                <w:sz w:val="22"/>
                <w:szCs w:val="22"/>
                <w:lang w:eastAsia="cs-CZ"/>
              </w:rPr>
              <w:t>(pomoc se školou, výchovnými problémy, sociálně aktivizační služby pro rodiny s dětmi, nízkoprahová zařízení pro děti a mládež apod.);</w:t>
            </w:r>
          </w:p>
        </w:tc>
        <w:tc>
          <w:tcPr>
            <w:tcW w:w="2052" w:type="dxa"/>
          </w:tcPr>
          <w:p w14:paraId="16EE3403" w14:textId="77777777" w:rsidR="004A6ACD" w:rsidRPr="004A6ACD" w:rsidRDefault="004A6ACD" w:rsidP="004A6ACD">
            <w:pPr>
              <w:rPr>
                <w:rFonts w:ascii="Aptos" w:eastAsia="Aptos" w:hAnsi="Aptos" w:cs="Aptos"/>
                <w:sz w:val="22"/>
                <w:szCs w:val="22"/>
              </w:rPr>
            </w:pPr>
          </w:p>
        </w:tc>
        <w:tc>
          <w:tcPr>
            <w:tcW w:w="2410" w:type="dxa"/>
          </w:tcPr>
          <w:p w14:paraId="4B4E0459" w14:textId="77777777" w:rsidR="004A6ACD" w:rsidRPr="004A6ACD" w:rsidRDefault="004A6ACD" w:rsidP="004A6ACD">
            <w:pPr>
              <w:rPr>
                <w:rFonts w:ascii="Aptos" w:eastAsia="Aptos" w:hAnsi="Aptos" w:cs="Aptos"/>
                <w:sz w:val="22"/>
                <w:szCs w:val="22"/>
              </w:rPr>
            </w:pPr>
          </w:p>
        </w:tc>
      </w:tr>
      <w:tr w:rsidR="004A6ACD" w:rsidRPr="004A6ACD" w14:paraId="6AC48802" w14:textId="77777777" w:rsidTr="00D569B5">
        <w:tc>
          <w:tcPr>
            <w:tcW w:w="5314" w:type="dxa"/>
          </w:tcPr>
          <w:p w14:paraId="0A4290CD" w14:textId="77777777" w:rsidR="004A6ACD" w:rsidRPr="004A6ACD" w:rsidRDefault="004A6ACD" w:rsidP="004A6ACD">
            <w:pPr>
              <w:shd w:val="clear" w:color="auto" w:fill="FFFFFF"/>
              <w:spacing w:line="276" w:lineRule="auto"/>
              <w:jc w:val="both"/>
              <w:rPr>
                <w:rFonts w:ascii="Aptos" w:hAnsi="Aptos" w:cs="Aptos"/>
                <w:color w:val="000000"/>
                <w:sz w:val="22"/>
                <w:szCs w:val="22"/>
                <w:lang w:eastAsia="cs-CZ"/>
              </w:rPr>
            </w:pPr>
            <w:r w:rsidRPr="004A6ACD">
              <w:rPr>
                <w:rFonts w:ascii="Aptos" w:hAnsi="Aptos" w:cs="Aptos"/>
                <w:color w:val="000000"/>
                <w:sz w:val="22"/>
                <w:szCs w:val="22"/>
                <w:lang w:eastAsia="cs-CZ"/>
              </w:rPr>
              <w:t>Pomoc s řešením závislostí na návykových látkách (</w:t>
            </w:r>
            <w:r w:rsidRPr="004A6ACD">
              <w:rPr>
                <w:rFonts w:ascii="Aptos" w:hAnsi="Aptos" w:cs="Aptos"/>
                <w:i/>
                <w:iCs/>
                <w:color w:val="000000"/>
                <w:sz w:val="22"/>
                <w:szCs w:val="22"/>
                <w:lang w:eastAsia="cs-CZ"/>
              </w:rPr>
              <w:t>Terapeutické komunity, Kontaktní centra apod.</w:t>
            </w:r>
            <w:r w:rsidRPr="004A6ACD">
              <w:rPr>
                <w:rFonts w:ascii="Aptos" w:hAnsi="Aptos" w:cs="Aptos"/>
                <w:color w:val="000000"/>
                <w:sz w:val="22"/>
                <w:szCs w:val="22"/>
                <w:lang w:eastAsia="cs-CZ"/>
              </w:rPr>
              <w:t>)</w:t>
            </w:r>
          </w:p>
        </w:tc>
        <w:tc>
          <w:tcPr>
            <w:tcW w:w="2052" w:type="dxa"/>
          </w:tcPr>
          <w:p w14:paraId="36B9B79A" w14:textId="77777777" w:rsidR="004A6ACD" w:rsidRPr="004A6ACD" w:rsidRDefault="004A6ACD" w:rsidP="004A6ACD">
            <w:pPr>
              <w:rPr>
                <w:rFonts w:ascii="Aptos" w:eastAsia="Aptos" w:hAnsi="Aptos" w:cs="Aptos"/>
                <w:sz w:val="22"/>
                <w:szCs w:val="22"/>
              </w:rPr>
            </w:pPr>
          </w:p>
        </w:tc>
        <w:tc>
          <w:tcPr>
            <w:tcW w:w="2410" w:type="dxa"/>
          </w:tcPr>
          <w:p w14:paraId="0DC57274" w14:textId="77777777" w:rsidR="004A6ACD" w:rsidRPr="004A6ACD" w:rsidRDefault="004A6ACD" w:rsidP="004A6ACD">
            <w:pPr>
              <w:rPr>
                <w:rFonts w:ascii="Aptos" w:eastAsia="Aptos" w:hAnsi="Aptos" w:cs="Aptos"/>
                <w:sz w:val="22"/>
                <w:szCs w:val="22"/>
              </w:rPr>
            </w:pPr>
          </w:p>
        </w:tc>
      </w:tr>
      <w:tr w:rsidR="004A6ACD" w:rsidRPr="004A6ACD" w14:paraId="53374A04" w14:textId="77777777" w:rsidTr="00D569B5">
        <w:tc>
          <w:tcPr>
            <w:tcW w:w="5314" w:type="dxa"/>
          </w:tcPr>
          <w:p w14:paraId="10A29397" w14:textId="77777777" w:rsidR="004A6ACD" w:rsidRPr="004A6ACD" w:rsidRDefault="004A6ACD" w:rsidP="004A6ACD">
            <w:pPr>
              <w:shd w:val="clear" w:color="auto" w:fill="FFFFFF"/>
              <w:spacing w:line="276" w:lineRule="auto"/>
              <w:jc w:val="both"/>
              <w:rPr>
                <w:rFonts w:ascii="Aptos" w:hAnsi="Aptos" w:cs="Aptos"/>
                <w:color w:val="000000"/>
                <w:sz w:val="22"/>
                <w:szCs w:val="22"/>
                <w:lang w:eastAsia="cs-CZ"/>
              </w:rPr>
            </w:pPr>
            <w:r w:rsidRPr="004A6ACD">
              <w:rPr>
                <w:rFonts w:ascii="Aptos" w:hAnsi="Aptos" w:cs="Aptos"/>
                <w:color w:val="000000"/>
                <w:sz w:val="22"/>
                <w:szCs w:val="22"/>
                <w:lang w:eastAsia="cs-CZ"/>
              </w:rPr>
              <w:t xml:space="preserve">Pomoc s řešením domácího násilí </w:t>
            </w:r>
            <w:r w:rsidRPr="004A6ACD">
              <w:rPr>
                <w:rFonts w:ascii="Aptos" w:hAnsi="Aptos" w:cs="Aptos"/>
                <w:i/>
                <w:iCs/>
                <w:color w:val="000000"/>
                <w:sz w:val="22"/>
                <w:szCs w:val="22"/>
                <w:lang w:eastAsia="cs-CZ"/>
              </w:rPr>
              <w:t>(např. intervenční centra pro osoby ohrožené domácím násilím)</w:t>
            </w:r>
          </w:p>
        </w:tc>
        <w:tc>
          <w:tcPr>
            <w:tcW w:w="2052" w:type="dxa"/>
          </w:tcPr>
          <w:p w14:paraId="4804B9AF" w14:textId="77777777" w:rsidR="004A6ACD" w:rsidRPr="004A6ACD" w:rsidRDefault="004A6ACD" w:rsidP="004A6ACD">
            <w:pPr>
              <w:rPr>
                <w:rFonts w:ascii="Aptos" w:eastAsia="Aptos" w:hAnsi="Aptos" w:cs="Aptos"/>
                <w:sz w:val="22"/>
                <w:szCs w:val="22"/>
              </w:rPr>
            </w:pPr>
          </w:p>
        </w:tc>
        <w:tc>
          <w:tcPr>
            <w:tcW w:w="2410" w:type="dxa"/>
          </w:tcPr>
          <w:p w14:paraId="78544065" w14:textId="77777777" w:rsidR="004A6ACD" w:rsidRPr="004A6ACD" w:rsidRDefault="004A6ACD" w:rsidP="004A6ACD">
            <w:pPr>
              <w:rPr>
                <w:rFonts w:ascii="Aptos" w:eastAsia="Aptos" w:hAnsi="Aptos" w:cs="Aptos"/>
                <w:sz w:val="22"/>
                <w:szCs w:val="22"/>
              </w:rPr>
            </w:pPr>
          </w:p>
        </w:tc>
      </w:tr>
      <w:tr w:rsidR="004A6ACD" w:rsidRPr="004A6ACD" w14:paraId="12EAC171" w14:textId="77777777" w:rsidTr="00D569B5">
        <w:tc>
          <w:tcPr>
            <w:tcW w:w="5314" w:type="dxa"/>
          </w:tcPr>
          <w:p w14:paraId="0B1F67E1" w14:textId="77777777" w:rsidR="004A6ACD" w:rsidRPr="004A6ACD" w:rsidRDefault="004A6ACD" w:rsidP="004A6ACD">
            <w:pPr>
              <w:shd w:val="clear" w:color="auto" w:fill="FFFFFF"/>
              <w:spacing w:line="276" w:lineRule="auto"/>
              <w:jc w:val="both"/>
              <w:rPr>
                <w:rFonts w:ascii="Aptos" w:hAnsi="Aptos" w:cs="Aptos"/>
                <w:color w:val="000000"/>
                <w:sz w:val="22"/>
                <w:szCs w:val="22"/>
                <w:lang w:eastAsia="cs-CZ"/>
              </w:rPr>
            </w:pPr>
          </w:p>
          <w:p w14:paraId="4EE0CFD8" w14:textId="77777777" w:rsidR="004A6ACD" w:rsidRPr="004A6ACD" w:rsidRDefault="004A6ACD" w:rsidP="004A6ACD">
            <w:pPr>
              <w:shd w:val="clear" w:color="auto" w:fill="FFFFFF"/>
              <w:spacing w:line="276" w:lineRule="auto"/>
              <w:jc w:val="both"/>
              <w:rPr>
                <w:rFonts w:ascii="Aptos" w:hAnsi="Aptos" w:cs="Aptos"/>
                <w:color w:val="000000"/>
                <w:sz w:val="22"/>
                <w:szCs w:val="22"/>
                <w:lang w:eastAsia="cs-CZ"/>
              </w:rPr>
            </w:pPr>
            <w:r w:rsidRPr="004A6ACD">
              <w:rPr>
                <w:rFonts w:ascii="Aptos" w:hAnsi="Aptos" w:cs="Aptos"/>
                <w:color w:val="000000"/>
                <w:sz w:val="22"/>
                <w:szCs w:val="22"/>
                <w:lang w:eastAsia="cs-CZ"/>
              </w:rPr>
              <w:t>Jiná pomoc, jaká…………………………………..</w:t>
            </w:r>
          </w:p>
        </w:tc>
        <w:tc>
          <w:tcPr>
            <w:tcW w:w="2052" w:type="dxa"/>
          </w:tcPr>
          <w:p w14:paraId="219278A6" w14:textId="77777777" w:rsidR="004A6ACD" w:rsidRPr="004A6ACD" w:rsidRDefault="004A6ACD" w:rsidP="004A6ACD">
            <w:pPr>
              <w:rPr>
                <w:rFonts w:ascii="Aptos" w:eastAsia="Aptos" w:hAnsi="Aptos" w:cs="Aptos"/>
                <w:sz w:val="22"/>
                <w:szCs w:val="22"/>
              </w:rPr>
            </w:pPr>
          </w:p>
        </w:tc>
        <w:tc>
          <w:tcPr>
            <w:tcW w:w="2410" w:type="dxa"/>
          </w:tcPr>
          <w:p w14:paraId="0B2B305B" w14:textId="77777777" w:rsidR="004A6ACD" w:rsidRPr="004A6ACD" w:rsidRDefault="004A6ACD" w:rsidP="004A6ACD">
            <w:pPr>
              <w:rPr>
                <w:rFonts w:ascii="Aptos" w:eastAsia="Aptos" w:hAnsi="Aptos" w:cs="Aptos"/>
                <w:sz w:val="22"/>
                <w:szCs w:val="22"/>
              </w:rPr>
            </w:pPr>
          </w:p>
        </w:tc>
      </w:tr>
    </w:tbl>
    <w:p w14:paraId="2344B955" w14:textId="77777777" w:rsidR="004A6ACD" w:rsidRDefault="004A6ACD" w:rsidP="004A6ACD">
      <w:pPr>
        <w:autoSpaceDE w:val="0"/>
        <w:autoSpaceDN w:val="0"/>
        <w:adjustRightInd w:val="0"/>
        <w:spacing w:after="160" w:line="259" w:lineRule="auto"/>
        <w:ind w:left="502"/>
        <w:contextualSpacing/>
        <w:jc w:val="both"/>
        <w:rPr>
          <w:rFonts w:ascii="Aptos" w:eastAsia="Aptos" w:hAnsi="Aptos" w:cs="Aptos"/>
          <w:b/>
          <w:kern w:val="2"/>
          <w:sz w:val="22"/>
          <w:szCs w:val="22"/>
          <w14:ligatures w14:val="standardContextual"/>
        </w:rPr>
      </w:pPr>
    </w:p>
    <w:p w14:paraId="530BD03C" w14:textId="77777777" w:rsidR="004A6ACD" w:rsidRPr="004A6ACD" w:rsidRDefault="004A6ACD" w:rsidP="004A6ACD">
      <w:pPr>
        <w:numPr>
          <w:ilvl w:val="0"/>
          <w:numId w:val="33"/>
        </w:numPr>
        <w:autoSpaceDE w:val="0"/>
        <w:autoSpaceDN w:val="0"/>
        <w:adjustRightInd w:val="0"/>
        <w:spacing w:after="160" w:line="259" w:lineRule="auto"/>
        <w:contextualSpacing/>
        <w:jc w:val="both"/>
        <w:rPr>
          <w:rFonts w:ascii="Aptos" w:eastAsia="Aptos" w:hAnsi="Aptos" w:cs="Aptos"/>
          <w:b/>
          <w:kern w:val="2"/>
          <w:sz w:val="22"/>
          <w:szCs w:val="22"/>
          <w14:ligatures w14:val="standardContextual"/>
        </w:rPr>
      </w:pPr>
      <w:r w:rsidRPr="004A6ACD">
        <w:rPr>
          <w:rFonts w:ascii="Aptos" w:eastAsia="Aptos" w:hAnsi="Aptos" w:cs="Aptos"/>
          <w:b/>
          <w:kern w:val="2"/>
          <w:sz w:val="22"/>
          <w:szCs w:val="22"/>
          <w14:ligatures w14:val="standardContextual"/>
        </w:rPr>
        <w:t>Pokud vyhledáváte přespání v noclehárně či azylovém domě, stává se, že Vás pro naplněnost odmítnou?</w:t>
      </w:r>
    </w:p>
    <w:p w14:paraId="074072E1" w14:textId="77777777" w:rsidR="004A6ACD" w:rsidRPr="004A6ACD" w:rsidRDefault="004A6ACD" w:rsidP="004A6ACD">
      <w:pPr>
        <w:autoSpaceDE w:val="0"/>
        <w:autoSpaceDN w:val="0"/>
        <w:adjustRightInd w:val="0"/>
        <w:ind w:left="426"/>
        <w:contextualSpacing/>
        <w:jc w:val="both"/>
        <w:rPr>
          <w:rFonts w:ascii="Aptos" w:eastAsia="Aptos" w:hAnsi="Aptos" w:cs="Aptos"/>
          <w:b/>
          <w:kern w:val="2"/>
          <w:sz w:val="22"/>
          <w:szCs w:val="22"/>
          <w14:ligatures w14:val="standardContextual"/>
        </w:rPr>
      </w:pPr>
    </w:p>
    <w:p w14:paraId="4E83D67D" w14:textId="77777777" w:rsidR="004A6ACD" w:rsidRPr="004A6ACD" w:rsidRDefault="004A6ACD" w:rsidP="004A6ACD">
      <w:pPr>
        <w:spacing w:line="259" w:lineRule="auto"/>
        <w:ind w:firstLine="426"/>
        <w:jc w:val="both"/>
        <w:rPr>
          <w:rFonts w:ascii="Aptos" w:eastAsia="Aptos" w:hAnsi="Aptos" w:cs="Aptos"/>
          <w:kern w:val="2"/>
          <w:sz w:val="22"/>
          <w:szCs w:val="22"/>
          <w14:ligatures w14:val="standardContextual"/>
        </w:rPr>
      </w:pP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velmi často </w:t>
      </w:r>
      <w:r w:rsidRPr="004A6ACD">
        <w:rPr>
          <w:rFonts w:ascii="Aptos" w:eastAsia="Aptos" w:hAnsi="Aptos" w:cs="Aptos"/>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často  </w:t>
      </w:r>
      <w:r w:rsidRPr="004A6ACD">
        <w:rPr>
          <w:rFonts w:ascii="Aptos" w:eastAsia="Aptos" w:hAnsi="Aptos" w:cs="Aptos"/>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občas  </w:t>
      </w:r>
      <w:r w:rsidRPr="004A6ACD">
        <w:rPr>
          <w:rFonts w:ascii="Aptos" w:eastAsia="Aptos" w:hAnsi="Aptos" w:cs="Aptos"/>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zřídka kdy  </w:t>
      </w:r>
      <w:r w:rsidRPr="004A6ACD">
        <w:rPr>
          <w:rFonts w:ascii="Aptos" w:eastAsia="Aptos" w:hAnsi="Aptos" w:cs="Aptos"/>
          <w:kern w:val="2"/>
          <w:sz w:val="22"/>
          <w:szCs w:val="22"/>
          <w14:ligatures w14:val="standardContextual"/>
        </w:rPr>
        <w:tab/>
      </w:r>
      <w:r w:rsidRPr="004A6ACD">
        <w:rPr>
          <w:rFonts w:ascii="Aptos" w:eastAsia="Aptos" w:hAnsi="Aptos" w:cs="Aptos"/>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nikdy</w:t>
      </w:r>
    </w:p>
    <w:p w14:paraId="32C84E74" w14:textId="77777777" w:rsidR="004A6ACD" w:rsidRPr="004A6ACD" w:rsidRDefault="004A6ACD" w:rsidP="004A6ACD">
      <w:pPr>
        <w:autoSpaceDE w:val="0"/>
        <w:autoSpaceDN w:val="0"/>
        <w:adjustRightInd w:val="0"/>
        <w:ind w:left="426"/>
        <w:contextualSpacing/>
        <w:jc w:val="both"/>
        <w:rPr>
          <w:rFonts w:ascii="Aptos" w:eastAsia="Aptos" w:hAnsi="Aptos" w:cs="Aptos"/>
          <w:b/>
          <w:kern w:val="2"/>
          <w:sz w:val="22"/>
          <w:szCs w:val="22"/>
          <w14:ligatures w14:val="standardContextual"/>
        </w:rPr>
      </w:pPr>
    </w:p>
    <w:p w14:paraId="49769833" w14:textId="77777777" w:rsidR="004A6ACD" w:rsidRPr="004A6ACD" w:rsidRDefault="004A6ACD" w:rsidP="004A6ACD">
      <w:pPr>
        <w:ind w:firstLine="565"/>
        <w:rPr>
          <w:rFonts w:ascii="Aptos" w:eastAsia="Aptos" w:hAnsi="Aptos" w:cs="Aptos"/>
          <w:b/>
          <w:kern w:val="2"/>
          <w:sz w:val="22"/>
          <w:szCs w:val="22"/>
          <w14:ligatures w14:val="standardContextual"/>
        </w:rPr>
      </w:pPr>
    </w:p>
    <w:p w14:paraId="65B9B11F" w14:textId="77777777" w:rsidR="004A6ACD" w:rsidRPr="004A6ACD" w:rsidRDefault="004A6ACD" w:rsidP="004A6ACD">
      <w:pPr>
        <w:numPr>
          <w:ilvl w:val="0"/>
          <w:numId w:val="33"/>
        </w:numPr>
        <w:spacing w:after="160" w:line="259" w:lineRule="auto"/>
        <w:contextualSpacing/>
        <w:jc w:val="both"/>
        <w:rPr>
          <w:rFonts w:ascii="Aptos" w:eastAsia="Aptos" w:hAnsi="Aptos" w:cs="Aptos"/>
          <w:kern w:val="2"/>
          <w:sz w:val="22"/>
          <w:szCs w:val="22"/>
          <w14:ligatures w14:val="standardContextual"/>
        </w:rPr>
      </w:pPr>
      <w:r w:rsidRPr="004A6ACD">
        <w:rPr>
          <w:rFonts w:ascii="Aptos" w:eastAsia="Aptos" w:hAnsi="Aptos" w:cs="Aptos"/>
          <w:b/>
          <w:kern w:val="2"/>
          <w:sz w:val="22"/>
          <w:szCs w:val="22"/>
          <w14:ligatures w14:val="standardContextual"/>
        </w:rPr>
        <w:t xml:space="preserve">Kolikrát jste byl v kontaktu se sociálním pracovníkem/pracovnicí za poslední 3 měsíce? </w:t>
      </w:r>
    </w:p>
    <w:p w14:paraId="1FCCCEE0" w14:textId="77777777" w:rsidR="004A6ACD" w:rsidRPr="004A6ACD" w:rsidRDefault="004A6ACD" w:rsidP="004A6ACD">
      <w:pPr>
        <w:spacing w:line="259" w:lineRule="auto"/>
        <w:ind w:left="360"/>
        <w:contextualSpacing/>
        <w:jc w:val="both"/>
        <w:rPr>
          <w:rFonts w:ascii="Aptos" w:eastAsia="Aptos" w:hAnsi="Aptos" w:cs="Aptos"/>
          <w:b/>
          <w:kern w:val="2"/>
          <w:sz w:val="22"/>
          <w:szCs w:val="22"/>
          <w14:ligatures w14:val="standardContextual"/>
        </w:rPr>
      </w:pPr>
    </w:p>
    <w:p w14:paraId="0F292E56" w14:textId="77777777" w:rsidR="004A6ACD" w:rsidRPr="004A6ACD" w:rsidRDefault="004A6ACD" w:rsidP="004A6ACD">
      <w:pPr>
        <w:spacing w:line="259" w:lineRule="auto"/>
        <w:ind w:left="360"/>
        <w:contextualSpacing/>
        <w:jc w:val="both"/>
        <w:rPr>
          <w:rFonts w:ascii="Aptos" w:eastAsia="Aptos" w:hAnsi="Aptos" w:cs="Aptos"/>
          <w:kern w:val="2"/>
          <w:sz w:val="22"/>
          <w:szCs w:val="22"/>
          <w14:ligatures w14:val="standardContextual"/>
        </w:rPr>
      </w:pPr>
      <w:r w:rsidRPr="004A6ACD">
        <w:rPr>
          <w:rFonts w:ascii="Aptos" w:eastAsia="Aptos" w:hAnsi="Aptos" w:cs="Aptos"/>
          <w:kern w:val="2"/>
          <w:sz w:val="22"/>
          <w:szCs w:val="22"/>
          <w14:ligatures w14:val="standardContextual"/>
        </w:rPr>
        <w:t>……………………………….</w:t>
      </w:r>
    </w:p>
    <w:p w14:paraId="60171F9C" w14:textId="77777777" w:rsidR="004A6ACD" w:rsidRDefault="004A6ACD" w:rsidP="004A6ACD">
      <w:pPr>
        <w:rPr>
          <w:rFonts w:ascii="Aptos" w:eastAsia="Aptos" w:hAnsi="Aptos" w:cs="Aptos"/>
          <w:b/>
          <w:kern w:val="2"/>
          <w:sz w:val="28"/>
          <w:szCs w:val="22"/>
          <w14:ligatures w14:val="standardContextual"/>
        </w:rPr>
      </w:pPr>
    </w:p>
    <w:p w14:paraId="696AC9DA" w14:textId="77777777" w:rsidR="00421A72" w:rsidRPr="004A6ACD" w:rsidRDefault="00421A72" w:rsidP="004A6ACD">
      <w:pPr>
        <w:rPr>
          <w:rFonts w:ascii="Aptos" w:eastAsia="Aptos" w:hAnsi="Aptos" w:cs="Aptos"/>
          <w:b/>
          <w:kern w:val="2"/>
          <w:sz w:val="28"/>
          <w:szCs w:val="22"/>
          <w14:ligatures w14:val="standardContextual"/>
        </w:rPr>
      </w:pPr>
    </w:p>
    <w:p w14:paraId="72248693" w14:textId="77777777" w:rsidR="004A6ACD" w:rsidRPr="004A6ACD" w:rsidRDefault="004A6ACD" w:rsidP="004A6ACD">
      <w:pPr>
        <w:pBdr>
          <w:top w:val="single" w:sz="4" w:space="1" w:color="auto"/>
          <w:left w:val="single" w:sz="4" w:space="4" w:color="auto"/>
          <w:bottom w:val="single" w:sz="4" w:space="4" w:color="auto"/>
          <w:right w:val="single" w:sz="4" w:space="4" w:color="auto"/>
        </w:pBdr>
        <w:spacing w:after="240"/>
        <w:jc w:val="center"/>
        <w:rPr>
          <w:rFonts w:ascii="Aptos" w:eastAsia="Aptos" w:hAnsi="Aptos" w:cs="Aptos"/>
          <w:b/>
          <w:i/>
          <w:kern w:val="2"/>
          <w:szCs w:val="22"/>
          <w14:ligatures w14:val="standardContextual"/>
        </w:rPr>
      </w:pPr>
      <w:r w:rsidRPr="004A6ACD">
        <w:rPr>
          <w:rFonts w:ascii="Aptos" w:eastAsia="Aptos" w:hAnsi="Aptos" w:cs="Aptos"/>
          <w:b/>
          <w:i/>
          <w:kern w:val="2"/>
          <w:szCs w:val="22"/>
          <w14:ligatures w14:val="standardContextual"/>
        </w:rPr>
        <w:t>Doplní TAZATEL po ukončení rozhovoru</w:t>
      </w:r>
    </w:p>
    <w:p w14:paraId="7E4BAC9C" w14:textId="77777777" w:rsidR="004A6ACD" w:rsidRPr="004A6ACD" w:rsidRDefault="004A6ACD" w:rsidP="004A6ACD">
      <w:pPr>
        <w:pBdr>
          <w:top w:val="single" w:sz="4" w:space="1" w:color="auto"/>
          <w:left w:val="single" w:sz="4" w:space="4" w:color="auto"/>
          <w:bottom w:val="single" w:sz="4" w:space="4" w:color="auto"/>
          <w:right w:val="single" w:sz="4" w:space="4" w:color="auto"/>
        </w:pBdr>
        <w:spacing w:line="360" w:lineRule="auto"/>
        <w:rPr>
          <w:rFonts w:ascii="Aptos" w:eastAsia="Aptos" w:hAnsi="Aptos" w:cs="Aptos"/>
          <w:i/>
          <w:kern w:val="2"/>
          <w:sz w:val="22"/>
          <w:szCs w:val="22"/>
          <w14:ligatures w14:val="standardContextual"/>
        </w:rPr>
      </w:pPr>
      <w:r w:rsidRPr="004A6ACD">
        <w:rPr>
          <w:rFonts w:ascii="Aptos" w:eastAsia="Aptos" w:hAnsi="Aptos" w:cs="Aptos"/>
          <w:b/>
          <w:i/>
          <w:kern w:val="2"/>
          <w:sz w:val="22"/>
          <w:szCs w:val="22"/>
          <w14:ligatures w14:val="standardContextual"/>
        </w:rPr>
        <w:t>Bydliště respondenta:</w:t>
      </w:r>
      <w:r w:rsidRPr="004A6ACD">
        <w:rPr>
          <w:rFonts w:ascii="Aptos" w:eastAsia="Aptos" w:hAnsi="Aptos" w:cs="Aptos"/>
          <w:i/>
          <w:kern w:val="2"/>
          <w:sz w:val="22"/>
          <w:szCs w:val="22"/>
          <w14:ligatures w14:val="standardContextual"/>
        </w:rPr>
        <w:t xml:space="preserve"> </w:t>
      </w:r>
      <w:r w:rsidRPr="004A6ACD">
        <w:rPr>
          <w:rFonts w:ascii="Aptos" w:eastAsia="Aptos" w:hAnsi="Aptos" w:cs="Aptos"/>
          <w:i/>
          <w:kern w:val="2"/>
          <w:sz w:val="22"/>
          <w:szCs w:val="22"/>
          <w14:ligatures w14:val="standardContextual"/>
        </w:rPr>
        <w:tab/>
        <w:t xml:space="preserve">Název obce:                    </w:t>
      </w:r>
      <w:r w:rsidRPr="004A6ACD">
        <w:rPr>
          <w:rFonts w:ascii="Aptos" w:eastAsia="Aptos" w:hAnsi="Aptos" w:cs="Aptos"/>
          <w:i/>
          <w:kern w:val="2"/>
          <w:sz w:val="22"/>
          <w:szCs w:val="22"/>
          <w14:ligatures w14:val="standardContextual"/>
        </w:rPr>
        <w:tab/>
      </w:r>
      <w:r w:rsidRPr="004A6ACD">
        <w:rPr>
          <w:rFonts w:ascii="Aptos" w:eastAsia="Aptos" w:hAnsi="Aptos" w:cs="Aptos"/>
          <w:i/>
          <w:kern w:val="2"/>
          <w:sz w:val="22"/>
          <w:szCs w:val="22"/>
          <w14:ligatures w14:val="standardContextual"/>
        </w:rPr>
        <w:tab/>
      </w:r>
      <w:r w:rsidRPr="004A6ACD">
        <w:rPr>
          <w:rFonts w:ascii="Aptos" w:eastAsia="Aptos" w:hAnsi="Aptos" w:cs="Aptos"/>
          <w:i/>
          <w:kern w:val="2"/>
          <w:sz w:val="22"/>
          <w:szCs w:val="22"/>
          <w14:ligatures w14:val="standardContextual"/>
        </w:rPr>
        <w:tab/>
        <w:t>Kraj:</w:t>
      </w:r>
    </w:p>
    <w:p w14:paraId="3829DC93" w14:textId="7E7C992B" w:rsidR="004A6ACD" w:rsidRPr="004A6ACD" w:rsidRDefault="004A6ACD" w:rsidP="004A6ACD">
      <w:pPr>
        <w:pBdr>
          <w:top w:val="single" w:sz="4" w:space="1" w:color="auto"/>
          <w:left w:val="single" w:sz="4" w:space="4" w:color="auto"/>
          <w:bottom w:val="single" w:sz="4" w:space="4" w:color="auto"/>
          <w:right w:val="single" w:sz="4" w:space="4" w:color="auto"/>
        </w:pBdr>
        <w:spacing w:before="120" w:line="360" w:lineRule="auto"/>
        <w:rPr>
          <w:rFonts w:ascii="Aptos" w:eastAsia="Aptos" w:hAnsi="Aptos" w:cs="Aptos"/>
          <w:i/>
          <w:kern w:val="2"/>
          <w:sz w:val="22"/>
          <w:szCs w:val="22"/>
          <w14:ligatures w14:val="standardContextual"/>
        </w:rPr>
      </w:pPr>
      <w:r w:rsidRPr="004A6ACD">
        <w:rPr>
          <w:rFonts w:ascii="Aptos" w:eastAsia="Aptos" w:hAnsi="Aptos" w:cs="Aptos"/>
          <w:b/>
          <w:i/>
          <w:kern w:val="2"/>
          <w:sz w:val="22"/>
          <w:szCs w:val="22"/>
          <w14:ligatures w14:val="standardContextual"/>
        </w:rPr>
        <w:t>Velikost obce:</w:t>
      </w:r>
      <w:r w:rsidRPr="004A6ACD">
        <w:rPr>
          <w:rFonts w:ascii="Aptos" w:eastAsia="Aptos" w:hAnsi="Aptos" w:cs="Aptos"/>
          <w:i/>
          <w:kern w:val="2"/>
          <w:sz w:val="22"/>
          <w:szCs w:val="22"/>
          <w14:ligatures w14:val="standardContextual"/>
        </w:rPr>
        <w:t xml:space="preserve"> </w:t>
      </w:r>
      <w:r w:rsidRPr="004A6ACD">
        <w:rPr>
          <w:rFonts w:ascii="Aptos" w:eastAsia="Aptos" w:hAnsi="Aptos" w:cs="Aptos"/>
          <w:i/>
          <w:kern w:val="2"/>
          <w:sz w:val="22"/>
          <w:szCs w:val="22"/>
          <w14:ligatures w14:val="standardContextual"/>
        </w:rPr>
        <w:tab/>
      </w:r>
      <w:r w:rsidR="008D4447">
        <w:rPr>
          <w:rFonts w:ascii="Aptos" w:eastAsia="Aptos" w:hAnsi="Aptos" w:cs="Aptos"/>
          <w:i/>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i/>
          <w:iCs/>
          <w:kern w:val="2"/>
          <w:sz w:val="22"/>
          <w:szCs w:val="22"/>
          <w14:ligatures w14:val="standardContextual"/>
        </w:rPr>
        <w:t xml:space="preserve"> </w:t>
      </w:r>
      <w:r w:rsidRPr="004A6ACD">
        <w:rPr>
          <w:rFonts w:ascii="Aptos" w:eastAsia="Aptos" w:hAnsi="Aptos" w:cs="Aptos"/>
          <w:i/>
          <w:kern w:val="2"/>
          <w:sz w:val="22"/>
          <w:szCs w:val="22"/>
          <w14:ligatures w14:val="standardContextual"/>
        </w:rPr>
        <w:t xml:space="preserve">do </w:t>
      </w:r>
      <w:r w:rsidRPr="004A6ACD">
        <w:rPr>
          <w:rFonts w:ascii="Aptos" w:eastAsia="Aptos" w:hAnsi="Aptos" w:cs="Aptos"/>
          <w:iCs/>
          <w:kern w:val="2"/>
          <w:sz w:val="22"/>
          <w:szCs w:val="22"/>
          <w14:ligatures w14:val="standardContextual"/>
        </w:rPr>
        <w:t>1</w:t>
      </w:r>
      <w:r w:rsidRPr="004A6ACD">
        <w:rPr>
          <w:rFonts w:ascii="Aptos" w:eastAsia="Aptos" w:hAnsi="Aptos" w:cs="Aptos"/>
          <w:i/>
          <w:kern w:val="2"/>
          <w:sz w:val="22"/>
          <w:szCs w:val="22"/>
          <w14:ligatures w14:val="standardContextual"/>
        </w:rPr>
        <w:t>999</w:t>
      </w:r>
      <w:r w:rsidRPr="004A6ACD">
        <w:rPr>
          <w:rFonts w:ascii="Aptos" w:eastAsia="Aptos" w:hAnsi="Aptos" w:cs="Aptos"/>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i/>
          <w:kern w:val="2"/>
          <w:sz w:val="22"/>
          <w:szCs w:val="22"/>
          <w14:ligatures w14:val="standardContextual"/>
        </w:rPr>
        <w:t xml:space="preserve"> 2000–4999</w:t>
      </w:r>
      <w:r w:rsidRPr="004A6ACD">
        <w:rPr>
          <w:rFonts w:ascii="Aptos" w:eastAsia="Aptos" w:hAnsi="Aptos" w:cs="Aptos"/>
          <w:i/>
          <w:kern w:val="2"/>
          <w:sz w:val="22"/>
          <w:szCs w:val="22"/>
          <w14:ligatures w14:val="standardContextual"/>
        </w:rPr>
        <w:tab/>
      </w:r>
      <w:r w:rsidRPr="004A6ACD">
        <w:rPr>
          <w:rFonts w:ascii="Aptos" w:eastAsia="Aptos" w:hAnsi="Aptos" w:cs="Aptos"/>
          <w:i/>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kern w:val="2"/>
          <w:sz w:val="22"/>
          <w:szCs w:val="22"/>
          <w14:ligatures w14:val="standardContextual"/>
        </w:rPr>
        <w:t xml:space="preserve"> </w:t>
      </w:r>
      <w:r w:rsidRPr="004A6ACD">
        <w:rPr>
          <w:rFonts w:ascii="Aptos" w:eastAsia="Aptos" w:hAnsi="Aptos" w:cs="Aptos"/>
          <w:i/>
          <w:kern w:val="2"/>
          <w:sz w:val="22"/>
          <w:szCs w:val="22"/>
          <w14:ligatures w14:val="standardContextual"/>
        </w:rPr>
        <w:t>5 000–19 999</w:t>
      </w:r>
      <w:r w:rsidRPr="004A6ACD">
        <w:rPr>
          <w:rFonts w:ascii="Aptos" w:eastAsia="Aptos" w:hAnsi="Aptos" w:cs="Aptos"/>
          <w:i/>
          <w:kern w:val="2"/>
          <w:sz w:val="22"/>
          <w:szCs w:val="22"/>
          <w14:ligatures w14:val="standardContextual"/>
        </w:rPr>
        <w:tab/>
      </w:r>
      <w:r w:rsidRPr="004A6ACD">
        <w:rPr>
          <w:rFonts w:ascii="Aptos" w:eastAsia="Aptos" w:hAnsi="Aptos" w:cs="Aptos"/>
          <w:i/>
          <w:kern w:val="2"/>
          <w:sz w:val="22"/>
          <w:szCs w:val="22"/>
          <w14:ligatures w14:val="standardContextual"/>
        </w:rPr>
        <w:tab/>
      </w:r>
      <w:r w:rsidRPr="004A6ACD">
        <w:rPr>
          <w:rFonts w:ascii="Aptos" w:eastAsia="Aptos" w:hAnsi="Aptos" w:cs="Aptos"/>
          <w:i/>
          <w:kern w:val="2"/>
          <w:sz w:val="22"/>
          <w:szCs w:val="22"/>
          <w14:ligatures w14:val="standardContextual"/>
        </w:rPr>
        <w:tab/>
      </w:r>
      <w:r w:rsidRPr="004A6ACD">
        <w:rPr>
          <w:rFonts w:ascii="Aptos" w:eastAsia="Aptos" w:hAnsi="Aptos" w:cs="Aptos"/>
          <w:i/>
          <w:kern w:val="2"/>
          <w:sz w:val="22"/>
          <w:szCs w:val="22"/>
          <w14:ligatures w14:val="standardContextual"/>
        </w:rPr>
        <w:tab/>
      </w:r>
      <w:r w:rsidRPr="004A6ACD">
        <w:rPr>
          <w:rFonts w:ascii="Aptos" w:eastAsia="Aptos" w:hAnsi="Aptos" w:cs="Aptos"/>
          <w:i/>
          <w:kern w:val="2"/>
          <w:sz w:val="22"/>
          <w:szCs w:val="22"/>
          <w14:ligatures w14:val="standardContextual"/>
        </w:rPr>
        <w:tab/>
      </w:r>
      <w:r w:rsidR="008D4447">
        <w:rPr>
          <w:rFonts w:ascii="Aptos" w:eastAsia="Aptos" w:hAnsi="Aptos" w:cs="Aptos"/>
          <w:i/>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i/>
          <w:kern w:val="2"/>
          <w:sz w:val="22"/>
          <w:szCs w:val="22"/>
          <w14:ligatures w14:val="standardContextual"/>
        </w:rPr>
        <w:t xml:space="preserve"> 20 000–99 999</w:t>
      </w:r>
      <w:r w:rsidRPr="004A6ACD">
        <w:rPr>
          <w:rFonts w:ascii="Aptos" w:eastAsia="Aptos" w:hAnsi="Aptos" w:cs="Aptos"/>
          <w:i/>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cs="Aptos"/>
          <w:i/>
          <w:kern w:val="2"/>
          <w:sz w:val="22"/>
          <w:szCs w:val="22"/>
          <w14:ligatures w14:val="standardContextual"/>
        </w:rPr>
        <w:t xml:space="preserve"> nad 100 000</w:t>
      </w:r>
    </w:p>
    <w:p w14:paraId="38FFCFA4" w14:textId="77777777" w:rsidR="004A6ACD" w:rsidRPr="004A6ACD" w:rsidRDefault="004A6ACD" w:rsidP="004A6ACD">
      <w:pPr>
        <w:pBdr>
          <w:top w:val="single" w:sz="4" w:space="1" w:color="auto"/>
          <w:left w:val="single" w:sz="4" w:space="4" w:color="auto"/>
          <w:bottom w:val="single" w:sz="4" w:space="4" w:color="auto"/>
          <w:right w:val="single" w:sz="4" w:space="4" w:color="auto"/>
        </w:pBdr>
        <w:spacing w:before="120"/>
        <w:rPr>
          <w:rFonts w:ascii="Aptos" w:eastAsia="Aptos" w:hAnsi="Aptos" w:cs="Aptos"/>
          <w:b/>
          <w:i/>
          <w:kern w:val="2"/>
          <w:sz w:val="22"/>
          <w:szCs w:val="22"/>
          <w14:ligatures w14:val="standardContextual"/>
        </w:rPr>
      </w:pPr>
      <w:r w:rsidRPr="004A6ACD">
        <w:rPr>
          <w:rFonts w:ascii="Aptos" w:eastAsia="Aptos" w:hAnsi="Aptos" w:cs="Aptos"/>
          <w:b/>
          <w:i/>
          <w:kern w:val="2"/>
          <w:sz w:val="22"/>
          <w:szCs w:val="22"/>
          <w14:ligatures w14:val="standardContextual"/>
        </w:rPr>
        <w:t>Místo rozhovoru:</w:t>
      </w:r>
    </w:p>
    <w:p w14:paraId="48CD910E" w14:textId="77777777" w:rsidR="004A6ACD" w:rsidRPr="004A6ACD" w:rsidRDefault="004A6ACD" w:rsidP="004A6ACD">
      <w:pPr>
        <w:pBdr>
          <w:top w:val="single" w:sz="4" w:space="1" w:color="auto"/>
          <w:left w:val="single" w:sz="4" w:space="4" w:color="auto"/>
          <w:bottom w:val="single" w:sz="4" w:space="4" w:color="auto"/>
          <w:right w:val="single" w:sz="4" w:space="4" w:color="auto"/>
        </w:pBdr>
        <w:spacing w:before="120" w:line="480" w:lineRule="auto"/>
        <w:rPr>
          <w:rFonts w:ascii="Aptos" w:eastAsia="Aptos" w:hAnsi="Aptos"/>
          <w:i/>
          <w:kern w:val="2"/>
          <w:sz w:val="22"/>
          <w:szCs w:val="22"/>
          <w14:ligatures w14:val="standardContextual"/>
        </w:rPr>
      </w:pPr>
      <w:r w:rsidRPr="004A6ACD">
        <w:rPr>
          <w:rFonts w:ascii="Aptos" w:eastAsia="Aptos" w:hAnsi="Aptos"/>
          <w:b/>
          <w:i/>
          <w:kern w:val="2"/>
          <w:sz w:val="22"/>
          <w:szCs w:val="22"/>
          <w14:ligatures w14:val="standardContextual"/>
        </w:rPr>
        <w:t>Věková kategorie:</w:t>
      </w:r>
      <w:r w:rsidRPr="004A6ACD">
        <w:rPr>
          <w:rFonts w:ascii="Aptos" w:eastAsia="Aptos" w:hAnsi="Aptos"/>
          <w:i/>
          <w:kern w:val="2"/>
          <w:sz w:val="22"/>
          <w:szCs w:val="22"/>
          <w14:ligatures w14:val="standardContextual"/>
        </w:rPr>
        <w:tab/>
      </w:r>
      <w:r w:rsidRPr="004A6ACD">
        <w:rPr>
          <w:rFonts w:ascii="Aptos" w:eastAsia="Aptos" w:hAnsi="Aptos"/>
          <w:i/>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i/>
          <w:kern w:val="2"/>
          <w:sz w:val="22"/>
          <w:szCs w:val="22"/>
          <w14:ligatures w14:val="standardContextual"/>
        </w:rPr>
        <w:t xml:space="preserve"> 15 – 39 let</w:t>
      </w:r>
      <w:r w:rsidRPr="004A6ACD">
        <w:rPr>
          <w:rFonts w:ascii="Aptos" w:eastAsia="Aptos" w:hAnsi="Aptos"/>
          <w:i/>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i/>
          <w:kern w:val="2"/>
          <w:sz w:val="22"/>
          <w:szCs w:val="22"/>
          <w14:ligatures w14:val="standardContextual"/>
        </w:rPr>
        <w:t xml:space="preserve"> 40 – 64 let</w:t>
      </w:r>
      <w:r w:rsidRPr="004A6ACD">
        <w:rPr>
          <w:rFonts w:ascii="Aptos" w:eastAsia="Aptos" w:hAnsi="Aptos"/>
          <w:i/>
          <w:kern w:val="2"/>
          <w:sz w:val="22"/>
          <w:szCs w:val="22"/>
          <w14:ligatures w14:val="standardContextual"/>
        </w:rPr>
        <w:tab/>
      </w:r>
      <w:r w:rsidRPr="004A6ACD">
        <w:rPr>
          <w:rFonts w:ascii="Aptos" w:eastAsia="Aptos" w:hAnsi="Aptos"/>
          <w:i/>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i/>
          <w:kern w:val="2"/>
          <w:sz w:val="22"/>
          <w:szCs w:val="22"/>
          <w14:ligatures w14:val="standardContextual"/>
        </w:rPr>
        <w:t xml:space="preserve"> 65 a více let</w:t>
      </w:r>
      <w:r w:rsidRPr="004A6ACD">
        <w:rPr>
          <w:rFonts w:ascii="Aptos" w:eastAsia="Aptos" w:hAnsi="Aptos"/>
          <w:i/>
          <w:kern w:val="2"/>
          <w:sz w:val="22"/>
          <w:szCs w:val="22"/>
          <w14:ligatures w14:val="standardContextual"/>
        </w:rPr>
        <w:tab/>
      </w:r>
    </w:p>
    <w:p w14:paraId="1142B50F" w14:textId="77777777" w:rsidR="004A6ACD" w:rsidRPr="004A6ACD" w:rsidRDefault="004A6ACD" w:rsidP="004A6ACD">
      <w:pPr>
        <w:pBdr>
          <w:top w:val="single" w:sz="4" w:space="1" w:color="auto"/>
          <w:left w:val="single" w:sz="4" w:space="4" w:color="auto"/>
          <w:bottom w:val="single" w:sz="4" w:space="4" w:color="auto"/>
          <w:right w:val="single" w:sz="4" w:space="4" w:color="auto"/>
        </w:pBdr>
        <w:spacing w:before="120" w:line="480" w:lineRule="auto"/>
        <w:rPr>
          <w:rFonts w:ascii="Aptos" w:eastAsia="Aptos" w:hAnsi="Aptos"/>
          <w:i/>
          <w:kern w:val="2"/>
          <w:sz w:val="22"/>
          <w:szCs w:val="22"/>
          <w14:ligatures w14:val="standardContextual"/>
        </w:rPr>
      </w:pPr>
      <w:r w:rsidRPr="004A6ACD">
        <w:rPr>
          <w:rFonts w:ascii="Aptos" w:eastAsia="Aptos" w:hAnsi="Aptos"/>
          <w:b/>
          <w:i/>
          <w:kern w:val="2"/>
          <w:sz w:val="22"/>
          <w:szCs w:val="22"/>
          <w14:ligatures w14:val="standardContextual"/>
        </w:rPr>
        <w:t>Pohlaví respondenta:</w:t>
      </w:r>
      <w:r w:rsidRPr="004A6ACD">
        <w:rPr>
          <w:rFonts w:ascii="Aptos" w:eastAsia="Aptos" w:hAnsi="Aptos"/>
          <w:b/>
          <w:i/>
          <w:kern w:val="2"/>
          <w:sz w:val="22"/>
          <w:szCs w:val="22"/>
          <w14:ligatures w14:val="standardContextual"/>
        </w:rPr>
        <w:tab/>
      </w:r>
      <w:r w:rsidRPr="004A6ACD">
        <w:rPr>
          <w:rFonts w:ascii="Aptos" w:eastAsia="Aptos" w:hAnsi="Aptos"/>
          <w:b/>
          <w:i/>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i/>
          <w:kern w:val="2"/>
          <w:sz w:val="22"/>
          <w:szCs w:val="22"/>
          <w14:ligatures w14:val="standardContextual"/>
        </w:rPr>
        <w:t xml:space="preserve"> muž </w:t>
      </w:r>
      <w:r w:rsidRPr="004A6ACD">
        <w:rPr>
          <w:rFonts w:ascii="Aptos" w:eastAsia="Aptos" w:hAnsi="Aptos"/>
          <w:i/>
          <w:kern w:val="2"/>
          <w:sz w:val="22"/>
          <w:szCs w:val="22"/>
          <w14:ligatures w14:val="standardContextual"/>
        </w:rPr>
        <w:tab/>
      </w:r>
      <w:r w:rsidRPr="004A6ACD">
        <w:rPr>
          <w:rFonts w:ascii="Aptos" w:eastAsia="Aptos" w:hAnsi="Aptos"/>
          <w:i/>
          <w:kern w:val="2"/>
          <w:sz w:val="22"/>
          <w:szCs w:val="22"/>
          <w14:ligatures w14:val="standardContextual"/>
        </w:rPr>
        <w:tab/>
      </w:r>
      <w:r w:rsidRPr="004A6ACD">
        <w:rPr>
          <w:rFonts w:ascii="Segoe UI Symbol" w:eastAsia="Aptos" w:hAnsi="Segoe UI Symbol" w:cs="Segoe UI Symbol"/>
          <w:kern w:val="2"/>
          <w:sz w:val="22"/>
          <w:szCs w:val="22"/>
          <w14:ligatures w14:val="standardContextual"/>
        </w:rPr>
        <w:t>☐</w:t>
      </w:r>
      <w:r w:rsidRPr="004A6ACD">
        <w:rPr>
          <w:rFonts w:ascii="Aptos" w:eastAsia="Aptos" w:hAnsi="Aptos"/>
          <w:i/>
          <w:kern w:val="2"/>
          <w:sz w:val="22"/>
          <w:szCs w:val="22"/>
          <w14:ligatures w14:val="standardContextual"/>
        </w:rPr>
        <w:t xml:space="preserve"> žena</w:t>
      </w:r>
    </w:p>
    <w:p w14:paraId="4728B44D" w14:textId="77777777" w:rsidR="004A6ACD" w:rsidRPr="004A6ACD" w:rsidRDefault="004A6ACD" w:rsidP="004A6ACD">
      <w:pPr>
        <w:pBdr>
          <w:top w:val="single" w:sz="4" w:space="1" w:color="auto"/>
          <w:left w:val="single" w:sz="4" w:space="4" w:color="auto"/>
          <w:bottom w:val="single" w:sz="4" w:space="4" w:color="auto"/>
          <w:right w:val="single" w:sz="4" w:space="4" w:color="auto"/>
        </w:pBdr>
        <w:spacing w:before="120"/>
        <w:rPr>
          <w:rFonts w:ascii="Aptos" w:eastAsia="Aptos" w:hAnsi="Aptos" w:cs="Aptos"/>
          <w:b/>
          <w:i/>
          <w:kern w:val="2"/>
          <w:sz w:val="22"/>
          <w:szCs w:val="22"/>
          <w14:ligatures w14:val="standardContextual"/>
        </w:rPr>
      </w:pPr>
      <w:r w:rsidRPr="004A6ACD">
        <w:rPr>
          <w:rFonts w:ascii="Aptos" w:eastAsia="Aptos" w:hAnsi="Aptos" w:cs="Aptos"/>
          <w:b/>
          <w:i/>
          <w:kern w:val="2"/>
          <w:sz w:val="22"/>
          <w:szCs w:val="22"/>
          <w14:ligatures w14:val="standardContextual"/>
        </w:rPr>
        <w:t>Tazatel (id.):</w:t>
      </w:r>
      <w:r w:rsidRPr="004A6ACD">
        <w:rPr>
          <w:rFonts w:ascii="Aptos" w:eastAsia="Aptos" w:hAnsi="Aptos" w:cs="Aptos"/>
          <w:b/>
          <w:i/>
          <w:kern w:val="2"/>
          <w:sz w:val="22"/>
          <w:szCs w:val="22"/>
          <w14:ligatures w14:val="standardContextual"/>
        </w:rPr>
        <w:tab/>
      </w:r>
      <w:r w:rsidRPr="004A6ACD">
        <w:rPr>
          <w:rFonts w:ascii="Aptos" w:eastAsia="Aptos" w:hAnsi="Aptos" w:cs="Aptos"/>
          <w:b/>
          <w:i/>
          <w:kern w:val="2"/>
          <w:sz w:val="22"/>
          <w:szCs w:val="22"/>
          <w14:ligatures w14:val="standardContextual"/>
        </w:rPr>
        <w:tab/>
      </w:r>
      <w:r w:rsidRPr="004A6ACD">
        <w:rPr>
          <w:rFonts w:ascii="Aptos" w:eastAsia="Aptos" w:hAnsi="Aptos" w:cs="Aptos"/>
          <w:b/>
          <w:i/>
          <w:kern w:val="2"/>
          <w:sz w:val="22"/>
          <w:szCs w:val="22"/>
          <w14:ligatures w14:val="standardContextual"/>
        </w:rPr>
        <w:tab/>
      </w:r>
      <w:r w:rsidRPr="004A6ACD">
        <w:rPr>
          <w:rFonts w:ascii="Aptos" w:eastAsia="Aptos" w:hAnsi="Aptos" w:cs="Aptos"/>
          <w:b/>
          <w:i/>
          <w:kern w:val="2"/>
          <w:sz w:val="22"/>
          <w:szCs w:val="22"/>
          <w14:ligatures w14:val="standardContextual"/>
        </w:rPr>
        <w:tab/>
      </w:r>
      <w:r w:rsidRPr="004A6ACD">
        <w:rPr>
          <w:rFonts w:ascii="Aptos" w:eastAsia="Aptos" w:hAnsi="Aptos" w:cs="Aptos"/>
          <w:b/>
          <w:i/>
          <w:kern w:val="2"/>
          <w:sz w:val="22"/>
          <w:szCs w:val="22"/>
          <w14:ligatures w14:val="standardContextual"/>
        </w:rPr>
        <w:tab/>
      </w:r>
      <w:r w:rsidRPr="004A6ACD">
        <w:rPr>
          <w:rFonts w:ascii="Aptos" w:eastAsia="Aptos" w:hAnsi="Aptos" w:cs="Aptos"/>
          <w:b/>
          <w:i/>
          <w:kern w:val="2"/>
          <w:sz w:val="22"/>
          <w:szCs w:val="22"/>
          <w14:ligatures w14:val="standardContextual"/>
        </w:rPr>
        <w:tab/>
        <w:t>Datum rozhovoru:</w:t>
      </w:r>
    </w:p>
    <w:p w14:paraId="7F99BC1F" w14:textId="77777777" w:rsidR="004A6ACD" w:rsidRPr="004A6ACD" w:rsidRDefault="004A6ACD" w:rsidP="004A6ACD">
      <w:pPr>
        <w:pBdr>
          <w:top w:val="single" w:sz="4" w:space="1" w:color="auto"/>
          <w:left w:val="single" w:sz="4" w:space="4" w:color="auto"/>
          <w:bottom w:val="single" w:sz="4" w:space="4" w:color="auto"/>
          <w:right w:val="single" w:sz="4" w:space="4" w:color="auto"/>
        </w:pBdr>
        <w:spacing w:before="120"/>
        <w:rPr>
          <w:rFonts w:ascii="Aptos" w:eastAsia="Aptos" w:hAnsi="Aptos" w:cs="Aptos"/>
          <w:b/>
          <w:i/>
          <w:kern w:val="2"/>
          <w:sz w:val="22"/>
          <w:szCs w:val="22"/>
          <w14:ligatures w14:val="standardContextual"/>
        </w:rPr>
      </w:pPr>
    </w:p>
    <w:p w14:paraId="47D2DC69" w14:textId="77777777" w:rsidR="004A6ACD" w:rsidRPr="004A6ACD" w:rsidRDefault="004A6ACD" w:rsidP="004A6ACD">
      <w:pPr>
        <w:spacing w:after="160" w:line="259" w:lineRule="auto"/>
        <w:rPr>
          <w:rFonts w:ascii="Aptos" w:eastAsia="Aptos" w:hAnsi="Aptos"/>
          <w:kern w:val="2"/>
          <w:sz w:val="22"/>
          <w:szCs w:val="22"/>
          <w14:ligatures w14:val="standardContextual"/>
        </w:rPr>
      </w:pPr>
      <w:r w:rsidRPr="004A6ACD">
        <w:rPr>
          <w:rFonts w:ascii="Aptos" w:eastAsia="Aptos" w:hAnsi="Aptos"/>
          <w:b/>
          <w:i/>
          <w:kern w:val="2"/>
          <w:sz w:val="22"/>
          <w:szCs w:val="22"/>
          <w14:ligatures w14:val="standardContextual"/>
        </w:rPr>
        <w:tab/>
      </w:r>
      <w:r w:rsidRPr="004A6ACD">
        <w:rPr>
          <w:rFonts w:ascii="Aptos" w:eastAsia="Aptos" w:hAnsi="Aptos"/>
          <w:b/>
          <w:i/>
          <w:kern w:val="2"/>
          <w:sz w:val="22"/>
          <w:szCs w:val="22"/>
          <w14:ligatures w14:val="standardContextual"/>
        </w:rPr>
        <w:tab/>
      </w:r>
    </w:p>
    <w:p w14:paraId="128FFA7A" w14:textId="77777777" w:rsidR="004A6ACD" w:rsidRDefault="004A6ACD">
      <w:pPr>
        <w:spacing w:after="200" w:line="276" w:lineRule="auto"/>
      </w:pPr>
    </w:p>
    <w:p w14:paraId="3017B37F" w14:textId="77777777" w:rsidR="004A6ACD" w:rsidRDefault="004A6ACD">
      <w:pPr>
        <w:spacing w:after="200" w:line="276" w:lineRule="auto"/>
        <w:rPr>
          <w:rFonts w:ascii="Arial" w:hAnsi="Arial" w:cs="Arial"/>
          <w:b/>
          <w:bCs/>
          <w:sz w:val="28"/>
          <w:szCs w:val="28"/>
          <w:u w:val="single"/>
        </w:rPr>
      </w:pPr>
      <w:r>
        <w:rPr>
          <w:rFonts w:ascii="Arial" w:hAnsi="Arial" w:cs="Arial"/>
          <w:b/>
          <w:bCs/>
          <w:sz w:val="28"/>
          <w:szCs w:val="28"/>
          <w:u w:val="single"/>
        </w:rPr>
        <w:br w:type="page"/>
      </w:r>
    </w:p>
    <w:p w14:paraId="27E4F5D2" w14:textId="1E86AFEC" w:rsidR="009B66AC" w:rsidRPr="009B66AC" w:rsidRDefault="009B66AC" w:rsidP="009B66AC">
      <w:pPr>
        <w:jc w:val="center"/>
        <w:rPr>
          <w:rFonts w:ascii="Arial" w:hAnsi="Arial" w:cs="Arial"/>
          <w:b/>
          <w:bCs/>
          <w:sz w:val="28"/>
          <w:szCs w:val="28"/>
          <w:u w:val="single"/>
        </w:rPr>
      </w:pPr>
      <w:r w:rsidRPr="009B66AC">
        <w:rPr>
          <w:rFonts w:ascii="Arial" w:hAnsi="Arial" w:cs="Arial"/>
          <w:b/>
          <w:bCs/>
          <w:sz w:val="28"/>
          <w:szCs w:val="28"/>
          <w:u w:val="single"/>
        </w:rPr>
        <w:lastRenderedPageBreak/>
        <w:t xml:space="preserve">Příloha </w:t>
      </w:r>
      <w:r w:rsidR="00744993">
        <w:rPr>
          <w:rFonts w:ascii="Arial" w:hAnsi="Arial" w:cs="Arial"/>
          <w:b/>
          <w:bCs/>
          <w:sz w:val="28"/>
          <w:szCs w:val="28"/>
          <w:u w:val="single"/>
        </w:rPr>
        <w:t>č. 4</w:t>
      </w:r>
      <w:r w:rsidRPr="009B66AC">
        <w:rPr>
          <w:rFonts w:ascii="Arial" w:hAnsi="Arial" w:cs="Arial"/>
          <w:b/>
          <w:bCs/>
          <w:sz w:val="28"/>
          <w:szCs w:val="28"/>
          <w:u w:val="single"/>
        </w:rPr>
        <w:t>: Seznam poddodavatelů</w:t>
      </w:r>
    </w:p>
    <w:p w14:paraId="15B75108" w14:textId="77777777" w:rsidR="009B66AC" w:rsidRPr="009B66AC" w:rsidRDefault="009B66AC" w:rsidP="009B66AC">
      <w:pPr>
        <w:spacing w:line="280" w:lineRule="atLeast"/>
      </w:pPr>
    </w:p>
    <w:p w14:paraId="2F8DDD92" w14:textId="65D3B3B6" w:rsidR="009B66AC" w:rsidRPr="009B66AC" w:rsidRDefault="009B66AC" w:rsidP="009B66AC">
      <w:pPr>
        <w:widowControl w:val="0"/>
        <w:spacing w:line="280" w:lineRule="atLeast"/>
        <w:ind w:right="-142"/>
        <w:jc w:val="both"/>
        <w:rPr>
          <w:rFonts w:ascii="Arial" w:hAnsi="Arial" w:cs="Arial"/>
          <w:sz w:val="20"/>
          <w:szCs w:val="20"/>
        </w:rPr>
      </w:pPr>
      <w:r w:rsidRPr="009B66AC">
        <w:rPr>
          <w:rFonts w:ascii="Arial" w:hAnsi="Arial" w:cs="Arial"/>
          <w:sz w:val="20"/>
          <w:szCs w:val="20"/>
        </w:rPr>
        <w:t xml:space="preserve">Zpracovatel čestně prohlašuje, že plnění dle Smlouvy </w:t>
      </w:r>
      <w:r w:rsidRPr="00E552BF">
        <w:rPr>
          <w:rFonts w:ascii="Arial" w:hAnsi="Arial" w:cs="Arial"/>
          <w:bCs/>
          <w:sz w:val="20"/>
          <w:szCs w:val="20"/>
        </w:rPr>
        <w:t>nebude</w:t>
      </w:r>
      <w:r w:rsidRPr="009B66AC">
        <w:rPr>
          <w:rFonts w:ascii="Arial" w:hAnsi="Arial" w:cs="Arial"/>
          <w:sz w:val="20"/>
          <w:szCs w:val="20"/>
        </w:rPr>
        <w:t xml:space="preserve"> plněno prostřednictvím poddodavatelů.</w:t>
      </w:r>
    </w:p>
    <w:p w14:paraId="7079E54E" w14:textId="77777777" w:rsidR="009B66AC" w:rsidRPr="009B66AC" w:rsidRDefault="009B66AC" w:rsidP="009B66AC">
      <w:pPr>
        <w:spacing w:line="280" w:lineRule="atLeast"/>
        <w:ind w:right="-142"/>
        <w:rPr>
          <w:rFonts w:ascii="Arial" w:hAnsi="Arial" w:cs="Arial"/>
          <w:b/>
          <w:i/>
          <w:color w:val="E36C0A"/>
          <w:sz w:val="20"/>
          <w:szCs w:val="20"/>
        </w:rPr>
      </w:pPr>
    </w:p>
    <w:p w14:paraId="2475DB0E" w14:textId="77777777" w:rsidR="009B66AC" w:rsidRPr="009B66AC" w:rsidRDefault="009B66AC" w:rsidP="009B66AC">
      <w:pPr>
        <w:spacing w:line="280" w:lineRule="atLeast"/>
        <w:ind w:right="-142"/>
        <w:rPr>
          <w:rFonts w:ascii="Arial" w:hAnsi="Arial" w:cs="Arial"/>
          <w:b/>
          <w:i/>
          <w:color w:val="E36C0A"/>
          <w:szCs w:val="20"/>
        </w:rPr>
      </w:pPr>
    </w:p>
    <w:p w14:paraId="58615B43" w14:textId="77777777" w:rsidR="009B66AC" w:rsidRPr="009B66AC" w:rsidRDefault="009B66AC" w:rsidP="009B66AC">
      <w:pPr>
        <w:spacing w:line="280" w:lineRule="atLeast"/>
        <w:rPr>
          <w:rFonts w:ascii="Arial" w:hAnsi="Arial" w:cs="Arial"/>
          <w:bCs/>
          <w:kern w:val="28"/>
        </w:rPr>
      </w:pPr>
      <w:r w:rsidRPr="009B66AC">
        <w:rPr>
          <w:rFonts w:ascii="Arial" w:hAnsi="Arial" w:cs="Arial"/>
          <w:b/>
          <w:bCs/>
          <w:caps/>
        </w:rPr>
        <w:br w:type="page"/>
      </w:r>
    </w:p>
    <w:p w14:paraId="51EF0CFD" w14:textId="5844EED2" w:rsidR="00CA1507" w:rsidRPr="00402AF7" w:rsidRDefault="00CA1507" w:rsidP="00402AF7">
      <w:pPr>
        <w:jc w:val="center"/>
        <w:rPr>
          <w:rFonts w:ascii="Arial" w:hAnsi="Arial" w:cs="Arial"/>
          <w:b/>
          <w:bCs/>
          <w:sz w:val="28"/>
          <w:szCs w:val="28"/>
          <w:u w:val="single"/>
        </w:rPr>
      </w:pPr>
      <w:r w:rsidRPr="00402AF7">
        <w:rPr>
          <w:rFonts w:ascii="Arial" w:hAnsi="Arial" w:cs="Arial"/>
          <w:b/>
          <w:bCs/>
          <w:sz w:val="28"/>
          <w:szCs w:val="28"/>
          <w:u w:val="single"/>
        </w:rPr>
        <w:lastRenderedPageBreak/>
        <w:t xml:space="preserve">Příloha </w:t>
      </w:r>
      <w:r w:rsidR="00744993">
        <w:rPr>
          <w:rFonts w:ascii="Arial" w:hAnsi="Arial" w:cs="Arial"/>
          <w:b/>
          <w:bCs/>
          <w:sz w:val="28"/>
          <w:szCs w:val="28"/>
          <w:u w:val="single"/>
        </w:rPr>
        <w:t>č. 5</w:t>
      </w:r>
      <w:r w:rsidRPr="00402AF7">
        <w:rPr>
          <w:rFonts w:ascii="Arial" w:hAnsi="Arial" w:cs="Arial"/>
          <w:b/>
          <w:bCs/>
          <w:sz w:val="28"/>
          <w:szCs w:val="28"/>
          <w:u w:val="single"/>
        </w:rPr>
        <w:t>: Realizační tým</w:t>
      </w:r>
    </w:p>
    <w:p w14:paraId="514F159E" w14:textId="77777777" w:rsidR="00744993" w:rsidRDefault="00744993" w:rsidP="005641AD">
      <w:pPr>
        <w:spacing w:line="280" w:lineRule="atLeast"/>
        <w:rPr>
          <w:rFonts w:ascii="Arial" w:hAnsi="Arial" w:cs="Arial"/>
          <w:sz w:val="20"/>
          <w:szCs w:val="20"/>
        </w:rPr>
      </w:pPr>
    </w:p>
    <w:p w14:paraId="2614A050" w14:textId="1DCA4CF6" w:rsidR="005641AD" w:rsidRDefault="009B66AC" w:rsidP="005641AD">
      <w:pPr>
        <w:spacing w:line="280" w:lineRule="atLeast"/>
        <w:jc w:val="center"/>
        <w:rPr>
          <w:rFonts w:ascii="Arial" w:hAnsi="Arial" w:cs="Arial"/>
          <w:sz w:val="20"/>
          <w:szCs w:val="20"/>
        </w:rPr>
      </w:pPr>
      <w:r w:rsidRPr="00614ACB">
        <w:rPr>
          <w:rFonts w:ascii="Arial" w:hAnsi="Arial" w:cs="Arial"/>
          <w:sz w:val="20"/>
          <w:szCs w:val="20"/>
        </w:rPr>
        <w:t>Zpracovatel čestně prohlašuje, že plnění dle Smlouvy bude plněno prostřednictvím níže uvedeného realizačního týmu</w:t>
      </w:r>
    </w:p>
    <w:p w14:paraId="7F6B1C85" w14:textId="77777777" w:rsidR="005641AD" w:rsidRDefault="005641AD" w:rsidP="005641AD">
      <w:pPr>
        <w:spacing w:line="280" w:lineRule="atLeast"/>
        <w:jc w:val="center"/>
        <w:rPr>
          <w:rFonts w:ascii="Arial" w:hAnsi="Arial" w:cs="Arial"/>
          <w:sz w:val="20"/>
          <w:szCs w:val="20"/>
        </w:rPr>
      </w:pPr>
    </w:p>
    <w:p w14:paraId="5DC85FB3" w14:textId="77777777" w:rsidR="005641AD" w:rsidRDefault="005641AD" w:rsidP="005641AD">
      <w:pPr>
        <w:spacing w:line="280" w:lineRule="atLeast"/>
        <w:jc w:val="center"/>
        <w:rPr>
          <w:rFonts w:ascii="Arial" w:hAnsi="Arial" w:cs="Arial"/>
          <w:sz w:val="20"/>
          <w:szCs w:val="20"/>
        </w:rPr>
      </w:pPr>
    </w:p>
    <w:p w14:paraId="429D87C3" w14:textId="77777777" w:rsidR="0067178B" w:rsidRDefault="005641AD" w:rsidP="005641AD">
      <w:pPr>
        <w:spacing w:line="280" w:lineRule="atLeast"/>
        <w:jc w:val="center"/>
        <w:rPr>
          <w:rFonts w:ascii="Arial" w:hAnsi="Arial" w:cs="Arial"/>
          <w:sz w:val="20"/>
          <w:szCs w:val="20"/>
        </w:rPr>
      </w:pPr>
      <w:r>
        <w:rPr>
          <w:rFonts w:ascii="Arial" w:hAnsi="Arial" w:cs="Arial"/>
          <w:sz w:val="20"/>
          <w:szCs w:val="20"/>
        </w:rPr>
        <w:t xml:space="preserve">Vedoucí realizačního týmu: </w:t>
      </w:r>
      <w:r w:rsidR="0067178B" w:rsidRPr="00C263B9">
        <w:rPr>
          <w:rFonts w:ascii="Arial" w:hAnsi="Arial" w:cs="Arial"/>
          <w:i/>
          <w:iCs/>
          <w:color w:val="FFFFFF"/>
          <w:sz w:val="20"/>
          <w:szCs w:val="20"/>
          <w:shd w:val="clear" w:color="auto" w:fill="000000"/>
          <w:lang w:eastAsia="ar-SA"/>
        </w:rPr>
        <w:t>neveřejný údaj</w:t>
      </w:r>
      <w:r w:rsidR="0067178B">
        <w:rPr>
          <w:rFonts w:ascii="Arial" w:hAnsi="Arial" w:cs="Arial"/>
          <w:sz w:val="20"/>
          <w:szCs w:val="20"/>
        </w:rPr>
        <w:t xml:space="preserve"> </w:t>
      </w:r>
    </w:p>
    <w:p w14:paraId="37B35675" w14:textId="0A5BBA8F" w:rsidR="005641AD" w:rsidRDefault="005641AD" w:rsidP="005641AD">
      <w:pPr>
        <w:spacing w:line="280" w:lineRule="atLeast"/>
        <w:jc w:val="center"/>
        <w:rPr>
          <w:rFonts w:ascii="Arial" w:hAnsi="Arial" w:cs="Arial"/>
          <w:sz w:val="20"/>
          <w:szCs w:val="20"/>
        </w:rPr>
      </w:pPr>
      <w:r>
        <w:rPr>
          <w:rFonts w:ascii="Arial" w:hAnsi="Arial" w:cs="Arial"/>
          <w:sz w:val="20"/>
          <w:szCs w:val="20"/>
        </w:rPr>
        <w:t xml:space="preserve">Garant datové analýzy: </w:t>
      </w:r>
      <w:r w:rsidR="0067178B" w:rsidRPr="00C263B9">
        <w:rPr>
          <w:rFonts w:ascii="Arial" w:hAnsi="Arial" w:cs="Arial"/>
          <w:i/>
          <w:iCs/>
          <w:color w:val="FFFFFF"/>
          <w:sz w:val="20"/>
          <w:szCs w:val="20"/>
          <w:shd w:val="clear" w:color="auto" w:fill="000000"/>
          <w:lang w:eastAsia="ar-SA"/>
        </w:rPr>
        <w:t>neveřejný údaj</w:t>
      </w:r>
    </w:p>
    <w:p w14:paraId="03CA96DA" w14:textId="28C83256" w:rsidR="005641AD" w:rsidRDefault="005641AD" w:rsidP="005641AD">
      <w:pPr>
        <w:spacing w:line="280" w:lineRule="atLeast"/>
        <w:jc w:val="center"/>
        <w:rPr>
          <w:rFonts w:ascii="Arial" w:hAnsi="Arial" w:cs="Arial"/>
          <w:sz w:val="20"/>
          <w:szCs w:val="20"/>
        </w:rPr>
      </w:pPr>
      <w:r>
        <w:rPr>
          <w:rFonts w:ascii="Arial" w:hAnsi="Arial" w:cs="Arial"/>
          <w:sz w:val="20"/>
          <w:szCs w:val="20"/>
        </w:rPr>
        <w:t xml:space="preserve">Garant interpretace datové analýzy: </w:t>
      </w:r>
      <w:r w:rsidR="0067178B" w:rsidRPr="00C263B9">
        <w:rPr>
          <w:rFonts w:ascii="Arial" w:hAnsi="Arial" w:cs="Arial"/>
          <w:i/>
          <w:iCs/>
          <w:color w:val="FFFFFF"/>
          <w:sz w:val="20"/>
          <w:szCs w:val="20"/>
          <w:shd w:val="clear" w:color="auto" w:fill="000000"/>
          <w:lang w:eastAsia="ar-SA"/>
        </w:rPr>
        <w:t>neveřejný údaj</w:t>
      </w:r>
    </w:p>
    <w:p w14:paraId="2CAEBF1D" w14:textId="74A2F891" w:rsidR="005641AD" w:rsidRDefault="005641AD" w:rsidP="005641AD">
      <w:pPr>
        <w:spacing w:line="280" w:lineRule="atLeast"/>
        <w:jc w:val="center"/>
        <w:rPr>
          <w:rFonts w:ascii="Arial" w:hAnsi="Arial" w:cs="Arial"/>
          <w:sz w:val="20"/>
          <w:szCs w:val="20"/>
        </w:rPr>
      </w:pPr>
      <w:r>
        <w:rPr>
          <w:rFonts w:ascii="Arial" w:hAnsi="Arial" w:cs="Arial"/>
          <w:sz w:val="20"/>
          <w:szCs w:val="20"/>
        </w:rPr>
        <w:t xml:space="preserve">Datový analytik: </w:t>
      </w:r>
      <w:r w:rsidR="0067178B" w:rsidRPr="00C263B9">
        <w:rPr>
          <w:rFonts w:ascii="Arial" w:hAnsi="Arial" w:cs="Arial"/>
          <w:i/>
          <w:iCs/>
          <w:color w:val="FFFFFF"/>
          <w:sz w:val="20"/>
          <w:szCs w:val="20"/>
          <w:shd w:val="clear" w:color="auto" w:fill="000000"/>
          <w:lang w:eastAsia="ar-SA"/>
        </w:rPr>
        <w:t>neveřejný údaj</w:t>
      </w:r>
    </w:p>
    <w:p w14:paraId="2DC5EDF4" w14:textId="7393C3D2" w:rsidR="005641AD" w:rsidRDefault="005641AD" w:rsidP="005641AD">
      <w:pPr>
        <w:spacing w:line="280" w:lineRule="atLeast"/>
        <w:jc w:val="center"/>
        <w:rPr>
          <w:rFonts w:ascii="Arial" w:hAnsi="Arial" w:cs="Arial"/>
          <w:sz w:val="20"/>
          <w:szCs w:val="20"/>
        </w:rPr>
      </w:pPr>
      <w:r>
        <w:rPr>
          <w:rFonts w:ascii="Arial" w:hAnsi="Arial" w:cs="Arial"/>
          <w:sz w:val="20"/>
          <w:szCs w:val="20"/>
        </w:rPr>
        <w:t xml:space="preserve">Výzkumník senior: </w:t>
      </w:r>
      <w:r w:rsidR="0067178B" w:rsidRPr="00C263B9">
        <w:rPr>
          <w:rFonts w:ascii="Arial" w:hAnsi="Arial" w:cs="Arial"/>
          <w:i/>
          <w:iCs/>
          <w:color w:val="FFFFFF"/>
          <w:sz w:val="20"/>
          <w:szCs w:val="20"/>
          <w:shd w:val="clear" w:color="auto" w:fill="000000"/>
          <w:lang w:eastAsia="ar-SA"/>
        </w:rPr>
        <w:t>neveřejný údaj</w:t>
      </w:r>
    </w:p>
    <w:p w14:paraId="653D4B8E" w14:textId="77777777" w:rsidR="00BC33B9" w:rsidRDefault="00BC33B9" w:rsidP="009B66AC">
      <w:pPr>
        <w:spacing w:line="280" w:lineRule="atLeast"/>
        <w:jc w:val="center"/>
        <w:rPr>
          <w:rFonts w:ascii="Arial" w:hAnsi="Arial" w:cs="Arial"/>
          <w:sz w:val="20"/>
          <w:szCs w:val="20"/>
        </w:rPr>
      </w:pPr>
    </w:p>
    <w:p w14:paraId="380EAA15" w14:textId="77777777" w:rsidR="00BC33B9" w:rsidRDefault="00BC33B9" w:rsidP="009B66AC">
      <w:pPr>
        <w:spacing w:line="280" w:lineRule="atLeast"/>
        <w:jc w:val="center"/>
        <w:rPr>
          <w:rFonts w:ascii="Arial" w:hAnsi="Arial" w:cs="Arial"/>
          <w:sz w:val="20"/>
          <w:szCs w:val="20"/>
        </w:rPr>
      </w:pPr>
    </w:p>
    <w:p w14:paraId="086E2CFF" w14:textId="77777777" w:rsidR="009B66AC" w:rsidRPr="00470795" w:rsidRDefault="009B66AC" w:rsidP="009B66AC">
      <w:pPr>
        <w:spacing w:line="280" w:lineRule="atLeast"/>
        <w:jc w:val="center"/>
        <w:rPr>
          <w:rFonts w:ascii="Arial" w:hAnsi="Arial" w:cs="Arial"/>
          <w:sz w:val="20"/>
          <w:szCs w:val="20"/>
        </w:rPr>
      </w:pPr>
    </w:p>
    <w:sectPr w:rsidR="009B66AC" w:rsidRPr="00470795" w:rsidSect="00B927CC">
      <w:headerReference w:type="even" r:id="rId14"/>
      <w:headerReference w:type="default" r:id="rId15"/>
      <w:footerReference w:type="default" r:id="rId16"/>
      <w:headerReference w:type="first" r:id="rId17"/>
      <w:footerReference w:type="first" r:id="rId18"/>
      <w:pgSz w:w="11906" w:h="16838" w:code="9"/>
      <w:pgMar w:top="1440" w:right="991" w:bottom="993" w:left="1701" w:header="993" w:footer="96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4E64C" w14:textId="77777777" w:rsidR="00BE7402" w:rsidRDefault="00BE7402" w:rsidP="00E37BC8">
      <w:r>
        <w:separator/>
      </w:r>
    </w:p>
    <w:p w14:paraId="1993A6BC" w14:textId="77777777" w:rsidR="00BE7402" w:rsidRDefault="00BE7402"/>
  </w:endnote>
  <w:endnote w:type="continuationSeparator" w:id="0">
    <w:p w14:paraId="7F1982BD" w14:textId="77777777" w:rsidR="00BE7402" w:rsidRDefault="00BE7402" w:rsidP="00E37BC8">
      <w:r>
        <w:continuationSeparator/>
      </w:r>
    </w:p>
    <w:p w14:paraId="10B9897E" w14:textId="77777777" w:rsidR="00BE7402" w:rsidRDefault="00BE7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155168"/>
      <w:docPartObj>
        <w:docPartGallery w:val="Page Numbers (Bottom of Page)"/>
        <w:docPartUnique/>
      </w:docPartObj>
    </w:sdtPr>
    <w:sdtEndPr>
      <w:rPr>
        <w:sz w:val="20"/>
        <w:szCs w:val="20"/>
      </w:rPr>
    </w:sdtEndPr>
    <w:sdtContent>
      <w:p w14:paraId="4B85FF2D" w14:textId="21D6B11F" w:rsidR="00D569B5" w:rsidRPr="00FC6D25" w:rsidRDefault="00D569B5">
        <w:pPr>
          <w:pStyle w:val="Zpat"/>
          <w:jc w:val="right"/>
          <w:rPr>
            <w:sz w:val="20"/>
            <w:szCs w:val="20"/>
          </w:rPr>
        </w:pPr>
        <w:r w:rsidRPr="00FC6D25">
          <w:rPr>
            <w:sz w:val="20"/>
            <w:szCs w:val="20"/>
          </w:rPr>
          <w:fldChar w:fldCharType="begin"/>
        </w:r>
        <w:r w:rsidRPr="00FC6D25">
          <w:rPr>
            <w:sz w:val="20"/>
            <w:szCs w:val="20"/>
          </w:rPr>
          <w:instrText>PAGE   \* MERGEFORMAT</w:instrText>
        </w:r>
        <w:r w:rsidRPr="00FC6D25">
          <w:rPr>
            <w:sz w:val="20"/>
            <w:szCs w:val="20"/>
          </w:rPr>
          <w:fldChar w:fldCharType="separate"/>
        </w:r>
        <w:r w:rsidR="002C13E3">
          <w:rPr>
            <w:noProof/>
            <w:sz w:val="20"/>
            <w:szCs w:val="20"/>
          </w:rPr>
          <w:t>4</w:t>
        </w:r>
        <w:r w:rsidRPr="00FC6D25">
          <w:rPr>
            <w:sz w:val="20"/>
            <w:szCs w:val="20"/>
          </w:rPr>
          <w:fldChar w:fldCharType="end"/>
        </w:r>
      </w:p>
    </w:sdtContent>
  </w:sdt>
  <w:p w14:paraId="44B422F5" w14:textId="77777777" w:rsidR="00D569B5" w:rsidRDefault="00D569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520E" w14:textId="77777777" w:rsidR="00D569B5" w:rsidRDefault="00D569B5">
    <w:pPr>
      <w:pStyle w:val="Zpat"/>
      <w:jc w:val="center"/>
    </w:pPr>
  </w:p>
  <w:p w14:paraId="7C23D9C5" w14:textId="77777777" w:rsidR="00D569B5" w:rsidRDefault="00D569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EE361" w14:textId="77777777" w:rsidR="00BE7402" w:rsidRDefault="00BE7402" w:rsidP="00E37BC8">
      <w:r>
        <w:separator/>
      </w:r>
    </w:p>
    <w:p w14:paraId="68E5E311" w14:textId="77777777" w:rsidR="00BE7402" w:rsidRDefault="00BE7402"/>
  </w:footnote>
  <w:footnote w:type="continuationSeparator" w:id="0">
    <w:p w14:paraId="2E3B2D75" w14:textId="77777777" w:rsidR="00BE7402" w:rsidRDefault="00BE7402" w:rsidP="00E37BC8">
      <w:r>
        <w:continuationSeparator/>
      </w:r>
    </w:p>
    <w:p w14:paraId="2F4BB653" w14:textId="77777777" w:rsidR="00BE7402" w:rsidRDefault="00BE7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6D6F" w14:textId="23B2E4B3" w:rsidR="00D569B5" w:rsidRDefault="00D569B5" w:rsidP="00783306">
    <w:pPr>
      <w:pStyle w:val="Zhlav"/>
      <w:jc w:val="center"/>
    </w:pPr>
    <w:r>
      <w:rPr>
        <w:noProof/>
        <w:lang w:eastAsia="cs-CZ"/>
      </w:rPr>
      <w:drawing>
        <wp:inline distT="0" distB="0" distL="0" distR="0" wp14:anchorId="20FC5D34" wp14:editId="0C9053E2">
          <wp:extent cx="4533900" cy="769289"/>
          <wp:effectExtent l="0" t="0" r="0" b="0"/>
          <wp:docPr id="18" name="Obrázek 18"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17EEBD3A" w14:textId="77777777" w:rsidR="00D569B5" w:rsidRDefault="00D569B5">
    <w:pPr>
      <w:pStyle w:val="Zhlav"/>
    </w:pPr>
  </w:p>
  <w:p w14:paraId="52A251BC" w14:textId="77777777" w:rsidR="00D569B5" w:rsidRDefault="00D569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6490" w14:textId="4A1B72B3" w:rsidR="00D569B5" w:rsidRDefault="00D569B5" w:rsidP="00E27C54">
    <w:pPr>
      <w:pStyle w:val="Zhlav"/>
      <w:tabs>
        <w:tab w:val="left" w:pos="8817"/>
      </w:tabs>
    </w:pPr>
    <w:r>
      <w:rPr>
        <w:rFonts w:ascii="Arial" w:eastAsia="Arial" w:hAnsi="Arial" w:cs="Arial"/>
        <w:b/>
        <w:noProof/>
        <w:szCs w:val="24"/>
        <w:lang w:eastAsia="cs-CZ"/>
      </w:rPr>
      <w:drawing>
        <wp:anchor distT="0" distB="0" distL="114300" distR="114300" simplePos="0" relativeHeight="251660288" behindDoc="0" locked="0" layoutInCell="1" allowOverlap="1" wp14:anchorId="42BCE67C" wp14:editId="323F9FDE">
          <wp:simplePos x="0" y="0"/>
          <wp:positionH relativeFrom="margin">
            <wp:align>left</wp:align>
          </wp:positionH>
          <wp:positionV relativeFrom="paragraph">
            <wp:posOffset>-49530</wp:posOffset>
          </wp:positionV>
          <wp:extent cx="2143760" cy="555625"/>
          <wp:effectExtent l="0" t="0" r="8890" b="0"/>
          <wp:wrapSquare wrapText="bothSides"/>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143760" cy="555625"/>
                  </a:xfrm>
                  <a:prstGeom prst="rect">
                    <a:avLst/>
                  </a:prstGeom>
                </pic:spPr>
              </pic:pic>
            </a:graphicData>
          </a:graphic>
        </wp:anchor>
      </w:drawing>
    </w:r>
    <w:r>
      <w:rPr>
        <w:noProof/>
        <w:lang w:eastAsia="cs-CZ"/>
      </w:rPr>
      <w:drawing>
        <wp:anchor distT="0" distB="0" distL="114300" distR="114300" simplePos="0" relativeHeight="251659264" behindDoc="0" locked="0" layoutInCell="1" allowOverlap="1" wp14:anchorId="6F29B644" wp14:editId="7F7561BE">
          <wp:simplePos x="0" y="0"/>
          <wp:positionH relativeFrom="column">
            <wp:posOffset>5368290</wp:posOffset>
          </wp:positionH>
          <wp:positionV relativeFrom="paragraph">
            <wp:posOffset>7620</wp:posOffset>
          </wp:positionV>
          <wp:extent cx="457200" cy="470535"/>
          <wp:effectExtent l="0" t="0" r="0" b="5715"/>
          <wp:wrapSquare wrapText="bothSides"/>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470535"/>
                  </a:xfrm>
                  <a:prstGeom prst="rect">
                    <a:avLst/>
                  </a:prstGeom>
                  <a:noFill/>
                </pic:spPr>
              </pic:pic>
            </a:graphicData>
          </a:graphic>
        </wp:anchor>
      </w:drawing>
    </w:r>
    <w:r>
      <w:t xml:space="preserve">                                                   </w:t>
    </w:r>
    <w:r>
      <w:tab/>
    </w:r>
  </w:p>
  <w:p w14:paraId="1EECB459" w14:textId="2C81C513" w:rsidR="00D569B5" w:rsidRDefault="00D569B5" w:rsidP="000570F3">
    <w:pPr>
      <w:pStyle w:val="Zhlav"/>
    </w:pPr>
  </w:p>
  <w:p w14:paraId="4D303091" w14:textId="3F0ADC77" w:rsidR="00D569B5" w:rsidRDefault="00D569B5"/>
  <w:p w14:paraId="1EB89D9F" w14:textId="0623A060" w:rsidR="00D569B5" w:rsidRDefault="00D569B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5671B" w14:textId="2BEC4318" w:rsidR="00D569B5" w:rsidRDefault="00D569B5" w:rsidP="00554BFC">
    <w:pPr>
      <w:pStyle w:val="Zhlav"/>
      <w:tabs>
        <w:tab w:val="left" w:pos="8817"/>
      </w:tabs>
      <w:jc w:val="both"/>
    </w:pPr>
    <w:r>
      <w:rPr>
        <w:noProof/>
        <w:lang w:eastAsia="cs-CZ"/>
      </w:rPr>
      <w:drawing>
        <wp:anchor distT="0" distB="0" distL="114300" distR="114300" simplePos="0" relativeHeight="251658240" behindDoc="0" locked="0" layoutInCell="1" allowOverlap="1" wp14:anchorId="1D0285BF" wp14:editId="1CDE5EAC">
          <wp:simplePos x="0" y="0"/>
          <wp:positionH relativeFrom="margin">
            <wp:align>right</wp:align>
          </wp:positionH>
          <wp:positionV relativeFrom="margin">
            <wp:posOffset>-723900</wp:posOffset>
          </wp:positionV>
          <wp:extent cx="457200" cy="470535"/>
          <wp:effectExtent l="0" t="0" r="0" b="5715"/>
          <wp:wrapSquare wrapText="bothSides"/>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70535"/>
                  </a:xfrm>
                  <a:prstGeom prst="rect">
                    <a:avLst/>
                  </a:prstGeom>
                  <a:noFill/>
                </pic:spPr>
              </pic:pic>
            </a:graphicData>
          </a:graphic>
        </wp:anchor>
      </w:drawing>
    </w:r>
    <w:r>
      <w:rPr>
        <w:rFonts w:ascii="Arial" w:eastAsia="Arial" w:hAnsi="Arial" w:cs="Arial"/>
        <w:b/>
        <w:noProof/>
        <w:szCs w:val="24"/>
        <w:lang w:eastAsia="cs-CZ"/>
      </w:rPr>
      <w:drawing>
        <wp:inline distT="0" distB="0" distL="0" distR="0" wp14:anchorId="2EC13380" wp14:editId="44E19449">
          <wp:extent cx="2144161" cy="555955"/>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a:extLst>
                      <a:ext uri="{28A0092B-C50C-407E-A947-70E740481C1C}">
                        <a14:useLocalDpi xmlns:a14="http://schemas.microsoft.com/office/drawing/2010/main" val="0"/>
                      </a:ext>
                    </a:extLst>
                  </a:blip>
                  <a:stretch>
                    <a:fillRect/>
                  </a:stretch>
                </pic:blipFill>
                <pic:spPr>
                  <a:xfrm>
                    <a:off x="0" y="0"/>
                    <a:ext cx="2186143" cy="566840"/>
                  </a:xfrm>
                  <a:prstGeom prst="rect">
                    <a:avLst/>
                  </a:prstGeom>
                </pic:spPr>
              </pic:pic>
            </a:graphicData>
          </a:graphic>
        </wp:inline>
      </w:drawing>
    </w:r>
    <w:r>
      <w:tab/>
    </w:r>
  </w:p>
  <w:p w14:paraId="0BA760B3" w14:textId="21C2FB75" w:rsidR="00D569B5" w:rsidRDefault="00D569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79FC"/>
    <w:multiLevelType w:val="hybridMultilevel"/>
    <w:tmpl w:val="BDE6DADC"/>
    <w:lvl w:ilvl="0" w:tplc="AF10A79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4D6024"/>
    <w:multiLevelType w:val="multilevel"/>
    <w:tmpl w:val="00000005"/>
    <w:name w:val="RTF_Num 225"/>
    <w:lvl w:ilvl="0">
      <w:start w:val="1"/>
      <w:numFmt w:val="decimal"/>
      <w:lvlText w:val="%1."/>
      <w:lvlJc w:val="left"/>
      <w:pPr>
        <w:tabs>
          <w:tab w:val="num" w:pos="3131"/>
        </w:tabs>
      </w:pPr>
    </w:lvl>
    <w:lvl w:ilvl="1">
      <w:start w:val="1"/>
      <w:numFmt w:val="decimal"/>
      <w:lvlText w:val="%2."/>
      <w:lvlJc w:val="left"/>
      <w:pPr>
        <w:tabs>
          <w:tab w:val="num" w:pos="3491"/>
        </w:tabs>
      </w:pPr>
    </w:lvl>
    <w:lvl w:ilvl="2">
      <w:start w:val="1"/>
      <w:numFmt w:val="decimal"/>
      <w:lvlText w:val="%3."/>
      <w:lvlJc w:val="left"/>
      <w:pPr>
        <w:tabs>
          <w:tab w:val="num" w:pos="3851"/>
        </w:tabs>
      </w:pPr>
    </w:lvl>
    <w:lvl w:ilvl="3">
      <w:start w:val="1"/>
      <w:numFmt w:val="decimal"/>
      <w:lvlText w:val="%4."/>
      <w:lvlJc w:val="left"/>
      <w:pPr>
        <w:tabs>
          <w:tab w:val="num" w:pos="4211"/>
        </w:tabs>
      </w:pPr>
    </w:lvl>
    <w:lvl w:ilvl="4">
      <w:start w:val="1"/>
      <w:numFmt w:val="decimal"/>
      <w:lvlText w:val="%5."/>
      <w:lvlJc w:val="left"/>
      <w:pPr>
        <w:tabs>
          <w:tab w:val="num" w:pos="4571"/>
        </w:tabs>
      </w:pPr>
    </w:lvl>
    <w:lvl w:ilvl="5">
      <w:start w:val="1"/>
      <w:numFmt w:val="decimal"/>
      <w:lvlText w:val="%6."/>
      <w:lvlJc w:val="left"/>
      <w:pPr>
        <w:tabs>
          <w:tab w:val="num" w:pos="4931"/>
        </w:tabs>
      </w:pPr>
    </w:lvl>
    <w:lvl w:ilvl="6">
      <w:start w:val="1"/>
      <w:numFmt w:val="decimal"/>
      <w:lvlText w:val="%7."/>
      <w:lvlJc w:val="left"/>
      <w:pPr>
        <w:tabs>
          <w:tab w:val="num" w:pos="5291"/>
        </w:tabs>
      </w:pPr>
    </w:lvl>
    <w:lvl w:ilvl="7">
      <w:start w:val="1"/>
      <w:numFmt w:val="decimal"/>
      <w:lvlText w:val="%8."/>
      <w:lvlJc w:val="left"/>
      <w:pPr>
        <w:tabs>
          <w:tab w:val="num" w:pos="5651"/>
        </w:tabs>
      </w:pPr>
    </w:lvl>
    <w:lvl w:ilvl="8">
      <w:start w:val="1"/>
      <w:numFmt w:val="decimal"/>
      <w:lvlText w:val="%9."/>
      <w:lvlJc w:val="left"/>
      <w:pPr>
        <w:tabs>
          <w:tab w:val="num" w:pos="6011"/>
        </w:tabs>
      </w:pPr>
    </w:lvl>
  </w:abstractNum>
  <w:abstractNum w:abstractNumId="2" w15:restartNumberingAfterBreak="0">
    <w:nsid w:val="03E63469"/>
    <w:multiLevelType w:val="multilevel"/>
    <w:tmpl w:val="7F788588"/>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5.%2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62275B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1A3302"/>
    <w:multiLevelType w:val="multilevel"/>
    <w:tmpl w:val="43FA4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5" w15:restartNumberingAfterBreak="0">
    <w:nsid w:val="07614664"/>
    <w:multiLevelType w:val="hybridMultilevel"/>
    <w:tmpl w:val="6570E022"/>
    <w:lvl w:ilvl="0" w:tplc="FFFFFFFF">
      <w:start w:val="1"/>
      <w:numFmt w:val="decimal"/>
      <w:lvlText w:val="%1."/>
      <w:lvlJc w:val="left"/>
      <w:pPr>
        <w:ind w:left="502" w:hanging="360"/>
      </w:pPr>
      <w:rPr>
        <w:rFonts w:asciiTheme="minorHAnsi" w:hAnsiTheme="minorHAnsi" w:cstheme="minorHAnsi"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0E4AFA"/>
    <w:multiLevelType w:val="multilevel"/>
    <w:tmpl w:val="831641CE"/>
    <w:lvl w:ilvl="0">
      <w:start w:val="12"/>
      <w:numFmt w:val="decimal"/>
      <w:lvlText w:val="%1."/>
      <w:lvlJc w:val="left"/>
      <w:pPr>
        <w:ind w:left="435" w:hanging="435"/>
      </w:pPr>
      <w:rPr>
        <w:rFonts w:hint="default"/>
        <w:i w:val="0"/>
      </w:rPr>
    </w:lvl>
    <w:lvl w:ilvl="1">
      <w:start w:val="1"/>
      <w:numFmt w:val="decimal"/>
      <w:lvlText w:val="12.%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7" w15:restartNumberingAfterBreak="0">
    <w:nsid w:val="0C2A4A4F"/>
    <w:multiLevelType w:val="hybridMultilevel"/>
    <w:tmpl w:val="877E68DE"/>
    <w:lvl w:ilvl="0" w:tplc="FFFFFFFF">
      <w:start w:val="1"/>
      <w:numFmt w:val="decimal"/>
      <w:lvlText w:val="%1."/>
      <w:lvlJc w:val="left"/>
      <w:pPr>
        <w:ind w:left="502" w:hanging="360"/>
      </w:pPr>
      <w:rPr>
        <w:rFonts w:asciiTheme="minorHAnsi" w:hAnsiTheme="minorHAnsi" w:cstheme="minorHAnsi"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DA4A6D"/>
    <w:multiLevelType w:val="hybridMultilevel"/>
    <w:tmpl w:val="9BE2D3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FC4F44"/>
    <w:multiLevelType w:val="hybridMultilevel"/>
    <w:tmpl w:val="83D03A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FD4498"/>
    <w:multiLevelType w:val="hybridMultilevel"/>
    <w:tmpl w:val="AFFA7D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EFF0150"/>
    <w:multiLevelType w:val="hybridMultilevel"/>
    <w:tmpl w:val="C7F8ED72"/>
    <w:lvl w:ilvl="0" w:tplc="040A49BC">
      <w:start w:val="1"/>
      <w:numFmt w:val="decimal"/>
      <w:lvlText w:val="%1."/>
      <w:lvlJc w:val="left"/>
      <w:pPr>
        <w:ind w:left="502" w:hanging="360"/>
      </w:pPr>
      <w:rPr>
        <w:rFonts w:asciiTheme="minorHAnsi" w:hAnsiTheme="minorHAnsi" w:cstheme="minorHAnsi"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05B3521"/>
    <w:multiLevelType w:val="hybridMultilevel"/>
    <w:tmpl w:val="FFDC4FAC"/>
    <w:lvl w:ilvl="0" w:tplc="AB8C836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9AB5D18"/>
    <w:multiLevelType w:val="multilevel"/>
    <w:tmpl w:val="88B865C6"/>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5.%23.%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D0214BD"/>
    <w:multiLevelType w:val="hybridMultilevel"/>
    <w:tmpl w:val="A84E5944"/>
    <w:lvl w:ilvl="0" w:tplc="FFFFFFFF">
      <w:start w:val="1"/>
      <w:numFmt w:val="decimal"/>
      <w:lvlText w:val="%1."/>
      <w:lvlJc w:val="left"/>
      <w:pPr>
        <w:ind w:left="502" w:hanging="360"/>
      </w:pPr>
      <w:rPr>
        <w:rFonts w:asciiTheme="minorHAnsi" w:hAnsiTheme="minorHAnsi" w:cstheme="minorHAnsi"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FA1B68"/>
    <w:multiLevelType w:val="hybridMultilevel"/>
    <w:tmpl w:val="500AF8B4"/>
    <w:lvl w:ilvl="0" w:tplc="5E401B9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6733E01"/>
    <w:multiLevelType w:val="hybridMultilevel"/>
    <w:tmpl w:val="83D03A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D878A7"/>
    <w:multiLevelType w:val="hybridMultilevel"/>
    <w:tmpl w:val="8C18187E"/>
    <w:lvl w:ilvl="0" w:tplc="FFFFFFFF">
      <w:start w:val="1"/>
      <w:numFmt w:val="decimal"/>
      <w:lvlText w:val="%1."/>
      <w:lvlJc w:val="left"/>
      <w:pPr>
        <w:ind w:left="502" w:hanging="360"/>
      </w:pPr>
      <w:rPr>
        <w:rFonts w:asciiTheme="minorHAnsi" w:hAnsiTheme="minorHAnsi" w:cstheme="minorHAnsi"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6DC793C"/>
    <w:multiLevelType w:val="multilevel"/>
    <w:tmpl w:val="24C8900E"/>
    <w:lvl w:ilvl="0">
      <w:start w:val="1"/>
      <w:numFmt w:val="decimal"/>
      <w:pStyle w:val="Nadpis2"/>
      <w:lvlText w:val="%1."/>
      <w:lvlJc w:val="left"/>
      <w:pPr>
        <w:ind w:left="501" w:hanging="360"/>
      </w:pPr>
    </w:lvl>
    <w:lvl w:ilvl="1">
      <w:start w:val="1"/>
      <w:numFmt w:val="decimal"/>
      <w:pStyle w:val="Odstavecseseznamem"/>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D2474D1"/>
    <w:multiLevelType w:val="hybridMultilevel"/>
    <w:tmpl w:val="5B0E9F66"/>
    <w:lvl w:ilvl="0" w:tplc="FFFFFFFF">
      <w:start w:val="1"/>
      <w:numFmt w:val="decimal"/>
      <w:lvlText w:val="%1."/>
      <w:lvlJc w:val="left"/>
      <w:pPr>
        <w:ind w:left="502" w:hanging="360"/>
      </w:pPr>
      <w:rPr>
        <w:rFonts w:asciiTheme="minorHAnsi" w:hAnsiTheme="minorHAnsi" w:cstheme="minorHAnsi"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8323B7"/>
    <w:multiLevelType w:val="multilevel"/>
    <w:tmpl w:val="7206D43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09D3501"/>
    <w:multiLevelType w:val="hybridMultilevel"/>
    <w:tmpl w:val="239425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A33F58"/>
    <w:multiLevelType w:val="hybridMultilevel"/>
    <w:tmpl w:val="A3E2B2CC"/>
    <w:lvl w:ilvl="0" w:tplc="FFFFFFFF">
      <w:start w:val="1"/>
      <w:numFmt w:val="decimal"/>
      <w:lvlText w:val="%1."/>
      <w:lvlJc w:val="left"/>
      <w:pPr>
        <w:ind w:left="502" w:hanging="360"/>
      </w:pPr>
      <w:rPr>
        <w:rFonts w:asciiTheme="minorHAnsi" w:hAnsiTheme="minorHAnsi" w:cstheme="minorHAnsi"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C65406"/>
    <w:multiLevelType w:val="hybridMultilevel"/>
    <w:tmpl w:val="A960716C"/>
    <w:lvl w:ilvl="0" w:tplc="CCBE4B56">
      <w:start w:val="1"/>
      <w:numFmt w:val="decimal"/>
      <w:lvlText w:val="%1."/>
      <w:lvlJc w:val="left"/>
      <w:pPr>
        <w:ind w:left="720" w:hanging="360"/>
      </w:pPr>
      <w:rPr>
        <w:rFonts w:ascii="Arial" w:hAnsi="Arial" w:cs="Arial" w:hint="default"/>
        <w:sz w:val="26"/>
        <w:szCs w:val="2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423FC2"/>
    <w:multiLevelType w:val="hybridMultilevel"/>
    <w:tmpl w:val="9D6236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4F5D7B"/>
    <w:multiLevelType w:val="hybridMultilevel"/>
    <w:tmpl w:val="BD5CEA56"/>
    <w:lvl w:ilvl="0" w:tplc="FBC0A4D2">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E0453BC"/>
    <w:multiLevelType w:val="hybridMultilevel"/>
    <w:tmpl w:val="6936DA42"/>
    <w:lvl w:ilvl="0" w:tplc="99967BDE">
      <w:start w:val="1"/>
      <w:numFmt w:val="decimal"/>
      <w:lvlText w:val="%1."/>
      <w:lvlJc w:val="left"/>
      <w:pPr>
        <w:ind w:left="786"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F2D5FE9"/>
    <w:multiLevelType w:val="hybridMultilevel"/>
    <w:tmpl w:val="B4129B82"/>
    <w:lvl w:ilvl="0" w:tplc="2F368634">
      <w:start w:val="1"/>
      <w:numFmt w:val="bullet"/>
      <w:pStyle w:val="butilky"/>
      <w:lvlText w:val=""/>
      <w:lvlJc w:val="left"/>
      <w:pPr>
        <w:ind w:left="720" w:hanging="360"/>
      </w:pPr>
      <w:rPr>
        <w:rFonts w:ascii="Wingdings" w:hAnsi="Wingdings" w:hint="default"/>
        <w:b/>
        <w:color w:val="A50021"/>
        <w:sz w:val="30"/>
        <w:szCs w:val="30"/>
      </w:rPr>
    </w:lvl>
    <w:lvl w:ilvl="1" w:tplc="FFFFFFFF">
      <w:start w:val="1"/>
      <w:numFmt w:val="bullet"/>
      <w:pStyle w:val="butilky"/>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502C22"/>
    <w:multiLevelType w:val="hybridMultilevel"/>
    <w:tmpl w:val="9D623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0221329"/>
    <w:multiLevelType w:val="multilevel"/>
    <w:tmpl w:val="A7144E3A"/>
    <w:lvl w:ilvl="0">
      <w:start w:val="1"/>
      <w:numFmt w:val="decimal"/>
      <w:pStyle w:val="Nadpis1"/>
      <w:lvlText w:val="%1."/>
      <w:lvlJc w:val="left"/>
      <w:pPr>
        <w:ind w:left="5180" w:hanging="360"/>
      </w:pPr>
    </w:lvl>
    <w:lvl w:ilvl="1">
      <w:start w:val="1"/>
      <w:numFmt w:val="decimal"/>
      <w:lvlText w:val="%1.%2."/>
      <w:lvlJc w:val="left"/>
      <w:pPr>
        <w:ind w:left="5678" w:hanging="432"/>
      </w:pPr>
      <w:rPr>
        <w:b w:val="0"/>
        <w:i w:val="0"/>
        <w:color w:val="auto"/>
      </w:rPr>
    </w:lvl>
    <w:lvl w:ilvl="2">
      <w:start w:val="1"/>
      <w:numFmt w:val="decimal"/>
      <w:lvlText w:val="%1.%2.%3."/>
      <w:lvlJc w:val="left"/>
      <w:pPr>
        <w:ind w:left="6044" w:hanging="504"/>
      </w:pPr>
    </w:lvl>
    <w:lvl w:ilvl="3">
      <w:start w:val="1"/>
      <w:numFmt w:val="decimal"/>
      <w:lvlText w:val="%1.%2.%3.%4."/>
      <w:lvlJc w:val="left"/>
      <w:pPr>
        <w:ind w:left="6548" w:hanging="648"/>
      </w:pPr>
    </w:lvl>
    <w:lvl w:ilvl="4">
      <w:start w:val="1"/>
      <w:numFmt w:val="decimal"/>
      <w:lvlText w:val="%1.%2.%3.%4.%5."/>
      <w:lvlJc w:val="left"/>
      <w:pPr>
        <w:ind w:left="7052" w:hanging="792"/>
      </w:pPr>
    </w:lvl>
    <w:lvl w:ilvl="5">
      <w:start w:val="1"/>
      <w:numFmt w:val="decimal"/>
      <w:lvlText w:val="%1.%2.%3.%4.%5.%6."/>
      <w:lvlJc w:val="left"/>
      <w:pPr>
        <w:ind w:left="7556" w:hanging="936"/>
      </w:pPr>
    </w:lvl>
    <w:lvl w:ilvl="6">
      <w:start w:val="1"/>
      <w:numFmt w:val="decimal"/>
      <w:lvlText w:val="%1.%2.%3.%4.%5.%6.%7."/>
      <w:lvlJc w:val="left"/>
      <w:pPr>
        <w:ind w:left="8060" w:hanging="1080"/>
      </w:pPr>
    </w:lvl>
    <w:lvl w:ilvl="7">
      <w:start w:val="1"/>
      <w:numFmt w:val="decimal"/>
      <w:lvlText w:val="%1.%2.%3.%4.%5.%6.%7.%8."/>
      <w:lvlJc w:val="left"/>
      <w:pPr>
        <w:ind w:left="8564" w:hanging="1224"/>
      </w:pPr>
    </w:lvl>
    <w:lvl w:ilvl="8">
      <w:start w:val="1"/>
      <w:numFmt w:val="decimal"/>
      <w:lvlText w:val="%1.%2.%3.%4.%5.%6.%7.%8.%9."/>
      <w:lvlJc w:val="left"/>
      <w:pPr>
        <w:ind w:left="9140" w:hanging="1440"/>
      </w:pPr>
    </w:lvl>
  </w:abstractNum>
  <w:abstractNum w:abstractNumId="31" w15:restartNumberingAfterBreak="0">
    <w:nsid w:val="4E9459FB"/>
    <w:multiLevelType w:val="hybridMultilevel"/>
    <w:tmpl w:val="C7CECD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3" w15:restartNumberingAfterBreak="0">
    <w:nsid w:val="506C77BE"/>
    <w:multiLevelType w:val="hybridMultilevel"/>
    <w:tmpl w:val="5B0E9F66"/>
    <w:lvl w:ilvl="0" w:tplc="FFFFFFFF">
      <w:start w:val="1"/>
      <w:numFmt w:val="decimal"/>
      <w:lvlText w:val="%1."/>
      <w:lvlJc w:val="left"/>
      <w:pPr>
        <w:ind w:left="502" w:hanging="360"/>
      </w:pPr>
      <w:rPr>
        <w:rFonts w:asciiTheme="minorHAnsi" w:hAnsiTheme="minorHAnsi" w:cstheme="minorHAnsi"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0CB4B03"/>
    <w:multiLevelType w:val="hybridMultilevel"/>
    <w:tmpl w:val="CEA2DD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0F6288D"/>
    <w:multiLevelType w:val="hybridMultilevel"/>
    <w:tmpl w:val="1AA235BA"/>
    <w:lvl w:ilvl="0" w:tplc="FFFFFFFF">
      <w:start w:val="1"/>
      <w:numFmt w:val="decimal"/>
      <w:lvlText w:val="%1."/>
      <w:lvlJc w:val="left"/>
      <w:pPr>
        <w:ind w:left="502" w:hanging="360"/>
      </w:pPr>
      <w:rPr>
        <w:rFonts w:asciiTheme="minorHAnsi" w:hAnsiTheme="minorHAnsi" w:cstheme="minorHAnsi"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47730AC"/>
    <w:multiLevelType w:val="hybridMultilevel"/>
    <w:tmpl w:val="C7CECD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E80507"/>
    <w:multiLevelType w:val="hybridMultilevel"/>
    <w:tmpl w:val="21A62D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5C2A719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F8D7560"/>
    <w:multiLevelType w:val="hybridMultilevel"/>
    <w:tmpl w:val="751299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445712"/>
    <w:multiLevelType w:val="hybridMultilevel"/>
    <w:tmpl w:val="5B0E9F66"/>
    <w:lvl w:ilvl="0" w:tplc="FFFFFFFF">
      <w:start w:val="1"/>
      <w:numFmt w:val="decimal"/>
      <w:lvlText w:val="%1."/>
      <w:lvlJc w:val="left"/>
      <w:pPr>
        <w:ind w:left="502" w:hanging="360"/>
      </w:pPr>
      <w:rPr>
        <w:rFonts w:asciiTheme="minorHAnsi" w:hAnsiTheme="minorHAnsi" w:cstheme="minorHAnsi"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9675646"/>
    <w:multiLevelType w:val="hybridMultilevel"/>
    <w:tmpl w:val="37680F62"/>
    <w:lvl w:ilvl="0" w:tplc="FFFFFFFF">
      <w:start w:val="1"/>
      <w:numFmt w:val="decimal"/>
      <w:lvlText w:val="%1."/>
      <w:lvlJc w:val="left"/>
      <w:pPr>
        <w:ind w:left="502" w:hanging="360"/>
      </w:pPr>
      <w:rPr>
        <w:rFonts w:asciiTheme="minorHAnsi" w:hAnsiTheme="minorHAnsi" w:cstheme="minorHAnsi"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B1B3F07"/>
    <w:multiLevelType w:val="hybridMultilevel"/>
    <w:tmpl w:val="9A647E36"/>
    <w:lvl w:ilvl="0" w:tplc="FFFFFFFF">
      <w:start w:val="1"/>
      <w:numFmt w:val="decimal"/>
      <w:lvlText w:val="%1."/>
      <w:lvlJc w:val="left"/>
      <w:pPr>
        <w:ind w:left="502" w:hanging="360"/>
      </w:pPr>
      <w:rPr>
        <w:rFonts w:asciiTheme="minorHAnsi" w:hAnsiTheme="minorHAnsi" w:cstheme="minorHAnsi"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92AB0"/>
    <w:multiLevelType w:val="hybridMultilevel"/>
    <w:tmpl w:val="239425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FDA517B"/>
    <w:multiLevelType w:val="hybridMultilevel"/>
    <w:tmpl w:val="C7CECD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B94223"/>
    <w:multiLevelType w:val="hybridMultilevel"/>
    <w:tmpl w:val="9D6236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E107B69"/>
    <w:multiLevelType w:val="hybridMultilevel"/>
    <w:tmpl w:val="BE3220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691220914">
    <w:abstractNumId w:val="30"/>
  </w:num>
  <w:num w:numId="2" w16cid:durableId="347216550">
    <w:abstractNumId w:val="32"/>
  </w:num>
  <w:num w:numId="3" w16cid:durableId="1607543449">
    <w:abstractNumId w:val="28"/>
  </w:num>
  <w:num w:numId="4" w16cid:durableId="1851217036">
    <w:abstractNumId w:val="19"/>
  </w:num>
  <w:num w:numId="5" w16cid:durableId="1140998121">
    <w:abstractNumId w:val="37"/>
  </w:num>
  <w:num w:numId="6" w16cid:durableId="17801037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0741689">
    <w:abstractNumId w:val="4"/>
  </w:num>
  <w:num w:numId="8" w16cid:durableId="448821455">
    <w:abstractNumId w:val="46"/>
  </w:num>
  <w:num w:numId="9" w16cid:durableId="1526409112">
    <w:abstractNumId w:val="2"/>
  </w:num>
  <w:num w:numId="10" w16cid:durableId="438532122">
    <w:abstractNumId w:val="13"/>
  </w:num>
  <w:num w:numId="11" w16cid:durableId="1207182643">
    <w:abstractNumId w:val="6"/>
  </w:num>
  <w:num w:numId="12" w16cid:durableId="1584755760">
    <w:abstractNumId w:val="21"/>
  </w:num>
  <w:num w:numId="13" w16cid:durableId="1004745385">
    <w:abstractNumId w:val="0"/>
  </w:num>
  <w:num w:numId="14" w16cid:durableId="2052918914">
    <w:abstractNumId w:val="17"/>
  </w:num>
  <w:num w:numId="15" w16cid:durableId="586617478">
    <w:abstractNumId w:val="29"/>
  </w:num>
  <w:num w:numId="16" w16cid:durableId="954872717">
    <w:abstractNumId w:val="25"/>
  </w:num>
  <w:num w:numId="17" w16cid:durableId="1242645848">
    <w:abstractNumId w:val="45"/>
  </w:num>
  <w:num w:numId="18" w16cid:durableId="529876859">
    <w:abstractNumId w:val="24"/>
  </w:num>
  <w:num w:numId="19" w16cid:durableId="1586646737">
    <w:abstractNumId w:val="9"/>
  </w:num>
  <w:num w:numId="20" w16cid:durableId="476604344">
    <w:abstractNumId w:val="10"/>
  </w:num>
  <w:num w:numId="21" w16cid:durableId="1242986471">
    <w:abstractNumId w:val="39"/>
  </w:num>
  <w:num w:numId="22" w16cid:durableId="998919095">
    <w:abstractNumId w:val="44"/>
  </w:num>
  <w:num w:numId="23" w16cid:durableId="1723554224">
    <w:abstractNumId w:val="31"/>
  </w:num>
  <w:num w:numId="24" w16cid:durableId="1125779635">
    <w:abstractNumId w:val="36"/>
  </w:num>
  <w:num w:numId="25" w16cid:durableId="868681168">
    <w:abstractNumId w:val="34"/>
  </w:num>
  <w:num w:numId="26" w16cid:durableId="1944026430">
    <w:abstractNumId w:val="8"/>
  </w:num>
  <w:num w:numId="27" w16cid:durableId="842738965">
    <w:abstractNumId w:val="3"/>
  </w:num>
  <w:num w:numId="28" w16cid:durableId="1091076085">
    <w:abstractNumId w:val="38"/>
  </w:num>
  <w:num w:numId="29" w16cid:durableId="288702310">
    <w:abstractNumId w:val="22"/>
  </w:num>
  <w:num w:numId="30" w16cid:durableId="711197277">
    <w:abstractNumId w:val="43"/>
  </w:num>
  <w:num w:numId="31" w16cid:durableId="1554927325">
    <w:abstractNumId w:val="26"/>
  </w:num>
  <w:num w:numId="32" w16cid:durableId="1868367862">
    <w:abstractNumId w:val="12"/>
  </w:num>
  <w:num w:numId="33" w16cid:durableId="747657637">
    <w:abstractNumId w:val="11"/>
  </w:num>
  <w:num w:numId="34" w16cid:durableId="1811242157">
    <w:abstractNumId w:val="18"/>
  </w:num>
  <w:num w:numId="35" w16cid:durableId="1818843335">
    <w:abstractNumId w:val="7"/>
  </w:num>
  <w:num w:numId="36" w16cid:durableId="824513588">
    <w:abstractNumId w:val="40"/>
  </w:num>
  <w:num w:numId="37" w16cid:durableId="1467159236">
    <w:abstractNumId w:val="20"/>
  </w:num>
  <w:num w:numId="38" w16cid:durableId="171723139">
    <w:abstractNumId w:val="33"/>
  </w:num>
  <w:num w:numId="39" w16cid:durableId="1178613685">
    <w:abstractNumId w:val="41"/>
  </w:num>
  <w:num w:numId="40" w16cid:durableId="1501701418">
    <w:abstractNumId w:val="42"/>
  </w:num>
  <w:num w:numId="41" w16cid:durableId="1474133788">
    <w:abstractNumId w:val="35"/>
  </w:num>
  <w:num w:numId="42" w16cid:durableId="277294028">
    <w:abstractNumId w:val="23"/>
  </w:num>
  <w:num w:numId="43" w16cid:durableId="227040865">
    <w:abstractNumId w:val="5"/>
  </w:num>
  <w:num w:numId="44" w16cid:durableId="920790938">
    <w:abstractNumId w:val="27"/>
  </w:num>
  <w:num w:numId="45" w16cid:durableId="565261612">
    <w:abstractNumId w:val="15"/>
  </w:num>
  <w:num w:numId="46" w16cid:durableId="57783106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BC8"/>
    <w:rsid w:val="000032E9"/>
    <w:rsid w:val="00004A43"/>
    <w:rsid w:val="00005FE4"/>
    <w:rsid w:val="00010C24"/>
    <w:rsid w:val="00012DCC"/>
    <w:rsid w:val="0001506E"/>
    <w:rsid w:val="00017861"/>
    <w:rsid w:val="00022D1C"/>
    <w:rsid w:val="0002515A"/>
    <w:rsid w:val="000270AB"/>
    <w:rsid w:val="000324BB"/>
    <w:rsid w:val="00035C9E"/>
    <w:rsid w:val="00037EFF"/>
    <w:rsid w:val="00040DB2"/>
    <w:rsid w:val="00041588"/>
    <w:rsid w:val="00042045"/>
    <w:rsid w:val="000440B8"/>
    <w:rsid w:val="00044786"/>
    <w:rsid w:val="00044F0E"/>
    <w:rsid w:val="00047DCF"/>
    <w:rsid w:val="00047E99"/>
    <w:rsid w:val="000502CD"/>
    <w:rsid w:val="00050769"/>
    <w:rsid w:val="0005100E"/>
    <w:rsid w:val="00051FD7"/>
    <w:rsid w:val="00052777"/>
    <w:rsid w:val="00053289"/>
    <w:rsid w:val="00054992"/>
    <w:rsid w:val="00055D45"/>
    <w:rsid w:val="000570F3"/>
    <w:rsid w:val="000616DC"/>
    <w:rsid w:val="00062104"/>
    <w:rsid w:val="000627BF"/>
    <w:rsid w:val="000650FE"/>
    <w:rsid w:val="000659B6"/>
    <w:rsid w:val="0007207A"/>
    <w:rsid w:val="000743EF"/>
    <w:rsid w:val="00076D08"/>
    <w:rsid w:val="0007776D"/>
    <w:rsid w:val="00077938"/>
    <w:rsid w:val="000803C9"/>
    <w:rsid w:val="0008232D"/>
    <w:rsid w:val="00082BB1"/>
    <w:rsid w:val="0008418E"/>
    <w:rsid w:val="000852D7"/>
    <w:rsid w:val="00090109"/>
    <w:rsid w:val="00092072"/>
    <w:rsid w:val="000929D5"/>
    <w:rsid w:val="000946A9"/>
    <w:rsid w:val="00096E03"/>
    <w:rsid w:val="000977E0"/>
    <w:rsid w:val="00097A6C"/>
    <w:rsid w:val="000A0877"/>
    <w:rsid w:val="000B00A0"/>
    <w:rsid w:val="000B0F02"/>
    <w:rsid w:val="000B1929"/>
    <w:rsid w:val="000B3258"/>
    <w:rsid w:val="000C15EF"/>
    <w:rsid w:val="000C17C6"/>
    <w:rsid w:val="000C3385"/>
    <w:rsid w:val="000C49B0"/>
    <w:rsid w:val="000C5E2C"/>
    <w:rsid w:val="000C63D3"/>
    <w:rsid w:val="000C6E15"/>
    <w:rsid w:val="000D07BA"/>
    <w:rsid w:val="000D0B85"/>
    <w:rsid w:val="000D0E43"/>
    <w:rsid w:val="000D2BF0"/>
    <w:rsid w:val="000D3D3B"/>
    <w:rsid w:val="000D7D81"/>
    <w:rsid w:val="000E036B"/>
    <w:rsid w:val="000E082A"/>
    <w:rsid w:val="000E349C"/>
    <w:rsid w:val="000E5218"/>
    <w:rsid w:val="000E6E7A"/>
    <w:rsid w:val="000F0D62"/>
    <w:rsid w:val="000F0EAF"/>
    <w:rsid w:val="000F174B"/>
    <w:rsid w:val="000F228E"/>
    <w:rsid w:val="000F6A9F"/>
    <w:rsid w:val="00100B2C"/>
    <w:rsid w:val="00103AE7"/>
    <w:rsid w:val="00112998"/>
    <w:rsid w:val="00114B3C"/>
    <w:rsid w:val="001159BB"/>
    <w:rsid w:val="00121033"/>
    <w:rsid w:val="001215EF"/>
    <w:rsid w:val="001259E6"/>
    <w:rsid w:val="0012713C"/>
    <w:rsid w:val="00130D58"/>
    <w:rsid w:val="00131248"/>
    <w:rsid w:val="00131AFF"/>
    <w:rsid w:val="00132637"/>
    <w:rsid w:val="0013376D"/>
    <w:rsid w:val="001339E5"/>
    <w:rsid w:val="00134AE7"/>
    <w:rsid w:val="00137C46"/>
    <w:rsid w:val="00141138"/>
    <w:rsid w:val="00143AD5"/>
    <w:rsid w:val="00146A32"/>
    <w:rsid w:val="001506D3"/>
    <w:rsid w:val="00151119"/>
    <w:rsid w:val="00151506"/>
    <w:rsid w:val="00152552"/>
    <w:rsid w:val="00153777"/>
    <w:rsid w:val="00156686"/>
    <w:rsid w:val="00156B37"/>
    <w:rsid w:val="00156E16"/>
    <w:rsid w:val="0016026C"/>
    <w:rsid w:val="0016263D"/>
    <w:rsid w:val="00163BF1"/>
    <w:rsid w:val="00163D4F"/>
    <w:rsid w:val="0016556D"/>
    <w:rsid w:val="00165A8C"/>
    <w:rsid w:val="00166422"/>
    <w:rsid w:val="00171628"/>
    <w:rsid w:val="00171BCB"/>
    <w:rsid w:val="00172910"/>
    <w:rsid w:val="00173762"/>
    <w:rsid w:val="00173C3B"/>
    <w:rsid w:val="00174BB2"/>
    <w:rsid w:val="00175A1E"/>
    <w:rsid w:val="0018141A"/>
    <w:rsid w:val="00181D30"/>
    <w:rsid w:val="00183EC6"/>
    <w:rsid w:val="00191295"/>
    <w:rsid w:val="00191FA1"/>
    <w:rsid w:val="00193F4C"/>
    <w:rsid w:val="0019707B"/>
    <w:rsid w:val="001A1FFE"/>
    <w:rsid w:val="001A491C"/>
    <w:rsid w:val="001B289D"/>
    <w:rsid w:val="001B2DE2"/>
    <w:rsid w:val="001B44F9"/>
    <w:rsid w:val="001B67F2"/>
    <w:rsid w:val="001C5ECD"/>
    <w:rsid w:val="001C5FBE"/>
    <w:rsid w:val="001D0060"/>
    <w:rsid w:val="001D575D"/>
    <w:rsid w:val="001D5A9C"/>
    <w:rsid w:val="001D62C7"/>
    <w:rsid w:val="001D6B07"/>
    <w:rsid w:val="001D70B6"/>
    <w:rsid w:val="001D7944"/>
    <w:rsid w:val="001E0ED1"/>
    <w:rsid w:val="001E1814"/>
    <w:rsid w:val="001E44CF"/>
    <w:rsid w:val="001E4B6C"/>
    <w:rsid w:val="001E56D9"/>
    <w:rsid w:val="001E6395"/>
    <w:rsid w:val="001E7CFF"/>
    <w:rsid w:val="001F49D5"/>
    <w:rsid w:val="00202B14"/>
    <w:rsid w:val="00202CFA"/>
    <w:rsid w:val="002035C6"/>
    <w:rsid w:val="0020559D"/>
    <w:rsid w:val="0020738F"/>
    <w:rsid w:val="00211D64"/>
    <w:rsid w:val="0021437E"/>
    <w:rsid w:val="00221634"/>
    <w:rsid w:val="0022213F"/>
    <w:rsid w:val="00222F0C"/>
    <w:rsid w:val="00223531"/>
    <w:rsid w:val="00231A74"/>
    <w:rsid w:val="002348F7"/>
    <w:rsid w:val="002379D9"/>
    <w:rsid w:val="002423CA"/>
    <w:rsid w:val="0024332A"/>
    <w:rsid w:val="00244B9D"/>
    <w:rsid w:val="00245B5C"/>
    <w:rsid w:val="00246C5E"/>
    <w:rsid w:val="00247F1C"/>
    <w:rsid w:val="00253CC7"/>
    <w:rsid w:val="00253E0B"/>
    <w:rsid w:val="00254782"/>
    <w:rsid w:val="002565C3"/>
    <w:rsid w:val="00260E87"/>
    <w:rsid w:val="0026199D"/>
    <w:rsid w:val="0026270D"/>
    <w:rsid w:val="002675F9"/>
    <w:rsid w:val="00270197"/>
    <w:rsid w:val="00270311"/>
    <w:rsid w:val="0027246C"/>
    <w:rsid w:val="00273664"/>
    <w:rsid w:val="002736BA"/>
    <w:rsid w:val="002737E8"/>
    <w:rsid w:val="0027600E"/>
    <w:rsid w:val="00277AA1"/>
    <w:rsid w:val="00277D88"/>
    <w:rsid w:val="00277D99"/>
    <w:rsid w:val="0028278E"/>
    <w:rsid w:val="00285089"/>
    <w:rsid w:val="00286025"/>
    <w:rsid w:val="00290622"/>
    <w:rsid w:val="00291777"/>
    <w:rsid w:val="002920FA"/>
    <w:rsid w:val="00295019"/>
    <w:rsid w:val="0029505C"/>
    <w:rsid w:val="0029526F"/>
    <w:rsid w:val="00297B36"/>
    <w:rsid w:val="00297E24"/>
    <w:rsid w:val="002A0092"/>
    <w:rsid w:val="002A0525"/>
    <w:rsid w:val="002A2720"/>
    <w:rsid w:val="002A3CF2"/>
    <w:rsid w:val="002A765C"/>
    <w:rsid w:val="002B25E5"/>
    <w:rsid w:val="002B32D0"/>
    <w:rsid w:val="002B5AD0"/>
    <w:rsid w:val="002B5DD3"/>
    <w:rsid w:val="002B758C"/>
    <w:rsid w:val="002C1233"/>
    <w:rsid w:val="002C13E3"/>
    <w:rsid w:val="002C3138"/>
    <w:rsid w:val="002C3F21"/>
    <w:rsid w:val="002C50C9"/>
    <w:rsid w:val="002C5EE3"/>
    <w:rsid w:val="002C678D"/>
    <w:rsid w:val="002D00FF"/>
    <w:rsid w:val="002D07DE"/>
    <w:rsid w:val="002D0CBE"/>
    <w:rsid w:val="002D3EB7"/>
    <w:rsid w:val="002D3F49"/>
    <w:rsid w:val="002D7307"/>
    <w:rsid w:val="002D7E00"/>
    <w:rsid w:val="002E272D"/>
    <w:rsid w:val="002E3389"/>
    <w:rsid w:val="002E4454"/>
    <w:rsid w:val="002E58C5"/>
    <w:rsid w:val="002F112C"/>
    <w:rsid w:val="002F2376"/>
    <w:rsid w:val="002F2ACD"/>
    <w:rsid w:val="002F4166"/>
    <w:rsid w:val="002F571D"/>
    <w:rsid w:val="002F6B54"/>
    <w:rsid w:val="002F7269"/>
    <w:rsid w:val="00300179"/>
    <w:rsid w:val="00301FDA"/>
    <w:rsid w:val="00305BD0"/>
    <w:rsid w:val="00312960"/>
    <w:rsid w:val="00313D32"/>
    <w:rsid w:val="00314085"/>
    <w:rsid w:val="00316723"/>
    <w:rsid w:val="003202D2"/>
    <w:rsid w:val="0032043B"/>
    <w:rsid w:val="00321C43"/>
    <w:rsid w:val="00322540"/>
    <w:rsid w:val="00322C91"/>
    <w:rsid w:val="00322FC4"/>
    <w:rsid w:val="00322FDD"/>
    <w:rsid w:val="00323CE4"/>
    <w:rsid w:val="00325326"/>
    <w:rsid w:val="0032601E"/>
    <w:rsid w:val="00327067"/>
    <w:rsid w:val="0033127B"/>
    <w:rsid w:val="00333C9A"/>
    <w:rsid w:val="00333EA1"/>
    <w:rsid w:val="00335694"/>
    <w:rsid w:val="00336900"/>
    <w:rsid w:val="00340FBD"/>
    <w:rsid w:val="0034221D"/>
    <w:rsid w:val="003431F6"/>
    <w:rsid w:val="0035384F"/>
    <w:rsid w:val="00353F74"/>
    <w:rsid w:val="003564C2"/>
    <w:rsid w:val="00360F02"/>
    <w:rsid w:val="00361439"/>
    <w:rsid w:val="00361BED"/>
    <w:rsid w:val="0036291D"/>
    <w:rsid w:val="00363E6D"/>
    <w:rsid w:val="00364D96"/>
    <w:rsid w:val="00371C4D"/>
    <w:rsid w:val="0037282C"/>
    <w:rsid w:val="00375A3E"/>
    <w:rsid w:val="00380AD7"/>
    <w:rsid w:val="0038242D"/>
    <w:rsid w:val="00384C99"/>
    <w:rsid w:val="003906C1"/>
    <w:rsid w:val="00391739"/>
    <w:rsid w:val="00393012"/>
    <w:rsid w:val="00397E26"/>
    <w:rsid w:val="003A17D0"/>
    <w:rsid w:val="003A39A1"/>
    <w:rsid w:val="003A39BE"/>
    <w:rsid w:val="003A46A8"/>
    <w:rsid w:val="003A4738"/>
    <w:rsid w:val="003A4E2B"/>
    <w:rsid w:val="003A7627"/>
    <w:rsid w:val="003B10CF"/>
    <w:rsid w:val="003B182B"/>
    <w:rsid w:val="003B6388"/>
    <w:rsid w:val="003C0C1C"/>
    <w:rsid w:val="003C29AC"/>
    <w:rsid w:val="003C51A7"/>
    <w:rsid w:val="003D02F1"/>
    <w:rsid w:val="003D1CFA"/>
    <w:rsid w:val="003D2245"/>
    <w:rsid w:val="003D30E7"/>
    <w:rsid w:val="003D3FC3"/>
    <w:rsid w:val="003D484B"/>
    <w:rsid w:val="003D5751"/>
    <w:rsid w:val="003D71AF"/>
    <w:rsid w:val="003D73FC"/>
    <w:rsid w:val="003D75D5"/>
    <w:rsid w:val="003D7D05"/>
    <w:rsid w:val="003E14E3"/>
    <w:rsid w:val="003E1EE7"/>
    <w:rsid w:val="003E4BC0"/>
    <w:rsid w:val="003E570B"/>
    <w:rsid w:val="003E6DB8"/>
    <w:rsid w:val="003F1150"/>
    <w:rsid w:val="003F2C85"/>
    <w:rsid w:val="003F30E5"/>
    <w:rsid w:val="003F6BA5"/>
    <w:rsid w:val="0040116A"/>
    <w:rsid w:val="00401778"/>
    <w:rsid w:val="0040221F"/>
    <w:rsid w:val="00402AF7"/>
    <w:rsid w:val="0040416C"/>
    <w:rsid w:val="00405C74"/>
    <w:rsid w:val="00406D5F"/>
    <w:rsid w:val="00410073"/>
    <w:rsid w:val="0041197C"/>
    <w:rsid w:val="0041532A"/>
    <w:rsid w:val="00417352"/>
    <w:rsid w:val="0042095B"/>
    <w:rsid w:val="00421A72"/>
    <w:rsid w:val="00421BBF"/>
    <w:rsid w:val="0042238A"/>
    <w:rsid w:val="00423970"/>
    <w:rsid w:val="00425783"/>
    <w:rsid w:val="004271EB"/>
    <w:rsid w:val="00431A97"/>
    <w:rsid w:val="004334BD"/>
    <w:rsid w:val="00433927"/>
    <w:rsid w:val="004343C0"/>
    <w:rsid w:val="0043609B"/>
    <w:rsid w:val="00436E4D"/>
    <w:rsid w:val="004378C1"/>
    <w:rsid w:val="00440AB7"/>
    <w:rsid w:val="00441124"/>
    <w:rsid w:val="0044224C"/>
    <w:rsid w:val="0044606C"/>
    <w:rsid w:val="00451F0E"/>
    <w:rsid w:val="00452A55"/>
    <w:rsid w:val="00454F97"/>
    <w:rsid w:val="00457EF2"/>
    <w:rsid w:val="00460DCB"/>
    <w:rsid w:val="00464FE8"/>
    <w:rsid w:val="00467956"/>
    <w:rsid w:val="004718FB"/>
    <w:rsid w:val="00474048"/>
    <w:rsid w:val="00474929"/>
    <w:rsid w:val="00474E2A"/>
    <w:rsid w:val="00475CD1"/>
    <w:rsid w:val="00476816"/>
    <w:rsid w:val="0047795A"/>
    <w:rsid w:val="00477A79"/>
    <w:rsid w:val="0048004B"/>
    <w:rsid w:val="0048181D"/>
    <w:rsid w:val="00481988"/>
    <w:rsid w:val="0048326F"/>
    <w:rsid w:val="004837AF"/>
    <w:rsid w:val="004873C5"/>
    <w:rsid w:val="004930C3"/>
    <w:rsid w:val="00495500"/>
    <w:rsid w:val="00495CB1"/>
    <w:rsid w:val="00496E67"/>
    <w:rsid w:val="004A1B15"/>
    <w:rsid w:val="004A2008"/>
    <w:rsid w:val="004A42BF"/>
    <w:rsid w:val="004A6ACD"/>
    <w:rsid w:val="004B3F9F"/>
    <w:rsid w:val="004B4E5C"/>
    <w:rsid w:val="004B5B4B"/>
    <w:rsid w:val="004B7E24"/>
    <w:rsid w:val="004C1AFC"/>
    <w:rsid w:val="004C1F81"/>
    <w:rsid w:val="004C31A5"/>
    <w:rsid w:val="004C44EC"/>
    <w:rsid w:val="004C526E"/>
    <w:rsid w:val="004D1CD5"/>
    <w:rsid w:val="004D1E7C"/>
    <w:rsid w:val="004D2BA3"/>
    <w:rsid w:val="004D3452"/>
    <w:rsid w:val="004D4759"/>
    <w:rsid w:val="004D6F7D"/>
    <w:rsid w:val="004D7C9F"/>
    <w:rsid w:val="004E0A3E"/>
    <w:rsid w:val="004E2538"/>
    <w:rsid w:val="004E25F9"/>
    <w:rsid w:val="004E28C1"/>
    <w:rsid w:val="004E2934"/>
    <w:rsid w:val="004E44FC"/>
    <w:rsid w:val="004E504B"/>
    <w:rsid w:val="004E56A5"/>
    <w:rsid w:val="004E695E"/>
    <w:rsid w:val="004F00B8"/>
    <w:rsid w:val="004F547A"/>
    <w:rsid w:val="004F6418"/>
    <w:rsid w:val="0050212A"/>
    <w:rsid w:val="00502FE7"/>
    <w:rsid w:val="005057BA"/>
    <w:rsid w:val="00506372"/>
    <w:rsid w:val="0051090D"/>
    <w:rsid w:val="00515CA6"/>
    <w:rsid w:val="005206F9"/>
    <w:rsid w:val="005237C6"/>
    <w:rsid w:val="00524FE8"/>
    <w:rsid w:val="00525AFF"/>
    <w:rsid w:val="00527C98"/>
    <w:rsid w:val="005305C7"/>
    <w:rsid w:val="0053390F"/>
    <w:rsid w:val="005360F4"/>
    <w:rsid w:val="00536400"/>
    <w:rsid w:val="00536563"/>
    <w:rsid w:val="005365C9"/>
    <w:rsid w:val="00537747"/>
    <w:rsid w:val="0053778E"/>
    <w:rsid w:val="005425EC"/>
    <w:rsid w:val="00551D7A"/>
    <w:rsid w:val="00551E87"/>
    <w:rsid w:val="005524E8"/>
    <w:rsid w:val="005541FF"/>
    <w:rsid w:val="00554BFC"/>
    <w:rsid w:val="00555863"/>
    <w:rsid w:val="0055668A"/>
    <w:rsid w:val="00562863"/>
    <w:rsid w:val="005641AD"/>
    <w:rsid w:val="00565FEE"/>
    <w:rsid w:val="00566554"/>
    <w:rsid w:val="00572D55"/>
    <w:rsid w:val="0057360A"/>
    <w:rsid w:val="00575ACF"/>
    <w:rsid w:val="00575EC5"/>
    <w:rsid w:val="00582BDE"/>
    <w:rsid w:val="00582CEE"/>
    <w:rsid w:val="00582E9C"/>
    <w:rsid w:val="00583CE7"/>
    <w:rsid w:val="005841B0"/>
    <w:rsid w:val="00590506"/>
    <w:rsid w:val="00590A1A"/>
    <w:rsid w:val="005947A1"/>
    <w:rsid w:val="00594D85"/>
    <w:rsid w:val="005A124F"/>
    <w:rsid w:val="005A17D3"/>
    <w:rsid w:val="005A1D00"/>
    <w:rsid w:val="005A6F75"/>
    <w:rsid w:val="005B4C90"/>
    <w:rsid w:val="005B4EDA"/>
    <w:rsid w:val="005B53D9"/>
    <w:rsid w:val="005B79C4"/>
    <w:rsid w:val="005C1289"/>
    <w:rsid w:val="005C1430"/>
    <w:rsid w:val="005C26FE"/>
    <w:rsid w:val="005C3380"/>
    <w:rsid w:val="005C4026"/>
    <w:rsid w:val="005D1701"/>
    <w:rsid w:val="005D213C"/>
    <w:rsid w:val="005D5CCC"/>
    <w:rsid w:val="005E18CF"/>
    <w:rsid w:val="005E2871"/>
    <w:rsid w:val="005E4A71"/>
    <w:rsid w:val="005E53B3"/>
    <w:rsid w:val="005E5452"/>
    <w:rsid w:val="005F05D5"/>
    <w:rsid w:val="005F13F9"/>
    <w:rsid w:val="005F1F75"/>
    <w:rsid w:val="005F2C8A"/>
    <w:rsid w:val="005F3AED"/>
    <w:rsid w:val="005F451E"/>
    <w:rsid w:val="005F6236"/>
    <w:rsid w:val="005F7394"/>
    <w:rsid w:val="006038BA"/>
    <w:rsid w:val="00604678"/>
    <w:rsid w:val="00604891"/>
    <w:rsid w:val="00607DF1"/>
    <w:rsid w:val="00610478"/>
    <w:rsid w:val="0061059B"/>
    <w:rsid w:val="00616739"/>
    <w:rsid w:val="00616D7B"/>
    <w:rsid w:val="00621389"/>
    <w:rsid w:val="00623817"/>
    <w:rsid w:val="00624C0E"/>
    <w:rsid w:val="0062668B"/>
    <w:rsid w:val="00627AD6"/>
    <w:rsid w:val="00630062"/>
    <w:rsid w:val="00630377"/>
    <w:rsid w:val="00630B64"/>
    <w:rsid w:val="0063174F"/>
    <w:rsid w:val="00641272"/>
    <w:rsid w:val="00643A94"/>
    <w:rsid w:val="00646964"/>
    <w:rsid w:val="006469C3"/>
    <w:rsid w:val="0064710B"/>
    <w:rsid w:val="00657FFB"/>
    <w:rsid w:val="006603B9"/>
    <w:rsid w:val="00665FB0"/>
    <w:rsid w:val="0067178B"/>
    <w:rsid w:val="0067362D"/>
    <w:rsid w:val="006779F3"/>
    <w:rsid w:val="00682930"/>
    <w:rsid w:val="00686A93"/>
    <w:rsid w:val="0069094A"/>
    <w:rsid w:val="00693299"/>
    <w:rsid w:val="006936F4"/>
    <w:rsid w:val="00693D76"/>
    <w:rsid w:val="006A06FF"/>
    <w:rsid w:val="006A2C6F"/>
    <w:rsid w:val="006A34F4"/>
    <w:rsid w:val="006A469C"/>
    <w:rsid w:val="006A4706"/>
    <w:rsid w:val="006A4EEF"/>
    <w:rsid w:val="006A5DD2"/>
    <w:rsid w:val="006A61A0"/>
    <w:rsid w:val="006B7079"/>
    <w:rsid w:val="006B7EFC"/>
    <w:rsid w:val="006C6732"/>
    <w:rsid w:val="006C7682"/>
    <w:rsid w:val="006C7D1B"/>
    <w:rsid w:val="006D28D6"/>
    <w:rsid w:val="006D5015"/>
    <w:rsid w:val="006D6C5D"/>
    <w:rsid w:val="006D777C"/>
    <w:rsid w:val="006E136A"/>
    <w:rsid w:val="006E3BB9"/>
    <w:rsid w:val="006E427F"/>
    <w:rsid w:val="006E4830"/>
    <w:rsid w:val="006E5888"/>
    <w:rsid w:val="006E5D68"/>
    <w:rsid w:val="006F048D"/>
    <w:rsid w:val="006F1D5C"/>
    <w:rsid w:val="006F2207"/>
    <w:rsid w:val="006F4324"/>
    <w:rsid w:val="006F4333"/>
    <w:rsid w:val="006F73B9"/>
    <w:rsid w:val="00704E8C"/>
    <w:rsid w:val="00706026"/>
    <w:rsid w:val="00707718"/>
    <w:rsid w:val="007129CC"/>
    <w:rsid w:val="00714B46"/>
    <w:rsid w:val="00715016"/>
    <w:rsid w:val="00717A87"/>
    <w:rsid w:val="00721225"/>
    <w:rsid w:val="00721580"/>
    <w:rsid w:val="007224DB"/>
    <w:rsid w:val="00723572"/>
    <w:rsid w:val="0072593D"/>
    <w:rsid w:val="0072665E"/>
    <w:rsid w:val="00726F48"/>
    <w:rsid w:val="00727131"/>
    <w:rsid w:val="00727A72"/>
    <w:rsid w:val="00730C2F"/>
    <w:rsid w:val="0073256E"/>
    <w:rsid w:val="0073456F"/>
    <w:rsid w:val="0073461D"/>
    <w:rsid w:val="00734FE9"/>
    <w:rsid w:val="00737AC9"/>
    <w:rsid w:val="00744993"/>
    <w:rsid w:val="007501D9"/>
    <w:rsid w:val="00750961"/>
    <w:rsid w:val="00751B55"/>
    <w:rsid w:val="007528D1"/>
    <w:rsid w:val="0075478D"/>
    <w:rsid w:val="00757B8F"/>
    <w:rsid w:val="00757E3F"/>
    <w:rsid w:val="007600D7"/>
    <w:rsid w:val="00763219"/>
    <w:rsid w:val="007649CB"/>
    <w:rsid w:val="007670A7"/>
    <w:rsid w:val="00771697"/>
    <w:rsid w:val="00771CBA"/>
    <w:rsid w:val="007747E2"/>
    <w:rsid w:val="00777E6B"/>
    <w:rsid w:val="0078042D"/>
    <w:rsid w:val="00783306"/>
    <w:rsid w:val="00783354"/>
    <w:rsid w:val="00785575"/>
    <w:rsid w:val="007923E9"/>
    <w:rsid w:val="007925DE"/>
    <w:rsid w:val="007946E4"/>
    <w:rsid w:val="00795EFE"/>
    <w:rsid w:val="0079603C"/>
    <w:rsid w:val="00797269"/>
    <w:rsid w:val="007A0C82"/>
    <w:rsid w:val="007A1A20"/>
    <w:rsid w:val="007A30C1"/>
    <w:rsid w:val="007A66E8"/>
    <w:rsid w:val="007A728E"/>
    <w:rsid w:val="007A72D7"/>
    <w:rsid w:val="007B155F"/>
    <w:rsid w:val="007B55C7"/>
    <w:rsid w:val="007B58B2"/>
    <w:rsid w:val="007B5B03"/>
    <w:rsid w:val="007B680C"/>
    <w:rsid w:val="007C32C5"/>
    <w:rsid w:val="007C3550"/>
    <w:rsid w:val="007C4090"/>
    <w:rsid w:val="007C534E"/>
    <w:rsid w:val="007C74C2"/>
    <w:rsid w:val="007C7B81"/>
    <w:rsid w:val="007D06BA"/>
    <w:rsid w:val="007D1FA7"/>
    <w:rsid w:val="007D3681"/>
    <w:rsid w:val="007D3B69"/>
    <w:rsid w:val="007D6CD1"/>
    <w:rsid w:val="007D7AB8"/>
    <w:rsid w:val="007D7C63"/>
    <w:rsid w:val="007E1583"/>
    <w:rsid w:val="007E1842"/>
    <w:rsid w:val="007E4A55"/>
    <w:rsid w:val="007E4F58"/>
    <w:rsid w:val="007E75EF"/>
    <w:rsid w:val="007E77AA"/>
    <w:rsid w:val="007E7DA6"/>
    <w:rsid w:val="007F3102"/>
    <w:rsid w:val="007F4235"/>
    <w:rsid w:val="007F43D5"/>
    <w:rsid w:val="007F5FEC"/>
    <w:rsid w:val="00801411"/>
    <w:rsid w:val="008030DE"/>
    <w:rsid w:val="00803D7E"/>
    <w:rsid w:val="0080599E"/>
    <w:rsid w:val="008075D9"/>
    <w:rsid w:val="00811484"/>
    <w:rsid w:val="00813292"/>
    <w:rsid w:val="008204D1"/>
    <w:rsid w:val="00821003"/>
    <w:rsid w:val="00821765"/>
    <w:rsid w:val="0082351F"/>
    <w:rsid w:val="008236AA"/>
    <w:rsid w:val="00823947"/>
    <w:rsid w:val="00823BA9"/>
    <w:rsid w:val="00826D14"/>
    <w:rsid w:val="00827DEB"/>
    <w:rsid w:val="00832794"/>
    <w:rsid w:val="00834EA6"/>
    <w:rsid w:val="00835CA9"/>
    <w:rsid w:val="008374A7"/>
    <w:rsid w:val="008378FB"/>
    <w:rsid w:val="00837D17"/>
    <w:rsid w:val="00842BC3"/>
    <w:rsid w:val="00843583"/>
    <w:rsid w:val="00844928"/>
    <w:rsid w:val="00844A4A"/>
    <w:rsid w:val="00846300"/>
    <w:rsid w:val="00847B32"/>
    <w:rsid w:val="00852586"/>
    <w:rsid w:val="00853DC7"/>
    <w:rsid w:val="0086181F"/>
    <w:rsid w:val="00862065"/>
    <w:rsid w:val="00862195"/>
    <w:rsid w:val="00866863"/>
    <w:rsid w:val="0087368B"/>
    <w:rsid w:val="008767D9"/>
    <w:rsid w:val="008767F9"/>
    <w:rsid w:val="00877EA0"/>
    <w:rsid w:val="008806B7"/>
    <w:rsid w:val="00881BCE"/>
    <w:rsid w:val="00883C03"/>
    <w:rsid w:val="00885FA8"/>
    <w:rsid w:val="00887291"/>
    <w:rsid w:val="008875EA"/>
    <w:rsid w:val="00890109"/>
    <w:rsid w:val="00890E55"/>
    <w:rsid w:val="00892AFC"/>
    <w:rsid w:val="00893878"/>
    <w:rsid w:val="008952C7"/>
    <w:rsid w:val="00895B48"/>
    <w:rsid w:val="008A3ACB"/>
    <w:rsid w:val="008B140F"/>
    <w:rsid w:val="008B1543"/>
    <w:rsid w:val="008B2F59"/>
    <w:rsid w:val="008B367F"/>
    <w:rsid w:val="008B4117"/>
    <w:rsid w:val="008B4EEA"/>
    <w:rsid w:val="008B66B0"/>
    <w:rsid w:val="008C0E81"/>
    <w:rsid w:val="008C49A6"/>
    <w:rsid w:val="008C5477"/>
    <w:rsid w:val="008C663B"/>
    <w:rsid w:val="008C66DC"/>
    <w:rsid w:val="008C70C1"/>
    <w:rsid w:val="008C7A94"/>
    <w:rsid w:val="008D1DFC"/>
    <w:rsid w:val="008D3606"/>
    <w:rsid w:val="008D4447"/>
    <w:rsid w:val="008D463F"/>
    <w:rsid w:val="008D4950"/>
    <w:rsid w:val="008E0505"/>
    <w:rsid w:val="008E240D"/>
    <w:rsid w:val="008E3D30"/>
    <w:rsid w:val="008E416D"/>
    <w:rsid w:val="008E42A1"/>
    <w:rsid w:val="008E52E1"/>
    <w:rsid w:val="008F0A0F"/>
    <w:rsid w:val="008F2219"/>
    <w:rsid w:val="00900E25"/>
    <w:rsid w:val="0090263F"/>
    <w:rsid w:val="0090457F"/>
    <w:rsid w:val="0090654F"/>
    <w:rsid w:val="009070FA"/>
    <w:rsid w:val="00911537"/>
    <w:rsid w:val="00911D92"/>
    <w:rsid w:val="0091381F"/>
    <w:rsid w:val="00920801"/>
    <w:rsid w:val="00922598"/>
    <w:rsid w:val="00922D9A"/>
    <w:rsid w:val="00923B12"/>
    <w:rsid w:val="00924813"/>
    <w:rsid w:val="00926B51"/>
    <w:rsid w:val="00927981"/>
    <w:rsid w:val="00927CB3"/>
    <w:rsid w:val="00931659"/>
    <w:rsid w:val="0093205C"/>
    <w:rsid w:val="00933936"/>
    <w:rsid w:val="00935A29"/>
    <w:rsid w:val="009371A2"/>
    <w:rsid w:val="00941C09"/>
    <w:rsid w:val="00943843"/>
    <w:rsid w:val="00945815"/>
    <w:rsid w:val="009464E8"/>
    <w:rsid w:val="0095055A"/>
    <w:rsid w:val="00957334"/>
    <w:rsid w:val="00961CCB"/>
    <w:rsid w:val="00965A0D"/>
    <w:rsid w:val="00970F40"/>
    <w:rsid w:val="00971397"/>
    <w:rsid w:val="0097156A"/>
    <w:rsid w:val="00971FB7"/>
    <w:rsid w:val="00974E3D"/>
    <w:rsid w:val="00974E53"/>
    <w:rsid w:val="00977E6B"/>
    <w:rsid w:val="009816CB"/>
    <w:rsid w:val="00984CA9"/>
    <w:rsid w:val="0098567E"/>
    <w:rsid w:val="00987493"/>
    <w:rsid w:val="00990705"/>
    <w:rsid w:val="00990A32"/>
    <w:rsid w:val="009926C0"/>
    <w:rsid w:val="00993A95"/>
    <w:rsid w:val="0099581C"/>
    <w:rsid w:val="009A0DAE"/>
    <w:rsid w:val="009A0DEB"/>
    <w:rsid w:val="009A1419"/>
    <w:rsid w:val="009A2638"/>
    <w:rsid w:val="009A2B25"/>
    <w:rsid w:val="009A3230"/>
    <w:rsid w:val="009A6A0E"/>
    <w:rsid w:val="009B12BC"/>
    <w:rsid w:val="009B595E"/>
    <w:rsid w:val="009B5A0A"/>
    <w:rsid w:val="009B66AC"/>
    <w:rsid w:val="009C0C0D"/>
    <w:rsid w:val="009C15DF"/>
    <w:rsid w:val="009C17B9"/>
    <w:rsid w:val="009C28A7"/>
    <w:rsid w:val="009C2A73"/>
    <w:rsid w:val="009D23CC"/>
    <w:rsid w:val="009D2C02"/>
    <w:rsid w:val="009D4084"/>
    <w:rsid w:val="009D4B76"/>
    <w:rsid w:val="009D58DC"/>
    <w:rsid w:val="009D7629"/>
    <w:rsid w:val="009E0142"/>
    <w:rsid w:val="009E5646"/>
    <w:rsid w:val="009F0104"/>
    <w:rsid w:val="009F316F"/>
    <w:rsid w:val="009F3C1A"/>
    <w:rsid w:val="009F4CCE"/>
    <w:rsid w:val="009F55A1"/>
    <w:rsid w:val="009F61E3"/>
    <w:rsid w:val="00A1070E"/>
    <w:rsid w:val="00A121DE"/>
    <w:rsid w:val="00A122AE"/>
    <w:rsid w:val="00A1362E"/>
    <w:rsid w:val="00A13EE0"/>
    <w:rsid w:val="00A13F97"/>
    <w:rsid w:val="00A1453F"/>
    <w:rsid w:val="00A14C92"/>
    <w:rsid w:val="00A2307B"/>
    <w:rsid w:val="00A30E9F"/>
    <w:rsid w:val="00A317BE"/>
    <w:rsid w:val="00A3733F"/>
    <w:rsid w:val="00A37950"/>
    <w:rsid w:val="00A37C41"/>
    <w:rsid w:val="00A37FE2"/>
    <w:rsid w:val="00A42315"/>
    <w:rsid w:val="00A43814"/>
    <w:rsid w:val="00A45A26"/>
    <w:rsid w:val="00A45B26"/>
    <w:rsid w:val="00A54556"/>
    <w:rsid w:val="00A54C6D"/>
    <w:rsid w:val="00A5637E"/>
    <w:rsid w:val="00A60EBB"/>
    <w:rsid w:val="00A61141"/>
    <w:rsid w:val="00A61988"/>
    <w:rsid w:val="00A633B7"/>
    <w:rsid w:val="00A64791"/>
    <w:rsid w:val="00A64DDE"/>
    <w:rsid w:val="00A66295"/>
    <w:rsid w:val="00A72482"/>
    <w:rsid w:val="00A74009"/>
    <w:rsid w:val="00A76449"/>
    <w:rsid w:val="00A82B5D"/>
    <w:rsid w:val="00A8313D"/>
    <w:rsid w:val="00A83573"/>
    <w:rsid w:val="00A841E4"/>
    <w:rsid w:val="00A843D4"/>
    <w:rsid w:val="00A85F3A"/>
    <w:rsid w:val="00A86CBF"/>
    <w:rsid w:val="00A872AA"/>
    <w:rsid w:val="00A92570"/>
    <w:rsid w:val="00A92603"/>
    <w:rsid w:val="00A92B8C"/>
    <w:rsid w:val="00A93712"/>
    <w:rsid w:val="00A94BC0"/>
    <w:rsid w:val="00A97C12"/>
    <w:rsid w:val="00AA0B3B"/>
    <w:rsid w:val="00AA1164"/>
    <w:rsid w:val="00AA16BD"/>
    <w:rsid w:val="00AA63F0"/>
    <w:rsid w:val="00AA7172"/>
    <w:rsid w:val="00AB0BC1"/>
    <w:rsid w:val="00AB0E44"/>
    <w:rsid w:val="00AB1058"/>
    <w:rsid w:val="00AB1F36"/>
    <w:rsid w:val="00AB3F02"/>
    <w:rsid w:val="00AB6F12"/>
    <w:rsid w:val="00AC102D"/>
    <w:rsid w:val="00AC1F08"/>
    <w:rsid w:val="00AC4BBE"/>
    <w:rsid w:val="00AC52AB"/>
    <w:rsid w:val="00AC62A6"/>
    <w:rsid w:val="00AD360A"/>
    <w:rsid w:val="00AD545F"/>
    <w:rsid w:val="00AE1B4D"/>
    <w:rsid w:val="00AE22F2"/>
    <w:rsid w:val="00AE2BA3"/>
    <w:rsid w:val="00AE3E9B"/>
    <w:rsid w:val="00AE415A"/>
    <w:rsid w:val="00AE54CA"/>
    <w:rsid w:val="00AF1542"/>
    <w:rsid w:val="00AF2745"/>
    <w:rsid w:val="00AF4ED9"/>
    <w:rsid w:val="00B0088E"/>
    <w:rsid w:val="00B016C5"/>
    <w:rsid w:val="00B01F34"/>
    <w:rsid w:val="00B02C89"/>
    <w:rsid w:val="00B0363C"/>
    <w:rsid w:val="00B03B08"/>
    <w:rsid w:val="00B0463B"/>
    <w:rsid w:val="00B04BFC"/>
    <w:rsid w:val="00B05880"/>
    <w:rsid w:val="00B065BB"/>
    <w:rsid w:val="00B06E16"/>
    <w:rsid w:val="00B07382"/>
    <w:rsid w:val="00B07626"/>
    <w:rsid w:val="00B0764A"/>
    <w:rsid w:val="00B11C49"/>
    <w:rsid w:val="00B11F75"/>
    <w:rsid w:val="00B14537"/>
    <w:rsid w:val="00B15707"/>
    <w:rsid w:val="00B15FD5"/>
    <w:rsid w:val="00B20A26"/>
    <w:rsid w:val="00B237E4"/>
    <w:rsid w:val="00B400B9"/>
    <w:rsid w:val="00B406C3"/>
    <w:rsid w:val="00B41F19"/>
    <w:rsid w:val="00B53B95"/>
    <w:rsid w:val="00B558E4"/>
    <w:rsid w:val="00B5605D"/>
    <w:rsid w:val="00B563D0"/>
    <w:rsid w:val="00B56FF5"/>
    <w:rsid w:val="00B654AD"/>
    <w:rsid w:val="00B731FD"/>
    <w:rsid w:val="00B734C8"/>
    <w:rsid w:val="00B73F97"/>
    <w:rsid w:val="00B74580"/>
    <w:rsid w:val="00B75436"/>
    <w:rsid w:val="00B7614E"/>
    <w:rsid w:val="00B77768"/>
    <w:rsid w:val="00B8091F"/>
    <w:rsid w:val="00B83353"/>
    <w:rsid w:val="00B8495D"/>
    <w:rsid w:val="00B85721"/>
    <w:rsid w:val="00B86E5C"/>
    <w:rsid w:val="00B873F3"/>
    <w:rsid w:val="00B908B9"/>
    <w:rsid w:val="00B92716"/>
    <w:rsid w:val="00B927CC"/>
    <w:rsid w:val="00B93B2C"/>
    <w:rsid w:val="00B96785"/>
    <w:rsid w:val="00B97248"/>
    <w:rsid w:val="00BA0A36"/>
    <w:rsid w:val="00BA265D"/>
    <w:rsid w:val="00BA4829"/>
    <w:rsid w:val="00BA4BCC"/>
    <w:rsid w:val="00BB28A9"/>
    <w:rsid w:val="00BB2958"/>
    <w:rsid w:val="00BB364F"/>
    <w:rsid w:val="00BB371A"/>
    <w:rsid w:val="00BB58F0"/>
    <w:rsid w:val="00BC15EC"/>
    <w:rsid w:val="00BC192B"/>
    <w:rsid w:val="00BC2DCB"/>
    <w:rsid w:val="00BC33B9"/>
    <w:rsid w:val="00BC4F63"/>
    <w:rsid w:val="00BC5B78"/>
    <w:rsid w:val="00BC5FDF"/>
    <w:rsid w:val="00BC6B87"/>
    <w:rsid w:val="00BD0276"/>
    <w:rsid w:val="00BD1F5C"/>
    <w:rsid w:val="00BD5C30"/>
    <w:rsid w:val="00BE43B5"/>
    <w:rsid w:val="00BE7402"/>
    <w:rsid w:val="00BF61D1"/>
    <w:rsid w:val="00BF62F6"/>
    <w:rsid w:val="00BF7BEE"/>
    <w:rsid w:val="00BF7DBC"/>
    <w:rsid w:val="00C00337"/>
    <w:rsid w:val="00C0043B"/>
    <w:rsid w:val="00C006CB"/>
    <w:rsid w:val="00C013A6"/>
    <w:rsid w:val="00C02B61"/>
    <w:rsid w:val="00C03173"/>
    <w:rsid w:val="00C14239"/>
    <w:rsid w:val="00C151D1"/>
    <w:rsid w:val="00C169B9"/>
    <w:rsid w:val="00C227CB"/>
    <w:rsid w:val="00C22C1E"/>
    <w:rsid w:val="00C236AA"/>
    <w:rsid w:val="00C25B44"/>
    <w:rsid w:val="00C318BA"/>
    <w:rsid w:val="00C32351"/>
    <w:rsid w:val="00C32FA0"/>
    <w:rsid w:val="00C3572A"/>
    <w:rsid w:val="00C371E0"/>
    <w:rsid w:val="00C453B1"/>
    <w:rsid w:val="00C46199"/>
    <w:rsid w:val="00C47433"/>
    <w:rsid w:val="00C50E77"/>
    <w:rsid w:val="00C52B23"/>
    <w:rsid w:val="00C54500"/>
    <w:rsid w:val="00C5547A"/>
    <w:rsid w:val="00C56409"/>
    <w:rsid w:val="00C60E35"/>
    <w:rsid w:val="00C66531"/>
    <w:rsid w:val="00C67211"/>
    <w:rsid w:val="00C67AC8"/>
    <w:rsid w:val="00C70F70"/>
    <w:rsid w:val="00C722A1"/>
    <w:rsid w:val="00C727AB"/>
    <w:rsid w:val="00C736B2"/>
    <w:rsid w:val="00C7430C"/>
    <w:rsid w:val="00C769F1"/>
    <w:rsid w:val="00C774E8"/>
    <w:rsid w:val="00C816E7"/>
    <w:rsid w:val="00C81E96"/>
    <w:rsid w:val="00C827ED"/>
    <w:rsid w:val="00C8613B"/>
    <w:rsid w:val="00C8733F"/>
    <w:rsid w:val="00C87F21"/>
    <w:rsid w:val="00C947B0"/>
    <w:rsid w:val="00C96606"/>
    <w:rsid w:val="00CA0946"/>
    <w:rsid w:val="00CA1507"/>
    <w:rsid w:val="00CA44DC"/>
    <w:rsid w:val="00CA48A4"/>
    <w:rsid w:val="00CA5879"/>
    <w:rsid w:val="00CA6BF4"/>
    <w:rsid w:val="00CB1B58"/>
    <w:rsid w:val="00CB220B"/>
    <w:rsid w:val="00CC0381"/>
    <w:rsid w:val="00CC09F8"/>
    <w:rsid w:val="00CC2E1A"/>
    <w:rsid w:val="00CC3A68"/>
    <w:rsid w:val="00CC44C2"/>
    <w:rsid w:val="00CC4621"/>
    <w:rsid w:val="00CC58CA"/>
    <w:rsid w:val="00CC5E01"/>
    <w:rsid w:val="00CC6CBC"/>
    <w:rsid w:val="00CD07B2"/>
    <w:rsid w:val="00CD07C9"/>
    <w:rsid w:val="00CD1EFD"/>
    <w:rsid w:val="00CD30B9"/>
    <w:rsid w:val="00CD3A3A"/>
    <w:rsid w:val="00CD41A4"/>
    <w:rsid w:val="00CE7248"/>
    <w:rsid w:val="00CE79EF"/>
    <w:rsid w:val="00CF60C6"/>
    <w:rsid w:val="00D0026B"/>
    <w:rsid w:val="00D1109E"/>
    <w:rsid w:val="00D115A0"/>
    <w:rsid w:val="00D1168E"/>
    <w:rsid w:val="00D13016"/>
    <w:rsid w:val="00D13A2A"/>
    <w:rsid w:val="00D140E6"/>
    <w:rsid w:val="00D1412B"/>
    <w:rsid w:val="00D14177"/>
    <w:rsid w:val="00D14AC1"/>
    <w:rsid w:val="00D22062"/>
    <w:rsid w:val="00D239CD"/>
    <w:rsid w:val="00D23EFB"/>
    <w:rsid w:val="00D25C11"/>
    <w:rsid w:val="00D25F24"/>
    <w:rsid w:val="00D30836"/>
    <w:rsid w:val="00D30A92"/>
    <w:rsid w:val="00D31630"/>
    <w:rsid w:val="00D356C7"/>
    <w:rsid w:val="00D36B03"/>
    <w:rsid w:val="00D410E4"/>
    <w:rsid w:val="00D417E1"/>
    <w:rsid w:val="00D42164"/>
    <w:rsid w:val="00D45943"/>
    <w:rsid w:val="00D5131E"/>
    <w:rsid w:val="00D513D3"/>
    <w:rsid w:val="00D522CE"/>
    <w:rsid w:val="00D52465"/>
    <w:rsid w:val="00D52B4B"/>
    <w:rsid w:val="00D53482"/>
    <w:rsid w:val="00D56592"/>
    <w:rsid w:val="00D569B5"/>
    <w:rsid w:val="00D61479"/>
    <w:rsid w:val="00D61E28"/>
    <w:rsid w:val="00D61F9B"/>
    <w:rsid w:val="00D64251"/>
    <w:rsid w:val="00D707C9"/>
    <w:rsid w:val="00D7232F"/>
    <w:rsid w:val="00D7490A"/>
    <w:rsid w:val="00D7491D"/>
    <w:rsid w:val="00D74D75"/>
    <w:rsid w:val="00D7629F"/>
    <w:rsid w:val="00D85FCF"/>
    <w:rsid w:val="00D864F3"/>
    <w:rsid w:val="00D900A2"/>
    <w:rsid w:val="00D90304"/>
    <w:rsid w:val="00D912CF"/>
    <w:rsid w:val="00D91CF5"/>
    <w:rsid w:val="00D92330"/>
    <w:rsid w:val="00D93A82"/>
    <w:rsid w:val="00D94937"/>
    <w:rsid w:val="00D965CF"/>
    <w:rsid w:val="00D96645"/>
    <w:rsid w:val="00DA06DB"/>
    <w:rsid w:val="00DA3713"/>
    <w:rsid w:val="00DA54C7"/>
    <w:rsid w:val="00DB0E05"/>
    <w:rsid w:val="00DB1B4C"/>
    <w:rsid w:val="00DB2CA0"/>
    <w:rsid w:val="00DB64C5"/>
    <w:rsid w:val="00DC294E"/>
    <w:rsid w:val="00DC2D75"/>
    <w:rsid w:val="00DC35B0"/>
    <w:rsid w:val="00DC6D1B"/>
    <w:rsid w:val="00DC7213"/>
    <w:rsid w:val="00DD001B"/>
    <w:rsid w:val="00DD2F16"/>
    <w:rsid w:val="00DE1123"/>
    <w:rsid w:val="00DE64C1"/>
    <w:rsid w:val="00DF0063"/>
    <w:rsid w:val="00DF0E52"/>
    <w:rsid w:val="00DF14AB"/>
    <w:rsid w:val="00DF198D"/>
    <w:rsid w:val="00DF5B17"/>
    <w:rsid w:val="00E040AF"/>
    <w:rsid w:val="00E04808"/>
    <w:rsid w:val="00E05837"/>
    <w:rsid w:val="00E066FB"/>
    <w:rsid w:val="00E071D8"/>
    <w:rsid w:val="00E1470A"/>
    <w:rsid w:val="00E16A6F"/>
    <w:rsid w:val="00E16BBE"/>
    <w:rsid w:val="00E16E60"/>
    <w:rsid w:val="00E17F32"/>
    <w:rsid w:val="00E27C54"/>
    <w:rsid w:val="00E27CD7"/>
    <w:rsid w:val="00E3434E"/>
    <w:rsid w:val="00E35A20"/>
    <w:rsid w:val="00E370AA"/>
    <w:rsid w:val="00E37BC8"/>
    <w:rsid w:val="00E40755"/>
    <w:rsid w:val="00E41222"/>
    <w:rsid w:val="00E41767"/>
    <w:rsid w:val="00E419B5"/>
    <w:rsid w:val="00E41EEE"/>
    <w:rsid w:val="00E42CA3"/>
    <w:rsid w:val="00E43246"/>
    <w:rsid w:val="00E43E30"/>
    <w:rsid w:val="00E471D0"/>
    <w:rsid w:val="00E4771E"/>
    <w:rsid w:val="00E50EFE"/>
    <w:rsid w:val="00E513CF"/>
    <w:rsid w:val="00E532EA"/>
    <w:rsid w:val="00E53863"/>
    <w:rsid w:val="00E54168"/>
    <w:rsid w:val="00E54701"/>
    <w:rsid w:val="00E54D72"/>
    <w:rsid w:val="00E552BF"/>
    <w:rsid w:val="00E56675"/>
    <w:rsid w:val="00E57969"/>
    <w:rsid w:val="00E61269"/>
    <w:rsid w:val="00E641DA"/>
    <w:rsid w:val="00E66313"/>
    <w:rsid w:val="00E70963"/>
    <w:rsid w:val="00E716DF"/>
    <w:rsid w:val="00E73DB8"/>
    <w:rsid w:val="00E74EEC"/>
    <w:rsid w:val="00E77A82"/>
    <w:rsid w:val="00E81D22"/>
    <w:rsid w:val="00E84036"/>
    <w:rsid w:val="00E908E0"/>
    <w:rsid w:val="00E91684"/>
    <w:rsid w:val="00E93DDE"/>
    <w:rsid w:val="00E943AF"/>
    <w:rsid w:val="00E97FF8"/>
    <w:rsid w:val="00EA07CC"/>
    <w:rsid w:val="00EA2574"/>
    <w:rsid w:val="00EA2A46"/>
    <w:rsid w:val="00EA427F"/>
    <w:rsid w:val="00EB21AF"/>
    <w:rsid w:val="00EB2CD9"/>
    <w:rsid w:val="00EB79BC"/>
    <w:rsid w:val="00EB7A25"/>
    <w:rsid w:val="00EB7C70"/>
    <w:rsid w:val="00EC0070"/>
    <w:rsid w:val="00EC1AA4"/>
    <w:rsid w:val="00EC425F"/>
    <w:rsid w:val="00EC575D"/>
    <w:rsid w:val="00EC6B3A"/>
    <w:rsid w:val="00ED125D"/>
    <w:rsid w:val="00ED255B"/>
    <w:rsid w:val="00ED3EE0"/>
    <w:rsid w:val="00ED4F65"/>
    <w:rsid w:val="00ED522A"/>
    <w:rsid w:val="00ED5EA9"/>
    <w:rsid w:val="00ED601F"/>
    <w:rsid w:val="00ED6E89"/>
    <w:rsid w:val="00EE0A3B"/>
    <w:rsid w:val="00EE13EE"/>
    <w:rsid w:val="00EE2238"/>
    <w:rsid w:val="00EE25F4"/>
    <w:rsid w:val="00EE4527"/>
    <w:rsid w:val="00EE5E88"/>
    <w:rsid w:val="00EE78FE"/>
    <w:rsid w:val="00EE7DE7"/>
    <w:rsid w:val="00EF0A30"/>
    <w:rsid w:val="00EF25FE"/>
    <w:rsid w:val="00EF4F1D"/>
    <w:rsid w:val="00EF647F"/>
    <w:rsid w:val="00F03407"/>
    <w:rsid w:val="00F03462"/>
    <w:rsid w:val="00F04189"/>
    <w:rsid w:val="00F04E1C"/>
    <w:rsid w:val="00F04E81"/>
    <w:rsid w:val="00F0580A"/>
    <w:rsid w:val="00F10161"/>
    <w:rsid w:val="00F10CA3"/>
    <w:rsid w:val="00F11A95"/>
    <w:rsid w:val="00F12D35"/>
    <w:rsid w:val="00F161D2"/>
    <w:rsid w:val="00F17061"/>
    <w:rsid w:val="00F21520"/>
    <w:rsid w:val="00F21DF9"/>
    <w:rsid w:val="00F2386F"/>
    <w:rsid w:val="00F24976"/>
    <w:rsid w:val="00F249AE"/>
    <w:rsid w:val="00F24B62"/>
    <w:rsid w:val="00F26A25"/>
    <w:rsid w:val="00F30DEE"/>
    <w:rsid w:val="00F3238D"/>
    <w:rsid w:val="00F348F4"/>
    <w:rsid w:val="00F35E43"/>
    <w:rsid w:val="00F36EE6"/>
    <w:rsid w:val="00F3774F"/>
    <w:rsid w:val="00F37C09"/>
    <w:rsid w:val="00F40181"/>
    <w:rsid w:val="00F417D0"/>
    <w:rsid w:val="00F45F64"/>
    <w:rsid w:val="00F4683F"/>
    <w:rsid w:val="00F502F6"/>
    <w:rsid w:val="00F50421"/>
    <w:rsid w:val="00F5281C"/>
    <w:rsid w:val="00F52B99"/>
    <w:rsid w:val="00F54E3E"/>
    <w:rsid w:val="00F55A4E"/>
    <w:rsid w:val="00F60A73"/>
    <w:rsid w:val="00F61CB6"/>
    <w:rsid w:val="00F62C3C"/>
    <w:rsid w:val="00F63101"/>
    <w:rsid w:val="00F63F9E"/>
    <w:rsid w:val="00F65AF2"/>
    <w:rsid w:val="00F677FA"/>
    <w:rsid w:val="00F73BAE"/>
    <w:rsid w:val="00F743EA"/>
    <w:rsid w:val="00F74E7E"/>
    <w:rsid w:val="00F77588"/>
    <w:rsid w:val="00F77C7C"/>
    <w:rsid w:val="00F8183D"/>
    <w:rsid w:val="00F823A1"/>
    <w:rsid w:val="00F827C4"/>
    <w:rsid w:val="00F82F98"/>
    <w:rsid w:val="00F859FF"/>
    <w:rsid w:val="00F87C89"/>
    <w:rsid w:val="00F9073B"/>
    <w:rsid w:val="00F91794"/>
    <w:rsid w:val="00F92358"/>
    <w:rsid w:val="00F92B26"/>
    <w:rsid w:val="00F95FE6"/>
    <w:rsid w:val="00FA22FB"/>
    <w:rsid w:val="00FA3400"/>
    <w:rsid w:val="00FA3905"/>
    <w:rsid w:val="00FA3B95"/>
    <w:rsid w:val="00FA4521"/>
    <w:rsid w:val="00FA7FDF"/>
    <w:rsid w:val="00FB1C79"/>
    <w:rsid w:val="00FB2540"/>
    <w:rsid w:val="00FB2AB5"/>
    <w:rsid w:val="00FB3616"/>
    <w:rsid w:val="00FB5167"/>
    <w:rsid w:val="00FB5709"/>
    <w:rsid w:val="00FB6C5A"/>
    <w:rsid w:val="00FC21B1"/>
    <w:rsid w:val="00FC4065"/>
    <w:rsid w:val="00FC477F"/>
    <w:rsid w:val="00FD2003"/>
    <w:rsid w:val="00FD29AC"/>
    <w:rsid w:val="00FD3447"/>
    <w:rsid w:val="00FD376A"/>
    <w:rsid w:val="00FD49CA"/>
    <w:rsid w:val="00FE0A96"/>
    <w:rsid w:val="00FE2276"/>
    <w:rsid w:val="00FF0195"/>
    <w:rsid w:val="00FF0578"/>
    <w:rsid w:val="00FF0E83"/>
    <w:rsid w:val="00FF13B6"/>
    <w:rsid w:val="00FF6E16"/>
    <w:rsid w:val="0C69AFD5"/>
    <w:rsid w:val="0F841DA5"/>
    <w:rsid w:val="1A73A264"/>
    <w:rsid w:val="28526871"/>
    <w:rsid w:val="3279DAC8"/>
    <w:rsid w:val="331C73A4"/>
    <w:rsid w:val="387CE957"/>
    <w:rsid w:val="38BB322C"/>
    <w:rsid w:val="3943AEC8"/>
    <w:rsid w:val="3AF3979B"/>
    <w:rsid w:val="49FCC57D"/>
    <w:rsid w:val="4B9895DE"/>
    <w:rsid w:val="4BD29B69"/>
    <w:rsid w:val="5039AFD1"/>
    <w:rsid w:val="54039714"/>
    <w:rsid w:val="548B8CB4"/>
    <w:rsid w:val="5CC46664"/>
    <w:rsid w:val="6958A040"/>
    <w:rsid w:val="699F7EF1"/>
    <w:rsid w:val="6E5C2597"/>
    <w:rsid w:val="7350894D"/>
    <w:rsid w:val="74A6571F"/>
    <w:rsid w:val="78127D47"/>
    <w:rsid w:val="7DB4E2B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EB8C0B"/>
  <w15:docId w15:val="{70D47C46-7473-465C-A476-D3005E38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7BC8"/>
    <w:pPr>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uiPriority w:val="9"/>
    <w:qFormat/>
    <w:rsid w:val="00DB2CA0"/>
    <w:pPr>
      <w:keepNext/>
      <w:numPr>
        <w:numId w:val="1"/>
      </w:numPr>
      <w:tabs>
        <w:tab w:val="left" w:pos="454"/>
      </w:tabs>
      <w:spacing w:before="480" w:after="240" w:line="280" w:lineRule="atLeast"/>
      <w:ind w:left="426" w:hanging="426"/>
      <w:jc w:val="center"/>
      <w:outlineLvl w:val="0"/>
    </w:pPr>
    <w:rPr>
      <w:rFonts w:ascii="Arial" w:hAnsi="Arial" w:cs="Arial"/>
      <w:b/>
      <w:caps/>
      <w:kern w:val="28"/>
      <w:sz w:val="20"/>
      <w:szCs w:val="20"/>
    </w:rPr>
  </w:style>
  <w:style w:type="paragraph" w:styleId="Nadpis2">
    <w:name w:val="heading 2"/>
    <w:basedOn w:val="Normln"/>
    <w:next w:val="Normln"/>
    <w:link w:val="Nadpis2Char"/>
    <w:uiPriority w:val="9"/>
    <w:unhideWhenUsed/>
    <w:qFormat/>
    <w:rsid w:val="00CC2E1A"/>
    <w:pPr>
      <w:keepNext/>
      <w:keepLines/>
      <w:numPr>
        <w:numId w:val="4"/>
      </w:numPr>
      <w:spacing w:before="200"/>
      <w:outlineLvl w:val="1"/>
    </w:pPr>
    <w:rPr>
      <w:rFonts w:ascii="Arial" w:eastAsiaTheme="majorEastAsia" w:hAnsi="Arial" w:cs="Arial"/>
      <w:b/>
      <w:bCs/>
      <w:color w:val="4F81BD" w:themeColor="accent1"/>
      <w:sz w:val="28"/>
      <w:szCs w:val="28"/>
    </w:rPr>
  </w:style>
  <w:style w:type="paragraph" w:styleId="Nadpis3">
    <w:name w:val="heading 3"/>
    <w:basedOn w:val="Nadpis1"/>
    <w:next w:val="Normln"/>
    <w:link w:val="Nadpis3Char"/>
    <w:uiPriority w:val="9"/>
    <w:qFormat/>
    <w:rsid w:val="00E27C54"/>
    <w:pPr>
      <w:numPr>
        <w:numId w:val="0"/>
      </w:numPr>
      <w:pBdr>
        <w:top w:val="single" w:sz="4" w:space="0" w:color="auto"/>
        <w:left w:val="single" w:sz="4" w:space="4" w:color="auto"/>
        <w:bottom w:val="single" w:sz="4" w:space="1" w:color="auto"/>
        <w:right w:val="single" w:sz="4" w:space="4" w:color="auto"/>
      </w:pBdr>
      <w:shd w:val="clear" w:color="auto" w:fill="D9D9D9" w:themeFill="background1" w:themeFillShade="D9"/>
      <w:tabs>
        <w:tab w:val="clear" w:pos="454"/>
      </w:tabs>
      <w:spacing w:before="0"/>
      <w:ind w:left="142"/>
      <w:jc w:val="left"/>
      <w:outlineLvl w:val="2"/>
    </w:pPr>
    <w:rPr>
      <w:sz w:val="28"/>
      <w:szCs w:val="28"/>
    </w:rPr>
  </w:style>
  <w:style w:type="paragraph" w:styleId="Nadpis4">
    <w:name w:val="heading 4"/>
    <w:basedOn w:val="Normln"/>
    <w:next w:val="Normln"/>
    <w:link w:val="Nadpis4Char"/>
    <w:uiPriority w:val="9"/>
    <w:qFormat/>
    <w:rsid w:val="00E37BC8"/>
    <w:pPr>
      <w:keepNext/>
      <w:spacing w:line="290" w:lineRule="atLeast"/>
      <w:outlineLvl w:val="3"/>
    </w:pPr>
    <w:rPr>
      <w:b/>
      <w:i/>
    </w:rPr>
  </w:style>
  <w:style w:type="paragraph" w:styleId="Nadpis5">
    <w:name w:val="heading 5"/>
    <w:basedOn w:val="Normln"/>
    <w:next w:val="Normln"/>
    <w:link w:val="Nadpis5Char"/>
    <w:uiPriority w:val="9"/>
    <w:unhideWhenUsed/>
    <w:qFormat/>
    <w:rsid w:val="008E52E1"/>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4A6ACD"/>
    <w:pPr>
      <w:keepNext/>
      <w:keepLines/>
      <w:spacing w:before="40"/>
      <w:outlineLvl w:val="5"/>
    </w:pPr>
    <w:rPr>
      <w:rFonts w:asciiTheme="minorHAnsi" w:hAnsiTheme="minorHAnsi"/>
      <w:i/>
      <w:iCs/>
      <w:color w:val="595959"/>
      <w:sz w:val="22"/>
      <w:szCs w:val="22"/>
    </w:rPr>
  </w:style>
  <w:style w:type="paragraph" w:styleId="Nadpis7">
    <w:name w:val="heading 7"/>
    <w:basedOn w:val="Normln"/>
    <w:next w:val="Normln"/>
    <w:link w:val="Nadpis7Char"/>
    <w:uiPriority w:val="9"/>
    <w:semiHidden/>
    <w:unhideWhenUsed/>
    <w:qFormat/>
    <w:rsid w:val="004A6ACD"/>
    <w:pPr>
      <w:keepNext/>
      <w:keepLines/>
      <w:spacing w:before="40"/>
      <w:outlineLvl w:val="6"/>
    </w:pPr>
    <w:rPr>
      <w:rFonts w:asciiTheme="minorHAnsi" w:hAnsiTheme="minorHAnsi"/>
      <w:color w:val="595959"/>
      <w:sz w:val="22"/>
      <w:szCs w:val="22"/>
    </w:rPr>
  </w:style>
  <w:style w:type="paragraph" w:styleId="Nadpis8">
    <w:name w:val="heading 8"/>
    <w:basedOn w:val="Normln"/>
    <w:next w:val="Normln"/>
    <w:link w:val="Nadpis8Char"/>
    <w:uiPriority w:val="9"/>
    <w:semiHidden/>
    <w:unhideWhenUsed/>
    <w:qFormat/>
    <w:rsid w:val="004A6ACD"/>
    <w:pPr>
      <w:keepNext/>
      <w:keepLines/>
      <w:spacing w:before="40"/>
      <w:outlineLvl w:val="7"/>
    </w:pPr>
    <w:rPr>
      <w:rFonts w:asciiTheme="minorHAnsi" w:hAnsiTheme="minorHAnsi"/>
      <w:i/>
      <w:iCs/>
      <w:color w:val="272727"/>
      <w:sz w:val="22"/>
      <w:szCs w:val="22"/>
    </w:rPr>
  </w:style>
  <w:style w:type="paragraph" w:styleId="Nadpis9">
    <w:name w:val="heading 9"/>
    <w:basedOn w:val="Normln"/>
    <w:next w:val="Normln"/>
    <w:link w:val="Nadpis9Char"/>
    <w:uiPriority w:val="9"/>
    <w:semiHidden/>
    <w:unhideWhenUsed/>
    <w:qFormat/>
    <w:rsid w:val="004A6ACD"/>
    <w:pPr>
      <w:keepNext/>
      <w:keepLines/>
      <w:spacing w:before="40"/>
      <w:outlineLvl w:val="8"/>
    </w:pPr>
    <w:rPr>
      <w:rFonts w:asciiTheme="minorHAnsi" w:hAnsiTheme="minorHAnsi"/>
      <w:color w:val="272727"/>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E27C54"/>
    <w:rPr>
      <w:rFonts w:ascii="Arial" w:eastAsia="Times New Roman" w:hAnsi="Arial" w:cs="Arial"/>
      <w:b/>
      <w:caps/>
      <w:kern w:val="28"/>
      <w:sz w:val="28"/>
      <w:szCs w:val="28"/>
      <w:shd w:val="clear" w:color="auto" w:fill="D9D9D9" w:themeFill="background1" w:themeFillShade="D9"/>
    </w:rPr>
  </w:style>
  <w:style w:type="character" w:customStyle="1" w:styleId="Nadpis4Char">
    <w:name w:val="Nadpis 4 Char"/>
    <w:basedOn w:val="Standardnpsmoodstavce"/>
    <w:link w:val="Nadpis4"/>
    <w:uiPriority w:val="9"/>
    <w:rsid w:val="00E37BC8"/>
    <w:rPr>
      <w:rFonts w:ascii="Times New Roman" w:eastAsia="Times New Roman" w:hAnsi="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rPr>
      <w:szCs w:val="20"/>
    </w:rPr>
  </w:style>
  <w:style w:type="character" w:customStyle="1" w:styleId="ZhlavChar">
    <w:name w:val="Záhlaví Char"/>
    <w:basedOn w:val="Standardnpsmoodstavce"/>
    <w:link w:val="Zhlav"/>
    <w:uiPriority w:val="99"/>
    <w:rsid w:val="00E37BC8"/>
    <w:rPr>
      <w:rFonts w:ascii="Times New Roman" w:eastAsia="Times New Roman" w:hAnsi="Times New Roman" w:cs="Times New Roman"/>
      <w:sz w:val="24"/>
      <w:szCs w:val="20"/>
    </w:rPr>
  </w:style>
  <w:style w:type="paragraph" w:styleId="Nzev">
    <w:name w:val="Title"/>
    <w:basedOn w:val="Normln"/>
    <w:link w:val="NzevChar"/>
    <w:uiPriority w:val="10"/>
    <w:qFormat/>
    <w:rsid w:val="00E37BC8"/>
    <w:pPr>
      <w:jc w:val="center"/>
    </w:pPr>
    <w:rPr>
      <w:b/>
      <w:szCs w:val="20"/>
    </w:rPr>
  </w:style>
  <w:style w:type="character" w:customStyle="1" w:styleId="NzevChar">
    <w:name w:val="Název Char"/>
    <w:basedOn w:val="Standardnpsmoodstavce"/>
    <w:link w:val="Nzev"/>
    <w:uiPriority w:val="10"/>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uiPriority w:val="9"/>
    <w:rsid w:val="00DB2CA0"/>
    <w:rPr>
      <w:rFonts w:ascii="Arial" w:eastAsia="Times New Roman" w:hAnsi="Arial" w:cs="Arial"/>
      <w:b/>
      <w:caps/>
      <w:kern w:val="28"/>
      <w:sz w:val="20"/>
      <w:szCs w:val="20"/>
    </w:rPr>
  </w:style>
  <w:style w:type="character" w:customStyle="1" w:styleId="Nadpis2Char">
    <w:name w:val="Nadpis 2 Char"/>
    <w:basedOn w:val="Standardnpsmoodstavce"/>
    <w:link w:val="Nadpis2"/>
    <w:uiPriority w:val="9"/>
    <w:rsid w:val="00CC2E1A"/>
    <w:rPr>
      <w:rFonts w:ascii="Arial" w:eastAsiaTheme="majorEastAsia" w:hAnsi="Arial" w:cs="Arial"/>
      <w:b/>
      <w:bCs/>
      <w:color w:val="4F81BD" w:themeColor="accent1"/>
      <w:sz w:val="28"/>
      <w:szCs w:val="28"/>
    </w:rPr>
  </w:style>
  <w:style w:type="character" w:styleId="Odkaznakoment">
    <w:name w:val="annotation reference"/>
    <w:aliases w:val="Comment Reference (Czech Tourism)"/>
    <w:basedOn w:val="Standardnpsmoodstavce"/>
    <w:uiPriority w:val="99"/>
    <w:unhideWhenUsed/>
    <w:qFormat/>
    <w:rsid w:val="00C60E35"/>
    <w:rPr>
      <w:sz w:val="16"/>
      <w:szCs w:val="16"/>
    </w:rPr>
  </w:style>
  <w:style w:type="paragraph" w:styleId="Textkomente">
    <w:name w:val="annotation text"/>
    <w:aliases w:val="Comment Text (Czech Tourism),RL Text komentáře"/>
    <w:basedOn w:val="Normln"/>
    <w:link w:val="TextkomenteChar"/>
    <w:uiPriority w:val="99"/>
    <w:unhideWhenUsed/>
    <w:qFormat/>
    <w:rsid w:val="00C60E35"/>
    <w:rPr>
      <w:sz w:val="20"/>
      <w:szCs w:val="20"/>
    </w:rPr>
  </w:style>
  <w:style w:type="character" w:customStyle="1" w:styleId="TextkomenteChar">
    <w:name w:val="Text komentáře Char"/>
    <w:aliases w:val="Comment Text (Czech Tourism) Char,RL Text komentáře Char"/>
    <w:basedOn w:val="Standardnpsmoodstavce"/>
    <w:link w:val="Textkomente"/>
    <w:uiPriority w:val="99"/>
    <w:qFormat/>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C56409"/>
    <w:pPr>
      <w:numPr>
        <w:ilvl w:val="1"/>
        <w:numId w:val="4"/>
      </w:numPr>
      <w:spacing w:after="200" w:line="276" w:lineRule="auto"/>
      <w:contextualSpacing/>
      <w:jc w:val="both"/>
    </w:pPr>
    <w:rPr>
      <w:rFonts w:eastAsiaTheme="majorEastAsia" w:cstheme="majorBidi"/>
      <w:b/>
      <w:bCs/>
      <w:color w:val="4F81BD" w:themeColor="accent1"/>
      <w:sz w:val="26"/>
      <w:szCs w:val="26"/>
    </w:r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B11C49"/>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basedOn w:val="Standardnpsmoodstavce"/>
    <w:uiPriority w:val="99"/>
    <w:unhideWhenUsed/>
    <w:qFormat/>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qFormat/>
    <w:locked/>
    <w:rsid w:val="00C56409"/>
    <w:rPr>
      <w:rFonts w:ascii="Times New Roman" w:eastAsiaTheme="majorEastAsia" w:hAnsi="Times New Roman" w:cstheme="majorBidi"/>
      <w:b/>
      <w:bCs/>
      <w:color w:val="4F81BD" w:themeColor="accent1"/>
      <w:sz w:val="26"/>
      <w:szCs w:val="26"/>
    </w:rPr>
  </w:style>
  <w:style w:type="paragraph" w:customStyle="1" w:styleId="RLTextlnkuslovan">
    <w:name w:val="RL Text článku číslovaný"/>
    <w:basedOn w:val="Normln"/>
    <w:link w:val="RLTextlnkuslovanChar"/>
    <w:qFormat/>
    <w:rsid w:val="00852586"/>
    <w:pPr>
      <w:numPr>
        <w:ilvl w:val="1"/>
        <w:numId w:val="2"/>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59"/>
    <w:rsid w:val="0050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eastAsiaTheme="minorHAnsi" w:hAnsiTheme="minorHAnsi" w:cstheme="minorBidi"/>
      <w:sz w:val="20"/>
      <w:szCs w:val="20"/>
    </w:rPr>
  </w:style>
  <w:style w:type="character" w:customStyle="1" w:styleId="TextvysvtlivekChar">
    <w:name w:val="Text vysvětlivek Char"/>
    <w:basedOn w:val="Standardnpsmoodstavce"/>
    <w:link w:val="Textvysvtlivek"/>
    <w:uiPriority w:val="99"/>
    <w:rsid w:val="00312960"/>
    <w:rPr>
      <w:sz w:val="20"/>
      <w:szCs w:val="20"/>
    </w:rPr>
  </w:style>
  <w:style w:type="paragraph" w:customStyle="1" w:styleId="Normlnslovan">
    <w:name w:val="Normální číslovaný"/>
    <w:basedOn w:val="Normln"/>
    <w:rsid w:val="006038BA"/>
    <w:pPr>
      <w:tabs>
        <w:tab w:val="num" w:pos="432"/>
      </w:tabs>
      <w:spacing w:after="120"/>
      <w:ind w:left="432" w:hanging="432"/>
    </w:pPr>
    <w:rPr>
      <w:sz w:val="22"/>
      <w:lang w:eastAsia="cs-CZ"/>
    </w:rPr>
  </w:style>
  <w:style w:type="character" w:customStyle="1" w:styleId="Nevyeenzmnka1">
    <w:name w:val="Nevyřešená zmínka1"/>
    <w:basedOn w:val="Standardnpsmoodstavce"/>
    <w:uiPriority w:val="99"/>
    <w:semiHidden/>
    <w:unhideWhenUsed/>
    <w:rsid w:val="005B53D9"/>
    <w:rPr>
      <w:color w:val="605E5C"/>
      <w:shd w:val="clear" w:color="auto" w:fill="E1DFDD"/>
    </w:rPr>
  </w:style>
  <w:style w:type="paragraph" w:styleId="Bezmezer">
    <w:name w:val="No Spacing"/>
    <w:link w:val="BezmezerChar"/>
    <w:uiPriority w:val="1"/>
    <w:qFormat/>
    <w:rsid w:val="007C3550"/>
    <w:pPr>
      <w:spacing w:after="0" w:line="240" w:lineRule="auto"/>
    </w:pPr>
  </w:style>
  <w:style w:type="character" w:customStyle="1" w:styleId="BezmezerChar">
    <w:name w:val="Bez mezer Char"/>
    <w:basedOn w:val="Standardnpsmoodstavce"/>
    <w:link w:val="Bezmezer"/>
    <w:uiPriority w:val="1"/>
    <w:rsid w:val="007C3550"/>
  </w:style>
  <w:style w:type="character" w:styleId="Sledovanodkaz">
    <w:name w:val="FollowedHyperlink"/>
    <w:basedOn w:val="Standardnpsmoodstavce"/>
    <w:uiPriority w:val="99"/>
    <w:semiHidden/>
    <w:unhideWhenUsed/>
    <w:rsid w:val="007C3550"/>
    <w:rPr>
      <w:color w:val="800080" w:themeColor="followedHyperlink"/>
      <w:u w:val="single"/>
    </w:rPr>
  </w:style>
  <w:style w:type="character" w:customStyle="1" w:styleId="Nadpis5Char">
    <w:name w:val="Nadpis 5 Char"/>
    <w:basedOn w:val="Standardnpsmoodstavce"/>
    <w:link w:val="Nadpis5"/>
    <w:uiPriority w:val="9"/>
    <w:rsid w:val="008E52E1"/>
    <w:rPr>
      <w:rFonts w:asciiTheme="majorHAnsi" w:eastAsiaTheme="majorEastAsia" w:hAnsiTheme="majorHAnsi" w:cstheme="majorBidi"/>
      <w:color w:val="365F91" w:themeColor="accent1" w:themeShade="BF"/>
      <w:sz w:val="24"/>
      <w:szCs w:val="24"/>
    </w:rPr>
  </w:style>
  <w:style w:type="paragraph" w:customStyle="1" w:styleId="butilky">
    <w:name w:val="butilky"/>
    <w:basedOn w:val="Odstavecseseznamem"/>
    <w:qFormat/>
    <w:rsid w:val="008E52E1"/>
    <w:pPr>
      <w:numPr>
        <w:numId w:val="3"/>
      </w:numPr>
    </w:pPr>
    <w:rPr>
      <w:rFonts w:ascii="Calibri" w:eastAsiaTheme="minorHAnsi" w:hAnsi="Calibri"/>
      <w:sz w:val="22"/>
      <w:szCs w:val="22"/>
    </w:rPr>
  </w:style>
  <w:style w:type="table" w:customStyle="1" w:styleId="Svtltabulkaseznamu1zvraznn21">
    <w:name w:val="Světlá tabulka seznamu 1 – zvýraznění 21"/>
    <w:basedOn w:val="Normlntabulka"/>
    <w:uiPriority w:val="46"/>
    <w:rsid w:val="008E52E1"/>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Svtlseznamzvraznn212">
    <w:name w:val="Světlý seznam – zvýraznění 212"/>
    <w:basedOn w:val="Normlntabulka"/>
    <w:next w:val="Svtlseznamzvraznn2"/>
    <w:uiPriority w:val="61"/>
    <w:rsid w:val="008E52E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2">
    <w:name w:val="Light List Accent 2"/>
    <w:basedOn w:val="Normlntabulka"/>
    <w:uiPriority w:val="61"/>
    <w:semiHidden/>
    <w:unhideWhenUsed/>
    <w:rsid w:val="008E52E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Tabulkaseznamu3zvraznn21">
    <w:name w:val="Tabulka seznamu 3 – zvýraznění 21"/>
    <w:basedOn w:val="Normlntabulka"/>
    <w:uiPriority w:val="48"/>
    <w:rsid w:val="008E52E1"/>
    <w:pPr>
      <w:spacing w:after="0" w:line="240" w:lineRule="auto"/>
    </w:pPr>
    <w:rPr>
      <w:lang w:val="en-CA"/>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customStyle="1" w:styleId="Default">
    <w:name w:val="Default"/>
    <w:rsid w:val="00EE4527"/>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ln"/>
    <w:rsid w:val="00C14239"/>
    <w:pPr>
      <w:spacing w:before="100" w:beforeAutospacing="1" w:after="100" w:afterAutospacing="1"/>
    </w:pPr>
    <w:rPr>
      <w:lang w:eastAsia="cs-CZ"/>
    </w:rPr>
  </w:style>
  <w:style w:type="character" w:customStyle="1" w:styleId="normaltextrun">
    <w:name w:val="normaltextrun"/>
    <w:basedOn w:val="Standardnpsmoodstavce"/>
    <w:rsid w:val="00C14239"/>
  </w:style>
  <w:style w:type="character" w:customStyle="1" w:styleId="eop">
    <w:name w:val="eop"/>
    <w:basedOn w:val="Standardnpsmoodstavce"/>
    <w:rsid w:val="00C14239"/>
  </w:style>
  <w:style w:type="paragraph" w:styleId="Podnadpis">
    <w:name w:val="Subtitle"/>
    <w:basedOn w:val="Normln"/>
    <w:next w:val="Normln"/>
    <w:link w:val="PodnadpisChar"/>
    <w:uiPriority w:val="11"/>
    <w:qFormat/>
    <w:rsid w:val="00DB2CA0"/>
    <w:pPr>
      <w:spacing w:line="360" w:lineRule="auto"/>
    </w:pPr>
    <w:rPr>
      <w:rFonts w:ascii="Arial" w:hAnsi="Arial" w:cs="Arial"/>
      <w:b/>
      <w:bCs/>
      <w:sz w:val="20"/>
      <w:szCs w:val="20"/>
    </w:rPr>
  </w:style>
  <w:style w:type="character" w:customStyle="1" w:styleId="PodnadpisChar">
    <w:name w:val="Podnadpis Char"/>
    <w:basedOn w:val="Standardnpsmoodstavce"/>
    <w:link w:val="Podnadpis"/>
    <w:uiPriority w:val="11"/>
    <w:rsid w:val="00DB2CA0"/>
    <w:rPr>
      <w:rFonts w:ascii="Arial" w:eastAsia="Times New Roman" w:hAnsi="Arial" w:cs="Arial"/>
      <w:b/>
      <w:bCs/>
      <w:sz w:val="20"/>
      <w:szCs w:val="20"/>
    </w:rPr>
  </w:style>
  <w:style w:type="paragraph" w:customStyle="1" w:styleId="mikro">
    <w:name w:val="mikro"/>
    <w:basedOn w:val="Bezmezer"/>
    <w:link w:val="mikroChar"/>
    <w:qFormat/>
    <w:rsid w:val="0091381F"/>
    <w:pPr>
      <w:spacing w:line="276" w:lineRule="auto"/>
    </w:pPr>
    <w:rPr>
      <w:rFonts w:cs="Times New Roman"/>
      <w:b/>
      <w:sz w:val="8"/>
      <w:szCs w:val="10"/>
    </w:rPr>
  </w:style>
  <w:style w:type="character" w:customStyle="1" w:styleId="mikroChar">
    <w:name w:val="mikro Char"/>
    <w:basedOn w:val="BezmezerChar"/>
    <w:link w:val="mikro"/>
    <w:rsid w:val="0091381F"/>
    <w:rPr>
      <w:rFonts w:cs="Times New Roman"/>
      <w:b/>
      <w:sz w:val="8"/>
      <w:szCs w:val="10"/>
    </w:rPr>
  </w:style>
  <w:style w:type="character" w:customStyle="1" w:styleId="cf01">
    <w:name w:val="cf01"/>
    <w:basedOn w:val="Standardnpsmoodstavce"/>
    <w:rsid w:val="00B11F75"/>
    <w:rPr>
      <w:rFonts w:ascii="Segoe UI" w:hAnsi="Segoe UI" w:cs="Segoe UI" w:hint="default"/>
      <w:sz w:val="18"/>
      <w:szCs w:val="18"/>
    </w:rPr>
  </w:style>
  <w:style w:type="table" w:customStyle="1" w:styleId="Mkatabulky1">
    <w:name w:val="Mřížka tabulky1"/>
    <w:basedOn w:val="Normlntabulka"/>
    <w:next w:val="Mkatabulky"/>
    <w:uiPriority w:val="99"/>
    <w:rsid w:val="000F0D62"/>
    <w:pPr>
      <w:spacing w:after="0" w:line="240" w:lineRule="auto"/>
    </w:pPr>
    <w:rPr>
      <w:rFonts w:ascii="Arial Narrow" w:eastAsia="Times New Roman" w:hAnsi="Arial Narrow"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61">
    <w:name w:val="Nadpis 61"/>
    <w:basedOn w:val="Normln"/>
    <w:next w:val="Normln"/>
    <w:uiPriority w:val="9"/>
    <w:semiHidden/>
    <w:unhideWhenUsed/>
    <w:qFormat/>
    <w:rsid w:val="004A6ACD"/>
    <w:pPr>
      <w:keepNext/>
      <w:keepLines/>
      <w:spacing w:before="40" w:line="259" w:lineRule="auto"/>
      <w:outlineLvl w:val="5"/>
    </w:pPr>
    <w:rPr>
      <w:rFonts w:ascii="Aptos" w:hAnsi="Aptos"/>
      <w:i/>
      <w:iCs/>
      <w:color w:val="595959"/>
      <w:kern w:val="2"/>
      <w:sz w:val="22"/>
      <w:szCs w:val="22"/>
      <w14:ligatures w14:val="standardContextual"/>
    </w:rPr>
  </w:style>
  <w:style w:type="paragraph" w:customStyle="1" w:styleId="Nadpis71">
    <w:name w:val="Nadpis 71"/>
    <w:basedOn w:val="Normln"/>
    <w:next w:val="Normln"/>
    <w:uiPriority w:val="9"/>
    <w:semiHidden/>
    <w:unhideWhenUsed/>
    <w:qFormat/>
    <w:rsid w:val="004A6ACD"/>
    <w:pPr>
      <w:keepNext/>
      <w:keepLines/>
      <w:spacing w:before="40" w:line="259" w:lineRule="auto"/>
      <w:outlineLvl w:val="6"/>
    </w:pPr>
    <w:rPr>
      <w:rFonts w:ascii="Aptos" w:hAnsi="Aptos"/>
      <w:color w:val="595959"/>
      <w:kern w:val="2"/>
      <w:sz w:val="22"/>
      <w:szCs w:val="22"/>
      <w14:ligatures w14:val="standardContextual"/>
    </w:rPr>
  </w:style>
  <w:style w:type="paragraph" w:customStyle="1" w:styleId="Nadpis81">
    <w:name w:val="Nadpis 81"/>
    <w:basedOn w:val="Normln"/>
    <w:next w:val="Normln"/>
    <w:uiPriority w:val="9"/>
    <w:semiHidden/>
    <w:unhideWhenUsed/>
    <w:qFormat/>
    <w:rsid w:val="004A6ACD"/>
    <w:pPr>
      <w:keepNext/>
      <w:keepLines/>
      <w:spacing w:line="259" w:lineRule="auto"/>
      <w:outlineLvl w:val="7"/>
    </w:pPr>
    <w:rPr>
      <w:rFonts w:ascii="Aptos" w:hAnsi="Aptos"/>
      <w:i/>
      <w:iCs/>
      <w:color w:val="272727"/>
      <w:kern w:val="2"/>
      <w:sz w:val="22"/>
      <w:szCs w:val="22"/>
      <w14:ligatures w14:val="standardContextual"/>
    </w:rPr>
  </w:style>
  <w:style w:type="paragraph" w:customStyle="1" w:styleId="Nadpis91">
    <w:name w:val="Nadpis 91"/>
    <w:basedOn w:val="Normln"/>
    <w:next w:val="Normln"/>
    <w:uiPriority w:val="9"/>
    <w:semiHidden/>
    <w:unhideWhenUsed/>
    <w:qFormat/>
    <w:rsid w:val="004A6ACD"/>
    <w:pPr>
      <w:keepNext/>
      <w:keepLines/>
      <w:spacing w:line="259" w:lineRule="auto"/>
      <w:outlineLvl w:val="8"/>
    </w:pPr>
    <w:rPr>
      <w:rFonts w:ascii="Aptos" w:hAnsi="Aptos"/>
      <w:color w:val="272727"/>
      <w:kern w:val="2"/>
      <w:sz w:val="22"/>
      <w:szCs w:val="22"/>
      <w14:ligatures w14:val="standardContextual"/>
    </w:rPr>
  </w:style>
  <w:style w:type="numbering" w:customStyle="1" w:styleId="Bezseznamu1">
    <w:name w:val="Bez seznamu1"/>
    <w:next w:val="Bezseznamu"/>
    <w:uiPriority w:val="99"/>
    <w:semiHidden/>
    <w:unhideWhenUsed/>
    <w:rsid w:val="004A6ACD"/>
  </w:style>
  <w:style w:type="character" w:customStyle="1" w:styleId="Nadpis6Char">
    <w:name w:val="Nadpis 6 Char"/>
    <w:basedOn w:val="Standardnpsmoodstavce"/>
    <w:link w:val="Nadpis6"/>
    <w:uiPriority w:val="9"/>
    <w:semiHidden/>
    <w:rsid w:val="004A6ACD"/>
    <w:rPr>
      <w:rFonts w:eastAsia="Times New Roman" w:cs="Times New Roman"/>
      <w:i/>
      <w:iCs/>
      <w:color w:val="595959"/>
    </w:rPr>
  </w:style>
  <w:style w:type="character" w:customStyle="1" w:styleId="Nadpis7Char">
    <w:name w:val="Nadpis 7 Char"/>
    <w:basedOn w:val="Standardnpsmoodstavce"/>
    <w:link w:val="Nadpis7"/>
    <w:uiPriority w:val="9"/>
    <w:semiHidden/>
    <w:rsid w:val="004A6ACD"/>
    <w:rPr>
      <w:rFonts w:eastAsia="Times New Roman" w:cs="Times New Roman"/>
      <w:color w:val="595959"/>
    </w:rPr>
  </w:style>
  <w:style w:type="character" w:customStyle="1" w:styleId="Nadpis8Char">
    <w:name w:val="Nadpis 8 Char"/>
    <w:basedOn w:val="Standardnpsmoodstavce"/>
    <w:link w:val="Nadpis8"/>
    <w:uiPriority w:val="9"/>
    <w:semiHidden/>
    <w:rsid w:val="004A6ACD"/>
    <w:rPr>
      <w:rFonts w:eastAsia="Times New Roman" w:cs="Times New Roman"/>
      <w:i/>
      <w:iCs/>
      <w:color w:val="272727"/>
    </w:rPr>
  </w:style>
  <w:style w:type="character" w:customStyle="1" w:styleId="Nadpis9Char">
    <w:name w:val="Nadpis 9 Char"/>
    <w:basedOn w:val="Standardnpsmoodstavce"/>
    <w:link w:val="Nadpis9"/>
    <w:uiPriority w:val="9"/>
    <w:semiHidden/>
    <w:rsid w:val="004A6ACD"/>
    <w:rPr>
      <w:rFonts w:eastAsia="Times New Roman" w:cs="Times New Roman"/>
      <w:color w:val="272727"/>
    </w:rPr>
  </w:style>
  <w:style w:type="paragraph" w:customStyle="1" w:styleId="Citt1">
    <w:name w:val="Citát1"/>
    <w:basedOn w:val="Normln"/>
    <w:next w:val="Normln"/>
    <w:uiPriority w:val="29"/>
    <w:qFormat/>
    <w:rsid w:val="004A6ACD"/>
    <w:pPr>
      <w:spacing w:before="160" w:after="160" w:line="259" w:lineRule="auto"/>
      <w:jc w:val="center"/>
    </w:pPr>
    <w:rPr>
      <w:rFonts w:ascii="Aptos" w:eastAsia="Aptos" w:hAnsi="Aptos"/>
      <w:i/>
      <w:iCs/>
      <w:color w:val="404040"/>
      <w:kern w:val="2"/>
      <w:sz w:val="22"/>
      <w:szCs w:val="22"/>
      <w14:ligatures w14:val="standardContextual"/>
    </w:rPr>
  </w:style>
  <w:style w:type="character" w:customStyle="1" w:styleId="CittChar">
    <w:name w:val="Citát Char"/>
    <w:basedOn w:val="Standardnpsmoodstavce"/>
    <w:link w:val="Citt"/>
    <w:uiPriority w:val="29"/>
    <w:rsid w:val="004A6ACD"/>
    <w:rPr>
      <w:i/>
      <w:iCs/>
      <w:color w:val="404040"/>
    </w:rPr>
  </w:style>
  <w:style w:type="character" w:customStyle="1" w:styleId="Zdraznnintenzivn1">
    <w:name w:val="Zdůraznění – intenzivní1"/>
    <w:basedOn w:val="Standardnpsmoodstavce"/>
    <w:uiPriority w:val="21"/>
    <w:qFormat/>
    <w:rsid w:val="004A6ACD"/>
    <w:rPr>
      <w:i/>
      <w:iCs/>
      <w:color w:val="0F4761"/>
    </w:rPr>
  </w:style>
  <w:style w:type="paragraph" w:customStyle="1" w:styleId="Vrazncitt1">
    <w:name w:val="Výrazný citát1"/>
    <w:basedOn w:val="Normln"/>
    <w:next w:val="Normln"/>
    <w:uiPriority w:val="30"/>
    <w:qFormat/>
    <w:rsid w:val="004A6ACD"/>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kern w:val="2"/>
      <w:sz w:val="22"/>
      <w:szCs w:val="22"/>
      <w14:ligatures w14:val="standardContextual"/>
    </w:rPr>
  </w:style>
  <w:style w:type="character" w:customStyle="1" w:styleId="VrazncittChar">
    <w:name w:val="Výrazný citát Char"/>
    <w:basedOn w:val="Standardnpsmoodstavce"/>
    <w:link w:val="Vrazncitt"/>
    <w:uiPriority w:val="30"/>
    <w:rsid w:val="004A6ACD"/>
    <w:rPr>
      <w:i/>
      <w:iCs/>
      <w:color w:val="0F4761"/>
    </w:rPr>
  </w:style>
  <w:style w:type="character" w:customStyle="1" w:styleId="Odkazintenzivn1">
    <w:name w:val="Odkaz – intenzivní1"/>
    <w:basedOn w:val="Standardnpsmoodstavce"/>
    <w:uiPriority w:val="32"/>
    <w:qFormat/>
    <w:rsid w:val="004A6ACD"/>
    <w:rPr>
      <w:b/>
      <w:bCs/>
      <w:smallCaps/>
      <w:color w:val="0F4761"/>
      <w:spacing w:val="5"/>
    </w:rPr>
  </w:style>
  <w:style w:type="table" w:customStyle="1" w:styleId="Mkatabulky2">
    <w:name w:val="Mřížka tabulky2"/>
    <w:basedOn w:val="Normlntabulka"/>
    <w:next w:val="Mkatabulky"/>
    <w:uiPriority w:val="39"/>
    <w:rsid w:val="004A6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
    <w:name w:val="Tabulka"/>
    <w:basedOn w:val="Normln"/>
    <w:link w:val="TabulkaChar"/>
    <w:qFormat/>
    <w:rsid w:val="004A6ACD"/>
    <w:pPr>
      <w:jc w:val="both"/>
    </w:pPr>
    <w:rPr>
      <w:rFonts w:ascii="Aptos" w:hAnsi="Aptos" w:cs="Aptos Display"/>
      <w:sz w:val="22"/>
      <w:szCs w:val="22"/>
    </w:rPr>
  </w:style>
  <w:style w:type="character" w:customStyle="1" w:styleId="TabulkaChar">
    <w:name w:val="Tabulka Char"/>
    <w:basedOn w:val="Standardnpsmoodstavce"/>
    <w:link w:val="Tabulka"/>
    <w:rsid w:val="004A6ACD"/>
    <w:rPr>
      <w:rFonts w:ascii="Aptos" w:eastAsia="Times New Roman" w:hAnsi="Aptos" w:cs="Aptos Display"/>
    </w:rPr>
  </w:style>
  <w:style w:type="paragraph" w:customStyle="1" w:styleId="xmsonormal">
    <w:name w:val="x_msonormal"/>
    <w:basedOn w:val="Normln"/>
    <w:rsid w:val="004A6ACD"/>
    <w:pPr>
      <w:spacing w:before="100" w:beforeAutospacing="1" w:after="100" w:afterAutospacing="1"/>
    </w:pPr>
    <w:rPr>
      <w:lang w:eastAsia="cs-CZ"/>
    </w:rPr>
  </w:style>
  <w:style w:type="character" w:customStyle="1" w:styleId="Nadpis6Char1">
    <w:name w:val="Nadpis 6 Char1"/>
    <w:basedOn w:val="Standardnpsmoodstavce"/>
    <w:uiPriority w:val="9"/>
    <w:semiHidden/>
    <w:rsid w:val="004A6ACD"/>
    <w:rPr>
      <w:rFonts w:asciiTheme="majorHAnsi" w:eastAsiaTheme="majorEastAsia" w:hAnsiTheme="majorHAnsi" w:cstheme="majorBidi"/>
      <w:color w:val="243F60" w:themeColor="accent1" w:themeShade="7F"/>
      <w:sz w:val="24"/>
      <w:szCs w:val="24"/>
    </w:rPr>
  </w:style>
  <w:style w:type="character" w:customStyle="1" w:styleId="Nadpis7Char1">
    <w:name w:val="Nadpis 7 Char1"/>
    <w:basedOn w:val="Standardnpsmoodstavce"/>
    <w:uiPriority w:val="9"/>
    <w:semiHidden/>
    <w:rsid w:val="004A6ACD"/>
    <w:rPr>
      <w:rFonts w:asciiTheme="majorHAnsi" w:eastAsiaTheme="majorEastAsia" w:hAnsiTheme="majorHAnsi" w:cstheme="majorBidi"/>
      <w:i/>
      <w:iCs/>
      <w:color w:val="243F60" w:themeColor="accent1" w:themeShade="7F"/>
      <w:sz w:val="24"/>
      <w:szCs w:val="24"/>
    </w:rPr>
  </w:style>
  <w:style w:type="character" w:customStyle="1" w:styleId="Nadpis8Char1">
    <w:name w:val="Nadpis 8 Char1"/>
    <w:basedOn w:val="Standardnpsmoodstavce"/>
    <w:uiPriority w:val="9"/>
    <w:semiHidden/>
    <w:rsid w:val="004A6ACD"/>
    <w:rPr>
      <w:rFonts w:asciiTheme="majorHAnsi" w:eastAsiaTheme="majorEastAsia" w:hAnsiTheme="majorHAnsi" w:cstheme="majorBidi"/>
      <w:color w:val="272727" w:themeColor="text1" w:themeTint="D8"/>
      <w:sz w:val="21"/>
      <w:szCs w:val="21"/>
    </w:rPr>
  </w:style>
  <w:style w:type="character" w:customStyle="1" w:styleId="Nadpis9Char1">
    <w:name w:val="Nadpis 9 Char1"/>
    <w:basedOn w:val="Standardnpsmoodstavce"/>
    <w:uiPriority w:val="9"/>
    <w:semiHidden/>
    <w:rsid w:val="004A6ACD"/>
    <w:rPr>
      <w:rFonts w:asciiTheme="majorHAnsi" w:eastAsiaTheme="majorEastAsia" w:hAnsiTheme="majorHAnsi" w:cstheme="majorBidi"/>
      <w:i/>
      <w:iCs/>
      <w:color w:val="272727" w:themeColor="text1" w:themeTint="D8"/>
      <w:sz w:val="21"/>
      <w:szCs w:val="21"/>
    </w:rPr>
  </w:style>
  <w:style w:type="paragraph" w:styleId="Citt">
    <w:name w:val="Quote"/>
    <w:basedOn w:val="Normln"/>
    <w:next w:val="Normln"/>
    <w:link w:val="CittChar"/>
    <w:uiPriority w:val="29"/>
    <w:qFormat/>
    <w:rsid w:val="004A6ACD"/>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CittChar1">
    <w:name w:val="Citát Char1"/>
    <w:basedOn w:val="Standardnpsmoodstavce"/>
    <w:uiPriority w:val="29"/>
    <w:rsid w:val="004A6ACD"/>
    <w:rPr>
      <w:rFonts w:ascii="Times New Roman" w:eastAsia="Times New Roman" w:hAnsi="Times New Roman" w:cs="Times New Roman"/>
      <w:i/>
      <w:iCs/>
      <w:color w:val="404040" w:themeColor="text1" w:themeTint="BF"/>
      <w:sz w:val="24"/>
      <w:szCs w:val="24"/>
    </w:rPr>
  </w:style>
  <w:style w:type="character" w:styleId="Zdraznnintenzivn">
    <w:name w:val="Intense Emphasis"/>
    <w:basedOn w:val="Standardnpsmoodstavce"/>
    <w:uiPriority w:val="21"/>
    <w:qFormat/>
    <w:rsid w:val="004A6ACD"/>
    <w:rPr>
      <w:i/>
      <w:iCs/>
      <w:color w:val="4F81BD" w:themeColor="accent1"/>
    </w:rPr>
  </w:style>
  <w:style w:type="paragraph" w:styleId="Vrazncitt">
    <w:name w:val="Intense Quote"/>
    <w:basedOn w:val="Normln"/>
    <w:next w:val="Normln"/>
    <w:link w:val="VrazncittChar"/>
    <w:uiPriority w:val="30"/>
    <w:qFormat/>
    <w:rsid w:val="004A6ACD"/>
    <w:pPr>
      <w:pBdr>
        <w:top w:val="single" w:sz="4" w:space="10" w:color="4F81BD" w:themeColor="accent1"/>
        <w:bottom w:val="single" w:sz="4" w:space="10" w:color="4F81BD" w:themeColor="accent1"/>
      </w:pBdr>
      <w:spacing w:before="360" w:after="360"/>
      <w:ind w:left="864" w:right="864"/>
      <w:jc w:val="center"/>
    </w:pPr>
    <w:rPr>
      <w:rFonts w:asciiTheme="minorHAnsi" w:eastAsiaTheme="minorHAnsi" w:hAnsiTheme="minorHAnsi" w:cstheme="minorBidi"/>
      <w:i/>
      <w:iCs/>
      <w:color w:val="0F4761"/>
      <w:sz w:val="22"/>
      <w:szCs w:val="22"/>
    </w:rPr>
  </w:style>
  <w:style w:type="character" w:customStyle="1" w:styleId="VrazncittChar1">
    <w:name w:val="Výrazný citát Char1"/>
    <w:basedOn w:val="Standardnpsmoodstavce"/>
    <w:uiPriority w:val="30"/>
    <w:rsid w:val="004A6ACD"/>
    <w:rPr>
      <w:rFonts w:ascii="Times New Roman" w:eastAsia="Times New Roman" w:hAnsi="Times New Roman" w:cs="Times New Roman"/>
      <w:i/>
      <w:iCs/>
      <w:color w:val="4F81BD" w:themeColor="accent1"/>
      <w:sz w:val="24"/>
      <w:szCs w:val="24"/>
    </w:rPr>
  </w:style>
  <w:style w:type="character" w:styleId="Odkazintenzivn">
    <w:name w:val="Intense Reference"/>
    <w:basedOn w:val="Standardnpsmoodstavce"/>
    <w:uiPriority w:val="32"/>
    <w:qFormat/>
    <w:rsid w:val="004A6ACD"/>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81541">
      <w:bodyDiv w:val="1"/>
      <w:marLeft w:val="0"/>
      <w:marRight w:val="0"/>
      <w:marTop w:val="0"/>
      <w:marBottom w:val="0"/>
      <w:divBdr>
        <w:top w:val="none" w:sz="0" w:space="0" w:color="auto"/>
        <w:left w:val="none" w:sz="0" w:space="0" w:color="auto"/>
        <w:bottom w:val="none" w:sz="0" w:space="0" w:color="auto"/>
        <w:right w:val="none" w:sz="0" w:space="0" w:color="auto"/>
      </w:divBdr>
    </w:div>
    <w:div w:id="978412628">
      <w:bodyDiv w:val="1"/>
      <w:marLeft w:val="0"/>
      <w:marRight w:val="0"/>
      <w:marTop w:val="0"/>
      <w:marBottom w:val="0"/>
      <w:divBdr>
        <w:top w:val="none" w:sz="0" w:space="0" w:color="auto"/>
        <w:left w:val="none" w:sz="0" w:space="0" w:color="auto"/>
        <w:bottom w:val="none" w:sz="0" w:space="0" w:color="auto"/>
        <w:right w:val="none" w:sz="0" w:space="0" w:color="auto"/>
      </w:divBdr>
    </w:div>
    <w:div w:id="1041050186">
      <w:bodyDiv w:val="1"/>
      <w:marLeft w:val="0"/>
      <w:marRight w:val="0"/>
      <w:marTop w:val="0"/>
      <w:marBottom w:val="0"/>
      <w:divBdr>
        <w:top w:val="none" w:sz="0" w:space="0" w:color="auto"/>
        <w:left w:val="none" w:sz="0" w:space="0" w:color="auto"/>
        <w:bottom w:val="none" w:sz="0" w:space="0" w:color="auto"/>
        <w:right w:val="none" w:sz="0" w:space="0" w:color="auto"/>
      </w:divBdr>
    </w:div>
    <w:div w:id="1150825125">
      <w:bodyDiv w:val="1"/>
      <w:marLeft w:val="0"/>
      <w:marRight w:val="0"/>
      <w:marTop w:val="0"/>
      <w:marBottom w:val="0"/>
      <w:divBdr>
        <w:top w:val="none" w:sz="0" w:space="0" w:color="auto"/>
        <w:left w:val="none" w:sz="0" w:space="0" w:color="auto"/>
        <w:bottom w:val="none" w:sz="0" w:space="0" w:color="auto"/>
        <w:right w:val="none" w:sz="0" w:space="0" w:color="auto"/>
      </w:divBdr>
    </w:div>
    <w:div w:id="1245139656">
      <w:bodyDiv w:val="1"/>
      <w:marLeft w:val="0"/>
      <w:marRight w:val="0"/>
      <w:marTop w:val="0"/>
      <w:marBottom w:val="0"/>
      <w:divBdr>
        <w:top w:val="none" w:sz="0" w:space="0" w:color="auto"/>
        <w:left w:val="none" w:sz="0" w:space="0" w:color="auto"/>
        <w:bottom w:val="none" w:sz="0" w:space="0" w:color="auto"/>
        <w:right w:val="none" w:sz="0" w:space="0" w:color="auto"/>
      </w:divBdr>
      <w:divsChild>
        <w:div w:id="1099451058">
          <w:marLeft w:val="0"/>
          <w:marRight w:val="0"/>
          <w:marTop w:val="0"/>
          <w:marBottom w:val="0"/>
          <w:divBdr>
            <w:top w:val="none" w:sz="0" w:space="0" w:color="auto"/>
            <w:left w:val="none" w:sz="0" w:space="0" w:color="auto"/>
            <w:bottom w:val="none" w:sz="0" w:space="0" w:color="auto"/>
            <w:right w:val="none" w:sz="0" w:space="0" w:color="auto"/>
          </w:divBdr>
        </w:div>
        <w:div w:id="900100671">
          <w:marLeft w:val="0"/>
          <w:marRight w:val="0"/>
          <w:marTop w:val="0"/>
          <w:marBottom w:val="0"/>
          <w:divBdr>
            <w:top w:val="none" w:sz="0" w:space="0" w:color="auto"/>
            <w:left w:val="none" w:sz="0" w:space="0" w:color="auto"/>
            <w:bottom w:val="none" w:sz="0" w:space="0" w:color="auto"/>
            <w:right w:val="none" w:sz="0" w:space="0" w:color="auto"/>
          </w:divBdr>
        </w:div>
        <w:div w:id="87042749">
          <w:marLeft w:val="0"/>
          <w:marRight w:val="0"/>
          <w:marTop w:val="0"/>
          <w:marBottom w:val="0"/>
          <w:divBdr>
            <w:top w:val="none" w:sz="0" w:space="0" w:color="auto"/>
            <w:left w:val="none" w:sz="0" w:space="0" w:color="auto"/>
            <w:bottom w:val="none" w:sz="0" w:space="0" w:color="auto"/>
            <w:right w:val="none" w:sz="0" w:space="0" w:color="auto"/>
          </w:divBdr>
        </w:div>
        <w:div w:id="546915360">
          <w:marLeft w:val="0"/>
          <w:marRight w:val="0"/>
          <w:marTop w:val="0"/>
          <w:marBottom w:val="0"/>
          <w:divBdr>
            <w:top w:val="none" w:sz="0" w:space="0" w:color="auto"/>
            <w:left w:val="none" w:sz="0" w:space="0" w:color="auto"/>
            <w:bottom w:val="none" w:sz="0" w:space="0" w:color="auto"/>
            <w:right w:val="none" w:sz="0" w:space="0" w:color="auto"/>
          </w:divBdr>
        </w:div>
        <w:div w:id="368266617">
          <w:marLeft w:val="0"/>
          <w:marRight w:val="0"/>
          <w:marTop w:val="0"/>
          <w:marBottom w:val="0"/>
          <w:divBdr>
            <w:top w:val="none" w:sz="0" w:space="0" w:color="auto"/>
            <w:left w:val="none" w:sz="0" w:space="0" w:color="auto"/>
            <w:bottom w:val="none" w:sz="0" w:space="0" w:color="auto"/>
            <w:right w:val="none" w:sz="0" w:space="0" w:color="auto"/>
          </w:divBdr>
        </w:div>
        <w:div w:id="700857802">
          <w:marLeft w:val="0"/>
          <w:marRight w:val="0"/>
          <w:marTop w:val="0"/>
          <w:marBottom w:val="0"/>
          <w:divBdr>
            <w:top w:val="none" w:sz="0" w:space="0" w:color="auto"/>
            <w:left w:val="none" w:sz="0" w:space="0" w:color="auto"/>
            <w:bottom w:val="none" w:sz="0" w:space="0" w:color="auto"/>
            <w:right w:val="none" w:sz="0" w:space="0" w:color="auto"/>
          </w:divBdr>
        </w:div>
        <w:div w:id="2147354343">
          <w:marLeft w:val="0"/>
          <w:marRight w:val="0"/>
          <w:marTop w:val="0"/>
          <w:marBottom w:val="0"/>
          <w:divBdr>
            <w:top w:val="none" w:sz="0" w:space="0" w:color="auto"/>
            <w:left w:val="none" w:sz="0" w:space="0" w:color="auto"/>
            <w:bottom w:val="none" w:sz="0" w:space="0" w:color="auto"/>
            <w:right w:val="none" w:sz="0" w:space="0" w:color="auto"/>
          </w:divBdr>
        </w:div>
        <w:div w:id="1517110192">
          <w:marLeft w:val="0"/>
          <w:marRight w:val="0"/>
          <w:marTop w:val="0"/>
          <w:marBottom w:val="0"/>
          <w:divBdr>
            <w:top w:val="none" w:sz="0" w:space="0" w:color="auto"/>
            <w:left w:val="none" w:sz="0" w:space="0" w:color="auto"/>
            <w:bottom w:val="none" w:sz="0" w:space="0" w:color="auto"/>
            <w:right w:val="none" w:sz="0" w:space="0" w:color="auto"/>
          </w:divBdr>
        </w:div>
      </w:divsChild>
    </w:div>
    <w:div w:id="1419523954">
      <w:bodyDiv w:val="1"/>
      <w:marLeft w:val="0"/>
      <w:marRight w:val="0"/>
      <w:marTop w:val="0"/>
      <w:marBottom w:val="0"/>
      <w:divBdr>
        <w:top w:val="none" w:sz="0" w:space="0" w:color="auto"/>
        <w:left w:val="none" w:sz="0" w:space="0" w:color="auto"/>
        <w:bottom w:val="none" w:sz="0" w:space="0" w:color="auto"/>
        <w:right w:val="none" w:sz="0" w:space="0" w:color="auto"/>
      </w:divBdr>
    </w:div>
    <w:div w:id="1882940161">
      <w:bodyDiv w:val="1"/>
      <w:marLeft w:val="0"/>
      <w:marRight w:val="0"/>
      <w:marTop w:val="0"/>
      <w:marBottom w:val="0"/>
      <w:divBdr>
        <w:top w:val="none" w:sz="0" w:space="0" w:color="auto"/>
        <w:left w:val="none" w:sz="0" w:space="0" w:color="auto"/>
        <w:bottom w:val="none" w:sz="0" w:space="0" w:color="auto"/>
        <w:right w:val="none" w:sz="0" w:space="0" w:color="auto"/>
      </w:divBdr>
    </w:div>
    <w:div w:id="1933933627">
      <w:bodyDiv w:val="1"/>
      <w:marLeft w:val="0"/>
      <w:marRight w:val="0"/>
      <w:marTop w:val="0"/>
      <w:marBottom w:val="0"/>
      <w:divBdr>
        <w:top w:val="none" w:sz="0" w:space="0" w:color="auto"/>
        <w:left w:val="none" w:sz="0" w:space="0" w:color="auto"/>
        <w:bottom w:val="none" w:sz="0" w:space="0" w:color="auto"/>
        <w:right w:val="none" w:sz="0" w:space="0" w:color="auto"/>
      </w:divBdr>
      <w:divsChild>
        <w:div w:id="2047170663">
          <w:marLeft w:val="0"/>
          <w:marRight w:val="0"/>
          <w:marTop w:val="0"/>
          <w:marBottom w:val="0"/>
          <w:divBdr>
            <w:top w:val="none" w:sz="0" w:space="0" w:color="auto"/>
            <w:left w:val="none" w:sz="0" w:space="0" w:color="auto"/>
            <w:bottom w:val="none" w:sz="0" w:space="0" w:color="auto"/>
            <w:right w:val="none" w:sz="0" w:space="0" w:color="auto"/>
          </w:divBdr>
        </w:div>
        <w:div w:id="120656702">
          <w:marLeft w:val="0"/>
          <w:marRight w:val="0"/>
          <w:marTop w:val="0"/>
          <w:marBottom w:val="0"/>
          <w:divBdr>
            <w:top w:val="none" w:sz="0" w:space="0" w:color="auto"/>
            <w:left w:val="none" w:sz="0" w:space="0" w:color="auto"/>
            <w:bottom w:val="none" w:sz="0" w:space="0" w:color="auto"/>
            <w:right w:val="none" w:sz="0" w:space="0" w:color="auto"/>
          </w:divBdr>
        </w:div>
        <w:div w:id="912817223">
          <w:marLeft w:val="0"/>
          <w:marRight w:val="0"/>
          <w:marTop w:val="0"/>
          <w:marBottom w:val="0"/>
          <w:divBdr>
            <w:top w:val="none" w:sz="0" w:space="0" w:color="auto"/>
            <w:left w:val="none" w:sz="0" w:space="0" w:color="auto"/>
            <w:bottom w:val="none" w:sz="0" w:space="0" w:color="auto"/>
            <w:right w:val="none" w:sz="0" w:space="0" w:color="auto"/>
          </w:divBdr>
        </w:div>
        <w:div w:id="1797219479">
          <w:marLeft w:val="0"/>
          <w:marRight w:val="0"/>
          <w:marTop w:val="0"/>
          <w:marBottom w:val="0"/>
          <w:divBdr>
            <w:top w:val="none" w:sz="0" w:space="0" w:color="auto"/>
            <w:left w:val="none" w:sz="0" w:space="0" w:color="auto"/>
            <w:bottom w:val="none" w:sz="0" w:space="0" w:color="auto"/>
            <w:right w:val="none" w:sz="0" w:space="0" w:color="auto"/>
          </w:divBdr>
        </w:div>
        <w:div w:id="651058487">
          <w:marLeft w:val="0"/>
          <w:marRight w:val="0"/>
          <w:marTop w:val="0"/>
          <w:marBottom w:val="0"/>
          <w:divBdr>
            <w:top w:val="none" w:sz="0" w:space="0" w:color="auto"/>
            <w:left w:val="none" w:sz="0" w:space="0" w:color="auto"/>
            <w:bottom w:val="none" w:sz="0" w:space="0" w:color="auto"/>
            <w:right w:val="none" w:sz="0" w:space="0" w:color="auto"/>
          </w:divBdr>
        </w:div>
        <w:div w:id="486478341">
          <w:marLeft w:val="0"/>
          <w:marRight w:val="0"/>
          <w:marTop w:val="0"/>
          <w:marBottom w:val="0"/>
          <w:divBdr>
            <w:top w:val="none" w:sz="0" w:space="0" w:color="auto"/>
            <w:left w:val="none" w:sz="0" w:space="0" w:color="auto"/>
            <w:bottom w:val="none" w:sz="0" w:space="0" w:color="auto"/>
            <w:right w:val="none" w:sz="0" w:space="0" w:color="auto"/>
          </w:divBdr>
        </w:div>
        <w:div w:id="1213469135">
          <w:marLeft w:val="0"/>
          <w:marRight w:val="0"/>
          <w:marTop w:val="0"/>
          <w:marBottom w:val="0"/>
          <w:divBdr>
            <w:top w:val="none" w:sz="0" w:space="0" w:color="auto"/>
            <w:left w:val="none" w:sz="0" w:space="0" w:color="auto"/>
            <w:bottom w:val="none" w:sz="0" w:space="0" w:color="auto"/>
            <w:right w:val="none" w:sz="0" w:space="0" w:color="auto"/>
          </w:divBdr>
        </w:div>
        <w:div w:id="1105660528">
          <w:marLeft w:val="0"/>
          <w:marRight w:val="0"/>
          <w:marTop w:val="0"/>
          <w:marBottom w:val="0"/>
          <w:divBdr>
            <w:top w:val="none" w:sz="0" w:space="0" w:color="auto"/>
            <w:left w:val="none" w:sz="0" w:space="0" w:color="auto"/>
            <w:bottom w:val="none" w:sz="0" w:space="0" w:color="auto"/>
            <w:right w:val="none" w:sz="0" w:space="0" w:color="auto"/>
          </w:divBdr>
        </w:div>
      </w:divsChild>
    </w:div>
    <w:div w:id="209670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cialni-zaclenovani.cz/oblasti-podpory/bydleni/vytvoreni-systemu-prostupneho-bydleni/"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atalog.vupsv.cz/fulltext/vz_542.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atalog.vupsv.cz/fulltext/vz_542.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_x016f_vod xmlns="35b99236-2da5-436d-b74c-2340a9758329" xsi:nil="true"/>
    <Pozn_x00e1_mka xmlns="35b99236-2da5-436d-b74c-2340a97583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73CC0B1674AEA40A56B8467FED307CC" ma:contentTypeVersion="5" ma:contentTypeDescription="Vytvoří nový dokument" ma:contentTypeScope="" ma:versionID="9cd5d2373611a743cfdb1995750bd10a">
  <xsd:schema xmlns:xsd="http://www.w3.org/2001/XMLSchema" xmlns:xs="http://www.w3.org/2001/XMLSchema" xmlns:p="http://schemas.microsoft.com/office/2006/metadata/properties" xmlns:ns2="35b99236-2da5-436d-b74c-2340a9758329" targetNamespace="http://schemas.microsoft.com/office/2006/metadata/properties" ma:root="true" ma:fieldsID="12bd0b3613a2e30baa01c9cbe30cde49" ns2:_="">
    <xsd:import namespace="35b99236-2da5-436d-b74c-2340a9758329"/>
    <xsd:element name="properties">
      <xsd:complexType>
        <xsd:sequence>
          <xsd:element name="documentManagement">
            <xsd:complexType>
              <xsd:all>
                <xsd:element ref="ns2:P_x016f_vod" minOccurs="0"/>
                <xsd:element ref="ns2:MediaServiceMetadata" minOccurs="0"/>
                <xsd:element ref="ns2:MediaServiceFastMetadata" minOccurs="0"/>
                <xsd:element ref="ns2:MediaServiceObjectDetectorVersions"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99236-2da5-436d-b74c-2340a9758329" elementFormDefault="qualified">
    <xsd:import namespace="http://schemas.microsoft.com/office/2006/documentManagement/types"/>
    <xsd:import namespace="http://schemas.microsoft.com/office/infopath/2007/PartnerControls"/>
    <xsd:element name="P_x016f_vod" ma:index="8" nillable="true" ma:displayName="Původ" ma:description="kdo je autor výsledku?" ma:format="Dropdown" ma:internalName="P_x016f_vod">
      <xsd:simpleType>
        <xsd:union memberTypes="dms:Text">
          <xsd:simpleType>
            <xsd:restriction base="dms:Choice">
              <xsd:enumeration value="odd 802"/>
              <xsd:enumeration value="MPSV ostatní"/>
              <xsd:enumeration value="MŠMT"/>
              <xsd:enumeration value="Náš dodavatel"/>
              <xsd:enumeration value="Ostatní"/>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ozn_x00e1_mka" ma:index="12" nillable="true" ma:displayName="Poznámka" ma:format="Dropdown" ma:internalName="Pozn_x00e1_m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76488-F235-4C71-810F-9D495E3216AD}">
  <ds:schemaRefs>
    <ds:schemaRef ds:uri="http://schemas.microsoft.com/office/2006/metadata/properties"/>
    <ds:schemaRef ds:uri="http://schemas.microsoft.com/office/infopath/2007/PartnerControls"/>
    <ds:schemaRef ds:uri="35b99236-2da5-436d-b74c-2340a9758329"/>
  </ds:schemaRefs>
</ds:datastoreItem>
</file>

<file path=customXml/itemProps2.xml><?xml version="1.0" encoding="utf-8"?>
<ds:datastoreItem xmlns:ds="http://schemas.openxmlformats.org/officeDocument/2006/customXml" ds:itemID="{ECCD5958-6074-47F6-AD7C-15D9B430C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99236-2da5-436d-b74c-2340a9758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1BFCB6-77DC-43CC-B40A-88977D1075B8}">
  <ds:schemaRefs>
    <ds:schemaRef ds:uri="http://schemas.microsoft.com/sharepoint/v3/contenttype/forms"/>
  </ds:schemaRefs>
</ds:datastoreItem>
</file>

<file path=customXml/itemProps4.xml><?xml version="1.0" encoding="utf-8"?>
<ds:datastoreItem xmlns:ds="http://schemas.openxmlformats.org/officeDocument/2006/customXml" ds:itemID="{25EEE681-D6D6-45D0-A1E9-D8EDA5A0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48</Pages>
  <Words>15673</Words>
  <Characters>92476</Characters>
  <Application>Microsoft Office Word</Application>
  <DocSecurity>0</DocSecurity>
  <Lines>770</Lines>
  <Paragraphs>215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Mesarčová Veronika Mgr. (MPSV)</dc:creator>
  <cp:lastModifiedBy>Flanderková Eva Mgr. (MPSV)</cp:lastModifiedBy>
  <cp:revision>15</cp:revision>
  <cp:lastPrinted>2025-01-15T14:58:00Z</cp:lastPrinted>
  <dcterms:created xsi:type="dcterms:W3CDTF">2025-01-15T14:57:00Z</dcterms:created>
  <dcterms:modified xsi:type="dcterms:W3CDTF">2025-01-21T07:57:00Z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0x010100573CC0B1674AEA40A56B8467FED307CC</vt:lpwstr>
  </property>
</Properties>
</file>