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tbl>
      <w:tblPr>
        <w:tblOverlap w:val="never"/>
        <w:jc w:val="left"/>
        <w:tblLayout w:type="fixed"/>
      </w:tblPr>
      <w:tblGrid>
        <w:gridCol w:w="1210"/>
        <w:gridCol w:w="3130"/>
        <w:gridCol w:w="4550"/>
      </w:tblGrid>
      <w:tr>
        <w:trPr>
          <w:trHeight w:val="667" w:hRule="exact"/>
        </w:trPr>
        <w:tc>
          <w:tcPr>
            <w:gridSpan w:val="3"/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890" w:h="3816" w:hSpace="1080" w:vSpace="1378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spacing w:val="0"/>
                <w:w w:val="100"/>
                <w:position w:val="0"/>
                <w:sz w:val="36"/>
                <w:szCs w:val="36"/>
                <w:shd w:val="clear" w:color="auto" w:fill="auto"/>
                <w:lang w:val="cs-CZ" w:eastAsia="cs-CZ" w:bidi="cs-CZ"/>
              </w:rPr>
              <w:t>Povodí Ohře</w:t>
            </w:r>
          </w:p>
        </w:tc>
      </w:tr>
      <w:tr>
        <w:trPr>
          <w:trHeight w:val="100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890" w:h="3816" w:hSpace="1080" w:vSpace="1378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Váš dopis zn.: Ze dne: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90" w:h="3816" w:hSpace="1080" w:vSpace="1378" w:wrap="none" w:hAnchor="page" w:x="1112" w:y="5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890" w:h="3816" w:hSpace="1080" w:vSpace="1378" w:wrap="none" w:hAnchor="page" w:x="1112" w:y="567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9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AGROOBCHOD Nové Strašecí s.r.o.</w:t>
            </w:r>
          </w:p>
          <w:p>
            <w:pPr>
              <w:pStyle w:val="Style2"/>
              <w:keepNext w:val="0"/>
              <w:keepLines w:val="0"/>
              <w:framePr w:w="8890" w:h="3816" w:hSpace="1080" w:vSpace="1378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Vodárenská 551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890" w:h="3816" w:hSpace="1080" w:vSpace="1378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Naše zn.: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890" w:h="3816" w:hSpace="1080" w:vSpace="1378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POH/01996/2025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90" w:h="3816" w:hSpace="1080" w:vSpace="1378" w:wrap="none" w:hAnchor="page" w:x="1112" w:y="5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890" w:h="3816" w:hSpace="1080" w:vSpace="1378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Vyřizuje: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890" w:h="3816" w:hSpace="1080" w:vSpace="1378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80808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bscript"/>
                <w:lang w:val="cs-CZ" w:eastAsia="cs-CZ" w:bidi="cs-CZ"/>
              </w:rPr>
              <w:t>…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890" w:h="3816" w:hSpace="1080" w:vSpace="1378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273 03 Stochov-Slovanka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890" w:h="3816" w:hSpace="1080" w:vSpace="1378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Tel.: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890" w:h="3816" w:hSpace="1080" w:vSpace="1378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80808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bscript"/>
                <w:lang w:val="cs-CZ" w:eastAsia="cs-CZ" w:bidi="cs-CZ"/>
              </w:rPr>
              <w:t>…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90" w:h="3816" w:hSpace="1080" w:vSpace="1378" w:wrap="none" w:hAnchor="page" w:x="1112" w:y="5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890" w:h="3816" w:hSpace="1080" w:vSpace="1378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Mobil: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890" w:h="3816" w:hSpace="1080" w:vSpace="1378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80808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bscript"/>
                <w:lang w:val="cs-CZ" w:eastAsia="cs-CZ" w:bidi="cs-CZ"/>
              </w:rPr>
              <w:t>…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90" w:h="3816" w:hSpace="1080" w:vSpace="1378" w:wrap="none" w:hAnchor="page" w:x="1112" w:y="5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890" w:h="3816" w:hSpace="1080" w:vSpace="1378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E-mail: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890" w:h="3816" w:hSpace="1080" w:vSpace="1378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…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90" w:h="3816" w:hSpace="1080" w:vSpace="1378" w:wrap="none" w:hAnchor="page" w:x="1112" w:y="5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890" w:h="3816" w:hSpace="1080" w:vSpace="1378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Datum: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890" w:h="3816" w:hSpace="1080" w:vSpace="1378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13.01.2025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90" w:h="3816" w:hSpace="1080" w:vSpace="1378" w:wrap="none" w:hAnchor="page" w:x="1112" w:y="5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9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890" w:h="3816" w:hSpace="1080" w:vSpace="1378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Kontaktní adresa: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90" w:h="3816" w:hSpace="1080" w:vSpace="1378" w:wrap="none" w:hAnchor="page" w:x="1112" w:y="567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8890" w:h="3816" w:hSpace="1080" w:vSpace="1378" w:wrap="none" w:hAnchor="page" w:x="1112" w:y="567"/>
        <w:widowControl w:val="0"/>
        <w:spacing w:line="1" w:lineRule="exact"/>
      </w:pPr>
    </w:p>
    <w:p>
      <w:pPr>
        <w:pStyle w:val="Style7"/>
        <w:keepNext w:val="0"/>
        <w:keepLines w:val="0"/>
        <w:framePr w:w="9970" w:h="274" w:wrap="none" w:hAnchor="page" w:x="1112" w:y="42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80808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Povodí Ohře, státní podnik, závod Terezín, Pražská 319, 411 55 Terezín</w:t>
      </w:r>
    </w:p>
    <w:p>
      <w:pPr>
        <w:pStyle w:val="Style7"/>
        <w:keepNext w:val="0"/>
        <w:keepLines w:val="0"/>
        <w:framePr w:w="9970" w:h="989" w:wrap="none" w:hAnchor="page" w:x="1112" w:y="477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OBJEDNÁVKA</w:t>
      </w:r>
    </w:p>
    <w:p>
      <w:pPr>
        <w:pStyle w:val="Style7"/>
        <w:keepNext w:val="0"/>
        <w:keepLines w:val="0"/>
        <w:framePr w:w="9970" w:h="989" w:wrap="none" w:hAnchor="page" w:x="1112" w:y="4772"/>
        <w:widowControl w:val="0"/>
        <w:shd w:val="clear" w:color="auto" w:fill="auto"/>
        <w:tabs>
          <w:tab w:pos="3538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objednávky:</w:t>
        <w:tab/>
        <w:t>304955/213/2025</w:t>
      </w:r>
    </w:p>
    <w:p>
      <w:pPr>
        <w:pStyle w:val="Style7"/>
        <w:keepNext w:val="0"/>
        <w:keepLines w:val="0"/>
        <w:framePr w:w="9970" w:h="989" w:wrap="none" w:hAnchor="page" w:x="1112" w:y="4772"/>
        <w:widowControl w:val="0"/>
        <w:shd w:val="clear" w:color="auto" w:fill="auto"/>
        <w:tabs>
          <w:tab w:pos="3499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Požadovaný termín dodání:</w:t>
        <w:tab/>
        <w:t>31.12.2025</w:t>
      </w:r>
    </w:p>
    <w:p>
      <w:pPr>
        <w:pStyle w:val="Style7"/>
        <w:keepNext w:val="0"/>
        <w:keepLines w:val="0"/>
        <w:framePr w:w="9970" w:h="989" w:wrap="none" w:hAnchor="page" w:x="1112" w:y="4772"/>
        <w:widowControl w:val="0"/>
        <w:shd w:val="clear" w:color="auto" w:fill="auto"/>
        <w:tabs>
          <w:tab w:pos="3499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DlHM inv. č.:</w:t>
        <w:tab/>
        <w:t>98198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720725</wp:posOffset>
            </wp:positionH>
            <wp:positionV relativeFrom="margin">
              <wp:posOffset>0</wp:posOffset>
            </wp:positionV>
            <wp:extent cx="2164080" cy="96647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164080" cy="9664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5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9" w:h="16838"/>
          <w:pgMar w:top="677" w:left="1111" w:right="828" w:bottom="5123" w:header="249" w:footer="4695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Objednáváme u Vás zajišťování servisu a oprav traktoru VALTRA N155, RZ: U02 4303 v majetku Povodí Ohře, státní podnik, provoz Česká Lípa v průběhu kalendářního roku 2025.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Jednotlivé práce budou upřesňovat podle našich potřeb níže uvedené kontaktní osoby, se kterými se dohodnete na jejich rozsahu a termínu.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prací a materiálu bude stanovena dle aktuálně platného ceníku zhotovitele.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2184" w:val="left"/>
        </w:tabs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Kontaktní údaje:</w:t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Maximální limit celkového plnění pro tuto objednávku je 100000 Kč bez DPH.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Žádáme Vás o potvrzení objednávky. Lhůta splatnosti daňového dokladu (faktury) je 30 dní ode dne doručení objednateli.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fakturách uveďte číslo objednávky a tyto údaje o objednateli: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422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Bezručova 4219</w:t>
        <w:tab/>
        <w:t>IČO: 70889988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4224" w:val="left"/>
        </w:tabs>
        <w:bidi w:val="0"/>
        <w:spacing w:before="0" w:after="18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430 03 Chomutov</w:t>
        <w:tab/>
        <w:t>DIČ: CZ70889988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Faktury doručujte elektronicky ve formátu PDF na e-mail: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677" w:left="1111" w:right="828" w:bottom="677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Char Style 12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9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line="264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1">
    <w:name w:val="Style 11"/>
    <w:basedOn w:val="Normal"/>
    <w:link w:val="CharStyle12"/>
    <w:pPr>
      <w:widowControl w:val="0"/>
      <w:shd w:val="clear" w:color="auto" w:fill="FFFFFF"/>
      <w:spacing w:after="9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Váš dopis zn</dc:title>
  <dc:subject/>
  <dc:creator>Rodlingova</dc:creator>
  <cp:keywords/>
</cp:coreProperties>
</file>