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CB69" w14:textId="1B5FCDED" w:rsidR="003170EF" w:rsidRDefault="003170EF" w:rsidP="00067BB8">
      <w:pPr>
        <w:pStyle w:val="Nadpis1"/>
        <w:ind w:left="142" w:firstLine="0"/>
        <w:jc w:val="center"/>
      </w:pPr>
      <w:r>
        <w:t xml:space="preserve">Příkazní smlouva č. </w:t>
      </w:r>
      <w:r w:rsidR="00C14F7E">
        <w:t>779</w:t>
      </w:r>
      <w:r w:rsidR="00EE567F">
        <w:t>9</w:t>
      </w:r>
      <w:r w:rsidR="00AA0C85">
        <w:t>/</w:t>
      </w:r>
      <w:r w:rsidR="00446877">
        <w:t>20</w:t>
      </w:r>
      <w:r w:rsidR="00C138FB">
        <w:t>2</w:t>
      </w:r>
      <w:r w:rsidR="00087486">
        <w:t>4</w:t>
      </w:r>
    </w:p>
    <w:p w14:paraId="427E5C54"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503D52A2" w14:textId="77777777" w:rsidR="003035B0" w:rsidRDefault="003035B0" w:rsidP="003170EF">
      <w:pPr>
        <w:ind w:left="142"/>
        <w:jc w:val="both"/>
        <w:rPr>
          <w:rFonts w:cs="Arial"/>
          <w:snapToGrid w:val="0"/>
          <w:sz w:val="22"/>
          <w:szCs w:val="22"/>
        </w:rPr>
      </w:pPr>
    </w:p>
    <w:p w14:paraId="5ABEBBE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623AE248" w14:textId="77777777" w:rsidR="003170EF" w:rsidRDefault="003170EF" w:rsidP="003170EF">
      <w:pPr>
        <w:ind w:left="142"/>
        <w:jc w:val="both"/>
        <w:rPr>
          <w:rFonts w:cs="Arial"/>
          <w:b/>
          <w:sz w:val="22"/>
          <w:szCs w:val="22"/>
          <w:u w:val="single"/>
        </w:rPr>
      </w:pPr>
    </w:p>
    <w:p w14:paraId="36DD399C" w14:textId="77777777" w:rsidR="00AA0C85" w:rsidRDefault="00AA0C85" w:rsidP="00446877">
      <w:pPr>
        <w:pStyle w:val="Normln0"/>
        <w:ind w:left="142"/>
        <w:jc w:val="both"/>
        <w:rPr>
          <w:rFonts w:cs="Arial"/>
          <w:b/>
          <w:sz w:val="22"/>
        </w:rPr>
      </w:pPr>
      <w:r w:rsidRPr="00AA0C85">
        <w:rPr>
          <w:rFonts w:cs="Arial"/>
          <w:b/>
          <w:sz w:val="22"/>
        </w:rPr>
        <w:t xml:space="preserve">Město Tišnov </w:t>
      </w:r>
    </w:p>
    <w:p w14:paraId="2FC82681" w14:textId="271A10EA" w:rsidR="00446877" w:rsidRPr="00367FD8" w:rsidRDefault="00446877" w:rsidP="00446877">
      <w:pPr>
        <w:pStyle w:val="Normln0"/>
        <w:ind w:left="142"/>
        <w:jc w:val="both"/>
        <w:rPr>
          <w:rFonts w:cs="Arial"/>
          <w:sz w:val="22"/>
        </w:rPr>
      </w:pPr>
      <w:r w:rsidRPr="00367FD8">
        <w:rPr>
          <w:rFonts w:cs="Arial"/>
          <w:sz w:val="22"/>
        </w:rPr>
        <w:t xml:space="preserve">adresa: </w:t>
      </w:r>
      <w:r w:rsidRPr="00367FD8">
        <w:rPr>
          <w:rFonts w:cs="Arial"/>
          <w:sz w:val="22"/>
        </w:rPr>
        <w:tab/>
      </w:r>
      <w:r w:rsidRPr="00367FD8">
        <w:rPr>
          <w:rFonts w:cs="Arial"/>
          <w:sz w:val="22"/>
        </w:rPr>
        <w:tab/>
      </w:r>
      <w:r w:rsidR="00AA0C85" w:rsidRPr="00AA0C85">
        <w:rPr>
          <w:rFonts w:cs="Arial"/>
          <w:sz w:val="22"/>
        </w:rPr>
        <w:t>náměstí Míru</w:t>
      </w:r>
      <w:r w:rsidR="00AA0C85" w:rsidRPr="00AA0C85">
        <w:rPr>
          <w:rFonts w:cs="Arial"/>
          <w:sz w:val="22"/>
        </w:rPr>
        <w:tab/>
        <w:t>111, 666 01 Tišnov</w:t>
      </w:r>
    </w:p>
    <w:p w14:paraId="2C79E6E6" w14:textId="4C93A7BE" w:rsidR="00446877" w:rsidRPr="00AA0C85" w:rsidRDefault="00446877" w:rsidP="00446877">
      <w:pPr>
        <w:pStyle w:val="Normln0"/>
        <w:ind w:left="142"/>
        <w:jc w:val="both"/>
        <w:rPr>
          <w:rFonts w:cs="Arial"/>
          <w:bCs/>
          <w:sz w:val="22"/>
        </w:rPr>
      </w:pPr>
      <w:r w:rsidRPr="00367FD8">
        <w:rPr>
          <w:rFonts w:cs="Arial"/>
          <w:sz w:val="22"/>
        </w:rPr>
        <w:t>zastoupené:</w:t>
      </w:r>
      <w:r w:rsidRPr="00367FD8">
        <w:rPr>
          <w:rFonts w:cs="Arial"/>
          <w:sz w:val="22"/>
        </w:rPr>
        <w:tab/>
      </w:r>
      <w:r w:rsidRPr="00367FD8">
        <w:rPr>
          <w:rFonts w:cs="Arial"/>
          <w:sz w:val="22"/>
        </w:rPr>
        <w:tab/>
      </w:r>
      <w:r w:rsidR="00AA0C85" w:rsidRPr="00AA0C85">
        <w:rPr>
          <w:rFonts w:cs="Arial"/>
          <w:b/>
          <w:sz w:val="22"/>
        </w:rPr>
        <w:t>Bc. Jiřím Dospíšilem</w:t>
      </w:r>
      <w:r w:rsidR="00AA0C85" w:rsidRPr="00AA0C85">
        <w:rPr>
          <w:rFonts w:cs="Arial"/>
          <w:bCs/>
          <w:sz w:val="22"/>
        </w:rPr>
        <w:t>, starostou města</w:t>
      </w:r>
    </w:p>
    <w:p w14:paraId="5B9BDCB2" w14:textId="445E5303" w:rsidR="00446877" w:rsidRPr="00367FD8" w:rsidRDefault="00446877" w:rsidP="00446877">
      <w:pPr>
        <w:pStyle w:val="Normln0"/>
        <w:ind w:left="142"/>
        <w:jc w:val="both"/>
        <w:rPr>
          <w:rFonts w:cs="Arial"/>
          <w:sz w:val="22"/>
        </w:rPr>
      </w:pPr>
      <w:r w:rsidRPr="00367FD8">
        <w:rPr>
          <w:rFonts w:cs="Arial"/>
          <w:sz w:val="22"/>
        </w:rPr>
        <w:t>IČ</w:t>
      </w:r>
      <w:r w:rsidR="00AA60CC">
        <w:rPr>
          <w:rFonts w:cs="Arial"/>
          <w:sz w:val="22"/>
        </w:rPr>
        <w:t>O</w:t>
      </w:r>
      <w:r w:rsidRPr="00367FD8">
        <w:rPr>
          <w:rFonts w:cs="Arial"/>
          <w:sz w:val="22"/>
        </w:rPr>
        <w:t>:</w:t>
      </w:r>
      <w:r w:rsidRPr="00367FD8">
        <w:rPr>
          <w:rFonts w:cs="Arial"/>
          <w:sz w:val="22"/>
        </w:rPr>
        <w:tab/>
      </w:r>
      <w:r w:rsidRPr="00367FD8">
        <w:rPr>
          <w:rFonts w:cs="Arial"/>
          <w:sz w:val="22"/>
        </w:rPr>
        <w:tab/>
      </w:r>
      <w:r w:rsidRPr="00367FD8">
        <w:rPr>
          <w:rFonts w:cs="Arial"/>
          <w:sz w:val="22"/>
        </w:rPr>
        <w:tab/>
      </w:r>
      <w:r w:rsidR="00AA0C85" w:rsidRPr="00AA0C85">
        <w:rPr>
          <w:rFonts w:cs="Arial"/>
          <w:sz w:val="22"/>
        </w:rPr>
        <w:t>002 82 707</w:t>
      </w:r>
    </w:p>
    <w:p w14:paraId="056E7C06" w14:textId="51268F61" w:rsidR="00446877" w:rsidRPr="00367FD8" w:rsidRDefault="00446877" w:rsidP="00446877">
      <w:pPr>
        <w:pStyle w:val="Normln0"/>
        <w:ind w:left="142"/>
        <w:jc w:val="both"/>
        <w:rPr>
          <w:rFonts w:cs="Arial"/>
          <w:sz w:val="22"/>
        </w:rPr>
      </w:pPr>
      <w:r w:rsidRPr="00367FD8">
        <w:rPr>
          <w:rFonts w:cs="Arial"/>
          <w:sz w:val="22"/>
        </w:rPr>
        <w:t>DIČ:</w:t>
      </w:r>
      <w:r w:rsidRPr="00367FD8">
        <w:rPr>
          <w:rFonts w:cs="Arial"/>
          <w:sz w:val="22"/>
        </w:rPr>
        <w:tab/>
      </w:r>
      <w:r w:rsidRPr="00367FD8">
        <w:rPr>
          <w:rFonts w:cs="Arial"/>
          <w:sz w:val="22"/>
        </w:rPr>
        <w:tab/>
      </w:r>
      <w:r w:rsidRPr="00367FD8">
        <w:rPr>
          <w:rFonts w:cs="Arial"/>
          <w:sz w:val="22"/>
        </w:rPr>
        <w:tab/>
      </w:r>
      <w:r w:rsidR="00AA0C85" w:rsidRPr="00AA0C85">
        <w:rPr>
          <w:rFonts w:cs="Arial"/>
          <w:sz w:val="22"/>
        </w:rPr>
        <w:t>CZ00282707</w:t>
      </w:r>
    </w:p>
    <w:p w14:paraId="7A98A01C" w14:textId="0C44019A" w:rsidR="00446877" w:rsidRPr="00367FD8" w:rsidRDefault="00446877" w:rsidP="00446877">
      <w:pPr>
        <w:pStyle w:val="Normln0"/>
        <w:ind w:left="142"/>
        <w:jc w:val="both"/>
        <w:rPr>
          <w:rFonts w:cs="Arial"/>
          <w:sz w:val="22"/>
        </w:rPr>
      </w:pPr>
      <w:r w:rsidRPr="00367FD8">
        <w:rPr>
          <w:rFonts w:cs="Arial"/>
          <w:sz w:val="22"/>
        </w:rPr>
        <w:t>bankovní spojení:</w:t>
      </w:r>
      <w:r w:rsidRPr="00367FD8">
        <w:rPr>
          <w:rFonts w:cs="Arial"/>
          <w:sz w:val="22"/>
        </w:rPr>
        <w:tab/>
      </w:r>
      <w:r w:rsidR="00AA0C85" w:rsidRPr="00AA0C85">
        <w:rPr>
          <w:rFonts w:cs="Arial"/>
          <w:sz w:val="22"/>
        </w:rPr>
        <w:t>Komerční banka a.s.</w:t>
      </w:r>
    </w:p>
    <w:p w14:paraId="4C433946" w14:textId="3F198681" w:rsidR="00446877" w:rsidRPr="00367FD8" w:rsidRDefault="00446877" w:rsidP="00446877">
      <w:pPr>
        <w:pStyle w:val="Normln0"/>
        <w:ind w:left="142"/>
        <w:jc w:val="both"/>
        <w:rPr>
          <w:rFonts w:cs="Arial"/>
          <w:sz w:val="22"/>
        </w:rPr>
      </w:pPr>
      <w:r w:rsidRPr="00367FD8">
        <w:rPr>
          <w:rFonts w:cs="Arial"/>
          <w:sz w:val="22"/>
        </w:rPr>
        <w:t>č. účtu:</w:t>
      </w:r>
      <w:r w:rsidRPr="00367FD8">
        <w:rPr>
          <w:rFonts w:cs="Arial"/>
          <w:sz w:val="22"/>
        </w:rPr>
        <w:tab/>
      </w:r>
      <w:r w:rsidRPr="00367FD8">
        <w:rPr>
          <w:rFonts w:cs="Arial"/>
          <w:sz w:val="22"/>
        </w:rPr>
        <w:tab/>
      </w:r>
      <w:r w:rsidR="00AA0C85" w:rsidRPr="00AA0C85">
        <w:rPr>
          <w:rFonts w:cs="Arial"/>
          <w:sz w:val="22"/>
        </w:rPr>
        <w:t>1425641/0100</w:t>
      </w:r>
    </w:p>
    <w:p w14:paraId="24618AFE" w14:textId="77777777" w:rsidR="006F1A46" w:rsidRPr="006F1A46" w:rsidRDefault="006F1A46" w:rsidP="006F1A46">
      <w:pPr>
        <w:pStyle w:val="Normln0"/>
        <w:ind w:left="142"/>
        <w:jc w:val="both"/>
        <w:rPr>
          <w:rFonts w:cs="Arial"/>
          <w:sz w:val="22"/>
        </w:rPr>
      </w:pPr>
      <w:r>
        <w:rPr>
          <w:rFonts w:cs="Arial"/>
          <w:sz w:val="22"/>
        </w:rPr>
        <w:t>o</w:t>
      </w:r>
      <w:r w:rsidRPr="006F1A46">
        <w:rPr>
          <w:rFonts w:cs="Arial"/>
          <w:sz w:val="22"/>
        </w:rPr>
        <w:t>soby zmocněné k jednání:</w:t>
      </w:r>
    </w:p>
    <w:p w14:paraId="4D1DE7C6" w14:textId="77777777" w:rsidR="006F1A46" w:rsidRDefault="006F1A46" w:rsidP="006F1A46">
      <w:pPr>
        <w:pStyle w:val="Normln0"/>
        <w:ind w:left="142" w:firstLine="566"/>
        <w:jc w:val="both"/>
        <w:rPr>
          <w:rFonts w:cs="Arial"/>
          <w:sz w:val="22"/>
        </w:rPr>
      </w:pPr>
      <w:r>
        <w:rPr>
          <w:rFonts w:cs="Arial"/>
          <w:sz w:val="22"/>
        </w:rPr>
        <w:t xml:space="preserve">- odpovědný útvar: </w:t>
      </w:r>
      <w:r w:rsidRPr="006F1A46">
        <w:rPr>
          <w:rFonts w:cs="Arial"/>
          <w:sz w:val="22"/>
        </w:rPr>
        <w:t>Odbor investic a projektové podpory (OIPP)</w:t>
      </w:r>
    </w:p>
    <w:p w14:paraId="4099DBAC" w14:textId="2FF24D34" w:rsidR="006F1A46" w:rsidRPr="006F1A46" w:rsidRDefault="006F1A46" w:rsidP="006F1A46">
      <w:pPr>
        <w:pStyle w:val="Normln0"/>
        <w:ind w:left="142" w:firstLine="566"/>
        <w:jc w:val="both"/>
        <w:rPr>
          <w:rFonts w:cs="Arial"/>
          <w:sz w:val="22"/>
        </w:rPr>
      </w:pPr>
      <w:r>
        <w:rPr>
          <w:rFonts w:cs="Arial"/>
          <w:sz w:val="22"/>
        </w:rPr>
        <w:t xml:space="preserve">- ve věcech technických: </w:t>
      </w:r>
      <w:r w:rsidRPr="006F1A46">
        <w:rPr>
          <w:rFonts w:cs="Arial"/>
          <w:sz w:val="22"/>
        </w:rPr>
        <w:t xml:space="preserve">Ing. Miroslava Vyhňáková, vedoucí </w:t>
      </w:r>
      <w:r>
        <w:rPr>
          <w:rFonts w:cs="Arial"/>
          <w:sz w:val="22"/>
        </w:rPr>
        <w:t>OIPP</w:t>
      </w:r>
    </w:p>
    <w:p w14:paraId="49F909DF" w14:textId="677211A6" w:rsidR="00446877" w:rsidRDefault="00446877" w:rsidP="00446877">
      <w:pPr>
        <w:pStyle w:val="Normln0"/>
        <w:ind w:left="142"/>
        <w:jc w:val="both"/>
        <w:rPr>
          <w:rStyle w:val="Hypertextovodkaz"/>
          <w:rFonts w:cs="Arial"/>
          <w:sz w:val="22"/>
        </w:rPr>
      </w:pPr>
      <w:r w:rsidRPr="00367FD8">
        <w:rPr>
          <w:rFonts w:cs="Arial"/>
          <w:sz w:val="22"/>
        </w:rPr>
        <w:t>profil zadavatele</w:t>
      </w:r>
      <w:r w:rsidRPr="00367FD8">
        <w:rPr>
          <w:rFonts w:cs="Arial"/>
          <w:sz w:val="22"/>
        </w:rPr>
        <w:tab/>
      </w:r>
      <w:hyperlink r:id="rId8" w:history="1">
        <w:r w:rsidR="00AA0C85" w:rsidRPr="00CC0656">
          <w:rPr>
            <w:rStyle w:val="Hypertextovodkaz"/>
            <w:rFonts w:cs="Arial"/>
            <w:sz w:val="22"/>
          </w:rPr>
          <w:t>https://zakazky.tisnov.cz/profile_display_2.html</w:t>
        </w:r>
      </w:hyperlink>
    </w:p>
    <w:p w14:paraId="2F7E52C7" w14:textId="77777777" w:rsidR="003035B0" w:rsidRDefault="003035B0" w:rsidP="00446877">
      <w:pPr>
        <w:pStyle w:val="Normln0"/>
        <w:ind w:left="142"/>
        <w:jc w:val="both"/>
        <w:rPr>
          <w:rFonts w:cs="Arial"/>
          <w:sz w:val="22"/>
          <w:szCs w:val="22"/>
        </w:rPr>
      </w:pPr>
    </w:p>
    <w:p w14:paraId="71FC88E0" w14:textId="77777777" w:rsidR="00BC105B" w:rsidRDefault="00BC105B" w:rsidP="00BC105B">
      <w:pPr>
        <w:pStyle w:val="Normln0"/>
        <w:ind w:left="142"/>
        <w:jc w:val="both"/>
        <w:rPr>
          <w:rFonts w:cs="Arial"/>
          <w:sz w:val="22"/>
          <w:szCs w:val="22"/>
        </w:rPr>
      </w:pPr>
      <w:r w:rsidRPr="00367FD8">
        <w:rPr>
          <w:rFonts w:cs="Arial"/>
          <w:sz w:val="22"/>
          <w:szCs w:val="22"/>
        </w:rPr>
        <w:t xml:space="preserve">(dále jen </w:t>
      </w:r>
      <w:r w:rsidRPr="00367FD8">
        <w:rPr>
          <w:rFonts w:cs="Arial"/>
          <w:b/>
          <w:bCs/>
          <w:sz w:val="22"/>
          <w:szCs w:val="22"/>
        </w:rPr>
        <w:t>příkazce</w:t>
      </w:r>
      <w:r w:rsidRPr="00367FD8">
        <w:rPr>
          <w:rFonts w:cs="Arial"/>
          <w:sz w:val="22"/>
          <w:szCs w:val="22"/>
        </w:rPr>
        <w:t>)</w:t>
      </w:r>
    </w:p>
    <w:p w14:paraId="05189E79" w14:textId="77777777" w:rsidR="003035B0" w:rsidRPr="00367FD8" w:rsidRDefault="003035B0" w:rsidP="00BC105B">
      <w:pPr>
        <w:pStyle w:val="Normln0"/>
        <w:ind w:left="142"/>
        <w:jc w:val="both"/>
        <w:rPr>
          <w:rFonts w:cs="Arial"/>
          <w:sz w:val="22"/>
          <w:szCs w:val="22"/>
        </w:rPr>
      </w:pPr>
    </w:p>
    <w:p w14:paraId="001BE38D" w14:textId="77777777" w:rsidR="008858A8" w:rsidRDefault="008858A8" w:rsidP="003170EF">
      <w:pPr>
        <w:pStyle w:val="Normln0"/>
        <w:ind w:left="142"/>
        <w:jc w:val="both"/>
        <w:rPr>
          <w:rFonts w:cs="Arial"/>
          <w:sz w:val="22"/>
          <w:szCs w:val="22"/>
        </w:rPr>
      </w:pPr>
    </w:p>
    <w:p w14:paraId="48F55A89" w14:textId="77777777" w:rsidR="003170EF" w:rsidRDefault="003170EF" w:rsidP="003170EF">
      <w:pPr>
        <w:ind w:left="142"/>
        <w:jc w:val="both"/>
        <w:rPr>
          <w:rFonts w:cs="Arial"/>
          <w:b/>
          <w:sz w:val="22"/>
          <w:szCs w:val="22"/>
        </w:rPr>
      </w:pPr>
      <w:r>
        <w:rPr>
          <w:rFonts w:cs="Arial"/>
          <w:b/>
          <w:sz w:val="22"/>
          <w:szCs w:val="22"/>
        </w:rPr>
        <w:t>RTS, a. s., Lazaretní 13, 615 00 Brno</w:t>
      </w:r>
    </w:p>
    <w:p w14:paraId="079F0A19" w14:textId="77777777" w:rsidR="003170EF" w:rsidRDefault="003170EF" w:rsidP="003170EF">
      <w:pPr>
        <w:ind w:left="142"/>
        <w:jc w:val="both"/>
        <w:rPr>
          <w:rFonts w:cs="Arial"/>
          <w:sz w:val="22"/>
          <w:szCs w:val="22"/>
        </w:rPr>
      </w:pPr>
      <w:r>
        <w:rPr>
          <w:rFonts w:cs="Arial"/>
          <w:sz w:val="22"/>
          <w:szCs w:val="22"/>
        </w:rPr>
        <w:t>zapsaná v obchodním rejstříku Krajského soudu v Brně, oddíl B, vložka 2671</w:t>
      </w:r>
    </w:p>
    <w:p w14:paraId="7B531827" w14:textId="32BBFB86" w:rsidR="003170EF" w:rsidRDefault="003170EF" w:rsidP="003170EF">
      <w:pPr>
        <w:ind w:left="142"/>
        <w:jc w:val="both"/>
        <w:rPr>
          <w:rFonts w:cs="Arial"/>
          <w:sz w:val="22"/>
          <w:szCs w:val="22"/>
        </w:rPr>
      </w:pPr>
      <w:r>
        <w:rPr>
          <w:rFonts w:cs="Arial"/>
          <w:sz w:val="22"/>
          <w:szCs w:val="22"/>
        </w:rPr>
        <w:t>zastoupen</w:t>
      </w:r>
      <w:r w:rsidR="00BB5961">
        <w:rPr>
          <w:rFonts w:cs="Arial"/>
          <w:sz w:val="22"/>
          <w:szCs w:val="22"/>
        </w:rPr>
        <w:t>á</w:t>
      </w:r>
      <w:r>
        <w:rPr>
          <w:rFonts w:cs="Arial"/>
          <w:sz w:val="22"/>
          <w:szCs w:val="22"/>
        </w:rPr>
        <w:t xml:space="preserve">: </w:t>
      </w:r>
      <w:r>
        <w:rPr>
          <w:rFonts w:cs="Arial"/>
          <w:b/>
          <w:sz w:val="22"/>
          <w:szCs w:val="22"/>
        </w:rPr>
        <w:tab/>
      </w:r>
      <w:r w:rsidR="0019006B" w:rsidRPr="0019006B">
        <w:rPr>
          <w:rFonts w:cs="Arial"/>
          <w:bCs/>
          <w:sz w:val="22"/>
          <w:szCs w:val="22"/>
        </w:rPr>
        <w:t>xxxxxx</w:t>
      </w:r>
      <w:r w:rsidRPr="00846B2C">
        <w:rPr>
          <w:rFonts w:cs="Arial"/>
          <w:sz w:val="22"/>
          <w:szCs w:val="22"/>
        </w:rPr>
        <w:t xml:space="preserve">, </w:t>
      </w:r>
      <w:r w:rsidR="00D97763">
        <w:rPr>
          <w:rFonts w:cs="Arial"/>
          <w:sz w:val="22"/>
          <w:szCs w:val="22"/>
        </w:rPr>
        <w:t>předsedou správní rady</w:t>
      </w:r>
    </w:p>
    <w:p w14:paraId="3DD27D6A" w14:textId="466165A8" w:rsidR="003170EF" w:rsidRDefault="003170EF" w:rsidP="003170EF">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sidR="0019006B" w:rsidRPr="0019006B">
        <w:rPr>
          <w:rFonts w:cs="Arial"/>
          <w:bCs/>
          <w:sz w:val="22"/>
          <w:szCs w:val="22"/>
        </w:rPr>
        <w:t>xxxxxx</w:t>
      </w:r>
      <w:r>
        <w:rPr>
          <w:rFonts w:cs="Arial"/>
          <w:sz w:val="22"/>
          <w:szCs w:val="22"/>
        </w:rPr>
        <w:t>, ředitel divize Veřejné zakázky</w:t>
      </w:r>
    </w:p>
    <w:p w14:paraId="4F221F0D" w14:textId="3B0C71AF" w:rsidR="003170EF" w:rsidRDefault="003170EF" w:rsidP="003170EF">
      <w:pPr>
        <w:ind w:left="142"/>
        <w:jc w:val="both"/>
        <w:rPr>
          <w:rFonts w:cs="Arial"/>
          <w:sz w:val="22"/>
          <w:szCs w:val="22"/>
        </w:rPr>
      </w:pPr>
      <w:r>
        <w:rPr>
          <w:rFonts w:cs="Arial"/>
          <w:sz w:val="22"/>
          <w:szCs w:val="22"/>
        </w:rPr>
        <w:t xml:space="preserve">bankovní spojení:  </w:t>
      </w:r>
      <w:r>
        <w:rPr>
          <w:rFonts w:cs="Arial"/>
          <w:sz w:val="22"/>
          <w:szCs w:val="22"/>
        </w:rPr>
        <w:tab/>
        <w:t>Komerční banka, pobočka Brno-venkov</w:t>
      </w:r>
    </w:p>
    <w:p w14:paraId="6B0E23DD" w14:textId="77777777" w:rsidR="003170EF" w:rsidRDefault="003170EF" w:rsidP="003170EF">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t>446942-641/0100</w:t>
      </w:r>
    </w:p>
    <w:p w14:paraId="1882D5F1" w14:textId="061C3ADC" w:rsidR="003170EF" w:rsidRDefault="003170EF" w:rsidP="003170EF">
      <w:pPr>
        <w:ind w:left="142"/>
        <w:jc w:val="both"/>
        <w:rPr>
          <w:rFonts w:cs="Arial"/>
          <w:sz w:val="22"/>
          <w:szCs w:val="22"/>
        </w:rPr>
      </w:pPr>
      <w:r>
        <w:rPr>
          <w:rFonts w:cs="Arial"/>
          <w:sz w:val="22"/>
          <w:szCs w:val="22"/>
        </w:rPr>
        <w:t>IČ</w:t>
      </w:r>
      <w:r w:rsidR="00AA60CC">
        <w:rPr>
          <w:rFonts w:cs="Arial"/>
          <w:sz w:val="22"/>
          <w:szCs w:val="22"/>
        </w:rPr>
        <w:t>O</w:t>
      </w:r>
      <w:r>
        <w:rPr>
          <w:rFonts w:cs="Arial"/>
          <w:sz w:val="22"/>
          <w:szCs w:val="22"/>
        </w:rPr>
        <w:t xml:space="preserve">: </w:t>
      </w:r>
      <w:r>
        <w:rPr>
          <w:rFonts w:cs="Arial"/>
          <w:sz w:val="22"/>
          <w:szCs w:val="22"/>
        </w:rPr>
        <w:tab/>
      </w:r>
      <w:r>
        <w:rPr>
          <w:rFonts w:cs="Arial"/>
          <w:sz w:val="22"/>
          <w:szCs w:val="22"/>
        </w:rPr>
        <w:tab/>
      </w:r>
      <w:r>
        <w:rPr>
          <w:rFonts w:cs="Arial"/>
          <w:sz w:val="22"/>
          <w:szCs w:val="22"/>
        </w:rPr>
        <w:tab/>
        <w:t>255 33 843</w:t>
      </w:r>
    </w:p>
    <w:p w14:paraId="6E562D61" w14:textId="77777777" w:rsidR="003170EF" w:rsidRDefault="003170EF" w:rsidP="003170EF">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192234E7" w14:textId="77777777" w:rsidR="003035B0" w:rsidRDefault="003035B0" w:rsidP="003170EF">
      <w:pPr>
        <w:ind w:left="142"/>
        <w:jc w:val="both"/>
        <w:rPr>
          <w:rFonts w:cs="Arial"/>
          <w:sz w:val="22"/>
          <w:szCs w:val="22"/>
        </w:rPr>
      </w:pPr>
    </w:p>
    <w:p w14:paraId="7B17D03B" w14:textId="77777777" w:rsidR="003170EF" w:rsidRDefault="003170EF" w:rsidP="003170EF">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B2C42DF" w14:textId="77777777" w:rsidR="003035B0" w:rsidRDefault="003035B0" w:rsidP="003170EF">
      <w:pPr>
        <w:pStyle w:val="Normln0"/>
        <w:ind w:left="142"/>
        <w:jc w:val="both"/>
        <w:rPr>
          <w:rFonts w:cs="Arial"/>
          <w:sz w:val="22"/>
          <w:szCs w:val="22"/>
        </w:rPr>
      </w:pPr>
    </w:p>
    <w:p w14:paraId="5B9C5A26" w14:textId="77777777" w:rsidR="003170EF" w:rsidRDefault="003170EF" w:rsidP="003170EF">
      <w:pPr>
        <w:pStyle w:val="Normln0"/>
        <w:ind w:left="142"/>
        <w:jc w:val="both"/>
        <w:rPr>
          <w:rFonts w:cs="Arial"/>
          <w:sz w:val="22"/>
          <w:szCs w:val="22"/>
        </w:rPr>
      </w:pPr>
    </w:p>
    <w:p w14:paraId="183B413E"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3442AE68" w14:textId="77777777" w:rsidR="003170EF" w:rsidRDefault="003170EF" w:rsidP="003170EF">
      <w:pPr>
        <w:ind w:left="142"/>
        <w:jc w:val="both"/>
        <w:rPr>
          <w:rFonts w:cs="Arial"/>
          <w:b/>
          <w:sz w:val="22"/>
          <w:szCs w:val="22"/>
          <w:u w:val="single"/>
        </w:rPr>
      </w:pPr>
    </w:p>
    <w:p w14:paraId="7D299F2C" w14:textId="6224CDCA" w:rsidR="003170EF" w:rsidRPr="00C14F7E" w:rsidRDefault="0014107D" w:rsidP="003170EF">
      <w:pPr>
        <w:numPr>
          <w:ilvl w:val="0"/>
          <w:numId w:val="9"/>
        </w:numPr>
        <w:ind w:left="567" w:hanging="425"/>
        <w:jc w:val="both"/>
        <w:rPr>
          <w:rFonts w:cs="Arial"/>
          <w:sz w:val="22"/>
          <w:szCs w:val="22"/>
          <w:u w:val="single"/>
        </w:rPr>
      </w:pPr>
      <w:r w:rsidRPr="00C14F7E">
        <w:rPr>
          <w:sz w:val="22"/>
          <w:szCs w:val="22"/>
        </w:rPr>
        <w:t xml:space="preserve">Cílem této smlouvy je vzájemně projednat podmínky a postupy, které jsou nezbytné pro zadávací řízení na veřejnou zakázku podle zákona č. 134/2016 Sb., o zadávání veřejných zakázek, ve znění pozdějších předpisů (dále jen „zákon“) tak, aby příkazce jako veřejný zadavatel neporušil citovaný zákon. </w:t>
      </w:r>
      <w:r w:rsidRPr="00C14F7E">
        <w:rPr>
          <w:rFonts w:cs="Arial"/>
          <w:sz w:val="22"/>
          <w:szCs w:val="22"/>
        </w:rPr>
        <w:t>Předmětem dle této smlouvy je administrace úkonů zadavatele podle zákona v rámci zadávacího řízení na</w:t>
      </w:r>
      <w:r w:rsidR="003170EF" w:rsidRPr="00C14F7E">
        <w:rPr>
          <w:rFonts w:cs="Arial"/>
          <w:sz w:val="22"/>
          <w:szCs w:val="22"/>
        </w:rPr>
        <w:t xml:space="preserve"> </w:t>
      </w:r>
      <w:r w:rsidR="00F076E0" w:rsidRPr="00C14F7E">
        <w:rPr>
          <w:rFonts w:cs="Arial"/>
          <w:sz w:val="22"/>
          <w:szCs w:val="22"/>
          <w:u w:val="single"/>
        </w:rPr>
        <w:t xml:space="preserve">nadlimitní veřejné zakázce na </w:t>
      </w:r>
      <w:r w:rsidR="00EE567F">
        <w:rPr>
          <w:rFonts w:cs="Arial"/>
          <w:sz w:val="22"/>
          <w:szCs w:val="22"/>
          <w:u w:val="single"/>
        </w:rPr>
        <w:t>dodávky</w:t>
      </w:r>
      <w:r w:rsidR="008019C2" w:rsidRPr="00C14F7E">
        <w:rPr>
          <w:rFonts w:cs="Arial"/>
          <w:sz w:val="22"/>
          <w:szCs w:val="22"/>
          <w:u w:val="single"/>
        </w:rPr>
        <w:t>.</w:t>
      </w:r>
    </w:p>
    <w:p w14:paraId="40CC618E" w14:textId="77777777" w:rsidR="003170EF" w:rsidRPr="00C14F7E" w:rsidRDefault="003170EF" w:rsidP="003170EF">
      <w:pPr>
        <w:jc w:val="both"/>
        <w:rPr>
          <w:rFonts w:cs="Arial"/>
          <w:sz w:val="22"/>
          <w:szCs w:val="22"/>
        </w:rPr>
      </w:pPr>
    </w:p>
    <w:p w14:paraId="7BC7671D" w14:textId="77777777" w:rsidR="003170EF" w:rsidRPr="00C14F7E" w:rsidRDefault="003170EF" w:rsidP="003170EF">
      <w:pPr>
        <w:numPr>
          <w:ilvl w:val="0"/>
          <w:numId w:val="9"/>
        </w:numPr>
        <w:ind w:left="567" w:hanging="425"/>
        <w:jc w:val="both"/>
        <w:rPr>
          <w:rFonts w:cs="Arial"/>
          <w:sz w:val="22"/>
          <w:szCs w:val="22"/>
        </w:rPr>
      </w:pPr>
      <w:r w:rsidRPr="00C14F7E">
        <w:rPr>
          <w:rFonts w:cs="Arial"/>
          <w:sz w:val="22"/>
          <w:szCs w:val="22"/>
        </w:rPr>
        <w:t>Základní identifikační údaje o veřejné zakázce, která je předmětem této smlouvy</w:t>
      </w:r>
    </w:p>
    <w:p w14:paraId="2BCBBE45" w14:textId="550D82FC" w:rsidR="003170EF" w:rsidRPr="00C14F7E" w:rsidRDefault="00367FD8" w:rsidP="00367FD8">
      <w:pPr>
        <w:ind w:left="4962" w:hanging="4380"/>
        <w:jc w:val="both"/>
        <w:rPr>
          <w:rFonts w:cs="Arial"/>
          <w:b/>
          <w:sz w:val="22"/>
          <w:szCs w:val="22"/>
        </w:rPr>
      </w:pPr>
      <w:r w:rsidRPr="00C14F7E">
        <w:rPr>
          <w:rFonts w:cs="Arial"/>
          <w:sz w:val="22"/>
          <w:szCs w:val="22"/>
        </w:rPr>
        <w:t>Název veřejné zakázky:</w:t>
      </w:r>
      <w:r w:rsidR="00126745" w:rsidRPr="00C14F7E">
        <w:rPr>
          <w:rFonts w:cs="Arial"/>
          <w:sz w:val="22"/>
          <w:szCs w:val="22"/>
        </w:rPr>
        <w:t xml:space="preserve">   </w:t>
      </w:r>
      <w:r w:rsidR="00FB3188" w:rsidRPr="00C14F7E">
        <w:rPr>
          <w:rFonts w:cs="Arial"/>
          <w:sz w:val="22"/>
          <w:szCs w:val="22"/>
        </w:rPr>
        <w:tab/>
      </w:r>
      <w:r w:rsidR="00EE567F" w:rsidRPr="00B1797A">
        <w:rPr>
          <w:rFonts w:cs="Arial"/>
          <w:b/>
          <w:sz w:val="22"/>
          <w:szCs w:val="22"/>
        </w:rPr>
        <w:t>Hotel Květnice</w:t>
      </w:r>
      <w:r w:rsidR="003035B0" w:rsidRPr="00B1797A">
        <w:rPr>
          <w:rFonts w:cs="Arial"/>
          <w:b/>
          <w:sz w:val="22"/>
          <w:szCs w:val="22"/>
        </w:rPr>
        <w:t xml:space="preserve"> - technologie gastro</w:t>
      </w:r>
    </w:p>
    <w:p w14:paraId="424F24EC" w14:textId="6EB4C079" w:rsidR="003170EF" w:rsidRPr="00C14F7E" w:rsidRDefault="003170EF" w:rsidP="003170EF">
      <w:pPr>
        <w:ind w:firstLine="567"/>
        <w:jc w:val="both"/>
        <w:rPr>
          <w:rFonts w:cs="Arial"/>
          <w:sz w:val="22"/>
          <w:szCs w:val="22"/>
        </w:rPr>
      </w:pPr>
      <w:r w:rsidRPr="00C14F7E">
        <w:rPr>
          <w:rFonts w:cs="Arial"/>
          <w:sz w:val="22"/>
          <w:szCs w:val="22"/>
        </w:rPr>
        <w:t>Druh veřejné zakázky:</w:t>
      </w:r>
      <w:r w:rsidRPr="00C14F7E">
        <w:rPr>
          <w:rFonts w:cs="Arial"/>
          <w:sz w:val="22"/>
          <w:szCs w:val="22"/>
        </w:rPr>
        <w:tab/>
        <w:t xml:space="preserve">veřejná zakázka </w:t>
      </w:r>
      <w:r w:rsidR="00F076E0" w:rsidRPr="00C14F7E">
        <w:rPr>
          <w:rFonts w:cs="Arial"/>
          <w:sz w:val="22"/>
          <w:szCs w:val="22"/>
        </w:rPr>
        <w:t xml:space="preserve">na </w:t>
      </w:r>
      <w:r w:rsidR="0014107D" w:rsidRPr="00C14F7E">
        <w:rPr>
          <w:rFonts w:cs="Arial"/>
          <w:sz w:val="22"/>
          <w:szCs w:val="22"/>
        </w:rPr>
        <w:t xml:space="preserve">  </w:t>
      </w:r>
      <w:r w:rsidR="00AA0C85" w:rsidRPr="00C14F7E">
        <w:rPr>
          <w:rFonts w:cs="Arial"/>
          <w:sz w:val="22"/>
          <w:szCs w:val="22"/>
        </w:rPr>
        <w:tab/>
      </w:r>
      <w:r w:rsidR="00EE567F">
        <w:rPr>
          <w:rFonts w:cs="Arial"/>
          <w:sz w:val="22"/>
          <w:szCs w:val="22"/>
        </w:rPr>
        <w:t>dodávky</w:t>
      </w:r>
    </w:p>
    <w:p w14:paraId="714852FD" w14:textId="74A25079" w:rsidR="003170EF" w:rsidRPr="00C14F7E" w:rsidRDefault="003170EF" w:rsidP="003170EF">
      <w:pPr>
        <w:ind w:firstLine="567"/>
        <w:jc w:val="both"/>
        <w:rPr>
          <w:rFonts w:cs="Arial"/>
          <w:b/>
          <w:sz w:val="22"/>
          <w:szCs w:val="22"/>
        </w:rPr>
      </w:pPr>
      <w:r w:rsidRPr="00C14F7E">
        <w:rPr>
          <w:rFonts w:cs="Arial"/>
          <w:sz w:val="22"/>
          <w:szCs w:val="22"/>
        </w:rPr>
        <w:t>Předpokládaná hodnota veřejné zakázky:</w:t>
      </w:r>
      <w:r w:rsidRPr="00C14F7E">
        <w:rPr>
          <w:rFonts w:cs="Arial"/>
          <w:sz w:val="22"/>
          <w:szCs w:val="22"/>
        </w:rPr>
        <w:tab/>
      </w:r>
      <w:r w:rsidR="00AA0C85" w:rsidRPr="003035B0">
        <w:rPr>
          <w:rFonts w:cs="Arial"/>
          <w:bCs/>
          <w:sz w:val="22"/>
          <w:szCs w:val="22"/>
        </w:rPr>
        <w:t xml:space="preserve">cca. </w:t>
      </w:r>
      <w:r w:rsidR="003035B0" w:rsidRPr="003035B0">
        <w:rPr>
          <w:rFonts w:cs="Arial"/>
          <w:bCs/>
          <w:sz w:val="22"/>
          <w:szCs w:val="22"/>
        </w:rPr>
        <w:t xml:space="preserve">7,3 </w:t>
      </w:r>
      <w:r w:rsidR="00AA0C85" w:rsidRPr="003035B0">
        <w:rPr>
          <w:rFonts w:cs="Arial"/>
          <w:bCs/>
          <w:sz w:val="22"/>
          <w:szCs w:val="22"/>
        </w:rPr>
        <w:t>mil.</w:t>
      </w:r>
      <w:r w:rsidR="00367FD8" w:rsidRPr="003035B0">
        <w:rPr>
          <w:rFonts w:cs="Arial"/>
          <w:bCs/>
          <w:sz w:val="22"/>
          <w:szCs w:val="22"/>
        </w:rPr>
        <w:t xml:space="preserve"> </w:t>
      </w:r>
      <w:r w:rsidRPr="003035B0">
        <w:rPr>
          <w:rFonts w:cs="Arial"/>
          <w:bCs/>
          <w:sz w:val="22"/>
          <w:szCs w:val="22"/>
        </w:rPr>
        <w:t>Kč bez DPH</w:t>
      </w:r>
    </w:p>
    <w:p w14:paraId="7EA4AB44" w14:textId="79E7E5F8" w:rsidR="003170EF" w:rsidRPr="00C14F7E" w:rsidRDefault="003170EF" w:rsidP="003170EF">
      <w:pPr>
        <w:ind w:firstLine="567"/>
        <w:jc w:val="both"/>
        <w:rPr>
          <w:rFonts w:cs="Arial"/>
          <w:sz w:val="22"/>
          <w:szCs w:val="22"/>
        </w:rPr>
      </w:pPr>
      <w:r w:rsidRPr="00C14F7E">
        <w:rPr>
          <w:rFonts w:cs="Arial"/>
          <w:sz w:val="22"/>
          <w:szCs w:val="22"/>
        </w:rPr>
        <w:t>Limit veřejné zakázky:</w:t>
      </w:r>
      <w:r w:rsidRPr="00C14F7E">
        <w:rPr>
          <w:rFonts w:cs="Arial"/>
          <w:sz w:val="22"/>
          <w:szCs w:val="22"/>
        </w:rPr>
        <w:tab/>
      </w:r>
      <w:r w:rsidRPr="00C14F7E">
        <w:rPr>
          <w:rFonts w:cs="Arial"/>
          <w:sz w:val="22"/>
          <w:szCs w:val="22"/>
        </w:rPr>
        <w:tab/>
      </w:r>
      <w:r w:rsidRPr="00C14F7E">
        <w:rPr>
          <w:rFonts w:cs="Arial"/>
          <w:sz w:val="22"/>
          <w:szCs w:val="22"/>
        </w:rPr>
        <w:tab/>
      </w:r>
      <w:r w:rsidRPr="00C14F7E">
        <w:rPr>
          <w:rFonts w:cs="Arial"/>
          <w:sz w:val="22"/>
          <w:szCs w:val="22"/>
        </w:rPr>
        <w:tab/>
      </w:r>
      <w:r w:rsidR="00B16238" w:rsidRPr="00C14F7E">
        <w:rPr>
          <w:rFonts w:cs="Arial"/>
          <w:sz w:val="22"/>
          <w:szCs w:val="22"/>
        </w:rPr>
        <w:t>nadlimitní</w:t>
      </w:r>
      <w:r w:rsidRPr="00C14F7E">
        <w:rPr>
          <w:rFonts w:cs="Arial"/>
          <w:sz w:val="22"/>
          <w:szCs w:val="22"/>
        </w:rPr>
        <w:t xml:space="preserve"> </w:t>
      </w:r>
    </w:p>
    <w:p w14:paraId="0E4B5D8C" w14:textId="77777777" w:rsidR="003170EF" w:rsidRDefault="003170EF" w:rsidP="003170EF">
      <w:pPr>
        <w:ind w:firstLine="567"/>
        <w:jc w:val="both"/>
        <w:rPr>
          <w:rFonts w:cs="Arial"/>
          <w:b/>
          <w:sz w:val="22"/>
          <w:szCs w:val="22"/>
        </w:rPr>
      </w:pPr>
      <w:r w:rsidRPr="00C14F7E">
        <w:rPr>
          <w:rFonts w:cs="Arial"/>
          <w:sz w:val="22"/>
          <w:szCs w:val="22"/>
        </w:rPr>
        <w:t>Forma zadávacího řízení:</w:t>
      </w:r>
      <w:r w:rsidRPr="00C14F7E">
        <w:rPr>
          <w:rFonts w:cs="Arial"/>
          <w:sz w:val="22"/>
          <w:szCs w:val="22"/>
        </w:rPr>
        <w:tab/>
      </w:r>
      <w:r w:rsidRPr="00C14F7E">
        <w:rPr>
          <w:rFonts w:cs="Arial"/>
          <w:sz w:val="22"/>
          <w:szCs w:val="22"/>
        </w:rPr>
        <w:tab/>
      </w:r>
      <w:r w:rsidRPr="00C14F7E">
        <w:rPr>
          <w:rFonts w:cs="Arial"/>
          <w:sz w:val="22"/>
          <w:szCs w:val="22"/>
        </w:rPr>
        <w:tab/>
      </w:r>
      <w:r w:rsidR="00C414E6" w:rsidRPr="00C14F7E">
        <w:rPr>
          <w:rFonts w:cs="Arial"/>
          <w:b/>
          <w:sz w:val="22"/>
          <w:szCs w:val="22"/>
        </w:rPr>
        <w:t>otevřené</w:t>
      </w:r>
      <w:r w:rsidR="00FB3188" w:rsidRPr="00C14F7E">
        <w:rPr>
          <w:rFonts w:cs="Arial"/>
          <w:b/>
          <w:sz w:val="22"/>
          <w:szCs w:val="22"/>
        </w:rPr>
        <w:t xml:space="preserve"> řízení</w:t>
      </w:r>
    </w:p>
    <w:p w14:paraId="70609F75" w14:textId="77777777" w:rsidR="003035B0" w:rsidRDefault="003035B0" w:rsidP="003170EF">
      <w:pPr>
        <w:ind w:firstLine="567"/>
        <w:jc w:val="both"/>
        <w:rPr>
          <w:rFonts w:cs="Arial"/>
          <w:b/>
          <w:sz w:val="22"/>
          <w:szCs w:val="22"/>
        </w:rPr>
      </w:pPr>
    </w:p>
    <w:p w14:paraId="4D598FF1" w14:textId="77777777" w:rsidR="00C14F7E" w:rsidRDefault="00C14F7E" w:rsidP="003170EF">
      <w:pPr>
        <w:ind w:firstLine="567"/>
        <w:jc w:val="both"/>
        <w:rPr>
          <w:rFonts w:cs="Arial"/>
          <w:b/>
          <w:sz w:val="22"/>
          <w:szCs w:val="22"/>
        </w:rPr>
      </w:pPr>
    </w:p>
    <w:p w14:paraId="1EC7B74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ECEF4A9" w14:textId="77777777" w:rsidR="003170EF" w:rsidRDefault="003170EF" w:rsidP="003170EF">
      <w:pPr>
        <w:ind w:left="142"/>
        <w:jc w:val="both"/>
        <w:rPr>
          <w:rFonts w:cs="Arial"/>
          <w:b/>
          <w:sz w:val="22"/>
          <w:szCs w:val="22"/>
          <w:u w:val="single"/>
        </w:rPr>
      </w:pPr>
    </w:p>
    <w:p w14:paraId="04AFFD4E" w14:textId="4B52CC12" w:rsidR="005E79B0" w:rsidRDefault="003170EF" w:rsidP="005E79B0">
      <w:pPr>
        <w:widowControl w:val="0"/>
        <w:numPr>
          <w:ilvl w:val="0"/>
          <w:numId w:val="1"/>
        </w:numPr>
        <w:tabs>
          <w:tab w:val="clear" w:pos="570"/>
        </w:tabs>
        <w:ind w:hanging="428"/>
        <w:jc w:val="both"/>
        <w:rPr>
          <w:sz w:val="22"/>
          <w:szCs w:val="22"/>
        </w:rPr>
      </w:pPr>
      <w:r w:rsidRPr="005E79B0">
        <w:rPr>
          <w:sz w:val="22"/>
          <w:szCs w:val="22"/>
        </w:rPr>
        <w:t xml:space="preserve">Předmět smlouvy se dále specifikuje jako zastupování příkazce v rámci průběhu zadávacího řízení (dále jen zadání) formou definovanou v preambuli v souladu se zákonem č. 134/2016 Sb., o </w:t>
      </w:r>
      <w:r w:rsidR="00B26C6D" w:rsidRPr="005E79B0">
        <w:rPr>
          <w:sz w:val="22"/>
          <w:szCs w:val="22"/>
        </w:rPr>
        <w:t xml:space="preserve">zadávání </w:t>
      </w:r>
      <w:r w:rsidRPr="005E79B0">
        <w:rPr>
          <w:sz w:val="22"/>
          <w:szCs w:val="22"/>
        </w:rPr>
        <w:t>veřejných zakáz</w:t>
      </w:r>
      <w:r w:rsidR="00B26C6D" w:rsidRPr="005E79B0">
        <w:rPr>
          <w:sz w:val="22"/>
          <w:szCs w:val="22"/>
        </w:rPr>
        <w:t>e</w:t>
      </w:r>
      <w:r w:rsidRPr="005E79B0">
        <w:rPr>
          <w:sz w:val="22"/>
          <w:szCs w:val="22"/>
        </w:rPr>
        <w:t>k, ve znění pozdějších předpisů (dále jen „zákon“) včetně prováděcích právních předpisů</w:t>
      </w:r>
      <w:r w:rsidR="005E79B0">
        <w:rPr>
          <w:sz w:val="22"/>
          <w:szCs w:val="22"/>
        </w:rPr>
        <w:t>.</w:t>
      </w:r>
    </w:p>
    <w:p w14:paraId="1805AF8C" w14:textId="77777777" w:rsidR="00067BB8" w:rsidRPr="003A4733" w:rsidRDefault="00067BB8" w:rsidP="00067BB8">
      <w:pPr>
        <w:widowControl w:val="0"/>
        <w:jc w:val="both"/>
        <w:rPr>
          <w:sz w:val="22"/>
          <w:szCs w:val="22"/>
        </w:rPr>
      </w:pPr>
    </w:p>
    <w:p w14:paraId="0932EBE4"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778BFF3F" w14:textId="77777777" w:rsidR="003170EF" w:rsidRPr="00AA0C85" w:rsidRDefault="003170EF" w:rsidP="003170EF">
      <w:pPr>
        <w:numPr>
          <w:ilvl w:val="0"/>
          <w:numId w:val="10"/>
        </w:numPr>
        <w:tabs>
          <w:tab w:val="left" w:pos="1080"/>
        </w:tabs>
        <w:ind w:left="1080" w:hanging="480"/>
        <w:jc w:val="both"/>
        <w:rPr>
          <w:rFonts w:cs="Arial"/>
          <w:sz w:val="22"/>
          <w:szCs w:val="22"/>
        </w:rPr>
      </w:pPr>
      <w:r w:rsidRPr="00AA0C85">
        <w:rPr>
          <w:rFonts w:cs="Arial"/>
          <w:sz w:val="22"/>
          <w:szCs w:val="22"/>
        </w:rPr>
        <w:t>Zpracování návrhu textové části zadávací dokumentace v podrobnostech stanovených zákonem v rozsahu nejméně</w:t>
      </w:r>
    </w:p>
    <w:p w14:paraId="50CC122D" w14:textId="77777777" w:rsidR="003170EF" w:rsidRDefault="003170EF" w:rsidP="003170EF">
      <w:pPr>
        <w:numPr>
          <w:ilvl w:val="1"/>
          <w:numId w:val="10"/>
        </w:numPr>
        <w:tabs>
          <w:tab w:val="left" w:pos="1080"/>
        </w:tabs>
        <w:jc w:val="both"/>
        <w:rPr>
          <w:rFonts w:cs="Arial"/>
          <w:sz w:val="22"/>
          <w:szCs w:val="22"/>
        </w:rPr>
      </w:pPr>
      <w:r w:rsidRPr="00AA0C85">
        <w:rPr>
          <w:rFonts w:cs="Arial"/>
          <w:sz w:val="22"/>
          <w:szCs w:val="22"/>
        </w:rPr>
        <w:t>Požadavky na kvalifikac</w:t>
      </w:r>
      <w:r>
        <w:rPr>
          <w:rFonts w:cs="Arial"/>
          <w:sz w:val="22"/>
          <w:szCs w:val="22"/>
        </w:rPr>
        <w:t>i dodavatelů</w:t>
      </w:r>
    </w:p>
    <w:p w14:paraId="3FE23B5D"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650C31A7"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232FD373" w14:textId="654FC776" w:rsidR="003A4733" w:rsidRDefault="003A4733" w:rsidP="003A4733">
      <w:pPr>
        <w:numPr>
          <w:ilvl w:val="0"/>
          <w:numId w:val="10"/>
        </w:numPr>
        <w:tabs>
          <w:tab w:val="left" w:pos="1080"/>
        </w:tabs>
        <w:ind w:left="1080" w:hanging="480"/>
        <w:jc w:val="both"/>
        <w:rPr>
          <w:rFonts w:cs="Arial"/>
          <w:sz w:val="22"/>
          <w:szCs w:val="22"/>
        </w:rPr>
      </w:pPr>
      <w:r>
        <w:rPr>
          <w:rFonts w:cs="Arial"/>
          <w:sz w:val="22"/>
          <w:szCs w:val="22"/>
        </w:rPr>
        <w:t>Projednání návrhu textové části zadávací dokumentace s příkazcem a</w:t>
      </w:r>
      <w:r w:rsidR="00067BB8">
        <w:rPr>
          <w:rFonts w:cs="Arial"/>
          <w:sz w:val="22"/>
          <w:szCs w:val="22"/>
        </w:rPr>
        <w:t> </w:t>
      </w:r>
      <w:r>
        <w:rPr>
          <w:rFonts w:cs="Arial"/>
          <w:sz w:val="22"/>
          <w:szCs w:val="22"/>
        </w:rPr>
        <w:t xml:space="preserve">vyhotovení vzájemně odsouhlaseného konečného znění </w:t>
      </w:r>
      <w:r w:rsidRPr="00AE05FE">
        <w:rPr>
          <w:rFonts w:cs="Arial"/>
          <w:sz w:val="22"/>
          <w:szCs w:val="22"/>
        </w:rPr>
        <w:t>všech částí textové zadávací dokumentace</w:t>
      </w:r>
    </w:p>
    <w:p w14:paraId="08590551" w14:textId="77777777" w:rsidR="00DA2BDB" w:rsidRDefault="00DA2BDB" w:rsidP="00DA2BDB">
      <w:pPr>
        <w:numPr>
          <w:ilvl w:val="0"/>
          <w:numId w:val="10"/>
        </w:numPr>
        <w:tabs>
          <w:tab w:val="left" w:pos="1080"/>
        </w:tabs>
        <w:ind w:left="1080" w:hanging="480"/>
        <w:jc w:val="both"/>
        <w:rPr>
          <w:rFonts w:cs="Arial"/>
          <w:sz w:val="22"/>
          <w:szCs w:val="22"/>
        </w:rPr>
      </w:pPr>
      <w:r>
        <w:rPr>
          <w:rFonts w:cs="Arial"/>
          <w:sz w:val="22"/>
          <w:szCs w:val="22"/>
        </w:rPr>
        <w:t xml:space="preserve">Zpracování návrhu Oznámení o zahájení zadávacího řízení </w:t>
      </w:r>
    </w:p>
    <w:p w14:paraId="5A2DB2FD" w14:textId="18635133" w:rsidR="00DA2BDB" w:rsidRPr="00AA0C85" w:rsidRDefault="00DA2BDB" w:rsidP="00DA2BDB">
      <w:pPr>
        <w:numPr>
          <w:ilvl w:val="0"/>
          <w:numId w:val="10"/>
        </w:numPr>
        <w:tabs>
          <w:tab w:val="left" w:pos="1080"/>
        </w:tabs>
        <w:ind w:left="1080" w:hanging="480"/>
        <w:jc w:val="both"/>
        <w:rPr>
          <w:rFonts w:cs="Arial"/>
          <w:sz w:val="22"/>
          <w:szCs w:val="22"/>
        </w:rPr>
      </w:pPr>
      <w:r>
        <w:rPr>
          <w:rFonts w:cs="Arial"/>
          <w:sz w:val="22"/>
          <w:szCs w:val="22"/>
        </w:rPr>
        <w:t xml:space="preserve">Zveřejnění vzájemně </w:t>
      </w:r>
      <w:r w:rsidRPr="00AA0C85">
        <w:rPr>
          <w:rFonts w:cs="Arial"/>
          <w:sz w:val="22"/>
          <w:szCs w:val="22"/>
        </w:rPr>
        <w:t>odsouhlaseného Oznámení o zahájení zadávacího řízení ve Věstníku veřejných zakázek a v Úředním věstníku Evropské unie</w:t>
      </w:r>
    </w:p>
    <w:p w14:paraId="54CE33DE"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5A8AC03" w14:textId="77777777"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4F177D" w:rsidRPr="00F61262">
        <w:rPr>
          <w:rFonts w:cs="Arial"/>
          <w:sz w:val="22"/>
          <w:szCs w:val="22"/>
        </w:rPr>
        <w:t xml:space="preserve"> </w:t>
      </w:r>
    </w:p>
    <w:p w14:paraId="32DBA9D6" w14:textId="77777777"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p>
    <w:p w14:paraId="300F39CE" w14:textId="77777777"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 xml:space="preserve">mného protokolu o posouzení kvalifikace </w:t>
      </w:r>
    </w:p>
    <w:p w14:paraId="53295D1D" w14:textId="77777777"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p>
    <w:p w14:paraId="74E6141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p>
    <w:p w14:paraId="399DF8DF"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p>
    <w:p w14:paraId="7C614B2A" w14:textId="77777777" w:rsidR="003170EF" w:rsidRPr="00AA0C85"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Připravení rozhodnutí zadavatele o výběru dodavatele a předání příkazci k</w:t>
      </w:r>
      <w:r w:rsidR="004F177D" w:rsidRPr="004F177D">
        <w:rPr>
          <w:rFonts w:cs="Arial"/>
          <w:sz w:val="22"/>
          <w:szCs w:val="22"/>
        </w:rPr>
        <w:t> </w:t>
      </w:r>
      <w:r w:rsidRPr="004F177D">
        <w:rPr>
          <w:rFonts w:cs="Arial"/>
          <w:sz w:val="22"/>
          <w:szCs w:val="22"/>
        </w:rPr>
        <w:t>podpisu</w:t>
      </w:r>
      <w:r w:rsidR="004F177D" w:rsidRPr="004F177D">
        <w:rPr>
          <w:rFonts w:cs="Arial"/>
          <w:sz w:val="22"/>
          <w:szCs w:val="22"/>
        </w:rPr>
        <w:t xml:space="preserve"> a </w:t>
      </w:r>
      <w:r w:rsidR="004F177D">
        <w:rPr>
          <w:rFonts w:cs="Arial"/>
          <w:sz w:val="22"/>
          <w:szCs w:val="22"/>
        </w:rPr>
        <w:t>následné odeslání o</w:t>
      </w:r>
      <w:r w:rsidRPr="004F177D">
        <w:rPr>
          <w:rFonts w:cs="Arial"/>
          <w:sz w:val="22"/>
          <w:szCs w:val="22"/>
        </w:rPr>
        <w:t>známení rozhodnutí zadavatele o výběru dodavatele</w:t>
      </w:r>
      <w:r w:rsidR="004F177D">
        <w:rPr>
          <w:rFonts w:cs="Arial"/>
          <w:sz w:val="22"/>
          <w:szCs w:val="22"/>
        </w:rPr>
        <w:t xml:space="preserve"> všem dotčeným </w:t>
      </w:r>
      <w:r w:rsidR="004F177D" w:rsidRPr="00AA0C85">
        <w:rPr>
          <w:rFonts w:cs="Arial"/>
          <w:sz w:val="22"/>
          <w:szCs w:val="22"/>
        </w:rPr>
        <w:t>dodavatelům</w:t>
      </w:r>
    </w:p>
    <w:p w14:paraId="3B8D8763" w14:textId="33FB3C16" w:rsidR="003170EF" w:rsidRPr="00AA0C85" w:rsidRDefault="003170EF" w:rsidP="003170EF">
      <w:pPr>
        <w:numPr>
          <w:ilvl w:val="0"/>
          <w:numId w:val="10"/>
        </w:numPr>
        <w:tabs>
          <w:tab w:val="left" w:pos="1080"/>
        </w:tabs>
        <w:ind w:left="1080" w:hanging="480"/>
        <w:jc w:val="both"/>
        <w:rPr>
          <w:rFonts w:cs="Arial"/>
          <w:sz w:val="22"/>
          <w:szCs w:val="22"/>
        </w:rPr>
      </w:pPr>
      <w:r w:rsidRPr="00AA0C85">
        <w:rPr>
          <w:rFonts w:cs="Arial"/>
          <w:sz w:val="22"/>
          <w:szCs w:val="22"/>
        </w:rPr>
        <w:t>Zveřejnění výsledků zadávacího řízení ve Věstníku veřejných zakázek</w:t>
      </w:r>
      <w:r w:rsidR="00773FD4" w:rsidRPr="00AA0C85">
        <w:rPr>
          <w:rFonts w:cs="Arial"/>
          <w:sz w:val="22"/>
          <w:szCs w:val="22"/>
        </w:rPr>
        <w:t xml:space="preserve"> a</w:t>
      </w:r>
      <w:r w:rsidR="00067BB8">
        <w:rPr>
          <w:rFonts w:cs="Arial"/>
          <w:sz w:val="22"/>
          <w:szCs w:val="22"/>
        </w:rPr>
        <w:t> </w:t>
      </w:r>
      <w:r w:rsidR="00773FD4" w:rsidRPr="00AA0C85">
        <w:rPr>
          <w:rFonts w:cs="Arial"/>
          <w:sz w:val="22"/>
          <w:szCs w:val="22"/>
        </w:rPr>
        <w:t>v Úředním věstníku Evropské unie</w:t>
      </w:r>
    </w:p>
    <w:p w14:paraId="3F8FC7FE" w14:textId="77777777" w:rsidR="003170EF" w:rsidRPr="00AA0C85" w:rsidRDefault="003170EF" w:rsidP="003170EF">
      <w:pPr>
        <w:numPr>
          <w:ilvl w:val="0"/>
          <w:numId w:val="10"/>
        </w:numPr>
        <w:tabs>
          <w:tab w:val="left" w:pos="1080"/>
        </w:tabs>
        <w:ind w:left="1080" w:hanging="480"/>
        <w:jc w:val="both"/>
        <w:rPr>
          <w:rFonts w:cs="Arial"/>
          <w:sz w:val="22"/>
          <w:szCs w:val="22"/>
        </w:rPr>
      </w:pPr>
      <w:r w:rsidRPr="00AA0C85">
        <w:rPr>
          <w:rFonts w:cs="Arial"/>
          <w:sz w:val="22"/>
          <w:szCs w:val="22"/>
        </w:rPr>
        <w:t xml:space="preserve">Oznámení účastníkům zadávacího řízení o </w:t>
      </w:r>
      <w:r w:rsidR="00E81525" w:rsidRPr="00AA0C85">
        <w:rPr>
          <w:rFonts w:cs="Arial"/>
          <w:sz w:val="22"/>
          <w:szCs w:val="22"/>
        </w:rPr>
        <w:t>uzavření</w:t>
      </w:r>
      <w:r w:rsidRPr="00AA0C85">
        <w:rPr>
          <w:rFonts w:cs="Arial"/>
          <w:sz w:val="22"/>
          <w:szCs w:val="22"/>
        </w:rPr>
        <w:t xml:space="preserve"> smlouvy</w:t>
      </w:r>
    </w:p>
    <w:p w14:paraId="09F82BC0" w14:textId="77777777" w:rsidR="003170EF" w:rsidRPr="00AA0C85" w:rsidRDefault="003170EF" w:rsidP="003170EF">
      <w:pPr>
        <w:numPr>
          <w:ilvl w:val="0"/>
          <w:numId w:val="10"/>
        </w:numPr>
        <w:tabs>
          <w:tab w:val="left" w:pos="1080"/>
        </w:tabs>
        <w:ind w:left="1080" w:hanging="480"/>
        <w:jc w:val="both"/>
        <w:rPr>
          <w:rFonts w:cs="Arial"/>
          <w:sz w:val="22"/>
          <w:szCs w:val="22"/>
        </w:rPr>
      </w:pPr>
      <w:r w:rsidRPr="00AA0C85">
        <w:rPr>
          <w:rFonts w:cs="Arial"/>
          <w:sz w:val="22"/>
          <w:szCs w:val="22"/>
        </w:rPr>
        <w:t>Zpracování písemné Zprávy zadavatele o průběhu zadávacího řízení</w:t>
      </w:r>
    </w:p>
    <w:p w14:paraId="10B31B60" w14:textId="77777777" w:rsidR="003170EF" w:rsidRPr="0082126F" w:rsidRDefault="003170EF" w:rsidP="0082126F">
      <w:pPr>
        <w:numPr>
          <w:ilvl w:val="0"/>
          <w:numId w:val="10"/>
        </w:numPr>
        <w:tabs>
          <w:tab w:val="left" w:pos="1080"/>
        </w:tabs>
        <w:ind w:left="1134" w:hanging="532"/>
        <w:jc w:val="both"/>
        <w:rPr>
          <w:rFonts w:cs="Arial"/>
          <w:sz w:val="22"/>
          <w:szCs w:val="22"/>
        </w:rPr>
      </w:pPr>
      <w:r w:rsidRPr="00AA0C85">
        <w:rPr>
          <w:rFonts w:cs="Arial"/>
          <w:sz w:val="22"/>
          <w:szCs w:val="22"/>
        </w:rPr>
        <w:t>Kompletace a předání archivní do</w:t>
      </w:r>
      <w:r>
        <w:rPr>
          <w:rFonts w:cs="Arial"/>
          <w:sz w:val="22"/>
          <w:szCs w:val="22"/>
        </w:rPr>
        <w:t xml:space="preserve">kumentace o průběhu zadání  v  jednom vyhotovení (originál). </w:t>
      </w:r>
      <w:r w:rsidRPr="0082126F">
        <w:rPr>
          <w:sz w:val="22"/>
          <w:szCs w:val="22"/>
        </w:rPr>
        <w:t>V případě požadavku příkazce na zhotovení a předání kopie archivní dokumentace o průběhu zadá</w:t>
      </w:r>
      <w:r w:rsidR="004F177D" w:rsidRPr="0082126F">
        <w:rPr>
          <w:sz w:val="22"/>
          <w:szCs w:val="22"/>
        </w:rPr>
        <w:t>vacího řízení</w:t>
      </w:r>
      <w:r w:rsidRPr="0082126F">
        <w:rPr>
          <w:sz w:val="22"/>
          <w:szCs w:val="22"/>
        </w:rPr>
        <w:t>, popř. nabídek dodavatelů předá příkazník příkazci kalkulaci nákladů na požadovanou službu a následně po dohodě s  příkazcem vyhotoví na náklady příkazce kopie požadovaných dokumentů.</w:t>
      </w:r>
    </w:p>
    <w:p w14:paraId="422DF550" w14:textId="77777777" w:rsidR="003170EF" w:rsidRDefault="003170EF" w:rsidP="003170EF">
      <w:pPr>
        <w:ind w:left="567" w:hanging="425"/>
        <w:jc w:val="both"/>
        <w:rPr>
          <w:rFonts w:cs="Arial"/>
          <w:sz w:val="22"/>
          <w:szCs w:val="22"/>
        </w:rPr>
      </w:pPr>
    </w:p>
    <w:p w14:paraId="7828C3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EED2D40"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p>
    <w:p w14:paraId="7BEDC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lastRenderedPageBreak/>
        <w:t>Zpracování případného stanoviska zadavatele pro Úřad pro ochranu hospodářské soutěže</w:t>
      </w:r>
    </w:p>
    <w:p w14:paraId="6B2CB48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p>
    <w:p w14:paraId="2D15E05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p>
    <w:p w14:paraId="3B4BCF28" w14:textId="77777777" w:rsidR="003170EF" w:rsidRDefault="003170EF" w:rsidP="003170EF">
      <w:pPr>
        <w:tabs>
          <w:tab w:val="left" w:pos="1080"/>
        </w:tabs>
        <w:ind w:left="600"/>
        <w:jc w:val="both"/>
        <w:rPr>
          <w:rFonts w:cs="Arial"/>
          <w:sz w:val="22"/>
          <w:szCs w:val="22"/>
        </w:rPr>
      </w:pPr>
      <w:r>
        <w:rPr>
          <w:rFonts w:cs="Arial"/>
          <w:sz w:val="22"/>
          <w:szCs w:val="22"/>
        </w:rPr>
        <w:t>Pro provedení těchto úkonů, které nejsou obsaženy v</w:t>
      </w:r>
      <w:r w:rsidR="00527628">
        <w:rPr>
          <w:rFonts w:cs="Arial"/>
          <w:sz w:val="22"/>
          <w:szCs w:val="22"/>
        </w:rPr>
        <w:t> </w:t>
      </w:r>
      <w:r w:rsidR="004A485D">
        <w:rPr>
          <w:rFonts w:cs="Arial"/>
          <w:sz w:val="22"/>
          <w:szCs w:val="22"/>
        </w:rPr>
        <w:t>odměně</w:t>
      </w:r>
      <w:r w:rsidR="00527628">
        <w:rPr>
          <w:rFonts w:cs="Arial"/>
          <w:sz w:val="22"/>
          <w:szCs w:val="22"/>
        </w:rPr>
        <w:t xml:space="preserve"> podle</w:t>
      </w:r>
      <w:r>
        <w:rPr>
          <w:rFonts w:cs="Arial"/>
          <w:sz w:val="22"/>
          <w:szCs w:val="22"/>
        </w:rPr>
        <w:t> této smlouvy</w:t>
      </w:r>
      <w:r w:rsidR="001A7EEF">
        <w:rPr>
          <w:rFonts w:cs="Arial"/>
          <w:sz w:val="22"/>
          <w:szCs w:val="22"/>
        </w:rPr>
        <w:t>,</w:t>
      </w:r>
      <w:r>
        <w:rPr>
          <w:rFonts w:cs="Arial"/>
          <w:sz w:val="22"/>
          <w:szCs w:val="22"/>
        </w:rPr>
        <w:t xml:space="preserve"> sjednávají obě smluvní st</w:t>
      </w:r>
      <w:r w:rsidR="0017795B">
        <w:rPr>
          <w:rFonts w:cs="Arial"/>
          <w:sz w:val="22"/>
          <w:szCs w:val="22"/>
        </w:rPr>
        <w:t>rany hodinovou sazbu ve výši 50</w:t>
      </w:r>
      <w:r w:rsidR="00BA59AA">
        <w:rPr>
          <w:rFonts w:cs="Arial"/>
          <w:sz w:val="22"/>
          <w:szCs w:val="22"/>
        </w:rPr>
        <w:t>0</w:t>
      </w:r>
      <w:r>
        <w:rPr>
          <w:rFonts w:cs="Arial"/>
          <w:sz w:val="22"/>
          <w:szCs w:val="22"/>
        </w:rPr>
        <w:t xml:space="preserve">,- Kč/hod bez DPH s tím, </w:t>
      </w:r>
      <w:r w:rsidR="00BA59AA">
        <w:rPr>
          <w:rFonts w:cs="Arial"/>
          <w:sz w:val="22"/>
          <w:szCs w:val="22"/>
        </w:rPr>
        <w:t>že celková cena za kompletní pr</w:t>
      </w:r>
      <w:r>
        <w:rPr>
          <w:rFonts w:cs="Arial"/>
          <w:sz w:val="22"/>
          <w:szCs w:val="22"/>
        </w:rPr>
        <w:t>ovedení úkonů spojených s námitkami účastníka zadávacího řízení či návrhu na Úřad pro ochranu hospodářské soutěže nesmí překročit částku 10.000,- Kč bez DPH.</w:t>
      </w:r>
    </w:p>
    <w:p w14:paraId="665706CC" w14:textId="77777777" w:rsidR="003170EF" w:rsidRDefault="003170EF" w:rsidP="003170EF">
      <w:pPr>
        <w:tabs>
          <w:tab w:val="left" w:pos="1080"/>
        </w:tabs>
        <w:ind w:left="600"/>
        <w:jc w:val="both"/>
        <w:rPr>
          <w:rFonts w:cs="Arial"/>
          <w:sz w:val="22"/>
          <w:szCs w:val="22"/>
        </w:rPr>
      </w:pPr>
    </w:p>
    <w:p w14:paraId="33ACB513" w14:textId="77777777" w:rsidR="000965FA" w:rsidRPr="00AA0C85"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w:t>
      </w:r>
      <w:r w:rsidRPr="00AA0C85">
        <w:rPr>
          <w:rFonts w:cs="Arial"/>
          <w:sz w:val="22"/>
          <w:szCs w:val="22"/>
        </w:rPr>
        <w:t>přípravu rozhodnutí zadavatele o zrušení veřejné zakázky včetně jeho rozeslání všem dotčeným dodavatelům</w:t>
      </w:r>
      <w:r w:rsidR="00773FD4" w:rsidRPr="00AA0C85">
        <w:rPr>
          <w:rFonts w:cs="Arial"/>
          <w:sz w:val="22"/>
          <w:szCs w:val="22"/>
        </w:rPr>
        <w:t xml:space="preserve"> a jeho zveřejnění ve Věstníku veřejných zakázek a v Úředním věstníku Evropské unie</w:t>
      </w:r>
      <w:r w:rsidRPr="00AA0C85">
        <w:rPr>
          <w:rFonts w:cs="Arial"/>
          <w:sz w:val="22"/>
          <w:szCs w:val="22"/>
        </w:rPr>
        <w:t>.</w:t>
      </w:r>
    </w:p>
    <w:p w14:paraId="03AB6223" w14:textId="77777777" w:rsidR="003170EF" w:rsidRPr="00AA0C85" w:rsidRDefault="003170EF" w:rsidP="008A41BD">
      <w:pPr>
        <w:widowControl w:val="0"/>
        <w:jc w:val="both"/>
        <w:rPr>
          <w:rFonts w:cs="Arial"/>
          <w:sz w:val="22"/>
          <w:szCs w:val="22"/>
        </w:rPr>
      </w:pPr>
    </w:p>
    <w:p w14:paraId="60E09016" w14:textId="1B584C5A"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w:t>
      </w:r>
      <w:r w:rsidR="00067BB8">
        <w:rPr>
          <w:rFonts w:cs="Arial"/>
          <w:sz w:val="22"/>
          <w:szCs w:val="22"/>
        </w:rPr>
        <w:t> </w:t>
      </w:r>
      <w:r>
        <w:rPr>
          <w:rFonts w:cs="Arial"/>
          <w:sz w:val="22"/>
          <w:szCs w:val="22"/>
        </w:rPr>
        <w:t>průběhu zadávacího řízení. Tato dokumentace bude  obsahovat veškeré doklady, zápisy a protokoly z jednání, jejichž pořízení vyžaduje zákon.</w:t>
      </w:r>
    </w:p>
    <w:p w14:paraId="22047EC0" w14:textId="77777777" w:rsidR="004F177D" w:rsidRDefault="004F177D" w:rsidP="004F177D">
      <w:pPr>
        <w:pStyle w:val="Odstavecseseznamem"/>
        <w:rPr>
          <w:rFonts w:cs="Arial"/>
          <w:sz w:val="22"/>
          <w:szCs w:val="22"/>
        </w:rPr>
      </w:pPr>
    </w:p>
    <w:p w14:paraId="217F4EA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BF98B1A" w14:textId="77777777" w:rsidR="003170EF" w:rsidRDefault="003170EF" w:rsidP="003170EF">
      <w:pPr>
        <w:ind w:left="142"/>
        <w:jc w:val="both"/>
        <w:rPr>
          <w:rFonts w:cs="Arial"/>
          <w:b/>
          <w:sz w:val="22"/>
          <w:szCs w:val="22"/>
          <w:u w:val="single"/>
        </w:rPr>
      </w:pPr>
    </w:p>
    <w:p w14:paraId="1F5A38E4" w14:textId="222096F5" w:rsidR="003170EF" w:rsidRPr="000965FA"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w:t>
      </w:r>
      <w:r w:rsidR="00067BB8">
        <w:rPr>
          <w:rFonts w:cs="Arial"/>
          <w:sz w:val="22"/>
          <w:szCs w:val="22"/>
        </w:rPr>
        <w:t> </w:t>
      </w:r>
      <w:r w:rsidRPr="00BA59AA">
        <w:rPr>
          <w:rFonts w:cs="Arial"/>
          <w:sz w:val="22"/>
          <w:szCs w:val="22"/>
        </w:rPr>
        <w:t>kterých se dozví</w:t>
      </w:r>
      <w:r w:rsidRPr="000965FA">
        <w:rPr>
          <w:rFonts w:cs="Arial"/>
          <w:sz w:val="22"/>
          <w:szCs w:val="22"/>
        </w:rPr>
        <w:t xml:space="preserve"> v souvislosti s výkonem své funkce zachová mlčenlivost.</w:t>
      </w:r>
    </w:p>
    <w:p w14:paraId="63455180" w14:textId="77777777" w:rsidR="008A41BD" w:rsidRDefault="008A41BD" w:rsidP="008A41BD">
      <w:pPr>
        <w:jc w:val="both"/>
        <w:rPr>
          <w:rFonts w:cs="Arial"/>
          <w:b/>
          <w:sz w:val="22"/>
          <w:szCs w:val="22"/>
          <w:u w:val="single"/>
        </w:rPr>
      </w:pPr>
    </w:p>
    <w:p w14:paraId="7554910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484DEC6D" w14:textId="77777777" w:rsidR="003170EF" w:rsidRDefault="003170EF" w:rsidP="003170EF">
      <w:pPr>
        <w:ind w:left="142"/>
        <w:jc w:val="both"/>
        <w:rPr>
          <w:rFonts w:cs="Arial"/>
          <w:b/>
          <w:sz w:val="22"/>
          <w:szCs w:val="22"/>
          <w:u w:val="single"/>
        </w:rPr>
      </w:pPr>
    </w:p>
    <w:p w14:paraId="3F6F0267" w14:textId="05146E18" w:rsidR="007342A2" w:rsidRPr="007342A2" w:rsidRDefault="007342A2" w:rsidP="00BA59AA">
      <w:pPr>
        <w:widowControl w:val="0"/>
        <w:numPr>
          <w:ilvl w:val="0"/>
          <w:numId w:val="17"/>
        </w:numPr>
        <w:ind w:left="567" w:hanging="425"/>
        <w:jc w:val="both"/>
        <w:rPr>
          <w:rFonts w:cs="Arial"/>
          <w:sz w:val="22"/>
          <w:szCs w:val="22"/>
        </w:rPr>
      </w:pPr>
      <w:r w:rsidRPr="0083274F">
        <w:rPr>
          <w:sz w:val="22"/>
          <w:szCs w:val="22"/>
        </w:rPr>
        <w:t xml:space="preserve">Příkazník se zavazuje zabezpečit činnosti k zadání veřejné zakázky v termínech uvedených v harmonogramu, který </w:t>
      </w:r>
      <w:r>
        <w:rPr>
          <w:sz w:val="22"/>
          <w:szCs w:val="22"/>
        </w:rPr>
        <w:t>na pokyn příkazce vypracuje po podpisu  této smlouvy příkazník.</w:t>
      </w:r>
    </w:p>
    <w:p w14:paraId="7CCAE963" w14:textId="77777777" w:rsidR="007342A2" w:rsidRDefault="007342A2" w:rsidP="007342A2">
      <w:pPr>
        <w:widowControl w:val="0"/>
        <w:ind w:left="567"/>
        <w:jc w:val="both"/>
        <w:rPr>
          <w:rFonts w:cs="Arial"/>
          <w:sz w:val="22"/>
          <w:szCs w:val="22"/>
        </w:rPr>
      </w:pPr>
    </w:p>
    <w:p w14:paraId="7073F4BA" w14:textId="11293A6C" w:rsidR="003170EF" w:rsidRPr="004F177D" w:rsidRDefault="007342A2" w:rsidP="00BA59AA">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r w:rsidR="003170EF" w:rsidRPr="004F177D">
        <w:rPr>
          <w:rFonts w:cs="Arial"/>
          <w:sz w:val="22"/>
          <w:szCs w:val="22"/>
        </w:rPr>
        <w:t>.</w:t>
      </w:r>
    </w:p>
    <w:p w14:paraId="78556266"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7EACEDAB" w14:textId="77777777" w:rsidR="003170EF" w:rsidRDefault="003170EF" w:rsidP="003170EF">
      <w:pPr>
        <w:ind w:left="567" w:hanging="425"/>
        <w:jc w:val="both"/>
        <w:rPr>
          <w:rFonts w:cs="Arial"/>
          <w:sz w:val="22"/>
          <w:szCs w:val="22"/>
        </w:rPr>
      </w:pPr>
    </w:p>
    <w:p w14:paraId="4B26BAD2"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2187D700" w14:textId="77777777" w:rsidR="003035B0" w:rsidRDefault="003035B0" w:rsidP="003035B0">
      <w:pPr>
        <w:pStyle w:val="Odstavecseseznamem"/>
        <w:rPr>
          <w:rFonts w:cs="Arial"/>
          <w:sz w:val="22"/>
          <w:szCs w:val="22"/>
        </w:rPr>
      </w:pPr>
    </w:p>
    <w:p w14:paraId="4768FB91" w14:textId="77777777" w:rsidR="003035B0" w:rsidRDefault="003035B0" w:rsidP="003035B0">
      <w:pPr>
        <w:widowControl w:val="0"/>
        <w:ind w:left="567"/>
        <w:jc w:val="both"/>
        <w:rPr>
          <w:rFonts w:cs="Arial"/>
          <w:sz w:val="22"/>
          <w:szCs w:val="22"/>
        </w:rPr>
      </w:pPr>
    </w:p>
    <w:p w14:paraId="27D9F450" w14:textId="77777777" w:rsidR="003170EF" w:rsidRDefault="003170EF" w:rsidP="003170EF">
      <w:pPr>
        <w:widowControl w:val="0"/>
        <w:jc w:val="both"/>
        <w:rPr>
          <w:rFonts w:cs="Arial"/>
          <w:sz w:val="22"/>
          <w:szCs w:val="22"/>
        </w:rPr>
      </w:pPr>
    </w:p>
    <w:p w14:paraId="6F7E7BB9"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lastRenderedPageBreak/>
        <w:t>Odměna příkazníka (cena)</w:t>
      </w:r>
    </w:p>
    <w:p w14:paraId="625D602A" w14:textId="77777777" w:rsidR="003170EF" w:rsidRDefault="003170EF" w:rsidP="003170EF">
      <w:pPr>
        <w:ind w:left="142"/>
        <w:jc w:val="both"/>
        <w:rPr>
          <w:rFonts w:cs="Arial"/>
          <w:b/>
          <w:sz w:val="22"/>
          <w:szCs w:val="22"/>
          <w:u w:val="single"/>
        </w:rPr>
      </w:pPr>
    </w:p>
    <w:p w14:paraId="333F241E"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18596C37" w14:textId="77777777" w:rsidR="003170EF" w:rsidRDefault="003170EF" w:rsidP="003170EF">
      <w:pPr>
        <w:ind w:left="567" w:hanging="425"/>
        <w:jc w:val="both"/>
        <w:rPr>
          <w:rFonts w:cs="Arial"/>
          <w:sz w:val="22"/>
          <w:szCs w:val="22"/>
        </w:rPr>
      </w:pPr>
      <w:r>
        <w:rPr>
          <w:rFonts w:cs="Arial"/>
          <w:sz w:val="22"/>
          <w:szCs w:val="22"/>
        </w:rPr>
        <w:tab/>
      </w:r>
    </w:p>
    <w:p w14:paraId="3999413D" w14:textId="77777777" w:rsidR="003170EF" w:rsidRPr="00C14F7E" w:rsidRDefault="003170EF" w:rsidP="003170EF">
      <w:pPr>
        <w:widowControl w:val="0"/>
        <w:numPr>
          <w:ilvl w:val="0"/>
          <w:numId w:val="4"/>
        </w:numPr>
        <w:tabs>
          <w:tab w:val="clear" w:pos="1080"/>
        </w:tabs>
        <w:ind w:left="567" w:hanging="425"/>
        <w:jc w:val="both"/>
        <w:rPr>
          <w:rFonts w:cs="Arial"/>
          <w:sz w:val="22"/>
          <w:szCs w:val="22"/>
        </w:rPr>
      </w:pPr>
      <w:r w:rsidRPr="00AA0C85">
        <w:rPr>
          <w:rFonts w:cs="Arial"/>
          <w:sz w:val="22"/>
          <w:szCs w:val="22"/>
        </w:rPr>
        <w:t xml:space="preserve">Odměna je </w:t>
      </w:r>
      <w:r w:rsidRPr="00C14F7E">
        <w:rPr>
          <w:rFonts w:cs="Arial"/>
          <w:sz w:val="22"/>
          <w:szCs w:val="22"/>
        </w:rPr>
        <w:t>stanovena ve výši:</w:t>
      </w:r>
    </w:p>
    <w:p w14:paraId="47689109" w14:textId="52F8E8FA" w:rsidR="003170EF" w:rsidRPr="00C14F7E" w:rsidRDefault="003170EF" w:rsidP="003170EF">
      <w:pPr>
        <w:ind w:left="567" w:hanging="425"/>
        <w:jc w:val="both"/>
        <w:rPr>
          <w:rFonts w:cs="Arial"/>
          <w:sz w:val="22"/>
          <w:szCs w:val="22"/>
        </w:rPr>
      </w:pPr>
      <w:r w:rsidRPr="00C14F7E">
        <w:rPr>
          <w:rFonts w:cs="Arial"/>
          <w:sz w:val="22"/>
          <w:szCs w:val="22"/>
        </w:rPr>
        <w:tab/>
        <w:t>Cena bez DPH:</w:t>
      </w:r>
      <w:r w:rsidRPr="00C14F7E">
        <w:rPr>
          <w:rFonts w:cs="Arial"/>
          <w:sz w:val="22"/>
          <w:szCs w:val="22"/>
        </w:rPr>
        <w:tab/>
      </w:r>
      <w:r w:rsidRPr="00C14F7E">
        <w:rPr>
          <w:rFonts w:cs="Arial"/>
          <w:sz w:val="22"/>
          <w:szCs w:val="22"/>
        </w:rPr>
        <w:tab/>
      </w:r>
      <w:r w:rsidRPr="00C14F7E">
        <w:rPr>
          <w:rFonts w:cs="Arial"/>
          <w:sz w:val="22"/>
          <w:szCs w:val="22"/>
        </w:rPr>
        <w:tab/>
      </w:r>
      <w:r w:rsidRPr="00C14F7E">
        <w:rPr>
          <w:rFonts w:cs="Arial"/>
          <w:sz w:val="22"/>
          <w:szCs w:val="22"/>
        </w:rPr>
        <w:tab/>
      </w:r>
      <w:r w:rsidRPr="00C14F7E">
        <w:rPr>
          <w:rFonts w:cs="Arial"/>
          <w:sz w:val="22"/>
          <w:szCs w:val="22"/>
        </w:rPr>
        <w:tab/>
        <w:t xml:space="preserve"> </w:t>
      </w:r>
      <w:r w:rsidR="00C14F7E" w:rsidRPr="00C14F7E">
        <w:rPr>
          <w:rFonts w:cs="Arial"/>
          <w:sz w:val="22"/>
          <w:szCs w:val="22"/>
        </w:rPr>
        <w:t xml:space="preserve">   90 </w:t>
      </w:r>
      <w:r w:rsidRPr="00C14F7E">
        <w:rPr>
          <w:rFonts w:cs="Arial"/>
          <w:sz w:val="22"/>
          <w:szCs w:val="22"/>
        </w:rPr>
        <w:t>000,</w:t>
      </w:r>
      <w:r w:rsidR="00AA0C85" w:rsidRPr="00C14F7E">
        <w:rPr>
          <w:rFonts w:cs="Arial"/>
          <w:sz w:val="22"/>
          <w:szCs w:val="22"/>
        </w:rPr>
        <w:t>00</w:t>
      </w:r>
      <w:r w:rsidRPr="00C14F7E">
        <w:rPr>
          <w:rFonts w:cs="Arial"/>
          <w:sz w:val="22"/>
          <w:szCs w:val="22"/>
        </w:rPr>
        <w:t xml:space="preserve"> Kč</w:t>
      </w:r>
    </w:p>
    <w:p w14:paraId="1190D1E0" w14:textId="5E86ABEF" w:rsidR="003170EF" w:rsidRPr="00C14F7E" w:rsidRDefault="003170EF" w:rsidP="003170EF">
      <w:pPr>
        <w:ind w:left="567" w:hanging="425"/>
        <w:jc w:val="both"/>
        <w:rPr>
          <w:rFonts w:cs="Arial"/>
          <w:sz w:val="22"/>
          <w:szCs w:val="22"/>
        </w:rPr>
      </w:pPr>
      <w:r w:rsidRPr="00C14F7E">
        <w:rPr>
          <w:rFonts w:cs="Arial"/>
          <w:sz w:val="22"/>
          <w:szCs w:val="22"/>
        </w:rPr>
        <w:tab/>
        <w:t>DPH 21 %:</w:t>
      </w:r>
      <w:r w:rsidRPr="00C14F7E">
        <w:rPr>
          <w:rFonts w:cs="Arial"/>
          <w:sz w:val="22"/>
          <w:szCs w:val="22"/>
        </w:rPr>
        <w:tab/>
      </w:r>
      <w:r w:rsidRPr="00C14F7E">
        <w:rPr>
          <w:rFonts w:cs="Arial"/>
          <w:sz w:val="22"/>
          <w:szCs w:val="22"/>
        </w:rPr>
        <w:tab/>
      </w:r>
      <w:r w:rsidRPr="00C14F7E">
        <w:rPr>
          <w:rFonts w:cs="Arial"/>
          <w:sz w:val="22"/>
          <w:szCs w:val="22"/>
        </w:rPr>
        <w:tab/>
      </w:r>
      <w:r w:rsidRPr="00C14F7E">
        <w:rPr>
          <w:rFonts w:cs="Arial"/>
          <w:sz w:val="22"/>
          <w:szCs w:val="22"/>
        </w:rPr>
        <w:tab/>
      </w:r>
      <w:r w:rsidRPr="00C14F7E">
        <w:rPr>
          <w:rFonts w:cs="Arial"/>
          <w:sz w:val="22"/>
          <w:szCs w:val="22"/>
        </w:rPr>
        <w:tab/>
        <w:t xml:space="preserve"> </w:t>
      </w:r>
      <w:r w:rsidR="00AA0C85" w:rsidRPr="00C14F7E">
        <w:rPr>
          <w:rFonts w:cs="Arial"/>
          <w:sz w:val="22"/>
          <w:szCs w:val="22"/>
        </w:rPr>
        <w:t xml:space="preserve">   </w:t>
      </w:r>
      <w:r w:rsidR="00C14F7E" w:rsidRPr="00C14F7E">
        <w:rPr>
          <w:rFonts w:cs="Arial"/>
          <w:sz w:val="22"/>
          <w:szCs w:val="22"/>
        </w:rPr>
        <w:t>18 9</w:t>
      </w:r>
      <w:r w:rsidR="00AA0C85" w:rsidRPr="00C14F7E">
        <w:rPr>
          <w:rFonts w:cs="Arial"/>
          <w:sz w:val="22"/>
          <w:szCs w:val="22"/>
        </w:rPr>
        <w:t xml:space="preserve">00,00 </w:t>
      </w:r>
      <w:r w:rsidRPr="00C14F7E">
        <w:rPr>
          <w:rFonts w:cs="Arial"/>
          <w:sz w:val="22"/>
          <w:szCs w:val="22"/>
        </w:rPr>
        <w:t>Kč</w:t>
      </w:r>
    </w:p>
    <w:p w14:paraId="7BD03C6A" w14:textId="540AB7D9" w:rsidR="003170EF" w:rsidRPr="00AA0C85" w:rsidRDefault="003170EF" w:rsidP="003170EF">
      <w:pPr>
        <w:ind w:left="567" w:hanging="425"/>
        <w:jc w:val="both"/>
        <w:rPr>
          <w:rFonts w:cs="Arial"/>
          <w:sz w:val="22"/>
          <w:szCs w:val="22"/>
        </w:rPr>
      </w:pPr>
      <w:r w:rsidRPr="00C14F7E">
        <w:rPr>
          <w:rFonts w:cs="Arial"/>
          <w:b/>
          <w:sz w:val="22"/>
          <w:szCs w:val="22"/>
        </w:rPr>
        <w:tab/>
        <w:t>Cena včetně DPH:</w:t>
      </w:r>
      <w:r w:rsidRPr="00C14F7E">
        <w:rPr>
          <w:rFonts w:cs="Arial"/>
          <w:b/>
          <w:sz w:val="22"/>
          <w:szCs w:val="22"/>
        </w:rPr>
        <w:tab/>
      </w:r>
      <w:r w:rsidRPr="00C14F7E">
        <w:rPr>
          <w:rFonts w:cs="Arial"/>
          <w:b/>
          <w:sz w:val="22"/>
          <w:szCs w:val="22"/>
        </w:rPr>
        <w:tab/>
      </w:r>
      <w:r w:rsidRPr="00C14F7E">
        <w:rPr>
          <w:rFonts w:cs="Arial"/>
          <w:b/>
          <w:sz w:val="22"/>
          <w:szCs w:val="22"/>
        </w:rPr>
        <w:tab/>
      </w:r>
      <w:r w:rsidRPr="00C14F7E">
        <w:rPr>
          <w:rFonts w:cs="Arial"/>
          <w:b/>
          <w:sz w:val="22"/>
          <w:szCs w:val="22"/>
        </w:rPr>
        <w:tab/>
      </w:r>
      <w:r w:rsidR="00AA0C85" w:rsidRPr="00C14F7E">
        <w:rPr>
          <w:rFonts w:cs="Arial"/>
          <w:b/>
          <w:sz w:val="22"/>
          <w:szCs w:val="22"/>
        </w:rPr>
        <w:t xml:space="preserve"> </w:t>
      </w:r>
      <w:r w:rsidR="00C14F7E" w:rsidRPr="00C14F7E">
        <w:rPr>
          <w:rFonts w:cs="Arial"/>
          <w:b/>
          <w:sz w:val="22"/>
          <w:szCs w:val="22"/>
        </w:rPr>
        <w:t xml:space="preserve"> </w:t>
      </w:r>
      <w:r w:rsidR="00AA0C85" w:rsidRPr="00C14F7E">
        <w:rPr>
          <w:rFonts w:cs="Arial"/>
          <w:b/>
          <w:sz w:val="22"/>
          <w:szCs w:val="22"/>
        </w:rPr>
        <w:t>1</w:t>
      </w:r>
      <w:r w:rsidR="00C14F7E" w:rsidRPr="00C14F7E">
        <w:rPr>
          <w:rFonts w:cs="Arial"/>
          <w:b/>
          <w:sz w:val="22"/>
          <w:szCs w:val="22"/>
        </w:rPr>
        <w:t>08</w:t>
      </w:r>
      <w:r w:rsidR="00AA0C85" w:rsidRPr="00C14F7E">
        <w:rPr>
          <w:rFonts w:cs="Arial"/>
          <w:b/>
          <w:sz w:val="22"/>
          <w:szCs w:val="22"/>
        </w:rPr>
        <w:t> </w:t>
      </w:r>
      <w:r w:rsidR="00C14F7E" w:rsidRPr="00C14F7E">
        <w:rPr>
          <w:rFonts w:cs="Arial"/>
          <w:b/>
          <w:sz w:val="22"/>
          <w:szCs w:val="22"/>
        </w:rPr>
        <w:t>9</w:t>
      </w:r>
      <w:r w:rsidR="00AA0C85" w:rsidRPr="00C14F7E">
        <w:rPr>
          <w:rFonts w:cs="Arial"/>
          <w:b/>
          <w:sz w:val="22"/>
          <w:szCs w:val="22"/>
        </w:rPr>
        <w:t xml:space="preserve">00,00 </w:t>
      </w:r>
      <w:r w:rsidRPr="00C14F7E">
        <w:rPr>
          <w:rFonts w:cs="Arial"/>
          <w:b/>
          <w:sz w:val="22"/>
          <w:szCs w:val="22"/>
        </w:rPr>
        <w:t>Kč</w:t>
      </w:r>
    </w:p>
    <w:p w14:paraId="7EAA97A1" w14:textId="77777777" w:rsidR="003170EF" w:rsidRDefault="003170EF" w:rsidP="003170EF">
      <w:pPr>
        <w:ind w:left="567" w:hanging="425"/>
        <w:jc w:val="both"/>
        <w:rPr>
          <w:rFonts w:cs="Arial"/>
          <w:sz w:val="22"/>
          <w:szCs w:val="22"/>
        </w:rPr>
      </w:pPr>
    </w:p>
    <w:p w14:paraId="7187F5B2"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07E99166" w14:textId="77777777" w:rsidR="003170EF" w:rsidRPr="00AE05FE" w:rsidRDefault="003170EF" w:rsidP="003170EF">
      <w:pPr>
        <w:ind w:left="567" w:hanging="425"/>
        <w:jc w:val="both"/>
        <w:rPr>
          <w:rFonts w:cs="Arial"/>
          <w:sz w:val="22"/>
          <w:szCs w:val="22"/>
        </w:rPr>
      </w:pPr>
    </w:p>
    <w:p w14:paraId="267BA08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6FCAA798" w14:textId="77777777" w:rsidR="003170EF" w:rsidRDefault="003170EF" w:rsidP="003170EF">
      <w:pPr>
        <w:ind w:left="567" w:hanging="425"/>
        <w:jc w:val="both"/>
        <w:rPr>
          <w:rFonts w:cs="Arial"/>
          <w:sz w:val="22"/>
          <w:szCs w:val="22"/>
        </w:rPr>
      </w:pPr>
    </w:p>
    <w:p w14:paraId="4C8C6DC6"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25C3300"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61D5A51"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F1ED5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2CDF543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EADD62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FDAE1F"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zveřejnění výsledků zadávacího řízení.</w:t>
      </w:r>
    </w:p>
    <w:p w14:paraId="480DC330" w14:textId="77777777" w:rsidR="003170EF" w:rsidRDefault="003170EF" w:rsidP="003170EF">
      <w:pPr>
        <w:tabs>
          <w:tab w:val="left" w:pos="1080"/>
        </w:tabs>
        <w:ind w:left="600"/>
        <w:jc w:val="both"/>
        <w:rPr>
          <w:rFonts w:cs="Arial"/>
          <w:sz w:val="22"/>
          <w:szCs w:val="22"/>
        </w:rPr>
      </w:pPr>
    </w:p>
    <w:p w14:paraId="5305DFCE"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2367B3BC" w14:textId="77777777" w:rsidR="00BC105B" w:rsidRDefault="00BC105B" w:rsidP="003170EF">
      <w:pPr>
        <w:ind w:left="567" w:hanging="425"/>
        <w:jc w:val="both"/>
        <w:rPr>
          <w:rFonts w:cs="Arial"/>
          <w:sz w:val="22"/>
          <w:szCs w:val="22"/>
        </w:rPr>
      </w:pPr>
    </w:p>
    <w:p w14:paraId="5C66FB3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75C0C84B" w14:textId="77777777" w:rsidR="003170EF" w:rsidRDefault="003170EF" w:rsidP="003170EF">
      <w:pPr>
        <w:ind w:left="567" w:hanging="425"/>
        <w:jc w:val="both"/>
        <w:rPr>
          <w:rFonts w:cs="Arial"/>
          <w:b/>
          <w:sz w:val="22"/>
          <w:szCs w:val="22"/>
        </w:rPr>
      </w:pPr>
    </w:p>
    <w:p w14:paraId="7FD0D87B"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7A3D7A3F" w14:textId="77777777" w:rsidR="00067BB8" w:rsidRDefault="00067BB8" w:rsidP="00067BB8">
      <w:pPr>
        <w:widowControl w:val="0"/>
        <w:ind w:left="567"/>
        <w:jc w:val="both"/>
        <w:rPr>
          <w:rFonts w:cs="Arial"/>
          <w:sz w:val="22"/>
          <w:szCs w:val="22"/>
        </w:rPr>
      </w:pPr>
    </w:p>
    <w:p w14:paraId="0A0DF4FA" w14:textId="5D80E58B"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 xml:space="preserve">Provedené práce budou uhrazeny na základě </w:t>
      </w:r>
      <w:r w:rsidR="00C14F7E">
        <w:rPr>
          <w:rFonts w:cs="Arial"/>
          <w:sz w:val="22"/>
          <w:szCs w:val="22"/>
        </w:rPr>
        <w:t xml:space="preserve">jednoho </w:t>
      </w:r>
      <w:r>
        <w:rPr>
          <w:rFonts w:cs="Arial"/>
          <w:sz w:val="22"/>
          <w:szCs w:val="22"/>
        </w:rPr>
        <w:t>daňového dokladu (dále také faktury) příkazníka</w:t>
      </w:r>
      <w:r w:rsidR="00C14F7E">
        <w:rPr>
          <w:rFonts w:cs="Arial"/>
          <w:sz w:val="22"/>
          <w:szCs w:val="22"/>
        </w:rPr>
        <w:t xml:space="preserve">, vystavené po dokončení zadávacího řízení a předání archivní dokumentace. </w:t>
      </w:r>
    </w:p>
    <w:p w14:paraId="64DD9C98" w14:textId="77777777" w:rsidR="003170EF" w:rsidRDefault="003170EF" w:rsidP="003170EF">
      <w:pPr>
        <w:ind w:left="567" w:hanging="425"/>
        <w:jc w:val="both"/>
        <w:rPr>
          <w:rFonts w:cs="Arial"/>
          <w:sz w:val="22"/>
          <w:szCs w:val="22"/>
        </w:rPr>
      </w:pPr>
    </w:p>
    <w:p w14:paraId="24CD62F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659645B" w14:textId="77777777" w:rsidR="003170EF" w:rsidRDefault="003170EF" w:rsidP="003170EF">
      <w:pPr>
        <w:pStyle w:val="Zkladntextodsazen2"/>
        <w:ind w:left="120"/>
        <w:jc w:val="both"/>
        <w:rPr>
          <w:rFonts w:cs="Arial"/>
          <w:sz w:val="22"/>
          <w:szCs w:val="22"/>
        </w:rPr>
      </w:pPr>
    </w:p>
    <w:p w14:paraId="5E6BE8B9" w14:textId="26C520D9"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Splatnost faktur</w:t>
      </w:r>
      <w:r w:rsidR="00C14F7E">
        <w:rPr>
          <w:rFonts w:cs="Arial"/>
          <w:sz w:val="22"/>
          <w:szCs w:val="22"/>
        </w:rPr>
        <w:t>y</w:t>
      </w:r>
      <w:r>
        <w:rPr>
          <w:rFonts w:cs="Arial"/>
          <w:sz w:val="22"/>
          <w:szCs w:val="22"/>
        </w:rPr>
        <w:t xml:space="preserve"> se sjednává v délce do 30 dnů od jej</w:t>
      </w:r>
      <w:r w:rsidR="00C14F7E">
        <w:rPr>
          <w:rFonts w:cs="Arial"/>
          <w:sz w:val="22"/>
          <w:szCs w:val="22"/>
        </w:rPr>
        <w:t>ího</w:t>
      </w:r>
      <w:r>
        <w:rPr>
          <w:rFonts w:cs="Arial"/>
          <w:sz w:val="22"/>
          <w:szCs w:val="22"/>
        </w:rPr>
        <w:t xml:space="preserve">  obdržení příkazcem. Prodlení příkazce kratší jak třicet dnů nepodléhá úroku z prodlení. </w:t>
      </w:r>
    </w:p>
    <w:p w14:paraId="6CCBF02C" w14:textId="77777777" w:rsidR="003170EF" w:rsidRDefault="003170EF" w:rsidP="003170EF">
      <w:pPr>
        <w:pStyle w:val="Odstavecseseznamem"/>
        <w:rPr>
          <w:rFonts w:cs="Arial"/>
          <w:sz w:val="22"/>
          <w:szCs w:val="22"/>
        </w:rPr>
      </w:pPr>
    </w:p>
    <w:p w14:paraId="66C9C88F"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66200A76"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 xml:space="preserve">při rozhodnutí o nezahájení zadávacího řízení v průběhu přípravy zadávacích </w:t>
      </w:r>
      <w:r>
        <w:rPr>
          <w:rFonts w:cs="Arial"/>
          <w:sz w:val="22"/>
          <w:szCs w:val="22"/>
        </w:rPr>
        <w:lastRenderedPageBreak/>
        <w:t>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763E3C03"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4C91358D" w14:textId="77777777" w:rsidR="003170EF" w:rsidRDefault="003170EF" w:rsidP="003170EF">
      <w:pPr>
        <w:pStyle w:val="Zkladntextodsazen2"/>
        <w:jc w:val="both"/>
        <w:rPr>
          <w:rFonts w:cs="Arial"/>
          <w:sz w:val="22"/>
          <w:szCs w:val="22"/>
        </w:rPr>
      </w:pPr>
    </w:p>
    <w:p w14:paraId="79C042C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5FCFB7D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7C3E64">
        <w:rPr>
          <w:rFonts w:cs="Arial"/>
          <w:sz w:val="22"/>
          <w:szCs w:val="22"/>
        </w:rPr>
        <w:t xml:space="preserve">datem podání žádostí o účast </w:t>
      </w:r>
      <w:r>
        <w:rPr>
          <w:rFonts w:cs="Arial"/>
          <w:sz w:val="22"/>
          <w:szCs w:val="22"/>
        </w:rPr>
        <w:t>ve výši 60</w:t>
      </w:r>
      <w:r w:rsidR="008019C2">
        <w:rPr>
          <w:rFonts w:cs="Arial"/>
          <w:sz w:val="22"/>
          <w:szCs w:val="22"/>
        </w:rPr>
        <w:t xml:space="preserve"> </w:t>
      </w:r>
      <w:r>
        <w:rPr>
          <w:rFonts w:cs="Arial"/>
          <w:sz w:val="22"/>
          <w:szCs w:val="22"/>
        </w:rPr>
        <w:t>% ze sjednané odměny,</w:t>
      </w:r>
    </w:p>
    <w:p w14:paraId="3ECCBF99" w14:textId="77777777" w:rsidR="007C3E64" w:rsidRDefault="007C3E64" w:rsidP="007C3E64">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příkazce o zrušení zadávacího řízení po uplynutí lhůty pro podání žádostí o účast, ale před uplynutím lhůty pro podání nabídek ve výši 70</w:t>
      </w:r>
      <w:r w:rsidR="008019C2">
        <w:rPr>
          <w:rFonts w:cs="Arial"/>
          <w:sz w:val="22"/>
          <w:szCs w:val="22"/>
        </w:rPr>
        <w:t xml:space="preserve"> </w:t>
      </w:r>
      <w:r>
        <w:rPr>
          <w:rFonts w:cs="Arial"/>
          <w:sz w:val="22"/>
          <w:szCs w:val="22"/>
        </w:rPr>
        <w:t>% ze sjednané odměny,</w:t>
      </w:r>
    </w:p>
    <w:p w14:paraId="4FDF1A29"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3CFB7EF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1742D566" w14:textId="77777777" w:rsidR="007C3E64" w:rsidRDefault="007C3E64" w:rsidP="007C3E64">
      <w:pPr>
        <w:widowControl w:val="0"/>
        <w:jc w:val="both"/>
        <w:rPr>
          <w:rFonts w:cs="Arial"/>
          <w:sz w:val="22"/>
          <w:szCs w:val="22"/>
        </w:rPr>
      </w:pPr>
    </w:p>
    <w:p w14:paraId="7A0173B5" w14:textId="77777777" w:rsidR="007C3E64"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Pokud z jakéhokoliv důvodu 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24C0D5CD" w14:textId="77777777" w:rsidR="00151923" w:rsidRDefault="00151923" w:rsidP="00151923">
      <w:pPr>
        <w:pStyle w:val="Zkladntextodsazen2"/>
        <w:ind w:left="600"/>
        <w:jc w:val="both"/>
        <w:rPr>
          <w:rFonts w:cs="Arial"/>
          <w:sz w:val="22"/>
          <w:szCs w:val="22"/>
        </w:rPr>
      </w:pPr>
    </w:p>
    <w:p w14:paraId="14D6D472" w14:textId="1ADAD457" w:rsidR="00151923" w:rsidRPr="00AA0C85" w:rsidRDefault="00151923" w:rsidP="00067BB8">
      <w:pPr>
        <w:pStyle w:val="Zkladntextodsazen2"/>
        <w:numPr>
          <w:ilvl w:val="0"/>
          <w:numId w:val="5"/>
        </w:numPr>
        <w:tabs>
          <w:tab w:val="clear" w:pos="1080"/>
          <w:tab w:val="num" w:pos="600"/>
        </w:tabs>
        <w:ind w:left="600" w:hanging="480"/>
        <w:jc w:val="both"/>
        <w:rPr>
          <w:rFonts w:cs="Arial"/>
          <w:sz w:val="22"/>
          <w:szCs w:val="22"/>
        </w:rPr>
      </w:pPr>
      <w:r w:rsidRPr="00087486">
        <w:rPr>
          <w:rFonts w:cs="Arial"/>
          <w:bCs/>
          <w:iCs/>
          <w:sz w:val="22"/>
          <w:szCs w:val="22"/>
        </w:rPr>
        <w:t xml:space="preserve">Příkazník je povinen vystavit a příkazci předat veškeré daňové doklady v elektronickém formátu IS DOC/IS DOCx, příp. ve formátu PDF, a to prostřednictvím datové schránky příkazce nebo na email: </w:t>
      </w:r>
      <w:r w:rsidR="006F1A46" w:rsidRPr="006F1A46">
        <w:t>miroslava.vyhnakova@tisnov.cz</w:t>
      </w:r>
      <w:r w:rsidRPr="00087486">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22F1C80B" w14:textId="77777777" w:rsidR="00AA0C85" w:rsidRPr="00087486" w:rsidRDefault="00AA0C85" w:rsidP="00AA0C85">
      <w:pPr>
        <w:pStyle w:val="Zkladntextodsazen2"/>
        <w:ind w:left="600"/>
        <w:jc w:val="both"/>
        <w:rPr>
          <w:rFonts w:cs="Arial"/>
          <w:sz w:val="22"/>
          <w:szCs w:val="22"/>
        </w:rPr>
      </w:pPr>
    </w:p>
    <w:p w14:paraId="03993BB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289568A0" w14:textId="77777777" w:rsidR="003170EF" w:rsidRPr="00067BB8" w:rsidRDefault="003170EF" w:rsidP="003170EF">
      <w:pPr>
        <w:ind w:left="142"/>
        <w:jc w:val="both"/>
        <w:rPr>
          <w:rFonts w:cs="Arial"/>
          <w:bCs/>
          <w:sz w:val="22"/>
          <w:szCs w:val="22"/>
        </w:rPr>
      </w:pPr>
    </w:p>
    <w:p w14:paraId="06DB86FD" w14:textId="4E213ECC" w:rsidR="003170EF" w:rsidRPr="00AA0C85"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o</w:t>
      </w:r>
      <w:r w:rsidR="00067BB8">
        <w:rPr>
          <w:rFonts w:cs="Arial"/>
          <w:sz w:val="22"/>
          <w:szCs w:val="22"/>
        </w:rPr>
        <w:t> </w:t>
      </w:r>
      <w:r w:rsidRPr="009B65F3">
        <w:rPr>
          <w:rFonts w:cs="Arial"/>
          <w:sz w:val="22"/>
          <w:szCs w:val="22"/>
        </w:rPr>
        <w:t xml:space="preserve">zahájení zadávacího řízení) </w:t>
      </w:r>
      <w:r w:rsidR="00605735" w:rsidRPr="00D14F72">
        <w:rPr>
          <w:rFonts w:cs="Arial"/>
          <w:sz w:val="22"/>
          <w:szCs w:val="22"/>
        </w:rPr>
        <w:t xml:space="preserve">v </w:t>
      </w:r>
      <w:r w:rsidR="00605735" w:rsidRPr="00AA0C85">
        <w:rPr>
          <w:rFonts w:cs="Arial"/>
          <w:sz w:val="22"/>
          <w:szCs w:val="22"/>
        </w:rPr>
        <w:t xml:space="preserve">elektronické podobě </w:t>
      </w:r>
      <w:r w:rsidRPr="00AA0C85">
        <w:rPr>
          <w:rFonts w:cs="Arial"/>
          <w:sz w:val="22"/>
          <w:szCs w:val="22"/>
        </w:rPr>
        <w:t>technickou část zadávací dokumentace (příslušná projektová dokumentace a soupis</w:t>
      </w:r>
      <w:r w:rsidR="00C14F7E">
        <w:rPr>
          <w:rFonts w:cs="Arial"/>
          <w:sz w:val="22"/>
          <w:szCs w:val="22"/>
        </w:rPr>
        <w:t xml:space="preserve"> </w:t>
      </w:r>
      <w:r w:rsidRPr="00AA0C85">
        <w:rPr>
          <w:rFonts w:cs="Arial"/>
          <w:sz w:val="22"/>
          <w:szCs w:val="22"/>
        </w:rPr>
        <w:t>prací, dodávek a služeb v rozsahu celého předmětu veřejné zakázky)</w:t>
      </w:r>
      <w:r w:rsidR="00F076E0" w:rsidRPr="00AA0C85">
        <w:rPr>
          <w:rFonts w:cs="Arial"/>
          <w:sz w:val="22"/>
          <w:szCs w:val="22"/>
        </w:rPr>
        <w:t xml:space="preserve"> v rozsahu, obsahu a formátu stanoveném zákonem nebo jeho prováděcími právními předpisy</w:t>
      </w:r>
      <w:r w:rsidR="00CF7B2B" w:rsidRPr="00AA0C85">
        <w:rPr>
          <w:rFonts w:cs="Arial"/>
          <w:sz w:val="22"/>
          <w:szCs w:val="22"/>
        </w:rPr>
        <w:t xml:space="preserve"> a současně odůvodnění k zásadě postupu příkazce dle § 6 odst. 4 zákona (zásady sociálně odpovědného zadávání, environmentálně odpovědného zadávání a inovací)</w:t>
      </w:r>
      <w:r w:rsidRPr="00AA0C85">
        <w:rPr>
          <w:rFonts w:cs="Arial"/>
          <w:sz w:val="22"/>
          <w:szCs w:val="22"/>
        </w:rPr>
        <w:t>.</w:t>
      </w:r>
      <w:r w:rsidR="00A13D5E" w:rsidRPr="00AA0C85">
        <w:rPr>
          <w:rFonts w:cs="Arial"/>
          <w:sz w:val="22"/>
          <w:szCs w:val="22"/>
        </w:rPr>
        <w:t xml:space="preserve"> </w:t>
      </w:r>
      <w:r w:rsidR="009F6735" w:rsidRPr="00AA0C85">
        <w:rPr>
          <w:rFonts w:cs="Arial"/>
          <w:sz w:val="22"/>
          <w:szCs w:val="22"/>
        </w:rPr>
        <w:t>Na tomto předání je závislé splnění všech následných termínů.</w:t>
      </w:r>
    </w:p>
    <w:p w14:paraId="2ED6489D" w14:textId="77777777" w:rsidR="00CF7B2B" w:rsidRPr="00AA0C85" w:rsidRDefault="00CF7B2B" w:rsidP="00CF7B2B">
      <w:pPr>
        <w:pStyle w:val="Zkladntextodsazen2"/>
        <w:ind w:left="600"/>
        <w:jc w:val="both"/>
        <w:rPr>
          <w:rFonts w:cs="Arial"/>
          <w:sz w:val="22"/>
          <w:szCs w:val="22"/>
        </w:rPr>
      </w:pPr>
    </w:p>
    <w:p w14:paraId="6DAC8B6B" w14:textId="4DC436B2" w:rsidR="003170EF" w:rsidRPr="00AA0C85" w:rsidRDefault="003170EF" w:rsidP="00134064">
      <w:pPr>
        <w:pStyle w:val="Zkladntextodsazen2"/>
        <w:numPr>
          <w:ilvl w:val="0"/>
          <w:numId w:val="18"/>
        </w:numPr>
        <w:tabs>
          <w:tab w:val="clear" w:pos="1080"/>
          <w:tab w:val="num" w:pos="600"/>
        </w:tabs>
        <w:ind w:left="600" w:hanging="480"/>
        <w:jc w:val="both"/>
        <w:rPr>
          <w:rFonts w:cs="Arial"/>
          <w:sz w:val="22"/>
          <w:szCs w:val="22"/>
        </w:rPr>
      </w:pPr>
      <w:r w:rsidRPr="00AA0C85">
        <w:rPr>
          <w:rFonts w:cs="Arial"/>
          <w:sz w:val="22"/>
          <w:szCs w:val="22"/>
        </w:rPr>
        <w:t>Příkazce odpovídá za úplnost a správnost technické části zadávací dokumentace  (zejména projektové dokumentace a soupisu prací, dodávek a služeb)</w:t>
      </w:r>
      <w:r w:rsidR="005D1E32" w:rsidRPr="00AA0C85">
        <w:rPr>
          <w:rFonts w:cs="Arial"/>
          <w:sz w:val="22"/>
          <w:szCs w:val="22"/>
        </w:rPr>
        <w:t xml:space="preserve"> </w:t>
      </w:r>
      <w:r w:rsidRPr="00AA0C85">
        <w:rPr>
          <w:rFonts w:cs="Arial"/>
          <w:sz w:val="22"/>
          <w:szCs w:val="22"/>
        </w:rPr>
        <w:t xml:space="preserve">a odpovídá za to, že tyto dokumenty jsou </w:t>
      </w:r>
      <w:r w:rsidR="00C14F7E">
        <w:rPr>
          <w:rFonts w:cs="Arial"/>
          <w:sz w:val="22"/>
          <w:szCs w:val="22"/>
        </w:rPr>
        <w:t xml:space="preserve">v </w:t>
      </w:r>
      <w:r w:rsidRPr="00AA0C85">
        <w:rPr>
          <w:rFonts w:cs="Arial"/>
          <w:sz w:val="22"/>
          <w:szCs w:val="22"/>
        </w:rPr>
        <w:t>souladu s</w:t>
      </w:r>
      <w:r w:rsidR="00C14F7E">
        <w:rPr>
          <w:rFonts w:cs="Arial"/>
          <w:sz w:val="22"/>
          <w:szCs w:val="22"/>
        </w:rPr>
        <w:t>e zákonem</w:t>
      </w:r>
      <w:r w:rsidRPr="00AA0C85">
        <w:rPr>
          <w:rFonts w:cs="Arial"/>
          <w:sz w:val="22"/>
          <w:szCs w:val="22"/>
        </w:rPr>
        <w:t xml:space="preserve">. Za vady či nepřesnosti těchto příkazcem předaných podkladů nenese příkazník žádnou odpovědnost. Příkazník nemá povinnost přezkoumávat obsah příslušné dokumentace ani ověřovat její soulad s prováděcími právními předpisy. </w:t>
      </w:r>
    </w:p>
    <w:p w14:paraId="0F6D86A7" w14:textId="77777777" w:rsidR="003170EF" w:rsidRPr="00AA0C85" w:rsidRDefault="003170EF" w:rsidP="003170EF">
      <w:pPr>
        <w:widowControl w:val="0"/>
        <w:ind w:left="600" w:hanging="316"/>
        <w:jc w:val="both"/>
        <w:rPr>
          <w:rFonts w:cs="Arial"/>
          <w:sz w:val="22"/>
          <w:szCs w:val="22"/>
        </w:rPr>
      </w:pPr>
    </w:p>
    <w:p w14:paraId="77D37507"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AA0C85">
        <w:rPr>
          <w:rFonts w:cs="Arial"/>
          <w:sz w:val="22"/>
          <w:szCs w:val="22"/>
        </w:rPr>
        <w:t xml:space="preserve">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w:t>
      </w:r>
      <w:r w:rsidRPr="00AA0C85">
        <w:rPr>
          <w:rFonts w:cs="Arial"/>
          <w:sz w:val="22"/>
          <w:szCs w:val="22"/>
        </w:rPr>
        <w:lastRenderedPageBreak/>
        <w:t xml:space="preserve">2 dny ode dne doručení žádosti o vysvětlení. Příkazník je pak povinen zajistit uveřejnění vysvětlení na profilu zadavatele </w:t>
      </w:r>
      <w:r w:rsidRPr="007268FD">
        <w:rPr>
          <w:rFonts w:cs="Arial"/>
          <w:sz w:val="22"/>
          <w:szCs w:val="22"/>
        </w:rPr>
        <w:t>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063D8EE0" w14:textId="77777777" w:rsidR="00011209" w:rsidRPr="009B65F3" w:rsidRDefault="00011209" w:rsidP="00011209">
      <w:pPr>
        <w:widowControl w:val="0"/>
        <w:ind w:left="600" w:hanging="316"/>
        <w:jc w:val="both"/>
        <w:rPr>
          <w:rFonts w:cs="Arial"/>
          <w:sz w:val="22"/>
          <w:szCs w:val="22"/>
        </w:rPr>
      </w:pPr>
    </w:p>
    <w:p w14:paraId="029EC846" w14:textId="3C137751"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w:t>
      </w:r>
      <w:r w:rsidR="00067BB8">
        <w:rPr>
          <w:rFonts w:cs="Arial"/>
          <w:sz w:val="22"/>
          <w:szCs w:val="22"/>
        </w:rPr>
        <w:t> </w:t>
      </w:r>
      <w:r w:rsidRPr="009B65F3">
        <w:rPr>
          <w:rFonts w:cs="Arial"/>
          <w:sz w:val="22"/>
          <w:szCs w:val="22"/>
        </w:rPr>
        <w:t>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2075CEF1" w14:textId="77777777" w:rsidR="003170EF" w:rsidRPr="00AE05FE" w:rsidRDefault="003170EF" w:rsidP="003170EF">
      <w:pPr>
        <w:widowControl w:val="0"/>
        <w:tabs>
          <w:tab w:val="left" w:pos="18"/>
          <w:tab w:val="left" w:pos="0"/>
        </w:tabs>
        <w:jc w:val="both"/>
        <w:rPr>
          <w:rFonts w:cs="Arial"/>
          <w:sz w:val="22"/>
          <w:szCs w:val="22"/>
        </w:rPr>
      </w:pPr>
    </w:p>
    <w:p w14:paraId="6290BF27"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6023693" w14:textId="77777777" w:rsidR="003170EF" w:rsidRPr="00AE05FE" w:rsidRDefault="003170EF" w:rsidP="003170EF">
      <w:pPr>
        <w:ind w:left="142"/>
        <w:jc w:val="both"/>
        <w:rPr>
          <w:rFonts w:cs="Arial"/>
          <w:b/>
          <w:sz w:val="22"/>
          <w:szCs w:val="22"/>
          <w:u w:val="single"/>
        </w:rPr>
      </w:pPr>
    </w:p>
    <w:p w14:paraId="7DF48575"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28B0D477" w14:textId="77777777" w:rsidR="003170EF" w:rsidRDefault="003170EF" w:rsidP="003170EF">
      <w:pPr>
        <w:widowControl w:val="0"/>
        <w:ind w:left="862"/>
        <w:jc w:val="both"/>
        <w:rPr>
          <w:rFonts w:cs="Arial"/>
          <w:sz w:val="22"/>
          <w:szCs w:val="22"/>
        </w:rPr>
      </w:pPr>
    </w:p>
    <w:p w14:paraId="58706644" w14:textId="7F100FD6" w:rsidR="00087486" w:rsidRPr="00AA0C85" w:rsidRDefault="00087486" w:rsidP="00134064">
      <w:pPr>
        <w:pStyle w:val="Zkladntextodsazen2"/>
        <w:numPr>
          <w:ilvl w:val="0"/>
          <w:numId w:val="19"/>
        </w:numPr>
        <w:tabs>
          <w:tab w:val="clear" w:pos="1080"/>
          <w:tab w:val="num" w:pos="600"/>
        </w:tabs>
        <w:ind w:left="600" w:hanging="480"/>
        <w:jc w:val="both"/>
        <w:rPr>
          <w:rFonts w:cs="Arial"/>
          <w:sz w:val="22"/>
          <w:szCs w:val="22"/>
        </w:rPr>
      </w:pPr>
      <w:r w:rsidRPr="00087486">
        <w:rPr>
          <w:rFonts w:cs="Arial"/>
          <w:sz w:val="22"/>
          <w:szCs w:val="22"/>
        </w:rPr>
        <w:t xml:space="preserve">Je povinností příkazníka zabezpečit uveřejnění zákonem stanovených dokumentů na profilu </w:t>
      </w:r>
      <w:r w:rsidRPr="00AA0C85">
        <w:rPr>
          <w:rFonts w:cs="Arial"/>
          <w:sz w:val="22"/>
          <w:szCs w:val="22"/>
        </w:rPr>
        <w:t>zadavatele.</w:t>
      </w:r>
      <w:r w:rsidR="0021499B" w:rsidRPr="00AA0C85">
        <w:rPr>
          <w:rFonts w:cs="Arial"/>
          <w:sz w:val="22"/>
          <w:szCs w:val="22"/>
        </w:rPr>
        <w:t xml:space="preserve"> Příkazce se zavazuje při uveřejňováním povinných dokumentů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p>
    <w:p w14:paraId="6B101DB6" w14:textId="77777777" w:rsidR="00087486" w:rsidRPr="00AA0C85" w:rsidRDefault="00087486" w:rsidP="00087486">
      <w:pPr>
        <w:pStyle w:val="Odstavecseseznamem"/>
        <w:rPr>
          <w:rFonts w:cs="Arial"/>
          <w:sz w:val="22"/>
          <w:szCs w:val="22"/>
        </w:rPr>
      </w:pPr>
    </w:p>
    <w:p w14:paraId="0FEC5BCB" w14:textId="6676037B"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AA0C85">
        <w:rPr>
          <w:rFonts w:cs="Arial"/>
          <w:sz w:val="22"/>
          <w:szCs w:val="22"/>
        </w:rPr>
        <w:t xml:space="preserve">Příkazce je povinen uveřejnit na profilu zadavatele i některé dokumenty, které vzniknou mimo rámec </w:t>
      </w:r>
      <w:r w:rsidRPr="00122BD1">
        <w:rPr>
          <w:rFonts w:cs="Arial"/>
          <w:sz w:val="22"/>
          <w:szCs w:val="22"/>
        </w:rPr>
        <w:t>předmětného zadávacího řízení. Příkazce bere na vědomí, že tato smlouva neobsahuje povinnost příkazníka upozorňovat příkazce a předávat mu podklady k uveřejnění následujících dokumentů:</w:t>
      </w:r>
    </w:p>
    <w:p w14:paraId="798A3E54"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5B44D5">
        <w:rPr>
          <w:rFonts w:cs="Arial"/>
          <w:sz w:val="22"/>
          <w:szCs w:val="22"/>
        </w:rPr>
        <w:t>,</w:t>
      </w:r>
    </w:p>
    <w:p w14:paraId="47861693"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E1CDB31" w14:textId="77777777" w:rsidR="00B26C6D" w:rsidRDefault="00B26C6D" w:rsidP="00B26C6D">
      <w:pPr>
        <w:widowControl w:val="0"/>
        <w:tabs>
          <w:tab w:val="left" w:pos="18"/>
          <w:tab w:val="left" w:pos="0"/>
          <w:tab w:val="left" w:pos="1276"/>
        </w:tabs>
        <w:ind w:left="1276"/>
        <w:jc w:val="both"/>
        <w:rPr>
          <w:rFonts w:cs="Arial"/>
          <w:sz w:val="22"/>
          <w:szCs w:val="22"/>
        </w:rPr>
      </w:pPr>
    </w:p>
    <w:p w14:paraId="3411E62E"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2DB84476" w14:textId="77777777" w:rsidR="00E149AE" w:rsidRPr="00C459A4" w:rsidRDefault="00E149AE" w:rsidP="00E149AE">
      <w:pPr>
        <w:ind w:left="142"/>
        <w:jc w:val="both"/>
        <w:rPr>
          <w:rFonts w:cs="Arial"/>
          <w:b/>
          <w:sz w:val="22"/>
          <w:szCs w:val="22"/>
          <w:u w:val="single"/>
        </w:rPr>
      </w:pPr>
    </w:p>
    <w:p w14:paraId="11271CDD" w14:textId="711295DA"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w:t>
      </w:r>
      <w:r w:rsidR="00067BB8">
        <w:rPr>
          <w:rFonts w:cs="Arial"/>
          <w:sz w:val="22"/>
          <w:szCs w:val="22"/>
        </w:rPr>
        <w:t> </w:t>
      </w:r>
      <w:r w:rsidRPr="00DD3302">
        <w:rPr>
          <w:rFonts w:cs="Arial"/>
          <w:sz w:val="22"/>
          <w:szCs w:val="22"/>
        </w:rPr>
        <w:t>klíče a práva k elektronickému nástroji.</w:t>
      </w:r>
    </w:p>
    <w:p w14:paraId="069A0C76" w14:textId="5A8137C4"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 </w:t>
      </w:r>
      <w:r w:rsidR="0019006B" w:rsidRPr="0019006B">
        <w:rPr>
          <w:rFonts w:cs="Arial"/>
          <w:bCs/>
          <w:sz w:val="22"/>
          <w:szCs w:val="22"/>
        </w:rPr>
        <w:t>xxxxxx</w:t>
      </w:r>
      <w:r w:rsidRPr="004C61A2">
        <w:rPr>
          <w:rFonts w:cs="Arial"/>
          <w:sz w:val="22"/>
          <w:szCs w:val="22"/>
        </w:rPr>
        <w:t xml:space="preserve">, </w:t>
      </w:r>
      <w:r w:rsidR="0019006B" w:rsidRPr="0019006B">
        <w:rPr>
          <w:rFonts w:cs="Arial"/>
          <w:bCs/>
          <w:sz w:val="22"/>
          <w:szCs w:val="22"/>
        </w:rPr>
        <w:t>xxxxxx</w:t>
      </w:r>
      <w:r w:rsidRPr="004C61A2">
        <w:rPr>
          <w:rFonts w:cs="Arial"/>
          <w:sz w:val="22"/>
          <w:szCs w:val="22"/>
        </w:rPr>
        <w:t xml:space="preserve">, </w:t>
      </w:r>
      <w:r w:rsidR="0019006B" w:rsidRPr="0019006B">
        <w:rPr>
          <w:rFonts w:cs="Arial"/>
          <w:bCs/>
          <w:sz w:val="22"/>
          <w:szCs w:val="22"/>
        </w:rPr>
        <w:t>xxxxxx</w:t>
      </w:r>
      <w:r w:rsidR="00DD3302">
        <w:rPr>
          <w:rFonts w:cs="Arial"/>
          <w:sz w:val="22"/>
          <w:szCs w:val="22"/>
        </w:rPr>
        <w:t xml:space="preserve">, </w:t>
      </w:r>
      <w:r w:rsidR="0019006B" w:rsidRPr="0019006B">
        <w:rPr>
          <w:rFonts w:cs="Arial"/>
          <w:bCs/>
          <w:sz w:val="22"/>
          <w:szCs w:val="22"/>
        </w:rPr>
        <w:t>xxxxxx</w:t>
      </w:r>
      <w:r w:rsidR="0019006B" w:rsidRPr="004C61A2">
        <w:rPr>
          <w:rFonts w:cs="Arial"/>
          <w:sz w:val="22"/>
          <w:szCs w:val="22"/>
        </w:rPr>
        <w:t xml:space="preserve"> </w:t>
      </w:r>
      <w:r w:rsidRPr="004C61A2">
        <w:rPr>
          <w:rFonts w:cs="Arial"/>
          <w:sz w:val="22"/>
          <w:szCs w:val="22"/>
        </w:rPr>
        <w:t xml:space="preserve">nebo </w:t>
      </w:r>
      <w:r w:rsidR="0019006B" w:rsidRPr="0019006B">
        <w:rPr>
          <w:rFonts w:cs="Arial"/>
          <w:bCs/>
          <w:sz w:val="22"/>
          <w:szCs w:val="22"/>
        </w:rPr>
        <w:t>xxxxxx</w:t>
      </w:r>
      <w:r w:rsidRPr="004C61A2">
        <w:rPr>
          <w:rFonts w:cs="Arial"/>
          <w:sz w:val="22"/>
          <w:szCs w:val="22"/>
        </w:rPr>
        <w:t>.</w:t>
      </w:r>
    </w:p>
    <w:p w14:paraId="5EDCACF5" w14:textId="77777777" w:rsidR="004C61A2" w:rsidRDefault="004C61A2" w:rsidP="004C61A2">
      <w:pPr>
        <w:pStyle w:val="Odstavecseseznamem"/>
        <w:rPr>
          <w:rFonts w:cs="Arial"/>
          <w:sz w:val="22"/>
          <w:szCs w:val="22"/>
        </w:rPr>
      </w:pPr>
    </w:p>
    <w:p w14:paraId="52E425A5"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2A91044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185DEEF0" w14:textId="77777777" w:rsidR="003170EF" w:rsidRDefault="003170EF" w:rsidP="003170EF">
      <w:pPr>
        <w:ind w:left="142"/>
        <w:jc w:val="both"/>
        <w:rPr>
          <w:rFonts w:cs="Arial"/>
          <w:b/>
          <w:sz w:val="22"/>
          <w:szCs w:val="22"/>
          <w:u w:val="single"/>
        </w:rPr>
      </w:pPr>
    </w:p>
    <w:p w14:paraId="66A42A2D" w14:textId="0E34CC19"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w:t>
      </w:r>
      <w:r w:rsidR="00C14F7E">
        <w:rPr>
          <w:rFonts w:cs="Arial"/>
          <w:sz w:val="22"/>
          <w:szCs w:val="22"/>
        </w:rPr>
        <w:t xml:space="preserve">oprávněn </w:t>
      </w:r>
      <w:r w:rsidR="008019C2">
        <w:rPr>
          <w:rFonts w:cs="Arial"/>
          <w:sz w:val="22"/>
          <w:szCs w:val="22"/>
        </w:rPr>
        <w:t xml:space="preserve">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w:t>
      </w:r>
      <w:r w:rsidR="00C14F7E">
        <w:rPr>
          <w:rFonts w:cs="Arial"/>
          <w:sz w:val="22"/>
          <w:szCs w:val="22"/>
        </w:rPr>
        <w:t>.</w:t>
      </w:r>
    </w:p>
    <w:p w14:paraId="42F2FB01" w14:textId="77777777" w:rsidR="003170EF" w:rsidRDefault="003170EF" w:rsidP="003170EF">
      <w:pPr>
        <w:widowControl w:val="0"/>
        <w:tabs>
          <w:tab w:val="num" w:pos="709"/>
        </w:tabs>
        <w:ind w:left="142" w:hanging="218"/>
        <w:jc w:val="both"/>
        <w:rPr>
          <w:rFonts w:cs="Arial"/>
          <w:sz w:val="22"/>
          <w:szCs w:val="22"/>
        </w:rPr>
      </w:pPr>
    </w:p>
    <w:p w14:paraId="7E943C76"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17E078AD" w14:textId="77777777" w:rsidR="003322E2" w:rsidRDefault="003322E2" w:rsidP="003322E2">
      <w:pPr>
        <w:pStyle w:val="Zkladntextodsazen2"/>
        <w:ind w:left="600"/>
        <w:jc w:val="both"/>
        <w:rPr>
          <w:rFonts w:cs="Arial"/>
          <w:sz w:val="22"/>
          <w:szCs w:val="22"/>
        </w:rPr>
      </w:pPr>
    </w:p>
    <w:p w14:paraId="1982376D"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33951B61" w14:textId="77777777" w:rsidR="00B26C6D" w:rsidRDefault="00B26C6D" w:rsidP="00134064">
      <w:pPr>
        <w:pStyle w:val="Zkladntextodsazen2"/>
        <w:ind w:left="600"/>
        <w:jc w:val="both"/>
        <w:rPr>
          <w:rFonts w:cs="Arial"/>
          <w:sz w:val="22"/>
          <w:szCs w:val="22"/>
        </w:rPr>
      </w:pPr>
    </w:p>
    <w:p w14:paraId="7A48165A"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3A8E6ACA" w14:textId="77777777" w:rsidR="003170EF" w:rsidRDefault="003170EF" w:rsidP="00134064">
      <w:pPr>
        <w:pStyle w:val="Zkladntextodsazen2"/>
        <w:ind w:left="600"/>
        <w:jc w:val="both"/>
        <w:rPr>
          <w:rFonts w:cs="Arial"/>
          <w:sz w:val="22"/>
          <w:szCs w:val="22"/>
        </w:rPr>
      </w:pPr>
    </w:p>
    <w:p w14:paraId="04A39709" w14:textId="77777777" w:rsid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9" w:tgtFrame="_blank" w:history="1">
        <w:r w:rsidRPr="003E4D34">
          <w:rPr>
            <w:rFonts w:cs="Arial"/>
            <w:sz w:val="22"/>
            <w:szCs w:val="22"/>
          </w:rPr>
          <w:t xml:space="preserve"> (předpis č. 340/2015 Sb</w:t>
        </w:r>
      </w:hyperlink>
      <w:hyperlink r:id="rId10"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2B770EEF" w14:textId="77777777" w:rsidR="00C14F7E" w:rsidRDefault="00C14F7E" w:rsidP="00C14F7E">
      <w:pPr>
        <w:pStyle w:val="Odstavecseseznamem"/>
        <w:rPr>
          <w:rFonts w:cs="Arial"/>
          <w:sz w:val="22"/>
          <w:szCs w:val="22"/>
        </w:rPr>
      </w:pPr>
    </w:p>
    <w:p w14:paraId="1973F680"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165A83">
        <w:rPr>
          <w:rFonts w:cs="Arial"/>
          <w:sz w:val="22"/>
          <w:szCs w:val="22"/>
        </w:rPr>
        <w:t xml:space="preserve">Příkazce je povinen prokazatelně písemně informovat příkazníka o tom, že byla </w:t>
      </w:r>
      <w:r w:rsidR="001A7EEF" w:rsidRPr="00165A83">
        <w:rPr>
          <w:rFonts w:cs="Arial"/>
          <w:sz w:val="22"/>
          <w:szCs w:val="22"/>
        </w:rPr>
        <w:t>uzavřena</w:t>
      </w:r>
      <w:r w:rsidRPr="00165A83">
        <w:rPr>
          <w:rFonts w:cs="Arial"/>
          <w:sz w:val="22"/>
          <w:szCs w:val="22"/>
        </w:rPr>
        <w:t xml:space="preserve"> příslušná smlouva s vybraným dodavatelem, a to nejpozději do tří </w:t>
      </w:r>
      <w:r w:rsidR="00B26C6D" w:rsidRPr="00165A83">
        <w:rPr>
          <w:rFonts w:cs="Arial"/>
          <w:sz w:val="22"/>
          <w:szCs w:val="22"/>
        </w:rPr>
        <w:t xml:space="preserve">kalendářních </w:t>
      </w:r>
      <w:r w:rsidRPr="00165A83">
        <w:rPr>
          <w:rFonts w:cs="Arial"/>
          <w:sz w:val="22"/>
          <w:szCs w:val="22"/>
        </w:rPr>
        <w:t xml:space="preserve">dnů ode dne podpisu této smlouvy. </w:t>
      </w:r>
      <w:r w:rsidR="009F1B3B" w:rsidRPr="00165A83">
        <w:rPr>
          <w:rFonts w:cs="Arial"/>
          <w:sz w:val="22"/>
          <w:szCs w:val="22"/>
        </w:rPr>
        <w:t xml:space="preserve">Příkazce bete na vědomí, že smlouva s vybraným dodavatelem musí být podepsána smluvními stranami </w:t>
      </w:r>
      <w:r w:rsidR="009F1B3B" w:rsidRPr="005E79B0">
        <w:rPr>
          <w:rFonts w:cs="Arial"/>
          <w:sz w:val="22"/>
          <w:szCs w:val="22"/>
        </w:rPr>
        <w:t xml:space="preserve">zaručeným elektronickým podpisem založeným na kvalifikovaným certifikátu. </w:t>
      </w:r>
      <w:r w:rsidRPr="00165A83">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r w:rsidRPr="004C1E7C">
        <w:rPr>
          <w:rFonts w:cs="Arial"/>
          <w:sz w:val="22"/>
          <w:szCs w:val="22"/>
        </w:rPr>
        <w:t>.</w:t>
      </w:r>
    </w:p>
    <w:p w14:paraId="27171977" w14:textId="16F8B98B" w:rsidR="001857A6" w:rsidRPr="00067BB8" w:rsidRDefault="001857A6" w:rsidP="00067BB8">
      <w:pPr>
        <w:rPr>
          <w:rFonts w:cs="Arial"/>
          <w:sz w:val="22"/>
          <w:szCs w:val="22"/>
        </w:rPr>
      </w:pPr>
    </w:p>
    <w:p w14:paraId="79D6CE31" w14:textId="0F66366C" w:rsidR="001857A6" w:rsidRDefault="005E79B0" w:rsidP="005E79B0">
      <w:pPr>
        <w:pStyle w:val="Zkladntextodsazen2"/>
        <w:numPr>
          <w:ilvl w:val="0"/>
          <w:numId w:val="20"/>
        </w:numPr>
        <w:tabs>
          <w:tab w:val="clear" w:pos="1080"/>
          <w:tab w:val="num" w:pos="600"/>
        </w:tabs>
        <w:ind w:left="600" w:hanging="480"/>
        <w:jc w:val="both"/>
        <w:rPr>
          <w:rFonts w:cs="Arial"/>
          <w:sz w:val="22"/>
          <w:szCs w:val="22"/>
        </w:rPr>
      </w:pPr>
      <w:r w:rsidRPr="005E79B0">
        <w:rPr>
          <w:rFonts w:cs="Arial"/>
          <w:sz w:val="22"/>
          <w:szCs w:val="22"/>
        </w:rPr>
        <w:t>Příkazce zabezpečuje</w:t>
      </w:r>
      <w:r>
        <w:rPr>
          <w:rFonts w:cs="Arial"/>
          <w:sz w:val="22"/>
          <w:szCs w:val="22"/>
        </w:rPr>
        <w:t xml:space="preserve"> </w:t>
      </w:r>
      <w:r w:rsidRPr="005E79B0">
        <w:rPr>
          <w:rFonts w:cs="Arial"/>
          <w:sz w:val="22"/>
          <w:szCs w:val="22"/>
        </w:rPr>
        <w:t>o</w:t>
      </w:r>
      <w:r w:rsidR="001857A6" w:rsidRPr="005E79B0">
        <w:rPr>
          <w:rFonts w:cs="Arial"/>
          <w:sz w:val="22"/>
          <w:szCs w:val="22"/>
        </w:rPr>
        <w:t>dsouhlasení zadávacího řízení, zadávacích podmínek a</w:t>
      </w:r>
      <w:r w:rsidR="00067BB8">
        <w:rPr>
          <w:rFonts w:cs="Arial"/>
          <w:sz w:val="22"/>
          <w:szCs w:val="22"/>
        </w:rPr>
        <w:t> </w:t>
      </w:r>
      <w:r w:rsidR="001857A6" w:rsidRPr="005E79B0">
        <w:rPr>
          <w:rFonts w:cs="Arial"/>
          <w:sz w:val="22"/>
          <w:szCs w:val="22"/>
        </w:rPr>
        <w:t xml:space="preserve">jakoukoliv komunikaci </w:t>
      </w:r>
      <w:r w:rsidR="001857A6">
        <w:rPr>
          <w:rFonts w:cs="Arial"/>
          <w:sz w:val="22"/>
          <w:szCs w:val="22"/>
        </w:rPr>
        <w:t>vůči poskytovateli dotace</w:t>
      </w:r>
      <w:r w:rsidR="003A4733">
        <w:rPr>
          <w:rFonts w:cs="Arial"/>
          <w:sz w:val="22"/>
          <w:szCs w:val="22"/>
        </w:rPr>
        <w:t>.</w:t>
      </w:r>
    </w:p>
    <w:p w14:paraId="180DF83C" w14:textId="77777777" w:rsidR="00067BB8" w:rsidRPr="005E79B0" w:rsidRDefault="00067BB8" w:rsidP="00067BB8">
      <w:pPr>
        <w:pStyle w:val="Zkladntextodsazen2"/>
        <w:jc w:val="both"/>
        <w:rPr>
          <w:rFonts w:cs="Arial"/>
          <w:sz w:val="22"/>
          <w:szCs w:val="22"/>
        </w:rPr>
      </w:pPr>
    </w:p>
    <w:p w14:paraId="5E6301CE"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D98EE82" w14:textId="77777777" w:rsidR="00C14F7E" w:rsidRPr="00AA0C85" w:rsidRDefault="00C14F7E" w:rsidP="003170EF">
      <w:pPr>
        <w:widowControl w:val="0"/>
        <w:ind w:left="567"/>
        <w:jc w:val="both"/>
        <w:rPr>
          <w:rFonts w:cs="Arial"/>
          <w:sz w:val="22"/>
          <w:szCs w:val="22"/>
        </w:rPr>
      </w:pPr>
    </w:p>
    <w:p w14:paraId="3B5A3D88" w14:textId="77777777" w:rsidR="003170EF" w:rsidRPr="00AA0C85"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A0C85">
        <w:rPr>
          <w:rFonts w:cs="Arial"/>
          <w:bCs/>
          <w:sz w:val="24"/>
          <w:szCs w:val="24"/>
        </w:rPr>
        <w:t>Další ujednání</w:t>
      </w:r>
    </w:p>
    <w:p w14:paraId="0FF7582F" w14:textId="77777777" w:rsidR="003170EF" w:rsidRPr="00AA0C85" w:rsidRDefault="003170EF" w:rsidP="003170EF">
      <w:pPr>
        <w:ind w:left="142"/>
        <w:jc w:val="both"/>
        <w:rPr>
          <w:rFonts w:cs="Arial"/>
          <w:sz w:val="22"/>
          <w:szCs w:val="22"/>
          <w:u w:val="single"/>
        </w:rPr>
      </w:pPr>
    </w:p>
    <w:p w14:paraId="1EFECB62" w14:textId="77777777" w:rsidR="00686E42" w:rsidRDefault="00686E42" w:rsidP="00686E42">
      <w:pPr>
        <w:pStyle w:val="Zkladntextodsazen2"/>
        <w:numPr>
          <w:ilvl w:val="0"/>
          <w:numId w:val="21"/>
        </w:numPr>
        <w:tabs>
          <w:tab w:val="clear" w:pos="1080"/>
          <w:tab w:val="num" w:pos="600"/>
        </w:tabs>
        <w:ind w:left="600" w:hanging="480"/>
        <w:jc w:val="both"/>
        <w:rPr>
          <w:rFonts w:cs="Arial"/>
          <w:sz w:val="22"/>
          <w:szCs w:val="22"/>
        </w:rPr>
      </w:pPr>
      <w:r w:rsidRPr="00AA0C85">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7A75E351" w14:textId="77777777" w:rsidR="00067BB8" w:rsidRPr="00AA0C85" w:rsidRDefault="00067BB8" w:rsidP="00067BB8">
      <w:pPr>
        <w:pStyle w:val="Zkladntextodsazen2"/>
        <w:ind w:left="600"/>
        <w:jc w:val="both"/>
        <w:rPr>
          <w:rFonts w:cs="Arial"/>
          <w:sz w:val="22"/>
          <w:szCs w:val="22"/>
        </w:rPr>
      </w:pPr>
    </w:p>
    <w:p w14:paraId="6D41F82F" w14:textId="77777777" w:rsidR="003170EF" w:rsidRPr="00AA0C85" w:rsidRDefault="003170EF" w:rsidP="00134064">
      <w:pPr>
        <w:pStyle w:val="Zkladntextodsazen2"/>
        <w:numPr>
          <w:ilvl w:val="0"/>
          <w:numId w:val="21"/>
        </w:numPr>
        <w:tabs>
          <w:tab w:val="clear" w:pos="1080"/>
          <w:tab w:val="num" w:pos="600"/>
        </w:tabs>
        <w:ind w:left="600" w:hanging="480"/>
        <w:jc w:val="both"/>
        <w:rPr>
          <w:rFonts w:cs="Arial"/>
          <w:sz w:val="22"/>
          <w:szCs w:val="22"/>
        </w:rPr>
      </w:pPr>
      <w:r w:rsidRPr="00AA0C85">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6DB0CBA" w14:textId="77777777" w:rsidR="003170EF" w:rsidRPr="00AA0C85" w:rsidRDefault="003170EF" w:rsidP="00134064">
      <w:pPr>
        <w:pStyle w:val="Zkladntextodsazen2"/>
        <w:ind w:left="600"/>
        <w:jc w:val="both"/>
        <w:rPr>
          <w:rFonts w:cs="Arial"/>
          <w:sz w:val="22"/>
          <w:szCs w:val="22"/>
        </w:rPr>
      </w:pPr>
    </w:p>
    <w:p w14:paraId="6C83F38A"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sidRPr="00AA0C85">
        <w:rPr>
          <w:rFonts w:cs="Arial"/>
          <w:sz w:val="22"/>
          <w:szCs w:val="22"/>
        </w:rPr>
        <w:lastRenderedPageBreak/>
        <w:t xml:space="preserve">Příkazník hradí ze svých prostředků nebo prostřednictvím svého pojistitele veškeré náklady správního řízení před Úřadem pro ochranu hospodářské soutěže, které budou Úřadem pro ochranu hospodářské soutěže příkazci vyměřeny, pokud jsou důsledkem neplnění smluvených povinností příkazníka. Příkazník v takovém případě nese i náklady na </w:t>
      </w:r>
      <w:r w:rsidRPr="008B5822">
        <w:rPr>
          <w:rFonts w:cs="Arial"/>
          <w:sz w:val="22"/>
          <w:szCs w:val="22"/>
        </w:rPr>
        <w:t xml:space="preserve">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644ED2BD" w14:textId="77777777" w:rsidR="003170EF" w:rsidRDefault="003170EF" w:rsidP="00AA0C85">
      <w:pPr>
        <w:pStyle w:val="Zkladntextodsazen2"/>
        <w:jc w:val="both"/>
        <w:rPr>
          <w:rFonts w:cs="Arial"/>
          <w:sz w:val="22"/>
          <w:szCs w:val="22"/>
        </w:rPr>
      </w:pPr>
    </w:p>
    <w:p w14:paraId="3EF7996B"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3BC561E8" w14:textId="77777777" w:rsidR="003170EF" w:rsidRDefault="003170EF" w:rsidP="00134064">
      <w:pPr>
        <w:pStyle w:val="Zkladntextodsazen2"/>
        <w:ind w:left="600"/>
        <w:jc w:val="both"/>
        <w:rPr>
          <w:rFonts w:cs="Arial"/>
          <w:sz w:val="22"/>
          <w:szCs w:val="22"/>
        </w:rPr>
      </w:pPr>
    </w:p>
    <w:p w14:paraId="1E49D86D" w14:textId="448CACED"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w:t>
      </w:r>
      <w:r w:rsidR="00305797">
        <w:rPr>
          <w:rFonts w:cs="Arial"/>
          <w:sz w:val="22"/>
          <w:szCs w:val="22"/>
        </w:rPr>
        <w:t xml:space="preserve"> třech </w:t>
      </w:r>
      <w:r>
        <w:rPr>
          <w:rFonts w:cs="Arial"/>
          <w:sz w:val="22"/>
          <w:szCs w:val="22"/>
        </w:rPr>
        <w:t xml:space="preserve">stejnopisech, z nichž jeden obdrží příkazník a </w:t>
      </w:r>
      <w:r w:rsidR="00305797">
        <w:rPr>
          <w:rFonts w:cs="Arial"/>
          <w:sz w:val="22"/>
          <w:szCs w:val="22"/>
        </w:rPr>
        <w:t xml:space="preserve">dvě </w:t>
      </w:r>
      <w:r>
        <w:rPr>
          <w:rFonts w:cs="Arial"/>
          <w:sz w:val="22"/>
          <w:szCs w:val="22"/>
        </w:rPr>
        <w:t>příkazce.</w:t>
      </w:r>
    </w:p>
    <w:p w14:paraId="12008A98" w14:textId="77777777" w:rsidR="00B26C6D" w:rsidRDefault="00B26C6D" w:rsidP="00134064">
      <w:pPr>
        <w:pStyle w:val="Zkladntextodsazen2"/>
        <w:ind w:left="600"/>
        <w:jc w:val="both"/>
        <w:rPr>
          <w:rFonts w:cs="Arial"/>
          <w:sz w:val="22"/>
          <w:szCs w:val="22"/>
        </w:rPr>
      </w:pPr>
    </w:p>
    <w:p w14:paraId="39D19727" w14:textId="527A7D76" w:rsidR="003170EF" w:rsidRPr="00AA0C85"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w:t>
      </w:r>
      <w:r w:rsidRPr="00AA0C85">
        <w:rPr>
          <w:rFonts w:cs="Arial"/>
          <w:sz w:val="22"/>
          <w:szCs w:val="22"/>
        </w:rPr>
        <w:t>ujednání a dohody učiněné před podpisem této smlouvy ve věci řešené touto smlouvou pozbývají podpisem této smlouvy platnosti</w:t>
      </w:r>
      <w:r w:rsidR="003170EF" w:rsidRPr="00AA0C85">
        <w:rPr>
          <w:rFonts w:cs="Arial"/>
          <w:sz w:val="22"/>
          <w:szCs w:val="22"/>
        </w:rPr>
        <w:t>.</w:t>
      </w:r>
    </w:p>
    <w:p w14:paraId="6FF0296A" w14:textId="77777777" w:rsidR="0063675E" w:rsidRPr="00AA0C85" w:rsidRDefault="0063675E" w:rsidP="0063675E">
      <w:pPr>
        <w:pStyle w:val="Odstavecseseznamem"/>
        <w:rPr>
          <w:rFonts w:cs="Arial"/>
          <w:sz w:val="22"/>
          <w:szCs w:val="22"/>
        </w:rPr>
      </w:pPr>
    </w:p>
    <w:p w14:paraId="2BEFD538" w14:textId="77777777" w:rsidR="0063675E" w:rsidRPr="00AA0C85" w:rsidRDefault="0063675E" w:rsidP="0063675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bookmarkStart w:id="0" w:name="_Hlk130900731"/>
      <w:r w:rsidRPr="00AA0C85">
        <w:rPr>
          <w:rFonts w:cs="Arial"/>
          <w:bCs/>
          <w:sz w:val="24"/>
          <w:szCs w:val="24"/>
        </w:rPr>
        <w:t>Prohlášení příkazníka k mezinárodním sankcím</w:t>
      </w:r>
    </w:p>
    <w:p w14:paraId="2AD38EDA" w14:textId="77777777" w:rsidR="0063675E" w:rsidRPr="00AA0C85" w:rsidRDefault="0063675E" w:rsidP="0063675E">
      <w:pPr>
        <w:pStyle w:val="Zhlav"/>
        <w:jc w:val="center"/>
        <w:rPr>
          <w:rFonts w:eastAsiaTheme="minorHAnsi" w:cs="Arial"/>
          <w:b/>
          <w:bCs/>
          <w:sz w:val="22"/>
          <w:szCs w:val="22"/>
          <w:u w:val="single"/>
        </w:rPr>
      </w:pPr>
    </w:p>
    <w:bookmarkEnd w:id="0"/>
    <w:p w14:paraId="3FEC5B18" w14:textId="77777777" w:rsidR="00322D24" w:rsidRPr="00AA0C85" w:rsidRDefault="00322D24" w:rsidP="00322D24">
      <w:pPr>
        <w:pStyle w:val="Zkladntextodsazen2"/>
        <w:numPr>
          <w:ilvl w:val="0"/>
          <w:numId w:val="31"/>
        </w:numPr>
        <w:ind w:left="567" w:hanging="425"/>
        <w:jc w:val="both"/>
        <w:rPr>
          <w:rFonts w:cs="Arial"/>
          <w:sz w:val="22"/>
          <w:szCs w:val="22"/>
        </w:rPr>
      </w:pPr>
      <w:r w:rsidRPr="00AA0C85">
        <w:rPr>
          <w:rFonts w:cs="Arial"/>
          <w:sz w:val="22"/>
          <w:szCs w:val="22"/>
        </w:rPr>
        <w:t>Příkazník prohlašuje, že není dodavatelem ve smyslu nařízení Rady EU č. 2022/576, tj. že příkazník není:</w:t>
      </w:r>
    </w:p>
    <w:p w14:paraId="696F81C8" w14:textId="77777777" w:rsidR="00322D24" w:rsidRPr="00AA0C85" w:rsidRDefault="00322D24" w:rsidP="00322D24">
      <w:pPr>
        <w:widowControl w:val="0"/>
        <w:numPr>
          <w:ilvl w:val="1"/>
          <w:numId w:val="5"/>
        </w:numPr>
        <w:tabs>
          <w:tab w:val="clear" w:pos="1440"/>
          <w:tab w:val="num" w:pos="993"/>
        </w:tabs>
        <w:ind w:left="993" w:hanging="426"/>
        <w:jc w:val="both"/>
        <w:rPr>
          <w:rFonts w:cs="Arial"/>
          <w:sz w:val="22"/>
          <w:szCs w:val="22"/>
        </w:rPr>
      </w:pPr>
      <w:r w:rsidRPr="00AA0C85">
        <w:rPr>
          <w:rFonts w:cs="Arial"/>
          <w:sz w:val="22"/>
          <w:szCs w:val="22"/>
        </w:rPr>
        <w:t>ruským státním příslušníkem, fyzickou či právnickou osobou, subjektem či orgánem se sídlem v Rusku,</w:t>
      </w:r>
    </w:p>
    <w:p w14:paraId="75D2BC3B" w14:textId="77777777" w:rsidR="00322D24" w:rsidRPr="00AA0C85" w:rsidRDefault="00322D24" w:rsidP="00322D24">
      <w:pPr>
        <w:widowControl w:val="0"/>
        <w:numPr>
          <w:ilvl w:val="1"/>
          <w:numId w:val="5"/>
        </w:numPr>
        <w:tabs>
          <w:tab w:val="clear" w:pos="1440"/>
          <w:tab w:val="num" w:pos="993"/>
        </w:tabs>
        <w:ind w:left="993" w:hanging="426"/>
        <w:jc w:val="both"/>
        <w:rPr>
          <w:rFonts w:cs="Arial"/>
          <w:sz w:val="22"/>
          <w:szCs w:val="22"/>
        </w:rPr>
      </w:pPr>
      <w:r w:rsidRPr="00AA0C85">
        <w:rPr>
          <w:rFonts w:cs="Arial"/>
          <w:sz w:val="22"/>
          <w:szCs w:val="22"/>
        </w:rPr>
        <w:t>právnickou osobou, subjektem nebo orgánem, který je z více než 50 % přímo či nepřímo vlastněný některým ze subjektů uvedených v písmeni a), nebo</w:t>
      </w:r>
    </w:p>
    <w:p w14:paraId="308C16D3" w14:textId="77777777" w:rsidR="00322D24" w:rsidRPr="00AA0C85" w:rsidRDefault="00322D24" w:rsidP="00322D24">
      <w:pPr>
        <w:widowControl w:val="0"/>
        <w:numPr>
          <w:ilvl w:val="1"/>
          <w:numId w:val="5"/>
        </w:numPr>
        <w:tabs>
          <w:tab w:val="clear" w:pos="1440"/>
          <w:tab w:val="num" w:pos="993"/>
        </w:tabs>
        <w:ind w:left="993" w:hanging="426"/>
        <w:jc w:val="both"/>
        <w:rPr>
          <w:rFonts w:cs="Arial"/>
          <w:sz w:val="22"/>
          <w:szCs w:val="22"/>
        </w:rPr>
      </w:pPr>
      <w:r w:rsidRPr="00AA0C85">
        <w:rPr>
          <w:rFonts w:cs="Arial"/>
          <w:sz w:val="22"/>
          <w:szCs w:val="22"/>
        </w:rPr>
        <w:t>fyzickou nebo právnickou osobou, subjektem nebo orgánem, který jedná jménem nebo na pokyn některého ze subjektů uvedených v písmeni a) nebo b).</w:t>
      </w:r>
    </w:p>
    <w:p w14:paraId="09546C01" w14:textId="77777777" w:rsidR="00322D24" w:rsidRPr="00AA0C85" w:rsidRDefault="00322D24" w:rsidP="00C14F7E">
      <w:pPr>
        <w:autoSpaceDE w:val="0"/>
        <w:autoSpaceDN w:val="0"/>
        <w:ind w:left="567"/>
        <w:jc w:val="both"/>
        <w:rPr>
          <w:rFonts w:eastAsiaTheme="minorHAnsi" w:cs="Arial"/>
          <w:sz w:val="22"/>
          <w:szCs w:val="22"/>
        </w:rPr>
      </w:pPr>
      <w:r w:rsidRPr="00AA0C85">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06C0238E" w14:textId="77777777" w:rsidR="00322D24" w:rsidRPr="00AA0C85" w:rsidRDefault="00322D24" w:rsidP="00C14F7E">
      <w:pPr>
        <w:pStyle w:val="Podnadpis"/>
        <w:ind w:left="567"/>
        <w:jc w:val="both"/>
        <w:rPr>
          <w:b w:val="0"/>
          <w:bCs w:val="0"/>
          <w:sz w:val="22"/>
          <w:szCs w:val="22"/>
        </w:rPr>
      </w:pPr>
      <w:r w:rsidRPr="00AA0C85">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5841FAC" w14:textId="77777777" w:rsidR="00322D24" w:rsidRPr="00AA0C85" w:rsidRDefault="00322D24" w:rsidP="00322D24">
      <w:pPr>
        <w:pStyle w:val="Zkladntextodsazen2"/>
        <w:numPr>
          <w:ilvl w:val="0"/>
          <w:numId w:val="31"/>
        </w:numPr>
        <w:ind w:left="567" w:hanging="425"/>
        <w:jc w:val="both"/>
        <w:rPr>
          <w:rFonts w:cs="Arial"/>
          <w:sz w:val="22"/>
          <w:szCs w:val="22"/>
        </w:rPr>
      </w:pPr>
      <w:r w:rsidRPr="00AA0C85">
        <w:rPr>
          <w:rFonts w:cs="Arial"/>
          <w:sz w:val="22"/>
          <w:szCs w:val="22"/>
        </w:rPr>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774998C0" w14:textId="77777777" w:rsidR="00322D24" w:rsidRPr="00AA0C85" w:rsidRDefault="00322D24" w:rsidP="00322D24">
      <w:pPr>
        <w:pStyle w:val="Zkladntextodsazen2"/>
        <w:numPr>
          <w:ilvl w:val="0"/>
          <w:numId w:val="31"/>
        </w:numPr>
        <w:ind w:left="567" w:hanging="578"/>
        <w:jc w:val="both"/>
        <w:rPr>
          <w:rFonts w:cs="Arial"/>
          <w:sz w:val="22"/>
          <w:szCs w:val="22"/>
        </w:rPr>
      </w:pPr>
      <w:r w:rsidRPr="00AA0C85">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441196B1" w14:textId="0EE1F654" w:rsidR="0063675E" w:rsidRPr="00AA0C85" w:rsidRDefault="00322D24" w:rsidP="00322D24">
      <w:pPr>
        <w:pStyle w:val="Zkladntextodsazen2"/>
        <w:numPr>
          <w:ilvl w:val="0"/>
          <w:numId w:val="31"/>
        </w:numPr>
        <w:ind w:left="567" w:hanging="578"/>
        <w:jc w:val="both"/>
        <w:rPr>
          <w:rFonts w:cs="Arial"/>
          <w:sz w:val="22"/>
          <w:szCs w:val="22"/>
        </w:rPr>
      </w:pPr>
      <w:r w:rsidRPr="00AA0C85">
        <w:rPr>
          <w:rFonts w:cs="Arial"/>
          <w:sz w:val="22"/>
          <w:szCs w:val="22"/>
        </w:rPr>
        <w:t>Vrátit veškeré finanční prostředky poskytnuté příkazcem dle této smlouvy je příkazník povinen do 14 kalendářních dnů ode dne sdělení příkazce dle bodu 3 tohoto článku smlouvy.</w:t>
      </w:r>
    </w:p>
    <w:p w14:paraId="115A5768" w14:textId="77777777" w:rsidR="0063675E" w:rsidRPr="00AA0C85" w:rsidRDefault="0063675E" w:rsidP="003170EF">
      <w:pPr>
        <w:widowControl w:val="0"/>
        <w:ind w:left="567"/>
        <w:jc w:val="both"/>
        <w:rPr>
          <w:rFonts w:cs="Arial"/>
          <w:sz w:val="22"/>
          <w:szCs w:val="22"/>
        </w:rPr>
      </w:pPr>
    </w:p>
    <w:p w14:paraId="7E8B62B8" w14:textId="77777777" w:rsidR="003170EF" w:rsidRPr="00AA0C85"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sidRPr="00AA0C85">
        <w:rPr>
          <w:rFonts w:cs="Arial"/>
          <w:bCs/>
          <w:sz w:val="24"/>
          <w:szCs w:val="24"/>
        </w:rPr>
        <w:t>Plná moc</w:t>
      </w:r>
    </w:p>
    <w:p w14:paraId="44572C12" w14:textId="77777777" w:rsidR="003170EF" w:rsidRPr="00AA0C85" w:rsidRDefault="003170EF" w:rsidP="003170EF">
      <w:pPr>
        <w:ind w:left="142"/>
        <w:jc w:val="both"/>
        <w:rPr>
          <w:rFonts w:cs="Arial"/>
          <w:sz w:val="22"/>
          <w:szCs w:val="22"/>
        </w:rPr>
      </w:pPr>
    </w:p>
    <w:p w14:paraId="5F4298DC" w14:textId="77777777" w:rsidR="007064E5" w:rsidRPr="00AA0C85" w:rsidRDefault="007064E5" w:rsidP="007064E5">
      <w:pPr>
        <w:widowControl w:val="0"/>
        <w:numPr>
          <w:ilvl w:val="0"/>
          <w:numId w:val="24"/>
        </w:numPr>
        <w:tabs>
          <w:tab w:val="clear" w:pos="1080"/>
        </w:tabs>
        <w:ind w:left="567" w:hanging="425"/>
        <w:jc w:val="both"/>
        <w:rPr>
          <w:rFonts w:cs="Arial"/>
          <w:sz w:val="22"/>
          <w:szCs w:val="22"/>
        </w:rPr>
      </w:pPr>
      <w:r w:rsidRPr="00AA0C85">
        <w:rPr>
          <w:rFonts w:cs="Arial"/>
          <w:sz w:val="22"/>
          <w:szCs w:val="22"/>
        </w:rPr>
        <w:t>Podpisem této smlouvy uděluje příkazce příkazníkovi k předmětné veřejné zakázce plnou moc k zastupování příkazce, společnosti RTS, a.s., Lazaretní 13, 615 00 Brno, za níž v tomto případě jedná Pavel Mitáš, ředitel divize Veřejné zakázky, ke všem úkonům spojeným s celým průběhem zadávacího řízení a současně ke všem úkonům spojených s případným probíhajícím správním řízením vedeným před Úřadem pro ochranu hospodářské soutěže (dále také orgán dohledu). Plná moc se vztahuje zejména na:</w:t>
      </w:r>
    </w:p>
    <w:p w14:paraId="18EF2676" w14:textId="77777777" w:rsidR="007064E5" w:rsidRPr="00AA0C85" w:rsidRDefault="007064E5" w:rsidP="00C71D3E">
      <w:pPr>
        <w:numPr>
          <w:ilvl w:val="0"/>
          <w:numId w:val="7"/>
        </w:numPr>
        <w:tabs>
          <w:tab w:val="clear" w:pos="720"/>
          <w:tab w:val="num" w:pos="851"/>
        </w:tabs>
        <w:ind w:left="851" w:hanging="284"/>
        <w:jc w:val="both"/>
        <w:rPr>
          <w:rFonts w:cs="Arial"/>
          <w:sz w:val="22"/>
          <w:szCs w:val="22"/>
        </w:rPr>
      </w:pPr>
      <w:r w:rsidRPr="00AA0C85">
        <w:rPr>
          <w:rFonts w:cs="Arial"/>
          <w:sz w:val="22"/>
          <w:szCs w:val="22"/>
        </w:rPr>
        <w:t>provádění úkonů jménem příkazce vůči dodavatelům a vůči členům komise či komisí jmenovaných příkazcem</w:t>
      </w:r>
    </w:p>
    <w:p w14:paraId="29A33DFB" w14:textId="77777777" w:rsidR="007064E5" w:rsidRPr="00AA0C85" w:rsidRDefault="007064E5" w:rsidP="00C71D3E">
      <w:pPr>
        <w:numPr>
          <w:ilvl w:val="0"/>
          <w:numId w:val="7"/>
        </w:numPr>
        <w:tabs>
          <w:tab w:val="clear" w:pos="720"/>
          <w:tab w:val="num" w:pos="851"/>
        </w:tabs>
        <w:ind w:left="851" w:hanging="284"/>
        <w:jc w:val="both"/>
        <w:rPr>
          <w:rFonts w:cs="Arial"/>
          <w:sz w:val="22"/>
          <w:szCs w:val="22"/>
        </w:rPr>
      </w:pPr>
      <w:r w:rsidRPr="00AA0C85">
        <w:rPr>
          <w:rFonts w:cs="Arial"/>
          <w:sz w:val="22"/>
          <w:szCs w:val="22"/>
        </w:rPr>
        <w:t>uveřejňování údajů ve Věstníku veřejných zakázek včetně všech případných změn nebo doplnění</w:t>
      </w:r>
    </w:p>
    <w:p w14:paraId="768D9A1A"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AA0C85">
        <w:rPr>
          <w:rFonts w:cs="Arial"/>
          <w:sz w:val="22"/>
          <w:szCs w:val="22"/>
        </w:rPr>
        <w:t xml:space="preserve">případné uveřejňování na profilu zadavatele včetně  elektronického podepisování dokumentů </w:t>
      </w:r>
      <w:r w:rsidRPr="007064E5">
        <w:rPr>
          <w:rFonts w:cs="Arial"/>
          <w:sz w:val="22"/>
          <w:szCs w:val="22"/>
        </w:rPr>
        <w:t>uveřejňovaných na profilu zadavatele</w:t>
      </w:r>
    </w:p>
    <w:p w14:paraId="315DC212"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 xml:space="preserve">přijímání nabídek prostřednictvím elektronického nástroje </w:t>
      </w:r>
    </w:p>
    <w:p w14:paraId="74EAF24B"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předání archivní dokumentace o průběhu zadávacího řízení orgánu dohledu</w:t>
      </w:r>
    </w:p>
    <w:p w14:paraId="745E2B91"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přebírání a předávání korespondence, dokumentů a stanovisek vyžádaných orgánem dohledu</w:t>
      </w:r>
    </w:p>
    <w:p w14:paraId="5BBA517C"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převzetí dokumentace o průběhu zadávacího řízení od orgánu dohledu</w:t>
      </w:r>
    </w:p>
    <w:p w14:paraId="15D4ECF9" w14:textId="77777777" w:rsidR="007064E5" w:rsidRDefault="007064E5" w:rsidP="007064E5">
      <w:pPr>
        <w:jc w:val="both"/>
        <w:rPr>
          <w:rFonts w:cs="Arial"/>
          <w:sz w:val="22"/>
          <w:szCs w:val="22"/>
        </w:rPr>
      </w:pPr>
    </w:p>
    <w:p w14:paraId="2493C7A7" w14:textId="77777777" w:rsidR="007064E5" w:rsidRPr="00873E21" w:rsidRDefault="007064E5" w:rsidP="007064E5">
      <w:pPr>
        <w:jc w:val="both"/>
        <w:rPr>
          <w:rFonts w:cs="Arial"/>
          <w:sz w:val="22"/>
          <w:szCs w:val="22"/>
        </w:rPr>
      </w:pPr>
      <w:r w:rsidRPr="007064E5">
        <w:rPr>
          <w:rFonts w:cs="Arial"/>
          <w:sz w:val="22"/>
          <w:szCs w:val="22"/>
        </w:rPr>
        <w:t>Pavel Mitáš je oprávněn v odůvodněných případech předat či postoupit tuto plnou moc jiné osobě, která je v zaměstnaneckém poměru ke společnosti RTS, a.s. Ukončením zadávacího řízení tato plná moc zaniká.</w:t>
      </w:r>
      <w:r w:rsidRPr="00873E21">
        <w:rPr>
          <w:rFonts w:cs="Arial"/>
          <w:sz w:val="22"/>
          <w:szCs w:val="22"/>
        </w:rPr>
        <w:t xml:space="preserve"> </w:t>
      </w:r>
    </w:p>
    <w:p w14:paraId="545F182D" w14:textId="77777777" w:rsidR="003170EF" w:rsidRDefault="003170EF" w:rsidP="007064E5">
      <w:pPr>
        <w:pStyle w:val="Zkladntextodsazen2"/>
        <w:jc w:val="both"/>
        <w:rPr>
          <w:rFonts w:cs="Arial"/>
          <w:sz w:val="22"/>
          <w:szCs w:val="22"/>
        </w:rPr>
      </w:pPr>
    </w:p>
    <w:p w14:paraId="5F2F4D43" w14:textId="77777777" w:rsidR="003170EF" w:rsidRDefault="003170EF" w:rsidP="00DD79DF">
      <w:pPr>
        <w:widowControl w:val="0"/>
        <w:numPr>
          <w:ilvl w:val="0"/>
          <w:numId w:val="24"/>
        </w:numPr>
        <w:tabs>
          <w:tab w:val="clear" w:pos="1080"/>
        </w:tabs>
        <w:ind w:left="567" w:hanging="425"/>
        <w:jc w:val="both"/>
        <w:rPr>
          <w:rFonts w:cs="Arial"/>
          <w:sz w:val="22"/>
          <w:szCs w:val="22"/>
        </w:rPr>
      </w:pPr>
      <w:r>
        <w:rPr>
          <w:rFonts w:cs="Arial"/>
          <w:sz w:val="22"/>
          <w:szCs w:val="22"/>
        </w:rPr>
        <w:t>Příkazník není oprávněn činit jménem příkazce rozhodnutí ve věcech:</w:t>
      </w:r>
    </w:p>
    <w:p w14:paraId="34B3F827"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7743D0D3"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 xml:space="preserve">vyloučení </w:t>
      </w:r>
      <w:r w:rsidR="00B26C6D">
        <w:rPr>
          <w:rFonts w:cs="Arial"/>
          <w:sz w:val="22"/>
          <w:szCs w:val="22"/>
        </w:rPr>
        <w:t xml:space="preserve">účastníka zadávacího řízení </w:t>
      </w:r>
      <w:r>
        <w:rPr>
          <w:rFonts w:cs="Arial"/>
          <w:sz w:val="22"/>
          <w:szCs w:val="22"/>
        </w:rPr>
        <w:t>z účasti v zadávacím řízení</w:t>
      </w:r>
    </w:p>
    <w:p w14:paraId="7FAF14A0"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AB74691"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sidRPr="00B02EB3">
        <w:rPr>
          <w:rFonts w:cs="Arial"/>
          <w:sz w:val="22"/>
          <w:szCs w:val="22"/>
        </w:rPr>
        <w:t xml:space="preserve">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p>
    <w:p w14:paraId="60F1B583" w14:textId="77777777" w:rsidR="009771AB" w:rsidRDefault="009771AB" w:rsidP="003170EF">
      <w:pPr>
        <w:ind w:left="142"/>
        <w:jc w:val="both"/>
        <w:rPr>
          <w:rFonts w:cs="Arial"/>
          <w:sz w:val="22"/>
          <w:szCs w:val="22"/>
        </w:rPr>
      </w:pPr>
    </w:p>
    <w:p w14:paraId="265BCD71" w14:textId="77777777" w:rsidR="009771AB" w:rsidRPr="009771AB" w:rsidRDefault="009771AB" w:rsidP="009771AB">
      <w:pPr>
        <w:spacing w:line="276" w:lineRule="auto"/>
        <w:jc w:val="both"/>
        <w:rPr>
          <w:rFonts w:cs="Arial"/>
          <w:noProof w:val="0"/>
          <w:sz w:val="22"/>
          <w:szCs w:val="22"/>
          <w:lang w:val="x-none"/>
        </w:rPr>
      </w:pPr>
      <w:r w:rsidRPr="009771AB">
        <w:rPr>
          <w:rFonts w:cs="Arial"/>
          <w:noProof w:val="0"/>
          <w:sz w:val="22"/>
          <w:szCs w:val="22"/>
          <w:lang w:val="x-none"/>
        </w:rPr>
        <w:t>Doložka:</w:t>
      </w:r>
    </w:p>
    <w:p w14:paraId="7FA8E0BE" w14:textId="0165B46A" w:rsidR="00A77BB7" w:rsidRDefault="009771AB" w:rsidP="009771AB">
      <w:pPr>
        <w:ind w:left="142"/>
        <w:jc w:val="both"/>
        <w:rPr>
          <w:rFonts w:cs="Arial"/>
          <w:sz w:val="22"/>
          <w:szCs w:val="22"/>
        </w:rPr>
      </w:pPr>
      <w:r w:rsidRPr="009771AB">
        <w:rPr>
          <w:rFonts w:cs="Arial"/>
          <w:noProof w:val="0"/>
          <w:sz w:val="22"/>
          <w:szCs w:val="22"/>
        </w:rPr>
        <w:t xml:space="preserve">Tato smlouva byla schválena Radou města Tišnova na schůzi č. </w:t>
      </w:r>
      <w:r w:rsidR="0019006B">
        <w:rPr>
          <w:rFonts w:cs="Arial"/>
          <w:noProof w:val="0"/>
          <w:sz w:val="22"/>
          <w:szCs w:val="22"/>
        </w:rPr>
        <w:t>31</w:t>
      </w:r>
      <w:r>
        <w:rPr>
          <w:rFonts w:cs="Arial"/>
          <w:noProof w:val="0"/>
          <w:sz w:val="22"/>
          <w:szCs w:val="22"/>
        </w:rPr>
        <w:t xml:space="preserve"> </w:t>
      </w:r>
      <w:r w:rsidRPr="009771AB">
        <w:rPr>
          <w:rFonts w:cs="Arial"/>
          <w:noProof w:val="0"/>
          <w:sz w:val="22"/>
          <w:szCs w:val="22"/>
        </w:rPr>
        <w:t xml:space="preserve">dne </w:t>
      </w:r>
      <w:r w:rsidR="0019006B">
        <w:rPr>
          <w:rFonts w:cs="Arial"/>
          <w:noProof w:val="0"/>
          <w:sz w:val="22"/>
          <w:szCs w:val="22"/>
        </w:rPr>
        <w:t>18. 12. 2024</w:t>
      </w:r>
      <w:r w:rsidR="00CD62B5">
        <w:rPr>
          <w:rFonts w:cs="Arial"/>
          <w:noProof w:val="0"/>
          <w:sz w:val="22"/>
          <w:szCs w:val="22"/>
        </w:rPr>
        <w:t>.</w:t>
      </w:r>
    </w:p>
    <w:p w14:paraId="6F82ECFA" w14:textId="77777777" w:rsidR="00AA0C85" w:rsidRDefault="00AA0C85" w:rsidP="008858A8">
      <w:pPr>
        <w:ind w:left="142"/>
        <w:jc w:val="both"/>
        <w:rPr>
          <w:rFonts w:cs="Arial"/>
          <w:b/>
          <w:sz w:val="22"/>
          <w:szCs w:val="22"/>
        </w:rPr>
      </w:pPr>
    </w:p>
    <w:p w14:paraId="531412B5" w14:textId="77777777" w:rsidR="00867284" w:rsidRPr="00AA0C85" w:rsidRDefault="00867284" w:rsidP="00867284">
      <w:pPr>
        <w:ind w:left="142"/>
        <w:jc w:val="both"/>
        <w:rPr>
          <w:rFonts w:cs="Arial"/>
          <w:bCs/>
          <w:sz w:val="22"/>
          <w:szCs w:val="22"/>
        </w:rPr>
      </w:pPr>
      <w:r w:rsidRPr="00AA0C85">
        <w:rPr>
          <w:rFonts w:cs="Arial"/>
          <w:bCs/>
          <w:sz w:val="22"/>
          <w:szCs w:val="22"/>
        </w:rPr>
        <w:t xml:space="preserve">Za příkazce : </w:t>
      </w:r>
      <w:r w:rsidRPr="00AA0C85">
        <w:rPr>
          <w:rFonts w:cs="Arial"/>
          <w:bCs/>
          <w:sz w:val="22"/>
          <w:szCs w:val="22"/>
        </w:rPr>
        <w:tab/>
      </w:r>
      <w:r w:rsidRPr="00AA0C85">
        <w:rPr>
          <w:rFonts w:cs="Arial"/>
          <w:bCs/>
          <w:sz w:val="22"/>
          <w:szCs w:val="22"/>
        </w:rPr>
        <w:tab/>
      </w:r>
      <w:r w:rsidRPr="00AA0C85">
        <w:rPr>
          <w:rFonts w:cs="Arial"/>
          <w:bCs/>
          <w:sz w:val="22"/>
          <w:szCs w:val="22"/>
        </w:rPr>
        <w:tab/>
      </w:r>
      <w:r w:rsidRPr="00AA0C85">
        <w:rPr>
          <w:rFonts w:cs="Arial"/>
          <w:bCs/>
          <w:sz w:val="22"/>
          <w:szCs w:val="22"/>
        </w:rPr>
        <w:tab/>
      </w:r>
      <w:r w:rsidRPr="00AA0C85">
        <w:rPr>
          <w:rFonts w:cs="Arial"/>
          <w:bCs/>
          <w:sz w:val="22"/>
          <w:szCs w:val="22"/>
        </w:rPr>
        <w:tab/>
        <w:t>Za příkazníka :</w:t>
      </w:r>
    </w:p>
    <w:p w14:paraId="441E883D" w14:textId="48C1020F" w:rsidR="00867284" w:rsidRPr="00AA0C85" w:rsidRDefault="00AA0C85" w:rsidP="00867284">
      <w:pPr>
        <w:ind w:left="142"/>
        <w:jc w:val="both"/>
        <w:rPr>
          <w:rFonts w:cs="Arial"/>
          <w:bCs/>
          <w:sz w:val="22"/>
          <w:szCs w:val="22"/>
        </w:rPr>
      </w:pPr>
      <w:r w:rsidRPr="00AA0C85">
        <w:rPr>
          <w:rFonts w:cs="Arial"/>
          <w:bCs/>
          <w:sz w:val="22"/>
          <w:szCs w:val="22"/>
        </w:rPr>
        <w:t>Tišnov,</w:t>
      </w:r>
      <w:r w:rsidR="00867284" w:rsidRPr="00AA0C85">
        <w:rPr>
          <w:rFonts w:cs="Arial"/>
          <w:bCs/>
          <w:sz w:val="22"/>
          <w:szCs w:val="22"/>
        </w:rPr>
        <w:t xml:space="preserve"> dne </w:t>
      </w:r>
      <w:r w:rsidR="0019006B">
        <w:rPr>
          <w:rFonts w:cs="Arial"/>
          <w:bCs/>
          <w:sz w:val="22"/>
          <w:szCs w:val="22"/>
        </w:rPr>
        <w:t>3. 1. 2025</w:t>
      </w:r>
      <w:r w:rsidR="00867284" w:rsidRPr="00AA0C85">
        <w:rPr>
          <w:rFonts w:cs="Arial"/>
          <w:bCs/>
          <w:sz w:val="22"/>
          <w:szCs w:val="22"/>
        </w:rPr>
        <w:tab/>
      </w:r>
      <w:r w:rsidR="004878B8" w:rsidRPr="00AA0C85">
        <w:rPr>
          <w:rFonts w:cs="Arial"/>
          <w:bCs/>
          <w:sz w:val="22"/>
          <w:szCs w:val="22"/>
        </w:rPr>
        <w:t xml:space="preserve">           </w:t>
      </w:r>
      <w:r w:rsidRPr="00AA0C85">
        <w:rPr>
          <w:rFonts w:cs="Arial"/>
          <w:bCs/>
          <w:sz w:val="22"/>
          <w:szCs w:val="22"/>
        </w:rPr>
        <w:tab/>
      </w:r>
      <w:r w:rsidRPr="00AA0C85">
        <w:rPr>
          <w:rFonts w:cs="Arial"/>
          <w:bCs/>
          <w:sz w:val="22"/>
          <w:szCs w:val="22"/>
        </w:rPr>
        <w:tab/>
      </w:r>
      <w:r w:rsidR="00867284" w:rsidRPr="00AA0C85">
        <w:rPr>
          <w:rFonts w:cs="Arial"/>
          <w:bCs/>
          <w:sz w:val="22"/>
          <w:szCs w:val="22"/>
        </w:rPr>
        <w:t xml:space="preserve">Brno, dne </w:t>
      </w:r>
      <w:r w:rsidR="0019006B">
        <w:rPr>
          <w:rFonts w:cs="Arial"/>
          <w:bCs/>
          <w:sz w:val="22"/>
          <w:szCs w:val="22"/>
        </w:rPr>
        <w:t>13. 1. 2025</w:t>
      </w:r>
    </w:p>
    <w:p w14:paraId="625D67DF" w14:textId="77777777" w:rsidR="00867284" w:rsidRPr="00AA0C85" w:rsidRDefault="00867284" w:rsidP="00867284">
      <w:pPr>
        <w:pStyle w:val="Zkladntext"/>
        <w:tabs>
          <w:tab w:val="left" w:pos="18"/>
          <w:tab w:val="left" w:pos="0"/>
        </w:tabs>
        <w:jc w:val="both"/>
        <w:rPr>
          <w:rFonts w:cs="Arial"/>
          <w:bCs/>
        </w:rPr>
      </w:pPr>
    </w:p>
    <w:p w14:paraId="3466BC71" w14:textId="77777777" w:rsidR="00867284" w:rsidRPr="00AA0C85" w:rsidRDefault="00867284" w:rsidP="00867284">
      <w:pPr>
        <w:pStyle w:val="Zkladntext"/>
        <w:tabs>
          <w:tab w:val="left" w:pos="18"/>
          <w:tab w:val="left" w:pos="0"/>
        </w:tabs>
        <w:jc w:val="both"/>
        <w:rPr>
          <w:rFonts w:cs="Arial"/>
          <w:bCs/>
        </w:rPr>
      </w:pPr>
    </w:p>
    <w:p w14:paraId="6457FA23" w14:textId="77777777" w:rsidR="00867284" w:rsidRDefault="00867284" w:rsidP="00867284">
      <w:pPr>
        <w:pStyle w:val="Zkladntext"/>
        <w:tabs>
          <w:tab w:val="left" w:pos="18"/>
          <w:tab w:val="left" w:pos="0"/>
        </w:tabs>
        <w:jc w:val="both"/>
        <w:rPr>
          <w:rFonts w:cs="Arial"/>
          <w:bCs/>
        </w:rPr>
      </w:pPr>
    </w:p>
    <w:p w14:paraId="049A37C6" w14:textId="77777777" w:rsidR="00AA0C85" w:rsidRDefault="00AA0C85" w:rsidP="00867284">
      <w:pPr>
        <w:pStyle w:val="Zkladntext"/>
        <w:tabs>
          <w:tab w:val="left" w:pos="18"/>
          <w:tab w:val="left" w:pos="0"/>
        </w:tabs>
        <w:jc w:val="both"/>
        <w:rPr>
          <w:rFonts w:cs="Arial"/>
          <w:bCs/>
        </w:rPr>
      </w:pPr>
    </w:p>
    <w:p w14:paraId="415CDB35" w14:textId="69DD481D" w:rsidR="00AA0C85" w:rsidRPr="00AA0C85" w:rsidRDefault="0019006B" w:rsidP="0019006B">
      <w:pPr>
        <w:pStyle w:val="Zkladntext"/>
        <w:tabs>
          <w:tab w:val="left" w:pos="18"/>
          <w:tab w:val="left" w:pos="0"/>
          <w:tab w:val="left" w:pos="5145"/>
        </w:tabs>
        <w:jc w:val="both"/>
        <w:rPr>
          <w:rFonts w:cs="Arial"/>
          <w:bCs/>
        </w:rPr>
      </w:pPr>
      <w:r>
        <w:rPr>
          <w:rFonts w:cs="Arial"/>
          <w:bCs/>
        </w:rPr>
        <w:t xml:space="preserve">       xxxxxx</w:t>
      </w:r>
      <w:r>
        <w:rPr>
          <w:rFonts w:cs="Arial"/>
          <w:bCs/>
        </w:rPr>
        <w:tab/>
        <w:t xml:space="preserve">     xxxxxx</w:t>
      </w:r>
    </w:p>
    <w:p w14:paraId="1E240EAC" w14:textId="77777777" w:rsidR="00867284" w:rsidRPr="00AA0C85" w:rsidRDefault="00867284" w:rsidP="00867284">
      <w:pPr>
        <w:pStyle w:val="Zkladntext"/>
        <w:tabs>
          <w:tab w:val="left" w:pos="18"/>
          <w:tab w:val="left" w:pos="0"/>
        </w:tabs>
        <w:ind w:firstLine="120"/>
        <w:jc w:val="both"/>
        <w:rPr>
          <w:rFonts w:cs="Arial"/>
          <w:bCs/>
          <w:sz w:val="22"/>
          <w:szCs w:val="22"/>
        </w:rPr>
      </w:pPr>
      <w:r w:rsidRPr="00AA0C85">
        <w:rPr>
          <w:rFonts w:cs="Arial"/>
          <w:bCs/>
          <w:sz w:val="22"/>
          <w:szCs w:val="22"/>
        </w:rPr>
        <w:t>……………………………</w:t>
      </w:r>
      <w:r w:rsidRPr="00AA0C85">
        <w:rPr>
          <w:rFonts w:cs="Arial"/>
          <w:bCs/>
          <w:sz w:val="22"/>
          <w:szCs w:val="22"/>
        </w:rPr>
        <w:tab/>
      </w:r>
      <w:r w:rsidRPr="00AA0C85">
        <w:rPr>
          <w:rFonts w:cs="Arial"/>
          <w:bCs/>
          <w:sz w:val="22"/>
          <w:szCs w:val="22"/>
        </w:rPr>
        <w:tab/>
      </w:r>
      <w:r w:rsidRPr="00AA0C85">
        <w:rPr>
          <w:rFonts w:cs="Arial"/>
          <w:bCs/>
          <w:sz w:val="22"/>
          <w:szCs w:val="22"/>
        </w:rPr>
        <w:tab/>
      </w:r>
      <w:r w:rsidRPr="00AA0C85">
        <w:rPr>
          <w:rFonts w:cs="Arial"/>
          <w:bCs/>
          <w:sz w:val="22"/>
          <w:szCs w:val="22"/>
        </w:rPr>
        <w:tab/>
        <w:t>…………………………</w:t>
      </w:r>
    </w:p>
    <w:p w14:paraId="68539CEC" w14:textId="379F8D84" w:rsidR="00867284" w:rsidRPr="00AA0C85" w:rsidRDefault="00AA0C85" w:rsidP="00AA0C85">
      <w:pPr>
        <w:ind w:firstLine="120"/>
        <w:rPr>
          <w:rFonts w:cs="Arial"/>
          <w:bCs/>
          <w:sz w:val="22"/>
          <w:szCs w:val="22"/>
        </w:rPr>
      </w:pPr>
      <w:r w:rsidRPr="00AA0C85">
        <w:rPr>
          <w:rFonts w:cs="Arial"/>
          <w:bCs/>
          <w:sz w:val="22"/>
          <w:szCs w:val="22"/>
        </w:rPr>
        <w:t>Bc. Jiří Dospíšil</w:t>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r>
      <w:r w:rsidR="0019006B" w:rsidRPr="0019006B">
        <w:rPr>
          <w:rFonts w:cs="Arial"/>
          <w:bCs/>
          <w:sz w:val="22"/>
          <w:szCs w:val="22"/>
        </w:rPr>
        <w:t>xxxxxx</w:t>
      </w:r>
    </w:p>
    <w:p w14:paraId="6AB7EBAA" w14:textId="4D20B278" w:rsidR="00867284" w:rsidRPr="00AA0C85" w:rsidRDefault="00AA0C85" w:rsidP="00867284">
      <w:pPr>
        <w:pStyle w:val="Zkladntext"/>
        <w:tabs>
          <w:tab w:val="left" w:pos="18"/>
          <w:tab w:val="left" w:pos="0"/>
        </w:tabs>
        <w:ind w:firstLine="120"/>
        <w:jc w:val="both"/>
        <w:rPr>
          <w:rFonts w:cs="Arial"/>
          <w:bCs/>
          <w:sz w:val="22"/>
          <w:szCs w:val="22"/>
        </w:rPr>
      </w:pPr>
      <w:r w:rsidRPr="00AA0C85">
        <w:rPr>
          <w:rFonts w:cs="Arial"/>
          <w:bCs/>
          <w:sz w:val="22"/>
          <w:szCs w:val="22"/>
        </w:rPr>
        <w:t>starosta města</w:t>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r>
      <w:r w:rsidR="00867284" w:rsidRPr="00AA0C85">
        <w:rPr>
          <w:rFonts w:cs="Arial"/>
          <w:bCs/>
          <w:sz w:val="22"/>
          <w:szCs w:val="22"/>
        </w:rPr>
        <w:tab/>
        <w:t>RTS, a.s., ředitel divize Veřejné zakázky</w:t>
      </w:r>
    </w:p>
    <w:p w14:paraId="2CD8C21C" w14:textId="77777777" w:rsidR="008858A8" w:rsidRPr="00AA0C85" w:rsidRDefault="008858A8" w:rsidP="008858A8">
      <w:pPr>
        <w:rPr>
          <w:rFonts w:cs="Arial"/>
          <w:bCs/>
          <w:sz w:val="22"/>
          <w:szCs w:val="22"/>
        </w:rPr>
      </w:pPr>
    </w:p>
    <w:sectPr w:rsidR="008858A8" w:rsidRPr="00AA0C85" w:rsidSect="007D6626">
      <w:footerReference w:type="default" r:id="rId11"/>
      <w:footnotePr>
        <w:numRestart w:val="eachPage"/>
      </w:footnotePr>
      <w:endnotePr>
        <w:numFmt w:val="decimal"/>
        <w:numStart w:val="0"/>
      </w:endnotePr>
      <w:pgSz w:w="11812" w:h="16706"/>
      <w:pgMar w:top="1560" w:right="1417" w:bottom="1417" w:left="1440" w:header="426" w:footer="5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A227" w14:textId="77777777" w:rsidR="00704378" w:rsidRDefault="000965FA">
      <w:r>
        <w:separator/>
      </w:r>
    </w:p>
  </w:endnote>
  <w:endnote w:type="continuationSeparator" w:id="0">
    <w:p w14:paraId="694D2E3D" w14:textId="77777777" w:rsidR="00704378" w:rsidRDefault="0009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FAB3" w14:textId="77777777" w:rsidR="007F6569" w:rsidRDefault="007F6569">
    <w:pPr>
      <w:pStyle w:val="Zpat"/>
      <w:tabs>
        <w:tab w:val="clear" w:pos="4536"/>
        <w:tab w:val="clear" w:pos="9072"/>
        <w:tab w:val="right" w:pos="8978"/>
      </w:tabs>
      <w:rPr>
        <w:rFonts w:ascii="Cambria" w:hAnsi="Cambria"/>
      </w:rPr>
    </w:pPr>
    <w:r>
      <w:tab/>
    </w:r>
  </w:p>
  <w:p w14:paraId="0A7D7F05" w14:textId="77777777" w:rsidR="007F6569" w:rsidRDefault="007F65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6E7D" w14:textId="77777777" w:rsidR="00704378" w:rsidRDefault="000965FA">
      <w:r>
        <w:separator/>
      </w:r>
    </w:p>
  </w:footnote>
  <w:footnote w:type="continuationSeparator" w:id="0">
    <w:p w14:paraId="0CC01A91" w14:textId="77777777" w:rsidR="00704378" w:rsidRDefault="00096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5B"/>
    <w:multiLevelType w:val="hybridMultilevel"/>
    <w:tmpl w:val="28B626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94420F"/>
    <w:multiLevelType w:val="hybridMultilevel"/>
    <w:tmpl w:val="20E0A6F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F963EB"/>
    <w:multiLevelType w:val="hybridMultilevel"/>
    <w:tmpl w:val="E166A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6"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85740580">
    <w:abstractNumId w:val="12"/>
  </w:num>
  <w:num w:numId="2" w16cid:durableId="1628123272">
    <w:abstractNumId w:val="10"/>
  </w:num>
  <w:num w:numId="3" w16cid:durableId="229389747">
    <w:abstractNumId w:val="16"/>
  </w:num>
  <w:num w:numId="4" w16cid:durableId="780760219">
    <w:abstractNumId w:val="4"/>
  </w:num>
  <w:num w:numId="5" w16cid:durableId="1104115167">
    <w:abstractNumId w:val="27"/>
  </w:num>
  <w:num w:numId="6" w16cid:durableId="813789015">
    <w:abstractNumId w:val="17"/>
  </w:num>
  <w:num w:numId="7" w16cid:durableId="858204561">
    <w:abstractNumId w:val="14"/>
  </w:num>
  <w:num w:numId="8" w16cid:durableId="32316606">
    <w:abstractNumId w:val="26"/>
  </w:num>
  <w:num w:numId="9" w16cid:durableId="605817276">
    <w:abstractNumId w:val="22"/>
  </w:num>
  <w:num w:numId="10" w16cid:durableId="919875919">
    <w:abstractNumId w:val="11"/>
  </w:num>
  <w:num w:numId="11" w16cid:durableId="1155073357">
    <w:abstractNumId w:val="20"/>
  </w:num>
  <w:num w:numId="12" w16cid:durableId="1269851684">
    <w:abstractNumId w:val="2"/>
  </w:num>
  <w:num w:numId="13" w16cid:durableId="1658991096">
    <w:abstractNumId w:val="13"/>
  </w:num>
  <w:num w:numId="14" w16cid:durableId="1777940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5340909">
    <w:abstractNumId w:val="25"/>
  </w:num>
  <w:num w:numId="16" w16cid:durableId="2120493224">
    <w:abstractNumId w:val="18"/>
  </w:num>
  <w:num w:numId="17" w16cid:durableId="369842136">
    <w:abstractNumId w:val="23"/>
  </w:num>
  <w:num w:numId="18" w16cid:durableId="743379292">
    <w:abstractNumId w:val="6"/>
  </w:num>
  <w:num w:numId="19" w16cid:durableId="1642804076">
    <w:abstractNumId w:val="24"/>
  </w:num>
  <w:num w:numId="20" w16cid:durableId="1606382496">
    <w:abstractNumId w:val="15"/>
  </w:num>
  <w:num w:numId="21" w16cid:durableId="1850174979">
    <w:abstractNumId w:val="1"/>
  </w:num>
  <w:num w:numId="22" w16cid:durableId="1023363578">
    <w:abstractNumId w:val="9"/>
  </w:num>
  <w:num w:numId="23" w16cid:durableId="1241914971">
    <w:abstractNumId w:val="7"/>
  </w:num>
  <w:num w:numId="24" w16cid:durableId="372391191">
    <w:abstractNumId w:val="8"/>
  </w:num>
  <w:num w:numId="25" w16cid:durableId="1148015101">
    <w:abstractNumId w:val="3"/>
  </w:num>
  <w:num w:numId="26" w16cid:durableId="5767921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328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9124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991096">
    <w:abstractNumId w:val="0"/>
  </w:num>
  <w:num w:numId="30" w16cid:durableId="868109762">
    <w:abstractNumId w:val="5"/>
  </w:num>
  <w:num w:numId="31" w16cid:durableId="516819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06AED"/>
    <w:rsid w:val="00011209"/>
    <w:rsid w:val="00030CB6"/>
    <w:rsid w:val="000452FB"/>
    <w:rsid w:val="00063581"/>
    <w:rsid w:val="00067BB8"/>
    <w:rsid w:val="00087486"/>
    <w:rsid w:val="00090811"/>
    <w:rsid w:val="000965FA"/>
    <w:rsid w:val="000A3B22"/>
    <w:rsid w:val="000C3BAC"/>
    <w:rsid w:val="000D22B2"/>
    <w:rsid w:val="000D7F75"/>
    <w:rsid w:val="000D7FDD"/>
    <w:rsid w:val="00126745"/>
    <w:rsid w:val="00132E66"/>
    <w:rsid w:val="00134064"/>
    <w:rsid w:val="0014107D"/>
    <w:rsid w:val="00151923"/>
    <w:rsid w:val="00165A83"/>
    <w:rsid w:val="0017795B"/>
    <w:rsid w:val="00184BE0"/>
    <w:rsid w:val="001857A6"/>
    <w:rsid w:val="0019006B"/>
    <w:rsid w:val="001A7EEF"/>
    <w:rsid w:val="001B5C0C"/>
    <w:rsid w:val="001D77B8"/>
    <w:rsid w:val="00200C7C"/>
    <w:rsid w:val="00210A9D"/>
    <w:rsid w:val="0021499B"/>
    <w:rsid w:val="0022468A"/>
    <w:rsid w:val="00231B2B"/>
    <w:rsid w:val="00274865"/>
    <w:rsid w:val="002F6E94"/>
    <w:rsid w:val="003035B0"/>
    <w:rsid w:val="00305797"/>
    <w:rsid w:val="003170EF"/>
    <w:rsid w:val="00322D24"/>
    <w:rsid w:val="003322E2"/>
    <w:rsid w:val="00367FD8"/>
    <w:rsid w:val="003A4733"/>
    <w:rsid w:val="003E2014"/>
    <w:rsid w:val="003E4D34"/>
    <w:rsid w:val="00410683"/>
    <w:rsid w:val="00411602"/>
    <w:rsid w:val="00416A3A"/>
    <w:rsid w:val="00444988"/>
    <w:rsid w:val="00446877"/>
    <w:rsid w:val="004878B8"/>
    <w:rsid w:val="004A485D"/>
    <w:rsid w:val="004B454F"/>
    <w:rsid w:val="004C1E7C"/>
    <w:rsid w:val="004C61A2"/>
    <w:rsid w:val="004E21D1"/>
    <w:rsid w:val="004F177D"/>
    <w:rsid w:val="00527628"/>
    <w:rsid w:val="00546E07"/>
    <w:rsid w:val="00547C20"/>
    <w:rsid w:val="00553459"/>
    <w:rsid w:val="005701C7"/>
    <w:rsid w:val="005B44D5"/>
    <w:rsid w:val="005D1E32"/>
    <w:rsid w:val="005E79B0"/>
    <w:rsid w:val="005E79BB"/>
    <w:rsid w:val="00605735"/>
    <w:rsid w:val="006276B0"/>
    <w:rsid w:val="0063675E"/>
    <w:rsid w:val="006526E2"/>
    <w:rsid w:val="006649B7"/>
    <w:rsid w:val="0068538D"/>
    <w:rsid w:val="00686E42"/>
    <w:rsid w:val="006877E1"/>
    <w:rsid w:val="006E2891"/>
    <w:rsid w:val="006F1A46"/>
    <w:rsid w:val="00704378"/>
    <w:rsid w:val="007064E5"/>
    <w:rsid w:val="00730C5D"/>
    <w:rsid w:val="007342A2"/>
    <w:rsid w:val="00753A14"/>
    <w:rsid w:val="00760EE3"/>
    <w:rsid w:val="00773FD4"/>
    <w:rsid w:val="007748F3"/>
    <w:rsid w:val="007755D3"/>
    <w:rsid w:val="007766FB"/>
    <w:rsid w:val="007977F1"/>
    <w:rsid w:val="007B1CB8"/>
    <w:rsid w:val="007C3E64"/>
    <w:rsid w:val="007D64A5"/>
    <w:rsid w:val="007D6626"/>
    <w:rsid w:val="007E3963"/>
    <w:rsid w:val="007F6569"/>
    <w:rsid w:val="008019C2"/>
    <w:rsid w:val="0082126F"/>
    <w:rsid w:val="00830B32"/>
    <w:rsid w:val="008529C5"/>
    <w:rsid w:val="00855FE3"/>
    <w:rsid w:val="00867284"/>
    <w:rsid w:val="008858A8"/>
    <w:rsid w:val="00887D7C"/>
    <w:rsid w:val="008A41BD"/>
    <w:rsid w:val="008C1C30"/>
    <w:rsid w:val="00925DD1"/>
    <w:rsid w:val="00955FCD"/>
    <w:rsid w:val="009702BE"/>
    <w:rsid w:val="009771AB"/>
    <w:rsid w:val="009815D4"/>
    <w:rsid w:val="00992CD7"/>
    <w:rsid w:val="009F1B3B"/>
    <w:rsid w:val="009F6735"/>
    <w:rsid w:val="00A13D5E"/>
    <w:rsid w:val="00A159FB"/>
    <w:rsid w:val="00A344A0"/>
    <w:rsid w:val="00A77BB7"/>
    <w:rsid w:val="00AA0C85"/>
    <w:rsid w:val="00AA60CC"/>
    <w:rsid w:val="00AC2573"/>
    <w:rsid w:val="00AC7878"/>
    <w:rsid w:val="00AD556F"/>
    <w:rsid w:val="00AE0BFD"/>
    <w:rsid w:val="00AE147D"/>
    <w:rsid w:val="00AE581D"/>
    <w:rsid w:val="00B00E50"/>
    <w:rsid w:val="00B16238"/>
    <w:rsid w:val="00B1797A"/>
    <w:rsid w:val="00B26C6D"/>
    <w:rsid w:val="00B3789D"/>
    <w:rsid w:val="00B46DC5"/>
    <w:rsid w:val="00B50816"/>
    <w:rsid w:val="00B62CC0"/>
    <w:rsid w:val="00B62D6D"/>
    <w:rsid w:val="00B96BD2"/>
    <w:rsid w:val="00BA59AA"/>
    <w:rsid w:val="00BB5961"/>
    <w:rsid w:val="00BC105B"/>
    <w:rsid w:val="00BC7A0A"/>
    <w:rsid w:val="00BF2CEA"/>
    <w:rsid w:val="00C01B54"/>
    <w:rsid w:val="00C138FB"/>
    <w:rsid w:val="00C14F7E"/>
    <w:rsid w:val="00C330A9"/>
    <w:rsid w:val="00C414E6"/>
    <w:rsid w:val="00C424BC"/>
    <w:rsid w:val="00C459A4"/>
    <w:rsid w:val="00C6400C"/>
    <w:rsid w:val="00C71D3E"/>
    <w:rsid w:val="00C9279A"/>
    <w:rsid w:val="00CB1D16"/>
    <w:rsid w:val="00CD217F"/>
    <w:rsid w:val="00CD62B5"/>
    <w:rsid w:val="00CE338A"/>
    <w:rsid w:val="00CF562A"/>
    <w:rsid w:val="00CF7B2B"/>
    <w:rsid w:val="00D030B7"/>
    <w:rsid w:val="00D32A99"/>
    <w:rsid w:val="00D36EB4"/>
    <w:rsid w:val="00D658E9"/>
    <w:rsid w:val="00D97763"/>
    <w:rsid w:val="00DA2BDB"/>
    <w:rsid w:val="00DB0FC9"/>
    <w:rsid w:val="00DB2F91"/>
    <w:rsid w:val="00DD3302"/>
    <w:rsid w:val="00DD79DF"/>
    <w:rsid w:val="00DE269C"/>
    <w:rsid w:val="00E149AE"/>
    <w:rsid w:val="00E24E0B"/>
    <w:rsid w:val="00E81525"/>
    <w:rsid w:val="00EA4A15"/>
    <w:rsid w:val="00EB07CC"/>
    <w:rsid w:val="00EB1C07"/>
    <w:rsid w:val="00EB403E"/>
    <w:rsid w:val="00EE567F"/>
    <w:rsid w:val="00F02787"/>
    <w:rsid w:val="00F06344"/>
    <w:rsid w:val="00F076E0"/>
    <w:rsid w:val="00F12AB3"/>
    <w:rsid w:val="00F53385"/>
    <w:rsid w:val="00F61262"/>
    <w:rsid w:val="00FB3188"/>
    <w:rsid w:val="00FC2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D5E2AD"/>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paragraph" w:styleId="Podnadpis">
    <w:name w:val="Subtitle"/>
    <w:basedOn w:val="Normln"/>
    <w:link w:val="PodnadpisChar"/>
    <w:uiPriority w:val="11"/>
    <w:qFormat/>
    <w:rsid w:val="0063675E"/>
    <w:pPr>
      <w:spacing w:line="240" w:lineRule="exact"/>
      <w:jc w:val="center"/>
    </w:pPr>
    <w:rPr>
      <w:rFonts w:eastAsiaTheme="minorHAnsi" w:cs="Arial"/>
      <w:b/>
      <w:bCs/>
      <w:noProof w:val="0"/>
      <w:sz w:val="32"/>
      <w:szCs w:val="32"/>
    </w:rPr>
  </w:style>
  <w:style w:type="character" w:customStyle="1" w:styleId="PodnadpisChar">
    <w:name w:val="Podnadpis Char"/>
    <w:basedOn w:val="Standardnpsmoodstavce"/>
    <w:link w:val="Podnadpis"/>
    <w:uiPriority w:val="11"/>
    <w:rsid w:val="0063675E"/>
    <w:rPr>
      <w:rFonts w:ascii="Arial" w:hAnsi="Arial" w:cs="Arial"/>
      <w:b/>
      <w:bCs/>
      <w:sz w:val="32"/>
      <w:szCs w:val="32"/>
      <w:lang w:eastAsia="cs-CZ"/>
    </w:rPr>
  </w:style>
  <w:style w:type="character" w:customStyle="1" w:styleId="Nevyeenzmnka1">
    <w:name w:val="Nevyřešená zmínka1"/>
    <w:basedOn w:val="Standardnpsmoodstavce"/>
    <w:uiPriority w:val="99"/>
    <w:semiHidden/>
    <w:unhideWhenUsed/>
    <w:rsid w:val="00AA0C85"/>
    <w:rPr>
      <w:color w:val="605E5C"/>
      <w:shd w:val="clear" w:color="auto" w:fill="E1DFDD"/>
    </w:rPr>
  </w:style>
  <w:style w:type="paragraph" w:styleId="Revize">
    <w:name w:val="Revision"/>
    <w:hidden/>
    <w:uiPriority w:val="99"/>
    <w:semiHidden/>
    <w:rsid w:val="00DA2BDB"/>
    <w:pPr>
      <w:spacing w:after="0" w:line="240" w:lineRule="auto"/>
    </w:pPr>
    <w:rPr>
      <w:rFonts w:ascii="Arial" w:eastAsia="Times New Roman" w:hAnsi="Arial" w:cs="Times New Roman"/>
      <w:noProof/>
      <w:sz w:val="24"/>
      <w:szCs w:val="20"/>
      <w:lang w:eastAsia="cs-CZ"/>
    </w:rPr>
  </w:style>
  <w:style w:type="character" w:styleId="Odkaznakoment">
    <w:name w:val="annotation reference"/>
    <w:basedOn w:val="Standardnpsmoodstavce"/>
    <w:uiPriority w:val="99"/>
    <w:semiHidden/>
    <w:unhideWhenUsed/>
    <w:rsid w:val="00DA2BDB"/>
    <w:rPr>
      <w:sz w:val="16"/>
      <w:szCs w:val="16"/>
    </w:rPr>
  </w:style>
  <w:style w:type="paragraph" w:styleId="Textkomente">
    <w:name w:val="annotation text"/>
    <w:basedOn w:val="Normln"/>
    <w:link w:val="TextkomenteChar"/>
    <w:uiPriority w:val="99"/>
    <w:unhideWhenUsed/>
    <w:rsid w:val="00DA2BDB"/>
    <w:rPr>
      <w:sz w:val="20"/>
    </w:rPr>
  </w:style>
  <w:style w:type="character" w:customStyle="1" w:styleId="TextkomenteChar">
    <w:name w:val="Text komentáře Char"/>
    <w:basedOn w:val="Standardnpsmoodstavce"/>
    <w:link w:val="Textkomente"/>
    <w:uiPriority w:val="99"/>
    <w:rsid w:val="00DA2BDB"/>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DA2BDB"/>
    <w:rPr>
      <w:b/>
      <w:bCs/>
    </w:rPr>
  </w:style>
  <w:style w:type="character" w:customStyle="1" w:styleId="PedmtkomenteChar">
    <w:name w:val="Předmět komentáře Char"/>
    <w:basedOn w:val="TextkomenteChar"/>
    <w:link w:val="Pedmtkomente"/>
    <w:uiPriority w:val="99"/>
    <w:semiHidden/>
    <w:rsid w:val="00DA2BDB"/>
    <w:rPr>
      <w:rFonts w:ascii="Arial" w:eastAsia="Times New Roman" w:hAnsi="Arial" w:cs="Times New Roman"/>
      <w:b/>
      <w:bCs/>
      <w:noProof/>
      <w:sz w:val="20"/>
      <w:szCs w:val="20"/>
      <w:lang w:eastAsia="cs-CZ"/>
    </w:rPr>
  </w:style>
  <w:style w:type="character" w:customStyle="1" w:styleId="Nevyeenzmnka2">
    <w:name w:val="Nevyřešená zmínka2"/>
    <w:basedOn w:val="Standardnpsmoodstavce"/>
    <w:uiPriority w:val="99"/>
    <w:semiHidden/>
    <w:unhideWhenUsed/>
    <w:rsid w:val="00CB1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tisnov.cz/profile_display_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plikace.mvcr.cz/sbirka-zakonu/ViewFile.aspx?type=z&amp;id=37369" TargetMode="External"/><Relationship Id="rId4" Type="http://schemas.openxmlformats.org/officeDocument/2006/relationships/settings" Target="settings.xml"/><Relationship Id="rId9" Type="http://schemas.openxmlformats.org/officeDocument/2006/relationships/hyperlink" Target="http://portal.gov.cz/app/zakony/zakon?q=340/201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A3A9-91C8-4DF3-9903-4A95AD7E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3533</Words>
  <Characters>20846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Kinc Vojtěch</cp:lastModifiedBy>
  <cp:revision>9</cp:revision>
  <dcterms:created xsi:type="dcterms:W3CDTF">2024-09-03T08:08:00Z</dcterms:created>
  <dcterms:modified xsi:type="dcterms:W3CDTF">2025-01-20T15:05:00Z</dcterms:modified>
</cp:coreProperties>
</file>