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tbl>
      <w:tblPr>
        <w:tblStyle w:val="TableGrid"/>
        <w:tblLayout w:type="fixed"/>
        <w:tblpPr w:leftFromText="0" w:rightFromText="0" w:vertAnchor="text" w:horzAnchor="page" w:tblpX="760" w:tblpY="236"/>
        <w:tblOverlap w:val="never"/>
        "
        <w:tblW w:w="10280" w:type="dxa"/>
        <w:tblLook w:val="04A0" w:firstRow="1" w:lastRow="0" w:firstColumn="1" w:lastColumn="0" w:noHBand="0" w:noVBand="1"/>
      </w:tblPr>
      <w:tblGrid>
        <w:gridCol w:w="8156"/>
        <w:gridCol w:w="2143"/>
      </w:tblGrid>
      <w:tr>
        <w:trPr>
          <w:trHeight w:hRule="exact" w:val="420"/>
        </w:trPr>
        <w:tc>
          <w:tcPr>
            <w:tcW w:w="8156" w:type="dxa"/>
            <w:tcBorders>
              <w:right w:val="nil"/>
            </w:tcBorders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0" w:line="240" w:lineRule="auto"/>
              <w:ind w:left="6247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30"/>
                <w:szCs w:val="30"/>
                <w:lang w:val="cs-CZ"/>
              </w:rPr>
              <w:t>Objednávka č.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 </w:t>
            </w:r>
            <w:r/>
            <w:r/>
          </w:p>
        </w:tc>
        <w:tc>
          <w:tcPr>
            <w:tcW w:w="2143" w:type="dxa"/>
            <w:tcBorders>
              <w:left w:val="nil"/>
            </w:tcBorders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0" w:line="240" w:lineRule="auto"/>
              <w:ind w:left="10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val="cs-CZ"/>
              </w:rPr>
              <w:t>250300001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00" w:h="16820"/>
          <w:pgMar w:top="343" w:right="500" w:bottom="275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73" w:after="0" w:line="181" w:lineRule="exact"/>
        <w:ind w:left="240" w:right="0" w:firstLine="0"/>
      </w:pPr>
      <w:r/>
      <w:r>
        <w:rPr baseline="0" dirty="0"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Odběratel: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9" behindDoc="0" locked="0" layoutInCell="1" allowOverlap="1">
            <wp:simplePos x="0" y="0"/>
            <wp:positionH relativeFrom="page">
              <wp:posOffset>482600</wp:posOffset>
            </wp:positionH>
            <wp:positionV relativeFrom="paragraph">
              <wp:posOffset>-70484</wp:posOffset>
            </wp:positionV>
            <wp:extent cx="1333500" cy="796162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3500" cy="796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1" w:lineRule="exact"/>
        <w:ind w:left="30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Konečný příjemce: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73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Archeologický ústav AV ČR, Praha, v.v.i.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0" w:right="0" w:firstLine="0"/>
      </w:pPr>
      <w:r>
        <w:drawing>
          <wp:anchor simplePos="0" relativeHeight="251658357" behindDoc="1" locked="0" layoutInCell="1" allowOverlap="1">
            <wp:simplePos x="0" y="0"/>
            <wp:positionH relativeFrom="page">
              <wp:posOffset>2032000</wp:posOffset>
            </wp:positionH>
            <wp:positionV relativeFrom="line">
              <wp:posOffset>-174244</wp:posOffset>
            </wp:positionV>
            <wp:extent cx="2374900" cy="9525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74900" cy="952500"/>
                    </a:xfrm>
                    <a:custGeom>
                      <a:rect l="l" t="t" r="r" b="b"/>
                      <a:pathLst>
                        <a:path w="2374900" h="952500">
                          <a:moveTo>
                            <a:pt x="0" y="952500"/>
                          </a:moveTo>
                          <a:lnTo>
                            <a:pt x="2374900" y="952500"/>
                          </a:lnTo>
                          <a:cubicBezTo>
                            <a:pt x="2374900" y="952500"/>
                            <a:pt x="2374900" y="952500"/>
                            <a:pt x="2374900" y="952500"/>
                          </a:cubicBezTo>
                          <a:lnTo>
                            <a:pt x="2374900" y="0"/>
                          </a:lnTo>
                          <a:cubicBezTo>
                            <a:pt x="2374900" y="0"/>
                            <a:pt x="2374900" y="0"/>
                            <a:pt x="2374900" y="0"/>
                          </a:cubicBezTo>
                          <a:lnTo>
                            <a:pt x="0" y="0"/>
                          </a:lnTo>
                          <a:cubicBezTo>
                            <a:pt x="0" y="0"/>
                            <a:pt x="0" y="0"/>
                            <a:pt x="0" y="0"/>
                          </a:cubicBezTo>
                          <a:lnTo>
                            <a:pt x="0" y="952500"/>
                          </a:lnTo>
                          <a:cubicBezTo>
                            <a:pt x="0" y="952500"/>
                            <a:pt x="0" y="952500"/>
                            <a:pt x="0" y="952500"/>
                          </a:cubicBezTo>
                        </a:path>
                      </a:pathLst>
                    </a:custGeom>
                    <a:solidFill>
                      <a:srgbClr val="F5F5F5">
                        <a:alpha val="100000"/>
                      </a:srgbClr>
                    </a:solidFill>
                    <a:ln w="317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Letenská 123/4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118 00 PRAHA 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IČ: 67985912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DIČ: CZ67985912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2640" w:right="0" w:firstLine="0"/>
      </w:pPr>
      <w:r/>
      <w:r>
        <w:rPr baseline="0" dirty="0"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Dodavatel: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2" w:after="0" w:line="181" w:lineRule="exact"/>
        <w:ind w:left="2640" w:right="0" w:firstLine="0"/>
      </w:pP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IČ</w:t>
      </w:r>
      <w:r>
        <w:rPr baseline="0" dirty="0">
          <w:rFonts w:ascii="Times New Roman" w:hAnsi="Times New Roman" w:cs="Times New Roman"/>
          <w:color w:val="000000"/>
          <w:spacing w:val="7"/>
          <w:sz w:val="20"/>
          <w:szCs w:val="20"/>
          <w:lang w:val="cs-CZ"/>
        </w:rPr>
        <w:t>: </w:t>
      </w:r>
      <w:r>
        <w:rPr baseline="0" dirty="0">
          <w:rFonts w:ascii="Times New Roman" w:hAnsi="Times New Roman" w:cs="Times New Roman"/>
          <w:b/>
          <w:bCs/>
          <w:color w:val="000000"/>
          <w:spacing w:val="-3"/>
          <w:sz w:val="20"/>
          <w:szCs w:val="20"/>
          <w:lang w:val="cs-CZ"/>
        </w:rPr>
        <w:t>25963961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73" w:after="0" w:line="181" w:lineRule="exact"/>
        <w:ind w:left="762" w:right="0" w:firstLine="0"/>
      </w:pPr>
      <w:r>
        <w:drawing>
          <wp:anchor simplePos="0" relativeHeight="251658344" behindDoc="0" locked="0" layoutInCell="1" allowOverlap="1">
            <wp:simplePos x="0" y="0"/>
            <wp:positionH relativeFrom="page">
              <wp:posOffset>5422900</wp:posOffset>
            </wp:positionH>
            <wp:positionV relativeFrom="line">
              <wp:posOffset>114681</wp:posOffset>
            </wp:positionV>
            <wp:extent cx="1612900" cy="3810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12900" cy="381000"/>
                    </a:xfrm>
                    <a:custGeom>
                      <a:rect l="l" t="t" r="r" b="b"/>
                      <a:pathLst>
                        <a:path w="1612900" h="381000">
                          <a:moveTo>
                            <a:pt x="0" y="381000"/>
                          </a:moveTo>
                          <a:lnTo>
                            <a:pt x="1612900" y="381000"/>
                          </a:lnTo>
                          <a:cubicBezTo>
                            <a:pt x="1612900" y="381000"/>
                            <a:pt x="1612900" y="381000"/>
                            <a:pt x="1612900" y="381000"/>
                          </a:cubicBezTo>
                          <a:lnTo>
                            <a:pt x="1612900" y="0"/>
                          </a:lnTo>
                          <a:cubicBezTo>
                            <a:pt x="1612900" y="0"/>
                            <a:pt x="1612900" y="0"/>
                            <a:pt x="1612900" y="0"/>
                          </a:cubicBezTo>
                          <a:lnTo>
                            <a:pt x="0" y="0"/>
                          </a:lnTo>
                          <a:cubicBezTo>
                            <a:pt x="0" y="0"/>
                            <a:pt x="0" y="0"/>
                            <a:pt x="0" y="0"/>
                          </a:cubicBezTo>
                          <a:lnTo>
                            <a:pt x="0" y="381000"/>
                          </a:lnTo>
                          <a:cubicBezTo>
                            <a:pt x="0" y="381000"/>
                            <a:pt x="0" y="381000"/>
                            <a:pt x="0" y="381000"/>
                          </a:cubicBezTo>
                        </a:path>
                      </a:pathLst>
                    </a:custGeom>
                    <a:solidFill>
                      <a:srgbClr val="F5F5F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6"/>
          <w:sz w:val="20"/>
          <w:szCs w:val="20"/>
          <w:lang w:val="cs-CZ"/>
        </w:rPr>
        <w:t>PID: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374" w:right="0" w:firstLine="0"/>
      </w:pPr>
      <w:r/>
      <w:r>
        <w:rPr baseline="0" dirty="0"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Smlouva: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1" w:lineRule="exact"/>
        <w:ind w:left="268" w:right="0" w:firstLine="0"/>
      </w:pPr>
      <w:r>
        <w:drawing>
          <wp:anchor simplePos="0" relativeHeight="251658284" behindDoc="0" locked="0" layoutInCell="1" allowOverlap="1">
            <wp:simplePos x="0" y="0"/>
            <wp:positionH relativeFrom="page">
              <wp:posOffset>5422900</wp:posOffset>
            </wp:positionH>
            <wp:positionV relativeFrom="line">
              <wp:posOffset>-58674</wp:posOffset>
            </wp:positionV>
            <wp:extent cx="1612900" cy="38100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12900" cy="381000"/>
                    </a:xfrm>
                    <a:custGeom>
                      <a:rect l="l" t="t" r="r" b="b"/>
                      <a:pathLst>
                        <a:path w="1612900" h="381000">
                          <a:moveTo>
                            <a:pt x="0" y="381000"/>
                          </a:moveTo>
                          <a:lnTo>
                            <a:pt x="1612900" y="381000"/>
                          </a:lnTo>
                          <a:cubicBezTo>
                            <a:pt x="1612900" y="381000"/>
                            <a:pt x="1612900" y="381000"/>
                            <a:pt x="1612900" y="381000"/>
                          </a:cubicBezTo>
                          <a:lnTo>
                            <a:pt x="1612900" y="0"/>
                          </a:lnTo>
                          <a:cubicBezTo>
                            <a:pt x="1612900" y="0"/>
                            <a:pt x="1612900" y="0"/>
                            <a:pt x="1612900" y="0"/>
                          </a:cubicBezTo>
                          <a:lnTo>
                            <a:pt x="0" y="0"/>
                          </a:lnTo>
                          <a:cubicBezTo>
                            <a:pt x="0" y="0"/>
                            <a:pt x="0" y="0"/>
                            <a:pt x="0" y="0"/>
                          </a:cubicBezTo>
                          <a:lnTo>
                            <a:pt x="0" y="381000"/>
                          </a:lnTo>
                          <a:cubicBezTo>
                            <a:pt x="0" y="381000"/>
                            <a:pt x="0" y="381000"/>
                            <a:pt x="0" y="381000"/>
                          </a:cubicBezTo>
                        </a:path>
                      </a:pathLst>
                    </a:custGeom>
                    <a:solidFill>
                      <a:srgbClr val="F5F5F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Číslo účtu: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Peněžní ústav: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cols w:num="3" w:space="0" w:equalWidth="0">
            <w:col w:w="1885" w:space="814"/>
            <w:col w:w="3820" w:space="360"/>
            <w:col w:w="1977" w:space="0"/>
          </w:cols>
          <w:docGrid w:linePitch="360"/>
        </w:sectPr>
        <w:spacing w:before="0" w:after="0" w:line="182" w:lineRule="exact"/>
        <w:ind w:left="420" w:right="0" w:firstLine="0"/>
      </w:pP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DIČ</w:t>
      </w:r>
      <w:r>
        <w:rPr baseline="0" dirty="0">
          <w:rFonts w:ascii="Times New Roman" w:hAnsi="Times New Roman" w:cs="Times New Roman"/>
          <w:color w:val="000000"/>
          <w:spacing w:val="20"/>
          <w:sz w:val="20"/>
          <w:szCs w:val="20"/>
          <w:lang w:val="cs-CZ"/>
        </w:rPr>
        <w:t>:</w:t>
      </w:r>
      <w:r>
        <w:rPr baseline="0" dirty="0">
          <w:rFonts w:ascii="Times New Roman" w:hAnsi="Times New Roman" w:cs="Times New Roman"/>
          <w:b/>
          <w:bCs/>
          <w:color w:val="000000"/>
          <w:spacing w:val="-3"/>
          <w:sz w:val="20"/>
          <w:szCs w:val="20"/>
          <w:lang w:val="cs-CZ"/>
        </w:rPr>
        <w:t>CZ25963961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tbl>
      <w:tblPr>
        <w:tblStyle w:val="TableGrid"/>
        <w:tblLayout w:type="fixed"/>
        <w:tblpPr w:leftFromText="0" w:rightFromText="0" w:vertAnchor="text" w:tblpX="320" w:tblpY="30"/>
        <w:tblOverlap w:val="never"/>
        "
        <w:tblW w:w="4740" w:type="dxa"/>
        <w:tblLook w:val="04A0" w:firstRow="1" w:lastRow="0" w:firstColumn="1" w:lastColumn="0" w:noHBand="0" w:noVBand="1"/>
      </w:tblPr>
      <w:tblGrid>
        <w:gridCol w:w="455"/>
        <w:gridCol w:w="1560"/>
        <w:gridCol w:w="281"/>
        <w:gridCol w:w="265"/>
        <w:gridCol w:w="2198"/>
      </w:tblGrid>
      <w:tr>
        <w:trPr>
          <w:trHeight w:hRule="exact" w:val="1490"/>
        </w:trPr>
        <w:tc>
          <w:tcPr>
            <w:tcW w:w="4760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7" w:after="0" w:line="279" w:lineRule="exact"/>
              <w:ind w:left="62" w:right="467" w:firstLine="0"/>
            </w:pPr>
            <w:r>
              <w:drawing>
                <wp:anchor simplePos="0" relativeHeight="251658256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-21007</wp:posOffset>
                  </wp:positionV>
                  <wp:extent cx="3022600" cy="1473200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22600" cy="1473200"/>
                          </a:xfrm>
                          <a:custGeom>
                            <a:rect l="l" t="t" r="r" b="b"/>
                            <a:pathLst>
                              <a:path w="3022600" h="1473200">
                                <a:moveTo>
                                  <a:pt x="0" y="1473200"/>
                                </a:moveTo>
                                <a:moveTo>
                                  <a:pt x="3022600" y="1473200"/>
                                </a:moveTo>
                                <a:lnTo>
                                  <a:pt x="3022600" y="1473200"/>
                                </a:lnTo>
                                <a:moveTo>
                                  <a:pt x="3022600" y="0"/>
                                </a:moveTo>
                                <a:lnTo>
                                  <a:pt x="302260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1473200"/>
                                </a:moveTo>
                                <a:lnTo>
                                  <a:pt x="0" y="1473200"/>
                                </a:lnTo>
                              </a:path>
                            </a:pathLst>
                          </a:custGeom>
                          <a:noFill/>
                          <a:ln w="12700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cs-CZ"/>
              </w:rPr>
              <w:t>Archeologický ústav AV ČR Praha v.v.i.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cs-CZ"/>
              </w:rPr>
              <w:t>Letenská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411" w:line="216" w:lineRule="exact"/>
              <w:ind w:left="80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cs-CZ"/>
              </w:rPr>
              <w:t>11800 PRAHA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12"/>
        </w:trPr>
        <w:tc>
          <w:tcPr>
            <w:tcW w:w="4760" w:type="dxa"/>
            <w:gridSpan w:val="5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15" w:line="240" w:lineRule="auto"/>
              <w:ind w:left="60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2"/>
                <w:szCs w:val="22"/>
                <w:lang w:val="cs-CZ"/>
              </w:rPr>
              <w:t>Bednářová Zuzana Mgr.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182"/>
        </w:trPr>
        <w:tc>
          <w:tcPr>
            <w:tcW w:w="2296" w:type="dxa"/>
            <w:gridSpan w:val="3"/>
            <w:tcBorders>
              <w:top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463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94"/>
        </w:trPr>
        <w:tc>
          <w:tcPr>
            <w:tcW w:w="455" w:type="dxa"/>
            <w:tcBorders>
              <w:top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6" w:type="dxa"/>
            <w:gridSpan w:val="2"/>
            <w:tcBorders>
              <w:top w:val="nil"/>
              <w:left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198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4" w:lineRule="exact"/>
        <w:ind w:left="0" w:right="0" w:firstLine="0"/>
      </w:pPr>
      <w:r>
        <w:drawing>
          <wp:anchor simplePos="0" relativeHeight="251658243" behindDoc="1" locked="0" layoutInCell="1" allowOverlap="1">
            <wp:simplePos x="0" y="0"/>
            <wp:positionH relativeFrom="page">
              <wp:posOffset>3721100</wp:posOffset>
            </wp:positionH>
            <wp:positionV relativeFrom="line">
              <wp:posOffset>-228422</wp:posOffset>
            </wp:positionV>
            <wp:extent cx="3314700" cy="114300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314700" cy="1143000"/>
                    </a:xfrm>
                    <a:custGeom>
                      <a:rect l="l" t="t" r="r" b="b"/>
                      <a:pathLst>
                        <a:path w="3314700" h="1143000">
                          <a:moveTo>
                            <a:pt x="0" y="1143000"/>
                          </a:moveTo>
                          <a:lnTo>
                            <a:pt x="3314700" y="1143000"/>
                          </a:lnTo>
                          <a:cubicBezTo>
                            <a:pt x="3314700" y="1143000"/>
                            <a:pt x="3314700" y="1143000"/>
                            <a:pt x="3314700" y="1143000"/>
                          </a:cubicBezTo>
                          <a:lnTo>
                            <a:pt x="3314700" y="0"/>
                          </a:lnTo>
                          <a:cubicBezTo>
                            <a:pt x="3314700" y="0"/>
                            <a:pt x="3314700" y="0"/>
                            <a:pt x="3314700" y="0"/>
                          </a:cubicBezTo>
                          <a:lnTo>
                            <a:pt x="0" y="0"/>
                          </a:lnTo>
                          <a:cubicBezTo>
                            <a:pt x="0" y="0"/>
                            <a:pt x="0" y="0"/>
                            <a:pt x="0" y="0"/>
                          </a:cubicBezTo>
                          <a:lnTo>
                            <a:pt x="0" y="1143000"/>
                          </a:lnTo>
                          <a:cubicBezTo>
                            <a:pt x="0" y="1143000"/>
                            <a:pt x="0" y="1143000"/>
                            <a:pt x="0" y="1143000"/>
                          </a:cubicBezTo>
                        </a:path>
                      </a:pathLst>
                    </a:custGeom>
                    <a:noFill/>
                    <a:ln w="22225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2" behindDoc="1" locked="0" layoutInCell="1" allowOverlap="1">
            <wp:simplePos x="0" y="0"/>
            <wp:positionH relativeFrom="page">
              <wp:posOffset>3721100</wp:posOffset>
            </wp:positionH>
            <wp:positionV relativeFrom="line">
              <wp:posOffset>-228422</wp:posOffset>
            </wp:positionV>
            <wp:extent cx="3314700" cy="114300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314700" cy="1143000"/>
                    </a:xfrm>
                    <a:custGeom>
                      <a:rect l="l" t="t" r="r" b="b"/>
                      <a:pathLst>
                        <a:path w="3314700" h="1143000">
                          <a:moveTo>
                            <a:pt x="0" y="1143000"/>
                          </a:moveTo>
                          <a:lnTo>
                            <a:pt x="3314700" y="1143000"/>
                          </a:lnTo>
                          <a:cubicBezTo>
                            <a:pt x="3314700" y="1143000"/>
                            <a:pt x="3314700" y="1143000"/>
                            <a:pt x="3314700" y="1143000"/>
                          </a:cubicBezTo>
                          <a:lnTo>
                            <a:pt x="3314700" y="0"/>
                          </a:lnTo>
                          <a:cubicBezTo>
                            <a:pt x="3314700" y="0"/>
                            <a:pt x="3314700" y="0"/>
                            <a:pt x="3314700" y="0"/>
                          </a:cubicBezTo>
                          <a:lnTo>
                            <a:pt x="0" y="0"/>
                          </a:lnTo>
                          <a:cubicBezTo>
                            <a:pt x="0" y="0"/>
                            <a:pt x="0" y="0"/>
                            <a:pt x="0" y="0"/>
                          </a:cubicBezTo>
                          <a:lnTo>
                            <a:pt x="0" y="1143000"/>
                          </a:lnTo>
                          <a:cubicBezTo>
                            <a:pt x="0" y="1143000"/>
                            <a:pt x="0" y="1143000"/>
                            <a:pt x="0" y="1143000"/>
                          </a:cubicBezTo>
                        </a:path>
                      </a:pathLst>
                    </a:custGeom>
                    <a:solidFill>
                      <a:srgbClr val="F5F5F5">
                        <a:alpha val="100000"/>
                      </a:srgbClr>
                    </a:solidFill>
                    <a:ln w="222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cs-CZ"/>
        </w:rPr>
        <w:t>HELAGO-CZ, s.r.o.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6" w:after="0" w:line="214" w:lineRule="exact"/>
        <w:ind w:left="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Kladská 1082/67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14" w:lineRule="exact"/>
        <w:ind w:left="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cs-CZ"/>
        </w:rPr>
        <w:t>500 03 HRADEC KRÁLOVÉ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1055" w:right="0" w:firstLine="0"/>
      </w:pPr>
      <w:r/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Platnost objednávky do: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tbl>
      <w:tblPr>
        <w:tblStyle w:val="TableGrid"/>
        <w:tblLayout w:type="fixed"/>
        <w:tblpPr w:leftFromText="0" w:rightFromText="0" w:vertAnchor="text" w:tblpX="66" w:tblpY="0"/>
        <w:tblOverlap w:val="never"/>
        "
        <w:tblW w:w="1524" w:type="dxa"/>
        <w:tblLook w:val="04A0" w:firstRow="1" w:lastRow="0" w:firstColumn="1" w:lastColumn="0" w:noHBand="0" w:noVBand="1"/>
      </w:tblPr>
      <w:tblGrid>
        <w:gridCol w:w="1610"/>
      </w:tblGrid>
      <w:tr>
        <w:trPr>
          <w:trHeight w:hRule="exact" w:val="300"/>
        </w:trPr>
        <w:tc>
          <w:tcPr>
            <w:tcW w:w="161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240" w:lineRule="auto"/>
              <w:ind w:left="285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cs-CZ"/>
              </w:rPr>
              <w:t>31.12.2025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</w:tbl>
    <w:tbl>
      <w:tblPr>
        <w:tblStyle w:val="TableGrid"/>
        <w:tblLayout w:type="fixed"/>
        <w:tblpPr w:leftFromText="0" w:rightFromText="0" w:vertAnchor="text" w:tblpX="66" w:tblpY="60"/>
        <w:tblOverlap w:val="never"/>
        "
        <w:tblW w:w="1534" w:type="dxa"/>
        <w:tblLook w:val="04A0" w:firstRow="1" w:lastRow="0" w:firstColumn="1" w:lastColumn="0" w:noHBand="0" w:noVBand="1"/>
      </w:tblPr>
      <w:tblGrid>
        <w:gridCol w:w="1620"/>
      </w:tblGrid>
      <w:tr>
        <w:trPr>
          <w:trHeight w:hRule="exact" w:val="290"/>
        </w:trPr>
        <w:tc>
          <w:tcPr>
            <w:tcW w:w="162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0" w:line="240" w:lineRule="auto"/>
              <w:ind w:left="295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cs-CZ"/>
              </w:rPr>
              <w:t>31.03.2025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00" w:h="16820"/>
          <w:pgMar w:top="343" w:right="500" w:bottom="275" w:left="500" w:header="708" w:footer="708" w:gutter="0"/>
          <w:cols w:num="3" w:space="0" w:equalWidth="0">
            <w:col w:w="5120" w:space="340"/>
            <w:col w:w="3239" w:space="210"/>
            <w:col w:w="1660" w:space="0"/>
          </w:cols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3" w:lineRule="exact"/>
        <w:ind w:left="240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Místo dodání:</w:t>
      </w:r>
      <w:r>
        <w:rPr baseline="0" dirty="0">
          <w:rFonts w:ascii="Times New Roman" w:hAnsi="Times New Roman" w:cs="Times New Roman"/>
          <w:color w:val="000000"/>
          <w:spacing w:val="-1"/>
          <w:sz w:val="18"/>
          <w:szCs w:val="18"/>
          <w:lang w:val="cs-CZ"/>
        </w:rPr>
        <w:t>Archeologický ústav AV ČR Praha v.v.i., Letenská 4, 11800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6" w:after="0" w:line="163" w:lineRule="exact"/>
        <w:ind w:left="24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Způsob dopravy: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6" w:after="0" w:line="163" w:lineRule="exact"/>
        <w:ind w:left="24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Dodací podmínky: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356" behindDoc="0" locked="0" layoutInCell="1" allowOverlap="1">
            <wp:simplePos x="0" y="0"/>
            <wp:positionH relativeFrom="page">
              <wp:posOffset>584200</wp:posOffset>
            </wp:positionH>
            <wp:positionV relativeFrom="paragraph">
              <wp:posOffset>223736</wp:posOffset>
            </wp:positionV>
            <wp:extent cx="6515100" cy="18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15100" cy="180"/>
                    </a:xfrm>
                    <a:custGeom>
                      <a:rect l="l" t="t" r="r" b="b"/>
                      <a:pathLst>
                        <a:path w="6515100" h="180">
                          <a:moveTo>
                            <a:pt x="0" y="0"/>
                          </a:moveTo>
                          <a:lnTo>
                            <a:pt x="6515100" y="0"/>
                          </a:lnTo>
                        </a:path>
                      </a:pathLst>
                    </a:custGeom>
                    <a:noFill/>
                    <a:ln w="3175" cap="flat" cmpd="sng">
                      <a:solidFill>
                        <a:srgbClr val="FFFFFF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Termín dodání: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7" w:after="0" w:line="181" w:lineRule="exact"/>
        <w:ind w:left="159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Forma úhrady: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93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Termín úhrady: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cols w:num="3" w:space="0" w:equalWidth="0">
            <w:col w:w="5684" w:space="1614"/>
            <w:col w:w="1401" w:space="210"/>
            <w:col w:w="1660" w:space="0"/>
          </w:cols>
          <w:docGrid w:linePitch="360"/>
        </w:sectPr>
        <w:spacing w:before="78" w:after="0" w:line="181" w:lineRule="exact"/>
        <w:ind w:left="442" w:right="0" w:firstLine="0"/>
      </w:pPr>
      <w:r/>
      <w:r>
        <w:rPr baseline="0" dirty="0"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Příkazem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8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3" w:lineRule="exact"/>
        <w:ind w:left="24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Zpráva pro dodavatele: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cols w:num="2" w:space="0" w:equalWidth="0">
            <w:col w:w="1967" w:space="252"/>
            <w:col w:w="6225" w:space="0"/>
          </w:cols>
          <w:docGrid w:linePitch="360"/>
        </w:sectPr>
        <w:spacing w:before="0" w:after="0" w:line="16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 faktury prosím uveďte OP JAK RES-HUM </w:t>
      </w:r>
      <w:hyperlink r:id="rId108" w:history="1">
        <w:r>
          <w:rPr baseline="0" dirty="0">
            <w:rFonts w:ascii="Times New Roman" w:hAnsi="Times New Roman" w:cs="Times New Roman"/>
            <w:color w:val="000000"/>
            <w:spacing w:val="-1"/>
            <w:sz w:val="18"/>
            <w:szCs w:val="18"/>
            <w:lang w:val="cs-CZ"/>
          </w:rPr>
          <w:t>reg.c.CZ.02.01.01/00/22_008/0004593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5" behindDoc="0" locked="0" layoutInCell="1" allowOverlap="1">
            <wp:simplePos x="0" y="0"/>
            <wp:positionH relativeFrom="page">
              <wp:posOffset>482600</wp:posOffset>
            </wp:positionH>
            <wp:positionV relativeFrom="paragraph">
              <wp:posOffset>14604</wp:posOffset>
            </wp:positionV>
            <wp:extent cx="6578600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78600" cy="180"/>
                    </a:xfrm>
                    <a:custGeom>
                      <a:rect l="l" t="t" r="r" b="b"/>
                      <a:pathLst>
                        <a:path w="6578600" h="180">
                          <a:moveTo>
                            <a:pt x="0" y="0"/>
                          </a:moveTo>
                          <a:lnTo>
                            <a:pt x="6578600" y="0"/>
                          </a:lnTo>
                        </a:path>
                      </a:pathLst>
                    </a:custGeom>
                    <a:noFill/>
                    <a:ln w="3175" cap="flat" cmpd="sng">
                      <a:solidFill>
                        <a:srgbClr val="FFFFFF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381000</wp:posOffset>
            </wp:positionH>
            <wp:positionV relativeFrom="paragraph">
              <wp:posOffset>128904</wp:posOffset>
            </wp:positionV>
            <wp:extent cx="6794500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4500" cy="180"/>
                    </a:xfrm>
                    <a:custGeom>
                      <a:rect l="l" t="t" r="r" b="b"/>
                      <a:pathLst>
                        <a:path w="6794500" h="180">
                          <a:moveTo>
                            <a:pt x="0" y="0"/>
                          </a:moveTo>
                          <a:lnTo>
                            <a:pt x="67945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78" w:lineRule="exact"/>
        <w:ind w:left="184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1"/>
          <w:sz w:val="20"/>
          <w:szCs w:val="20"/>
          <w:lang w:val="cs-CZ"/>
        </w:rPr>
        <w:t>Na faktuře uvádějte vždy naše číslo objednávky, jinak faktura nebude akceptovaná!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docGrid w:linePitch="360"/>
        </w:sectPr>
        <w:spacing w:before="0" w:after="0" w:line="231" w:lineRule="exact"/>
        <w:ind w:left="400" w:right="0" w:firstLine="0"/>
      </w:pPr>
      <w:r>
        <w:drawing>
          <wp:anchor simplePos="0" relativeHeight="251658353" behindDoc="0" locked="0" layoutInCell="1" allowOverlap="1">
            <wp:simplePos x="0" y="0"/>
            <wp:positionH relativeFrom="page">
              <wp:posOffset>406400</wp:posOffset>
            </wp:positionH>
            <wp:positionV relativeFrom="line">
              <wp:posOffset>-113526</wp:posOffset>
            </wp:positionV>
            <wp:extent cx="266700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700" cy="180"/>
                    </a:xfrm>
                    <a:custGeom>
                      <a:rect l="l" t="t" r="r" b="b"/>
                      <a:pathLst>
                        <a:path w="266700" h="180">
                          <a:moveTo>
                            <a:pt x="0" y="0"/>
                          </a:moveTo>
                          <a:lnTo>
                            <a:pt x="2667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6934200</wp:posOffset>
            </wp:positionH>
            <wp:positionV relativeFrom="line">
              <wp:posOffset>-100826</wp:posOffset>
            </wp:positionV>
            <wp:extent cx="266700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700" cy="180"/>
                    </a:xfrm>
                    <a:custGeom>
                      <a:rect l="l" t="t" r="r" b="b"/>
                      <a:pathLst>
                        <a:path w="266700" h="180">
                          <a:moveTo>
                            <a:pt x="0" y="0"/>
                          </a:moveTo>
                          <a:lnTo>
                            <a:pt x="2667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533400</wp:posOffset>
            </wp:positionH>
            <wp:positionV relativeFrom="line">
              <wp:posOffset>115074</wp:posOffset>
            </wp:positionV>
            <wp:extent cx="6502400" cy="18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02400" cy="180"/>
                    </a:xfrm>
                    <a:custGeom>
                      <a:rect l="l" t="t" r="r" b="b"/>
                      <a:pathLst>
                        <a:path w="6502400" h="180">
                          <a:moveTo>
                            <a:pt x="0" y="0"/>
                          </a:moveTo>
                          <a:lnTo>
                            <a:pt x="65024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b/>
          <w:bCs/>
          <w:color w:val="000000"/>
          <w:spacing w:val="-3"/>
          <w:sz w:val="26"/>
          <w:szCs w:val="26"/>
          <w:lang w:val="cs-CZ"/>
        </w:rPr>
        <w:t>DODEJTE: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2" w:after="0" w:line="217" w:lineRule="exact"/>
        <w:ind w:left="40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Položkový rozpis: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840" w:tblpY="65"/>
        <w:tblOverlap w:val="never"/>
        "
        <w:tblW w:w="10240" w:type="dxa"/>
        <w:tblLook w:val="04A0" w:firstRow="1" w:lastRow="0" w:firstColumn="1" w:lastColumn="0" w:noHBand="0" w:noVBand="1"/>
      </w:tblPr>
      <w:tblGrid>
        <w:gridCol w:w="5060"/>
        <w:gridCol w:w="1140"/>
        <w:gridCol w:w="520"/>
        <w:gridCol w:w="1600"/>
        <w:gridCol w:w="1940"/>
      </w:tblGrid>
      <w:tr>
        <w:trPr>
          <w:trHeight w:hRule="exact" w:val="297"/>
        </w:trPr>
        <w:tc>
          <w:tcPr>
            <w:tcW w:w="10260" w:type="dxa"/>
            <w:gridSpan w:val="5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63" w:line="240" w:lineRule="auto"/>
              <w:ind w:left="-20" w:right="9640" w:firstLine="0"/>
              <w:jc w:val="right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Položka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82"/>
        </w:trPr>
        <w:tc>
          <w:tcPr>
            <w:tcW w:w="5060" w:type="dxa"/>
            <w:tcBorders>
              <w:left w:val="nil"/>
              <w:bottom w:val="nil"/>
            </w:tcBorders>
            <w:shd w:val="clear" w:color="auto" w:fill="F5F5F5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55" w:line="240" w:lineRule="auto"/>
              <w:ind w:left="23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2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55" w:line="240" w:lineRule="auto"/>
              <w:ind w:left="1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val="cs-CZ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60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55" w:line="240" w:lineRule="auto"/>
              <w:ind w:left="2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Cena/MJ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94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55" w:line="240" w:lineRule="auto"/>
              <w:ind w:left="427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00" w:h="16820"/>
          <w:pgMar w:top="343" w:right="500" w:bottom="275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360" w:right="-40" w:firstLine="0"/>
      </w:pPr>
      <w:r/>
      <w:r>
        <w:rPr baseline="0" dirty="0"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Laboratorní digestoř Helago 1400x800x2300 dle nabídky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č.352_2/E/2024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3" w:after="0" w:line="160" w:lineRule="exact"/>
        <w:ind w:left="340" w:right="0" w:firstLine="0"/>
      </w:pPr>
      <w:r>
        <w:drawing>
          <wp:anchor simplePos="0" relativeHeight="251658345" behindDoc="0" locked="0" layoutInCell="1" allowOverlap="1">
            <wp:simplePos x="0" y="0"/>
            <wp:positionH relativeFrom="page">
              <wp:posOffset>546100</wp:posOffset>
            </wp:positionH>
            <wp:positionV relativeFrom="line">
              <wp:posOffset>-14314</wp:posOffset>
            </wp:positionV>
            <wp:extent cx="6515100" cy="18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15100" cy="180"/>
                    </a:xfrm>
                    <a:custGeom>
                      <a:rect l="l" t="t" r="r" b="b"/>
                      <a:pathLst>
                        <a:path w="6515100" h="180">
                          <a:moveTo>
                            <a:pt x="0" y="0"/>
                          </a:moveTo>
                          <a:lnTo>
                            <a:pt x="6515100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b/>
          <w:bCs/>
          <w:color w:val="000000"/>
          <w:spacing w:val="-3"/>
          <w:sz w:val="18"/>
          <w:szCs w:val="18"/>
          <w:lang w:val="cs-CZ"/>
        </w:rPr>
        <w:t>Celkem: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94" behindDoc="0" locked="0" layoutInCell="1" allowOverlap="1">
            <wp:simplePos x="0" y="0"/>
            <wp:positionH relativeFrom="page">
              <wp:posOffset>546100</wp:posOffset>
            </wp:positionH>
            <wp:positionV relativeFrom="paragraph">
              <wp:posOffset>251751</wp:posOffset>
            </wp:positionV>
            <wp:extent cx="6515100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15100" cy="180"/>
                    </a:xfrm>
                    <a:custGeom>
                      <a:rect l="l" t="t" r="r" b="b"/>
                      <a:pathLst>
                        <a:path w="6515100" h="180">
                          <a:moveTo>
                            <a:pt x="0" y="0"/>
                          </a:moveTo>
                          <a:lnTo>
                            <a:pt x="6515100" y="0"/>
                          </a:lnTo>
                        </a:path>
                      </a:pathLst>
                    </a:custGeom>
                    <a:noFill/>
                    <a:ln w="254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0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1,00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0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11"/>
          <w:sz w:val="20"/>
          <w:szCs w:val="20"/>
          <w:lang w:val="cs-CZ"/>
        </w:rPr>
        <w:t>ks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0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273 000,00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0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273 000,00 CZK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cols w:num="5" w:space="0" w:equalWidth="0">
            <w:col w:w="5022" w:space="1107"/>
            <w:col w:w="390" w:space="250"/>
            <w:col w:w="217" w:space="531"/>
            <w:col w:w="940" w:space="657"/>
            <w:col w:w="1422" w:space="0"/>
          </w:cols>
          <w:docGrid w:linePitch="360"/>
        </w:sectPr>
        <w:spacing w:before="262" w:after="0" w:line="178" w:lineRule="exact"/>
        <w:ind w:left="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0"/>
          <w:szCs w:val="20"/>
          <w:lang w:val="cs-CZ"/>
        </w:rPr>
        <w:t>273 000,00 CZK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4" w:lineRule="exact"/>
        <w:ind w:left="320" w:right="0" w:firstLine="0"/>
      </w:pPr>
      <w:r/>
      <w:r>
        <w:rPr baseline="0" dirty="0"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>Předpokládaná cena celke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spacing w:val="17"/>
          <w:sz w:val="24"/>
          <w:szCs w:val="24"/>
          <w:lang w:val="cs-CZ"/>
        </w:rPr>
        <w:t>m 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val="cs-CZ"/>
        </w:rPr>
        <w:t>(s DPH):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225"/>
        <w:tblOverlap w:val="never"/>
        "
        <w:tblW w:w="3414" w:type="dxa"/>
        <w:tblLook w:val="04A0" w:firstRow="1" w:lastRow="0" w:firstColumn="1" w:lastColumn="0" w:noHBand="0" w:noVBand="1"/>
      </w:tblPr>
      <w:tblGrid>
        <w:gridCol w:w="3500"/>
      </w:tblGrid>
      <w:tr>
        <w:trPr>
          <w:trHeight w:hRule="exact" w:val="410"/>
        </w:trPr>
        <w:tc>
          <w:tcPr>
            <w:tcW w:w="350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84" w:line="240" w:lineRule="auto"/>
              <w:ind w:left="1918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2"/>
                <w:szCs w:val="22"/>
                <w:lang w:val="cs-CZ"/>
              </w:rPr>
              <w:t>273 000,00 CZK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00" w:h="16820"/>
          <w:pgMar w:top="343" w:right="500" w:bottom="275" w:left="500" w:header="708" w:footer="708" w:gutter="0"/>
          <w:cols w:num="2" w:space="0" w:equalWidth="0">
            <w:col w:w="4159" w:space="2865"/>
            <w:col w:w="3570" w:space="0"/>
          </w:cols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20" w:after="0" w:line="196" w:lineRule="exact"/>
        <w:ind w:left="3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2"/>
          <w:szCs w:val="22"/>
          <w:lang w:val="cs-CZ"/>
        </w:rPr>
        <w:t>Datum vystavení: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96" w:lineRule="exact"/>
        <w:ind w:left="3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3"/>
          <w:sz w:val="22"/>
          <w:szCs w:val="22"/>
          <w:lang w:val="cs-CZ"/>
        </w:rPr>
        <w:t>Vystavil: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67" behindDoc="0" locked="0" layoutInCell="1" allowOverlap="1">
            <wp:simplePos x="0" y="0"/>
            <wp:positionH relativeFrom="page">
              <wp:posOffset>381000</wp:posOffset>
            </wp:positionH>
            <wp:positionV relativeFrom="paragraph">
              <wp:posOffset>799681</wp:posOffset>
            </wp:positionV>
            <wp:extent cx="6794500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4500" cy="180"/>
                    </a:xfrm>
                    <a:custGeom>
                      <a:rect l="l" t="t" r="r" b="b"/>
                      <a:pathLst>
                        <a:path w="6794500" h="180">
                          <a:moveTo>
                            <a:pt x="0" y="0"/>
                          </a:moveTo>
                          <a:lnTo>
                            <a:pt x="67945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7" w:after="0" w:line="199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15.01.2025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1" w:after="0" w:line="199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Mgr. Bednářová Zuzana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cols w:num="3" w:space="0" w:equalWidth="0">
            <w:col w:w="2035" w:space="384"/>
            <w:col w:w="2182" w:space="3745"/>
            <w:col w:w="1044" w:space="0"/>
          </w:cols>
          <w:docGrid w:linePitch="360"/>
        </w:sectPr>
        <w:spacing w:before="0" w:after="0" w:line="144" w:lineRule="exact"/>
        <w:ind w:left="0" w:right="0" w:firstLine="0"/>
      </w:pPr>
      <w:r>
        <w:drawing>
          <wp:anchor simplePos="0" relativeHeight="251658342" behindDoc="0" locked="0" layoutInCell="1" allowOverlap="1">
            <wp:simplePos x="0" y="0"/>
            <wp:positionH relativeFrom="page">
              <wp:posOffset>5016500</wp:posOffset>
            </wp:positionH>
            <wp:positionV relativeFrom="line">
              <wp:posOffset>-46178</wp:posOffset>
            </wp:positionV>
            <wp:extent cx="1866900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66900" cy="180"/>
                    </a:xfrm>
                    <a:custGeom>
                      <a:rect l="l" t="t" r="r" b="b"/>
                      <a:pathLst>
                        <a:path w="1866900" h="180">
                          <a:moveTo>
                            <a:pt x="0" y="0"/>
                          </a:moveTo>
                          <a:lnTo>
                            <a:pt x="18669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100000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2"/>
          <w:sz w:val="16"/>
          <w:szCs w:val="16"/>
          <w:lang w:val="cs-CZ"/>
        </w:rPr>
        <w:t>Razítko, podpis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docGrid w:linePitch="360"/>
        </w:sectPr>
        <w:spacing w:before="0" w:after="0" w:line="230" w:lineRule="exact"/>
        <w:ind w:left="80" w:right="20" w:firstLine="0"/>
      </w:pP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V případě, že tato objednávka podléhá zveřejnění prostřednictvím veřejného registru smluv dle zákona č. 340/2015 Sb., obě smluvní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strany souhlasí s jejím uveřejněním.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r/>
    </w:p>
    <w:sectPr>
      <w:type w:val="continuous"/>
      <w:pgSz w:w="11900" w:h="1682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8" Type="http://schemas.openxmlformats.org/officeDocument/2006/relationships/hyperlink" TargetMode="External" Target="http://reg.c.CZ.02.01.01/00/22_008/0004593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2025-01-20T12:49:32Z</dcterms:created>
  <dcterms:modified xsi:type="dcterms:W3CDTF">2025-01-20T12:49:32Z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