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A259" w14:textId="77777777" w:rsidR="006E3FE8" w:rsidRDefault="006E3FE8" w:rsidP="006E3FE8">
      <w:pPr>
        <w:ind w:left="284"/>
        <w:rPr>
          <w:b/>
          <w:bCs/>
          <w:sz w:val="44"/>
          <w:szCs w:val="44"/>
        </w:rPr>
      </w:pPr>
    </w:p>
    <w:p w14:paraId="433B1DE1" w14:textId="2ADB184E" w:rsidR="006E3FE8" w:rsidRDefault="006E3FE8" w:rsidP="006E3FE8">
      <w:pPr>
        <w:ind w:left="284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SMLOUVA o spolupořád</w:t>
      </w:r>
      <w:r w:rsidR="00A93F6F">
        <w:rPr>
          <w:rFonts w:ascii="Verdana" w:hAnsi="Verdana" w:cs="Verdana"/>
          <w:b/>
          <w:bCs/>
          <w:sz w:val="22"/>
          <w:szCs w:val="22"/>
        </w:rPr>
        <w:t>ání divadelního představení č. 5B/2025</w:t>
      </w:r>
    </w:p>
    <w:p w14:paraId="4DF6151B" w14:textId="77777777" w:rsidR="006E3FE8" w:rsidRDefault="006E3FE8" w:rsidP="006E3FE8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  <w:t xml:space="preserve">uzavřená mezi 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</w:p>
    <w:p w14:paraId="74949AE0" w14:textId="58A0D3B1" w:rsidR="006E3FE8" w:rsidRDefault="006E3FE8" w:rsidP="006E3FE8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Název: Hankův dům</w:t>
      </w:r>
      <w:r w:rsidR="00AE74F6">
        <w:rPr>
          <w:rFonts w:ascii="Verdana" w:hAnsi="Verdana" w:cs="Verdana"/>
          <w:b/>
          <w:bCs/>
          <w:sz w:val="22"/>
          <w:szCs w:val="22"/>
        </w:rPr>
        <w:t>,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A73311">
        <w:rPr>
          <w:rFonts w:ascii="Verdana" w:hAnsi="Verdana" w:cs="Verdana"/>
          <w:b/>
          <w:bCs/>
          <w:sz w:val="22"/>
          <w:szCs w:val="22"/>
        </w:rPr>
        <w:t xml:space="preserve">MZK </w:t>
      </w:r>
      <w:r>
        <w:rPr>
          <w:rFonts w:ascii="Verdana" w:hAnsi="Verdana" w:cs="Verdana"/>
          <w:b/>
          <w:bCs/>
          <w:sz w:val="22"/>
          <w:szCs w:val="22"/>
        </w:rPr>
        <w:t>Dvůr Králové</w:t>
      </w:r>
    </w:p>
    <w:p w14:paraId="04067D10" w14:textId="77777777" w:rsidR="006E3FE8" w:rsidRDefault="006E3FE8" w:rsidP="006E3FE8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sídlem: Nám. Václava Hanky č. 299  544 01  Dvůr Králové </w:t>
      </w:r>
    </w:p>
    <w:p w14:paraId="07F881B1" w14:textId="77777777" w:rsidR="006E3FE8" w:rsidRDefault="006E3FE8" w:rsidP="006E3FE8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IČ: 13583051   DIČ: CZ13583051  </w:t>
      </w:r>
    </w:p>
    <w:p w14:paraId="63942396" w14:textId="77777777" w:rsidR="006E3FE8" w:rsidRDefault="006E3FE8" w:rsidP="006E3FE8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zastoupený/á paní Mgr. Janou Kubcovou MBA</w:t>
      </w:r>
    </w:p>
    <w:p w14:paraId="45262BDA" w14:textId="77777777" w:rsidR="006E3FE8" w:rsidRDefault="006E3FE8" w:rsidP="006E3FE8">
      <w:pPr>
        <w:rPr>
          <w:rFonts w:ascii="Verdana" w:hAnsi="Verdana" w:cs="Verdana"/>
          <w:sz w:val="22"/>
          <w:szCs w:val="22"/>
        </w:rPr>
      </w:pPr>
    </w:p>
    <w:p w14:paraId="15336968" w14:textId="646D156C" w:rsidR="00AA0BAE" w:rsidRDefault="006E3FE8" w:rsidP="006E3FE8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>“), na straně jedné</w:t>
      </w:r>
      <w:r w:rsidR="00230B82">
        <w:rPr>
          <w:rFonts w:ascii="Verdana" w:hAnsi="Verdana" w:cs="Verdana"/>
          <w:sz w:val="22"/>
          <w:szCs w:val="22"/>
        </w:rPr>
        <w:br/>
      </w:r>
    </w:p>
    <w:p w14:paraId="705F7A51" w14:textId="77777777" w:rsidR="00AA0BAE" w:rsidRDefault="00AA0BAE" w:rsidP="00AA0BAE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br/>
      </w:r>
    </w:p>
    <w:p w14:paraId="19E476D4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Divadelní agentura ECHO spol. s r.o. 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6CAF712A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se sídlem Řehořova 974/5, 130 00 Praha 3</w:t>
      </w:r>
    </w:p>
    <w:p w14:paraId="21954368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IČ: 44793341 DIČ: 44793341</w:t>
      </w:r>
    </w:p>
    <w:p w14:paraId="7647BD07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zapsaná u Městského soudu v Praze, sp. zn. C 6273</w:t>
      </w:r>
    </w:p>
    <w:p w14:paraId="392BA3FD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zastoupená MgA. Alenou Kotkovou, jednatelkou</w:t>
      </w:r>
    </w:p>
    <w:p w14:paraId="5A3EF0D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BAAFA7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(dále jen „</w:t>
      </w:r>
      <w:r>
        <w:rPr>
          <w:rFonts w:ascii="Verdana" w:hAnsi="Verdana" w:cs="Verdana"/>
          <w:b/>
          <w:bCs/>
          <w:sz w:val="22"/>
          <w:szCs w:val="22"/>
        </w:rPr>
        <w:t>Spolupořadatel</w:t>
      </w:r>
      <w:r>
        <w:rPr>
          <w:rFonts w:ascii="Verdana" w:hAnsi="Verdana" w:cs="Verdana"/>
          <w:sz w:val="22"/>
          <w:szCs w:val="22"/>
        </w:rPr>
        <w:t>“) na straně druhé</w:t>
      </w:r>
    </w:p>
    <w:p w14:paraId="2958940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634C696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b/>
          <w:bCs/>
          <w:sz w:val="22"/>
          <w:szCs w:val="22"/>
        </w:rPr>
        <w:t>I. Úvodní ustanovení</w:t>
      </w:r>
    </w:p>
    <w:p w14:paraId="71B338BD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394991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Spolupořadatel prohlašuje, že má uzavřené smlouvy s výkonnými umělci – herci Divadla Járy Cimrmana – stejně jako s technickými profesemi, které zajišťují realizaci divadelních představení Divadla Járy Cimrmana. </w:t>
      </w:r>
    </w:p>
    <w:p w14:paraId="76C270C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C6C950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Výkonní umělci, kteří tvoří soubor Divadla Járy Cimrmana (dále jen „</w:t>
      </w:r>
      <w:r>
        <w:rPr>
          <w:rFonts w:ascii="Verdana" w:hAnsi="Verdana" w:cs="Verdana"/>
          <w:b/>
          <w:bCs/>
          <w:sz w:val="22"/>
          <w:szCs w:val="22"/>
        </w:rPr>
        <w:t>Soubor DJC</w:t>
      </w:r>
      <w:r>
        <w:rPr>
          <w:rFonts w:ascii="Verdana" w:hAnsi="Verdana" w:cs="Verdana"/>
          <w:sz w:val="22"/>
          <w:szCs w:val="22"/>
        </w:rPr>
        <w:t xml:space="preserve">“), jsou provozovatelé autorských děl (divadelních dramatických textů) spoluautorů pánů Zdeňka Svěráka a Ladislava Smoljaka, jakož i provozovatelé autorských děl (divadelních dramatických textů) autorů Zdeňka Svěráka nebo Ladislava Smoljaka.  </w:t>
      </w:r>
    </w:p>
    <w:p w14:paraId="0C9ECDC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349B5D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Spolupořadatel je oprávněn na základě uzavřených smluv se členy Souboru DJC, jakož i členy technické podpory Souboru DJC, uzavírat smlouvy, jejichž předmětem bude provozování divadelních her Souborem DJC. </w:t>
      </w:r>
    </w:p>
    <w:p w14:paraId="7DD1014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562B8970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II. Předmět smlouvy</w:t>
      </w:r>
    </w:p>
    <w:p w14:paraId="5F447CCE" w14:textId="77777777" w:rsidR="00AA0BAE" w:rsidRDefault="00AA0BAE" w:rsidP="00AA0BAE">
      <w:pPr>
        <w:ind w:left="284"/>
        <w:jc w:val="both"/>
        <w:rPr>
          <w:rFonts w:ascii="Verdana" w:hAnsi="Verdana" w:cs="Verdana"/>
          <w:sz w:val="22"/>
          <w:szCs w:val="22"/>
        </w:rPr>
      </w:pPr>
    </w:p>
    <w:p w14:paraId="6174D2F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Předmětem této smlouvy je úprava vzájemných práv a povinností při pořádání divadelního představení provozovaného Souborem DJC v prostorách Pořadatele a odměna Pořadatele určená z výnosu dosaženého z pořádání tohoto představení. </w:t>
      </w:r>
    </w:p>
    <w:p w14:paraId="59CEF9D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7452B2D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Pořadatel prohlašuje, že disponuje ničím neomezeným oprávněním poskytnout prostory budovy </w:t>
      </w:r>
      <w:r>
        <w:rPr>
          <w:rFonts w:ascii="Verdana" w:hAnsi="Verdana" w:cs="Verdana"/>
          <w:sz w:val="22"/>
          <w:szCs w:val="22"/>
          <w:highlight w:val="yellow"/>
        </w:rPr>
        <w:t>divadla/kulturního střediska</w:t>
      </w:r>
      <w:r>
        <w:rPr>
          <w:rFonts w:ascii="Verdana" w:hAnsi="Verdana" w:cs="Verdana"/>
          <w:sz w:val="22"/>
          <w:szCs w:val="22"/>
        </w:rPr>
        <w:t xml:space="preserve"> s dohodnutými službami a umožní Souboru DJC nerušené právo realizovat divadelní představení, které je předmětem této smlouvy.  </w:t>
      </w:r>
    </w:p>
    <w:p w14:paraId="23A311B6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1EB2A7D" w14:textId="2709A79A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3. Spolupořadatel prohlašuje, že Soubor DJC provede dne </w:t>
      </w:r>
      <w:r w:rsidR="006E3FE8">
        <w:rPr>
          <w:rFonts w:ascii="Verdana" w:hAnsi="Verdana" w:cs="Verdana"/>
          <w:b/>
          <w:sz w:val="22"/>
          <w:szCs w:val="22"/>
        </w:rPr>
        <w:t>1</w:t>
      </w:r>
      <w:r w:rsidR="00A93F6F">
        <w:rPr>
          <w:rFonts w:ascii="Verdana" w:hAnsi="Verdana" w:cs="Verdana"/>
          <w:b/>
          <w:sz w:val="22"/>
          <w:szCs w:val="22"/>
        </w:rPr>
        <w:t>1</w:t>
      </w:r>
      <w:r w:rsidR="006E3FE8">
        <w:rPr>
          <w:rFonts w:ascii="Verdana" w:hAnsi="Verdana" w:cs="Verdana"/>
          <w:b/>
          <w:sz w:val="22"/>
          <w:szCs w:val="22"/>
        </w:rPr>
        <w:t>. ledn</w:t>
      </w:r>
      <w:r w:rsidR="00A93F6F">
        <w:rPr>
          <w:rFonts w:ascii="Verdana" w:hAnsi="Verdana" w:cs="Verdana"/>
          <w:b/>
          <w:sz w:val="22"/>
          <w:szCs w:val="22"/>
        </w:rPr>
        <w:t>a 2025</w:t>
      </w:r>
      <w:r w:rsidRPr="00F51445">
        <w:rPr>
          <w:rFonts w:ascii="Verdana" w:hAnsi="Verdana" w:cs="Verdana"/>
          <w:b/>
          <w:sz w:val="22"/>
          <w:szCs w:val="22"/>
        </w:rPr>
        <w:t xml:space="preserve"> divadelní představení pod názvem </w:t>
      </w:r>
      <w:r w:rsidR="00A93F6F">
        <w:rPr>
          <w:rFonts w:ascii="Verdana" w:hAnsi="Verdana" w:cs="Verdana"/>
          <w:b/>
          <w:sz w:val="22"/>
          <w:szCs w:val="22"/>
        </w:rPr>
        <w:t xml:space="preserve">Vyšetřování ztráty třídní knihy </w:t>
      </w:r>
      <w:r>
        <w:rPr>
          <w:rFonts w:ascii="Verdana" w:hAnsi="Verdana" w:cs="Verdana"/>
          <w:b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 xml:space="preserve"> dále jen „</w:t>
      </w:r>
      <w:r>
        <w:rPr>
          <w:rFonts w:ascii="Verdana" w:hAnsi="Verdana" w:cs="Verdana"/>
          <w:b/>
          <w:bCs/>
          <w:sz w:val="22"/>
          <w:szCs w:val="22"/>
        </w:rPr>
        <w:t>Představení</w:t>
      </w:r>
      <w:r>
        <w:rPr>
          <w:rFonts w:ascii="Verdana" w:hAnsi="Verdana" w:cs="Verdana"/>
          <w:sz w:val="22"/>
          <w:szCs w:val="22"/>
        </w:rPr>
        <w:t xml:space="preserve">“, v prostorách uvedených v předchozím odstavci. </w:t>
      </w:r>
    </w:p>
    <w:p w14:paraId="75C9E02A" w14:textId="77777777" w:rsidR="00AA0BAE" w:rsidRDefault="00AA0BAE" w:rsidP="00AA0BAE">
      <w:pPr>
        <w:ind w:left="284"/>
        <w:rPr>
          <w:rFonts w:ascii="Verdana" w:hAnsi="Verdana" w:cs="Verdana"/>
          <w:sz w:val="22"/>
          <w:szCs w:val="22"/>
        </w:rPr>
      </w:pPr>
    </w:p>
    <w:p w14:paraId="5CA99488" w14:textId="77777777" w:rsidR="00AA0BAE" w:rsidRDefault="00AA0BAE" w:rsidP="00AA0BAE">
      <w:pPr>
        <w:ind w:left="28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III. Povinnosti smluvní stran</w:t>
      </w:r>
      <w:r>
        <w:rPr>
          <w:rFonts w:ascii="Verdana" w:hAnsi="Verdana" w:cs="Verdana"/>
          <w:sz w:val="22"/>
          <w:szCs w:val="22"/>
        </w:rPr>
        <w:br/>
      </w:r>
    </w:p>
    <w:p w14:paraId="70B4072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K naplnění této smlouvy se Pořadatel zavazuje:</w:t>
      </w:r>
    </w:p>
    <w:p w14:paraId="458497DA" w14:textId="2A84BCDE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 přenechat do užívání Spolupořadateli prostory k provedení Představení a k činnostem s tím souvisejícím sál, šatny, sociální zařízení, uzavřený sklad dekorací a rekvizit, to vše v budově divadla či kulturního zařízení. Dále zajisti</w:t>
      </w:r>
      <w:r w:rsidR="00A93F6F">
        <w:rPr>
          <w:rFonts w:ascii="Verdana" w:hAnsi="Verdana" w:cs="Verdana"/>
          <w:sz w:val="22"/>
          <w:szCs w:val="22"/>
        </w:rPr>
        <w:t>t v době užívání těchto prostor</w:t>
      </w:r>
      <w:r>
        <w:rPr>
          <w:rFonts w:ascii="Verdana" w:hAnsi="Verdana" w:cs="Verdana"/>
          <w:sz w:val="22"/>
          <w:szCs w:val="22"/>
        </w:rPr>
        <w:t xml:space="preserve"> osvětlení a dodávky tepla, a vyhrazená parkovací státní v dostatečném počtu v přímé blízkosti sálu. Pořadatel přenechává Spolupořadateli sál spolu s dalšími prostory na dobu určitou, a to v den konání divadelního představení dle Přílohy č. 2.</w:t>
      </w:r>
    </w:p>
    <w:p w14:paraId="0AC250C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Zajištění prostor k provedení Představení je v kompetenci Pořadatele, pokud není stanoveno jinak.</w:t>
      </w:r>
    </w:p>
    <w:p w14:paraId="5BA0A55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zajistit propagaci Představení všemi dostupnými komunikačními kanály, zejména v kulturních přehledech, na webových stránkách, v propagačních materiálech, na propagačních plochách Dodavatele, etc..;</w:t>
      </w:r>
    </w:p>
    <w:p w14:paraId="3CF3373F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c) zajistit prodej vstupenek na Představení; </w:t>
      </w:r>
    </w:p>
    <w:p w14:paraId="599B3A69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d) umožnit přístup Souboru DJC a technické podpoře do všech prostor nejméně 3 hodiny před zahájením Představení a zabezpečit nerušené a volné užití těchto prostor Souborem DJC a technickou podporou;</w:t>
      </w:r>
    </w:p>
    <w:p w14:paraId="331CB5C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e) zajistit zodpovědnou osobu, která bude Souboru DJC a technické podpoře poskytovat veškerou součinnost průběhu přípravy a realizace Představení;</w:t>
      </w:r>
    </w:p>
    <w:p w14:paraId="6F76286C" w14:textId="76E25FE4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f) do 5 dnů po uskutečnění Představení zaslat Spolupořadateli výkaz o počtu prodaných vstupenek, jejich hodnotě a celkové částce, která b</w:t>
      </w:r>
      <w:r w:rsidR="00A93F6F">
        <w:rPr>
          <w:rFonts w:ascii="Verdana" w:hAnsi="Verdana" w:cs="Verdana"/>
          <w:sz w:val="22"/>
          <w:szCs w:val="22"/>
        </w:rPr>
        <w:t>yla prodejem vstupenek dosažena</w:t>
      </w:r>
      <w:r>
        <w:rPr>
          <w:rFonts w:ascii="Verdana" w:hAnsi="Verdana" w:cs="Verdana"/>
          <w:sz w:val="22"/>
          <w:szCs w:val="22"/>
        </w:rPr>
        <w:t>;</w:t>
      </w:r>
    </w:p>
    <w:p w14:paraId="22F9999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g) zajistit na Představení pro Soubor DJC a/nebo Spolupořadateli 4 volné autorské vstupenky – dle Přílohy č. 2</w:t>
      </w:r>
    </w:p>
    <w:p w14:paraId="5C8708E8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36D833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K naplnění této smlouvy se Spolupořadatel zavazuje:</w:t>
      </w:r>
    </w:p>
    <w:p w14:paraId="5B4F09F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 zajistit realizaci Představení provedeného Souborem DJC;</w:t>
      </w:r>
    </w:p>
    <w:p w14:paraId="023E9C7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zajistit technickou podporu (jevištní technici, rekvizitáři) pro realizaci Představení;</w:t>
      </w:r>
    </w:p>
    <w:p w14:paraId="3705DA4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 zajistit dopravu a ubytování Souboru DJC, technické podpory, pokud v Příloze č. 2 není stanoveno jinak;</w:t>
      </w:r>
    </w:p>
    <w:p w14:paraId="7694779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d) do 5ti dnů po zaslání výkazu o počtu prodaných vstupenek, odsouhlasit výkaz, nebo k němu uplatnit výhrady.</w:t>
      </w:r>
    </w:p>
    <w:p w14:paraId="38BDC95B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 odsouhlasení výkazu o počtu prodaných vstupenek vystavit Pořadateli daňový doklad na Fixní podíl za spolupořádání divadelního představení. </w:t>
      </w:r>
    </w:p>
    <w:p w14:paraId="63E283B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Fixní podíl za spolupořádání divadelního představení se skládá z ceny za představení dle Přílohy č. 2 této smlouvy a nákladů na dopravu nákladní, osobní a ubytování souboru DJC.</w:t>
      </w:r>
    </w:p>
    <w:p w14:paraId="03E32320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BC745D6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3. Smluvní strany se zavazují si poskytovat veškerou součinnost nezbytnou pro řádné plnění této smlouvy, a to zejména si bez zbytečného odkladu sdělovat veškeré informace, které mají vliv na plnění povinností dle této smlouvy. </w:t>
      </w:r>
    </w:p>
    <w:p w14:paraId="66CEF9F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2D581654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Spolupořadatel je oprávněn zrušit Představení v případě, že následkem vyšší moci (nemoc člena Souboru DJC, vládní opatření přijatá z důvodů způsobených </w:t>
      </w:r>
      <w:r>
        <w:rPr>
          <w:rFonts w:ascii="Verdana" w:hAnsi="Verdana" w:cs="Verdana"/>
          <w:sz w:val="22"/>
          <w:szCs w:val="22"/>
        </w:rPr>
        <w:lastRenderedPageBreak/>
        <w:t xml:space="preserve">SARS CoV 2, apod.) nebude možné Představení realizovat. V takovém případě se smluvní strany pokusí v dobré víře najít náhradní termín realizace Představení. </w:t>
      </w:r>
    </w:p>
    <w:p w14:paraId="275D64B1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4EC9B6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Spolupořadatel si vyhrazuje právo od této smlouvy odstoupit pro případ, že Pořadatel nezajistí plnění, ke kterým se zavázal dle odst. 1. tohoto článku.  </w:t>
      </w:r>
    </w:p>
    <w:p w14:paraId="4413056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28C41139" w14:textId="77777777" w:rsidR="00AA0BAE" w:rsidRDefault="00AA0BAE" w:rsidP="00AA0BAE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IV. Odměna Spolupořadatele</w:t>
      </w:r>
    </w:p>
    <w:p w14:paraId="04D57D65" w14:textId="77777777" w:rsidR="00AA0BAE" w:rsidRDefault="00AA0BAE" w:rsidP="00AA0BAE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D383C53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Spolupořadatel má nárok na odměnu za plnění dle čl. III odst. 2/d této smlouvy.</w:t>
      </w:r>
    </w:p>
    <w:p w14:paraId="416EEB3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57422CCA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Spolupořadatel vystaví do 15ti dnů od data schválení výkazu daňový doklad – fakturu na částku určenou dle odst. 1. tohoto článku. </w:t>
      </w:r>
    </w:p>
    <w:p w14:paraId="20BD27B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3AA35C9" w14:textId="77777777" w:rsidR="00AA0BAE" w:rsidRDefault="00AA0BAE" w:rsidP="00AA0BAE">
      <w:pPr>
        <w:rPr>
          <w:rFonts w:ascii="Verdana" w:hAnsi="Verdana" w:cs="Verdana"/>
          <w:b/>
          <w:bCs/>
          <w:sz w:val="22"/>
          <w:szCs w:val="22"/>
        </w:rPr>
      </w:pPr>
    </w:p>
    <w:p w14:paraId="03DE155F" w14:textId="77777777" w:rsidR="00AA0BAE" w:rsidRDefault="00AA0BAE" w:rsidP="00AA0BAE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V.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Další ujednání</w:t>
      </w:r>
      <w:r>
        <w:rPr>
          <w:rFonts w:ascii="Verdana" w:hAnsi="Verdana" w:cs="Verdana"/>
          <w:b/>
          <w:bCs/>
          <w:sz w:val="22"/>
          <w:szCs w:val="22"/>
        </w:rPr>
        <w:br/>
      </w:r>
    </w:p>
    <w:p w14:paraId="79E69D9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 Autorské odměny nositelům práv, které zastupuje Agentura Aura-Pont za užití autorských děl hradí Soubor DJC, resp. Spolupořadatel. Po obdržení faktury od Agentury Aura-Pont Spolupořadatel tyto autorské odměny následně vyfakturuje Pořadateli.</w:t>
      </w:r>
    </w:p>
    <w:p w14:paraId="1F37F5D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0DFAA4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2. Autorskou odměnu za užití dramatické složky divadelní hry pro Filipa Smoljaka,  Pořadatel vypořádá prostřednictvím Agentury Creative Bazaar s.r.o.</w:t>
      </w:r>
    </w:p>
    <w:p w14:paraId="5F951A59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Kontakt: Nám. W. Churchilla 2, 113 59, Praha 3, ing. Šarlota Winklerová.</w:t>
      </w:r>
    </w:p>
    <w:p w14:paraId="7620A205" w14:textId="77777777" w:rsidR="00AA0BAE" w:rsidRDefault="00D51276" w:rsidP="00AA0BAE">
      <w:pPr>
        <w:jc w:val="both"/>
        <w:rPr>
          <w:rFonts w:ascii="Verdana" w:hAnsi="Verdana" w:cs="Verdana"/>
          <w:sz w:val="22"/>
          <w:szCs w:val="22"/>
        </w:rPr>
      </w:pPr>
      <w:hyperlink r:id="rId5" w:history="1">
        <w:r w:rsidR="00AA0BAE" w:rsidRPr="00892792">
          <w:rPr>
            <w:rStyle w:val="Hypertextovodkaz"/>
            <w:rFonts w:ascii="Verdana" w:hAnsi="Verdana" w:cs="Verdana"/>
            <w:sz w:val="22"/>
            <w:szCs w:val="22"/>
          </w:rPr>
          <w:t>winklerova@creativebazaar.cz</w:t>
        </w:r>
      </w:hyperlink>
      <w:r w:rsidR="00AA0BAE">
        <w:rPr>
          <w:rFonts w:ascii="Verdana" w:hAnsi="Verdana" w:cs="Verdana"/>
          <w:sz w:val="22"/>
          <w:szCs w:val="22"/>
        </w:rPr>
        <w:t>. +420 776 667 266</w:t>
      </w:r>
    </w:p>
    <w:p w14:paraId="5CF483EA" w14:textId="77777777" w:rsidR="00AA0BAE" w:rsidRDefault="00AA0BAE" w:rsidP="00AA0BAE">
      <w:pPr>
        <w:pStyle w:val="-wm-mso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Č. ú. 2112591852/2700</w:t>
      </w:r>
    </w:p>
    <w:p w14:paraId="2B7589A4" w14:textId="77777777" w:rsidR="00AA0BAE" w:rsidRDefault="00AA0BAE" w:rsidP="00AA0BAE">
      <w:pPr>
        <w:pStyle w:val="-wm-mso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Doporučuji komunikaci s Creative Bazaarem pouze přes datovou schránku:  Jtcwt2H</w:t>
      </w:r>
    </w:p>
    <w:p w14:paraId="572E260E" w14:textId="39AE3BD5" w:rsidR="00AA0BAE" w:rsidRDefault="00AA0BAE" w:rsidP="00AA0BAE">
      <w:pPr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Pan Filip Smoljak požaduje z hrubé tržby be</w:t>
      </w:r>
      <w:r w:rsidR="006E3FE8">
        <w:rPr>
          <w:rFonts w:ascii="Verdana" w:hAnsi="Verdana"/>
          <w:b/>
          <w:bCs/>
          <w:sz w:val="22"/>
          <w:szCs w:val="22"/>
        </w:rPr>
        <w:t>z DPH za představení 3,5</w:t>
      </w:r>
      <w:r w:rsidR="00D51276">
        <w:rPr>
          <w:rFonts w:ascii="Verdana" w:hAnsi="Verdana"/>
          <w:b/>
          <w:bCs/>
          <w:sz w:val="22"/>
          <w:szCs w:val="22"/>
        </w:rPr>
        <w:t>%.</w:t>
      </w:r>
      <w:bookmarkStart w:id="0" w:name="_GoBack"/>
      <w:bookmarkEnd w:id="0"/>
    </w:p>
    <w:p w14:paraId="2076B9E2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05C5E1EE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13791E3D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3. Otázky touto smlouvou neupravené se řídí z. č. 89/2012 Sb. v platném znění (občanský zákoník).</w:t>
      </w:r>
    </w:p>
    <w:p w14:paraId="2889B52C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45F81680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4. Tato smlouva je sepsána ve dvou vyhotovení se silou originálu, když každá ze smluvních stran obdrží po jednom podepsaném výtisku. </w:t>
      </w:r>
    </w:p>
    <w:p w14:paraId="59840B35" w14:textId="77777777" w:rsidR="00AA0BAE" w:rsidRDefault="00AA0BAE" w:rsidP="00AA0BAE">
      <w:pPr>
        <w:jc w:val="both"/>
        <w:rPr>
          <w:rFonts w:ascii="Verdana" w:hAnsi="Verdana" w:cs="Verdana"/>
          <w:sz w:val="22"/>
          <w:szCs w:val="22"/>
        </w:rPr>
      </w:pPr>
    </w:p>
    <w:p w14:paraId="39AEE0DF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5. Tuto smlouvu lze měnit písemnými číslovanými dodatky. </w:t>
      </w:r>
    </w:p>
    <w:p w14:paraId="04F5A514" w14:textId="77777777" w:rsidR="00AA0BAE" w:rsidRDefault="00AA0BAE" w:rsidP="00AA0BAE">
      <w:pPr>
        <w:ind w:left="284"/>
        <w:rPr>
          <w:rFonts w:ascii="Verdana" w:hAnsi="Verdana" w:cs="Verdana"/>
          <w:sz w:val="22"/>
          <w:szCs w:val="22"/>
        </w:rPr>
      </w:pPr>
    </w:p>
    <w:p w14:paraId="5ECAB07A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6. Tato smlouva ruší veškerá starší ujednání smluvních stran.</w:t>
      </w:r>
    </w:p>
    <w:p w14:paraId="20E12BB6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</w:p>
    <w:p w14:paraId="7956B477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</w:p>
    <w:p w14:paraId="0E5620C9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 Praze dne____________ 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  <w:t>______________________________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_____________________________</w:t>
      </w:r>
    </w:p>
    <w:p w14:paraId="193473B2" w14:textId="77777777" w:rsidR="00AA0BAE" w:rsidRDefault="00AA0BAE" w:rsidP="00AA0BA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Pořadatel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Spolupořadatel</w:t>
      </w:r>
    </w:p>
    <w:p w14:paraId="40DEA782" w14:textId="77777777" w:rsidR="00AA0BAE" w:rsidRDefault="00AA0BAE"/>
    <w:sectPr w:rsidR="00AA0BAE" w:rsidSect="00E61C3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AE"/>
    <w:rsid w:val="000E6800"/>
    <w:rsid w:val="00230B82"/>
    <w:rsid w:val="002E3D02"/>
    <w:rsid w:val="0037131F"/>
    <w:rsid w:val="003E2894"/>
    <w:rsid w:val="006E3FE8"/>
    <w:rsid w:val="009802E7"/>
    <w:rsid w:val="00A73311"/>
    <w:rsid w:val="00A755EE"/>
    <w:rsid w:val="00A93F6F"/>
    <w:rsid w:val="00AA0BAE"/>
    <w:rsid w:val="00AE74F6"/>
    <w:rsid w:val="00D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E46"/>
  <w15:chartTrackingRefBased/>
  <w15:docId w15:val="{48EC1E8B-68A0-4762-9A8E-B722043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B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AA0BAE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0BAE"/>
  </w:style>
  <w:style w:type="character" w:customStyle="1" w:styleId="TextkomenteChar">
    <w:name w:val="Text komentáře Char"/>
    <w:basedOn w:val="Standardnpsmoodstavce"/>
    <w:link w:val="Textkomente"/>
    <w:uiPriority w:val="99"/>
    <w:rsid w:val="00AA0BA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A0BAE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AA0B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Revize">
    <w:name w:val="Revision"/>
    <w:hidden/>
    <w:uiPriority w:val="99"/>
    <w:semiHidden/>
    <w:rsid w:val="003E2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F6F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inklerova@creativebaza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E96E-E2E8-43CC-9379-9A43EBE5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Dominik Probošt</dc:creator>
  <cp:keywords/>
  <dc:description/>
  <cp:lastModifiedBy>Ucetni</cp:lastModifiedBy>
  <cp:revision>8</cp:revision>
  <cp:lastPrinted>2024-10-01T13:48:00Z</cp:lastPrinted>
  <dcterms:created xsi:type="dcterms:W3CDTF">2024-10-01T13:43:00Z</dcterms:created>
  <dcterms:modified xsi:type="dcterms:W3CDTF">2024-11-19T14:17:00Z</dcterms:modified>
</cp:coreProperties>
</file>