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14" w:rsidRDefault="00414D09">
      <w:pPr>
        <w:pStyle w:val="Zkladntext30"/>
        <w:shd w:val="clear" w:color="auto" w:fill="auto"/>
        <w:spacing w:line="480" w:lineRule="exact"/>
        <w:sectPr w:rsidR="00FA1C14">
          <w:pgSz w:w="11900" w:h="16840"/>
          <w:pgMar w:top="503" w:right="429" w:bottom="1470" w:left="8173" w:header="0" w:footer="3" w:gutter="0"/>
          <w:cols w:space="720"/>
          <w:noEndnote/>
          <w:docGrid w:linePitch="360"/>
        </w:sectPr>
      </w:pPr>
      <w:r>
        <w:rPr>
          <w:rStyle w:val="Zkladntext31"/>
        </w:rPr>
        <w:t xml:space="preserve">//?/_ </w:t>
      </w:r>
      <w:r>
        <w:rPr>
          <w:rStyle w:val="Zkladntext3TrebuchetMS18ptKurzvadkovn0pt"/>
          <w:b w:val="0"/>
          <w:bCs w:val="0"/>
        </w:rPr>
        <w:t>R</w:t>
      </w:r>
      <w:r>
        <w:rPr>
          <w:rStyle w:val="Zkladntext31"/>
        </w:rPr>
        <w:t xml:space="preserve"> _ /o </w:t>
      </w:r>
      <w:r>
        <w:rPr>
          <w:rStyle w:val="Zkladntext3TrebuchetMS18ptKurzvadkovn0pt"/>
          <w:b w:val="0"/>
          <w:bCs w:val="0"/>
        </w:rPr>
        <w:t>1%.</w:t>
      </w:r>
    </w:p>
    <w:p w:rsidR="00FA1C14" w:rsidRDefault="00FA1C14">
      <w:pPr>
        <w:spacing w:line="240" w:lineRule="exact"/>
        <w:rPr>
          <w:sz w:val="19"/>
          <w:szCs w:val="19"/>
        </w:rPr>
      </w:pPr>
    </w:p>
    <w:p w:rsidR="00FA1C14" w:rsidRDefault="00FA1C14">
      <w:pPr>
        <w:spacing w:before="1" w:after="1" w:line="240" w:lineRule="exact"/>
        <w:rPr>
          <w:sz w:val="19"/>
          <w:szCs w:val="19"/>
        </w:rPr>
      </w:pPr>
    </w:p>
    <w:p w:rsidR="00FA1C14" w:rsidRDefault="00FA1C14">
      <w:pPr>
        <w:rPr>
          <w:sz w:val="2"/>
          <w:szCs w:val="2"/>
        </w:rPr>
        <w:sectPr w:rsidR="00FA1C14">
          <w:type w:val="continuous"/>
          <w:pgSz w:w="11900" w:h="16840"/>
          <w:pgMar w:top="503" w:right="0" w:bottom="1470" w:left="0" w:header="0" w:footer="3" w:gutter="0"/>
          <w:cols w:space="720"/>
          <w:noEndnote/>
          <w:docGrid w:linePitch="360"/>
        </w:sectPr>
      </w:pPr>
    </w:p>
    <w:p w:rsidR="00FA1C14" w:rsidRDefault="00414D09">
      <w:pPr>
        <w:pStyle w:val="Nadpis10"/>
        <w:keepNext/>
        <w:keepLines/>
        <w:shd w:val="clear" w:color="auto" w:fill="auto"/>
        <w:spacing w:after="610" w:line="400" w:lineRule="exact"/>
      </w:pPr>
      <w:bookmarkStart w:id="0" w:name="bookmark0"/>
      <w:r>
        <w:t>Smlouva o spolupráci</w:t>
      </w:r>
      <w:bookmarkEnd w:id="0"/>
    </w:p>
    <w:p w:rsidR="00FA1C14" w:rsidRDefault="00414D09">
      <w:pPr>
        <w:pStyle w:val="Nadpis20"/>
        <w:keepNext/>
        <w:keepLines/>
        <w:shd w:val="clear" w:color="auto" w:fill="auto"/>
        <w:spacing w:before="0" w:line="240" w:lineRule="exact"/>
        <w:ind w:left="20"/>
        <w:sectPr w:rsidR="00FA1C14">
          <w:type w:val="continuous"/>
          <w:pgSz w:w="11900" w:h="16840"/>
          <w:pgMar w:top="503" w:right="4090" w:bottom="1470" w:left="4073" w:header="0" w:footer="3" w:gutter="0"/>
          <w:cols w:space="720"/>
          <w:noEndnote/>
          <w:docGrid w:linePitch="360"/>
        </w:sectPr>
      </w:pPr>
      <w:bookmarkStart w:id="1" w:name="bookmark1"/>
      <w:bookmarkStart w:id="2" w:name="_GoBack"/>
      <w:bookmarkEnd w:id="2"/>
      <w:r>
        <w:t>mezi:</w:t>
      </w:r>
      <w:bookmarkEnd w:id="1"/>
    </w:p>
    <w:p w:rsidR="00FA1C14" w:rsidRDefault="00414D09">
      <w:pPr>
        <w:pStyle w:val="Nadpis20"/>
        <w:keepNext/>
        <w:keepLines/>
        <w:shd w:val="clear" w:color="auto" w:fill="auto"/>
        <w:spacing w:before="0" w:after="211" w:line="240" w:lineRule="exact"/>
        <w:jc w:val="both"/>
      </w:pPr>
      <w:bookmarkStart w:id="3" w:name="bookmark2"/>
      <w:r>
        <w:t>Nemocnice Třinec, p.o.</w:t>
      </w:r>
      <w:bookmarkEnd w:id="3"/>
    </w:p>
    <w:p w:rsidR="00FA1C14" w:rsidRDefault="00414D09">
      <w:pPr>
        <w:pStyle w:val="Zkladntext20"/>
        <w:shd w:val="clear" w:color="auto" w:fill="auto"/>
        <w:spacing w:before="0"/>
        <w:ind w:right="2320"/>
      </w:pPr>
      <w:r>
        <w:t xml:space="preserve">IČ: </w:t>
      </w:r>
      <w:r>
        <w:rPr>
          <w:rStyle w:val="Zkladntext2115ptKurzvadkovn4ptMtko150"/>
        </w:rPr>
        <w:t xml:space="preserve">OOS3 </w:t>
      </w:r>
      <w:r>
        <w:rPr>
          <w:rStyle w:val="Zkladntext2115ptKurzvadkovn4ptMtko150"/>
          <w:vertAlign w:val="superscript"/>
        </w:rPr>
        <w:t>i</w:t>
      </w:r>
      <w:r>
        <w:rPr>
          <w:rStyle w:val="Zkladntext2115ptKurzvadkovn4ptMtko150"/>
        </w:rPr>
        <w:t>t2</w:t>
      </w:r>
      <w:r>
        <w:rPr>
          <w:rStyle w:val="Zkladntext2115ptKurzvadkovn4ptMtko150"/>
          <w:vertAlign w:val="superscript"/>
        </w:rPr>
        <w:t>L</w:t>
      </w:r>
      <w:r>
        <w:rPr>
          <w:rStyle w:val="Zkladntext2115ptKurzvadkovn4ptMtko150"/>
        </w:rPr>
        <w:t>t2</w:t>
      </w:r>
      <w:r>
        <w:rPr>
          <w:rStyle w:val="Zkladntext21"/>
        </w:rPr>
        <w:t xml:space="preserve"> </w:t>
      </w:r>
      <w:r>
        <w:t xml:space="preserve">DIČ: (je plátcem DPH) </w:t>
      </w:r>
      <w:r>
        <w:rPr>
          <w:rStyle w:val="Zkladntext21"/>
        </w:rPr>
        <w:t xml:space="preserve">^ </w:t>
      </w:r>
      <w:r>
        <w:rPr>
          <w:rStyle w:val="Zkladntext2115ptKurzvadkovn4ptMtko150"/>
        </w:rPr>
        <w:t xml:space="preserve">°°b 31* 2^2 </w:t>
      </w:r>
      <w:r>
        <w:t>Zřizovací listina</w:t>
      </w:r>
    </w:p>
    <w:p w:rsidR="00FA1C14" w:rsidRDefault="00414D09">
      <w:pPr>
        <w:pStyle w:val="Zkladntext40"/>
        <w:shd w:val="clear" w:color="auto" w:fill="auto"/>
        <w:tabs>
          <w:tab w:val="left" w:pos="1872"/>
        </w:tabs>
      </w:pPr>
      <w:r>
        <w:rPr>
          <w:rStyle w:val="Zkladntext412ptNekurzvadkovn0ptMtko100"/>
        </w:rPr>
        <w:t>Zastoupena:</w:t>
      </w:r>
      <w:r>
        <w:rPr>
          <w:rStyle w:val="Zkladntext412ptNekurzvadkovn0ptMtko100"/>
        </w:rPr>
        <w:tab/>
      </w:r>
      <w:r>
        <w:rPr>
          <w:rStyle w:val="Zkladntext41"/>
          <w:i/>
          <w:iCs/>
        </w:rPr>
        <w:t xml:space="preserve">faz '\í </w:t>
      </w:r>
      <w:r>
        <w:rPr>
          <w:rStyle w:val="Zkladntext4dkovn0pt"/>
          <w:i/>
          <w:iCs/>
        </w:rPr>
        <w:t>&gt;T£úí/t 4&lt;-</w:t>
      </w:r>
    </w:p>
    <w:p w:rsidR="00FA1C14" w:rsidRDefault="00414D09">
      <w:pPr>
        <w:pStyle w:val="Zkladntext20"/>
        <w:shd w:val="clear" w:color="auto" w:fill="auto"/>
        <w:tabs>
          <w:tab w:val="left" w:pos="2441"/>
          <w:tab w:val="left" w:pos="3517"/>
        </w:tabs>
        <w:spacing w:before="0"/>
        <w:jc w:val="both"/>
      </w:pPr>
      <w:r>
        <w:t xml:space="preserve">bankovní spojení: </w:t>
      </w:r>
      <w:r>
        <w:rPr>
          <w:rStyle w:val="Zkladntext2115ptKurzvadkovn0ptMtko150"/>
        </w:rPr>
        <w:t>^</w:t>
      </w:r>
      <w:r>
        <w:rPr>
          <w:rStyle w:val="Zkladntext2115ptKurzvadkovn0ptMtko150"/>
        </w:rPr>
        <w:tab/>
      </w:r>
      <w:r>
        <w:rPr>
          <w:rStyle w:val="Zkladntext2115ptKurzvadkovn0ptMtko150"/>
          <w:vertAlign w:val="superscript"/>
        </w:rPr>
        <w:t>0</w:t>
      </w:r>
      <w:r>
        <w:rPr>
          <w:rStyle w:val="Zkladntext2115ptKurzvadkovn0ptMtko150"/>
        </w:rPr>
        <w:t xml:space="preserve"> 3</w:t>
      </w:r>
      <w:r>
        <w:rPr>
          <w:rStyle w:val="Zkladntext21"/>
        </w:rPr>
        <w:t xml:space="preserve"> v </w:t>
      </w:r>
      <w:r>
        <w:rPr>
          <w:rStyle w:val="Zkladntext2115ptKurzvadkovn0ptMtko150"/>
        </w:rPr>
        <w:t>?</w:t>
      </w:r>
      <w:r>
        <w:rPr>
          <w:rStyle w:val="Zkladntext21"/>
        </w:rPr>
        <w:tab/>
        <w:t xml:space="preserve">/ </w:t>
      </w:r>
      <w:r>
        <w:rPr>
          <w:rStyle w:val="Zkladntext2115ptKurzvadkovn0ptMtko150"/>
        </w:rPr>
        <w:t>0 /o o</w:t>
      </w:r>
    </w:p>
    <w:p w:rsidR="00FA1C14" w:rsidRDefault="00414D09">
      <w:pPr>
        <w:pStyle w:val="Zkladntext50"/>
        <w:shd w:val="clear" w:color="auto" w:fill="auto"/>
      </w:pPr>
      <w:r>
        <w:t>(dále jen „odběratel</w:t>
      </w:r>
      <w:r>
        <w:rPr>
          <w:vertAlign w:val="superscript"/>
        </w:rPr>
        <w:t>44</w:t>
      </w:r>
      <w:r>
        <w:t>)</w:t>
      </w:r>
    </w:p>
    <w:p w:rsidR="00FA1C14" w:rsidRDefault="00414D09">
      <w:pPr>
        <w:pStyle w:val="Nadpis20"/>
        <w:keepNext/>
        <w:keepLines/>
        <w:shd w:val="clear" w:color="auto" w:fill="auto"/>
        <w:spacing w:before="0" w:after="243" w:line="277" w:lineRule="exact"/>
        <w:ind w:left="4540"/>
        <w:jc w:val="left"/>
      </w:pPr>
      <w:bookmarkStart w:id="4" w:name="bookmark3"/>
      <w:r>
        <w:t>a</w:t>
      </w:r>
      <w:bookmarkEnd w:id="4"/>
    </w:p>
    <w:p w:rsidR="00FA1C14" w:rsidRDefault="00414D09">
      <w:pPr>
        <w:pStyle w:val="Zkladntext20"/>
        <w:shd w:val="clear" w:color="auto" w:fill="auto"/>
        <w:tabs>
          <w:tab w:val="left" w:pos="1872"/>
        </w:tabs>
        <w:spacing w:before="0" w:line="274" w:lineRule="exact"/>
        <w:jc w:val="both"/>
      </w:pPr>
      <w:r>
        <w:t>obchodní firma:</w:t>
      </w:r>
      <w:r>
        <w:tab/>
      </w:r>
      <w:r>
        <w:rPr>
          <w:rStyle w:val="Zkladntext2Tun"/>
        </w:rPr>
        <w:t>PANEP CZ s.r.o.</w:t>
      </w:r>
    </w:p>
    <w:p w:rsidR="00FA1C14" w:rsidRDefault="00414D09">
      <w:pPr>
        <w:pStyle w:val="Zkladntext20"/>
        <w:shd w:val="clear" w:color="auto" w:fill="auto"/>
        <w:tabs>
          <w:tab w:val="left" w:pos="713"/>
        </w:tabs>
        <w:spacing w:before="0" w:line="274" w:lineRule="exact"/>
        <w:jc w:val="both"/>
      </w:pPr>
      <w:r>
        <w:t>sídlo:</w:t>
      </w:r>
      <w:r>
        <w:tab/>
        <w:t>Brněnská 1246, 665 Ol Rosice u Brna</w:t>
      </w:r>
    </w:p>
    <w:p w:rsidR="00FA1C14" w:rsidRDefault="00414D09">
      <w:pPr>
        <w:pStyle w:val="Zkladntext20"/>
        <w:shd w:val="clear" w:color="auto" w:fill="auto"/>
        <w:tabs>
          <w:tab w:val="left" w:pos="713"/>
        </w:tabs>
        <w:spacing w:before="0" w:after="267" w:line="274" w:lineRule="exact"/>
        <w:jc w:val="both"/>
      </w:pPr>
      <w:r>
        <w:t>IČ:</w:t>
      </w:r>
      <w:r>
        <w:tab/>
        <w:t>26909243 DIČ: CZ26909243</w:t>
      </w:r>
    </w:p>
    <w:p w:rsidR="00FA1C14" w:rsidRDefault="00414D09">
      <w:pPr>
        <w:pStyle w:val="Zkladntext20"/>
        <w:shd w:val="clear" w:color="auto" w:fill="auto"/>
        <w:spacing w:before="0" w:line="240" w:lineRule="exact"/>
        <w:jc w:val="both"/>
      </w:pPr>
      <w:r>
        <w:t>jednající: Mgr. Radek Patočka, jednatel</w:t>
      </w:r>
    </w:p>
    <w:p w:rsidR="00FA1C14" w:rsidRDefault="00414D09">
      <w:pPr>
        <w:pStyle w:val="Zkladntext20"/>
        <w:shd w:val="clear" w:color="auto" w:fill="auto"/>
        <w:spacing w:before="0" w:line="554" w:lineRule="exact"/>
        <w:ind w:right="1460"/>
      </w:pPr>
      <w:r>
        <w:t xml:space="preserve">Firma je zapsaná u Krajského obchodního soudu v Brně, oddíl C, vložka 32395 </w:t>
      </w:r>
      <w:r>
        <w:rPr>
          <w:rStyle w:val="Zkladntext2Tun"/>
        </w:rPr>
        <w:t>(dále jen „dodavatel</w:t>
      </w:r>
      <w:r>
        <w:rPr>
          <w:rStyle w:val="Zkladntext2Tun"/>
          <w:vertAlign w:val="superscript"/>
        </w:rPr>
        <w:t>44</w:t>
      </w:r>
      <w:r>
        <w:rPr>
          <w:rStyle w:val="Zkladntext2Tun"/>
        </w:rPr>
        <w:t>)</w:t>
      </w:r>
    </w:p>
    <w:p w:rsidR="00FA1C14" w:rsidRDefault="00414D09">
      <w:pPr>
        <w:pStyle w:val="Zkladntext20"/>
        <w:shd w:val="clear" w:color="auto" w:fill="auto"/>
        <w:spacing w:before="0" w:line="274" w:lineRule="exact"/>
        <w:jc w:val="both"/>
      </w:pPr>
      <w:r>
        <w:t>uzavírají následující smlouvu o spolupráci ve věci plnění povinnosti stanovené ustanovením § 81 zákona 435/2004 Sb., o zaměstnanosti, a to povinnosti zaměst</w:t>
      </w:r>
      <w:r>
        <w:t>návat osoby se zdravotním postižením ve výši povinného podílu těchto osob na celkovém počtu zaměstnanců, kdy tato povinnost bude plněna odebíráním výrobků značky Panep (dále jen zboží) od dodavatele, resp. zadáváním zakázek tomuto dodavateli.</w:t>
      </w:r>
    </w:p>
    <w:p w:rsidR="00FA1C14" w:rsidRDefault="00414D09">
      <w:pPr>
        <w:pStyle w:val="Zkladntext60"/>
        <w:shd w:val="clear" w:color="auto" w:fill="auto"/>
        <w:ind w:left="4540"/>
      </w:pPr>
      <w:r>
        <w:t>I.</w:t>
      </w:r>
    </w:p>
    <w:p w:rsidR="00FA1C14" w:rsidRDefault="00414D09">
      <w:pPr>
        <w:pStyle w:val="Zkladntext20"/>
        <w:shd w:val="clear" w:color="auto" w:fill="auto"/>
        <w:spacing w:before="0" w:after="237" w:line="274" w:lineRule="exact"/>
        <w:jc w:val="both"/>
      </w:pPr>
      <w:r>
        <w:t xml:space="preserve">Dodavatel </w:t>
      </w:r>
      <w:r>
        <w:t>prohlašuje, že má v souladu s příslušnými ustanoveními zákona č. 435/2004 Sb., o zaměstnanosti v platném znění, více než 50% zaměstnanců se zdravotním postižením pro účely výpočtu možnosti poskytování náhradního plnění dle § 81 odst. 3 výše uvedeného zákon</w:t>
      </w:r>
      <w:r>
        <w:t>a o zaměstnanosti. Dodavatel je veden v registru chráněných dílen při MPSV a je oprávněn poskytovat třetím osobám náhradní plnění v souladu s platnými právním předpisy, zejména zákonem č. 435/2004 Sb., o zaměstnanosti v platném znění.</w:t>
      </w:r>
    </w:p>
    <w:p w:rsidR="00FA1C14" w:rsidRDefault="00414D09">
      <w:pPr>
        <w:pStyle w:val="Zkladntext20"/>
        <w:shd w:val="clear" w:color="auto" w:fill="auto"/>
        <w:spacing w:before="0"/>
        <w:ind w:left="4540"/>
      </w:pPr>
      <w:r>
        <w:t>II.</w:t>
      </w:r>
    </w:p>
    <w:p w:rsidR="00FA1C14" w:rsidRDefault="00414D09">
      <w:pPr>
        <w:pStyle w:val="Zkladntext20"/>
        <w:shd w:val="clear" w:color="auto" w:fill="auto"/>
        <w:spacing w:before="0" w:after="240"/>
        <w:jc w:val="both"/>
      </w:pPr>
      <w:r>
        <w:t>Odběratel si u do</w:t>
      </w:r>
      <w:r>
        <w:t>davatele rezervuje odběry v rámci poskytování plnění dle § 81 odst. 3 zákona č. 435/2004 Sb., o zaměstnanosti v platném znění, v objemu l 000 000,- Kč bez DPH pro dodávky za celý rok 2017, a to za účelem splnění povinnosti odběratele stanovené v ustavení §</w:t>
      </w:r>
      <w:r>
        <w:t xml:space="preserve"> 81 odst. I zákona č. 435/2004 Sb., o zaměstnanosti. Případná změna objemu pro další roky bude řešena dodatkem k této smlouvě.</w:t>
      </w:r>
    </w:p>
    <w:p w:rsidR="00FA1C14" w:rsidRDefault="00414D09">
      <w:pPr>
        <w:pStyle w:val="Zkladntext20"/>
        <w:shd w:val="clear" w:color="auto" w:fill="auto"/>
        <w:spacing w:before="0"/>
        <w:ind w:left="4440"/>
      </w:pPr>
      <w:r>
        <w:t>III.</w:t>
      </w:r>
    </w:p>
    <w:p w:rsidR="00FA1C14" w:rsidRDefault="00414D09">
      <w:pPr>
        <w:pStyle w:val="Zkladntext20"/>
        <w:shd w:val="clear" w:color="auto" w:fill="auto"/>
        <w:spacing w:before="0"/>
        <w:jc w:val="both"/>
      </w:pPr>
      <w:r>
        <w:t>Dodavatel se podpisem této smlouvy zavazuje umožnit odběrateli odběr zboží za účelem splnění povinnosti odběratele dle ustan</w:t>
      </w:r>
      <w:r>
        <w:t>ovení § 81 odst. I zákona č. 435/2004 Sb., o zaměstnanosti, v objemu až do výše l 000 000,- Kč v roce 2017. V případě nedodržení sjednaného objemu se dodavatel zavazuje k povinnosti uhradit odběrateli veškeré prokazatelné škody a náklady, které mu vzniknou</w:t>
      </w:r>
      <w:r>
        <w:t xml:space="preserve"> nedodržením smlouvy ze strany dodavatele,</w:t>
      </w:r>
      <w:r>
        <w:br w:type="page"/>
      </w:r>
      <w:r>
        <w:lastRenderedPageBreak/>
        <w:t>zejména škodu odpovídající částce odvodu do státního rozpočtu, včetně veškerého příslušenství.</w:t>
      </w:r>
    </w:p>
    <w:p w:rsidR="00FA1C14" w:rsidRDefault="00414D09">
      <w:pPr>
        <w:pStyle w:val="Zkladntext20"/>
        <w:shd w:val="clear" w:color="auto" w:fill="auto"/>
        <w:spacing w:before="0" w:line="274" w:lineRule="exact"/>
        <w:ind w:left="4440"/>
      </w:pPr>
      <w:r>
        <w:t>IV.</w:t>
      </w:r>
    </w:p>
    <w:p w:rsidR="00FA1C14" w:rsidRDefault="00414D09">
      <w:pPr>
        <w:pStyle w:val="Zkladntext20"/>
        <w:shd w:val="clear" w:color="auto" w:fill="auto"/>
        <w:spacing w:before="0" w:after="240" w:line="274" w:lineRule="exact"/>
        <w:jc w:val="both"/>
      </w:pPr>
      <w:r>
        <w:t>Odběratel má možnost vyčerpat celý rezervovaný objem za kalendářní rok 2017. V případě, že bude zřejmé, že rezervo</w:t>
      </w:r>
      <w:r>
        <w:t>vaný objem nebude možné v roce 2017 odebrat, odběratel informuje o této skutečnosti dodavatele nejpozději do 31.6. kalendářního roku. Obě smluvní strany tímto shodně prohlašují, že tato smlouva o spolupráci nenahrazuje kupní smlouvy uzavírané mezi dodavate</w:t>
      </w:r>
      <w:r>
        <w:t>lem a odběratelem na odběr zboží. Ustanovení této smlouvy nedopadají na závazkové vztahy založené těmito kupními smlouvami, avšak objem odebraného zboží na základě kupní smluv uzavřených mezi dodavatelem a odběratelem bude započítáván na stanovený objem dl</w:t>
      </w:r>
      <w:r>
        <w:t>e článku 2) této smlouvy.</w:t>
      </w:r>
    </w:p>
    <w:p w:rsidR="00FA1C14" w:rsidRDefault="00414D09">
      <w:pPr>
        <w:pStyle w:val="Zkladntext20"/>
        <w:shd w:val="clear" w:color="auto" w:fill="auto"/>
        <w:spacing w:before="0" w:line="274" w:lineRule="exact"/>
        <w:ind w:left="4440"/>
      </w:pPr>
      <w:r>
        <w:t>V.</w:t>
      </w:r>
    </w:p>
    <w:p w:rsidR="00FA1C14" w:rsidRDefault="00414D09">
      <w:pPr>
        <w:pStyle w:val="Zkladntext20"/>
        <w:shd w:val="clear" w:color="auto" w:fill="auto"/>
        <w:spacing w:before="0" w:after="240" w:line="274" w:lineRule="exact"/>
        <w:jc w:val="both"/>
      </w:pPr>
      <w:r>
        <w:t>Dodavatel se zavazuje, že informace, které získá při obchodních plněních pro zákazníky neposkytne třetím osobám a bude chápat tyto informace jako obchodní tajemství. V případě porušení takového závazku souhlasí s možností okamž</w:t>
      </w:r>
      <w:r>
        <w:t>itého ukončení této dohody a k vymáhání prokazatelné škody vzniklé tímto konáním.</w:t>
      </w:r>
    </w:p>
    <w:p w:rsidR="00FA1C14" w:rsidRDefault="00414D09">
      <w:pPr>
        <w:pStyle w:val="Zkladntext20"/>
        <w:shd w:val="clear" w:color="auto" w:fill="auto"/>
        <w:spacing w:before="0" w:line="274" w:lineRule="exact"/>
        <w:ind w:left="4440"/>
      </w:pPr>
      <w:r>
        <w:t>VI.</w:t>
      </w:r>
    </w:p>
    <w:p w:rsidR="00FA1C14" w:rsidRDefault="00414D09">
      <w:pPr>
        <w:pStyle w:val="Zkladntext20"/>
        <w:shd w:val="clear" w:color="auto" w:fill="auto"/>
        <w:spacing w:before="0" w:after="240" w:line="274" w:lineRule="exact"/>
        <w:jc w:val="both"/>
      </w:pPr>
      <w:r>
        <w:t>Tato smlouva se uzavírá na dobu neurčitou. Smlouvu lze ukončit dohodou smluvních stran nebo písemnou výpovědí učiněnou kteroukoli ze smluvních stran i bez uvedení důvodu.</w:t>
      </w:r>
      <w:r>
        <w:t xml:space="preserve"> Výpovědní lhůta činí tři (3) měsíce a počíná běžet prvním dnem měsíce následujícího po doručení výpovědi druhé smluvní straně.</w:t>
      </w:r>
    </w:p>
    <w:p w:rsidR="00FA1C14" w:rsidRDefault="00414D09">
      <w:pPr>
        <w:pStyle w:val="Zkladntext20"/>
        <w:shd w:val="clear" w:color="auto" w:fill="auto"/>
        <w:spacing w:before="0" w:line="274" w:lineRule="exact"/>
        <w:ind w:left="4440"/>
      </w:pPr>
      <w:r>
        <w:t>VII.</w:t>
      </w:r>
    </w:p>
    <w:p w:rsidR="00FA1C14" w:rsidRDefault="00414D09">
      <w:pPr>
        <w:pStyle w:val="Zkladntext20"/>
        <w:numPr>
          <w:ilvl w:val="0"/>
          <w:numId w:val="1"/>
        </w:numPr>
        <w:shd w:val="clear" w:color="auto" w:fill="auto"/>
        <w:tabs>
          <w:tab w:val="left" w:pos="312"/>
        </w:tabs>
        <w:spacing w:before="0" w:line="274" w:lineRule="exact"/>
        <w:jc w:val="both"/>
      </w:pPr>
      <w:r>
        <w:t>Veškeré změny a doplňky této smlouvy je možné činit písemně, a to formou číslovaných dodatků.</w:t>
      </w:r>
    </w:p>
    <w:p w:rsidR="00FA1C14" w:rsidRDefault="00414D09">
      <w:pPr>
        <w:pStyle w:val="Zkladntext20"/>
        <w:numPr>
          <w:ilvl w:val="0"/>
          <w:numId w:val="1"/>
        </w:numPr>
        <w:shd w:val="clear" w:color="auto" w:fill="auto"/>
        <w:tabs>
          <w:tab w:val="left" w:pos="315"/>
        </w:tabs>
        <w:spacing w:before="0" w:line="274" w:lineRule="exact"/>
        <w:jc w:val="both"/>
      </w:pPr>
      <w:r>
        <w:t xml:space="preserve">Tato smlouvaje sepsána ve </w:t>
      </w:r>
      <w:r>
        <w:t>dvou vyhotoveních, každá strana obdrží jedno.</w:t>
      </w:r>
    </w:p>
    <w:p w:rsidR="00FA1C14" w:rsidRDefault="00414D09">
      <w:pPr>
        <w:pStyle w:val="Zkladntext20"/>
        <w:numPr>
          <w:ilvl w:val="0"/>
          <w:numId w:val="1"/>
        </w:numPr>
        <w:shd w:val="clear" w:color="auto" w:fill="auto"/>
        <w:tabs>
          <w:tab w:val="left" w:pos="315"/>
        </w:tabs>
        <w:spacing w:before="0" w:line="274" w:lineRule="exact"/>
        <w:jc w:val="both"/>
      </w:pPr>
      <w:r>
        <w:t>Veškeré právní vztahy touto smlouvou neupravené se řídí ustanoveními obchodního</w:t>
      </w:r>
    </w:p>
    <w:p w:rsidR="00FA1C14" w:rsidRDefault="00414D09">
      <w:pPr>
        <w:pStyle w:val="Zkladntext20"/>
        <w:shd w:val="clear" w:color="auto" w:fill="auto"/>
        <w:spacing w:before="0" w:line="274" w:lineRule="exact"/>
        <w:ind w:left="320"/>
      </w:pPr>
      <w:r>
        <w:t>zákoníku a ostatních obecně závazných právních předpisů.</w:t>
      </w:r>
    </w:p>
    <w:p w:rsidR="00FA1C14" w:rsidRDefault="00414D09">
      <w:pPr>
        <w:pStyle w:val="Zkladntext20"/>
        <w:numPr>
          <w:ilvl w:val="0"/>
          <w:numId w:val="1"/>
        </w:numPr>
        <w:shd w:val="clear" w:color="auto" w:fill="auto"/>
        <w:tabs>
          <w:tab w:val="left" w:pos="315"/>
        </w:tabs>
        <w:spacing w:before="0" w:line="274" w:lineRule="exact"/>
        <w:jc w:val="both"/>
      </w:pPr>
      <w:r>
        <w:pict>
          <v:shapetype id="_x0000_t202" coordsize="21600,21600" o:spt="202" path="m,l,21600r21600,l21600,xe">
            <v:stroke joinstyle="miter"/>
            <v:path gradientshapeok="t" o:connecttype="rect"/>
          </v:shapetype>
          <v:shape id="_x0000_s1027" type="#_x0000_t202" style="position:absolute;left:0;text-align:left;margin-left:-1.15pt;margin-top:40.7pt;width:148.3pt;height:48.65pt;z-index:-125829375;mso-wrap-distance-left:5pt;mso-wrap-distance-right:135pt;mso-position-horizontal-relative:margin" filled="f" stroked="f">
            <v:textbox style="mso-fit-shape-to-text:t" inset="0,0,0,0">
              <w:txbxContent>
                <w:p w:rsidR="00FA1C14" w:rsidRDefault="00414D09">
                  <w:pPr>
                    <w:pStyle w:val="Zkladntext7"/>
                    <w:shd w:val="clear" w:color="auto" w:fill="auto"/>
                    <w:tabs>
                      <w:tab w:val="left" w:pos="1861"/>
                    </w:tabs>
                  </w:pPr>
                  <w:r>
                    <w:rPr>
                      <w:rStyle w:val="Zkladntext712ptExact"/>
                    </w:rPr>
                    <w:t>V</w:t>
                  </w:r>
                  <w:r>
                    <w:rPr>
                      <w:rStyle w:val="Zkladntext712ptExact"/>
                    </w:rPr>
                    <w:tab/>
                  </w:r>
                  <w:r>
                    <w:t>TŘINEC,</w:t>
                  </w:r>
                </w:p>
                <w:p w:rsidR="00FA1C14" w:rsidRDefault="00414D09">
                  <w:pPr>
                    <w:pStyle w:val="Zkladntext8"/>
                    <w:shd w:val="clear" w:color="auto" w:fill="auto"/>
                    <w:ind w:right="40"/>
                  </w:pPr>
                  <w:r>
                    <w:t>příspěvková organizace</w:t>
                  </w:r>
                </w:p>
                <w:p w:rsidR="00FA1C14" w:rsidRDefault="00414D09">
                  <w:pPr>
                    <w:pStyle w:val="Zkladntext9"/>
                    <w:shd w:val="clear" w:color="auto" w:fill="auto"/>
                    <w:ind w:right="40"/>
                  </w:pPr>
                  <w:r>
                    <w:t xml:space="preserve">Kaštanová 268,J)ojní Líštná, 739 61 </w:t>
                  </w:r>
                  <w:r>
                    <w:t>Třinec</w:t>
                  </w:r>
                  <w:r>
                    <w:br/>
                    <w:t>lei. 558 309102</w:t>
                  </w:r>
                </w:p>
                <w:p w:rsidR="00FA1C14" w:rsidRDefault="00414D09">
                  <w:pPr>
                    <w:pStyle w:val="Zkladntext10"/>
                    <w:shd w:val="clear" w:color="auto" w:fill="auto"/>
                    <w:spacing w:line="170" w:lineRule="exact"/>
                    <w:ind w:right="40"/>
                  </w:pPr>
                  <w:r>
                    <w:t>JČ: 00534242. DIČ: CZ00534242</w:t>
                  </w:r>
                </w:p>
              </w:txbxContent>
            </v:textbox>
            <w10:wrap type="topAndBottom" anchorx="margin"/>
          </v:shape>
        </w:pict>
      </w:r>
      <w:r>
        <w:pict>
          <v:shape id="_x0000_s1028" type="#_x0000_t202" style="position:absolute;left:0;text-align:left;margin-left:50.65pt;margin-top:81.4pt;width:27.35pt;height:21.25pt;z-index:-125829374;mso-wrap-distance-left:5pt;mso-wrap-distance-right:5pt;mso-position-horizontal-relative:margin" filled="f" stroked="f">
            <v:textbox style="mso-fit-shape-to-text:t" inset="0,0,0,0">
              <w:txbxContent>
                <w:p w:rsidR="00FA1C14" w:rsidRDefault="00414D09">
                  <w:pPr>
                    <w:pStyle w:val="Zkladntext11"/>
                    <w:shd w:val="clear" w:color="auto" w:fill="auto"/>
                    <w:spacing w:line="400" w:lineRule="exact"/>
                  </w:pPr>
                  <w:r>
                    <w:rPr>
                      <w:rStyle w:val="Zkladntext11Exact0"/>
                    </w:rPr>
                    <w:t>n</w:t>
                  </w:r>
                </w:p>
              </w:txbxContent>
            </v:textbox>
            <w10:wrap type="topAndBottom" anchorx="margin"/>
          </v:shape>
        </w:pict>
      </w:r>
      <w:r>
        <w:pict>
          <v:shape id="_x0000_s1029" type="#_x0000_t202" style="position:absolute;left:0;text-align:left;margin-left:282.15pt;margin-top:36.85pt;width:65.5pt;height:16.65pt;z-index:-125829373;mso-wrap-distance-left:5pt;mso-wrap-distance-right:5pt;mso-position-horizontal-relative:margin" filled="f" stroked="f">
            <v:textbox style="mso-fit-shape-to-text:t" inset="0,0,0,0">
              <w:txbxContent>
                <w:p w:rsidR="00FA1C14" w:rsidRDefault="00414D09">
                  <w:pPr>
                    <w:pStyle w:val="Zkladntext20"/>
                    <w:shd w:val="clear" w:color="auto" w:fill="auto"/>
                    <w:spacing w:before="0" w:line="240" w:lineRule="exact"/>
                  </w:pPr>
                  <w:r>
                    <w:rPr>
                      <w:rStyle w:val="Zkladntext2Exact"/>
                    </w:rPr>
                    <w:t>V Rosicích d</w:t>
                  </w:r>
                </w:p>
              </w:txbxContent>
            </v:textbox>
            <w10:wrap type="topAndBottom" anchorx="margin"/>
          </v:shape>
        </w:pict>
      </w:r>
      <w:r>
        <w:pict>
          <v:shape id="_x0000_s1030" type="#_x0000_t202" style="position:absolute;left:0;text-align:left;margin-left:344.05pt;margin-top:40.3pt;width:116.65pt;height:58.3pt;z-index:-125829372;mso-wrap-distance-left:5pt;mso-wrap-distance-right:5pt;mso-position-horizontal-relative:margin" filled="f" stroked="f">
            <v:textbox style="mso-fit-shape-to-text:t" inset="0,0,0,0">
              <w:txbxContent>
                <w:p w:rsidR="00FA1C14" w:rsidRDefault="00414D09">
                  <w:pPr>
                    <w:pStyle w:val="Zkladntext12"/>
                    <w:shd w:val="clear" w:color="auto" w:fill="auto"/>
                    <w:ind w:right="40"/>
                  </w:pPr>
                  <w:r>
                    <w:rPr>
                      <w:rStyle w:val="Zkladntext1215ptTundkovn0ptExact"/>
                    </w:rPr>
                    <w:t xml:space="preserve">PftNEP CZ </w:t>
                  </w:r>
                  <w:r>
                    <w:rPr>
                      <w:rStyle w:val="Zkladntext12TrebuchetMS11ptTunExact"/>
                    </w:rPr>
                    <w:t>š.r.o</w:t>
                  </w:r>
                  <w:r>
                    <w:rPr>
                      <w:rStyle w:val="Zkladntext12TrebuchetMS11ptTunExact"/>
                    </w:rPr>
                    <w:br/>
                  </w:r>
                  <w:r>
                    <w:t>zdravotnický materiál</w:t>
                  </w:r>
                  <w:r>
                    <w:br/>
                    <w:t>Br</w:t>
                  </w:r>
                  <w:r>
                    <w:rPr>
                      <w:rStyle w:val="Zkladntext12Exact0"/>
                    </w:rPr>
                    <w:t>něnská</w:t>
                  </w:r>
                  <w:r>
                    <w:t xml:space="preserve"> 1246</w:t>
                  </w:r>
                  <w:r>
                    <w:br/>
                    <w:t>^osíčé</w:t>
                  </w:r>
                  <w:r>
                    <w:rPr>
                      <w:vertAlign w:val="subscript"/>
                    </w:rPr>
                    <w:t>;</w:t>
                  </w:r>
                  <w:r>
                    <w:t>u Brna</w:t>
                  </w:r>
                  <w:r>
                    <w:rPr>
                      <w:vertAlign w:val="superscript"/>
                    </w:rPr>
                    <w:t>5</w:t>
                  </w:r>
                  <w:r>
                    <w:t xml:space="preserve"> 665 01</w:t>
                  </w:r>
                </w:p>
              </w:txbxContent>
            </v:textbox>
            <w10:wrap type="topAndBottom" anchorx="margin"/>
          </v:shape>
        </w:pict>
      </w:r>
      <w:r>
        <w:t>Tato smlouva nabývá platnosti dnem podpisu obou smluvních stran s účinností od 1.1.2017.</w:t>
      </w:r>
    </w:p>
    <w:p w:rsidR="00FA1C14" w:rsidRDefault="00414D09">
      <w:pPr>
        <w:pStyle w:val="Zkladntext20"/>
        <w:shd w:val="clear" w:color="auto" w:fill="auto"/>
        <w:spacing w:before="0"/>
        <w:ind w:left="4980"/>
      </w:pPr>
      <w:r>
        <w:pict>
          <v:shape id="_x0000_s1031" type="#_x0000_t202" style="position:absolute;left:0;text-align:left;margin-left:-.1pt;margin-top:-1.3pt;width:70.9pt;height:15.2pt;z-index:-125829371;mso-wrap-distance-left:5pt;mso-wrap-distance-right:5pt;mso-wrap-distance-bottom:22.3pt;mso-position-horizontal-relative:margin" filled="f" stroked="f">
            <v:textbox style="mso-fit-shape-to-text:t" inset="0,0,0,0">
              <w:txbxContent>
                <w:p w:rsidR="00FA1C14" w:rsidRDefault="00414D09">
                  <w:pPr>
                    <w:pStyle w:val="Zkladntext20"/>
                    <w:shd w:val="clear" w:color="auto" w:fill="auto"/>
                    <w:spacing w:before="0" w:line="240" w:lineRule="exact"/>
                  </w:pPr>
                  <w:r>
                    <w:rPr>
                      <w:rStyle w:val="Zkladntext2Exact"/>
                    </w:rPr>
                    <w:t xml:space="preserve">Za </w:t>
                  </w:r>
                  <w:r>
                    <w:rPr>
                      <w:rStyle w:val="Zkladntext2Exact"/>
                    </w:rPr>
                    <w:t>odběratele:</w:t>
                  </w:r>
                </w:p>
              </w:txbxContent>
            </v:textbox>
            <w10:wrap type="square" side="right" anchorx="margin"/>
          </v:shape>
        </w:pict>
      </w:r>
      <w:r>
        <w:t>Za dodavatele:</w:t>
      </w:r>
    </w:p>
    <w:p w:rsidR="00FA1C14" w:rsidRDefault="00414D09">
      <w:pPr>
        <w:pStyle w:val="Zkladntext20"/>
        <w:shd w:val="clear" w:color="auto" w:fill="auto"/>
        <w:spacing w:before="0"/>
        <w:ind w:left="4980"/>
      </w:pPr>
      <w:r>
        <w:t>Mgr. Radek Patočka jednatel PANEP CZ s.r.o.</w:t>
      </w:r>
    </w:p>
    <w:sectPr w:rsidR="00FA1C14">
      <w:type w:val="continuous"/>
      <w:pgSz w:w="11900" w:h="16840"/>
      <w:pgMar w:top="511" w:right="1391" w:bottom="1462" w:left="13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4D09">
      <w:r>
        <w:separator/>
      </w:r>
    </w:p>
  </w:endnote>
  <w:endnote w:type="continuationSeparator" w:id="0">
    <w:p w:rsidR="00000000" w:rsidRDefault="0041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14" w:rsidRDefault="00FA1C14"/>
  </w:footnote>
  <w:footnote w:type="continuationSeparator" w:id="0">
    <w:p w:rsidR="00FA1C14" w:rsidRDefault="00FA1C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A09"/>
    <w:multiLevelType w:val="multilevel"/>
    <w:tmpl w:val="4BAEB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A1C14"/>
    <w:rsid w:val="00414D09"/>
    <w:rsid w:val="00FA1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0685A874-9FF7-4223-87AD-1283865B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David" w:eastAsia="David" w:hAnsi="David" w:cs="David"/>
      <w:b w:val="0"/>
      <w:bCs w:val="0"/>
      <w:i w:val="0"/>
      <w:iCs w:val="0"/>
      <w:smallCaps w:val="0"/>
      <w:strike w:val="0"/>
      <w:spacing w:val="30"/>
      <w:sz w:val="48"/>
      <w:szCs w:val="48"/>
      <w:u w:val="none"/>
    </w:rPr>
  </w:style>
  <w:style w:type="character" w:customStyle="1" w:styleId="Zkladntext31">
    <w:name w:val="Základní text (3)"/>
    <w:basedOn w:val="Zkladntext3"/>
    <w:rPr>
      <w:rFonts w:ascii="David" w:eastAsia="David" w:hAnsi="David" w:cs="David"/>
      <w:b w:val="0"/>
      <w:bCs w:val="0"/>
      <w:i w:val="0"/>
      <w:iCs w:val="0"/>
      <w:smallCaps w:val="0"/>
      <w:strike w:val="0"/>
      <w:color w:val="000000"/>
      <w:spacing w:val="30"/>
      <w:w w:val="100"/>
      <w:position w:val="0"/>
      <w:sz w:val="48"/>
      <w:szCs w:val="48"/>
      <w:u w:val="none"/>
      <w:lang w:val="cs-CZ" w:eastAsia="cs-CZ" w:bidi="cs-CZ"/>
    </w:rPr>
  </w:style>
  <w:style w:type="character" w:customStyle="1" w:styleId="Zkladntext3TrebuchetMS18ptKurzvadkovn0pt">
    <w:name w:val="Základní text (3) + Trebuchet MS;18 pt;Kurzíva;Řádkování 0 pt"/>
    <w:basedOn w:val="Zkladntext3"/>
    <w:rPr>
      <w:rFonts w:ascii="Trebuchet MS" w:eastAsia="Trebuchet MS" w:hAnsi="Trebuchet MS" w:cs="Trebuchet MS"/>
      <w:b/>
      <w:bCs/>
      <w:i/>
      <w:iCs/>
      <w:smallCaps w:val="0"/>
      <w:strike w:val="0"/>
      <w:color w:val="000000"/>
      <w:spacing w:val="-10"/>
      <w:w w:val="100"/>
      <w:position w:val="0"/>
      <w:sz w:val="36"/>
      <w:szCs w:val="36"/>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0"/>
      <w:szCs w:val="4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21"/>
      <w:szCs w:val="21"/>
      <w:u w:val="none"/>
    </w:rPr>
  </w:style>
  <w:style w:type="character" w:customStyle="1" w:styleId="Zkladntext712ptExact">
    <w:name w:val="Základní text (7) + 12 pt Exact"/>
    <w:basedOn w:val="Zkladntext7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8Exact">
    <w:name w:val="Základní text (8) Exact"/>
    <w:basedOn w:val="Standardnpsmoodstavce"/>
    <w:link w:val="Zkladntext8"/>
    <w:rPr>
      <w:rFonts w:ascii="Trebuchet MS" w:eastAsia="Trebuchet MS" w:hAnsi="Trebuchet MS" w:cs="Trebuchet MS"/>
      <w:b w:val="0"/>
      <w:bCs w:val="0"/>
      <w:i w:val="0"/>
      <w:iCs w:val="0"/>
      <w:smallCaps w:val="0"/>
      <w:strike w:val="0"/>
      <w:sz w:val="17"/>
      <w:szCs w:val="17"/>
      <w:u w:val="none"/>
    </w:rPr>
  </w:style>
  <w:style w:type="character" w:customStyle="1" w:styleId="Zkladntext9Exact">
    <w:name w:val="Základní text (9) Exact"/>
    <w:basedOn w:val="Standardnpsmoodstavce"/>
    <w:link w:val="Zkladntext9"/>
    <w:rPr>
      <w:rFonts w:ascii="Trebuchet MS" w:eastAsia="Trebuchet MS" w:hAnsi="Trebuchet MS" w:cs="Trebuchet MS"/>
      <w:b w:val="0"/>
      <w:bCs w:val="0"/>
      <w:i w:val="0"/>
      <w:iCs w:val="0"/>
      <w:smallCaps w:val="0"/>
      <w:strike w:val="0"/>
      <w:w w:val="100"/>
      <w:sz w:val="15"/>
      <w:szCs w:val="15"/>
      <w:u w:val="none"/>
    </w:rPr>
  </w:style>
  <w:style w:type="character" w:customStyle="1" w:styleId="Zkladntext10Exact">
    <w:name w:val="Základní text (10) Exact"/>
    <w:basedOn w:val="Standardnpsmoodstavce"/>
    <w:link w:val="Zkladntext10"/>
    <w:rPr>
      <w:rFonts w:ascii="Trebuchet MS" w:eastAsia="Trebuchet MS" w:hAnsi="Trebuchet MS" w:cs="Trebuchet MS"/>
      <w:b w:val="0"/>
      <w:bCs w:val="0"/>
      <w:i w:val="0"/>
      <w:iCs w:val="0"/>
      <w:smallCaps w:val="0"/>
      <w:strike w:val="0"/>
      <w:sz w:val="17"/>
      <w:szCs w:val="17"/>
      <w:u w:val="none"/>
    </w:rPr>
  </w:style>
  <w:style w:type="character" w:customStyle="1" w:styleId="Zkladntext11Exact">
    <w:name w:val="Základní text (11) Exact"/>
    <w:basedOn w:val="Standardnpsmoodstavce"/>
    <w:link w:val="Zkladntext11"/>
    <w:rPr>
      <w:rFonts w:ascii="Times New Roman" w:eastAsia="Times New Roman" w:hAnsi="Times New Roman" w:cs="Times New Roman"/>
      <w:b w:val="0"/>
      <w:bCs w:val="0"/>
      <w:i w:val="0"/>
      <w:iCs w:val="0"/>
      <w:smallCaps w:val="0"/>
      <w:strike w:val="0"/>
      <w:sz w:val="40"/>
      <w:szCs w:val="40"/>
      <w:u w:val="none"/>
    </w:rPr>
  </w:style>
  <w:style w:type="character" w:customStyle="1" w:styleId="Zkladntext11Exact0">
    <w:name w:val="Základní text (11) Exact"/>
    <w:basedOn w:val="Zkladntext11Exac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Zkladntext1215ptTundkovn0ptExact">
    <w:name w:val="Základní text (12) + 15 pt;Tučné;Řádkování 0 pt Exact"/>
    <w:basedOn w:val="Zkladntext12Exact"/>
    <w:rPr>
      <w:rFonts w:ascii="Times New Roman" w:eastAsia="Times New Roman" w:hAnsi="Times New Roman" w:cs="Times New Roman"/>
      <w:b/>
      <w:bCs/>
      <w:i w:val="0"/>
      <w:iCs w:val="0"/>
      <w:smallCaps w:val="0"/>
      <w:strike w:val="0"/>
      <w:color w:val="000000"/>
      <w:spacing w:val="0"/>
      <w:w w:val="100"/>
      <w:position w:val="0"/>
      <w:sz w:val="30"/>
      <w:szCs w:val="30"/>
      <w:u w:val="none"/>
      <w:lang w:val="cs-CZ" w:eastAsia="cs-CZ" w:bidi="cs-CZ"/>
    </w:rPr>
  </w:style>
  <w:style w:type="character" w:customStyle="1" w:styleId="Zkladntext12TrebuchetMS11ptTunExact">
    <w:name w:val="Základní text (12) + Trebuchet MS;11 pt;Tučné Exact"/>
    <w:basedOn w:val="Zkladntext12Exact"/>
    <w:rPr>
      <w:rFonts w:ascii="Trebuchet MS" w:eastAsia="Trebuchet MS" w:hAnsi="Trebuchet MS" w:cs="Trebuchet MS"/>
      <w:b/>
      <w:bCs/>
      <w:i w:val="0"/>
      <w:iCs w:val="0"/>
      <w:smallCaps w:val="0"/>
      <w:strike w:val="0"/>
      <w:color w:val="000000"/>
      <w:spacing w:val="-10"/>
      <w:w w:val="100"/>
      <w:position w:val="0"/>
      <w:sz w:val="22"/>
      <w:szCs w:val="22"/>
      <w:u w:val="none"/>
      <w:lang w:val="cs-CZ" w:eastAsia="cs-CZ" w:bidi="cs-CZ"/>
    </w:rPr>
  </w:style>
  <w:style w:type="character" w:customStyle="1" w:styleId="Zkladntext12Exact0">
    <w:name w:val="Základní text (12) Exact"/>
    <w:basedOn w:val="Zkladntext12Exact"/>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115ptKurzvadkovn4ptMtko150">
    <w:name w:val="Základní text (2) + 11;5 pt;Kurzíva;Řádkování 4 pt;Měřítko 150%"/>
    <w:basedOn w:val="Zkladntext2"/>
    <w:rPr>
      <w:rFonts w:ascii="Times New Roman" w:eastAsia="Times New Roman" w:hAnsi="Times New Roman" w:cs="Times New Roman"/>
      <w:b w:val="0"/>
      <w:bCs w:val="0"/>
      <w:i/>
      <w:iCs/>
      <w:smallCaps w:val="0"/>
      <w:strike w:val="0"/>
      <w:color w:val="000000"/>
      <w:spacing w:val="80"/>
      <w:w w:val="150"/>
      <w:position w:val="0"/>
      <w:sz w:val="23"/>
      <w:szCs w:val="23"/>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pacing w:val="80"/>
      <w:w w:val="150"/>
      <w:sz w:val="23"/>
      <w:szCs w:val="23"/>
      <w:u w:val="none"/>
    </w:rPr>
  </w:style>
  <w:style w:type="character" w:customStyle="1" w:styleId="Zkladntext412ptNekurzvadkovn0ptMtko100">
    <w:name w:val="Základní text (4) + 12 pt;Ne kurzíva;Řádkování 0 pt;Měřítko 100%"/>
    <w:basedOn w:val="Zkladntext4"/>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41">
    <w:name w:val="Základní text (4)"/>
    <w:basedOn w:val="Zkladntext4"/>
    <w:rPr>
      <w:rFonts w:ascii="Times New Roman" w:eastAsia="Times New Roman" w:hAnsi="Times New Roman" w:cs="Times New Roman"/>
      <w:b w:val="0"/>
      <w:bCs w:val="0"/>
      <w:i/>
      <w:iCs/>
      <w:smallCaps w:val="0"/>
      <w:strike w:val="0"/>
      <w:color w:val="000000"/>
      <w:spacing w:val="80"/>
      <w:w w:val="150"/>
      <w:position w:val="0"/>
      <w:sz w:val="23"/>
      <w:szCs w:val="23"/>
      <w:u w:val="none"/>
      <w:lang w:val="cs-CZ" w:eastAsia="cs-CZ" w:bidi="cs-CZ"/>
    </w:rPr>
  </w:style>
  <w:style w:type="character" w:customStyle="1" w:styleId="Zkladntext4dkovn0pt">
    <w:name w:val="Základní text (4) + Řádkování 0 pt"/>
    <w:basedOn w:val="Zkladntext4"/>
    <w:rPr>
      <w:rFonts w:ascii="Times New Roman" w:eastAsia="Times New Roman" w:hAnsi="Times New Roman" w:cs="Times New Roman"/>
      <w:b w:val="0"/>
      <w:bCs w:val="0"/>
      <w:i/>
      <w:iCs/>
      <w:smallCaps w:val="0"/>
      <w:strike w:val="0"/>
      <w:color w:val="000000"/>
      <w:spacing w:val="-10"/>
      <w:w w:val="150"/>
      <w:position w:val="0"/>
      <w:sz w:val="23"/>
      <w:szCs w:val="23"/>
      <w:u w:val="none"/>
      <w:lang w:val="cs-CZ" w:eastAsia="cs-CZ" w:bidi="cs-CZ"/>
    </w:rPr>
  </w:style>
  <w:style w:type="character" w:customStyle="1" w:styleId="Zkladntext2115ptKurzvadkovn0ptMtko150">
    <w:name w:val="Základní text (2) + 11;5 pt;Kurzíva;Řádkování 0 pt;Měřítko 150%"/>
    <w:basedOn w:val="Zkladntext2"/>
    <w:rPr>
      <w:rFonts w:ascii="Times New Roman" w:eastAsia="Times New Roman" w:hAnsi="Times New Roman" w:cs="Times New Roman"/>
      <w:b w:val="0"/>
      <w:bCs w:val="0"/>
      <w:i/>
      <w:iCs/>
      <w:smallCaps w:val="0"/>
      <w:strike w:val="0"/>
      <w:color w:val="000000"/>
      <w:spacing w:val="-10"/>
      <w:w w:val="150"/>
      <w:position w:val="0"/>
      <w:sz w:val="23"/>
      <w:szCs w:val="23"/>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6">
    <w:name w:val="Základní text (6)_"/>
    <w:basedOn w:val="Standardnpsmoodstavce"/>
    <w:link w:val="Zkladntext60"/>
    <w:rPr>
      <w:rFonts w:ascii="Bookman Old Style" w:eastAsia="Bookman Old Style" w:hAnsi="Bookman Old Style" w:cs="Bookman Old Style"/>
      <w:b w:val="0"/>
      <w:bCs w:val="0"/>
      <w:i w:val="0"/>
      <w:iCs w:val="0"/>
      <w:smallCaps w:val="0"/>
      <w:strike w:val="0"/>
      <w:sz w:val="18"/>
      <w:szCs w:val="18"/>
      <w:u w:val="none"/>
    </w:rPr>
  </w:style>
  <w:style w:type="paragraph" w:customStyle="1" w:styleId="Zkladntext30">
    <w:name w:val="Základní text (3)"/>
    <w:basedOn w:val="Normln"/>
    <w:link w:val="Zkladntext3"/>
    <w:pPr>
      <w:shd w:val="clear" w:color="auto" w:fill="FFFFFF"/>
      <w:spacing w:line="0" w:lineRule="atLeast"/>
    </w:pPr>
    <w:rPr>
      <w:rFonts w:ascii="David" w:eastAsia="David" w:hAnsi="David" w:cs="David"/>
      <w:spacing w:val="30"/>
      <w:sz w:val="48"/>
      <w:szCs w:val="48"/>
    </w:rPr>
  </w:style>
  <w:style w:type="paragraph" w:customStyle="1" w:styleId="Nadpis10">
    <w:name w:val="Nadpis #1"/>
    <w:basedOn w:val="Normln"/>
    <w:link w:val="Nadpis1"/>
    <w:pPr>
      <w:shd w:val="clear" w:color="auto" w:fill="FFFFFF"/>
      <w:spacing w:after="720" w:line="0" w:lineRule="atLeast"/>
      <w:outlineLvl w:val="0"/>
    </w:pPr>
    <w:rPr>
      <w:rFonts w:ascii="Times New Roman" w:eastAsia="Times New Roman" w:hAnsi="Times New Roman" w:cs="Times New Roman"/>
      <w:b/>
      <w:bCs/>
      <w:sz w:val="40"/>
      <w:szCs w:val="40"/>
    </w:rPr>
  </w:style>
  <w:style w:type="paragraph" w:customStyle="1" w:styleId="Nadpis20">
    <w:name w:val="Nadpis #2"/>
    <w:basedOn w:val="Normln"/>
    <w:link w:val="Nadpis2"/>
    <w:pPr>
      <w:shd w:val="clear" w:color="auto" w:fill="FFFFFF"/>
      <w:spacing w:before="720" w:line="0" w:lineRule="atLeast"/>
      <w:jc w:val="center"/>
      <w:outlineLvl w:val="1"/>
    </w:pPr>
    <w:rPr>
      <w:rFonts w:ascii="Times New Roman" w:eastAsia="Times New Roman" w:hAnsi="Times New Roman" w:cs="Times New Roman"/>
      <w:b/>
      <w:bCs/>
    </w:rPr>
  </w:style>
  <w:style w:type="paragraph" w:customStyle="1" w:styleId="Zkladntext7">
    <w:name w:val="Základní text (7)"/>
    <w:basedOn w:val="Normln"/>
    <w:link w:val="Zkladntext7Exact"/>
    <w:pPr>
      <w:shd w:val="clear" w:color="auto" w:fill="FFFFFF"/>
      <w:spacing w:line="173" w:lineRule="exact"/>
      <w:jc w:val="both"/>
    </w:pPr>
    <w:rPr>
      <w:rFonts w:ascii="Times New Roman" w:eastAsia="Times New Roman" w:hAnsi="Times New Roman" w:cs="Times New Roman"/>
      <w:sz w:val="21"/>
      <w:szCs w:val="21"/>
    </w:rPr>
  </w:style>
  <w:style w:type="paragraph" w:customStyle="1" w:styleId="Zkladntext8">
    <w:name w:val="Základní text (8)"/>
    <w:basedOn w:val="Normln"/>
    <w:link w:val="Zkladntext8Exact"/>
    <w:pPr>
      <w:shd w:val="clear" w:color="auto" w:fill="FFFFFF"/>
      <w:spacing w:line="173" w:lineRule="exact"/>
      <w:jc w:val="center"/>
    </w:pPr>
    <w:rPr>
      <w:rFonts w:ascii="Trebuchet MS" w:eastAsia="Trebuchet MS" w:hAnsi="Trebuchet MS" w:cs="Trebuchet MS"/>
      <w:sz w:val="17"/>
      <w:szCs w:val="17"/>
    </w:rPr>
  </w:style>
  <w:style w:type="paragraph" w:customStyle="1" w:styleId="Zkladntext9">
    <w:name w:val="Základní text (9)"/>
    <w:basedOn w:val="Normln"/>
    <w:link w:val="Zkladntext9Exact"/>
    <w:pPr>
      <w:shd w:val="clear" w:color="auto" w:fill="FFFFFF"/>
      <w:spacing w:line="173" w:lineRule="exact"/>
      <w:jc w:val="center"/>
    </w:pPr>
    <w:rPr>
      <w:rFonts w:ascii="Trebuchet MS" w:eastAsia="Trebuchet MS" w:hAnsi="Trebuchet MS" w:cs="Trebuchet MS"/>
      <w:sz w:val="15"/>
      <w:szCs w:val="15"/>
    </w:rPr>
  </w:style>
  <w:style w:type="paragraph" w:customStyle="1" w:styleId="Zkladntext10">
    <w:name w:val="Základní text (10)"/>
    <w:basedOn w:val="Normln"/>
    <w:link w:val="Zkladntext10Exact"/>
    <w:pPr>
      <w:shd w:val="clear" w:color="auto" w:fill="FFFFFF"/>
      <w:spacing w:line="0" w:lineRule="atLeast"/>
      <w:jc w:val="center"/>
    </w:pPr>
    <w:rPr>
      <w:rFonts w:ascii="Trebuchet MS" w:eastAsia="Trebuchet MS" w:hAnsi="Trebuchet MS" w:cs="Trebuchet MS"/>
      <w:sz w:val="17"/>
      <w:szCs w:val="17"/>
    </w:rPr>
  </w:style>
  <w:style w:type="paragraph" w:customStyle="1" w:styleId="Zkladntext11">
    <w:name w:val="Základní text (11)"/>
    <w:basedOn w:val="Normln"/>
    <w:link w:val="Zkladntext11Exact"/>
    <w:pPr>
      <w:shd w:val="clear" w:color="auto" w:fill="FFFFFF"/>
      <w:spacing w:line="0" w:lineRule="atLeast"/>
    </w:pPr>
    <w:rPr>
      <w:rFonts w:ascii="Times New Roman" w:eastAsia="Times New Roman" w:hAnsi="Times New Roman" w:cs="Times New Roman"/>
      <w:sz w:val="40"/>
      <w:szCs w:val="40"/>
    </w:rPr>
  </w:style>
  <w:style w:type="paragraph" w:customStyle="1" w:styleId="Zkladntext20">
    <w:name w:val="Základní text (2)"/>
    <w:basedOn w:val="Normln"/>
    <w:link w:val="Zkladntext2"/>
    <w:pPr>
      <w:shd w:val="clear" w:color="auto" w:fill="FFFFFF"/>
      <w:spacing w:before="240" w:line="277" w:lineRule="exact"/>
    </w:pPr>
    <w:rPr>
      <w:rFonts w:ascii="Times New Roman" w:eastAsia="Times New Roman" w:hAnsi="Times New Roman" w:cs="Times New Roman"/>
    </w:rPr>
  </w:style>
  <w:style w:type="paragraph" w:customStyle="1" w:styleId="Zkladntext12">
    <w:name w:val="Základní text (12)"/>
    <w:basedOn w:val="Normln"/>
    <w:link w:val="Zkladntext12Exact"/>
    <w:pPr>
      <w:shd w:val="clear" w:color="auto" w:fill="FFFFFF"/>
      <w:spacing w:line="241" w:lineRule="exact"/>
      <w:jc w:val="center"/>
    </w:pPr>
    <w:rPr>
      <w:rFonts w:ascii="Times New Roman" w:eastAsia="Times New Roman" w:hAnsi="Times New Roman" w:cs="Times New Roman"/>
      <w:spacing w:val="-10"/>
      <w:sz w:val="20"/>
      <w:szCs w:val="20"/>
    </w:rPr>
  </w:style>
  <w:style w:type="paragraph" w:customStyle="1" w:styleId="Zkladntext40">
    <w:name w:val="Základní text (4)"/>
    <w:basedOn w:val="Normln"/>
    <w:link w:val="Zkladntext4"/>
    <w:pPr>
      <w:shd w:val="clear" w:color="auto" w:fill="FFFFFF"/>
      <w:spacing w:line="277" w:lineRule="exact"/>
      <w:jc w:val="both"/>
    </w:pPr>
    <w:rPr>
      <w:rFonts w:ascii="Times New Roman" w:eastAsia="Times New Roman" w:hAnsi="Times New Roman" w:cs="Times New Roman"/>
      <w:i/>
      <w:iCs/>
      <w:spacing w:val="80"/>
      <w:w w:val="150"/>
      <w:sz w:val="23"/>
      <w:szCs w:val="23"/>
    </w:rPr>
  </w:style>
  <w:style w:type="paragraph" w:customStyle="1" w:styleId="Zkladntext50">
    <w:name w:val="Základní text (5)"/>
    <w:basedOn w:val="Normln"/>
    <w:link w:val="Zkladntext5"/>
    <w:pPr>
      <w:shd w:val="clear" w:color="auto" w:fill="FFFFFF"/>
      <w:spacing w:line="277" w:lineRule="exact"/>
      <w:jc w:val="both"/>
    </w:pPr>
    <w:rPr>
      <w:rFonts w:ascii="Times New Roman" w:eastAsia="Times New Roman" w:hAnsi="Times New Roman" w:cs="Times New Roman"/>
      <w:b/>
      <w:bCs/>
    </w:rPr>
  </w:style>
  <w:style w:type="paragraph" w:customStyle="1" w:styleId="Zkladntext60">
    <w:name w:val="Základní text (6)"/>
    <w:basedOn w:val="Normln"/>
    <w:link w:val="Zkladntext6"/>
    <w:pPr>
      <w:shd w:val="clear" w:color="auto" w:fill="FFFFFF"/>
      <w:spacing w:line="274" w:lineRule="exact"/>
    </w:pPr>
    <w:rPr>
      <w:rFonts w:ascii="Bookman Old Style" w:eastAsia="Bookman Old Style" w:hAnsi="Bookman Old Style" w:cs="Bookman Old Styl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3455</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2017-08-03T08:14:00Z</dcterms:created>
  <dcterms:modified xsi:type="dcterms:W3CDTF">2017-08-03T08:14:00Z</dcterms:modified>
</cp:coreProperties>
</file>