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6" w:type="dxa"/>
        <w:tblInd w:w="-1064" w:type="dxa"/>
        <w:tblCellMar>
          <w:left w:w="70" w:type="dxa"/>
          <w:right w:w="70" w:type="dxa"/>
        </w:tblCellMar>
        <w:tblLook w:val="04A0" w:firstRow="1" w:lastRow="0" w:firstColumn="1" w:lastColumn="0" w:noHBand="0" w:noVBand="1"/>
      </w:tblPr>
      <w:tblGrid>
        <w:gridCol w:w="708"/>
        <w:gridCol w:w="1431"/>
        <w:gridCol w:w="1049"/>
        <w:gridCol w:w="775"/>
        <w:gridCol w:w="269"/>
        <w:gridCol w:w="1166"/>
        <w:gridCol w:w="1061"/>
        <w:gridCol w:w="1056"/>
        <w:gridCol w:w="997"/>
        <w:gridCol w:w="962"/>
        <w:gridCol w:w="1242"/>
      </w:tblGrid>
      <w:tr w:rsidR="00DC5E06" w:rsidRPr="00617F27" w14:paraId="4C5623BF" w14:textId="77777777" w:rsidTr="00327835">
        <w:trPr>
          <w:gridBefore w:val="1"/>
          <w:wBefore w:w="708" w:type="dxa"/>
          <w:trHeight w:val="78"/>
        </w:trPr>
        <w:tc>
          <w:tcPr>
            <w:tcW w:w="2480" w:type="dxa"/>
            <w:gridSpan w:val="2"/>
            <w:tcBorders>
              <w:top w:val="nil"/>
              <w:left w:val="nil"/>
              <w:bottom w:val="nil"/>
              <w:right w:val="nil"/>
            </w:tcBorders>
            <w:shd w:val="clear" w:color="auto" w:fill="auto"/>
            <w:noWrap/>
            <w:vAlign w:val="bottom"/>
            <w:hideMark/>
          </w:tcPr>
          <w:p w14:paraId="7C86D54A" w14:textId="77777777" w:rsidR="00617F27" w:rsidRPr="00617F27" w:rsidRDefault="00327835" w:rsidP="00707F9B">
            <w:pPr>
              <w:spacing w:after="0" w:line="240" w:lineRule="auto"/>
              <w:ind w:left="1490" w:hanging="1490"/>
              <w:rPr>
                <w:rFonts w:ascii="Arial" w:eastAsia="Times New Roman" w:hAnsi="Arial" w:cs="Arial"/>
                <w:sz w:val="20"/>
                <w:szCs w:val="20"/>
                <w:lang w:eastAsia="cs-CZ"/>
              </w:rPr>
            </w:pPr>
            <w:r>
              <w:rPr>
                <w:rFonts w:ascii="Arial" w:eastAsia="Times New Roman" w:hAnsi="Arial" w:cs="Arial"/>
                <w:noProof/>
                <w:sz w:val="20"/>
                <w:szCs w:val="20"/>
                <w:lang w:eastAsia="cs-CZ"/>
              </w:rPr>
              <w:drawing>
                <wp:anchor distT="0" distB="0" distL="114300" distR="114300" simplePos="0" relativeHeight="251659264" behindDoc="0" locked="0" layoutInCell="1" allowOverlap="1" wp14:anchorId="52E251FA" wp14:editId="4F6FD0FD">
                  <wp:simplePos x="0" y="0"/>
                  <wp:positionH relativeFrom="column">
                    <wp:posOffset>-307340</wp:posOffset>
                  </wp:positionH>
                  <wp:positionV relativeFrom="paragraph">
                    <wp:posOffset>65405</wp:posOffset>
                  </wp:positionV>
                  <wp:extent cx="1018540" cy="584200"/>
                  <wp:effectExtent l="0" t="0" r="0" b="6350"/>
                  <wp:wrapNone/>
                  <wp:docPr id="1262" name="Obrázek 1262"/>
                  <wp:cNvGraphicFramePr/>
                  <a:graphic xmlns:a="http://schemas.openxmlformats.org/drawingml/2006/main">
                    <a:graphicData uri="http://schemas.openxmlformats.org/drawingml/2006/picture">
                      <pic:pic xmlns:pic="http://schemas.openxmlformats.org/drawingml/2006/picture">
                        <pic:nvPicPr>
                          <pic:cNvPr id="1262" name="Obrázek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58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 w:type="dxa"/>
            <w:tcBorders>
              <w:top w:val="nil"/>
              <w:left w:val="nil"/>
              <w:bottom w:val="nil"/>
              <w:right w:val="nil"/>
            </w:tcBorders>
            <w:shd w:val="clear" w:color="auto" w:fill="auto"/>
            <w:noWrap/>
            <w:vAlign w:val="bottom"/>
            <w:hideMark/>
          </w:tcPr>
          <w:p w14:paraId="5BB1649A"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269" w:type="dxa"/>
            <w:tcBorders>
              <w:top w:val="nil"/>
              <w:left w:val="nil"/>
              <w:bottom w:val="nil"/>
              <w:right w:val="nil"/>
            </w:tcBorders>
            <w:shd w:val="clear" w:color="auto" w:fill="auto"/>
            <w:noWrap/>
            <w:vAlign w:val="bottom"/>
            <w:hideMark/>
          </w:tcPr>
          <w:p w14:paraId="3F6D575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166" w:type="dxa"/>
            <w:tcBorders>
              <w:top w:val="nil"/>
              <w:left w:val="nil"/>
              <w:bottom w:val="nil"/>
              <w:right w:val="nil"/>
            </w:tcBorders>
            <w:shd w:val="clear" w:color="auto" w:fill="auto"/>
            <w:noWrap/>
            <w:vAlign w:val="bottom"/>
            <w:hideMark/>
          </w:tcPr>
          <w:p w14:paraId="60BD6872"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61" w:type="dxa"/>
            <w:tcBorders>
              <w:top w:val="nil"/>
              <w:left w:val="nil"/>
              <w:bottom w:val="nil"/>
              <w:right w:val="nil"/>
            </w:tcBorders>
            <w:shd w:val="clear" w:color="auto" w:fill="auto"/>
            <w:noWrap/>
            <w:vAlign w:val="bottom"/>
            <w:hideMark/>
          </w:tcPr>
          <w:p w14:paraId="5D5CB933"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56" w:type="dxa"/>
            <w:tcBorders>
              <w:top w:val="nil"/>
              <w:left w:val="nil"/>
              <w:bottom w:val="nil"/>
              <w:right w:val="nil"/>
            </w:tcBorders>
            <w:shd w:val="clear" w:color="auto" w:fill="auto"/>
            <w:noWrap/>
            <w:vAlign w:val="bottom"/>
            <w:hideMark/>
          </w:tcPr>
          <w:p w14:paraId="4939C6EC"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97" w:type="dxa"/>
            <w:tcBorders>
              <w:top w:val="nil"/>
              <w:left w:val="nil"/>
              <w:bottom w:val="nil"/>
              <w:right w:val="nil"/>
            </w:tcBorders>
            <w:shd w:val="clear" w:color="auto" w:fill="auto"/>
            <w:noWrap/>
            <w:vAlign w:val="bottom"/>
            <w:hideMark/>
          </w:tcPr>
          <w:p w14:paraId="48912D11"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62" w:type="dxa"/>
            <w:tcBorders>
              <w:top w:val="nil"/>
              <w:left w:val="nil"/>
              <w:bottom w:val="nil"/>
              <w:right w:val="nil"/>
            </w:tcBorders>
            <w:shd w:val="clear" w:color="auto" w:fill="auto"/>
            <w:noWrap/>
            <w:vAlign w:val="bottom"/>
            <w:hideMark/>
          </w:tcPr>
          <w:p w14:paraId="047ABD25"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242" w:type="dxa"/>
            <w:tcBorders>
              <w:top w:val="nil"/>
              <w:left w:val="nil"/>
              <w:bottom w:val="nil"/>
              <w:right w:val="nil"/>
            </w:tcBorders>
            <w:shd w:val="clear" w:color="auto" w:fill="auto"/>
            <w:noWrap/>
            <w:vAlign w:val="bottom"/>
            <w:hideMark/>
          </w:tcPr>
          <w:p w14:paraId="73B6F15B" w14:textId="77777777" w:rsidR="00617F27" w:rsidRPr="00617F27" w:rsidRDefault="00617F27" w:rsidP="00617F27">
            <w:pPr>
              <w:spacing w:after="0" w:line="240" w:lineRule="auto"/>
              <w:rPr>
                <w:rFonts w:ascii="Arial" w:eastAsia="Times New Roman" w:hAnsi="Arial" w:cs="Arial"/>
                <w:sz w:val="20"/>
                <w:szCs w:val="20"/>
                <w:lang w:eastAsia="cs-CZ"/>
              </w:rPr>
            </w:pPr>
          </w:p>
        </w:tc>
      </w:tr>
      <w:tr w:rsidR="00DC5E06" w:rsidRPr="00617F27" w14:paraId="6A6C31A7" w14:textId="77777777" w:rsidTr="00327835">
        <w:trPr>
          <w:trHeight w:val="1148"/>
        </w:trPr>
        <w:tc>
          <w:tcPr>
            <w:tcW w:w="2139" w:type="dxa"/>
            <w:gridSpan w:val="2"/>
            <w:tcBorders>
              <w:top w:val="nil"/>
              <w:left w:val="nil"/>
              <w:bottom w:val="nil"/>
              <w:right w:val="nil"/>
            </w:tcBorders>
            <w:shd w:val="clear" w:color="auto" w:fill="auto"/>
            <w:noWrap/>
            <w:vAlign w:val="bottom"/>
            <w:hideMark/>
          </w:tcPr>
          <w:p w14:paraId="1FA6419D" w14:textId="77777777" w:rsidR="00617F27" w:rsidRPr="00617F27" w:rsidRDefault="00617F27" w:rsidP="00617F27">
            <w:pPr>
              <w:spacing w:after="0" w:line="240" w:lineRule="auto"/>
              <w:rPr>
                <w:rFonts w:ascii="Arial" w:eastAsia="Times New Roman" w:hAnsi="Arial" w:cs="Arial"/>
                <w:sz w:val="20"/>
                <w:szCs w:val="20"/>
                <w:lang w:eastAsia="cs-CZ"/>
              </w:rPr>
            </w:pPr>
          </w:p>
          <w:p w14:paraId="482FD4B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4320" w:type="dxa"/>
            <w:gridSpan w:val="5"/>
            <w:tcBorders>
              <w:top w:val="single" w:sz="4" w:space="0" w:color="auto"/>
              <w:left w:val="single" w:sz="4" w:space="0" w:color="auto"/>
              <w:bottom w:val="single" w:sz="4" w:space="0" w:color="auto"/>
              <w:right w:val="nil"/>
            </w:tcBorders>
            <w:shd w:val="clear" w:color="auto" w:fill="auto"/>
            <w:noWrap/>
            <w:vAlign w:val="center"/>
            <w:hideMark/>
          </w:tcPr>
          <w:p w14:paraId="6E01330B" w14:textId="77777777" w:rsidR="00617F27" w:rsidRPr="00617F27" w:rsidRDefault="00126542" w:rsidP="00617F27">
            <w:pPr>
              <w:spacing w:after="0" w:line="240" w:lineRule="auto"/>
              <w:rPr>
                <w:rFonts w:ascii="Arial Black" w:eastAsia="Times New Roman" w:hAnsi="Arial Black" w:cs="Arial"/>
                <w:i/>
                <w:iCs/>
                <w:color w:val="000080"/>
                <w:sz w:val="42"/>
                <w:szCs w:val="42"/>
                <w:lang w:eastAsia="cs-CZ"/>
              </w:rPr>
            </w:pPr>
            <w:r>
              <w:rPr>
                <w:rFonts w:ascii="Arial Black" w:eastAsia="Times New Roman" w:hAnsi="Arial Black" w:cs="Arial"/>
                <w:i/>
                <w:iCs/>
                <w:color w:val="000080"/>
                <w:sz w:val="42"/>
                <w:szCs w:val="42"/>
                <w:lang w:eastAsia="cs-CZ"/>
              </w:rPr>
              <w:t xml:space="preserve">Kupní smlouva </w:t>
            </w:r>
            <w:r w:rsidR="00617F27" w:rsidRPr="00617F27">
              <w:rPr>
                <w:rFonts w:ascii="Arial Black" w:eastAsia="Times New Roman" w:hAnsi="Arial Black" w:cs="Arial"/>
                <w:i/>
                <w:iCs/>
                <w:color w:val="000080"/>
                <w:sz w:val="28"/>
                <w:szCs w:val="28"/>
                <w:lang w:eastAsia="cs-CZ"/>
              </w:rPr>
              <w:t>č.</w:t>
            </w:r>
            <w:r w:rsidR="00617F27" w:rsidRPr="00617F27">
              <w:rPr>
                <w:rFonts w:ascii="Arial Black" w:eastAsia="Times New Roman" w:hAnsi="Arial Black" w:cs="Arial"/>
                <w:i/>
                <w:iCs/>
                <w:color w:val="000080"/>
                <w:sz w:val="42"/>
                <w:szCs w:val="42"/>
                <w:lang w:eastAsia="cs-CZ"/>
              </w:rPr>
              <w:t xml:space="preserve"> </w:t>
            </w:r>
          </w:p>
        </w:tc>
        <w:tc>
          <w:tcPr>
            <w:tcW w:w="42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102BC6" w14:textId="45E81387" w:rsidR="00617F27" w:rsidRPr="00617F27" w:rsidRDefault="00617F27" w:rsidP="00617F27">
            <w:pPr>
              <w:spacing w:after="0" w:line="240" w:lineRule="auto"/>
              <w:rPr>
                <w:rFonts w:ascii="Times New Roman CE" w:eastAsia="Times New Roman" w:hAnsi="Times New Roman CE" w:cs="Times New Roman CE"/>
                <w:b/>
                <w:bCs/>
                <w:i/>
                <w:iCs/>
                <w:color w:val="000080"/>
                <w:sz w:val="34"/>
                <w:szCs w:val="34"/>
                <w:lang w:eastAsia="cs-CZ"/>
              </w:rPr>
            </w:pPr>
            <w:r w:rsidRPr="00617F27">
              <w:rPr>
                <w:rFonts w:ascii="Times New Roman CE" w:eastAsia="Times New Roman" w:hAnsi="Times New Roman CE" w:cs="Times New Roman CE"/>
                <w:b/>
                <w:bCs/>
                <w:i/>
                <w:iCs/>
                <w:color w:val="000080"/>
                <w:sz w:val="34"/>
                <w:szCs w:val="34"/>
                <w:lang w:eastAsia="cs-CZ"/>
              </w:rPr>
              <w:t>D/NK/0</w:t>
            </w:r>
            <w:r w:rsidR="00BF6B92">
              <w:rPr>
                <w:rFonts w:ascii="Times New Roman CE" w:eastAsia="Times New Roman" w:hAnsi="Times New Roman CE" w:cs="Times New Roman CE"/>
                <w:b/>
                <w:bCs/>
                <w:i/>
                <w:iCs/>
                <w:color w:val="000080"/>
                <w:sz w:val="34"/>
                <w:szCs w:val="34"/>
                <w:lang w:eastAsia="cs-CZ"/>
              </w:rPr>
              <w:t>10</w:t>
            </w:r>
            <w:r w:rsidRPr="00617F27">
              <w:rPr>
                <w:rFonts w:ascii="Times New Roman CE" w:eastAsia="Times New Roman" w:hAnsi="Times New Roman CE" w:cs="Times New Roman CE"/>
                <w:b/>
                <w:bCs/>
                <w:i/>
                <w:iCs/>
                <w:color w:val="000080"/>
                <w:sz w:val="34"/>
                <w:szCs w:val="34"/>
                <w:lang w:eastAsia="cs-CZ"/>
              </w:rPr>
              <w:t>/</w:t>
            </w:r>
            <w:r w:rsidR="00F00FD6">
              <w:rPr>
                <w:rFonts w:ascii="Times New Roman CE" w:eastAsia="Times New Roman" w:hAnsi="Times New Roman CE" w:cs="Times New Roman CE"/>
                <w:b/>
                <w:bCs/>
                <w:i/>
                <w:iCs/>
                <w:color w:val="000080"/>
                <w:sz w:val="34"/>
                <w:szCs w:val="34"/>
                <w:lang w:eastAsia="cs-CZ"/>
              </w:rPr>
              <w:t>1</w:t>
            </w:r>
            <w:r w:rsidRPr="00617F27">
              <w:rPr>
                <w:rFonts w:ascii="Times New Roman CE" w:eastAsia="Times New Roman" w:hAnsi="Times New Roman CE" w:cs="Times New Roman CE"/>
                <w:b/>
                <w:bCs/>
                <w:i/>
                <w:iCs/>
                <w:color w:val="000080"/>
                <w:sz w:val="34"/>
                <w:szCs w:val="34"/>
                <w:lang w:eastAsia="cs-CZ"/>
              </w:rPr>
              <w:t>/202</w:t>
            </w:r>
            <w:r w:rsidR="00F00FD6">
              <w:rPr>
                <w:rFonts w:ascii="Times New Roman CE" w:eastAsia="Times New Roman" w:hAnsi="Times New Roman CE" w:cs="Times New Roman CE"/>
                <w:b/>
                <w:bCs/>
                <w:i/>
                <w:iCs/>
                <w:color w:val="000080"/>
                <w:sz w:val="34"/>
                <w:szCs w:val="34"/>
                <w:lang w:eastAsia="cs-CZ"/>
              </w:rPr>
              <w:t>5</w:t>
            </w:r>
            <w:r w:rsidRPr="00617F27">
              <w:rPr>
                <w:rFonts w:ascii="Times New Roman CE" w:eastAsia="Times New Roman" w:hAnsi="Times New Roman CE" w:cs="Times New Roman CE"/>
                <w:b/>
                <w:bCs/>
                <w:i/>
                <w:iCs/>
                <w:color w:val="000080"/>
                <w:sz w:val="28"/>
                <w:szCs w:val="28"/>
                <w:lang w:eastAsia="cs-CZ"/>
              </w:rPr>
              <w:t>0</w:t>
            </w:r>
            <w:r w:rsidR="00371EC6">
              <w:rPr>
                <w:rFonts w:ascii="Times New Roman CE" w:eastAsia="Times New Roman" w:hAnsi="Times New Roman CE" w:cs="Times New Roman CE"/>
                <w:b/>
                <w:bCs/>
                <w:i/>
                <w:iCs/>
                <w:color w:val="000080"/>
                <w:sz w:val="28"/>
                <w:szCs w:val="28"/>
                <w:lang w:eastAsia="cs-CZ"/>
              </w:rPr>
              <w:t>0</w:t>
            </w:r>
          </w:p>
        </w:tc>
      </w:tr>
    </w:tbl>
    <w:p w14:paraId="53B9D4FE" w14:textId="77777777" w:rsidR="00DC5E06" w:rsidRDefault="001D467F" w:rsidP="001D467F">
      <w:pPr>
        <w:spacing w:after="0" w:line="240" w:lineRule="auto"/>
        <w:ind w:left="-851"/>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 xml:space="preserve"> </w:t>
      </w:r>
    </w:p>
    <w:p w14:paraId="1B2D01BF" w14:textId="366DE6EE" w:rsidR="001D467F" w:rsidRDefault="001D467F" w:rsidP="00BC48C1">
      <w:pPr>
        <w:spacing w:after="0" w:line="240" w:lineRule="auto"/>
        <w:ind w:left="-142"/>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uzavřená dle § 2079 a násl.</w:t>
      </w:r>
      <w:r w:rsidR="001C725F">
        <w:rPr>
          <w:rFonts w:ascii="Times New Roman CE" w:eastAsia="Times New Roman" w:hAnsi="Times New Roman CE" w:cs="Times New Roman CE"/>
          <w:lang w:eastAsia="cs-CZ"/>
        </w:rPr>
        <w:t xml:space="preserve"> </w:t>
      </w:r>
      <w:r w:rsidRPr="001D467F">
        <w:rPr>
          <w:rFonts w:ascii="Times New Roman CE" w:eastAsia="Times New Roman" w:hAnsi="Times New Roman CE" w:cs="Times New Roman CE"/>
          <w:lang w:eastAsia="cs-CZ"/>
        </w:rPr>
        <w:t>zákona č.89/2012 Sb., občanského zákoníku, v platném a účinném znění</w:t>
      </w:r>
    </w:p>
    <w:p w14:paraId="28A8BE53" w14:textId="77777777" w:rsidR="007857F3" w:rsidRPr="00BF74A4" w:rsidRDefault="001D467F" w:rsidP="00BF74A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Prodávající</w:t>
      </w:r>
      <w:r w:rsidRPr="001D467F">
        <w:rPr>
          <w:rFonts w:ascii="Arial Black" w:eastAsia="Times New Roman" w:hAnsi="Arial Black" w:cs="Arial"/>
          <w:i/>
          <w:iCs/>
          <w:color w:val="0000FF"/>
          <w:sz w:val="26"/>
          <w:szCs w:val="26"/>
          <w:lang w:eastAsia="cs-CZ"/>
        </w:rPr>
        <w:t>:</w:t>
      </w:r>
      <w:r w:rsidR="007857F3">
        <w:rPr>
          <w:lang w:eastAsia="cs-CZ"/>
        </w:rPr>
        <w:fldChar w:fldCharType="begin"/>
      </w:r>
      <w:r w:rsidR="007857F3">
        <w:rPr>
          <w:lang w:eastAsia="cs-CZ"/>
        </w:rPr>
        <w:instrText xml:space="preserve"> LINK Excel.Sheet.8 "C:\\Users\\sedlarovam\\Desktop\\068-02-2021 00  - Kolowratské lesy.xls" "Kupní smlouva!R7C2:R17C10" \a \f 4 \h </w:instrText>
      </w:r>
      <w:r w:rsidR="007857F3">
        <w:rPr>
          <w:lang w:eastAsia="cs-CZ"/>
        </w:rPr>
        <w:fldChar w:fldCharType="separate"/>
      </w:r>
    </w:p>
    <w:p w14:paraId="6C9A49FF" w14:textId="77777777" w:rsidR="00961570" w:rsidRPr="00AA763A" w:rsidRDefault="007857F3" w:rsidP="001D467F">
      <w:pPr>
        <w:pStyle w:val="Odstavecseseznamem"/>
        <w:spacing w:after="0" w:line="240" w:lineRule="auto"/>
        <w:ind w:left="-493"/>
        <w:rPr>
          <w:rFonts w:ascii="Times New Roman CE" w:eastAsia="Times New Roman" w:hAnsi="Times New Roman CE" w:cs="Times New Roman CE"/>
          <w:sz w:val="16"/>
          <w:szCs w:val="16"/>
          <w:lang w:eastAsia="cs-CZ"/>
        </w:rPr>
      </w:pPr>
      <w:r>
        <w:rPr>
          <w:rFonts w:ascii="Times New Roman CE" w:eastAsia="Times New Roman" w:hAnsi="Times New Roman CE" w:cs="Times New Roman CE"/>
          <w:lang w:eastAsia="cs-CZ"/>
        </w:rPr>
        <w:fldChar w:fldCharType="end"/>
      </w:r>
    </w:p>
    <w:tbl>
      <w:tblPr>
        <w:tblStyle w:val="Mkatabulky"/>
        <w:tblW w:w="9957" w:type="dxa"/>
        <w:tblInd w:w="-493" w:type="dxa"/>
        <w:tblLook w:val="04A0" w:firstRow="1" w:lastRow="0" w:firstColumn="1" w:lastColumn="0" w:noHBand="0" w:noVBand="1"/>
      </w:tblPr>
      <w:tblGrid>
        <w:gridCol w:w="5421"/>
        <w:gridCol w:w="4536"/>
      </w:tblGrid>
      <w:tr w:rsidR="00961570" w14:paraId="1F7721C3" w14:textId="77777777" w:rsidTr="00961570">
        <w:tc>
          <w:tcPr>
            <w:tcW w:w="5421" w:type="dxa"/>
          </w:tcPr>
          <w:p w14:paraId="76159F4A" w14:textId="172DBAA3" w:rsidR="00961570" w:rsidRPr="00714133" w:rsidRDefault="00961570" w:rsidP="00A34157">
            <w:pPr>
              <w:pStyle w:val="Odstavecseseznamem"/>
              <w:tabs>
                <w:tab w:val="left" w:pos="163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Obchodní jméno:</w:t>
            </w:r>
            <w:r w:rsidR="0094733B">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Spojené lesy s.r.o.</w:t>
            </w:r>
          </w:p>
          <w:p w14:paraId="368CCA34" w14:textId="77777777" w:rsidR="00961570" w:rsidRPr="00714133" w:rsidRDefault="00961570" w:rsidP="001D467F">
            <w:pPr>
              <w:pStyle w:val="Odstavecseseznamem"/>
              <w:ind w:left="0"/>
              <w:rPr>
                <w:rFonts w:ascii="Times New Roman" w:eastAsia="Times New Roman" w:hAnsi="Times New Roman" w:cs="Times New Roman"/>
                <w:lang w:eastAsia="cs-CZ"/>
              </w:rPr>
            </w:pPr>
          </w:p>
        </w:tc>
        <w:tc>
          <w:tcPr>
            <w:tcW w:w="4536" w:type="dxa"/>
            <w:vMerge w:val="restart"/>
          </w:tcPr>
          <w:p w14:paraId="5235EB28" w14:textId="38EFB8F6"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320FEB"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KB </w:t>
            </w:r>
            <w:r w:rsidR="00966755">
              <w:rPr>
                <w:rFonts w:ascii="Times New Roman" w:eastAsia="Times New Roman" w:hAnsi="Times New Roman" w:cs="Times New Roman"/>
                <w:lang w:eastAsia="cs-CZ"/>
              </w:rPr>
              <w:t>Rýmařov</w:t>
            </w:r>
          </w:p>
          <w:p w14:paraId="798B3532" w14:textId="424AC979"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Číslo </w:t>
            </w:r>
            <w:proofErr w:type="gramStart"/>
            <w:r w:rsidRPr="00714133">
              <w:rPr>
                <w:rFonts w:ascii="Times New Roman" w:eastAsia="Times New Roman" w:hAnsi="Times New Roman" w:cs="Times New Roman"/>
                <w:lang w:eastAsia="cs-CZ"/>
              </w:rPr>
              <w:t>účtu:</w:t>
            </w:r>
            <w:r w:rsidR="00966755">
              <w:rPr>
                <w:rFonts w:ascii="Times New Roman" w:eastAsia="Times New Roman" w:hAnsi="Times New Roman" w:cs="Times New Roman"/>
                <w:lang w:eastAsia="cs-CZ"/>
              </w:rPr>
              <w:t xml:space="preserve">   </w:t>
            </w:r>
            <w:proofErr w:type="gramEnd"/>
            <w:r w:rsidR="00966755">
              <w:rPr>
                <w:rFonts w:ascii="Times New Roman" w:eastAsia="Times New Roman" w:hAnsi="Times New Roman" w:cs="Times New Roman"/>
                <w:lang w:eastAsia="cs-CZ"/>
              </w:rPr>
              <w:t xml:space="preserve">                  15700-771</w:t>
            </w:r>
            <w:r w:rsidR="00096F44">
              <w:rPr>
                <w:rFonts w:ascii="Times New Roman" w:eastAsia="Times New Roman" w:hAnsi="Times New Roman" w:cs="Times New Roman"/>
                <w:lang w:eastAsia="cs-CZ"/>
              </w:rPr>
              <w:t>/0</w:t>
            </w:r>
            <w:r w:rsidR="0094733B">
              <w:rPr>
                <w:rFonts w:ascii="Times New Roman" w:eastAsia="Times New Roman" w:hAnsi="Times New Roman" w:cs="Times New Roman"/>
                <w:lang w:eastAsia="cs-CZ"/>
              </w:rPr>
              <w:t>100</w:t>
            </w:r>
            <w:r w:rsidR="00AA763A">
              <w:rPr>
                <w:rFonts w:ascii="Times New Roman" w:eastAsia="Times New Roman" w:hAnsi="Times New Roman" w:cs="Times New Roman"/>
                <w:lang w:eastAsia="cs-CZ"/>
              </w:rPr>
              <w:t xml:space="preserve">                      </w:t>
            </w:r>
          </w:p>
          <w:p w14:paraId="6C84ACEE" w14:textId="6C2F140F"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 xml:space="preserve">           724859663</w:t>
            </w:r>
            <w:r w:rsidR="00AA763A">
              <w:rPr>
                <w:rFonts w:ascii="Times New Roman" w:eastAsia="Times New Roman" w:hAnsi="Times New Roman" w:cs="Times New Roman"/>
                <w:lang w:eastAsia="cs-CZ"/>
              </w:rPr>
              <w:t xml:space="preserve">         </w:t>
            </w:r>
          </w:p>
          <w:p w14:paraId="38EB2AB6" w14:textId="735595F0"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E-mail:</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rymarov</w:t>
            </w:r>
            <w:r w:rsidR="009E28D1">
              <w:rPr>
                <w:rFonts w:ascii="Times New Roman" w:eastAsia="Times New Roman" w:hAnsi="Times New Roman" w:cs="Times New Roman"/>
                <w:lang w:eastAsia="cs-CZ"/>
              </w:rPr>
              <w:t>@</w:t>
            </w:r>
            <w:r w:rsidR="00966755">
              <w:rPr>
                <w:rFonts w:ascii="Times New Roman" w:eastAsia="Times New Roman" w:hAnsi="Times New Roman" w:cs="Times New Roman"/>
                <w:lang w:eastAsia="cs-CZ"/>
              </w:rPr>
              <w:t>spojenelesy</w:t>
            </w:r>
            <w:r w:rsidR="00096F44">
              <w:rPr>
                <w:rFonts w:ascii="Times New Roman" w:eastAsia="Times New Roman" w:hAnsi="Times New Roman" w:cs="Times New Roman"/>
                <w:lang w:eastAsia="cs-CZ"/>
              </w:rPr>
              <w:t>.cz</w:t>
            </w:r>
            <w:r w:rsidR="00AA763A">
              <w:rPr>
                <w:rFonts w:ascii="Times New Roman" w:eastAsia="Times New Roman" w:hAnsi="Times New Roman" w:cs="Times New Roman"/>
                <w:lang w:eastAsia="cs-CZ"/>
              </w:rPr>
              <w:t xml:space="preserve">                 </w:t>
            </w:r>
          </w:p>
          <w:p w14:paraId="30D25286" w14:textId="77777777" w:rsidR="00961570" w:rsidRPr="00714133" w:rsidRDefault="00961570" w:rsidP="001D467F">
            <w:pPr>
              <w:pStyle w:val="Odstavecseseznamem"/>
              <w:ind w:left="0"/>
              <w:rPr>
                <w:rFonts w:ascii="Times New Roman" w:eastAsia="Times New Roman" w:hAnsi="Times New Roman" w:cs="Times New Roman"/>
                <w:lang w:eastAsia="cs-CZ"/>
              </w:rPr>
            </w:pPr>
          </w:p>
          <w:p w14:paraId="0FB4A052"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758C095A" w14:textId="77777777" w:rsidTr="00961570">
        <w:tc>
          <w:tcPr>
            <w:tcW w:w="5421" w:type="dxa"/>
          </w:tcPr>
          <w:p w14:paraId="3857039E" w14:textId="51C05F73" w:rsidR="00961570" w:rsidRPr="00714133" w:rsidRDefault="00D13C9A" w:rsidP="00AA763A">
            <w:pPr>
              <w:pStyle w:val="Odstavecseseznamem"/>
              <w:tabs>
                <w:tab w:val="left" w:pos="1651"/>
              </w:tabs>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Zastoupen</w:t>
            </w:r>
            <w:r w:rsidR="001C725F">
              <w:rPr>
                <w:rFonts w:ascii="Times New Roman" w:eastAsia="Times New Roman" w:hAnsi="Times New Roman" w:cs="Times New Roman"/>
                <w:lang w:eastAsia="cs-CZ"/>
              </w:rPr>
              <w:t>a</w:t>
            </w:r>
            <w:r w:rsidR="00961570" w:rsidRPr="00714133">
              <w:rPr>
                <w:rFonts w:ascii="Times New Roman" w:eastAsia="Times New Roman" w:hAnsi="Times New Roman" w:cs="Times New Roman"/>
                <w:lang w:eastAsia="cs-CZ"/>
              </w:rPr>
              <w:t>:</w:t>
            </w:r>
            <w:r w:rsidR="008D6845"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Ing. </w:t>
            </w:r>
            <w:r w:rsidR="00966755">
              <w:rPr>
                <w:rFonts w:ascii="Times New Roman" w:eastAsia="Times New Roman" w:hAnsi="Times New Roman" w:cs="Times New Roman"/>
                <w:lang w:eastAsia="cs-CZ"/>
              </w:rPr>
              <w:t>Jan Rapouch</w:t>
            </w:r>
          </w:p>
          <w:p w14:paraId="7D328CB3" w14:textId="2ED7F857" w:rsidR="00961570" w:rsidRPr="00714133" w:rsidRDefault="00096F44"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525604">
              <w:rPr>
                <w:rFonts w:ascii="Times New Roman" w:eastAsia="Times New Roman" w:hAnsi="Times New Roman" w:cs="Times New Roman"/>
                <w:lang w:eastAsia="cs-CZ"/>
              </w:rPr>
              <w:t>ednatel</w:t>
            </w:r>
          </w:p>
        </w:tc>
        <w:tc>
          <w:tcPr>
            <w:tcW w:w="4536" w:type="dxa"/>
            <w:vMerge/>
          </w:tcPr>
          <w:p w14:paraId="174CBA19"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rsidRPr="00A34157" w14:paraId="339C3BD8" w14:textId="77777777" w:rsidTr="00961570">
        <w:tc>
          <w:tcPr>
            <w:tcW w:w="5421" w:type="dxa"/>
          </w:tcPr>
          <w:p w14:paraId="436D2D4E" w14:textId="7E1DF5EE" w:rsidR="00961570" w:rsidRPr="00714133" w:rsidRDefault="00961570" w:rsidP="00AA763A">
            <w:pPr>
              <w:pStyle w:val="Odstavecseseznamem"/>
              <w:tabs>
                <w:tab w:val="left" w:pos="1651"/>
              </w:tabs>
              <w:ind w:left="1627" w:hanging="1627"/>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Sídlo</w:t>
            </w:r>
            <w:r w:rsidR="003818A1" w:rsidRPr="00714133">
              <w:rPr>
                <w:rFonts w:ascii="Times New Roman" w:eastAsia="Times New Roman" w:hAnsi="Times New Roman" w:cs="Times New Roman"/>
                <w:lang w:eastAsia="cs-CZ"/>
              </w:rPr>
              <w:t>:</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Palackého 1178/11, 79501, Rýmařov</w:t>
            </w:r>
          </w:p>
        </w:tc>
        <w:tc>
          <w:tcPr>
            <w:tcW w:w="4536" w:type="dxa"/>
            <w:vMerge/>
          </w:tcPr>
          <w:p w14:paraId="4E6FD71C" w14:textId="77777777" w:rsidR="00961570" w:rsidRPr="00714133" w:rsidRDefault="00961570" w:rsidP="00A34157">
            <w:pPr>
              <w:pStyle w:val="Odstavecseseznamem"/>
              <w:tabs>
                <w:tab w:val="left" w:pos="1959"/>
              </w:tabs>
              <w:ind w:left="1627" w:hanging="1627"/>
              <w:rPr>
                <w:rFonts w:ascii="Times New Roman" w:eastAsia="Times New Roman" w:hAnsi="Times New Roman" w:cs="Times New Roman"/>
                <w:lang w:eastAsia="cs-CZ"/>
              </w:rPr>
            </w:pPr>
          </w:p>
        </w:tc>
      </w:tr>
      <w:tr w:rsidR="00961570" w14:paraId="730C3DBA" w14:textId="77777777" w:rsidTr="00961570">
        <w:tc>
          <w:tcPr>
            <w:tcW w:w="5421" w:type="dxa"/>
          </w:tcPr>
          <w:p w14:paraId="0BB08BD0" w14:textId="5EDAFB1B" w:rsidR="00961570" w:rsidRPr="00714133" w:rsidRDefault="00961570" w:rsidP="001C725F">
            <w:pPr>
              <w:pStyle w:val="Odstavecseseznamem"/>
              <w:ind w:left="1651" w:hanging="1651"/>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47674156</w:t>
            </w:r>
          </w:p>
          <w:p w14:paraId="0EF062D6" w14:textId="3B778047" w:rsidR="00961570" w:rsidRPr="00714133" w:rsidRDefault="00961570" w:rsidP="001D467F">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AA763A">
              <w:rPr>
                <w:rFonts w:ascii="Times New Roman" w:eastAsia="Times New Roman" w:hAnsi="Times New Roman" w:cs="Times New Roman"/>
                <w:lang w:eastAsia="cs-CZ"/>
              </w:rPr>
              <w:t xml:space="preserve">   </w:t>
            </w:r>
            <w:proofErr w:type="gramEnd"/>
            <w:r w:rsidR="00AA763A">
              <w:rPr>
                <w:rFonts w:ascii="Times New Roman" w:eastAsia="Times New Roman" w:hAnsi="Times New Roman" w:cs="Times New Roman"/>
                <w:lang w:eastAsia="cs-CZ"/>
              </w:rPr>
              <w:t xml:space="preserve">                   </w:t>
            </w:r>
            <w:r w:rsidR="007C3745" w:rsidRPr="00714133">
              <w:rPr>
                <w:rFonts w:ascii="Times New Roman" w:eastAsia="Times New Roman" w:hAnsi="Times New Roman" w:cs="Times New Roman"/>
                <w:lang w:eastAsia="cs-CZ"/>
              </w:rPr>
              <w:t>CZ</w:t>
            </w:r>
            <w:r w:rsidR="00966755">
              <w:rPr>
                <w:rFonts w:ascii="Times New Roman" w:eastAsia="Times New Roman" w:hAnsi="Times New Roman" w:cs="Times New Roman"/>
                <w:lang w:eastAsia="cs-CZ"/>
              </w:rPr>
              <w:t>47674156</w:t>
            </w:r>
          </w:p>
        </w:tc>
        <w:tc>
          <w:tcPr>
            <w:tcW w:w="4536" w:type="dxa"/>
            <w:vMerge/>
          </w:tcPr>
          <w:p w14:paraId="370C6F07"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454F1646" w14:textId="77777777" w:rsidTr="00636C76">
        <w:tc>
          <w:tcPr>
            <w:tcW w:w="9957" w:type="dxa"/>
            <w:gridSpan w:val="2"/>
            <w:shd w:val="clear" w:color="auto" w:fill="auto"/>
          </w:tcPr>
          <w:p w14:paraId="37A8EEC6" w14:textId="0328FD81" w:rsidR="00961570" w:rsidRPr="00714133" w:rsidRDefault="00E52C2A"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Zapsaný v OR KS </w:t>
            </w:r>
            <w:r w:rsidR="00DD39FF">
              <w:rPr>
                <w:rFonts w:ascii="Times New Roman" w:eastAsia="Times New Roman" w:hAnsi="Times New Roman" w:cs="Times New Roman"/>
                <w:lang w:eastAsia="cs-CZ"/>
              </w:rPr>
              <w:t>Ostrava, odd. C, vložka 11119</w:t>
            </w:r>
          </w:p>
          <w:p w14:paraId="66DCF27A" w14:textId="77777777"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"prodávající ")</w:t>
            </w:r>
          </w:p>
        </w:tc>
      </w:tr>
      <w:tr w:rsidR="00714133" w14:paraId="456AD6C6" w14:textId="77777777" w:rsidTr="00636C76">
        <w:tc>
          <w:tcPr>
            <w:tcW w:w="9957" w:type="dxa"/>
            <w:gridSpan w:val="2"/>
            <w:shd w:val="clear" w:color="auto" w:fill="auto"/>
          </w:tcPr>
          <w:p w14:paraId="2B891802" w14:textId="6AE5A7E0" w:rsidR="00714133" w:rsidRPr="00714133" w:rsidRDefault="00714133" w:rsidP="001D467F">
            <w:pPr>
              <w:pStyle w:val="Odstavecseseznamem"/>
              <w:ind w:left="0"/>
              <w:rPr>
                <w:rFonts w:ascii="Times New Roman" w:eastAsia="Times New Roman" w:hAnsi="Times New Roman" w:cs="Times New Roman"/>
                <w:lang w:eastAsia="cs-CZ"/>
              </w:rPr>
            </w:pPr>
            <w:r w:rsidRPr="00636C76">
              <w:rPr>
                <w:rFonts w:ascii="Times New Roman" w:eastAsia="Times New Roman" w:hAnsi="Times New Roman" w:cs="Times New Roman"/>
                <w:lang w:eastAsia="cs-CZ"/>
              </w:rPr>
              <w:t xml:space="preserve">Číslo certifikátu </w:t>
            </w:r>
            <w:proofErr w:type="gramStart"/>
            <w:r w:rsidRPr="00636C76">
              <w:rPr>
                <w:rFonts w:ascii="Times New Roman" w:eastAsia="Times New Roman" w:hAnsi="Times New Roman" w:cs="Times New Roman"/>
                <w:lang w:eastAsia="cs-CZ"/>
              </w:rPr>
              <w:t>FSC:</w:t>
            </w:r>
            <w:r w:rsidR="00902C06">
              <w:rPr>
                <w:rFonts w:ascii="Times New Roman" w:eastAsia="Times New Roman" w:hAnsi="Times New Roman" w:cs="Times New Roman"/>
                <w:lang w:eastAsia="cs-CZ"/>
              </w:rPr>
              <w:t xml:space="preserve">  </w:t>
            </w:r>
            <w:r w:rsidR="00F50E96">
              <w:rPr>
                <w:rFonts w:ascii="Times New Roman" w:eastAsia="Times New Roman" w:hAnsi="Times New Roman" w:cs="Times New Roman"/>
                <w:lang w:eastAsia="cs-CZ"/>
              </w:rPr>
              <w:t>SA</w:t>
            </w:r>
            <w:proofErr w:type="gramEnd"/>
            <w:r w:rsidR="00F50E96">
              <w:rPr>
                <w:rFonts w:ascii="Times New Roman" w:eastAsia="Times New Roman" w:hAnsi="Times New Roman" w:cs="Times New Roman"/>
                <w:lang w:eastAsia="cs-CZ"/>
              </w:rPr>
              <w:t>-FM/COC-006744</w:t>
            </w:r>
          </w:p>
        </w:tc>
      </w:tr>
    </w:tbl>
    <w:p w14:paraId="0616611C" w14:textId="77777777" w:rsidR="000A2657" w:rsidRPr="00F40DC7" w:rsidRDefault="000A2657" w:rsidP="00961570">
      <w:pPr>
        <w:pStyle w:val="Odstavecseseznamem"/>
        <w:spacing w:after="0" w:line="240" w:lineRule="auto"/>
        <w:ind w:left="-493" w:right="-427"/>
        <w:rPr>
          <w:rFonts w:ascii="Times New Roman" w:eastAsia="Times New Roman" w:hAnsi="Times New Roman" w:cs="Times New Roman"/>
          <w:lang w:eastAsia="cs-CZ"/>
        </w:rPr>
      </w:pPr>
    </w:p>
    <w:p w14:paraId="2398354F" w14:textId="77777777" w:rsidR="00961570" w:rsidRDefault="001D467F" w:rsidP="0096157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Kupující</w:t>
      </w:r>
      <w:r w:rsidRPr="001D467F">
        <w:rPr>
          <w:rFonts w:ascii="Arial Black" w:eastAsia="Times New Roman" w:hAnsi="Arial Black" w:cs="Arial"/>
          <w:i/>
          <w:iCs/>
          <w:color w:val="0000FF"/>
          <w:sz w:val="26"/>
          <w:szCs w:val="26"/>
          <w:lang w:eastAsia="cs-CZ"/>
        </w:rPr>
        <w:t>:</w:t>
      </w:r>
    </w:p>
    <w:p w14:paraId="2141CBC7" w14:textId="77777777" w:rsidR="00961570" w:rsidRPr="00AA763A" w:rsidRDefault="00961570" w:rsidP="00961570">
      <w:pPr>
        <w:spacing w:after="0" w:line="240" w:lineRule="auto"/>
        <w:rPr>
          <w:sz w:val="16"/>
          <w:szCs w:val="16"/>
          <w:lang w:eastAsia="cs-CZ"/>
        </w:rPr>
      </w:pPr>
    </w:p>
    <w:tbl>
      <w:tblPr>
        <w:tblStyle w:val="Mkatabulky"/>
        <w:tblW w:w="9957" w:type="dxa"/>
        <w:tblInd w:w="-493" w:type="dxa"/>
        <w:tblLook w:val="04A0" w:firstRow="1" w:lastRow="0" w:firstColumn="1" w:lastColumn="0" w:noHBand="0" w:noVBand="1"/>
      </w:tblPr>
      <w:tblGrid>
        <w:gridCol w:w="5421"/>
        <w:gridCol w:w="4536"/>
      </w:tblGrid>
      <w:tr w:rsidR="00961570" w14:paraId="1101D531" w14:textId="77777777" w:rsidTr="00341F72">
        <w:tc>
          <w:tcPr>
            <w:tcW w:w="5421" w:type="dxa"/>
          </w:tcPr>
          <w:p w14:paraId="74334DFB" w14:textId="5DE2499F" w:rsidR="00961570" w:rsidRPr="00714133" w:rsidRDefault="00961570" w:rsidP="00341F72">
            <w:pPr>
              <w:pStyle w:val="Odstavecseseznamem"/>
              <w:ind w:left="0"/>
              <w:rPr>
                <w:rFonts w:ascii="Times New Roman" w:eastAsia="Times New Roman" w:hAnsi="Times New Roman" w:cs="Times New Roman"/>
                <w:b/>
                <w:lang w:eastAsia="cs-CZ"/>
              </w:rPr>
            </w:pPr>
            <w:r w:rsidRPr="00714133">
              <w:rPr>
                <w:rFonts w:ascii="Times New Roman" w:eastAsia="Times New Roman" w:hAnsi="Times New Roman" w:cs="Times New Roman"/>
                <w:lang w:eastAsia="cs-CZ"/>
              </w:rPr>
              <w:t xml:space="preserve">Obchodní jméno: </w:t>
            </w:r>
            <w:r w:rsidRPr="00714133">
              <w:rPr>
                <w:rFonts w:ascii="Times New Roman" w:eastAsia="Times New Roman" w:hAnsi="Times New Roman" w:cs="Times New Roman"/>
                <w:b/>
                <w:lang w:eastAsia="cs-CZ"/>
              </w:rPr>
              <w:t>K</w:t>
            </w:r>
            <w:r w:rsidR="00714133" w:rsidRPr="00714133">
              <w:rPr>
                <w:rFonts w:ascii="Times New Roman" w:eastAsia="Times New Roman" w:hAnsi="Times New Roman" w:cs="Times New Roman"/>
                <w:b/>
                <w:lang w:eastAsia="cs-CZ"/>
              </w:rPr>
              <w:t>ATR</w:t>
            </w:r>
            <w:r w:rsidRPr="00714133">
              <w:rPr>
                <w:rFonts w:ascii="Times New Roman" w:eastAsia="Times New Roman" w:hAnsi="Times New Roman" w:cs="Times New Roman"/>
                <w:b/>
                <w:lang w:eastAsia="cs-CZ"/>
              </w:rPr>
              <w:t xml:space="preserve"> s.r.o.</w:t>
            </w:r>
          </w:p>
          <w:p w14:paraId="6F439B54" w14:textId="77777777" w:rsidR="00961570" w:rsidRPr="00714133" w:rsidRDefault="00961570" w:rsidP="00341F72">
            <w:pPr>
              <w:pStyle w:val="Odstavecseseznamem"/>
              <w:ind w:left="0"/>
              <w:rPr>
                <w:rFonts w:ascii="Times New Roman" w:eastAsia="Times New Roman" w:hAnsi="Times New Roman" w:cs="Times New Roman"/>
                <w:lang w:eastAsia="cs-CZ"/>
              </w:rPr>
            </w:pPr>
          </w:p>
        </w:tc>
        <w:tc>
          <w:tcPr>
            <w:tcW w:w="4536" w:type="dxa"/>
            <w:vMerge w:val="restart"/>
          </w:tcPr>
          <w:p w14:paraId="0FAADD2E"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Bankovní </w:t>
            </w:r>
            <w:proofErr w:type="gramStart"/>
            <w:r w:rsidRPr="00714133">
              <w:rPr>
                <w:rFonts w:ascii="Times New Roman" w:eastAsia="Times New Roman" w:hAnsi="Times New Roman" w:cs="Times New Roman"/>
                <w:lang w:eastAsia="cs-CZ"/>
              </w:rPr>
              <w:t>spojení</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KB Rýmařov</w:t>
            </w:r>
          </w:p>
          <w:p w14:paraId="28F3E456"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Číslo účtu:</w:t>
            </w:r>
            <w:r w:rsidR="00707F9B" w:rsidRPr="00714133">
              <w:rPr>
                <w:rFonts w:ascii="Times New Roman" w:eastAsia="Times New Roman" w:hAnsi="Times New Roman" w:cs="Times New Roman"/>
                <w:lang w:eastAsia="cs-CZ"/>
              </w:rPr>
              <w:tab/>
              <w:t xml:space="preserve">                      12307-771/0100</w:t>
            </w:r>
          </w:p>
          <w:p w14:paraId="2F8B7AAE" w14:textId="77777777" w:rsidR="00707F9B" w:rsidRPr="00714133" w:rsidRDefault="00707F9B" w:rsidP="00341F72">
            <w:pPr>
              <w:pStyle w:val="Odstavecseseznamem"/>
              <w:ind w:left="0"/>
              <w:rPr>
                <w:rFonts w:ascii="Times New Roman" w:eastAsia="Times New Roman" w:hAnsi="Times New Roman" w:cs="Times New Roman"/>
                <w:lang w:eastAsia="cs-CZ"/>
              </w:rPr>
            </w:pPr>
            <w:proofErr w:type="spellStart"/>
            <w:r w:rsidRPr="00714133">
              <w:rPr>
                <w:rFonts w:ascii="Times New Roman" w:eastAsia="Times New Roman" w:hAnsi="Times New Roman" w:cs="Times New Roman"/>
                <w:lang w:eastAsia="cs-CZ"/>
              </w:rPr>
              <w:t>Swift</w:t>
            </w:r>
            <w:proofErr w:type="spellEnd"/>
            <w:r w:rsidRPr="00714133">
              <w:rPr>
                <w:rFonts w:ascii="Times New Roman" w:eastAsia="Times New Roman" w:hAnsi="Times New Roman" w:cs="Times New Roman"/>
                <w:lang w:eastAsia="cs-CZ"/>
              </w:rPr>
              <w:t xml:space="preserve"> </w:t>
            </w:r>
            <w:proofErr w:type="gramStart"/>
            <w:r w:rsidRPr="00714133">
              <w:rPr>
                <w:rFonts w:ascii="Times New Roman" w:eastAsia="Times New Roman" w:hAnsi="Times New Roman" w:cs="Times New Roman"/>
                <w:lang w:eastAsia="cs-CZ"/>
              </w:rPr>
              <w:t xml:space="preserve">kód:   </w:t>
            </w:r>
            <w:proofErr w:type="gramEnd"/>
            <w:r w:rsidRPr="00714133">
              <w:rPr>
                <w:rFonts w:ascii="Times New Roman" w:eastAsia="Times New Roman" w:hAnsi="Times New Roman" w:cs="Times New Roman"/>
                <w:lang w:eastAsia="cs-CZ"/>
              </w:rPr>
              <w:t xml:space="preserve">                    CEKO CZ PP</w:t>
            </w:r>
          </w:p>
          <w:p w14:paraId="14EE2AF9"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Telefon:</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554 238 008</w:t>
            </w:r>
          </w:p>
          <w:p w14:paraId="0FF34A0F" w14:textId="77777777" w:rsidR="00707F9B" w:rsidRPr="00714133" w:rsidRDefault="00707F9B" w:rsidP="00707F9B">
            <w:pPr>
              <w:pStyle w:val="Odstavecseseznamem"/>
              <w:tabs>
                <w:tab w:val="center" w:pos="258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Fax:</w:t>
            </w:r>
            <w:r w:rsidRPr="00714133">
              <w:rPr>
                <w:rFonts w:ascii="Times New Roman" w:eastAsia="Times New Roman" w:hAnsi="Times New Roman" w:cs="Times New Roman"/>
                <w:lang w:eastAsia="cs-CZ"/>
              </w:rPr>
              <w:tab/>
              <w:t xml:space="preserve">     554 283 007 </w:t>
            </w:r>
          </w:p>
          <w:p w14:paraId="036CCC63"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E-mail:</w:t>
            </w:r>
            <w:r w:rsidR="00707F9B" w:rsidRPr="00714133">
              <w:rPr>
                <w:rFonts w:ascii="Times New Roman" w:eastAsia="Times New Roman" w:hAnsi="Times New Roman" w:cs="Times New Roman"/>
                <w:lang w:eastAsia="cs-CZ"/>
              </w:rPr>
              <w:tab/>
              <w:t xml:space="preserve">                           </w:t>
            </w:r>
            <w:hyperlink r:id="rId9" w:history="1">
              <w:r w:rsidR="00707F9B" w:rsidRPr="00714133">
                <w:rPr>
                  <w:rStyle w:val="Hypertextovodkaz"/>
                  <w:rFonts w:ascii="Times New Roman" w:eastAsia="Times New Roman" w:hAnsi="Times New Roman" w:cs="Times New Roman"/>
                  <w:lang w:eastAsia="cs-CZ"/>
                </w:rPr>
                <w:t>sekretariat@katr.cz</w:t>
              </w:r>
            </w:hyperlink>
          </w:p>
          <w:p w14:paraId="7FE9A882" w14:textId="77777777" w:rsidR="00707F9B" w:rsidRPr="00714133" w:rsidRDefault="00707F9B" w:rsidP="00707F9B">
            <w:pPr>
              <w:pStyle w:val="Odstavecseseznamem"/>
              <w:tabs>
                <w:tab w:val="center" w:pos="2160"/>
              </w:tabs>
              <w:ind w:left="0"/>
              <w:rPr>
                <w:rFonts w:ascii="Times New Roman" w:eastAsia="Times New Roman" w:hAnsi="Times New Roman" w:cs="Times New Roman"/>
                <w:lang w:eastAsia="cs-CZ"/>
              </w:rPr>
            </w:pPr>
          </w:p>
          <w:p w14:paraId="41F28C6C"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3CB89DFC" w14:textId="77777777" w:rsidTr="00341F72">
        <w:tc>
          <w:tcPr>
            <w:tcW w:w="5421" w:type="dxa"/>
          </w:tcPr>
          <w:p w14:paraId="0E5C76FF" w14:textId="5CAC1A4E" w:rsidR="00961570" w:rsidRPr="00714133" w:rsidRDefault="00A34157" w:rsidP="00961570">
            <w:pPr>
              <w:pStyle w:val="Odstavecseseznamem"/>
              <w:tabs>
                <w:tab w:val="left" w:pos="1959"/>
              </w:tabs>
              <w:ind w:left="1627" w:hanging="1627"/>
              <w:rPr>
                <w:rFonts w:ascii="Times New Roman" w:eastAsia="Times New Roman" w:hAnsi="Times New Roman" w:cs="Times New Roman"/>
                <w:lang w:eastAsia="cs-CZ"/>
              </w:rPr>
            </w:pPr>
            <w:r>
              <w:rPr>
                <w:rFonts w:ascii="Times New Roman" w:eastAsia="Times New Roman" w:hAnsi="Times New Roman" w:cs="Times New Roman"/>
                <w:lang w:eastAsia="cs-CZ"/>
              </w:rPr>
              <w:t>Zastoupena</w:t>
            </w:r>
            <w:r w:rsidR="00961570"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ab/>
            </w:r>
            <w:r w:rsidR="00C34AA8">
              <w:rPr>
                <w:rFonts w:ascii="Times New Roman" w:eastAsia="Times New Roman" w:hAnsi="Times New Roman" w:cs="Times New Roman"/>
                <w:lang w:eastAsia="cs-CZ"/>
              </w:rPr>
              <w:t>Antonín Velička</w:t>
            </w:r>
          </w:p>
          <w:p w14:paraId="0C4DBEFA" w14:textId="77777777" w:rsidR="00961570" w:rsidRPr="00714133" w:rsidRDefault="00961570" w:rsidP="00961570">
            <w:pPr>
              <w:pStyle w:val="Odstavecseseznamem"/>
              <w:tabs>
                <w:tab w:val="left" w:pos="1959"/>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ab/>
              <w:t>jednatel</w:t>
            </w:r>
          </w:p>
        </w:tc>
        <w:tc>
          <w:tcPr>
            <w:tcW w:w="4536" w:type="dxa"/>
            <w:vMerge/>
          </w:tcPr>
          <w:p w14:paraId="1DA421FD"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D30903B" w14:textId="77777777" w:rsidTr="00341F72">
        <w:tc>
          <w:tcPr>
            <w:tcW w:w="5421" w:type="dxa"/>
          </w:tcPr>
          <w:p w14:paraId="1191936F" w14:textId="77777777" w:rsidR="00961570" w:rsidRPr="00714133" w:rsidRDefault="00961570" w:rsidP="00961570">
            <w:pPr>
              <w:pStyle w:val="Odstavecseseznamem"/>
              <w:tabs>
                <w:tab w:val="left" w:pos="1674"/>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Sídlo:</w:t>
            </w:r>
            <w:r w:rsidRPr="00714133">
              <w:rPr>
                <w:rFonts w:ascii="Times New Roman" w:eastAsia="Times New Roman" w:hAnsi="Times New Roman" w:cs="Times New Roman"/>
                <w:lang w:eastAsia="cs-CZ"/>
              </w:rPr>
              <w:tab/>
            </w:r>
            <w:proofErr w:type="spellStart"/>
            <w:r w:rsidRPr="00714133">
              <w:rPr>
                <w:rFonts w:ascii="Times New Roman" w:eastAsia="Times New Roman" w:hAnsi="Times New Roman" w:cs="Times New Roman"/>
                <w:lang w:eastAsia="cs-CZ"/>
              </w:rPr>
              <w:t>Potočná</w:t>
            </w:r>
            <w:proofErr w:type="spellEnd"/>
            <w:r w:rsidRPr="00714133">
              <w:rPr>
                <w:rFonts w:ascii="Times New Roman" w:eastAsia="Times New Roman" w:hAnsi="Times New Roman" w:cs="Times New Roman"/>
                <w:lang w:eastAsia="cs-CZ"/>
              </w:rPr>
              <w:t xml:space="preserve"> 334/5</w:t>
            </w:r>
          </w:p>
          <w:p w14:paraId="18D1B65C" w14:textId="77777777" w:rsidR="00961570" w:rsidRPr="00714133" w:rsidRDefault="00707F9B" w:rsidP="00961570">
            <w:pPr>
              <w:pStyle w:val="Odstavecseseznamem"/>
              <w:tabs>
                <w:tab w:val="left" w:pos="1674"/>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795 01, Stará Ves</w:t>
            </w:r>
          </w:p>
        </w:tc>
        <w:tc>
          <w:tcPr>
            <w:tcW w:w="4536" w:type="dxa"/>
            <w:vMerge/>
          </w:tcPr>
          <w:p w14:paraId="404DA144"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7CA4EC3" w14:textId="77777777" w:rsidTr="00341F72">
        <w:tc>
          <w:tcPr>
            <w:tcW w:w="5421" w:type="dxa"/>
          </w:tcPr>
          <w:p w14:paraId="4B1A222A" w14:textId="77777777" w:rsidR="00961570" w:rsidRPr="00714133" w:rsidRDefault="00961570" w:rsidP="00707F9B">
            <w:pPr>
              <w:tabs>
                <w:tab w:val="left" w:pos="1775"/>
              </w:tabs>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IČO:</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25858947</w:t>
            </w:r>
          </w:p>
          <w:p w14:paraId="449D937A" w14:textId="77777777" w:rsidR="00961570" w:rsidRPr="00714133" w:rsidRDefault="00961570" w:rsidP="00341F72">
            <w:pPr>
              <w:pStyle w:val="Odstavecseseznamem"/>
              <w:ind w:left="0"/>
              <w:rPr>
                <w:rFonts w:ascii="Times New Roman" w:eastAsia="Times New Roman" w:hAnsi="Times New Roman" w:cs="Times New Roman"/>
                <w:lang w:eastAsia="cs-CZ"/>
              </w:rPr>
            </w:pPr>
            <w:proofErr w:type="gramStart"/>
            <w:r w:rsidRPr="00714133">
              <w:rPr>
                <w:rFonts w:ascii="Times New Roman" w:eastAsia="Times New Roman" w:hAnsi="Times New Roman" w:cs="Times New Roman"/>
                <w:lang w:eastAsia="cs-CZ"/>
              </w:rPr>
              <w:t>DIČ:</w:t>
            </w:r>
            <w:r w:rsidR="00707F9B" w:rsidRPr="00714133">
              <w:rPr>
                <w:rFonts w:ascii="Times New Roman" w:eastAsia="Times New Roman" w:hAnsi="Times New Roman" w:cs="Times New Roman"/>
                <w:lang w:eastAsia="cs-CZ"/>
              </w:rPr>
              <w:t xml:space="preserve">   </w:t>
            </w:r>
            <w:proofErr w:type="gramEnd"/>
            <w:r w:rsidR="00707F9B" w:rsidRPr="00714133">
              <w:rPr>
                <w:rFonts w:ascii="Times New Roman" w:eastAsia="Times New Roman" w:hAnsi="Times New Roman" w:cs="Times New Roman"/>
                <w:lang w:eastAsia="cs-CZ"/>
              </w:rPr>
              <w:t xml:space="preserve">                  CZ25858947</w:t>
            </w:r>
          </w:p>
        </w:tc>
        <w:tc>
          <w:tcPr>
            <w:tcW w:w="4536" w:type="dxa"/>
            <w:vMerge/>
          </w:tcPr>
          <w:p w14:paraId="6C2F9093"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236F5B77" w14:textId="77777777" w:rsidTr="00341F72">
        <w:tc>
          <w:tcPr>
            <w:tcW w:w="9957" w:type="dxa"/>
            <w:gridSpan w:val="2"/>
          </w:tcPr>
          <w:p w14:paraId="273C7651" w14:textId="6873C0B4" w:rsidR="00961570"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Zapsaný v OR KS v Ostravě, odd.</w:t>
            </w:r>
            <w:r w:rsidR="001B02DC">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C, vložka 71166, den zápisu 31. 12. 2000</w:t>
            </w:r>
          </w:p>
          <w:p w14:paraId="5593D56B" w14:textId="77777777" w:rsidR="00707F9B"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 kupující ")</w:t>
            </w:r>
          </w:p>
        </w:tc>
      </w:tr>
    </w:tbl>
    <w:p w14:paraId="0214A5CC" w14:textId="77777777" w:rsidR="003D0ED9" w:rsidRDefault="003D0ED9" w:rsidP="003D0ED9">
      <w:pPr>
        <w:spacing w:after="0" w:line="240" w:lineRule="auto"/>
        <w:rPr>
          <w:lang w:eastAsia="cs-CZ"/>
        </w:rPr>
      </w:pPr>
    </w:p>
    <w:p w14:paraId="6D29341C" w14:textId="2FC04506" w:rsidR="00BF74A4" w:rsidRPr="00961570" w:rsidRDefault="001D467F" w:rsidP="00707F9B">
      <w:pPr>
        <w:pStyle w:val="Odstavecseseznamem"/>
        <w:numPr>
          <w:ilvl w:val="0"/>
          <w:numId w:val="1"/>
        </w:numPr>
        <w:spacing w:after="0" w:line="240" w:lineRule="auto"/>
        <w:rPr>
          <w:rFonts w:ascii="Arial Black" w:eastAsia="Times New Roman" w:hAnsi="Arial Black" w:cs="Arial"/>
          <w:b/>
          <w:bCs/>
          <w:i/>
          <w:iCs/>
          <w:color w:val="0000FF"/>
          <w:sz w:val="26"/>
          <w:szCs w:val="26"/>
          <w:lang w:eastAsia="cs-CZ"/>
        </w:rPr>
      </w:pPr>
      <w:r>
        <w:rPr>
          <w:rFonts w:ascii="Arial Black" w:eastAsia="Times New Roman" w:hAnsi="Arial Black" w:cs="Arial"/>
          <w:i/>
          <w:iCs/>
          <w:color w:val="0000FF"/>
          <w:sz w:val="26"/>
          <w:szCs w:val="26"/>
          <w:lang w:eastAsia="cs-CZ"/>
        </w:rPr>
        <w:t xml:space="preserve">Platnost kupní </w:t>
      </w:r>
      <w:proofErr w:type="gramStart"/>
      <w:r>
        <w:rPr>
          <w:rFonts w:ascii="Arial Black" w:eastAsia="Times New Roman" w:hAnsi="Arial Black" w:cs="Arial"/>
          <w:i/>
          <w:iCs/>
          <w:color w:val="0000FF"/>
          <w:sz w:val="26"/>
          <w:szCs w:val="26"/>
          <w:lang w:eastAsia="cs-CZ"/>
        </w:rPr>
        <w:t>smlouvy</w:t>
      </w:r>
      <w:r w:rsidRPr="001D467F">
        <w:rPr>
          <w:rFonts w:ascii="Arial Black" w:eastAsia="Times New Roman" w:hAnsi="Arial Black" w:cs="Arial"/>
          <w:i/>
          <w:iCs/>
          <w:color w:val="0000FF"/>
          <w:sz w:val="26"/>
          <w:szCs w:val="26"/>
          <w:lang w:eastAsia="cs-CZ"/>
        </w:rPr>
        <w:t>:</w:t>
      </w:r>
      <w:r w:rsidR="00F97394">
        <w:rPr>
          <w:rFonts w:ascii="Arial Black" w:eastAsia="Times New Roman" w:hAnsi="Arial Black" w:cs="Arial"/>
          <w:i/>
          <w:iCs/>
          <w:color w:val="0000FF"/>
          <w:sz w:val="26"/>
          <w:szCs w:val="26"/>
          <w:lang w:eastAsia="cs-CZ"/>
        </w:rPr>
        <w:t xml:space="preserve">  </w:t>
      </w:r>
      <w:r w:rsidR="00F00FD6">
        <w:rPr>
          <w:rFonts w:ascii="Arial Black" w:eastAsia="Times New Roman" w:hAnsi="Arial Black" w:cs="Arial"/>
          <w:i/>
          <w:iCs/>
          <w:color w:val="0000FF"/>
          <w:sz w:val="26"/>
          <w:szCs w:val="26"/>
          <w:lang w:eastAsia="cs-CZ"/>
        </w:rPr>
        <w:t>1</w:t>
      </w:r>
      <w:r w:rsidR="00C34AA8" w:rsidRPr="001D16C9">
        <w:rPr>
          <w:rFonts w:ascii="Times New Roman" w:eastAsia="Times New Roman" w:hAnsi="Times New Roman" w:cs="Times New Roman"/>
          <w:bCs/>
          <w:iCs/>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662094" w:rsidRPr="002A4DB1">
        <w:rPr>
          <w:rFonts w:ascii="Times New Roman" w:eastAsia="Times New Roman" w:hAnsi="Times New Roman" w:cs="Times New Roman"/>
          <w:bCs/>
          <w:iCs/>
          <w:color w:val="000000" w:themeColor="text1"/>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394" w:rsidRPr="00714133">
        <w:rPr>
          <w:rFonts w:ascii="Times New Roman" w:eastAsia="Times New Roman" w:hAnsi="Times New Roman" w:cs="Times New Roman"/>
          <w:b/>
          <w:bCs/>
          <w:iCs/>
          <w:sz w:val="28"/>
          <w:szCs w:val="26"/>
          <w:lang w:eastAsia="cs-CZ"/>
        </w:rPr>
        <w:t>Q.</w:t>
      </w:r>
      <w:r w:rsidR="00662094" w:rsidRPr="00714133">
        <w:rPr>
          <w:rFonts w:ascii="Times New Roman" w:eastAsia="Times New Roman" w:hAnsi="Times New Roman" w:cs="Times New Roman"/>
          <w:b/>
          <w:bCs/>
          <w:iCs/>
          <w:sz w:val="28"/>
          <w:szCs w:val="26"/>
          <w:lang w:eastAsia="cs-CZ"/>
        </w:rPr>
        <w:t xml:space="preserve"> </w:t>
      </w:r>
      <w:r w:rsidR="00F97394" w:rsidRPr="00714133">
        <w:rPr>
          <w:rFonts w:ascii="Times New Roman" w:eastAsia="Times New Roman" w:hAnsi="Times New Roman" w:cs="Times New Roman"/>
          <w:b/>
          <w:bCs/>
          <w:iCs/>
          <w:sz w:val="28"/>
          <w:szCs w:val="26"/>
          <w:lang w:eastAsia="cs-CZ"/>
        </w:rPr>
        <w:t>202</w:t>
      </w:r>
      <w:r w:rsidR="00F00FD6">
        <w:rPr>
          <w:rFonts w:ascii="Times New Roman" w:eastAsia="Times New Roman" w:hAnsi="Times New Roman" w:cs="Times New Roman"/>
          <w:b/>
          <w:bCs/>
          <w:iCs/>
          <w:sz w:val="28"/>
          <w:szCs w:val="26"/>
          <w:lang w:eastAsia="cs-CZ"/>
        </w:rPr>
        <w:t>5</w:t>
      </w:r>
    </w:p>
    <w:p w14:paraId="60C10E6F" w14:textId="77777777" w:rsidR="00961570" w:rsidRPr="00F40DC7" w:rsidRDefault="00961570" w:rsidP="00707F9B">
      <w:pPr>
        <w:spacing w:after="0" w:line="240" w:lineRule="auto"/>
        <w:rPr>
          <w:rFonts w:ascii="Times New Roman" w:hAnsi="Times New Roman" w:cs="Times New Roman"/>
          <w:lang w:eastAsia="cs-CZ"/>
        </w:rPr>
      </w:pPr>
    </w:p>
    <w:p w14:paraId="69539742" w14:textId="4F2F6628" w:rsidR="007C5DE7" w:rsidRDefault="007C5DE7" w:rsidP="00707F9B">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Předmět smlouvy:</w:t>
      </w:r>
    </w:p>
    <w:p w14:paraId="46DE9E23" w14:textId="77777777" w:rsidR="00DC5E06" w:rsidRPr="00714133" w:rsidRDefault="007C5DE7"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Smrková a jedlová kulatina III. jakostní třídy pro pilařské zpracování klasifikována dle</w:t>
      </w:r>
      <w:r w:rsidRPr="00714133">
        <w:rPr>
          <w:rFonts w:ascii="Times New Roman" w:hAnsi="Times New Roman" w:cs="Times New Roman"/>
          <w:b/>
          <w:i/>
          <w:lang w:eastAsia="cs-CZ"/>
        </w:rPr>
        <w:t xml:space="preserve"> DOPORUČENÝCH PRAVIDEL PRO MĚŘEN</w:t>
      </w:r>
      <w:r w:rsidR="00DC5E06" w:rsidRPr="00714133">
        <w:rPr>
          <w:rFonts w:ascii="Times New Roman" w:hAnsi="Times New Roman" w:cs="Times New Roman"/>
          <w:b/>
          <w:i/>
          <w:lang w:eastAsia="cs-CZ"/>
        </w:rPr>
        <w:t>Í</w:t>
      </w:r>
      <w:r w:rsidRPr="00714133">
        <w:rPr>
          <w:rFonts w:ascii="Times New Roman" w:hAnsi="Times New Roman" w:cs="Times New Roman"/>
          <w:b/>
          <w:i/>
          <w:lang w:eastAsia="cs-CZ"/>
        </w:rPr>
        <w:t xml:space="preserve"> A TŘÍDĚNÍ DŘÍVÍ V ČR 2008</w:t>
      </w:r>
      <w:r w:rsidRPr="00714133">
        <w:rPr>
          <w:rFonts w:ascii="Times New Roman" w:hAnsi="Times New Roman" w:cs="Times New Roman"/>
          <w:lang w:eastAsia="cs-CZ"/>
        </w:rPr>
        <w:t xml:space="preserve"> – doporučené k praktickému užívání Ministerstvem zemědělství a Ministerstvem obchodu a průmyslu a publikačně vydané v Praze v říjnu 2007 a platné od </w:t>
      </w:r>
      <w:r w:rsidRPr="00714133">
        <w:rPr>
          <w:rFonts w:ascii="Times New Roman" w:hAnsi="Times New Roman" w:cs="Times New Roman"/>
          <w:b/>
          <w:i/>
          <w:lang w:eastAsia="cs-CZ"/>
        </w:rPr>
        <w:t>1.</w:t>
      </w:r>
      <w:r w:rsidR="00DC5E06" w:rsidRPr="00714133">
        <w:rPr>
          <w:rFonts w:ascii="Times New Roman" w:hAnsi="Times New Roman" w:cs="Times New Roman"/>
          <w:b/>
          <w:i/>
          <w:lang w:eastAsia="cs-CZ"/>
        </w:rPr>
        <w:t xml:space="preserve"> 1.2008</w:t>
      </w:r>
      <w:r w:rsidR="00DC5E06" w:rsidRPr="00714133">
        <w:rPr>
          <w:rFonts w:ascii="Times New Roman" w:hAnsi="Times New Roman" w:cs="Times New Roman"/>
          <w:lang w:eastAsia="cs-CZ"/>
        </w:rPr>
        <w:t xml:space="preserve"> a </w:t>
      </w:r>
      <w:r w:rsidR="00DC5E06" w:rsidRPr="00714133">
        <w:rPr>
          <w:rFonts w:ascii="Times New Roman" w:hAnsi="Times New Roman" w:cs="Times New Roman"/>
          <w:b/>
          <w:i/>
          <w:lang w:eastAsia="cs-CZ"/>
        </w:rPr>
        <w:t>TECHNICKÝMI PODMÍNKAMI</w:t>
      </w:r>
      <w:r w:rsidR="00DC5E06" w:rsidRPr="00714133">
        <w:rPr>
          <w:rFonts w:ascii="Times New Roman" w:hAnsi="Times New Roman" w:cs="Times New Roman"/>
          <w:lang w:eastAsia="cs-CZ"/>
        </w:rPr>
        <w:t xml:space="preserve"> </w:t>
      </w:r>
      <w:r w:rsidRPr="00714133">
        <w:rPr>
          <w:rFonts w:ascii="Times New Roman" w:hAnsi="Times New Roman" w:cs="Times New Roman"/>
          <w:lang w:eastAsia="cs-CZ"/>
        </w:rPr>
        <w:t>v </w:t>
      </w:r>
      <w:r w:rsidRPr="00714133">
        <w:rPr>
          <w:rFonts w:ascii="Times New Roman" w:hAnsi="Times New Roman" w:cs="Times New Roman"/>
          <w:i/>
          <w:lang w:eastAsia="cs-CZ"/>
        </w:rPr>
        <w:t>platném znění</w:t>
      </w:r>
      <w:r w:rsidRPr="00714133">
        <w:rPr>
          <w:rFonts w:ascii="Times New Roman" w:hAnsi="Times New Roman" w:cs="Times New Roman"/>
          <w:lang w:eastAsia="cs-CZ"/>
        </w:rPr>
        <w:t xml:space="preserve"> pro dodávku dřevní hmoty.</w:t>
      </w:r>
    </w:p>
    <w:p w14:paraId="6565726A" w14:textId="77777777" w:rsidR="00DC5E06" w:rsidRPr="00714133"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Prodávající se zavazuje dodat odběrateli předmět smlouvy a přenést na něj vlastnické právo ke všem uvedeným sortimentům.</w:t>
      </w:r>
    </w:p>
    <w:p w14:paraId="7FE33434" w14:textId="0B584112" w:rsidR="00DC5E06"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Kupující se zavazuje za takto specifikovaný předmět smlouvy zaplatit dodavateli dohodnutou kupní cenu.</w:t>
      </w:r>
    </w:p>
    <w:p w14:paraId="53C50629" w14:textId="77777777" w:rsidR="0087631B" w:rsidRPr="00714133" w:rsidRDefault="0087631B" w:rsidP="00A34157">
      <w:pPr>
        <w:spacing w:after="0" w:line="240" w:lineRule="auto"/>
        <w:ind w:left="-567" w:right="-709" w:firstLine="567"/>
        <w:jc w:val="both"/>
        <w:rPr>
          <w:rFonts w:ascii="Times New Roman" w:hAnsi="Times New Roman" w:cs="Times New Roman"/>
          <w:lang w:eastAsia="cs-CZ"/>
        </w:rPr>
      </w:pPr>
    </w:p>
    <w:p w14:paraId="4A56BE14" w14:textId="7348B2E5" w:rsidR="00DC5E06" w:rsidRDefault="00DC5E06" w:rsidP="00DC5E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DC5E06">
        <w:rPr>
          <w:rFonts w:ascii="Arial Black" w:eastAsia="Times New Roman" w:hAnsi="Arial Black" w:cs="Arial"/>
          <w:i/>
          <w:iCs/>
          <w:color w:val="0000FF"/>
          <w:sz w:val="26"/>
          <w:szCs w:val="26"/>
          <w:lang w:eastAsia="cs-CZ"/>
        </w:rPr>
        <w:t>Objednávka:</w:t>
      </w:r>
    </w:p>
    <w:p w14:paraId="7CC6E399" w14:textId="2A1C3FE9" w:rsidR="00DC5E06" w:rsidRPr="00714133" w:rsidRDefault="0066209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1. Místo určení</w:t>
      </w:r>
      <w:r w:rsidR="00DC5E06" w:rsidRPr="00714133">
        <w:rPr>
          <w:rFonts w:ascii="Times New Roman" w:hAnsi="Times New Roman" w:cs="Times New Roman"/>
          <w:b/>
          <w:lang w:eastAsia="cs-CZ"/>
        </w:rPr>
        <w:t>:</w:t>
      </w:r>
      <w:r w:rsidR="00DC5E06" w:rsidRPr="00714133">
        <w:rPr>
          <w:rFonts w:ascii="Times New Roman" w:hAnsi="Times New Roman" w:cs="Times New Roman"/>
          <w:lang w:eastAsia="cs-CZ"/>
        </w:rPr>
        <w:tab/>
      </w:r>
      <w:r w:rsidR="00714133">
        <w:rPr>
          <w:rFonts w:ascii="Times New Roman" w:hAnsi="Times New Roman" w:cs="Times New Roman"/>
          <w:lang w:eastAsia="cs-CZ"/>
        </w:rPr>
        <w:tab/>
      </w:r>
      <w:r w:rsidR="00DC5E06" w:rsidRPr="00714133">
        <w:rPr>
          <w:rFonts w:ascii="Times New Roman" w:hAnsi="Times New Roman" w:cs="Times New Roman"/>
          <w:lang w:eastAsia="cs-CZ"/>
        </w:rPr>
        <w:t xml:space="preserve">po ose </w:t>
      </w:r>
      <w:proofErr w:type="gramStart"/>
      <w:r w:rsidR="00DC5E06" w:rsidRPr="00714133">
        <w:rPr>
          <w:rFonts w:ascii="Times New Roman" w:hAnsi="Times New Roman" w:cs="Times New Roman"/>
          <w:lang w:eastAsia="cs-CZ"/>
        </w:rPr>
        <w:t>LKW ,</w:t>
      </w:r>
      <w:proofErr w:type="gramEnd"/>
      <w:r w:rsidR="00DC5E06" w:rsidRPr="00714133">
        <w:rPr>
          <w:rFonts w:ascii="Times New Roman" w:hAnsi="Times New Roman" w:cs="Times New Roman"/>
          <w:lang w:eastAsia="cs-CZ"/>
        </w:rPr>
        <w:t xml:space="preserve"> pila Stará Ves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751658B8" w14:textId="321293AE"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2. Přejímky:</w:t>
      </w:r>
      <w:r w:rsidRPr="00714133">
        <w:rPr>
          <w:rFonts w:ascii="Times New Roman" w:hAnsi="Times New Roman" w:cs="Times New Roman"/>
          <w:lang w:eastAsia="cs-CZ"/>
        </w:rPr>
        <w:tab/>
      </w:r>
      <w:r w:rsid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Pila Stará </w:t>
      </w:r>
      <w:proofErr w:type="gramStart"/>
      <w:r w:rsidRPr="00714133">
        <w:rPr>
          <w:rFonts w:ascii="Times New Roman" w:hAnsi="Times New Roman" w:cs="Times New Roman"/>
          <w:lang w:eastAsia="cs-CZ"/>
        </w:rPr>
        <w:t>Ves - kvalitativní</w:t>
      </w:r>
      <w:proofErr w:type="gramEnd"/>
      <w:r w:rsidRPr="00714133">
        <w:rPr>
          <w:rFonts w:ascii="Times New Roman" w:hAnsi="Times New Roman" w:cs="Times New Roman"/>
          <w:lang w:eastAsia="cs-CZ"/>
        </w:rPr>
        <w:t xml:space="preserve"> a množstevní dle elektronické přejímky.</w:t>
      </w:r>
      <w:r w:rsidRPr="00714133">
        <w:rPr>
          <w:rFonts w:ascii="Times New Roman" w:hAnsi="Times New Roman" w:cs="Times New Roman"/>
          <w:lang w:eastAsia="cs-CZ"/>
        </w:rPr>
        <w:tab/>
      </w:r>
    </w:p>
    <w:p w14:paraId="755679A9" w14:textId="451B4D96" w:rsidR="00DC5E06" w:rsidRPr="00714133" w:rsidRDefault="00BF74A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3. Celkový objem:</w:t>
      </w:r>
      <w:r w:rsidRPr="00714133">
        <w:rPr>
          <w:rFonts w:ascii="Times New Roman" w:hAnsi="Times New Roman" w:cs="Times New Roman"/>
          <w:lang w:eastAsia="cs-CZ"/>
        </w:rPr>
        <w:tab/>
      </w:r>
      <w:r w:rsidR="00714133">
        <w:rPr>
          <w:rFonts w:ascii="Times New Roman" w:hAnsi="Times New Roman" w:cs="Times New Roman"/>
          <w:lang w:eastAsia="cs-CZ"/>
        </w:rPr>
        <w:tab/>
      </w:r>
      <w:r w:rsidR="00437B5E">
        <w:rPr>
          <w:rFonts w:ascii="Times New Roman" w:hAnsi="Times New Roman" w:cs="Times New Roman"/>
          <w:lang w:eastAsia="cs-CZ"/>
        </w:rPr>
        <w:t>3</w:t>
      </w:r>
      <w:r w:rsidR="00096F44">
        <w:rPr>
          <w:rFonts w:ascii="Times New Roman" w:hAnsi="Times New Roman" w:cs="Times New Roman"/>
          <w:b/>
          <w:lang w:eastAsia="cs-CZ"/>
        </w:rPr>
        <w:t>00</w:t>
      </w:r>
      <w:r w:rsidRPr="00714133">
        <w:rPr>
          <w:rFonts w:ascii="Times New Roman" w:hAnsi="Times New Roman" w:cs="Times New Roman"/>
          <w:lang w:eastAsia="cs-CZ"/>
        </w:rPr>
        <w:t xml:space="preserve"> </w:t>
      </w:r>
      <w:r w:rsidR="00DC5E06" w:rsidRPr="00714133">
        <w:rPr>
          <w:rFonts w:ascii="Times New Roman" w:hAnsi="Times New Roman" w:cs="Times New Roman"/>
          <w:b/>
          <w:lang w:eastAsia="cs-CZ"/>
        </w:rPr>
        <w:t xml:space="preserve">m3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11863B1D" w14:textId="4544851F"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4. Jmenovité délky:</w:t>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Výřezy 4 a 5 m, celé délky 8</w:t>
      </w:r>
      <w:r w:rsidR="0087631B">
        <w:rPr>
          <w:rFonts w:ascii="Times New Roman" w:hAnsi="Times New Roman" w:cs="Times New Roman"/>
          <w:lang w:eastAsia="cs-CZ"/>
        </w:rPr>
        <w:t xml:space="preserve"> </w:t>
      </w:r>
      <w:r w:rsidRPr="00714133">
        <w:rPr>
          <w:rFonts w:ascii="Times New Roman" w:hAnsi="Times New Roman" w:cs="Times New Roman"/>
          <w:lang w:eastAsia="cs-CZ"/>
        </w:rPr>
        <w:t>m</w:t>
      </w:r>
      <w:r w:rsidR="0087631B">
        <w:rPr>
          <w:rFonts w:ascii="Times New Roman" w:hAnsi="Times New Roman" w:cs="Times New Roman"/>
          <w:lang w:eastAsia="cs-CZ"/>
        </w:rPr>
        <w:t xml:space="preserve"> </w:t>
      </w:r>
      <w:r w:rsidRPr="00714133">
        <w:rPr>
          <w:rFonts w:ascii="Times New Roman" w:hAnsi="Times New Roman" w:cs="Times New Roman"/>
          <w:lang w:eastAsia="cs-CZ"/>
        </w:rPr>
        <w:t>+</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65967E9B" w14:textId="3B8BEDE8"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5. Nadměrky</w:t>
      </w:r>
      <w:r w:rsidR="00662094" w:rsidRPr="00714133">
        <w:rPr>
          <w:rFonts w:ascii="Times New Roman" w:hAnsi="Times New Roman" w:cs="Times New Roman"/>
          <w:b/>
          <w:lang w:eastAsia="cs-CZ"/>
        </w:rPr>
        <w:t>:</w:t>
      </w:r>
      <w:r w:rsidR="00327835" w:rsidRPr="00714133">
        <w:rPr>
          <w:rFonts w:ascii="Times New Roman" w:hAnsi="Times New Roman" w:cs="Times New Roman"/>
          <w:lang w:eastAsia="cs-CZ"/>
        </w:rPr>
        <w:tab/>
      </w:r>
      <w:r w:rsidR="00714133">
        <w:rPr>
          <w:rFonts w:ascii="Times New Roman" w:hAnsi="Times New Roman" w:cs="Times New Roman"/>
          <w:lang w:eastAsia="cs-CZ"/>
        </w:rPr>
        <w:tab/>
      </w:r>
      <w:r w:rsidR="00662094" w:rsidRPr="00714133">
        <w:rPr>
          <w:rFonts w:ascii="Times New Roman" w:hAnsi="Times New Roman" w:cs="Times New Roman"/>
          <w:lang w:eastAsia="cs-CZ"/>
        </w:rPr>
        <w:t xml:space="preserve">Výřezy </w:t>
      </w:r>
      <w:r w:rsidRPr="00714133">
        <w:rPr>
          <w:rFonts w:ascii="Times New Roman" w:hAnsi="Times New Roman" w:cs="Times New Roman"/>
          <w:lang w:eastAsia="cs-CZ"/>
        </w:rPr>
        <w:t xml:space="preserve">do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5983ED8E" w14:textId="0232A7EA"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Výřezy nad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 </w:t>
      </w:r>
      <w:r w:rsidRPr="00714133">
        <w:rPr>
          <w:rFonts w:ascii="Times New Roman" w:hAnsi="Times New Roman" w:cs="Times New Roman"/>
          <w:lang w:eastAsia="cs-CZ"/>
        </w:rPr>
        <w:tab/>
      </w:r>
    </w:p>
    <w:p w14:paraId="353D33FB" w14:textId="5517F89D"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6. Průměr čepu</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proofErr w:type="gramStart"/>
      <w:r w:rsidRPr="00714133">
        <w:rPr>
          <w:rFonts w:ascii="Times New Roman" w:hAnsi="Times New Roman" w:cs="Times New Roman"/>
          <w:lang w:eastAsia="cs-CZ"/>
        </w:rPr>
        <w:t>a)  minimální</w:t>
      </w:r>
      <w:proofErr w:type="gramEnd"/>
      <w:r w:rsidR="00BF74A4" w:rsidRPr="00714133">
        <w:rPr>
          <w:rFonts w:ascii="Times New Roman" w:hAnsi="Times New Roman" w:cs="Times New Roman"/>
          <w:lang w:eastAsia="cs-CZ"/>
        </w:rPr>
        <w:t xml:space="preserve"> ... </w:t>
      </w:r>
      <w:r w:rsidRPr="00714133">
        <w:rPr>
          <w:rFonts w:ascii="Times New Roman" w:hAnsi="Times New Roman" w:cs="Times New Roman"/>
          <w:lang w:eastAsia="cs-CZ"/>
        </w:rPr>
        <w:t>cm měřeno bez kůry</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08000465" w14:textId="77777777" w:rsidR="00DC5E06" w:rsidRPr="00714133" w:rsidRDefault="00662094" w:rsidP="00714133">
      <w:pPr>
        <w:spacing w:after="60" w:line="240" w:lineRule="auto"/>
        <w:ind w:left="1416" w:firstLine="708"/>
        <w:rPr>
          <w:rFonts w:ascii="Times New Roman" w:hAnsi="Times New Roman" w:cs="Times New Roman"/>
          <w:lang w:eastAsia="cs-CZ"/>
        </w:rPr>
      </w:pPr>
      <w:r w:rsidRPr="00714133">
        <w:rPr>
          <w:rFonts w:ascii="Times New Roman" w:hAnsi="Times New Roman" w:cs="Times New Roman"/>
          <w:lang w:eastAsia="cs-CZ"/>
        </w:rPr>
        <w:t xml:space="preserve">b) </w:t>
      </w:r>
      <w:r w:rsidR="00DC5E06" w:rsidRPr="00714133">
        <w:rPr>
          <w:rFonts w:ascii="Times New Roman" w:hAnsi="Times New Roman" w:cs="Times New Roman"/>
          <w:lang w:eastAsia="cs-CZ"/>
        </w:rPr>
        <w:t>maximální</w:t>
      </w:r>
      <w:r w:rsidR="00BF74A4" w:rsidRPr="00714133">
        <w:rPr>
          <w:rFonts w:ascii="Times New Roman" w:hAnsi="Times New Roman" w:cs="Times New Roman"/>
          <w:lang w:eastAsia="cs-CZ"/>
        </w:rPr>
        <w:t xml:space="preserve"> ... </w:t>
      </w:r>
      <w:r w:rsidR="007857F3" w:rsidRPr="00714133">
        <w:rPr>
          <w:rFonts w:ascii="Times New Roman" w:hAnsi="Times New Roman" w:cs="Times New Roman"/>
          <w:lang w:eastAsia="cs-CZ"/>
        </w:rPr>
        <w:t>cm měřeno bez kůry</w:t>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p>
    <w:p w14:paraId="03B552DD" w14:textId="70B3D844" w:rsidR="00BF74A4"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7. Průměr čela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Maximálně </w:t>
      </w:r>
      <w:r w:rsidRPr="00714133">
        <w:rPr>
          <w:rFonts w:ascii="Times New Roman" w:hAnsi="Times New Roman" w:cs="Times New Roman"/>
          <w:b/>
          <w:lang w:eastAsia="cs-CZ"/>
        </w:rPr>
        <w:t>58 cm</w:t>
      </w:r>
      <w:r w:rsidRPr="00714133">
        <w:rPr>
          <w:rFonts w:ascii="Times New Roman" w:hAnsi="Times New Roman" w:cs="Times New Roman"/>
          <w:lang w:eastAsia="cs-CZ"/>
        </w:rPr>
        <w:t xml:space="preserve"> (</w:t>
      </w:r>
      <w:proofErr w:type="spellStart"/>
      <w:r w:rsidRPr="00714133">
        <w:rPr>
          <w:rFonts w:ascii="Times New Roman" w:hAnsi="Times New Roman" w:cs="Times New Roman"/>
          <w:lang w:eastAsia="cs-CZ"/>
        </w:rPr>
        <w:t>prům</w:t>
      </w:r>
      <w:proofErr w:type="spellEnd"/>
      <w:r w:rsidR="0087631B">
        <w:rPr>
          <w:rFonts w:ascii="Times New Roman" w:hAnsi="Times New Roman" w:cs="Times New Roman"/>
          <w:lang w:eastAsia="cs-CZ"/>
        </w:rPr>
        <w:t xml:space="preserve">. </w:t>
      </w:r>
      <w:r w:rsidRPr="00714133">
        <w:rPr>
          <w:rFonts w:ascii="Times New Roman" w:hAnsi="Times New Roman" w:cs="Times New Roman"/>
          <w:lang w:eastAsia="cs-CZ"/>
        </w:rPr>
        <w:t>měřený 40-50 cm od čela-možnost redukce</w:t>
      </w:r>
      <w:r w:rsidR="007857F3" w:rsidRPr="00714133">
        <w:rPr>
          <w:rFonts w:ascii="Times New Roman" w:hAnsi="Times New Roman" w:cs="Times New Roman"/>
          <w:lang w:eastAsia="cs-CZ"/>
        </w:rPr>
        <w:t xml:space="preserve"> </w:t>
      </w:r>
      <w:r w:rsidRPr="00714133">
        <w:rPr>
          <w:rFonts w:ascii="Times New Roman" w:hAnsi="Times New Roman" w:cs="Times New Roman"/>
          <w:lang w:eastAsia="cs-CZ"/>
        </w:rPr>
        <w:t>kořen.</w:t>
      </w:r>
      <w:r w:rsidR="0087631B">
        <w:rPr>
          <w:rFonts w:ascii="Times New Roman" w:hAnsi="Times New Roman" w:cs="Times New Roman"/>
          <w:lang w:eastAsia="cs-CZ"/>
        </w:rPr>
        <w:t xml:space="preserve"> </w:t>
      </w:r>
      <w:r w:rsidRPr="00714133">
        <w:rPr>
          <w:rFonts w:ascii="Times New Roman" w:hAnsi="Times New Roman" w:cs="Times New Roman"/>
          <w:lang w:eastAsia="cs-CZ"/>
        </w:rPr>
        <w:t>ná</w:t>
      </w:r>
      <w:r w:rsidR="00BF74A4" w:rsidRPr="00714133">
        <w:rPr>
          <w:rFonts w:ascii="Times New Roman" w:hAnsi="Times New Roman" w:cs="Times New Roman"/>
          <w:lang w:eastAsia="cs-CZ"/>
        </w:rPr>
        <w:t>běhů)</w:t>
      </w:r>
    </w:p>
    <w:p w14:paraId="5E38964A" w14:textId="6F94F566" w:rsidR="00DC5E06"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8. Středový průměr:</w:t>
      </w:r>
      <w:r w:rsidR="00327835" w:rsidRPr="00714133">
        <w:rPr>
          <w:rFonts w:ascii="Times New Roman" w:hAnsi="Times New Roman" w:cs="Times New Roman"/>
          <w:b/>
          <w:lang w:eastAsia="cs-CZ"/>
        </w:rPr>
        <w:t xml:space="preserve"> </w:t>
      </w:r>
      <w:r w:rsidR="00714133">
        <w:rPr>
          <w:rFonts w:ascii="Times New Roman" w:hAnsi="Times New Roman" w:cs="Times New Roman"/>
          <w:b/>
          <w:lang w:eastAsia="cs-CZ"/>
        </w:rPr>
        <w:tab/>
      </w:r>
      <w:r w:rsidR="00714133">
        <w:rPr>
          <w:rFonts w:ascii="Times New Roman" w:hAnsi="Times New Roman" w:cs="Times New Roman"/>
          <w:b/>
          <w:lang w:eastAsia="cs-CZ"/>
        </w:rPr>
        <w:tab/>
      </w:r>
      <w:r w:rsidR="00BF74A4" w:rsidRPr="00714133">
        <w:rPr>
          <w:rFonts w:ascii="Times New Roman" w:hAnsi="Times New Roman" w:cs="Times New Roman"/>
          <w:lang w:eastAsia="cs-CZ"/>
        </w:rPr>
        <w:t>Maximálně 44 cm bez kůry</w:t>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p>
    <w:p w14:paraId="3BEA82F4" w14:textId="55495D70" w:rsidR="00701741"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9. Kvalita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662094" w:rsidRPr="00714133">
        <w:rPr>
          <w:rFonts w:ascii="Times New Roman" w:hAnsi="Times New Roman" w:cs="Times New Roman"/>
          <w:lang w:eastAsia="cs-CZ"/>
        </w:rPr>
        <w:tab/>
      </w:r>
      <w:r w:rsidR="00327835" w:rsidRPr="00714133">
        <w:rPr>
          <w:rFonts w:ascii="Times New Roman" w:hAnsi="Times New Roman" w:cs="Times New Roman"/>
          <w:lang w:eastAsia="cs-CZ"/>
        </w:rPr>
        <w:t xml:space="preserve"> </w:t>
      </w:r>
      <w:r w:rsidR="00714133">
        <w:rPr>
          <w:rFonts w:ascii="Times New Roman" w:hAnsi="Times New Roman" w:cs="Times New Roman"/>
          <w:lang w:eastAsia="cs-CZ"/>
        </w:rPr>
        <w:tab/>
      </w:r>
      <w:r w:rsidRPr="00714133">
        <w:rPr>
          <w:rFonts w:ascii="Times New Roman" w:hAnsi="Times New Roman" w:cs="Times New Roman"/>
          <w:b/>
          <w:lang w:eastAsia="cs-CZ"/>
        </w:rPr>
        <w:t xml:space="preserve">B/C, KH, </w:t>
      </w:r>
      <w:proofErr w:type="gramStart"/>
      <w:r w:rsidRPr="00714133">
        <w:rPr>
          <w:rFonts w:ascii="Times New Roman" w:hAnsi="Times New Roman" w:cs="Times New Roman"/>
          <w:b/>
          <w:lang w:eastAsia="cs-CZ"/>
        </w:rPr>
        <w:t>D</w:t>
      </w:r>
      <w:r w:rsidRPr="00714133">
        <w:rPr>
          <w:rFonts w:ascii="Times New Roman" w:hAnsi="Times New Roman" w:cs="Times New Roman"/>
          <w:lang w:eastAsia="cs-CZ"/>
        </w:rPr>
        <w:t xml:space="preserve"> - dle</w:t>
      </w:r>
      <w:proofErr w:type="gramEnd"/>
      <w:r w:rsidRPr="00714133">
        <w:rPr>
          <w:rFonts w:ascii="Times New Roman" w:hAnsi="Times New Roman" w:cs="Times New Roman"/>
          <w:lang w:eastAsia="cs-CZ"/>
        </w:rPr>
        <w:t xml:space="preserve"> Technických </w:t>
      </w:r>
      <w:r w:rsidR="00BF74A4" w:rsidRPr="00714133">
        <w:rPr>
          <w:rFonts w:ascii="Times New Roman" w:hAnsi="Times New Roman" w:cs="Times New Roman"/>
          <w:lang w:eastAsia="cs-CZ"/>
        </w:rPr>
        <w:t>podmínek kupujícího viz.</w:t>
      </w:r>
      <w:r w:rsidR="0087631B">
        <w:rPr>
          <w:rFonts w:ascii="Times New Roman" w:hAnsi="Times New Roman" w:cs="Times New Roman"/>
          <w:lang w:eastAsia="cs-CZ"/>
        </w:rPr>
        <w:t xml:space="preserve"> </w:t>
      </w:r>
      <w:r w:rsidR="00BF74A4" w:rsidRPr="00714133">
        <w:rPr>
          <w:rFonts w:ascii="Times New Roman" w:hAnsi="Times New Roman" w:cs="Times New Roman"/>
          <w:lang w:eastAsia="cs-CZ"/>
        </w:rPr>
        <w:t>přílohy</w:t>
      </w:r>
    </w:p>
    <w:p w14:paraId="5BEB2729" w14:textId="64ABA311" w:rsidR="00A34157" w:rsidRPr="00636C76" w:rsidRDefault="00A34157" w:rsidP="00902C06">
      <w:pPr>
        <w:spacing w:after="0" w:line="240" w:lineRule="auto"/>
        <w:ind w:hanging="567"/>
        <w:rPr>
          <w:rFonts w:ascii="Times New Roman" w:hAnsi="Times New Roman" w:cs="Times New Roman"/>
          <w:bCs/>
          <w:lang w:eastAsia="cs-CZ"/>
        </w:rPr>
      </w:pPr>
      <w:r w:rsidRPr="00636C76">
        <w:rPr>
          <w:rFonts w:ascii="Times New Roman" w:hAnsi="Times New Roman" w:cs="Times New Roman"/>
          <w:b/>
          <w:lang w:eastAsia="cs-CZ"/>
        </w:rPr>
        <w:lastRenderedPageBreak/>
        <w:t>10. Certifikace:</w:t>
      </w:r>
      <w:r w:rsidRPr="00636C76">
        <w:rPr>
          <w:rFonts w:ascii="Times New Roman" w:hAnsi="Times New Roman" w:cs="Times New Roman"/>
          <w:b/>
          <w:lang w:eastAsia="cs-CZ"/>
        </w:rPr>
        <w:tab/>
      </w:r>
      <w:r w:rsidRPr="00636C76">
        <w:rPr>
          <w:rFonts w:ascii="Times New Roman" w:hAnsi="Times New Roman" w:cs="Times New Roman"/>
          <w:b/>
          <w:lang w:eastAsia="cs-CZ"/>
        </w:rPr>
        <w:tab/>
      </w:r>
      <w:r w:rsidRPr="00636C76">
        <w:rPr>
          <w:rFonts w:ascii="Times New Roman" w:hAnsi="Times New Roman" w:cs="Times New Roman"/>
          <w:bCs/>
          <w:lang w:eastAsia="cs-CZ"/>
        </w:rPr>
        <w:t xml:space="preserve">FSC </w:t>
      </w:r>
      <w:r w:rsidR="001C725F" w:rsidRPr="00636C76">
        <w:rPr>
          <w:rFonts w:ascii="Times New Roman" w:hAnsi="Times New Roman" w:cs="Times New Roman"/>
          <w:bCs/>
          <w:lang w:eastAsia="cs-CZ"/>
        </w:rPr>
        <w:t xml:space="preserve">   </w:t>
      </w:r>
      <w:r w:rsidRPr="00636C76">
        <w:rPr>
          <w:rFonts w:ascii="Times New Roman" w:hAnsi="Times New Roman" w:cs="Times New Roman"/>
          <w:bCs/>
          <w:lang w:eastAsia="cs-CZ"/>
        </w:rPr>
        <w:t xml:space="preserve">…………… </w:t>
      </w:r>
      <w:r w:rsidR="00902C06">
        <w:rPr>
          <w:rFonts w:ascii="Times New Roman" w:hAnsi="Times New Roman" w:cs="Times New Roman"/>
          <w:bCs/>
          <w:lang w:eastAsia="cs-CZ"/>
        </w:rPr>
        <w:t xml:space="preserve">100 </w:t>
      </w:r>
      <w:r w:rsidRPr="00636C76">
        <w:rPr>
          <w:rFonts w:ascii="Times New Roman" w:hAnsi="Times New Roman" w:cs="Times New Roman"/>
          <w:bCs/>
          <w:lang w:eastAsia="cs-CZ"/>
        </w:rPr>
        <w:t>% certifikované suroviny</w:t>
      </w:r>
    </w:p>
    <w:p w14:paraId="69E2D955" w14:textId="40C2CDC4" w:rsidR="00BA6716" w:rsidRPr="00A34157" w:rsidRDefault="00BA6716" w:rsidP="00A34157">
      <w:pPr>
        <w:spacing w:after="60" w:line="240" w:lineRule="auto"/>
        <w:ind w:left="1416" w:firstLine="708"/>
        <w:rPr>
          <w:rFonts w:ascii="Times New Roman" w:hAnsi="Times New Roman" w:cs="Times New Roman"/>
          <w:bCs/>
          <w:lang w:eastAsia="cs-CZ"/>
        </w:rPr>
      </w:pPr>
    </w:p>
    <w:p w14:paraId="28CB9B07" w14:textId="14BD799E" w:rsidR="0094733B" w:rsidRDefault="00BF74A4" w:rsidP="00902C06">
      <w:pPr>
        <w:spacing w:after="60" w:line="240" w:lineRule="auto"/>
        <w:ind w:hanging="567"/>
        <w:rPr>
          <w:rFonts w:ascii="Times New Roman" w:hAnsi="Times New Roman" w:cs="Times New Roman"/>
          <w:b/>
          <w:lang w:eastAsia="cs-CZ"/>
        </w:rPr>
      </w:pPr>
      <w:r w:rsidRPr="00714133">
        <w:rPr>
          <w:rFonts w:ascii="Times New Roman" w:hAnsi="Times New Roman" w:cs="Times New Roman"/>
          <w:b/>
          <w:lang w:eastAsia="cs-CZ"/>
        </w:rPr>
        <w:t>1</w:t>
      </w:r>
      <w:r w:rsidR="00A34157">
        <w:rPr>
          <w:rFonts w:ascii="Times New Roman" w:hAnsi="Times New Roman" w:cs="Times New Roman"/>
          <w:b/>
          <w:lang w:eastAsia="cs-CZ"/>
        </w:rPr>
        <w:t>1</w:t>
      </w:r>
      <w:r w:rsidRPr="00714133">
        <w:rPr>
          <w:rFonts w:ascii="Times New Roman" w:hAnsi="Times New Roman" w:cs="Times New Roman"/>
          <w:b/>
          <w:lang w:eastAsia="cs-CZ"/>
        </w:rPr>
        <w:t>. Cena</w:t>
      </w:r>
      <w:r w:rsidR="00327835" w:rsidRPr="00714133">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714133" w:rsidRPr="0087631B">
        <w:rPr>
          <w:rFonts w:ascii="Times New Roman" w:hAnsi="Times New Roman" w:cs="Times New Roman"/>
          <w:b/>
          <w:lang w:eastAsia="cs-CZ"/>
        </w:rPr>
        <w:tab/>
      </w:r>
      <w:r w:rsidRPr="0087631B">
        <w:rPr>
          <w:rFonts w:ascii="Times New Roman" w:hAnsi="Times New Roman" w:cs="Times New Roman"/>
          <w:b/>
          <w:lang w:eastAsia="cs-CZ"/>
        </w:rPr>
        <w:t>Cena je stanovena bez DP</w:t>
      </w:r>
      <w:r w:rsidR="0094733B">
        <w:rPr>
          <w:rFonts w:ascii="Times New Roman" w:hAnsi="Times New Roman" w:cs="Times New Roman"/>
          <w:b/>
          <w:lang w:eastAsia="cs-CZ"/>
        </w:rPr>
        <w:t xml:space="preserve">H, </w:t>
      </w:r>
      <w:proofErr w:type="spellStart"/>
      <w:r w:rsidR="0094733B">
        <w:rPr>
          <w:rFonts w:ascii="Times New Roman" w:hAnsi="Times New Roman" w:cs="Times New Roman"/>
          <w:b/>
          <w:lang w:eastAsia="cs-CZ"/>
        </w:rPr>
        <w:t>fco</w:t>
      </w:r>
      <w:proofErr w:type="spellEnd"/>
      <w:r w:rsidR="0094733B">
        <w:rPr>
          <w:rFonts w:ascii="Times New Roman" w:hAnsi="Times New Roman" w:cs="Times New Roman"/>
          <w:b/>
          <w:lang w:eastAsia="cs-CZ"/>
        </w:rPr>
        <w:t xml:space="preserve"> pila Stará Ves, viz tabulka</w:t>
      </w:r>
      <w:r w:rsidRPr="0087631B">
        <w:rPr>
          <w:rFonts w:ascii="Times New Roman" w:hAnsi="Times New Roman" w:cs="Times New Roman"/>
          <w:b/>
          <w:lang w:eastAsia="cs-CZ"/>
        </w:rPr>
        <w:t>:</w:t>
      </w:r>
      <w:r w:rsidR="0094733B">
        <w:rPr>
          <w:rFonts w:ascii="Times New Roman" w:hAnsi="Times New Roman" w:cs="Times New Roman"/>
          <w:b/>
          <w:lang w:eastAsia="cs-CZ"/>
        </w:rPr>
        <w:t xml:space="preserve">                                          </w:t>
      </w:r>
    </w:p>
    <w:p w14:paraId="4359E073" w14:textId="77777777" w:rsidR="0094733B" w:rsidRPr="0087631B" w:rsidRDefault="0094733B" w:rsidP="00714133">
      <w:pPr>
        <w:spacing w:after="60" w:line="240" w:lineRule="auto"/>
        <w:ind w:hanging="567"/>
        <w:rPr>
          <w:rFonts w:ascii="Times New Roman" w:hAnsi="Times New Roman" w:cs="Times New Roman"/>
          <w:b/>
          <w:lang w:eastAsia="cs-CZ"/>
        </w:rPr>
      </w:pPr>
    </w:p>
    <w:p w14:paraId="113983F7" w14:textId="16F6278F" w:rsidR="00F97394" w:rsidRPr="00F40DC7" w:rsidRDefault="00F97394" w:rsidP="00F40DC7">
      <w:pPr>
        <w:spacing w:after="120" w:line="240" w:lineRule="auto"/>
        <w:ind w:left="-284"/>
        <w:rPr>
          <w:rFonts w:ascii="Times New Roman" w:hAnsi="Times New Roman" w:cs="Times New Roman"/>
          <w:b/>
          <w:bCs/>
          <w:sz w:val="28"/>
          <w:szCs w:val="28"/>
          <w:lang w:eastAsia="cs-CZ"/>
        </w:rPr>
      </w:pPr>
      <w:r w:rsidRPr="00F40DC7">
        <w:rPr>
          <w:rFonts w:ascii="Times New Roman" w:eastAsia="Times New Roman" w:hAnsi="Times New Roman" w:cs="Times New Roman"/>
          <w:b/>
          <w:bCs/>
          <w:sz w:val="28"/>
          <w:szCs w:val="28"/>
          <w:lang w:eastAsia="cs-CZ"/>
        </w:rPr>
        <w:t>Pilařské výřezy 4</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m a 5</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 xml:space="preserve">m  </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F97394" w:rsidRPr="0087631B" w14:paraId="4AF75B3A" w14:textId="77777777" w:rsidTr="003F150E">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884882" w14:textId="23298215" w:rsidR="00F97394" w:rsidRPr="0087631B" w:rsidRDefault="00F97394" w:rsidP="00F97394">
            <w:pPr>
              <w:spacing w:after="0" w:line="240" w:lineRule="auto"/>
              <w:jc w:val="center"/>
              <w:rPr>
                <w:rFonts w:ascii="Times New Roman" w:eastAsia="Times New Roman" w:hAnsi="Times New Roman" w:cs="Times New Roman"/>
                <w:b/>
                <w:bCs/>
                <w:lang w:eastAsia="cs-CZ"/>
              </w:rPr>
            </w:pPr>
            <w:bookmarkStart w:id="0" w:name="_Hlk114475982"/>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sidR="0087631B">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552A2C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AA5C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F97394" w:rsidRPr="0087631B" w14:paraId="4FC78AEC" w14:textId="77777777" w:rsidTr="003F150E">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0E738AE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01A56B3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420DAFA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22199C9A"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4B997E9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5A9A14A3"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64168A61" w14:textId="24F6DD8C" w:rsidR="00F97394" w:rsidRPr="0087631B" w:rsidRDefault="00F97394" w:rsidP="00F97394">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proofErr w:type="gramEnd"/>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F97394" w:rsidRPr="0087631B" w14:paraId="01627C87" w14:textId="77777777" w:rsidTr="003F150E">
        <w:trPr>
          <w:trHeight w:val="75"/>
        </w:trPr>
        <w:tc>
          <w:tcPr>
            <w:tcW w:w="2114" w:type="dxa"/>
            <w:tcBorders>
              <w:top w:val="nil"/>
              <w:left w:val="nil"/>
              <w:bottom w:val="nil"/>
              <w:right w:val="nil"/>
            </w:tcBorders>
            <w:shd w:val="clear" w:color="auto" w:fill="auto"/>
            <w:noWrap/>
            <w:vAlign w:val="center"/>
            <w:hideMark/>
          </w:tcPr>
          <w:p w14:paraId="352957DA"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0E1C110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5C6E4CE"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1A449EC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58D3B3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2625D34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1425F40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0F105A3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r>
      <w:tr w:rsidR="00F97394" w:rsidRPr="0087631B" w14:paraId="726846B0" w14:textId="77777777" w:rsidTr="001C725F">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3A4FFA85"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294A91FE"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2CCF7BC4"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CBD46A" w14:textId="209AD6E8" w:rsidR="00F97394" w:rsidRPr="006D3B47" w:rsidRDefault="00A03288"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2A4DB1" w:rsidRPr="006D3B47">
              <w:rPr>
                <w:rFonts w:ascii="Times New Roman" w:eastAsia="Times New Roman" w:hAnsi="Times New Roman" w:cs="Times New Roman"/>
                <w:highlight w:val="black"/>
                <w:lang w:eastAsia="cs-CZ"/>
              </w:rPr>
              <w:t>0k</w:t>
            </w:r>
            <w:r w:rsidR="00F97394" w:rsidRPr="006D3B47">
              <w:rPr>
                <w:rFonts w:ascii="Times New Roman" w:eastAsia="Times New Roman" w:hAnsi="Times New Roman" w:cs="Times New Roman"/>
                <w:highlight w:val="black"/>
                <w:lang w:eastAsia="cs-CZ"/>
              </w:rPr>
              <w:t>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A0A18D" w14:textId="46282195" w:rsidR="00F97394" w:rsidRPr="006D3B47" w:rsidRDefault="00A03288"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F97394" w:rsidRPr="006D3B47">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27D29" w14:textId="5C555A9F" w:rsidR="00F97394" w:rsidRPr="006D3B47" w:rsidRDefault="00A03288"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F97394" w:rsidRPr="006D3B47">
              <w:rPr>
                <w:rFonts w:ascii="Times New Roman" w:eastAsia="Times New Roman" w:hAnsi="Times New Roman" w:cs="Times New Roman"/>
                <w:highlight w:val="black"/>
                <w:lang w:eastAsia="cs-CZ"/>
              </w:rPr>
              <w:t>0 Kč</w:t>
            </w:r>
          </w:p>
        </w:tc>
      </w:tr>
      <w:tr w:rsidR="00F97394" w:rsidRPr="0087631B" w14:paraId="6AA2072C" w14:textId="77777777" w:rsidTr="001C725F">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56CC201"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85B61C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44C2D8B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02010B5A" w14:textId="0F12DC97" w:rsidR="00F97394" w:rsidRPr="006D3B47" w:rsidRDefault="00096F44"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250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D1D1C83" w14:textId="042D4F6C" w:rsidR="00F97394" w:rsidRPr="006D3B47" w:rsidRDefault="00096F44"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25</w:t>
            </w:r>
            <w:r w:rsidR="002A4DB1"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0DBBCDC" w14:textId="75BED275" w:rsidR="00F97394" w:rsidRPr="006D3B47" w:rsidRDefault="00096F44"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25</w:t>
            </w:r>
            <w:r w:rsidR="00F4690B"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E92A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415FD44"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B4255F1"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4FA0B48"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78FC35D"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1146AA71"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5F057ADB" w14:textId="619171D9" w:rsidR="00F97394" w:rsidRPr="006D3B47" w:rsidRDefault="00636C76" w:rsidP="00F235A4">
            <w:pPr>
              <w:spacing w:after="0" w:line="240" w:lineRule="auto"/>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 xml:space="preserve">   </w:t>
            </w:r>
            <w:r w:rsidR="00407E70"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20</w:t>
            </w:r>
            <w:r w:rsidR="0042095F"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046FA2C" w14:textId="01DB2FA9" w:rsidR="00F97394" w:rsidRPr="006D3B47" w:rsidRDefault="00FC4FA9"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F00FD6" w:rsidRPr="006D3B47">
              <w:rPr>
                <w:rFonts w:ascii="Times New Roman" w:eastAsia="Times New Roman" w:hAnsi="Times New Roman" w:cs="Times New Roman"/>
                <w:highlight w:val="black"/>
                <w:lang w:eastAsia="cs-CZ"/>
              </w:rPr>
              <w:t>6</w:t>
            </w:r>
            <w:r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F86949" w14:textId="49C1724E" w:rsidR="00F97394" w:rsidRPr="006D3B47" w:rsidRDefault="00F00FD6"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201</w:t>
            </w:r>
            <w:r w:rsidR="00371EC6"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DEC06BC"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2CB45D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572C0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E7D16C"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0A59F208"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37A6CF8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7572B3" w14:textId="3A9A566A" w:rsidR="00F97394" w:rsidRPr="006D3B47" w:rsidRDefault="00371EC6" w:rsidP="00FB5C1D">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61</w:t>
            </w:r>
            <w:r w:rsidR="00096F44"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BDF705" w14:textId="7C9EF1FC" w:rsidR="00F97394" w:rsidRPr="006D3B47" w:rsidRDefault="001E71B1"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31</w:t>
            </w:r>
            <w:r w:rsidR="00371EC6"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A6B48" w14:textId="7EBE0334" w:rsidR="00F97394" w:rsidRPr="006D3B47" w:rsidRDefault="00AE310E"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11</w:t>
            </w:r>
            <w:r w:rsidR="00371EC6"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1B29B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09F7C3"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9726EA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0E41154B"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1DAA24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6B907B4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0D6F60B"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1A9B8F8"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1729EC0C"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E5135D7"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8B5CC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4E7A91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60B868F"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1335F4E4"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800999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6A11B3C9"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42B161D"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FC262F"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B51B62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8C5271E"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4E08FE8" w14:textId="77777777" w:rsidTr="001C725F">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4F3C02E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C47B29A"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759BAC9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39E7BC"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87C1C4B"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C5652F8"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6B9D95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2D307D7"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537BAC1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25FD981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0CC077E9"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EC4D90B"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C76C0F"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D897F53"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0EE66102" w14:textId="77777777" w:rsidR="00F97394" w:rsidRPr="006D3B47"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72432A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2B777CD"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EFB74E6"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A86E10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3373AA20"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77526CA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301E68FB" w14:textId="1156329F" w:rsidR="00F97394" w:rsidRPr="006D3B47" w:rsidRDefault="00407E70" w:rsidP="00F97394">
            <w:pPr>
              <w:spacing w:after="0" w:line="240" w:lineRule="auto"/>
              <w:jc w:val="right"/>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21</w:t>
            </w:r>
            <w:r w:rsidR="00FB5C1D"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19AE2ED7" w14:textId="4288286B" w:rsidR="00F97394" w:rsidRPr="006D3B47" w:rsidRDefault="00F00FD6"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201</w:t>
            </w:r>
            <w:r w:rsidR="00FB5C1D"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4A47B6C9" w14:textId="56DE4E18" w:rsidR="00F97394" w:rsidRPr="006D3B47" w:rsidRDefault="0071795D"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w:t>
            </w:r>
            <w:r w:rsidR="00FC4FA9" w:rsidRPr="006D3B47">
              <w:rPr>
                <w:rFonts w:ascii="Times New Roman" w:eastAsia="Times New Roman" w:hAnsi="Times New Roman" w:cs="Times New Roman"/>
                <w:highlight w:val="black"/>
                <w:lang w:eastAsia="cs-CZ"/>
              </w:rPr>
              <w:t>9</w:t>
            </w:r>
            <w:r w:rsidR="00F00FD6" w:rsidRPr="006D3B47">
              <w:rPr>
                <w:rFonts w:ascii="Times New Roman" w:eastAsia="Times New Roman" w:hAnsi="Times New Roman" w:cs="Times New Roman"/>
                <w:highlight w:val="black"/>
                <w:lang w:eastAsia="cs-CZ"/>
              </w:rPr>
              <w:t>6</w:t>
            </w:r>
            <w:r w:rsidR="00631D4D"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C3C1E34"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95F7AEB"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238563E" w14:textId="77777777" w:rsidTr="001C725F">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FC041C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DA7EE7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5E744B8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2E8192DE" w14:textId="6C8EC76F" w:rsidR="00F97394" w:rsidRPr="006D3B47" w:rsidRDefault="00631D4D" w:rsidP="00F97394">
            <w:pPr>
              <w:spacing w:after="0" w:line="240" w:lineRule="auto"/>
              <w:jc w:val="right"/>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w:t>
            </w:r>
            <w:r w:rsidR="001E71B1" w:rsidRPr="006D3B47">
              <w:rPr>
                <w:rFonts w:ascii="Times New Roman" w:eastAsia="Times New Roman" w:hAnsi="Times New Roman" w:cs="Times New Roman"/>
                <w:highlight w:val="black"/>
                <w:lang w:eastAsia="cs-CZ"/>
              </w:rPr>
              <w:t>7</w:t>
            </w:r>
            <w:r w:rsidR="00FC4FA9" w:rsidRPr="006D3B47">
              <w:rPr>
                <w:rFonts w:ascii="Times New Roman" w:eastAsia="Times New Roman" w:hAnsi="Times New Roman" w:cs="Times New Roman"/>
                <w:highlight w:val="black"/>
                <w:lang w:eastAsia="cs-CZ"/>
              </w:rPr>
              <w:t>6</w:t>
            </w:r>
            <w:r w:rsidR="00CE6787"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3BEC23EB" w14:textId="4894315F" w:rsidR="00F97394" w:rsidRPr="006D3B47" w:rsidRDefault="00631D4D"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w:t>
            </w:r>
            <w:r w:rsidR="001E71B1" w:rsidRPr="006D3B47">
              <w:rPr>
                <w:rFonts w:ascii="Times New Roman" w:eastAsia="Times New Roman" w:hAnsi="Times New Roman" w:cs="Times New Roman"/>
                <w:highlight w:val="black"/>
                <w:lang w:eastAsia="cs-CZ"/>
              </w:rPr>
              <w:t>5</w:t>
            </w:r>
            <w:r w:rsidR="00FC4FA9" w:rsidRPr="006D3B47">
              <w:rPr>
                <w:rFonts w:ascii="Times New Roman" w:eastAsia="Times New Roman" w:hAnsi="Times New Roman" w:cs="Times New Roman"/>
                <w:highlight w:val="black"/>
                <w:lang w:eastAsia="cs-CZ"/>
              </w:rPr>
              <w:t>6</w:t>
            </w:r>
            <w:r w:rsidR="00FB5C1D" w:rsidRPr="006D3B47">
              <w:rPr>
                <w:rFonts w:ascii="Times New Roman" w:eastAsia="Times New Roman" w:hAnsi="Times New Roman" w:cs="Times New Roman"/>
                <w:highlight w:val="black"/>
                <w:lang w:eastAsia="cs-CZ"/>
              </w:rPr>
              <w:t>0</w:t>
            </w:r>
            <w:r w:rsidR="00F97394"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6D2ABCF8" w14:textId="6366884D" w:rsidR="00F97394" w:rsidRPr="006D3B47" w:rsidRDefault="00F97394" w:rsidP="00F97394">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w:t>
            </w:r>
            <w:r w:rsidR="001E71B1" w:rsidRPr="006D3B47">
              <w:rPr>
                <w:rFonts w:ascii="Times New Roman" w:eastAsia="Times New Roman" w:hAnsi="Times New Roman" w:cs="Times New Roman"/>
                <w:highlight w:val="black"/>
                <w:lang w:eastAsia="cs-CZ"/>
              </w:rPr>
              <w:t>5</w:t>
            </w:r>
            <w:r w:rsidR="00FC4FA9" w:rsidRPr="006D3B47">
              <w:rPr>
                <w:rFonts w:ascii="Times New Roman" w:eastAsia="Times New Roman" w:hAnsi="Times New Roman" w:cs="Times New Roman"/>
                <w:highlight w:val="black"/>
                <w:lang w:eastAsia="cs-CZ"/>
              </w:rPr>
              <w:t>6</w:t>
            </w:r>
            <w:r w:rsidRPr="006D3B47">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BA064B1"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34391AC"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2E3B0BCC" w14:textId="77777777" w:rsidTr="001C725F">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14B9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37CD82C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1EC922" w14:textId="707BB1B5" w:rsidR="00F97394" w:rsidRPr="0087631B" w:rsidRDefault="00A03288" w:rsidP="00F97394">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lang w:eastAsia="cs-CZ"/>
              </w:rPr>
              <w:t>20</w:t>
            </w:r>
            <w:r w:rsidR="00F97394" w:rsidRPr="0087631B">
              <w:rPr>
                <w:rFonts w:ascii="Times New Roman" w:eastAsia="Times New Roman" w:hAnsi="Times New Roman" w:cs="Times New Roman"/>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2170A12"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8EA43E2" w14:textId="77777777" w:rsidR="00F97394" w:rsidRPr="0087631B" w:rsidRDefault="00F97394" w:rsidP="00F97394">
            <w:pPr>
              <w:spacing w:after="0" w:line="240" w:lineRule="auto"/>
              <w:rPr>
                <w:rFonts w:ascii="Times New Roman" w:eastAsia="Times New Roman" w:hAnsi="Times New Roman" w:cs="Times New Roman"/>
                <w:lang w:eastAsia="cs-CZ"/>
              </w:rPr>
            </w:pPr>
          </w:p>
        </w:tc>
      </w:tr>
      <w:bookmarkEnd w:id="0"/>
    </w:tbl>
    <w:p w14:paraId="2A404AA8" w14:textId="77777777" w:rsidR="00F97394" w:rsidRPr="0087631B" w:rsidRDefault="00F97394" w:rsidP="00F97394">
      <w:pPr>
        <w:spacing w:after="0" w:line="240" w:lineRule="auto"/>
        <w:rPr>
          <w:rFonts w:ascii="Times New Roman" w:hAnsi="Times New Roman" w:cs="Times New Roman"/>
          <w:lang w:eastAsia="cs-CZ"/>
        </w:rPr>
      </w:pPr>
    </w:p>
    <w:p w14:paraId="7C0DBC6B" w14:textId="77777777" w:rsidR="00DD39FF" w:rsidRDefault="00DD39FF" w:rsidP="00F97394">
      <w:pPr>
        <w:spacing w:after="0" w:line="240" w:lineRule="auto"/>
        <w:rPr>
          <w:rFonts w:ascii="Times New Roman" w:hAnsi="Times New Roman" w:cs="Times New Roman"/>
          <w:b/>
          <w:lang w:eastAsia="cs-CZ"/>
        </w:rPr>
      </w:pPr>
    </w:p>
    <w:p w14:paraId="0F676F9B" w14:textId="77777777" w:rsidR="00DD39FF" w:rsidRDefault="00DD39FF" w:rsidP="00F97394">
      <w:pPr>
        <w:spacing w:after="0" w:line="240" w:lineRule="auto"/>
        <w:rPr>
          <w:rFonts w:ascii="Times New Roman" w:hAnsi="Times New Roman" w:cs="Times New Roman"/>
          <w:b/>
          <w:lang w:eastAsia="cs-CZ"/>
        </w:rPr>
      </w:pPr>
    </w:p>
    <w:p w14:paraId="583CAD32" w14:textId="72BE1B37" w:rsidR="005634D9" w:rsidRPr="00F40DC7" w:rsidRDefault="005634D9" w:rsidP="005634D9">
      <w:pPr>
        <w:spacing w:after="120" w:line="240" w:lineRule="auto"/>
        <w:ind w:left="-284"/>
        <w:rPr>
          <w:rFonts w:ascii="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Dříví z regionu Ruda-p.</w:t>
      </w:r>
      <w:r w:rsidR="001D16C9">
        <w:rPr>
          <w:rFonts w:ascii="Times New Roman" w:eastAsia="Times New Roman" w:hAnsi="Times New Roman" w:cs="Times New Roman"/>
          <w:b/>
          <w:bCs/>
          <w:sz w:val="28"/>
          <w:szCs w:val="28"/>
          <w:lang w:eastAsia="cs-CZ"/>
        </w:rPr>
        <w:t xml:space="preserve"> </w:t>
      </w:r>
      <w:proofErr w:type="spellStart"/>
      <w:r>
        <w:rPr>
          <w:rFonts w:ascii="Times New Roman" w:eastAsia="Times New Roman" w:hAnsi="Times New Roman" w:cs="Times New Roman"/>
          <w:b/>
          <w:bCs/>
          <w:sz w:val="28"/>
          <w:szCs w:val="28"/>
          <w:lang w:eastAsia="cs-CZ"/>
        </w:rPr>
        <w:t>Kory</w:t>
      </w:r>
      <w:r w:rsidR="00A03288">
        <w:rPr>
          <w:rFonts w:ascii="Times New Roman" w:eastAsia="Times New Roman" w:hAnsi="Times New Roman" w:cs="Times New Roman"/>
          <w:b/>
          <w:bCs/>
          <w:sz w:val="28"/>
          <w:szCs w:val="28"/>
          <w:lang w:eastAsia="cs-CZ"/>
        </w:rPr>
        <w:t>ťák</w:t>
      </w:r>
      <w:proofErr w:type="spellEnd"/>
      <w:r w:rsidR="00A03288">
        <w:rPr>
          <w:rFonts w:ascii="Times New Roman" w:eastAsia="Times New Roman" w:hAnsi="Times New Roman" w:cs="Times New Roman"/>
          <w:b/>
          <w:bCs/>
          <w:sz w:val="28"/>
          <w:szCs w:val="28"/>
          <w:lang w:eastAsia="cs-CZ"/>
        </w:rPr>
        <w:t xml:space="preserve"> Petr, p. Sekanina</w:t>
      </w:r>
      <w:r w:rsidRPr="00F40DC7">
        <w:rPr>
          <w:rFonts w:ascii="Times New Roman" w:eastAsia="Times New Roman" w:hAnsi="Times New Roman" w:cs="Times New Roman"/>
          <w:b/>
          <w:bCs/>
          <w:sz w:val="28"/>
          <w:szCs w:val="28"/>
          <w:lang w:eastAsia="cs-CZ"/>
        </w:rPr>
        <w:t xml:space="preserve"> </w:t>
      </w:r>
      <w:r w:rsidR="00A03288">
        <w:rPr>
          <w:rFonts w:ascii="Times New Roman" w:eastAsia="Times New Roman" w:hAnsi="Times New Roman" w:cs="Times New Roman"/>
          <w:b/>
          <w:bCs/>
          <w:sz w:val="28"/>
          <w:szCs w:val="28"/>
          <w:lang w:eastAsia="cs-CZ"/>
        </w:rPr>
        <w:t>Petr</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5634D9" w:rsidRPr="0087631B" w14:paraId="6D6C1028" w14:textId="77777777" w:rsidTr="00500083">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CD3F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shd w:val="clear" w:color="auto" w:fill="auto"/>
            <w:noWrap/>
            <w:vAlign w:val="center"/>
            <w:hideMark/>
          </w:tcPr>
          <w:p w14:paraId="1F0E4B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F6C58"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5634D9" w:rsidRPr="0087631B" w14:paraId="6124CBEF" w14:textId="77777777" w:rsidTr="00500083">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65B4C478"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2E21CC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177657A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shd w:val="clear" w:color="auto" w:fill="auto"/>
            <w:noWrap/>
            <w:vAlign w:val="center"/>
            <w:hideMark/>
          </w:tcPr>
          <w:p w14:paraId="320C9F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shd w:val="clear" w:color="auto" w:fill="auto"/>
            <w:noWrap/>
            <w:vAlign w:val="center"/>
            <w:hideMark/>
          </w:tcPr>
          <w:p w14:paraId="295BF71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4822B88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shd w:val="clear" w:color="auto" w:fill="auto"/>
            <w:noWrap/>
            <w:vAlign w:val="center"/>
            <w:hideMark/>
          </w:tcPr>
          <w:p w14:paraId="770DA2A0"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proofErr w:type="gramEnd"/>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5634D9" w:rsidRPr="0087631B" w14:paraId="7947A285" w14:textId="77777777" w:rsidTr="00500083">
        <w:trPr>
          <w:trHeight w:val="75"/>
        </w:trPr>
        <w:tc>
          <w:tcPr>
            <w:tcW w:w="2114" w:type="dxa"/>
            <w:tcBorders>
              <w:top w:val="nil"/>
              <w:left w:val="nil"/>
              <w:bottom w:val="nil"/>
              <w:right w:val="nil"/>
            </w:tcBorders>
            <w:shd w:val="clear" w:color="auto" w:fill="auto"/>
            <w:noWrap/>
            <w:vAlign w:val="center"/>
            <w:hideMark/>
          </w:tcPr>
          <w:p w14:paraId="5BB07ABF"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shd w:val="clear" w:color="auto" w:fill="auto"/>
            <w:noWrap/>
            <w:vAlign w:val="center"/>
            <w:hideMark/>
          </w:tcPr>
          <w:p w14:paraId="1C61D2F2"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shd w:val="clear" w:color="auto" w:fill="auto"/>
            <w:noWrap/>
            <w:vAlign w:val="center"/>
            <w:hideMark/>
          </w:tcPr>
          <w:p w14:paraId="6FE6546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shd w:val="clear" w:color="auto" w:fill="auto"/>
            <w:noWrap/>
            <w:vAlign w:val="center"/>
            <w:hideMark/>
          </w:tcPr>
          <w:p w14:paraId="72418A2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575DC8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shd w:val="clear" w:color="auto" w:fill="auto"/>
            <w:noWrap/>
            <w:vAlign w:val="center"/>
            <w:hideMark/>
          </w:tcPr>
          <w:p w14:paraId="43E6362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shd w:val="clear" w:color="auto" w:fill="auto"/>
            <w:noWrap/>
            <w:vAlign w:val="center"/>
            <w:hideMark/>
          </w:tcPr>
          <w:p w14:paraId="71B77CE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shd w:val="clear" w:color="auto" w:fill="auto"/>
            <w:noWrap/>
            <w:vAlign w:val="center"/>
            <w:hideMark/>
          </w:tcPr>
          <w:p w14:paraId="2740BAB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r>
      <w:tr w:rsidR="005634D9" w:rsidRPr="0087631B" w14:paraId="3D9F3B58" w14:textId="77777777" w:rsidTr="00500083">
        <w:trPr>
          <w:trHeight w:val="300"/>
        </w:trPr>
        <w:tc>
          <w:tcPr>
            <w:tcW w:w="2114" w:type="dxa"/>
            <w:tcBorders>
              <w:top w:val="single" w:sz="4" w:space="0" w:color="auto"/>
              <w:left w:val="single" w:sz="4" w:space="0" w:color="auto"/>
              <w:bottom w:val="single" w:sz="4" w:space="0" w:color="auto"/>
              <w:right w:val="nil"/>
            </w:tcBorders>
            <w:shd w:val="clear" w:color="auto" w:fill="auto"/>
            <w:noWrap/>
            <w:vAlign w:val="center"/>
            <w:hideMark/>
          </w:tcPr>
          <w:p w14:paraId="4C32B05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4FA2F1C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392193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8DCB4" w14:textId="47B46160" w:rsidR="005634D9" w:rsidRPr="006D3B47" w:rsidRDefault="00A03288"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5634D9" w:rsidRPr="006D3B47">
              <w:rPr>
                <w:rFonts w:ascii="Times New Roman" w:eastAsia="Times New Roman" w:hAnsi="Times New Roman" w:cs="Times New Roman"/>
                <w:highlight w:val="black"/>
                <w:lang w:eastAsia="cs-CZ"/>
              </w:rPr>
              <w:t>0kč</w:t>
            </w:r>
          </w:p>
        </w:tc>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A7CA18" w14:textId="4C9FD395" w:rsidR="005634D9" w:rsidRPr="006D3B47" w:rsidRDefault="00A03288"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5634D9" w:rsidRPr="006D3B47">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00D95A" w14:textId="74A9457B" w:rsidR="005634D9" w:rsidRPr="006D3B47" w:rsidRDefault="00A03288"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5634D9" w:rsidRPr="006D3B47">
              <w:rPr>
                <w:rFonts w:ascii="Times New Roman" w:eastAsia="Times New Roman" w:hAnsi="Times New Roman" w:cs="Times New Roman"/>
                <w:highlight w:val="black"/>
                <w:lang w:eastAsia="cs-CZ"/>
              </w:rPr>
              <w:t>0 Kč</w:t>
            </w:r>
          </w:p>
        </w:tc>
      </w:tr>
      <w:tr w:rsidR="005634D9" w:rsidRPr="0087631B" w14:paraId="5EC8C715" w14:textId="77777777" w:rsidTr="00500083">
        <w:trPr>
          <w:trHeight w:val="285"/>
        </w:trPr>
        <w:tc>
          <w:tcPr>
            <w:tcW w:w="2114" w:type="dxa"/>
            <w:tcBorders>
              <w:top w:val="nil"/>
              <w:left w:val="single" w:sz="4" w:space="0" w:color="auto"/>
              <w:bottom w:val="single" w:sz="4" w:space="0" w:color="auto"/>
              <w:right w:val="nil"/>
            </w:tcBorders>
            <w:shd w:val="clear" w:color="auto" w:fill="auto"/>
            <w:noWrap/>
            <w:vAlign w:val="center"/>
            <w:hideMark/>
          </w:tcPr>
          <w:p w14:paraId="20B47D28"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732275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shd w:val="clear" w:color="auto" w:fill="auto"/>
            <w:noWrap/>
            <w:vAlign w:val="center"/>
            <w:hideMark/>
          </w:tcPr>
          <w:p w14:paraId="6A1D380F"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7DFC7B66" w14:textId="77777777" w:rsidR="005634D9" w:rsidRPr="006D3B47" w:rsidRDefault="005634D9"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5A170418" w14:textId="77777777" w:rsidR="005634D9" w:rsidRPr="006D3B47" w:rsidRDefault="005634D9"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shd w:val="clear" w:color="auto" w:fill="auto"/>
            <w:noWrap/>
            <w:vAlign w:val="center"/>
            <w:hideMark/>
          </w:tcPr>
          <w:p w14:paraId="4004F94A" w14:textId="77777777" w:rsidR="005634D9" w:rsidRPr="006D3B47" w:rsidRDefault="005634D9"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250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9DC6D4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38598ED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2DF94A0A"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78A64B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7345C20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shd w:val="clear" w:color="auto" w:fill="auto"/>
            <w:noWrap/>
            <w:vAlign w:val="center"/>
            <w:hideMark/>
          </w:tcPr>
          <w:p w14:paraId="563062D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4C16FD" w14:textId="28879C63" w:rsidR="005634D9" w:rsidRPr="006D3B47" w:rsidRDefault="00F63196" w:rsidP="00500083">
            <w:pPr>
              <w:spacing w:after="0" w:line="240" w:lineRule="auto"/>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23</w:t>
            </w:r>
            <w:r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171AB5B0" w14:textId="5F6F4E63" w:rsidR="005634D9" w:rsidRPr="006D3B47" w:rsidRDefault="00FC4FA9"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F00FD6" w:rsidRPr="006D3B47">
              <w:rPr>
                <w:rFonts w:ascii="Times New Roman" w:eastAsia="Times New Roman" w:hAnsi="Times New Roman" w:cs="Times New Roman"/>
                <w:highlight w:val="black"/>
                <w:lang w:eastAsia="cs-CZ"/>
              </w:rPr>
              <w:t>9</w:t>
            </w:r>
            <w:r w:rsidR="00371EC6"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76B8E93E" w14:textId="0F54BE90" w:rsidR="005634D9" w:rsidRPr="006D3B47" w:rsidRDefault="00F00FD6"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2040</w:t>
            </w:r>
            <w:r w:rsidR="005634D9"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ED8D43A"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F5293B4"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85C6E12"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4F9A3FD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6B8F1B2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shd w:val="clear" w:color="auto" w:fill="auto"/>
            <w:noWrap/>
            <w:vAlign w:val="center"/>
            <w:hideMark/>
          </w:tcPr>
          <w:p w14:paraId="6C109189"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AC18CC" w14:textId="7B9180D0" w:rsidR="005634D9" w:rsidRPr="006D3B47" w:rsidRDefault="001E71B1"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64</w:t>
            </w:r>
            <w:r w:rsidR="0071795D"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036D5" w14:textId="14003322" w:rsidR="005634D9" w:rsidRPr="006D3B47" w:rsidRDefault="001E71B1"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34</w:t>
            </w:r>
            <w:r w:rsidR="00F63196"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4525C" w14:textId="356299D9" w:rsidR="005634D9" w:rsidRPr="006D3B47" w:rsidRDefault="00AE310E"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140</w:t>
            </w:r>
            <w:r w:rsidR="005634D9"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586A1D"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2EBBA72"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0BC68FB6"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1CF78D65"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shd w:val="clear" w:color="auto" w:fill="auto"/>
            <w:noWrap/>
            <w:vAlign w:val="center"/>
            <w:hideMark/>
          </w:tcPr>
          <w:p w14:paraId="5FF821E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shd w:val="clear" w:color="auto" w:fill="auto"/>
            <w:noWrap/>
            <w:vAlign w:val="center"/>
            <w:hideMark/>
          </w:tcPr>
          <w:p w14:paraId="4D3955F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A39D4E"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ED67222"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E5500D"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4F3CEA6C"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EFA1A0E"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B3A765B"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B840013"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7203B34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shd w:val="clear" w:color="auto" w:fill="auto"/>
            <w:noWrap/>
            <w:vAlign w:val="center"/>
            <w:hideMark/>
          </w:tcPr>
          <w:p w14:paraId="130113C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610F5D"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5973A9A"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55AFFB4A"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B481B73"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851F53F"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BA2E5ED" w14:textId="77777777" w:rsidTr="00500083">
        <w:trPr>
          <w:trHeight w:val="315"/>
        </w:trPr>
        <w:tc>
          <w:tcPr>
            <w:tcW w:w="2114" w:type="dxa"/>
            <w:tcBorders>
              <w:top w:val="nil"/>
              <w:left w:val="single" w:sz="4" w:space="0" w:color="auto"/>
              <w:bottom w:val="single" w:sz="4" w:space="0" w:color="auto"/>
              <w:right w:val="nil"/>
            </w:tcBorders>
            <w:shd w:val="clear" w:color="auto" w:fill="auto"/>
            <w:noWrap/>
            <w:vAlign w:val="center"/>
            <w:hideMark/>
          </w:tcPr>
          <w:p w14:paraId="0CDB86A9"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5CC9AFC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shd w:val="clear" w:color="auto" w:fill="auto"/>
            <w:noWrap/>
            <w:vAlign w:val="center"/>
            <w:hideMark/>
          </w:tcPr>
          <w:p w14:paraId="4069297A"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1D691267"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62F3AE2A"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96D7CAA"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85465D1"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8D2D786"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61339B8"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635BA26B"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2BD4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shd w:val="clear" w:color="auto" w:fill="auto"/>
            <w:noWrap/>
            <w:vAlign w:val="center"/>
            <w:hideMark/>
          </w:tcPr>
          <w:p w14:paraId="45D562C1"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63A64E6"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93D9CC7"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BB4543C" w14:textId="77777777" w:rsidR="005634D9" w:rsidRPr="006D3B47"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01068C0"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08F574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10D686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9A3144"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6860ED6B"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shd w:val="clear" w:color="auto" w:fill="auto"/>
            <w:noWrap/>
            <w:vAlign w:val="center"/>
            <w:hideMark/>
          </w:tcPr>
          <w:p w14:paraId="69811B67"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shd w:val="clear" w:color="auto" w:fill="auto"/>
            <w:noWrap/>
            <w:vAlign w:val="center"/>
            <w:hideMark/>
          </w:tcPr>
          <w:p w14:paraId="19053016" w14:textId="30AC1084" w:rsidR="005634D9" w:rsidRPr="006D3B47" w:rsidRDefault="00F63196" w:rsidP="00500083">
            <w:pPr>
              <w:spacing w:after="0" w:line="240" w:lineRule="auto"/>
              <w:jc w:val="right"/>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w:t>
            </w:r>
            <w:r w:rsidR="00F00FD6" w:rsidRPr="006D3B47">
              <w:rPr>
                <w:rFonts w:ascii="Times New Roman" w:eastAsia="Times New Roman" w:hAnsi="Times New Roman" w:cs="Times New Roman"/>
                <w:highlight w:val="black"/>
                <w:lang w:eastAsia="cs-CZ"/>
              </w:rPr>
              <w:t>24</w:t>
            </w:r>
            <w:r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shd w:val="clear" w:color="auto" w:fill="auto"/>
            <w:noWrap/>
            <w:vAlign w:val="center"/>
            <w:hideMark/>
          </w:tcPr>
          <w:p w14:paraId="77128485" w14:textId="5EB5131C" w:rsidR="005634D9" w:rsidRPr="006D3B47" w:rsidRDefault="00F00FD6"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2040</w:t>
            </w:r>
            <w:r w:rsidR="005634D9" w:rsidRPr="006D3B47">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C72DBED" w14:textId="6636390C" w:rsidR="005634D9" w:rsidRPr="006D3B47" w:rsidRDefault="00F00FD6"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1990</w:t>
            </w:r>
            <w:r w:rsidR="005634D9" w:rsidRPr="006D3B47">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7D6BE571"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F4E11CB"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DD2DED5" w14:textId="77777777" w:rsidTr="00500083">
        <w:trPr>
          <w:trHeight w:val="300"/>
        </w:trPr>
        <w:tc>
          <w:tcPr>
            <w:tcW w:w="2114" w:type="dxa"/>
            <w:tcBorders>
              <w:top w:val="nil"/>
              <w:left w:val="single" w:sz="4" w:space="0" w:color="auto"/>
              <w:bottom w:val="single" w:sz="4" w:space="0" w:color="auto"/>
              <w:right w:val="nil"/>
            </w:tcBorders>
            <w:shd w:val="clear" w:color="auto" w:fill="auto"/>
            <w:noWrap/>
            <w:vAlign w:val="center"/>
            <w:hideMark/>
          </w:tcPr>
          <w:p w14:paraId="5A6AC7C0"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shd w:val="clear" w:color="auto" w:fill="auto"/>
            <w:noWrap/>
            <w:vAlign w:val="center"/>
            <w:hideMark/>
          </w:tcPr>
          <w:p w14:paraId="4D7E0184"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shd w:val="clear" w:color="auto" w:fill="auto"/>
            <w:noWrap/>
            <w:vAlign w:val="center"/>
            <w:hideMark/>
          </w:tcPr>
          <w:p w14:paraId="760D0CF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shd w:val="clear" w:color="auto" w:fill="auto"/>
            <w:noWrap/>
            <w:vAlign w:val="center"/>
            <w:hideMark/>
          </w:tcPr>
          <w:p w14:paraId="6DB6CAF9" w14:textId="0F1DA3F2" w:rsidR="005634D9" w:rsidRPr="006D3B47" w:rsidRDefault="0071795D" w:rsidP="00500083">
            <w:pPr>
              <w:spacing w:after="0" w:line="240" w:lineRule="auto"/>
              <w:jc w:val="right"/>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w:t>
            </w:r>
            <w:r w:rsidR="001E71B1" w:rsidRPr="006D3B47">
              <w:rPr>
                <w:rFonts w:ascii="Times New Roman" w:eastAsia="Times New Roman" w:hAnsi="Times New Roman" w:cs="Times New Roman"/>
                <w:highlight w:val="black"/>
                <w:lang w:eastAsia="cs-CZ"/>
              </w:rPr>
              <w:t>7</w:t>
            </w:r>
            <w:r w:rsidR="00FC4FA9" w:rsidRPr="006D3B47">
              <w:rPr>
                <w:rFonts w:ascii="Times New Roman" w:eastAsia="Times New Roman" w:hAnsi="Times New Roman" w:cs="Times New Roman"/>
                <w:highlight w:val="black"/>
                <w:lang w:eastAsia="cs-CZ"/>
              </w:rPr>
              <w:t>9</w:t>
            </w:r>
            <w:r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1895A6AC" w14:textId="227B2D49" w:rsidR="005634D9" w:rsidRPr="006D3B47" w:rsidRDefault="0071795D"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1</w:t>
            </w:r>
            <w:r w:rsidR="001E71B1" w:rsidRPr="006D3B47">
              <w:rPr>
                <w:rFonts w:ascii="Times New Roman" w:eastAsia="Times New Roman" w:hAnsi="Times New Roman" w:cs="Times New Roman"/>
                <w:highlight w:val="black"/>
                <w:lang w:eastAsia="cs-CZ"/>
              </w:rPr>
              <w:t>5</w:t>
            </w:r>
            <w:r w:rsidR="00FC4FA9" w:rsidRPr="006D3B47">
              <w:rPr>
                <w:rFonts w:ascii="Times New Roman" w:eastAsia="Times New Roman" w:hAnsi="Times New Roman" w:cs="Times New Roman"/>
                <w:highlight w:val="black"/>
                <w:lang w:eastAsia="cs-CZ"/>
              </w:rPr>
              <w:t>9</w:t>
            </w:r>
            <w:r w:rsidRPr="006D3B47">
              <w:rPr>
                <w:rFonts w:ascii="Times New Roman" w:eastAsia="Times New Roman" w:hAnsi="Times New Roman" w:cs="Times New Roman"/>
                <w:highlight w:val="black"/>
                <w:lang w:eastAsia="cs-CZ"/>
              </w:rPr>
              <w:t>0</w:t>
            </w:r>
            <w:r w:rsidR="005634D9" w:rsidRPr="006D3B47">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shd w:val="clear" w:color="auto" w:fill="auto"/>
            <w:noWrap/>
            <w:vAlign w:val="center"/>
            <w:hideMark/>
          </w:tcPr>
          <w:p w14:paraId="4027E3D5" w14:textId="5EE9027A" w:rsidR="005634D9" w:rsidRPr="006D3B47" w:rsidRDefault="005634D9"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 xml:space="preserve">1 </w:t>
            </w:r>
            <w:r w:rsidR="001E71B1" w:rsidRPr="006D3B47">
              <w:rPr>
                <w:rFonts w:ascii="Times New Roman" w:eastAsia="Times New Roman" w:hAnsi="Times New Roman" w:cs="Times New Roman"/>
                <w:highlight w:val="black"/>
                <w:lang w:eastAsia="cs-CZ"/>
              </w:rPr>
              <w:t>5</w:t>
            </w:r>
            <w:r w:rsidR="00FC4FA9" w:rsidRPr="006D3B47">
              <w:rPr>
                <w:rFonts w:ascii="Times New Roman" w:eastAsia="Times New Roman" w:hAnsi="Times New Roman" w:cs="Times New Roman"/>
                <w:highlight w:val="black"/>
                <w:lang w:eastAsia="cs-CZ"/>
              </w:rPr>
              <w:t>9</w:t>
            </w:r>
            <w:r w:rsidRPr="006D3B47">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55C49EE"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08D0A59"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11BC28A6" w14:textId="77777777" w:rsidTr="00500083">
        <w:trPr>
          <w:trHeight w:val="300"/>
        </w:trPr>
        <w:tc>
          <w:tcPr>
            <w:tcW w:w="28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B7DCD"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shd w:val="clear" w:color="auto" w:fill="auto"/>
            <w:noWrap/>
            <w:vAlign w:val="center"/>
            <w:hideMark/>
          </w:tcPr>
          <w:p w14:paraId="0CD5F4F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22A8BB" w14:textId="01E2F4E5" w:rsidR="005634D9" w:rsidRPr="006D3B47" w:rsidRDefault="00A03288" w:rsidP="00500083">
            <w:pPr>
              <w:spacing w:after="0" w:line="240" w:lineRule="auto"/>
              <w:jc w:val="center"/>
              <w:rPr>
                <w:rFonts w:ascii="Times New Roman" w:eastAsia="Times New Roman" w:hAnsi="Times New Roman" w:cs="Times New Roman"/>
                <w:highlight w:val="black"/>
                <w:lang w:eastAsia="cs-CZ"/>
              </w:rPr>
            </w:pPr>
            <w:r w:rsidRPr="006D3B47">
              <w:rPr>
                <w:rFonts w:ascii="Times New Roman" w:eastAsia="Times New Roman" w:hAnsi="Times New Roman" w:cs="Times New Roman"/>
                <w:highlight w:val="black"/>
                <w:lang w:eastAsia="cs-CZ"/>
              </w:rPr>
              <w:t>20</w:t>
            </w:r>
            <w:r w:rsidR="005634D9" w:rsidRPr="006D3B47">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7AFC5F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D4B02EE" w14:textId="77777777" w:rsidR="005634D9" w:rsidRPr="0087631B" w:rsidRDefault="005634D9" w:rsidP="00500083">
            <w:pPr>
              <w:spacing w:after="0" w:line="240" w:lineRule="auto"/>
              <w:rPr>
                <w:rFonts w:ascii="Times New Roman" w:eastAsia="Times New Roman" w:hAnsi="Times New Roman" w:cs="Times New Roman"/>
                <w:lang w:eastAsia="cs-CZ"/>
              </w:rPr>
            </w:pPr>
          </w:p>
        </w:tc>
      </w:tr>
    </w:tbl>
    <w:p w14:paraId="12C00E7F" w14:textId="77777777" w:rsidR="00DD39FF" w:rsidRDefault="00DD39FF" w:rsidP="00F97394">
      <w:pPr>
        <w:spacing w:after="0" w:line="240" w:lineRule="auto"/>
        <w:rPr>
          <w:rFonts w:ascii="Times New Roman" w:hAnsi="Times New Roman" w:cs="Times New Roman"/>
          <w:b/>
          <w:lang w:eastAsia="cs-CZ"/>
        </w:rPr>
      </w:pPr>
    </w:p>
    <w:p w14:paraId="217CDAFA" w14:textId="77777777" w:rsidR="00DD39FF" w:rsidRDefault="00DD39FF" w:rsidP="00F97394">
      <w:pPr>
        <w:spacing w:after="0" w:line="240" w:lineRule="auto"/>
        <w:rPr>
          <w:rFonts w:ascii="Times New Roman" w:hAnsi="Times New Roman" w:cs="Times New Roman"/>
          <w:b/>
          <w:lang w:eastAsia="cs-CZ"/>
        </w:rPr>
      </w:pPr>
    </w:p>
    <w:p w14:paraId="7F7CD5AF" w14:textId="63B0C828"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 ceny dříví za manipulaci celých délek 8</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m</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 xml:space="preserve">+ </w:t>
      </w:r>
      <w:r w:rsidR="0087631B">
        <w:rPr>
          <w:rFonts w:ascii="Times New Roman" w:hAnsi="Times New Roman" w:cs="Times New Roman"/>
          <w:b/>
          <w:lang w:eastAsia="cs-CZ"/>
        </w:rPr>
        <w:tab/>
      </w:r>
      <w:r w:rsidRPr="0087631B">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902C06">
        <w:rPr>
          <w:rFonts w:ascii="Times New Roman" w:hAnsi="Times New Roman" w:cs="Times New Roman"/>
          <w:b/>
          <w:lang w:eastAsia="cs-CZ"/>
        </w:rPr>
        <w:t xml:space="preserve">   </w:t>
      </w:r>
      <w:r w:rsidR="00F071CC">
        <w:rPr>
          <w:rFonts w:ascii="Times New Roman" w:hAnsi="Times New Roman" w:cs="Times New Roman"/>
          <w:b/>
          <w:lang w:eastAsia="cs-CZ"/>
        </w:rPr>
        <w:t>5</w:t>
      </w:r>
      <w:r w:rsidRPr="0087631B">
        <w:rPr>
          <w:rFonts w:ascii="Times New Roman" w:hAnsi="Times New Roman" w:cs="Times New Roman"/>
          <w:b/>
          <w:lang w:eastAsia="cs-CZ"/>
        </w:rPr>
        <w:t>0 Kč/m3</w:t>
      </w:r>
    </w:p>
    <w:p w14:paraId="731EA5CA" w14:textId="77777777"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za Jedli</w:t>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t>……</w:t>
      </w:r>
      <w:r w:rsidRPr="0087631B">
        <w:rPr>
          <w:rFonts w:ascii="Times New Roman" w:hAnsi="Times New Roman" w:cs="Times New Roman"/>
          <w:b/>
          <w:lang w:eastAsia="cs-CZ"/>
        </w:rPr>
        <w:tab/>
      </w:r>
      <w:r w:rsidRPr="0087631B">
        <w:rPr>
          <w:rFonts w:ascii="Times New Roman" w:hAnsi="Times New Roman" w:cs="Times New Roman"/>
          <w:b/>
          <w:lang w:eastAsia="cs-CZ"/>
        </w:rPr>
        <w:tab/>
        <w:t>300 Kč/m3</w:t>
      </w:r>
    </w:p>
    <w:p w14:paraId="79CB231A" w14:textId="77777777" w:rsidR="00F97394" w:rsidRPr="0087631B" w:rsidRDefault="00F97394" w:rsidP="00F97394">
      <w:pPr>
        <w:spacing w:after="0" w:line="240" w:lineRule="auto"/>
        <w:rPr>
          <w:rFonts w:ascii="Times New Roman" w:hAnsi="Times New Roman" w:cs="Times New Roman"/>
          <w:b/>
          <w:lang w:eastAsia="cs-CZ"/>
        </w:rPr>
      </w:pPr>
    </w:p>
    <w:p w14:paraId="181B6977"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7DBEF2D4"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61048AE6"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1A46EC0"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62027A87"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2EB15C58"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BF9BC58"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10E8BDE" w14:textId="653060AD" w:rsidR="00F97394" w:rsidRPr="00BB7933" w:rsidRDefault="00F97394" w:rsidP="00BB7933">
      <w:pPr>
        <w:spacing w:after="0" w:line="240" w:lineRule="auto"/>
        <w:ind w:left="-851"/>
        <w:rPr>
          <w:rFonts w:ascii="Arial Black" w:eastAsia="Times New Roman" w:hAnsi="Arial Black" w:cs="Arial"/>
          <w:i/>
          <w:iCs/>
          <w:color w:val="0000FF"/>
          <w:sz w:val="26"/>
          <w:szCs w:val="26"/>
          <w:lang w:eastAsia="cs-CZ"/>
        </w:rPr>
      </w:pPr>
      <w:r w:rsidRPr="00BB7933">
        <w:rPr>
          <w:rFonts w:ascii="Arial Black" w:eastAsia="Times New Roman" w:hAnsi="Arial Black" w:cs="Arial"/>
          <w:i/>
          <w:iCs/>
          <w:color w:val="0000FF"/>
          <w:sz w:val="26"/>
          <w:szCs w:val="26"/>
          <w:lang w:eastAsia="cs-CZ"/>
        </w:rPr>
        <w:lastRenderedPageBreak/>
        <w:t>Termín plnění:</w:t>
      </w:r>
    </w:p>
    <w:p w14:paraId="26187B06" w14:textId="25DF69D8"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Prodávající dodá smluvené zboží rovnoměrně v průběhu </w:t>
      </w:r>
      <w:r w:rsidR="00F00FD6">
        <w:rPr>
          <w:rFonts w:ascii="Times New Roman" w:hAnsi="Times New Roman" w:cs="Times New Roman"/>
          <w:lang w:eastAsia="cs-CZ"/>
        </w:rPr>
        <w:t>1</w:t>
      </w:r>
      <w:r w:rsidRPr="0087631B">
        <w:rPr>
          <w:rFonts w:ascii="Times New Roman" w:hAnsi="Times New Roman" w:cs="Times New Roman"/>
          <w:b/>
          <w:bCs/>
          <w:lang w:eastAsia="cs-CZ"/>
        </w:rPr>
        <w:t>. Q. 202</w:t>
      </w:r>
      <w:r w:rsidR="00F00FD6">
        <w:rPr>
          <w:rFonts w:ascii="Times New Roman" w:hAnsi="Times New Roman" w:cs="Times New Roman"/>
          <w:b/>
          <w:bCs/>
          <w:lang w:eastAsia="cs-CZ"/>
        </w:rPr>
        <w:t>5</w:t>
      </w:r>
    </w:p>
    <w:p w14:paraId="14345193" w14:textId="2620D242"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Plnění předmětu smlouvy začne dne </w:t>
      </w:r>
      <w:r w:rsidR="00AE310E">
        <w:rPr>
          <w:rFonts w:ascii="Times New Roman" w:hAnsi="Times New Roman" w:cs="Times New Roman"/>
          <w:lang w:eastAsia="cs-CZ"/>
        </w:rPr>
        <w:t>1</w:t>
      </w:r>
      <w:r w:rsidR="002A4DB1">
        <w:rPr>
          <w:rFonts w:ascii="Times New Roman" w:hAnsi="Times New Roman" w:cs="Times New Roman"/>
          <w:lang w:eastAsia="cs-CZ"/>
        </w:rPr>
        <w:t>.</w:t>
      </w:r>
      <w:r w:rsidR="00FC4FA9">
        <w:rPr>
          <w:rFonts w:ascii="Times New Roman" w:hAnsi="Times New Roman" w:cs="Times New Roman"/>
          <w:lang w:eastAsia="cs-CZ"/>
        </w:rPr>
        <w:t>1</w:t>
      </w:r>
      <w:r w:rsidR="002A4DB1">
        <w:rPr>
          <w:rFonts w:ascii="Times New Roman" w:hAnsi="Times New Roman" w:cs="Times New Roman"/>
          <w:lang w:eastAsia="cs-CZ"/>
        </w:rPr>
        <w:t>.</w:t>
      </w:r>
      <w:r w:rsidRPr="0087631B">
        <w:rPr>
          <w:rFonts w:ascii="Times New Roman" w:hAnsi="Times New Roman" w:cs="Times New Roman"/>
          <w:lang w:eastAsia="cs-CZ"/>
        </w:rPr>
        <w:t>202</w:t>
      </w:r>
      <w:r w:rsidR="00F00FD6">
        <w:rPr>
          <w:rFonts w:ascii="Times New Roman" w:hAnsi="Times New Roman" w:cs="Times New Roman"/>
          <w:lang w:eastAsia="cs-CZ"/>
        </w:rPr>
        <w:t>5</w:t>
      </w:r>
      <w:r w:rsidRPr="0087631B">
        <w:rPr>
          <w:rFonts w:ascii="Times New Roman" w:hAnsi="Times New Roman" w:cs="Times New Roman"/>
          <w:lang w:eastAsia="cs-CZ"/>
        </w:rPr>
        <w:t xml:space="preserve"> a bude ukončen dne </w:t>
      </w:r>
      <w:r w:rsidR="00F63196">
        <w:rPr>
          <w:rFonts w:ascii="Times New Roman" w:hAnsi="Times New Roman" w:cs="Times New Roman"/>
          <w:lang w:eastAsia="cs-CZ"/>
        </w:rPr>
        <w:t>3</w:t>
      </w:r>
      <w:r w:rsidR="00FC4FA9">
        <w:rPr>
          <w:rFonts w:ascii="Times New Roman" w:hAnsi="Times New Roman" w:cs="Times New Roman"/>
          <w:lang w:eastAsia="cs-CZ"/>
        </w:rPr>
        <w:t>1</w:t>
      </w:r>
      <w:r w:rsidRPr="0087631B">
        <w:rPr>
          <w:rFonts w:ascii="Times New Roman" w:hAnsi="Times New Roman" w:cs="Times New Roman"/>
          <w:lang w:eastAsia="cs-CZ"/>
        </w:rPr>
        <w:t>.</w:t>
      </w:r>
      <w:r w:rsidR="00F00FD6">
        <w:rPr>
          <w:rFonts w:ascii="Times New Roman" w:hAnsi="Times New Roman" w:cs="Times New Roman"/>
          <w:lang w:eastAsia="cs-CZ"/>
        </w:rPr>
        <w:t>3</w:t>
      </w:r>
      <w:r w:rsidR="002A4DB1">
        <w:rPr>
          <w:rFonts w:ascii="Times New Roman" w:hAnsi="Times New Roman" w:cs="Times New Roman"/>
          <w:lang w:eastAsia="cs-CZ"/>
        </w:rPr>
        <w:t>.</w:t>
      </w:r>
      <w:r w:rsidRPr="0087631B">
        <w:rPr>
          <w:rFonts w:ascii="Times New Roman" w:hAnsi="Times New Roman" w:cs="Times New Roman"/>
          <w:lang w:eastAsia="cs-CZ"/>
        </w:rPr>
        <w:t xml:space="preserve"> 202</w:t>
      </w:r>
      <w:r w:rsidR="00F00FD6">
        <w:rPr>
          <w:rFonts w:ascii="Times New Roman" w:hAnsi="Times New Roman" w:cs="Times New Roman"/>
          <w:lang w:eastAsia="cs-CZ"/>
        </w:rPr>
        <w:t>5</w:t>
      </w:r>
      <w:r w:rsidRPr="0087631B">
        <w:rPr>
          <w:rFonts w:ascii="Times New Roman" w:hAnsi="Times New Roman" w:cs="Times New Roman"/>
          <w:lang w:eastAsia="cs-CZ"/>
        </w:rPr>
        <w:t xml:space="preserve">, </w:t>
      </w:r>
    </w:p>
    <w:p w14:paraId="362A42D1" w14:textId="77777777" w:rsidR="00F97394"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je oprávněn dodávat zboží v dílčích dodávkách.</w:t>
      </w:r>
    </w:p>
    <w:p w14:paraId="0E5215EC" w14:textId="28FDDD16" w:rsidR="003B5839" w:rsidRDefault="003B5839" w:rsidP="00A34157">
      <w:pPr>
        <w:spacing w:after="0" w:line="240" w:lineRule="auto"/>
        <w:rPr>
          <w:rFonts w:ascii="Times New Roman" w:hAnsi="Times New Roman" w:cs="Times New Roman"/>
          <w:b/>
          <w:lang w:eastAsia="cs-CZ"/>
        </w:rPr>
      </w:pPr>
    </w:p>
    <w:p w14:paraId="2E1765D7" w14:textId="628558D3" w:rsidR="00902C06" w:rsidRDefault="00902C06" w:rsidP="00A34157">
      <w:pPr>
        <w:spacing w:after="0" w:line="240" w:lineRule="auto"/>
        <w:rPr>
          <w:rFonts w:ascii="Times New Roman" w:hAnsi="Times New Roman" w:cs="Times New Roman"/>
          <w:b/>
          <w:lang w:eastAsia="cs-CZ"/>
        </w:rPr>
      </w:pPr>
    </w:p>
    <w:p w14:paraId="30AD8E50" w14:textId="0D396FFA" w:rsidR="00902C06" w:rsidRDefault="00902C06" w:rsidP="00A34157">
      <w:pPr>
        <w:spacing w:after="0" w:line="240" w:lineRule="auto"/>
        <w:rPr>
          <w:rFonts w:ascii="Times New Roman" w:hAnsi="Times New Roman" w:cs="Times New Roman"/>
          <w:b/>
          <w:lang w:eastAsia="cs-CZ"/>
        </w:rPr>
      </w:pPr>
    </w:p>
    <w:p w14:paraId="6F898649" w14:textId="09F18EC4" w:rsidR="00902C06" w:rsidRDefault="00902C06" w:rsidP="00A34157">
      <w:pPr>
        <w:spacing w:after="0" w:line="240" w:lineRule="auto"/>
        <w:rPr>
          <w:rFonts w:ascii="Times New Roman" w:hAnsi="Times New Roman" w:cs="Times New Roman"/>
          <w:b/>
          <w:lang w:eastAsia="cs-CZ"/>
        </w:rPr>
      </w:pPr>
    </w:p>
    <w:p w14:paraId="12FEAC94" w14:textId="77777777" w:rsidR="00902C06" w:rsidRPr="00A34157" w:rsidRDefault="00902C06" w:rsidP="00A34157">
      <w:pPr>
        <w:spacing w:after="0" w:line="240" w:lineRule="auto"/>
        <w:rPr>
          <w:rFonts w:ascii="Times New Roman" w:hAnsi="Times New Roman" w:cs="Times New Roman"/>
          <w:b/>
          <w:lang w:eastAsia="cs-CZ"/>
        </w:rPr>
      </w:pPr>
    </w:p>
    <w:p w14:paraId="7E1FAD30" w14:textId="77777777" w:rsidR="003B5839" w:rsidRPr="003B5839" w:rsidRDefault="003B5839" w:rsidP="003B5839">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3B5839">
        <w:rPr>
          <w:rFonts w:ascii="Arial Black" w:eastAsia="Times New Roman" w:hAnsi="Arial Black" w:cs="Arial"/>
          <w:i/>
          <w:iCs/>
          <w:color w:val="0000FF"/>
          <w:sz w:val="26"/>
          <w:szCs w:val="26"/>
          <w:lang w:eastAsia="cs-CZ"/>
        </w:rPr>
        <w:t>Platební podmínky:</w:t>
      </w:r>
    </w:p>
    <w:p w14:paraId="2043FBF5" w14:textId="600855BE" w:rsidR="003B5839"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Cena je stanovena dohodou dle zákona č.526/90 Sb., o cenách</w:t>
      </w:r>
      <w:r w:rsidR="0087631B">
        <w:rPr>
          <w:rFonts w:ascii="Times New Roman" w:hAnsi="Times New Roman" w:cs="Times New Roman"/>
          <w:lang w:eastAsia="cs-CZ"/>
        </w:rPr>
        <w:t>.</w:t>
      </w:r>
      <w:r w:rsidRPr="0087631B">
        <w:rPr>
          <w:rFonts w:ascii="Times New Roman" w:hAnsi="Times New Roman" w:cs="Times New Roman"/>
          <w:lang w:eastAsia="cs-CZ"/>
        </w:rPr>
        <w:t xml:space="preserve"> Faktury budou dodavatelem vystavovány se </w:t>
      </w:r>
      <w:r w:rsidR="00931FD0" w:rsidRPr="0087631B">
        <w:rPr>
          <w:rFonts w:ascii="Times New Roman" w:hAnsi="Times New Roman" w:cs="Times New Roman"/>
          <w:lang w:eastAsia="cs-CZ"/>
        </w:rPr>
        <w:t xml:space="preserve">splatností </w:t>
      </w:r>
      <w:r w:rsidR="002A4DB1">
        <w:rPr>
          <w:rFonts w:ascii="Times New Roman" w:hAnsi="Times New Roman" w:cs="Times New Roman"/>
          <w:b/>
          <w:bCs/>
          <w:lang w:eastAsia="cs-CZ"/>
        </w:rPr>
        <w:t>35</w:t>
      </w:r>
      <w:r w:rsidRPr="0087631B">
        <w:rPr>
          <w:rFonts w:ascii="Times New Roman" w:hAnsi="Times New Roman" w:cs="Times New Roman"/>
          <w:b/>
          <w:bCs/>
          <w:lang w:eastAsia="cs-CZ"/>
        </w:rPr>
        <w:t xml:space="preserve"> dní</w:t>
      </w:r>
      <w:r w:rsidRPr="0087631B">
        <w:rPr>
          <w:rFonts w:ascii="Times New Roman" w:hAnsi="Times New Roman" w:cs="Times New Roman"/>
          <w:lang w:eastAsia="cs-CZ"/>
        </w:rPr>
        <w:t xml:space="preserve"> od data jejich vystavení. Datem uskutečnění zdanitelného plnění</w:t>
      </w:r>
      <w:r w:rsidR="00931FD0" w:rsidRPr="0087631B">
        <w:rPr>
          <w:rFonts w:ascii="Times New Roman" w:hAnsi="Times New Roman" w:cs="Times New Roman"/>
          <w:lang w:eastAsia="cs-CZ"/>
        </w:rPr>
        <w:t xml:space="preserve"> se pro účely fakturace rozumí dnem splnění dodávky dle čl. 10, odst. 3 teto smlouvy.</w:t>
      </w:r>
    </w:p>
    <w:p w14:paraId="6B25A0AC" w14:textId="77777777"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Kupující je povinen hradit faktury ve lhůtě jejich splatnosti. Zaplacením faktury se rozumí den, kdy byla částka uvedená na faktuře připsána na účet dodavatele.</w:t>
      </w:r>
    </w:p>
    <w:p w14:paraId="1D91C8F1" w14:textId="2F3B254B"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může zadržet další dílčí dodávky, pokud je kupující v prodlení s placením, aniž to znamená porušení uzavřené smlouvy, nebo má právo odstoupit od uzavřené kupní smlouvy.</w:t>
      </w:r>
    </w:p>
    <w:p w14:paraId="244CC410" w14:textId="77777777" w:rsidR="002501DD" w:rsidRDefault="002501DD" w:rsidP="00A3415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CD69319" w14:textId="300A64AB" w:rsidR="00931FD0" w:rsidRPr="00931FD0" w:rsidRDefault="00931FD0" w:rsidP="00931FD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31FD0">
        <w:rPr>
          <w:rFonts w:ascii="Arial Black" w:eastAsia="Times New Roman" w:hAnsi="Arial Black" w:cs="Arial"/>
          <w:i/>
          <w:iCs/>
          <w:color w:val="0000FF"/>
          <w:sz w:val="26"/>
          <w:szCs w:val="26"/>
          <w:lang w:eastAsia="cs-CZ"/>
        </w:rPr>
        <w:t>Přejímací protokoly a fakturace:</w:t>
      </w:r>
    </w:p>
    <w:p w14:paraId="09282A42"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Po provedení elektronické přejímky bude vystaven přejímací protokol, který bude odeslán na e-mail prodávajícího.</w:t>
      </w:r>
    </w:p>
    <w:p w14:paraId="64E9E9B6"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Smluvní strany se dohodly, že prodávající na základě výsledku přejímky dříví bude vystavovat faktury-daňové doklady.</w:t>
      </w:r>
    </w:p>
    <w:p w14:paraId="7CB7CCBF"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Na faktuře musí být uveden účet, zveřejněný dle zákona o DPH u správce daně. Na jiný účet není kupující povinen platbu za fakturu odeslat. Kupující má právo v případě, že prodávající bude v souladu se zákonnými předpisy označen správcem daně jako nespolehlivý plátce daně z přidané hodnoty, postupovat ve smyslu § 109a ZDPH a přijmout preventivní opatření v podobě rozdělení platby za zboží na část cena a část daň z přidané hodnoty.</w:t>
      </w:r>
    </w:p>
    <w:p w14:paraId="3236AF3A"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Část kupní ceny odpovídající dani z přidané hodnoty pak kupující odvede přímo daňovému správci.</w:t>
      </w:r>
    </w:p>
    <w:p w14:paraId="76ED1703" w14:textId="3E0DA882"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 xml:space="preserve">Faktura bude vystavena 3x za </w:t>
      </w:r>
      <w:proofErr w:type="gramStart"/>
      <w:r w:rsidRPr="008D3B12">
        <w:rPr>
          <w:rFonts w:ascii="Times New Roman" w:hAnsi="Times New Roman" w:cs="Times New Roman"/>
          <w:lang w:eastAsia="cs-CZ"/>
        </w:rPr>
        <w:t>měsíc</w:t>
      </w:r>
      <w:proofErr w:type="gramEnd"/>
      <w:r w:rsidRPr="008D3B12">
        <w:rPr>
          <w:rFonts w:ascii="Times New Roman" w:hAnsi="Times New Roman" w:cs="Times New Roman"/>
          <w:lang w:eastAsia="cs-CZ"/>
        </w:rPr>
        <w:t xml:space="preserve"> a to dekádně k 10., 20. a poslednímu dni v</w:t>
      </w:r>
      <w:r w:rsidR="00DF6547">
        <w:rPr>
          <w:rFonts w:ascii="Times New Roman" w:hAnsi="Times New Roman" w:cs="Times New Roman"/>
          <w:lang w:eastAsia="cs-CZ"/>
        </w:rPr>
        <w:t> </w:t>
      </w:r>
      <w:r w:rsidRPr="008D3B12">
        <w:rPr>
          <w:rFonts w:ascii="Times New Roman" w:hAnsi="Times New Roman" w:cs="Times New Roman"/>
          <w:lang w:eastAsia="cs-CZ"/>
        </w:rPr>
        <w:t>měsíci</w:t>
      </w:r>
      <w:r w:rsidR="00DF6547">
        <w:rPr>
          <w:rFonts w:ascii="Times New Roman" w:hAnsi="Times New Roman" w:cs="Times New Roman"/>
          <w:lang w:eastAsia="cs-CZ"/>
        </w:rPr>
        <w:t xml:space="preserve"> </w:t>
      </w:r>
      <w:r w:rsidRPr="008D3B12">
        <w:rPr>
          <w:rFonts w:ascii="Times New Roman" w:hAnsi="Times New Roman" w:cs="Times New Roman"/>
          <w:lang w:eastAsia="cs-CZ"/>
        </w:rPr>
        <w:t>(pokud nebude dohodnuto jinak).</w:t>
      </w:r>
    </w:p>
    <w:p w14:paraId="5FF5F594" w14:textId="77777777" w:rsidR="007C63DB" w:rsidRPr="007E23F7" w:rsidRDefault="007C63DB" w:rsidP="007E23F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9DB2034" w14:textId="77777777" w:rsidR="006532E3" w:rsidRDefault="007C63DB" w:rsidP="00905CFE">
      <w:pPr>
        <w:pStyle w:val="Odstavecseseznamem"/>
        <w:numPr>
          <w:ilvl w:val="0"/>
          <w:numId w:val="1"/>
        </w:numPr>
        <w:spacing w:after="0" w:line="240" w:lineRule="auto"/>
        <w:ind w:right="-994"/>
        <w:rPr>
          <w:rFonts w:ascii="Arial Black" w:eastAsia="Times New Roman" w:hAnsi="Arial Black" w:cs="Arial"/>
          <w:i/>
          <w:iCs/>
          <w:color w:val="0000FF"/>
          <w:sz w:val="26"/>
          <w:szCs w:val="26"/>
          <w:lang w:eastAsia="cs-CZ"/>
        </w:rPr>
      </w:pPr>
      <w:r w:rsidRPr="007C63DB">
        <w:rPr>
          <w:rFonts w:ascii="Arial Black" w:eastAsia="Times New Roman" w:hAnsi="Arial Black" w:cs="Arial"/>
          <w:i/>
          <w:iCs/>
          <w:color w:val="0000FF"/>
          <w:sz w:val="26"/>
          <w:szCs w:val="26"/>
          <w:lang w:eastAsia="cs-CZ"/>
        </w:rPr>
        <w:t>Certifikace</w:t>
      </w:r>
      <w:r w:rsidR="006532E3">
        <w:rPr>
          <w:rFonts w:ascii="Arial Black" w:eastAsia="Times New Roman" w:hAnsi="Arial Black" w:cs="Arial"/>
          <w:i/>
          <w:iCs/>
          <w:color w:val="0000FF"/>
          <w:sz w:val="26"/>
          <w:szCs w:val="26"/>
          <w:lang w:eastAsia="cs-CZ"/>
        </w:rPr>
        <w:t>:</w:t>
      </w:r>
    </w:p>
    <w:p w14:paraId="6E3B0D98" w14:textId="77777777"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prohlašuje, že dřevní surovina bude vždy vytěžena a získána výhradně na území České republiky, a to zcela v souladu se zde platnými a účinnými právními předpisy.</w:t>
      </w:r>
    </w:p>
    <w:p w14:paraId="6A8581FE" w14:textId="262AECCF"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 xml:space="preserve">Prodávající prohlašuje, že veškeré dodávky dřevní hmoty nebudou pocházet z kontroverzního zdroje (dle definic ve standardech PEFC 2002 a/nebo FSC-40-004 v plat. znění), zejména z těžby prováděné jakkoli v rozporu s příslušnými obecně právními předpisy </w:t>
      </w:r>
      <w:proofErr w:type="gramStart"/>
      <w:r w:rsidRPr="00B503DB">
        <w:rPr>
          <w:rFonts w:ascii="Times New Roman" w:hAnsi="Times New Roman" w:cs="Times New Roman"/>
          <w:lang w:eastAsia="cs-CZ"/>
        </w:rPr>
        <w:t>( dále</w:t>
      </w:r>
      <w:proofErr w:type="gramEnd"/>
      <w:r w:rsidRPr="00B503DB">
        <w:rPr>
          <w:rFonts w:ascii="Times New Roman" w:hAnsi="Times New Roman" w:cs="Times New Roman"/>
          <w:lang w:eastAsia="cs-CZ"/>
        </w:rPr>
        <w:t xml:space="preserve"> také „Kontroverzní zdroj“), dále že dřevo nebude zatíženo jakýmikoli věcnými či obligačními právy třetí osoby.</w:t>
      </w:r>
    </w:p>
    <w:p w14:paraId="1ED8DE31" w14:textId="57CB92B8"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se zavazuje, že kupujícímu vždy sdělí veškeré informace potřebné pro řádnou a včasnou identifikaci místa původu dřeva, jakož i pro určení celého dodavatelského řetězce vztahující se k dodávce dřeva a v této souvislosti rovněž poskytne veškerou potřebnou součinnost příslušnému kontrolnímu orgánu, bude-li příslušná dodávka či dodávky dřeva považovány za vysokého rizika (dle terminologie PEFC), resp. specifického rizika (dle terminologie FSC).</w:t>
      </w:r>
    </w:p>
    <w:p w14:paraId="00D0CD61" w14:textId="1FFD98FA"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Je-li prodávající držitelem certif</w:t>
      </w:r>
      <w:r>
        <w:rPr>
          <w:rFonts w:ascii="Times New Roman" w:hAnsi="Times New Roman" w:cs="Times New Roman"/>
          <w:lang w:eastAsia="cs-CZ"/>
        </w:rPr>
        <w:t>i</w:t>
      </w:r>
      <w:r w:rsidRPr="00B503DB">
        <w:rPr>
          <w:rFonts w:ascii="Times New Roman" w:hAnsi="Times New Roman" w:cs="Times New Roman"/>
          <w:lang w:eastAsia="cs-CZ"/>
        </w:rPr>
        <w:t>kátu PEFC (standard TD CFCS 2002 v platném znění) nebo osvědčení o regionální  certifikaci lesů PEFC, anebo certifikátu FSC (standard FSC-40-004 a popř. FSC-40-005, v platném znění), (dále také jen „Certifikace“), uvede v záhlaví smlouvy číslo cert</w:t>
      </w:r>
      <w:r>
        <w:rPr>
          <w:rFonts w:ascii="Times New Roman" w:hAnsi="Times New Roman" w:cs="Times New Roman"/>
          <w:lang w:eastAsia="cs-CZ"/>
        </w:rPr>
        <w:t>i</w:t>
      </w:r>
      <w:r w:rsidRPr="00B503DB">
        <w:rPr>
          <w:rFonts w:ascii="Times New Roman" w:hAnsi="Times New Roman" w:cs="Times New Roman"/>
          <w:lang w:eastAsia="cs-CZ"/>
        </w:rPr>
        <w:t xml:space="preserve">fikátu kupujícímu při podpisu této Smlouvy, resp. bez zbytečného prodlení, nejpozději však do tří (3) pracovních dnů ode dne jejího získání: Prodávající se v této lhůtě zavazuje </w:t>
      </w:r>
      <w:r w:rsidR="000003CF">
        <w:rPr>
          <w:rFonts w:ascii="Times New Roman" w:hAnsi="Times New Roman" w:cs="Times New Roman"/>
          <w:lang w:eastAsia="cs-CZ"/>
        </w:rPr>
        <w:t>k</w:t>
      </w:r>
      <w:r w:rsidRPr="00B503DB">
        <w:rPr>
          <w:rFonts w:ascii="Times New Roman" w:hAnsi="Times New Roman" w:cs="Times New Roman"/>
          <w:lang w:eastAsia="cs-CZ"/>
        </w:rPr>
        <w:t xml:space="preserve">upujícímu rovněž sdělit pozbytí či jakoukoli změnu takové Certifikace. </w:t>
      </w:r>
    </w:p>
    <w:p w14:paraId="6563B1F7" w14:textId="2E21B6EC" w:rsidR="00B503DB" w:rsidRPr="00B503DB" w:rsidRDefault="00B503DB" w:rsidP="0071215D">
      <w:pPr>
        <w:spacing w:after="60" w:line="240" w:lineRule="auto"/>
        <w:ind w:left="-567" w:right="-709" w:firstLine="284"/>
        <w:jc w:val="both"/>
        <w:rPr>
          <w:rFonts w:ascii="Times New Roman" w:hAnsi="Times New Roman" w:cs="Times New Roman"/>
          <w:lang w:eastAsia="cs-CZ"/>
        </w:rPr>
      </w:pPr>
      <w:r w:rsidRPr="00B503DB">
        <w:rPr>
          <w:rFonts w:ascii="Times New Roman" w:hAnsi="Times New Roman" w:cs="Times New Roman"/>
          <w:lang w:eastAsia="cs-CZ"/>
        </w:rPr>
        <w:t>Prodáv</w:t>
      </w:r>
      <w:r>
        <w:rPr>
          <w:rFonts w:ascii="Times New Roman" w:hAnsi="Times New Roman" w:cs="Times New Roman"/>
          <w:lang w:eastAsia="cs-CZ"/>
        </w:rPr>
        <w:t>a</w:t>
      </w:r>
      <w:r w:rsidRPr="00B503DB">
        <w:rPr>
          <w:rFonts w:ascii="Times New Roman" w:hAnsi="Times New Roman" w:cs="Times New Roman"/>
          <w:lang w:eastAsia="cs-CZ"/>
        </w:rPr>
        <w:t xml:space="preserve">jící se zavazuje informovat kupujícího o výši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PEFC certifikovaného dříví v dodávce a/nebo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FSC certifikovaného dříví v dodávce, resp. že dříví je prodáváno s prohlášením FSC </w:t>
      </w:r>
      <w:proofErr w:type="spellStart"/>
      <w:r w:rsidRPr="00B503DB">
        <w:rPr>
          <w:rFonts w:ascii="Times New Roman" w:hAnsi="Times New Roman" w:cs="Times New Roman"/>
          <w:lang w:eastAsia="cs-CZ"/>
        </w:rPr>
        <w:t>Controlled</w:t>
      </w:r>
      <w:proofErr w:type="spellEnd"/>
      <w:r w:rsidRPr="00B503DB">
        <w:rPr>
          <w:rFonts w:ascii="Times New Roman" w:hAnsi="Times New Roman" w:cs="Times New Roman"/>
          <w:lang w:eastAsia="cs-CZ"/>
        </w:rPr>
        <w:t xml:space="preserve"> </w:t>
      </w:r>
      <w:proofErr w:type="spellStart"/>
      <w:proofErr w:type="gramStart"/>
      <w:r w:rsidRPr="00B503DB">
        <w:rPr>
          <w:rFonts w:ascii="Times New Roman" w:hAnsi="Times New Roman" w:cs="Times New Roman"/>
          <w:lang w:eastAsia="cs-CZ"/>
        </w:rPr>
        <w:t>Wood</w:t>
      </w:r>
      <w:proofErr w:type="spellEnd"/>
      <w:proofErr w:type="gramEnd"/>
      <w:r w:rsidRPr="00B503DB">
        <w:rPr>
          <w:rFonts w:ascii="Times New Roman" w:hAnsi="Times New Roman" w:cs="Times New Roman"/>
          <w:lang w:eastAsia="cs-CZ"/>
        </w:rPr>
        <w:t xml:space="preserve"> a to buďto na dodacím listě, záměru, faktuře anebo na samostatném dokladu (mailem).  </w:t>
      </w:r>
    </w:p>
    <w:p w14:paraId="3CAF459F" w14:textId="079E7CFD"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Kupující se zavazuje, že na základě poskytnutých informací od prodávajícího (viz.</w:t>
      </w:r>
      <w:r>
        <w:rPr>
          <w:rFonts w:ascii="Times New Roman" w:hAnsi="Times New Roman" w:cs="Times New Roman"/>
          <w:lang w:eastAsia="cs-CZ"/>
        </w:rPr>
        <w:t xml:space="preserve"> </w:t>
      </w:r>
      <w:r w:rsidRPr="00B503DB">
        <w:rPr>
          <w:rFonts w:ascii="Times New Roman" w:hAnsi="Times New Roman" w:cs="Times New Roman"/>
          <w:lang w:eastAsia="cs-CZ"/>
        </w:rPr>
        <w:t>odstavce 9.1 a 9.2) řádně označí vystavené faktury s dodávkami certifikovaného dříví dle požadavku PEFC TD CFCS 2002 v platn</w:t>
      </w:r>
      <w:r>
        <w:rPr>
          <w:rFonts w:ascii="Times New Roman" w:hAnsi="Times New Roman" w:cs="Times New Roman"/>
          <w:lang w:eastAsia="cs-CZ"/>
        </w:rPr>
        <w:t>é</w:t>
      </w:r>
      <w:r w:rsidRPr="00B503DB">
        <w:rPr>
          <w:rFonts w:ascii="Times New Roman" w:hAnsi="Times New Roman" w:cs="Times New Roman"/>
          <w:lang w:eastAsia="cs-CZ"/>
        </w:rPr>
        <w:t>m znění a/nebo požadavku STD FCS 40-004 v platném znění.</w:t>
      </w:r>
    </w:p>
    <w:p w14:paraId="2B74F74D" w14:textId="77777777" w:rsidR="003B5839" w:rsidRPr="00F97394" w:rsidRDefault="003B5839" w:rsidP="007E23F7">
      <w:pPr>
        <w:pStyle w:val="Odstavecseseznamem"/>
        <w:spacing w:after="0" w:line="240" w:lineRule="auto"/>
        <w:ind w:left="-493" w:right="-284"/>
        <w:contextualSpacing w:val="0"/>
        <w:rPr>
          <w:rFonts w:ascii="Times New Roman" w:eastAsia="Times New Roman" w:hAnsi="Times New Roman" w:cs="Times New Roman"/>
          <w:iCs/>
          <w:szCs w:val="26"/>
          <w:lang w:eastAsia="cs-CZ"/>
        </w:rPr>
      </w:pPr>
    </w:p>
    <w:p w14:paraId="41401A9E" w14:textId="77777777" w:rsidR="00905CFE" w:rsidRPr="00905CFE" w:rsidRDefault="00905CFE" w:rsidP="00905CFE">
      <w:pPr>
        <w:spacing w:after="0" w:line="240" w:lineRule="auto"/>
        <w:ind w:left="-851"/>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10. Všeobecná ustanovení</w:t>
      </w:r>
      <w:r w:rsidRPr="00905CFE">
        <w:rPr>
          <w:rFonts w:ascii="Arial Black" w:eastAsia="Times New Roman" w:hAnsi="Arial Black" w:cs="Arial"/>
          <w:i/>
          <w:iCs/>
          <w:color w:val="0000FF"/>
          <w:sz w:val="26"/>
          <w:szCs w:val="26"/>
          <w:lang w:eastAsia="cs-CZ"/>
        </w:rPr>
        <w:t>:</w:t>
      </w:r>
    </w:p>
    <w:p w14:paraId="213ECA4F" w14:textId="1B920C51" w:rsidR="00905CFE" w:rsidRPr="007E23F7" w:rsidRDefault="00905CFE"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lastRenderedPageBreak/>
        <w:t>Prodávající se zavazuje řádně a průběžně splnit tuto smlouvu ve sjednaném rozsahu předmětu plnění a ve sjednané</w:t>
      </w:r>
      <w:r w:rsidR="007E23F7">
        <w:rPr>
          <w:rFonts w:ascii="Times New Roman" w:hAnsi="Times New Roman" w:cs="Times New Roman"/>
          <w:lang w:eastAsia="cs-CZ"/>
        </w:rPr>
        <w:t xml:space="preserve"> </w:t>
      </w:r>
      <w:r w:rsidRPr="007E23F7">
        <w:rPr>
          <w:rFonts w:ascii="Times New Roman" w:hAnsi="Times New Roman" w:cs="Times New Roman"/>
          <w:lang w:eastAsia="cs-CZ"/>
        </w:rPr>
        <w:t>dodací lhůtě (době plnění). Množství ve smlouvě je stanoveno přibližně, odchylka nepřesáhne +- 5 % množství stanoveného ve smlouvě. Dodržení doby plnění je závislé od řádné a včasné so</w:t>
      </w:r>
      <w:r w:rsidR="00163851" w:rsidRPr="007E23F7">
        <w:rPr>
          <w:rFonts w:ascii="Times New Roman" w:hAnsi="Times New Roman" w:cs="Times New Roman"/>
          <w:lang w:eastAsia="cs-CZ"/>
        </w:rPr>
        <w:t>učinnosti kupujícího.</w:t>
      </w:r>
    </w:p>
    <w:p w14:paraId="475A98CE" w14:textId="2E210702" w:rsidR="00124717" w:rsidRPr="007E23F7" w:rsidRDefault="00905CFE"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Jednotlivé dodávky je nutno minim</w:t>
      </w:r>
      <w:r w:rsidR="00C85636" w:rsidRPr="007E23F7">
        <w:rPr>
          <w:rFonts w:ascii="Times New Roman" w:hAnsi="Times New Roman" w:cs="Times New Roman"/>
          <w:lang w:eastAsia="cs-CZ"/>
        </w:rPr>
        <w:t xml:space="preserve">. </w:t>
      </w:r>
      <w:r w:rsidRPr="007E23F7">
        <w:rPr>
          <w:rFonts w:ascii="Times New Roman" w:hAnsi="Times New Roman" w:cs="Times New Roman"/>
          <w:lang w:eastAsia="cs-CZ"/>
        </w:rPr>
        <w:t xml:space="preserve">den předem telefonicky domluvit s přejímacím technikem kupujícího a stanovit čas </w:t>
      </w:r>
      <w:r w:rsidR="00124717" w:rsidRPr="007E23F7">
        <w:rPr>
          <w:rFonts w:ascii="Times New Roman" w:hAnsi="Times New Roman" w:cs="Times New Roman"/>
          <w:lang w:eastAsia="cs-CZ"/>
        </w:rPr>
        <w:t>p</w:t>
      </w:r>
      <w:r w:rsidRPr="007E23F7">
        <w:rPr>
          <w:rFonts w:ascii="Times New Roman" w:hAnsi="Times New Roman" w:cs="Times New Roman"/>
          <w:lang w:eastAsia="cs-CZ"/>
        </w:rPr>
        <w:t>říjezdu z důvodu kapacity manipulační linky a manipulačních prostor a plynulosti odběru dodávek.</w:t>
      </w:r>
    </w:p>
    <w:p w14:paraId="79A501E8"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Dodávka předmětu smlouvy je splněna předáním a převzetí</w:t>
      </w:r>
      <w:r>
        <w:rPr>
          <w:rFonts w:ascii="Times New Roman" w:hAnsi="Times New Roman" w:cs="Times New Roman"/>
          <w:lang w:eastAsia="cs-CZ"/>
        </w:rPr>
        <w:t xml:space="preserve">m zboží dle čl. 5, odst. 2této </w:t>
      </w:r>
      <w:r w:rsidRPr="00124717">
        <w:rPr>
          <w:rFonts w:ascii="Times New Roman" w:hAnsi="Times New Roman" w:cs="Times New Roman"/>
          <w:lang w:eastAsia="cs-CZ"/>
        </w:rPr>
        <w:t>smlouvy.</w:t>
      </w:r>
    </w:p>
    <w:p w14:paraId="4A471C3D"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Ne</w:t>
      </w:r>
      <w:r>
        <w:rPr>
          <w:rFonts w:ascii="Times New Roman" w:hAnsi="Times New Roman" w:cs="Times New Roman"/>
          <w:lang w:eastAsia="cs-CZ"/>
        </w:rPr>
        <w:t>bezpečí škody a ztráty na zboží</w:t>
      </w:r>
      <w:r w:rsidRPr="00124717">
        <w:rPr>
          <w:rFonts w:ascii="Times New Roman" w:hAnsi="Times New Roman" w:cs="Times New Roman"/>
          <w:lang w:eastAsia="cs-CZ"/>
        </w:rPr>
        <w:t xml:space="preserve"> přechází na kupujícího okamžikem splnění dodávky.</w:t>
      </w:r>
    </w:p>
    <w:p w14:paraId="25132CD9" w14:textId="77777777" w:rsidR="00124717" w:rsidRPr="00163851"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Vlastnické právo ke zboží je na kupujícího převedeno teprve úplným zaplacením kupní ceny.</w:t>
      </w:r>
    </w:p>
    <w:p w14:paraId="6BAC4EC1" w14:textId="77777777" w:rsidR="00124717" w:rsidRDefault="00124717" w:rsidP="0071215D">
      <w:pPr>
        <w:pStyle w:val="Odstavecseseznamem"/>
        <w:numPr>
          <w:ilvl w:val="0"/>
          <w:numId w:val="3"/>
        </w:numPr>
        <w:spacing w:after="0" w:line="240" w:lineRule="auto"/>
        <w:ind w:left="-284" w:right="-709" w:hanging="284"/>
        <w:jc w:val="both"/>
        <w:rPr>
          <w:rFonts w:ascii="Times New Roman" w:hAnsi="Times New Roman" w:cs="Times New Roman"/>
          <w:lang w:eastAsia="cs-CZ"/>
        </w:rPr>
      </w:pPr>
      <w:r w:rsidRPr="00124717">
        <w:rPr>
          <w:rFonts w:ascii="Times New Roman" w:hAnsi="Times New Roman" w:cs="Times New Roman"/>
          <w:lang w:eastAsia="cs-CZ"/>
        </w:rPr>
        <w:t>Způsob přepravy, ložení, přepravní dispozice:</w:t>
      </w:r>
    </w:p>
    <w:p w14:paraId="4C563EB8" w14:textId="77777777" w:rsidR="00124717" w:rsidRDefault="00124717" w:rsidP="0071215D">
      <w:pPr>
        <w:spacing w:after="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 strany se dohodly,</w:t>
      </w:r>
      <w:r>
        <w:rPr>
          <w:rFonts w:ascii="Times New Roman" w:hAnsi="Times New Roman" w:cs="Times New Roman"/>
          <w:lang w:eastAsia="cs-CZ"/>
        </w:rPr>
        <w:t xml:space="preserve"> </w:t>
      </w:r>
      <w:r w:rsidRPr="00124717">
        <w:rPr>
          <w:rFonts w:ascii="Times New Roman" w:hAnsi="Times New Roman" w:cs="Times New Roman"/>
          <w:lang w:eastAsia="cs-CZ"/>
        </w:rPr>
        <w:t>že povinnost označit zboží je splněna vyplněním přepravních a dodacích listin,</w:t>
      </w:r>
      <w:r>
        <w:rPr>
          <w:rFonts w:ascii="Times New Roman" w:hAnsi="Times New Roman" w:cs="Times New Roman"/>
          <w:lang w:eastAsia="cs-CZ"/>
        </w:rPr>
        <w:t xml:space="preserve"> </w:t>
      </w:r>
      <w:r w:rsidRPr="00124717">
        <w:rPr>
          <w:rFonts w:ascii="Times New Roman" w:hAnsi="Times New Roman" w:cs="Times New Roman"/>
          <w:lang w:eastAsia="cs-CZ"/>
        </w:rPr>
        <w:t>které provázejí zboží.</w:t>
      </w:r>
    </w:p>
    <w:p w14:paraId="23B0F562" w14:textId="77777777" w:rsidR="00124717" w:rsidRDefault="00124717" w:rsidP="007E23F7">
      <w:pPr>
        <w:spacing w:after="6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w:t>
      </w:r>
      <w:r>
        <w:rPr>
          <w:rFonts w:ascii="Times New Roman" w:hAnsi="Times New Roman" w:cs="Times New Roman"/>
          <w:lang w:eastAsia="cs-CZ"/>
        </w:rPr>
        <w:t xml:space="preserve"> zboží bude zabaleno (o</w:t>
      </w:r>
      <w:r w:rsidRPr="00124717">
        <w:rPr>
          <w:rFonts w:ascii="Times New Roman" w:hAnsi="Times New Roman" w:cs="Times New Roman"/>
          <w:lang w:eastAsia="cs-CZ"/>
        </w:rPr>
        <w:t>patřeno pro přepravu) způsobem obvyklým v obchodním styku pro přepravu sjednaného zboží.</w:t>
      </w:r>
    </w:p>
    <w:p w14:paraId="7C662F56" w14:textId="5FC0BC44" w:rsidR="00124717" w:rsidRPr="0071215D"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1215D">
        <w:rPr>
          <w:rFonts w:ascii="Times New Roman" w:hAnsi="Times New Roman" w:cs="Times New Roman"/>
          <w:lang w:eastAsia="cs-CZ"/>
        </w:rPr>
        <w:t>Prodávající se zavazuje písemně oznámit, přestane-li být plátcem DPH, nebo se jím stane, a to písemně do sedmi</w:t>
      </w:r>
      <w:r w:rsidR="0071215D">
        <w:rPr>
          <w:rFonts w:ascii="Times New Roman" w:hAnsi="Times New Roman" w:cs="Times New Roman"/>
          <w:lang w:eastAsia="cs-CZ"/>
        </w:rPr>
        <w:t xml:space="preserve"> </w:t>
      </w:r>
      <w:r w:rsidRPr="0071215D">
        <w:rPr>
          <w:rFonts w:ascii="Times New Roman" w:hAnsi="Times New Roman" w:cs="Times New Roman"/>
          <w:lang w:eastAsia="cs-CZ"/>
        </w:rPr>
        <w:t>kalendářních dnů ode dne účinnosti takové změny</w:t>
      </w:r>
    </w:p>
    <w:p w14:paraId="796D21D9" w14:textId="0FAF90FE" w:rsidR="00163851" w:rsidRPr="007E23F7"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 případě, že u prodávajícího nebo kupujícího dojde k některé z následujících skutečností nebo událostí: kalamita,</w:t>
      </w:r>
      <w:r w:rsidR="007E23F7">
        <w:rPr>
          <w:rFonts w:ascii="Times New Roman" w:hAnsi="Times New Roman" w:cs="Times New Roman"/>
          <w:lang w:eastAsia="cs-CZ"/>
        </w:rPr>
        <w:t xml:space="preserve"> </w:t>
      </w:r>
      <w:r w:rsidRPr="007E23F7">
        <w:rPr>
          <w:rFonts w:ascii="Times New Roman" w:hAnsi="Times New Roman" w:cs="Times New Roman"/>
          <w:lang w:eastAsia="cs-CZ"/>
        </w:rPr>
        <w:t>povodeň, požár, válka, povstání, stávka, technická závada znemožňující nebo výrazně ztěžující příjem nebo expedici dříví, je prodávající nebo kupující oprávněn přerušit dodávky dříví do doby zjednání nápravy nebo odstoupit od příslušné kupní smlouvy bez sankcí</w:t>
      </w:r>
      <w:r w:rsidR="00163851" w:rsidRPr="007E23F7">
        <w:rPr>
          <w:rFonts w:ascii="Times New Roman" w:hAnsi="Times New Roman" w:cs="Times New Roman"/>
          <w:lang w:eastAsia="cs-CZ"/>
        </w:rPr>
        <w:t>.</w:t>
      </w:r>
    </w:p>
    <w:p w14:paraId="4521D0D7" w14:textId="20FA0E84" w:rsidR="00163851" w:rsidRPr="007E23F7" w:rsidRDefault="00163851"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přeruší dodávky v případě, že meteorologické podmínky znemožní chod technologie.</w:t>
      </w:r>
      <w:r w:rsidRPr="00163851">
        <w:t xml:space="preserve"> </w:t>
      </w:r>
      <w:r w:rsidRPr="007E23F7">
        <w:rPr>
          <w:rFonts w:ascii="Times New Roman" w:hAnsi="Times New Roman" w:cs="Times New Roman"/>
          <w:lang w:eastAsia="cs-CZ"/>
        </w:rPr>
        <w:t>Jedná se především</w:t>
      </w:r>
      <w:r w:rsidR="007E23F7">
        <w:rPr>
          <w:rFonts w:ascii="Times New Roman" w:hAnsi="Times New Roman" w:cs="Times New Roman"/>
          <w:lang w:eastAsia="cs-CZ"/>
        </w:rPr>
        <w:t xml:space="preserve"> </w:t>
      </w:r>
      <w:r w:rsidRPr="007E23F7">
        <w:rPr>
          <w:rFonts w:ascii="Times New Roman" w:hAnsi="Times New Roman" w:cs="Times New Roman"/>
          <w:lang w:eastAsia="cs-CZ"/>
        </w:rPr>
        <w:t>o pokles teplot v místě přejímky pod -10 stupňů v trvání déle jak 2 dny.</w:t>
      </w:r>
    </w:p>
    <w:p w14:paraId="1B91174D" w14:textId="7E0FE3EB"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umožní dodavateli funkčnost zařízení a správnosti měření prováděného dle ustanovení Doporučených</w:t>
      </w:r>
      <w:r w:rsidR="007E23F7">
        <w:rPr>
          <w:rFonts w:ascii="Times New Roman" w:hAnsi="Times New Roman" w:cs="Times New Roman"/>
          <w:lang w:eastAsia="cs-CZ"/>
        </w:rPr>
        <w:t xml:space="preserve"> </w:t>
      </w:r>
      <w:r w:rsidRPr="007E23F7">
        <w:rPr>
          <w:rFonts w:ascii="Times New Roman" w:hAnsi="Times New Roman" w:cs="Times New Roman"/>
          <w:lang w:eastAsia="cs-CZ"/>
        </w:rPr>
        <w:t>pravidel pro měření a třídění dříví v ČR.</w:t>
      </w:r>
    </w:p>
    <w:p w14:paraId="4DE34137" w14:textId="71029174" w:rsidR="001D467F"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se dohodly, že zejména identifikace smluvních stran a kupní cena podle této smlouvy tvoří obchodní</w:t>
      </w:r>
      <w:r w:rsidR="007E23F7">
        <w:rPr>
          <w:rFonts w:ascii="Times New Roman" w:hAnsi="Times New Roman" w:cs="Times New Roman"/>
          <w:lang w:eastAsia="cs-CZ"/>
        </w:rPr>
        <w:t xml:space="preserve"> </w:t>
      </w:r>
      <w:r w:rsidRPr="007E23F7">
        <w:rPr>
          <w:rFonts w:ascii="Times New Roman" w:hAnsi="Times New Roman" w:cs="Times New Roman"/>
          <w:lang w:eastAsia="cs-CZ"/>
        </w:rPr>
        <w:t xml:space="preserve">tajemství ve smyslu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504 občanského zákoníku, neboť jde o konkurenčně významné, určitelné, ocenitelné a v příslušných obchodních kruzích běžně nedostupné skutečnosti související s obchodními závody smluvních stran. Z uvedených důvodů se smluvní strany dohodly, že pokud jedna ze smluvních stran představuje osobu uvedenou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2 odst. 1 písm. e), k), l) nebo n) zákona č. 340/2015 Sb., o registru smluv (tj. veřejnou výzkumnou instituci, veřejnou vysokou školu, státní podnik nebo národní podnik, zdravotní pojišťovnu nebo právnickou osobu většinovou majetkovou účastí státu či územně samosprávného celku), ke které se váže povinnost uveřejňovat soukromoprávní smlouvy, pak jakákoliv smluvní strana uveřejňující tuto smlouvu prostřednictvím registru smluv ve lhůtě uvedené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5 odst. 2 zákona č. 340/2015 Sb., o registru smluv, je povinna vyloučit z uveřejnění prostřednictvím registru smluv metadata vztahující se k</w:t>
      </w:r>
      <w:r w:rsidR="007E23F7">
        <w:rPr>
          <w:rFonts w:ascii="Times New Roman" w:hAnsi="Times New Roman" w:cs="Times New Roman"/>
          <w:lang w:eastAsia="cs-CZ"/>
        </w:rPr>
        <w:t>e</w:t>
      </w:r>
      <w:r w:rsidRPr="007E23F7">
        <w:rPr>
          <w:rFonts w:ascii="Times New Roman" w:hAnsi="Times New Roman" w:cs="Times New Roman"/>
          <w:lang w:eastAsia="cs-CZ"/>
        </w:rPr>
        <w:t xml:space="preserve"> kupní ceně, a znečitelnit v elektronickém obrazu textového obsahu této smlouvy v otevřeném a strojovně čitelném formátu vkládaném do registru smluv informace týkající se identifikace smluvních stran a kupní ceny.</w:t>
      </w:r>
    </w:p>
    <w:p w14:paraId="2D59D0EA" w14:textId="0427726E"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považují obsah této smlouvy, stejně jako všechny skutečnosti týkající se jejich vzájemného vztahu a</w:t>
      </w:r>
      <w:r w:rsidR="007E23F7" w:rsidRPr="007E23F7">
        <w:rPr>
          <w:rFonts w:ascii="Times New Roman" w:hAnsi="Times New Roman" w:cs="Times New Roman"/>
          <w:lang w:eastAsia="cs-CZ"/>
        </w:rPr>
        <w:t xml:space="preserve"> </w:t>
      </w:r>
      <w:r w:rsidRPr="007E23F7">
        <w:rPr>
          <w:rFonts w:ascii="Times New Roman" w:hAnsi="Times New Roman" w:cs="Times New Roman"/>
          <w:lang w:eastAsia="cs-CZ"/>
        </w:rPr>
        <w:t>spolupráce, o kterých se dozvěděly v souvislosti s touto smlouvou a které nejsou v obchodních kruzích běžně dostupné (např. skutečnosti nebo informace dostupné ve veřejných informačních zdrojích, jako jsou obchodní rejstřík, katastr nemovitostí aj.), za důvěrné informace ve smyslu § 1730 občanského zákoníku a současně za obchodní tajemství podle § 504 téhož zákona a zavazují se zachovávat o nich mlčenlivost a učinit vše nezbytné pro jejich ochranu a zamezení jejich zneužití. Za obchodní tajemství považují smluvní strany zejména údaje identifikující osobu prodávajícího a údaje o ceně, množství a kvalitě prodávaného dříví. Smluvní strany se dohodly na tom, že informace označené v předchozím odstavci mohou být kteroukoli ze smluvních stran zveřejněny nebo sděleny kterémukoli třetímu subjektu pouze s předchozím písemným souhlasem druhé smluvní strany. To neplatí, vyplývá-li povinnost zpřístupnění informací podle této</w:t>
      </w:r>
      <w:r w:rsidR="003A063A" w:rsidRPr="007E23F7">
        <w:rPr>
          <w:rFonts w:ascii="Times New Roman" w:hAnsi="Times New Roman" w:cs="Times New Roman"/>
          <w:lang w:eastAsia="cs-CZ"/>
        </w:rPr>
        <w:t xml:space="preserve"> smlouvy třetí osobě ze zákona nebo z pravomocného rozhodnutí příslušného orgánu.</w:t>
      </w:r>
    </w:p>
    <w:p w14:paraId="560E96E2" w14:textId="58E77B95" w:rsidR="003A063A" w:rsidRPr="007E23F7" w:rsidRDefault="003A063A" w:rsidP="007E23F7">
      <w:pPr>
        <w:pStyle w:val="Odstavecseseznamem"/>
        <w:numPr>
          <w:ilvl w:val="0"/>
          <w:numId w:val="3"/>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Pokud denní devizový kurz CZK/EUR vyhlašovaný Českou národní bankou poklesne pod hranici 25,20 Kč/euro, tak se</w:t>
      </w:r>
      <w:r w:rsidR="007E23F7">
        <w:rPr>
          <w:rFonts w:ascii="Times New Roman" w:hAnsi="Times New Roman" w:cs="Times New Roman"/>
          <w:lang w:eastAsia="cs-CZ"/>
        </w:rPr>
        <w:t xml:space="preserve"> </w:t>
      </w:r>
      <w:r w:rsidRPr="007E23F7">
        <w:rPr>
          <w:rFonts w:ascii="Times New Roman" w:hAnsi="Times New Roman" w:cs="Times New Roman"/>
          <w:lang w:eastAsia="cs-CZ"/>
        </w:rPr>
        <w:t>smluvní strany zavazují, že bez zbytečného odkladu začnou jednat o cenovém dodatku k této kupní smlouvě, v němž bude příslušný pohyb kurzu promítnut do úpravy cen dříví.</w:t>
      </w:r>
    </w:p>
    <w:p w14:paraId="08BF4FDF" w14:textId="52AAC292" w:rsidR="00163851" w:rsidRDefault="00163851" w:rsidP="00163851">
      <w:pPr>
        <w:spacing w:after="0" w:line="0" w:lineRule="atLeast"/>
        <w:ind w:left="-851" w:right="-1136"/>
        <w:rPr>
          <w:rFonts w:ascii="Times New Roman" w:hAnsi="Times New Roman" w:cs="Times New Roman"/>
          <w:lang w:eastAsia="cs-CZ"/>
        </w:rPr>
      </w:pPr>
    </w:p>
    <w:p w14:paraId="7BF7303B" w14:textId="5502356D" w:rsidR="00902C06" w:rsidRDefault="00902C06" w:rsidP="00163851">
      <w:pPr>
        <w:spacing w:after="0" w:line="0" w:lineRule="atLeast"/>
        <w:ind w:left="-851" w:right="-1136"/>
        <w:rPr>
          <w:rFonts w:ascii="Times New Roman" w:hAnsi="Times New Roman" w:cs="Times New Roman"/>
          <w:lang w:eastAsia="cs-CZ"/>
        </w:rPr>
      </w:pPr>
    </w:p>
    <w:p w14:paraId="50C88950" w14:textId="38489F6D" w:rsidR="00902C06" w:rsidRDefault="00902C06" w:rsidP="00163851">
      <w:pPr>
        <w:spacing w:after="0" w:line="0" w:lineRule="atLeast"/>
        <w:ind w:left="-851" w:right="-1136"/>
        <w:rPr>
          <w:rFonts w:ascii="Times New Roman" w:hAnsi="Times New Roman" w:cs="Times New Roman"/>
          <w:lang w:eastAsia="cs-CZ"/>
        </w:rPr>
      </w:pPr>
    </w:p>
    <w:p w14:paraId="5518D883" w14:textId="3536F11B" w:rsidR="00902C06" w:rsidRDefault="00902C06" w:rsidP="00163851">
      <w:pPr>
        <w:spacing w:after="0" w:line="0" w:lineRule="atLeast"/>
        <w:ind w:left="-851" w:right="-1136"/>
        <w:rPr>
          <w:rFonts w:ascii="Times New Roman" w:hAnsi="Times New Roman" w:cs="Times New Roman"/>
          <w:lang w:eastAsia="cs-CZ"/>
        </w:rPr>
      </w:pPr>
    </w:p>
    <w:p w14:paraId="17CC78A5" w14:textId="1A3D11A2" w:rsidR="00902C06" w:rsidRDefault="00902C06" w:rsidP="00163851">
      <w:pPr>
        <w:spacing w:after="0" w:line="0" w:lineRule="atLeast"/>
        <w:ind w:left="-851" w:right="-1136"/>
        <w:rPr>
          <w:rFonts w:ascii="Times New Roman" w:hAnsi="Times New Roman" w:cs="Times New Roman"/>
          <w:lang w:eastAsia="cs-CZ"/>
        </w:rPr>
      </w:pPr>
    </w:p>
    <w:p w14:paraId="33DA3677" w14:textId="55683910" w:rsidR="00902C06" w:rsidRDefault="00902C06" w:rsidP="00163851">
      <w:pPr>
        <w:spacing w:after="0" w:line="0" w:lineRule="atLeast"/>
        <w:ind w:left="-851" w:right="-1136"/>
        <w:rPr>
          <w:rFonts w:ascii="Times New Roman" w:hAnsi="Times New Roman" w:cs="Times New Roman"/>
          <w:lang w:eastAsia="cs-CZ"/>
        </w:rPr>
      </w:pPr>
    </w:p>
    <w:p w14:paraId="1A61FFBE" w14:textId="77777777" w:rsidR="00902C06" w:rsidRPr="00163851" w:rsidRDefault="00902C06" w:rsidP="00163851">
      <w:pPr>
        <w:spacing w:after="0" w:line="0" w:lineRule="atLeast"/>
        <w:ind w:left="-851" w:right="-1136"/>
        <w:rPr>
          <w:rFonts w:ascii="Times New Roman" w:hAnsi="Times New Roman" w:cs="Times New Roman"/>
          <w:lang w:eastAsia="cs-CZ"/>
        </w:rPr>
      </w:pPr>
    </w:p>
    <w:p w14:paraId="2E67C37A" w14:textId="360E8077" w:rsidR="003A063A" w:rsidRPr="00902C06" w:rsidRDefault="003A063A" w:rsidP="00902C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02C06">
        <w:rPr>
          <w:rFonts w:ascii="Arial Black" w:eastAsia="Times New Roman" w:hAnsi="Arial Black" w:cs="Arial"/>
          <w:i/>
          <w:iCs/>
          <w:color w:val="0000FF"/>
          <w:sz w:val="26"/>
          <w:szCs w:val="26"/>
          <w:lang w:eastAsia="cs-CZ"/>
        </w:rPr>
        <w:t>Závěrečná ustanovení:</w:t>
      </w:r>
    </w:p>
    <w:p w14:paraId="2CEDB391" w14:textId="77777777" w:rsidR="00902C06" w:rsidRPr="00902C06" w:rsidRDefault="00902C06" w:rsidP="00902C06">
      <w:pPr>
        <w:pStyle w:val="Odstavecseseznamem"/>
        <w:spacing w:after="0" w:line="240" w:lineRule="auto"/>
        <w:ind w:left="-491"/>
        <w:rPr>
          <w:rFonts w:ascii="Arial Black" w:eastAsia="Times New Roman" w:hAnsi="Arial Black" w:cs="Arial"/>
          <w:i/>
          <w:iCs/>
          <w:color w:val="0000FF"/>
          <w:sz w:val="26"/>
          <w:szCs w:val="26"/>
          <w:lang w:eastAsia="cs-CZ"/>
        </w:rPr>
      </w:pPr>
    </w:p>
    <w:p w14:paraId="5DC2F244"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 xml:space="preserve">Pokud tato smlouva nestanoví jinak, řídí se právní vztahy z ní vyplývající </w:t>
      </w:r>
      <w:r w:rsidR="00701741" w:rsidRPr="007E23F7">
        <w:rPr>
          <w:rFonts w:ascii="Times New Roman" w:hAnsi="Times New Roman" w:cs="Times New Roman"/>
          <w:lang w:eastAsia="cs-CZ"/>
        </w:rPr>
        <w:t>příslušnými ustanoveními občan. zákoní</w:t>
      </w:r>
      <w:r w:rsidRPr="007E23F7">
        <w:rPr>
          <w:rFonts w:ascii="Times New Roman" w:hAnsi="Times New Roman" w:cs="Times New Roman"/>
          <w:lang w:eastAsia="cs-CZ"/>
        </w:rPr>
        <w:t>ku.</w:t>
      </w:r>
    </w:p>
    <w:p w14:paraId="1AD4F778"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Osoby podpisující tuto smlouvu svým podpisem stvrzují platnost svých jednatelských oprávnění.</w:t>
      </w:r>
    </w:p>
    <w:p w14:paraId="7726651F" w14:textId="77777777" w:rsidR="003A063A"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Nedílnou součástí této smlouvy jsou přílohy:</w:t>
      </w:r>
    </w:p>
    <w:p w14:paraId="17024EC0" w14:textId="0E6B6440"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Doporučená pravidla pro měření a třídění dříví v ČR.</w:t>
      </w:r>
    </w:p>
    <w:p w14:paraId="4E93D239" w14:textId="0C21784F"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xml:space="preserve">- Technické podmínky fa KATR </w:t>
      </w:r>
      <w:r w:rsidR="0071215D">
        <w:rPr>
          <w:rFonts w:ascii="Times New Roman" w:hAnsi="Times New Roman" w:cs="Times New Roman"/>
          <w:b/>
          <w:bCs/>
          <w:lang w:eastAsia="cs-CZ"/>
        </w:rPr>
        <w:t>s.r.o.</w:t>
      </w:r>
      <w:r w:rsidRPr="0071215D">
        <w:rPr>
          <w:rFonts w:ascii="Times New Roman" w:hAnsi="Times New Roman" w:cs="Times New Roman"/>
          <w:b/>
          <w:bCs/>
          <w:lang w:eastAsia="cs-CZ"/>
        </w:rPr>
        <w:t xml:space="preserve"> pro dodávku dřevní hmoty.</w:t>
      </w:r>
    </w:p>
    <w:p w14:paraId="17F4B092" w14:textId="76972BEE" w:rsidR="00701741" w:rsidRPr="0071215D" w:rsidRDefault="003A063A" w:rsidP="0071215D">
      <w:pPr>
        <w:pStyle w:val="Odstavecseseznamem"/>
        <w:spacing w:after="60" w:line="0" w:lineRule="atLeast"/>
        <w:ind w:left="-284" w:right="-709"/>
        <w:contextualSpacing w:val="0"/>
        <w:jc w:val="both"/>
        <w:rPr>
          <w:rFonts w:ascii="Times New Roman" w:hAnsi="Times New Roman" w:cs="Times New Roman"/>
          <w:b/>
          <w:bCs/>
          <w:lang w:eastAsia="cs-CZ"/>
        </w:rPr>
      </w:pPr>
      <w:r w:rsidRPr="0071215D">
        <w:rPr>
          <w:rFonts w:ascii="Times New Roman" w:hAnsi="Times New Roman" w:cs="Times New Roman"/>
          <w:b/>
          <w:bCs/>
          <w:lang w:eastAsia="cs-CZ"/>
        </w:rPr>
        <w:t>- Klasifikace vad a jejich zatřídění do III. jakostní třídy, výřezy pro pilařské zpracování – smrk</w:t>
      </w:r>
    </w:p>
    <w:p w14:paraId="61B01FD8" w14:textId="78968B49" w:rsidR="00822F70" w:rsidRPr="0071215D"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Veš</w:t>
      </w:r>
      <w:r w:rsidR="00701741" w:rsidRPr="007E23F7">
        <w:rPr>
          <w:rFonts w:ascii="Times New Roman" w:hAnsi="Times New Roman" w:cs="Times New Roman"/>
          <w:lang w:eastAsia="cs-CZ"/>
        </w:rPr>
        <w:t>keré</w:t>
      </w:r>
      <w:r w:rsidRPr="007E23F7">
        <w:rPr>
          <w:rFonts w:ascii="Times New Roman" w:hAnsi="Times New Roman" w:cs="Times New Roman"/>
          <w:lang w:eastAsia="cs-CZ"/>
        </w:rPr>
        <w:t xml:space="preserve"> změny týkající se jednotlivých bodů této smlouvy musí</w:t>
      </w:r>
      <w:r w:rsidR="00701741" w:rsidRPr="007E23F7">
        <w:rPr>
          <w:rFonts w:ascii="Times New Roman" w:hAnsi="Times New Roman" w:cs="Times New Roman"/>
          <w:lang w:eastAsia="cs-CZ"/>
        </w:rPr>
        <w:t xml:space="preserve"> být provedeny formou písemných dodatků,</w:t>
      </w:r>
      <w:r w:rsidR="0071215D">
        <w:rPr>
          <w:rFonts w:ascii="Times New Roman" w:hAnsi="Times New Roman" w:cs="Times New Roman"/>
          <w:lang w:eastAsia="cs-CZ"/>
        </w:rPr>
        <w:t xml:space="preserve"> </w:t>
      </w:r>
      <w:r w:rsidRPr="0071215D">
        <w:rPr>
          <w:rFonts w:ascii="Times New Roman" w:hAnsi="Times New Roman" w:cs="Times New Roman"/>
          <w:lang w:eastAsia="cs-CZ"/>
        </w:rPr>
        <w:t>které podepisují obě smluvní strany.</w:t>
      </w:r>
    </w:p>
    <w:p w14:paraId="3CC279CF"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Smlouva je vypracována ve dvou vyhotoveních, z nichž každá strana obdrží po jednom výtisku.</w:t>
      </w:r>
    </w:p>
    <w:p w14:paraId="0BC7D9F6" w14:textId="77777777" w:rsidR="00B73A71"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Platností a účinností nabývá smlouva dnem podpisu obou stran.</w:t>
      </w:r>
    </w:p>
    <w:p w14:paraId="0D016B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0A7618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6F86EFD0" w14:textId="3178B862" w:rsidR="003A063A" w:rsidRPr="0071215D" w:rsidRDefault="00B73A71" w:rsidP="00B73A71">
      <w:pPr>
        <w:spacing w:after="0" w:line="240" w:lineRule="auto"/>
        <w:ind w:left="-851" w:right="-852"/>
        <w:rPr>
          <w:rFonts w:ascii="Times New Roman" w:hAnsi="Times New Roman" w:cs="Times New Roman"/>
        </w:rPr>
      </w:pPr>
      <w:r>
        <w:rPr>
          <w:rFonts w:ascii="Times New Roman" w:eastAsia="Times New Roman" w:hAnsi="Times New Roman" w:cs="Times New Roman"/>
          <w:lang w:eastAsia="cs-CZ"/>
        </w:rPr>
        <w:t xml:space="preserve">    </w:t>
      </w:r>
      <w:r w:rsidR="003A063A" w:rsidRPr="00B73A71">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 xml:space="preserve">Ve </w:t>
      </w:r>
      <w:r w:rsidR="0071215D" w:rsidRPr="0071215D">
        <w:rPr>
          <w:rFonts w:ascii="Times New Roman" w:eastAsia="Times New Roman" w:hAnsi="Times New Roman" w:cs="Times New Roman"/>
          <w:lang w:eastAsia="cs-CZ"/>
        </w:rPr>
        <w:t>S</w:t>
      </w:r>
      <w:r w:rsidR="003A063A" w:rsidRPr="0071215D">
        <w:rPr>
          <w:rFonts w:ascii="Times New Roman" w:eastAsia="Times New Roman" w:hAnsi="Times New Roman" w:cs="Times New Roman"/>
          <w:lang w:eastAsia="cs-CZ"/>
        </w:rPr>
        <w:t>taré Vsi dne:</w:t>
      </w:r>
      <w:r w:rsidR="003A063A" w:rsidRPr="0071215D">
        <w:rPr>
          <w:rFonts w:ascii="Times New Roman" w:eastAsia="Times New Roman" w:hAnsi="Times New Roman" w:cs="Times New Roman"/>
          <w:lang w:eastAsia="cs-CZ"/>
        </w:rPr>
        <w:tab/>
      </w:r>
      <w:r w:rsidR="00AE310E">
        <w:rPr>
          <w:rFonts w:ascii="Times New Roman" w:eastAsia="Times New Roman" w:hAnsi="Times New Roman" w:cs="Times New Roman"/>
          <w:lang w:eastAsia="cs-CZ"/>
        </w:rPr>
        <w:t>1</w:t>
      </w:r>
      <w:r w:rsidR="003A063A" w:rsidRPr="0071215D">
        <w:rPr>
          <w:rFonts w:ascii="Times New Roman" w:eastAsia="Times New Roman" w:hAnsi="Times New Roman" w:cs="Times New Roman"/>
          <w:lang w:eastAsia="cs-CZ"/>
        </w:rPr>
        <w:t>.</w:t>
      </w:r>
      <w:r w:rsidR="00FC4FA9">
        <w:rPr>
          <w:rFonts w:ascii="Times New Roman" w:eastAsia="Times New Roman" w:hAnsi="Times New Roman" w:cs="Times New Roman"/>
          <w:lang w:eastAsia="cs-CZ"/>
        </w:rPr>
        <w:t>1</w:t>
      </w:r>
      <w:r w:rsidR="003A063A" w:rsidRPr="0071215D">
        <w:rPr>
          <w:rFonts w:ascii="Times New Roman" w:eastAsia="Times New Roman" w:hAnsi="Times New Roman" w:cs="Times New Roman"/>
          <w:lang w:eastAsia="cs-CZ"/>
        </w:rPr>
        <w:t>.</w:t>
      </w:r>
      <w:r w:rsidR="00662094" w:rsidRPr="0071215D">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202</w:t>
      </w:r>
      <w:r w:rsidR="00F00FD6">
        <w:rPr>
          <w:rFonts w:ascii="Times New Roman" w:eastAsia="Times New Roman" w:hAnsi="Times New Roman" w:cs="Times New Roman"/>
          <w:lang w:eastAsia="cs-CZ"/>
        </w:rPr>
        <w:t>5</w:t>
      </w:r>
    </w:p>
    <w:tbl>
      <w:tblPr>
        <w:tblpPr w:leftFromText="141" w:rightFromText="141" w:vertAnchor="text" w:horzAnchor="page" w:tblpX="2916" w:tblpY="164"/>
        <w:tblW w:w="2434" w:type="dxa"/>
        <w:tblCellMar>
          <w:left w:w="70" w:type="dxa"/>
          <w:right w:w="70" w:type="dxa"/>
        </w:tblCellMar>
        <w:tblLook w:val="04A0" w:firstRow="1" w:lastRow="0" w:firstColumn="1" w:lastColumn="0" w:noHBand="0" w:noVBand="1"/>
      </w:tblPr>
      <w:tblGrid>
        <w:gridCol w:w="852"/>
        <w:gridCol w:w="302"/>
        <w:gridCol w:w="1280"/>
      </w:tblGrid>
      <w:tr w:rsidR="00B73A71" w:rsidRPr="0071215D" w14:paraId="2126D8EF" w14:textId="77777777" w:rsidTr="00B73A71">
        <w:trPr>
          <w:trHeight w:val="362"/>
        </w:trPr>
        <w:tc>
          <w:tcPr>
            <w:tcW w:w="852" w:type="dxa"/>
            <w:tcBorders>
              <w:top w:val="nil"/>
              <w:left w:val="nil"/>
              <w:bottom w:val="single" w:sz="4" w:space="0" w:color="auto"/>
              <w:right w:val="nil"/>
            </w:tcBorders>
            <w:shd w:val="clear" w:color="auto" w:fill="auto"/>
            <w:noWrap/>
            <w:vAlign w:val="bottom"/>
            <w:hideMark/>
          </w:tcPr>
          <w:p w14:paraId="26AAE704"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302" w:type="dxa"/>
            <w:tcBorders>
              <w:top w:val="nil"/>
              <w:left w:val="nil"/>
              <w:bottom w:val="single" w:sz="4" w:space="0" w:color="auto"/>
              <w:right w:val="nil"/>
            </w:tcBorders>
            <w:shd w:val="clear" w:color="auto" w:fill="auto"/>
            <w:noWrap/>
            <w:vAlign w:val="bottom"/>
            <w:hideMark/>
          </w:tcPr>
          <w:p w14:paraId="056D4006"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1280" w:type="dxa"/>
            <w:tcBorders>
              <w:top w:val="nil"/>
              <w:left w:val="nil"/>
              <w:bottom w:val="single" w:sz="4" w:space="0" w:color="auto"/>
              <w:right w:val="nil"/>
            </w:tcBorders>
            <w:shd w:val="clear" w:color="auto" w:fill="auto"/>
            <w:noWrap/>
            <w:vAlign w:val="bottom"/>
            <w:hideMark/>
          </w:tcPr>
          <w:p w14:paraId="4B3DE92A"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r>
    </w:tbl>
    <w:p w14:paraId="6A5D1925"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09A95DB"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Vystavil:</w:t>
      </w:r>
      <w:r w:rsidRPr="0071215D">
        <w:rPr>
          <w:rFonts w:ascii="Times New Roman" w:eastAsia="Times New Roman" w:hAnsi="Times New Roman" w:cs="Times New Roman"/>
          <w:lang w:eastAsia="cs-CZ"/>
        </w:rPr>
        <w:tab/>
      </w:r>
      <w:r w:rsidRPr="0071215D">
        <w:rPr>
          <w:rFonts w:ascii="Times New Roman" w:eastAsia="Times New Roman" w:hAnsi="Times New Roman" w:cs="Times New Roman"/>
          <w:lang w:eastAsia="cs-CZ"/>
        </w:rPr>
        <w:tab/>
      </w:r>
      <w:r w:rsidRPr="006D3B47">
        <w:rPr>
          <w:rFonts w:ascii="Times New Roman" w:eastAsia="Times New Roman" w:hAnsi="Times New Roman" w:cs="Times New Roman"/>
          <w:highlight w:val="black"/>
          <w:lang w:eastAsia="cs-CZ"/>
        </w:rPr>
        <w:t>Jiří Šubrt, tel. 702 226 736</w:t>
      </w:r>
    </w:p>
    <w:p w14:paraId="1573BE3D"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455EF2C"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3FC529A0"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09DAB346"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ab/>
      </w:r>
    </w:p>
    <w:tbl>
      <w:tblPr>
        <w:tblW w:w="10124" w:type="dxa"/>
        <w:tblInd w:w="-662" w:type="dxa"/>
        <w:tblCellMar>
          <w:left w:w="70" w:type="dxa"/>
          <w:right w:w="70" w:type="dxa"/>
        </w:tblCellMar>
        <w:tblLook w:val="04A0" w:firstRow="1" w:lastRow="0" w:firstColumn="1" w:lastColumn="0" w:noHBand="0" w:noVBand="1"/>
      </w:tblPr>
      <w:tblGrid>
        <w:gridCol w:w="2016"/>
        <w:gridCol w:w="836"/>
        <w:gridCol w:w="296"/>
        <w:gridCol w:w="1256"/>
        <w:gridCol w:w="1136"/>
        <w:gridCol w:w="1136"/>
        <w:gridCol w:w="1076"/>
        <w:gridCol w:w="1036"/>
        <w:gridCol w:w="1336"/>
      </w:tblGrid>
      <w:tr w:rsidR="00B73A71" w:rsidRPr="0071215D" w14:paraId="145C4AF5" w14:textId="77777777" w:rsidTr="00B73A71">
        <w:trPr>
          <w:trHeight w:val="300"/>
        </w:trPr>
        <w:tc>
          <w:tcPr>
            <w:tcW w:w="2016" w:type="dxa"/>
            <w:tcBorders>
              <w:top w:val="nil"/>
              <w:left w:val="nil"/>
              <w:bottom w:val="nil"/>
              <w:right w:val="nil"/>
            </w:tcBorders>
            <w:shd w:val="clear" w:color="auto" w:fill="auto"/>
            <w:noWrap/>
            <w:vAlign w:val="bottom"/>
            <w:hideMark/>
          </w:tcPr>
          <w:p w14:paraId="261C373C"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xml:space="preserve"> Prodávající:</w:t>
            </w:r>
          </w:p>
        </w:tc>
        <w:tc>
          <w:tcPr>
            <w:tcW w:w="836" w:type="dxa"/>
            <w:tcBorders>
              <w:top w:val="nil"/>
              <w:left w:val="nil"/>
              <w:bottom w:val="nil"/>
              <w:right w:val="nil"/>
            </w:tcBorders>
            <w:shd w:val="clear" w:color="auto" w:fill="auto"/>
            <w:noWrap/>
            <w:vAlign w:val="bottom"/>
            <w:hideMark/>
          </w:tcPr>
          <w:p w14:paraId="237FB21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296" w:type="dxa"/>
            <w:tcBorders>
              <w:top w:val="nil"/>
              <w:left w:val="nil"/>
              <w:bottom w:val="nil"/>
              <w:right w:val="nil"/>
            </w:tcBorders>
            <w:shd w:val="clear" w:color="auto" w:fill="auto"/>
            <w:noWrap/>
            <w:vAlign w:val="bottom"/>
            <w:hideMark/>
          </w:tcPr>
          <w:p w14:paraId="74E10103"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256" w:type="dxa"/>
            <w:tcBorders>
              <w:top w:val="nil"/>
              <w:left w:val="nil"/>
              <w:bottom w:val="nil"/>
              <w:right w:val="nil"/>
            </w:tcBorders>
            <w:shd w:val="clear" w:color="auto" w:fill="auto"/>
            <w:noWrap/>
            <w:vAlign w:val="bottom"/>
            <w:hideMark/>
          </w:tcPr>
          <w:p w14:paraId="76F0C14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0D34B8DD"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shd w:val="clear" w:color="auto" w:fill="auto"/>
            <w:noWrap/>
            <w:vAlign w:val="bottom"/>
            <w:hideMark/>
          </w:tcPr>
          <w:p w14:paraId="3AA49C93"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Kupující:</w:t>
            </w:r>
          </w:p>
        </w:tc>
        <w:tc>
          <w:tcPr>
            <w:tcW w:w="1076" w:type="dxa"/>
            <w:tcBorders>
              <w:top w:val="nil"/>
              <w:left w:val="nil"/>
              <w:bottom w:val="nil"/>
              <w:right w:val="nil"/>
            </w:tcBorders>
            <w:shd w:val="clear" w:color="auto" w:fill="auto"/>
            <w:noWrap/>
            <w:vAlign w:val="bottom"/>
            <w:hideMark/>
          </w:tcPr>
          <w:p w14:paraId="58178646"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036" w:type="dxa"/>
            <w:tcBorders>
              <w:top w:val="nil"/>
              <w:left w:val="nil"/>
              <w:bottom w:val="nil"/>
              <w:right w:val="nil"/>
            </w:tcBorders>
            <w:shd w:val="clear" w:color="auto" w:fill="auto"/>
            <w:noWrap/>
            <w:vAlign w:val="bottom"/>
            <w:hideMark/>
          </w:tcPr>
          <w:p w14:paraId="1987013A"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336" w:type="dxa"/>
            <w:tcBorders>
              <w:top w:val="nil"/>
              <w:left w:val="nil"/>
              <w:bottom w:val="nil"/>
              <w:right w:val="nil"/>
            </w:tcBorders>
            <w:shd w:val="clear" w:color="auto" w:fill="auto"/>
            <w:noWrap/>
            <w:vAlign w:val="bottom"/>
            <w:hideMark/>
          </w:tcPr>
          <w:p w14:paraId="6B46C0B8" w14:textId="77777777" w:rsidR="00B73A71" w:rsidRPr="0071215D" w:rsidRDefault="00B73A71" w:rsidP="00B73A71">
            <w:pPr>
              <w:spacing w:after="0" w:line="240" w:lineRule="auto"/>
              <w:rPr>
                <w:rFonts w:ascii="Times New Roman" w:eastAsia="Times New Roman" w:hAnsi="Times New Roman" w:cs="Times New Roman"/>
                <w:lang w:eastAsia="cs-CZ"/>
              </w:rPr>
            </w:pPr>
          </w:p>
        </w:tc>
      </w:tr>
      <w:tr w:rsidR="00B73A71" w:rsidRPr="0071215D" w14:paraId="5D409F0D" w14:textId="77777777" w:rsidTr="00B73A71">
        <w:trPr>
          <w:trHeight w:val="330"/>
        </w:trPr>
        <w:tc>
          <w:tcPr>
            <w:tcW w:w="2016" w:type="dxa"/>
            <w:tcBorders>
              <w:top w:val="nil"/>
              <w:left w:val="nil"/>
              <w:bottom w:val="nil"/>
              <w:right w:val="nil"/>
            </w:tcBorders>
            <w:shd w:val="clear" w:color="auto" w:fill="auto"/>
            <w:noWrap/>
            <w:vAlign w:val="bottom"/>
            <w:hideMark/>
          </w:tcPr>
          <w:p w14:paraId="33B45313" w14:textId="77777777" w:rsidR="00B73A71" w:rsidRPr="0071215D" w:rsidRDefault="00B73A71" w:rsidP="00B73A71">
            <w:pPr>
              <w:spacing w:after="0" w:line="240" w:lineRule="auto"/>
              <w:ind w:left="-779"/>
              <w:rPr>
                <w:rFonts w:ascii="Times New Roman" w:eastAsia="Times New Roman" w:hAnsi="Times New Roman" w:cs="Times New Roman"/>
                <w:b/>
                <w:lang w:eastAsia="cs-CZ"/>
              </w:rPr>
            </w:pPr>
          </w:p>
        </w:tc>
        <w:tc>
          <w:tcPr>
            <w:tcW w:w="836" w:type="dxa"/>
            <w:tcBorders>
              <w:top w:val="nil"/>
              <w:left w:val="nil"/>
              <w:bottom w:val="single" w:sz="4" w:space="0" w:color="auto"/>
              <w:right w:val="nil"/>
            </w:tcBorders>
            <w:shd w:val="clear" w:color="auto" w:fill="auto"/>
            <w:noWrap/>
            <w:vAlign w:val="bottom"/>
            <w:hideMark/>
          </w:tcPr>
          <w:p w14:paraId="27E3D0FA"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296" w:type="dxa"/>
            <w:tcBorders>
              <w:top w:val="nil"/>
              <w:left w:val="nil"/>
              <w:bottom w:val="single" w:sz="4" w:space="0" w:color="auto"/>
              <w:right w:val="nil"/>
            </w:tcBorders>
            <w:shd w:val="clear" w:color="auto" w:fill="auto"/>
            <w:noWrap/>
            <w:vAlign w:val="bottom"/>
            <w:hideMark/>
          </w:tcPr>
          <w:p w14:paraId="69D4CED3"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256" w:type="dxa"/>
            <w:tcBorders>
              <w:top w:val="nil"/>
              <w:left w:val="nil"/>
              <w:bottom w:val="single" w:sz="4" w:space="0" w:color="auto"/>
              <w:right w:val="nil"/>
            </w:tcBorders>
            <w:shd w:val="clear" w:color="auto" w:fill="auto"/>
            <w:noWrap/>
            <w:vAlign w:val="bottom"/>
            <w:hideMark/>
          </w:tcPr>
          <w:p w14:paraId="240F63D9"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single" w:sz="4" w:space="0" w:color="auto"/>
              <w:right w:val="nil"/>
            </w:tcBorders>
            <w:shd w:val="clear" w:color="auto" w:fill="auto"/>
            <w:noWrap/>
            <w:vAlign w:val="bottom"/>
            <w:hideMark/>
          </w:tcPr>
          <w:p w14:paraId="7D76449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nil"/>
              <w:right w:val="nil"/>
            </w:tcBorders>
            <w:shd w:val="clear" w:color="auto" w:fill="auto"/>
            <w:noWrap/>
            <w:vAlign w:val="bottom"/>
            <w:hideMark/>
          </w:tcPr>
          <w:p w14:paraId="3D3216A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1076" w:type="dxa"/>
            <w:tcBorders>
              <w:top w:val="nil"/>
              <w:left w:val="nil"/>
              <w:bottom w:val="single" w:sz="4" w:space="0" w:color="auto"/>
              <w:right w:val="nil"/>
            </w:tcBorders>
            <w:shd w:val="clear" w:color="auto" w:fill="auto"/>
            <w:noWrap/>
            <w:vAlign w:val="bottom"/>
            <w:hideMark/>
          </w:tcPr>
          <w:p w14:paraId="459B7E00"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036" w:type="dxa"/>
            <w:tcBorders>
              <w:top w:val="nil"/>
              <w:left w:val="nil"/>
              <w:bottom w:val="single" w:sz="4" w:space="0" w:color="auto"/>
              <w:right w:val="nil"/>
            </w:tcBorders>
            <w:shd w:val="clear" w:color="auto" w:fill="auto"/>
            <w:noWrap/>
            <w:vAlign w:val="bottom"/>
            <w:hideMark/>
          </w:tcPr>
          <w:p w14:paraId="793D9978"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336" w:type="dxa"/>
            <w:tcBorders>
              <w:top w:val="nil"/>
              <w:left w:val="nil"/>
              <w:bottom w:val="single" w:sz="4" w:space="0" w:color="auto"/>
              <w:right w:val="nil"/>
            </w:tcBorders>
            <w:shd w:val="clear" w:color="auto" w:fill="auto"/>
            <w:noWrap/>
            <w:vAlign w:val="bottom"/>
            <w:hideMark/>
          </w:tcPr>
          <w:p w14:paraId="4B3577C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r>
      <w:tr w:rsidR="00B73A71" w:rsidRPr="0071215D" w14:paraId="07037B7D" w14:textId="77777777" w:rsidTr="00B73A71">
        <w:trPr>
          <w:trHeight w:val="285"/>
        </w:trPr>
        <w:tc>
          <w:tcPr>
            <w:tcW w:w="2016" w:type="dxa"/>
            <w:tcBorders>
              <w:top w:val="nil"/>
              <w:left w:val="nil"/>
              <w:bottom w:val="nil"/>
              <w:right w:val="nil"/>
            </w:tcBorders>
            <w:shd w:val="clear" w:color="auto" w:fill="auto"/>
            <w:noWrap/>
            <w:vAlign w:val="bottom"/>
            <w:hideMark/>
          </w:tcPr>
          <w:p w14:paraId="13229170"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single" w:sz="4" w:space="0" w:color="auto"/>
              <w:left w:val="nil"/>
              <w:bottom w:val="nil"/>
              <w:right w:val="nil"/>
            </w:tcBorders>
            <w:shd w:val="clear" w:color="auto" w:fill="auto"/>
            <w:noWrap/>
            <w:vAlign w:val="bottom"/>
            <w:hideMark/>
          </w:tcPr>
          <w:p w14:paraId="303235C1" w14:textId="3E6FCBBF" w:rsidR="00B73A71" w:rsidRPr="0071215D" w:rsidRDefault="00413F48" w:rsidP="002A4DB1">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r w:rsidR="00966755">
              <w:rPr>
                <w:rFonts w:ascii="Times New Roman" w:eastAsia="Times New Roman" w:hAnsi="Times New Roman" w:cs="Times New Roman"/>
                <w:b/>
                <w:lang w:eastAsia="cs-CZ"/>
              </w:rPr>
              <w:t>Ing. Jan Rapouch</w:t>
            </w:r>
          </w:p>
        </w:tc>
        <w:tc>
          <w:tcPr>
            <w:tcW w:w="1136" w:type="dxa"/>
            <w:tcBorders>
              <w:top w:val="nil"/>
              <w:left w:val="nil"/>
              <w:bottom w:val="nil"/>
              <w:right w:val="nil"/>
            </w:tcBorders>
            <w:shd w:val="clear" w:color="auto" w:fill="auto"/>
            <w:noWrap/>
            <w:vAlign w:val="bottom"/>
            <w:hideMark/>
          </w:tcPr>
          <w:p w14:paraId="1144EC3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1C265E7C" w14:textId="0E6E0410" w:rsidR="00B73A71" w:rsidRPr="0071215D" w:rsidRDefault="00525604"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Antonín Velička</w:t>
            </w:r>
          </w:p>
        </w:tc>
      </w:tr>
      <w:tr w:rsidR="00B73A71" w:rsidRPr="0071215D" w14:paraId="72E5C5BE" w14:textId="77777777" w:rsidTr="00B73A71">
        <w:trPr>
          <w:trHeight w:val="285"/>
        </w:trPr>
        <w:tc>
          <w:tcPr>
            <w:tcW w:w="2016" w:type="dxa"/>
            <w:tcBorders>
              <w:top w:val="nil"/>
              <w:left w:val="nil"/>
              <w:bottom w:val="nil"/>
              <w:right w:val="nil"/>
            </w:tcBorders>
            <w:shd w:val="clear" w:color="auto" w:fill="auto"/>
            <w:noWrap/>
            <w:vAlign w:val="bottom"/>
            <w:hideMark/>
          </w:tcPr>
          <w:p w14:paraId="2BA525FB"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nil"/>
              <w:left w:val="nil"/>
              <w:bottom w:val="nil"/>
              <w:right w:val="nil"/>
            </w:tcBorders>
            <w:shd w:val="clear" w:color="auto" w:fill="auto"/>
            <w:noWrap/>
            <w:vAlign w:val="bottom"/>
            <w:hideMark/>
          </w:tcPr>
          <w:p w14:paraId="79AED12B" w14:textId="1F463845" w:rsidR="00B73A71" w:rsidRPr="0071215D" w:rsidRDefault="00413F48"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jednatel</w:t>
            </w:r>
          </w:p>
        </w:tc>
        <w:tc>
          <w:tcPr>
            <w:tcW w:w="1136" w:type="dxa"/>
            <w:tcBorders>
              <w:top w:val="nil"/>
              <w:left w:val="nil"/>
              <w:bottom w:val="nil"/>
              <w:right w:val="nil"/>
            </w:tcBorders>
            <w:shd w:val="clear" w:color="auto" w:fill="auto"/>
            <w:noWrap/>
            <w:vAlign w:val="bottom"/>
            <w:hideMark/>
          </w:tcPr>
          <w:p w14:paraId="429B474C"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shd w:val="clear" w:color="auto" w:fill="auto"/>
            <w:noWrap/>
            <w:vAlign w:val="bottom"/>
            <w:hideMark/>
          </w:tcPr>
          <w:p w14:paraId="5A0AFF02" w14:textId="77777777" w:rsidR="00B73A71" w:rsidRPr="0071215D" w:rsidRDefault="00B73A71" w:rsidP="00B73A71">
            <w:pPr>
              <w:spacing w:after="0" w:line="240" w:lineRule="auto"/>
              <w:jc w:val="center"/>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jednatel</w:t>
            </w:r>
          </w:p>
        </w:tc>
      </w:tr>
    </w:tbl>
    <w:p w14:paraId="73DFF7F1" w14:textId="77777777" w:rsidR="00B73A71" w:rsidRPr="0071215D" w:rsidRDefault="00B73A71" w:rsidP="00B73A71">
      <w:pPr>
        <w:pStyle w:val="Odstavecseseznamem"/>
        <w:spacing w:after="0" w:line="240" w:lineRule="auto"/>
        <w:ind w:left="-567" w:right="-852"/>
        <w:rPr>
          <w:rFonts w:ascii="Times New Roman" w:hAnsi="Times New Roman" w:cs="Times New Roman"/>
          <w:b/>
        </w:rPr>
      </w:pPr>
      <w:r w:rsidRPr="0071215D">
        <w:rPr>
          <w:rFonts w:ascii="Times New Roman" w:eastAsia="Times New Roman" w:hAnsi="Times New Roman" w:cs="Times New Roman"/>
          <w:b/>
          <w:lang w:eastAsia="cs-CZ"/>
        </w:rPr>
        <w:tab/>
      </w:r>
    </w:p>
    <w:p w14:paraId="7237C45F" w14:textId="77777777" w:rsidR="00B73A71" w:rsidRPr="00327835" w:rsidRDefault="00B73A71" w:rsidP="00B73A71">
      <w:pPr>
        <w:pStyle w:val="Odstavecseseznamem"/>
        <w:spacing w:after="0" w:line="240" w:lineRule="auto"/>
        <w:ind w:left="-567" w:right="-852"/>
        <w:rPr>
          <w:b/>
        </w:rPr>
      </w:pPr>
    </w:p>
    <w:p w14:paraId="10E59719" w14:textId="77777777" w:rsidR="003A063A" w:rsidRPr="00327835" w:rsidRDefault="003A063A" w:rsidP="003A063A">
      <w:pPr>
        <w:spacing w:after="0" w:line="240" w:lineRule="auto"/>
        <w:ind w:right="-852"/>
        <w:rPr>
          <w:b/>
        </w:rPr>
      </w:pPr>
    </w:p>
    <w:sectPr w:rsidR="003A063A" w:rsidRPr="00327835" w:rsidSect="001C725F">
      <w:footerReference w:type="even" r:id="rId10"/>
      <w:footerReference w:type="default" r:id="rId11"/>
      <w:footerReference w:type="first" r:id="rId12"/>
      <w:pgSz w:w="11906" w:h="16838"/>
      <w:pgMar w:top="709" w:right="1417" w:bottom="567" w:left="156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B2D4" w14:textId="77777777" w:rsidR="009264FE" w:rsidRDefault="009264FE" w:rsidP="00DC5E06">
      <w:pPr>
        <w:spacing w:after="0" w:line="240" w:lineRule="auto"/>
      </w:pPr>
      <w:r>
        <w:separator/>
      </w:r>
    </w:p>
  </w:endnote>
  <w:endnote w:type="continuationSeparator" w:id="0">
    <w:p w14:paraId="35D160A1" w14:textId="77777777" w:rsidR="009264FE" w:rsidRDefault="009264FE" w:rsidP="00DC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1A97" w14:textId="77777777" w:rsidR="00126542" w:rsidRDefault="00126542">
    <w:pPr>
      <w:pStyle w:val="Zpat"/>
    </w:pPr>
    <w:r>
      <w:tab/>
      <w:t xml:space="preserve">Stránka </w:t>
    </w:r>
    <w:r w:rsidR="005777C7">
      <w:t>2</w:t>
    </w:r>
    <w:r>
      <w:t xml:space="preserve"> z 4</w:t>
    </w:r>
  </w:p>
  <w:p w14:paraId="4C240785" w14:textId="77777777" w:rsidR="00126542" w:rsidRDefault="00126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875305"/>
      <w:docPartObj>
        <w:docPartGallery w:val="Page Numbers (Bottom of Page)"/>
        <w:docPartUnique/>
      </w:docPartObj>
    </w:sdtPr>
    <w:sdtContent>
      <w:p w14:paraId="6D11C35B" w14:textId="77777777" w:rsidR="008439F3" w:rsidRDefault="008439F3">
        <w:pPr>
          <w:pStyle w:val="Zpat"/>
          <w:jc w:val="center"/>
        </w:pPr>
        <w:r w:rsidRPr="0071215D">
          <w:rPr>
            <w:rFonts w:ascii="Times New Roman" w:hAnsi="Times New Roman"/>
          </w:rPr>
          <w:fldChar w:fldCharType="begin"/>
        </w:r>
        <w:r w:rsidRPr="0071215D">
          <w:rPr>
            <w:rFonts w:ascii="Times New Roman" w:hAnsi="Times New Roman"/>
          </w:rPr>
          <w:instrText>PAGE   \* MERGEFORMAT</w:instrText>
        </w:r>
        <w:r w:rsidRPr="0071215D">
          <w:rPr>
            <w:rFonts w:ascii="Times New Roman" w:hAnsi="Times New Roman"/>
          </w:rPr>
          <w:fldChar w:fldCharType="separate"/>
        </w:r>
        <w:r w:rsidR="00707F9B" w:rsidRPr="0071215D">
          <w:rPr>
            <w:rFonts w:ascii="Times New Roman" w:hAnsi="Times New Roman"/>
            <w:noProof/>
          </w:rPr>
          <w:t>1</w:t>
        </w:r>
        <w:r w:rsidRPr="0071215D">
          <w:rPr>
            <w:rFonts w:ascii="Times New Roman" w:hAnsi="Times New Roman"/>
          </w:rPr>
          <w:fldChar w:fldCharType="end"/>
        </w:r>
      </w:p>
    </w:sdtContent>
  </w:sdt>
  <w:p w14:paraId="5D807D8E" w14:textId="77777777" w:rsidR="005777C7" w:rsidRDefault="0057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158B" w14:textId="77777777" w:rsidR="00126542" w:rsidRDefault="00126542">
    <w:pPr>
      <w:pStyle w:val="Zpat"/>
    </w:pPr>
    <w:r>
      <w:tab/>
    </w:r>
    <w:r w:rsidRPr="007C63DB">
      <w:t>Stránka 1 z</w:t>
    </w:r>
    <w:r>
      <w:t> </w:t>
    </w:r>
    <w:r w:rsidRPr="007C63DB">
      <w:t>4</w:t>
    </w:r>
  </w:p>
  <w:p w14:paraId="71D129B8" w14:textId="77777777" w:rsidR="00126542" w:rsidRDefault="00126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E568F" w14:textId="77777777" w:rsidR="009264FE" w:rsidRDefault="009264FE" w:rsidP="00DC5E06">
      <w:pPr>
        <w:spacing w:after="0" w:line="240" w:lineRule="auto"/>
      </w:pPr>
      <w:r>
        <w:separator/>
      </w:r>
    </w:p>
  </w:footnote>
  <w:footnote w:type="continuationSeparator" w:id="0">
    <w:p w14:paraId="228DE155" w14:textId="77777777" w:rsidR="009264FE" w:rsidRDefault="009264FE" w:rsidP="00DC5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72C"/>
    <w:multiLevelType w:val="hybridMultilevel"/>
    <w:tmpl w:val="65C480C4"/>
    <w:lvl w:ilvl="0" w:tplc="0405000F">
      <w:start w:val="1"/>
      <w:numFmt w:val="decimal"/>
      <w:lvlText w:val="%1."/>
      <w:lvlJc w:val="left"/>
      <w:pPr>
        <w:ind w:left="-491" w:hanging="360"/>
      </w:pPr>
      <w:rPr>
        <w:rFonts w:hint="default"/>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1" w15:restartNumberingAfterBreak="0">
    <w:nsid w:val="0A520B97"/>
    <w:multiLevelType w:val="hybridMultilevel"/>
    <w:tmpl w:val="9C82D4C4"/>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 w15:restartNumberingAfterBreak="0">
    <w:nsid w:val="13B77AEF"/>
    <w:multiLevelType w:val="hybridMultilevel"/>
    <w:tmpl w:val="7A3CCC7E"/>
    <w:lvl w:ilvl="0" w:tplc="FFFFFFFF">
      <w:start w:val="1"/>
      <w:numFmt w:val="decimal"/>
      <w:lvlText w:val="%1."/>
      <w:lvlJc w:val="left"/>
      <w:pPr>
        <w:ind w:left="-349" w:hanging="360"/>
      </w:pPr>
      <w:rPr>
        <w:rFonts w:hint="default"/>
        <w:b/>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3" w15:restartNumberingAfterBreak="0">
    <w:nsid w:val="29710032"/>
    <w:multiLevelType w:val="hybridMultilevel"/>
    <w:tmpl w:val="65F4A78E"/>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4" w15:restartNumberingAfterBreak="0">
    <w:nsid w:val="3BB9792D"/>
    <w:multiLevelType w:val="hybridMultilevel"/>
    <w:tmpl w:val="E8163406"/>
    <w:lvl w:ilvl="0" w:tplc="7F962DFA">
      <w:start w:val="1"/>
      <w:numFmt w:val="decimal"/>
      <w:lvlText w:val="%1."/>
      <w:lvlJc w:val="left"/>
      <w:pPr>
        <w:ind w:left="-1200" w:hanging="360"/>
      </w:pPr>
      <w:rPr>
        <w:rFonts w:hint="default"/>
        <w:b/>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5" w15:restartNumberingAfterBreak="0">
    <w:nsid w:val="40507C93"/>
    <w:multiLevelType w:val="hybridMultilevel"/>
    <w:tmpl w:val="391C42C2"/>
    <w:lvl w:ilvl="0" w:tplc="7FC63D20">
      <w:start w:val="1"/>
      <w:numFmt w:val="decimal"/>
      <w:lvlText w:val="%1."/>
      <w:lvlJc w:val="left"/>
      <w:pPr>
        <w:ind w:left="-491" w:hanging="360"/>
      </w:pPr>
      <w:rPr>
        <w:rFonts w:hint="default"/>
        <w:b/>
        <w:color w:val="auto"/>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6" w15:restartNumberingAfterBreak="0">
    <w:nsid w:val="62C7459E"/>
    <w:multiLevelType w:val="hybridMultilevel"/>
    <w:tmpl w:val="03321726"/>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7" w15:restartNumberingAfterBreak="0">
    <w:nsid w:val="6AC844C6"/>
    <w:multiLevelType w:val="hybridMultilevel"/>
    <w:tmpl w:val="7A3CCC7E"/>
    <w:lvl w:ilvl="0" w:tplc="7F962DFA">
      <w:start w:val="1"/>
      <w:numFmt w:val="decimal"/>
      <w:lvlText w:val="%1."/>
      <w:lvlJc w:val="left"/>
      <w:pPr>
        <w:ind w:left="-349" w:hanging="360"/>
      </w:pPr>
      <w:rPr>
        <w:rFonts w:hint="default"/>
        <w:b/>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8" w15:restartNumberingAfterBreak="0">
    <w:nsid w:val="75354A52"/>
    <w:multiLevelType w:val="hybridMultilevel"/>
    <w:tmpl w:val="E6CE1AB8"/>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num w:numId="1" w16cid:durableId="1756903902">
    <w:abstractNumId w:val="0"/>
  </w:num>
  <w:num w:numId="2" w16cid:durableId="1919628750">
    <w:abstractNumId w:val="1"/>
  </w:num>
  <w:num w:numId="3" w16cid:durableId="495463232">
    <w:abstractNumId w:val="7"/>
  </w:num>
  <w:num w:numId="4" w16cid:durableId="245380378">
    <w:abstractNumId w:val="4"/>
  </w:num>
  <w:num w:numId="5" w16cid:durableId="1543594772">
    <w:abstractNumId w:val="5"/>
  </w:num>
  <w:num w:numId="6" w16cid:durableId="301465922">
    <w:abstractNumId w:val="3"/>
  </w:num>
  <w:num w:numId="7" w16cid:durableId="796071987">
    <w:abstractNumId w:val="8"/>
  </w:num>
  <w:num w:numId="8" w16cid:durableId="1994601444">
    <w:abstractNumId w:val="6"/>
  </w:num>
  <w:num w:numId="9" w16cid:durableId="10361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7"/>
    <w:rsid w:val="000003CF"/>
    <w:rsid w:val="00023C22"/>
    <w:rsid w:val="00087E64"/>
    <w:rsid w:val="00096F44"/>
    <w:rsid w:val="000A2657"/>
    <w:rsid w:val="000B7D2A"/>
    <w:rsid w:val="000F5876"/>
    <w:rsid w:val="000F5E11"/>
    <w:rsid w:val="00117135"/>
    <w:rsid w:val="00124717"/>
    <w:rsid w:val="00126542"/>
    <w:rsid w:val="00156B6D"/>
    <w:rsid w:val="00163851"/>
    <w:rsid w:val="001B02DC"/>
    <w:rsid w:val="001C725F"/>
    <w:rsid w:val="001D16C9"/>
    <w:rsid w:val="001D2E92"/>
    <w:rsid w:val="001D467F"/>
    <w:rsid w:val="001E71B1"/>
    <w:rsid w:val="00237C8E"/>
    <w:rsid w:val="002501DD"/>
    <w:rsid w:val="00256E29"/>
    <w:rsid w:val="002A4DB1"/>
    <w:rsid w:val="002E33D9"/>
    <w:rsid w:val="00320FEB"/>
    <w:rsid w:val="00327835"/>
    <w:rsid w:val="003647E6"/>
    <w:rsid w:val="00371EC6"/>
    <w:rsid w:val="003818A1"/>
    <w:rsid w:val="003A063A"/>
    <w:rsid w:val="003B2285"/>
    <w:rsid w:val="003B5839"/>
    <w:rsid w:val="003C4ED4"/>
    <w:rsid w:val="003D0ED9"/>
    <w:rsid w:val="003F150E"/>
    <w:rsid w:val="00407E70"/>
    <w:rsid w:val="00413F48"/>
    <w:rsid w:val="0042095F"/>
    <w:rsid w:val="00437B5E"/>
    <w:rsid w:val="004C377E"/>
    <w:rsid w:val="004D0BD8"/>
    <w:rsid w:val="004D2DF9"/>
    <w:rsid w:val="004F2DB3"/>
    <w:rsid w:val="005216E9"/>
    <w:rsid w:val="00525604"/>
    <w:rsid w:val="005634D9"/>
    <w:rsid w:val="005777C7"/>
    <w:rsid w:val="005A135C"/>
    <w:rsid w:val="005A75F4"/>
    <w:rsid w:val="00617F27"/>
    <w:rsid w:val="0062035A"/>
    <w:rsid w:val="00631D4D"/>
    <w:rsid w:val="006366C5"/>
    <w:rsid w:val="00636C76"/>
    <w:rsid w:val="0065022D"/>
    <w:rsid w:val="006532E3"/>
    <w:rsid w:val="00662094"/>
    <w:rsid w:val="00677AA9"/>
    <w:rsid w:val="006A3FCD"/>
    <w:rsid w:val="006D2F81"/>
    <w:rsid w:val="006D3B47"/>
    <w:rsid w:val="00701741"/>
    <w:rsid w:val="007043ED"/>
    <w:rsid w:val="00707F9B"/>
    <w:rsid w:val="0071215D"/>
    <w:rsid w:val="00714133"/>
    <w:rsid w:val="0071795D"/>
    <w:rsid w:val="007857F3"/>
    <w:rsid w:val="007A4287"/>
    <w:rsid w:val="007C3745"/>
    <w:rsid w:val="007C5DE7"/>
    <w:rsid w:val="007C63DB"/>
    <w:rsid w:val="007E23F7"/>
    <w:rsid w:val="007E5DCD"/>
    <w:rsid w:val="00813B0A"/>
    <w:rsid w:val="00822F70"/>
    <w:rsid w:val="008342D0"/>
    <w:rsid w:val="0084328C"/>
    <w:rsid w:val="008439F3"/>
    <w:rsid w:val="0087631B"/>
    <w:rsid w:val="00893509"/>
    <w:rsid w:val="00897378"/>
    <w:rsid w:val="008D3B12"/>
    <w:rsid w:val="008D6845"/>
    <w:rsid w:val="008F6D17"/>
    <w:rsid w:val="00902C06"/>
    <w:rsid w:val="00905CFE"/>
    <w:rsid w:val="009264FE"/>
    <w:rsid w:val="00931FD0"/>
    <w:rsid w:val="0094733B"/>
    <w:rsid w:val="00961570"/>
    <w:rsid w:val="00966755"/>
    <w:rsid w:val="009E28D1"/>
    <w:rsid w:val="00A03288"/>
    <w:rsid w:val="00A34157"/>
    <w:rsid w:val="00A878B6"/>
    <w:rsid w:val="00AA763A"/>
    <w:rsid w:val="00AD3640"/>
    <w:rsid w:val="00AE310E"/>
    <w:rsid w:val="00B503DB"/>
    <w:rsid w:val="00B6642A"/>
    <w:rsid w:val="00B73A71"/>
    <w:rsid w:val="00BA6716"/>
    <w:rsid w:val="00BB7933"/>
    <w:rsid w:val="00BC48C1"/>
    <w:rsid w:val="00BF6B92"/>
    <w:rsid w:val="00BF74A4"/>
    <w:rsid w:val="00C31AA1"/>
    <w:rsid w:val="00C34AA8"/>
    <w:rsid w:val="00C85636"/>
    <w:rsid w:val="00CE6787"/>
    <w:rsid w:val="00CF7B74"/>
    <w:rsid w:val="00D13C9A"/>
    <w:rsid w:val="00D20CCE"/>
    <w:rsid w:val="00D82778"/>
    <w:rsid w:val="00DC5E06"/>
    <w:rsid w:val="00DD1C79"/>
    <w:rsid w:val="00DD39FF"/>
    <w:rsid w:val="00DF6547"/>
    <w:rsid w:val="00E32E55"/>
    <w:rsid w:val="00E504F5"/>
    <w:rsid w:val="00E52C2A"/>
    <w:rsid w:val="00E63EDC"/>
    <w:rsid w:val="00F00FD6"/>
    <w:rsid w:val="00F04757"/>
    <w:rsid w:val="00F0564B"/>
    <w:rsid w:val="00F071CC"/>
    <w:rsid w:val="00F21877"/>
    <w:rsid w:val="00F235A4"/>
    <w:rsid w:val="00F40DC7"/>
    <w:rsid w:val="00F4690B"/>
    <w:rsid w:val="00F50E96"/>
    <w:rsid w:val="00F63196"/>
    <w:rsid w:val="00F97394"/>
    <w:rsid w:val="00FB5C1D"/>
    <w:rsid w:val="00FC4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690F"/>
  <w15:docId w15:val="{9D4288D9-ED33-4E57-98D3-835CCD7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467F"/>
    <w:pPr>
      <w:ind w:left="720"/>
      <w:contextualSpacing/>
    </w:pPr>
  </w:style>
  <w:style w:type="character" w:styleId="Hypertextovodkaz">
    <w:name w:val="Hyperlink"/>
    <w:basedOn w:val="Standardnpsmoodstavce"/>
    <w:uiPriority w:val="99"/>
    <w:unhideWhenUsed/>
    <w:rsid w:val="001D467F"/>
    <w:rPr>
      <w:color w:val="0000FF"/>
      <w:u w:val="single"/>
    </w:rPr>
  </w:style>
  <w:style w:type="paragraph" w:styleId="Bezmezer">
    <w:name w:val="No Spacing"/>
    <w:link w:val="BezmezerChar"/>
    <w:uiPriority w:val="1"/>
    <w:qFormat/>
    <w:rsid w:val="001D467F"/>
    <w:pPr>
      <w:spacing w:after="0" w:line="240" w:lineRule="auto"/>
    </w:pPr>
  </w:style>
  <w:style w:type="character" w:styleId="Zstupntext">
    <w:name w:val="Placeholder Text"/>
    <w:basedOn w:val="Standardnpsmoodstavce"/>
    <w:uiPriority w:val="99"/>
    <w:semiHidden/>
    <w:rsid w:val="007C5DE7"/>
    <w:rPr>
      <w:color w:val="808080"/>
    </w:rPr>
  </w:style>
  <w:style w:type="paragraph" w:styleId="Textbubliny">
    <w:name w:val="Balloon Text"/>
    <w:basedOn w:val="Normln"/>
    <w:link w:val="TextbublinyChar"/>
    <w:uiPriority w:val="99"/>
    <w:semiHidden/>
    <w:unhideWhenUsed/>
    <w:rsid w:val="007C5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DE7"/>
    <w:rPr>
      <w:rFonts w:ascii="Tahoma" w:hAnsi="Tahoma" w:cs="Tahoma"/>
      <w:sz w:val="16"/>
      <w:szCs w:val="16"/>
    </w:rPr>
  </w:style>
  <w:style w:type="paragraph" w:styleId="Zhlav">
    <w:name w:val="header"/>
    <w:basedOn w:val="Normln"/>
    <w:link w:val="ZhlavChar"/>
    <w:uiPriority w:val="99"/>
    <w:unhideWhenUsed/>
    <w:rsid w:val="00D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E06"/>
  </w:style>
  <w:style w:type="paragraph" w:styleId="Zpat">
    <w:name w:val="footer"/>
    <w:basedOn w:val="Normln"/>
    <w:link w:val="ZpatChar"/>
    <w:uiPriority w:val="99"/>
    <w:unhideWhenUsed/>
    <w:rsid w:val="00D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E06"/>
  </w:style>
  <w:style w:type="character" w:customStyle="1" w:styleId="BezmezerChar">
    <w:name w:val="Bez mezer Char"/>
    <w:basedOn w:val="Standardnpsmoodstavce"/>
    <w:link w:val="Bezmezer"/>
    <w:uiPriority w:val="1"/>
    <w:rsid w:val="005216E9"/>
  </w:style>
  <w:style w:type="table" w:styleId="Mkatabulky">
    <w:name w:val="Table Grid"/>
    <w:basedOn w:val="Normlntabulka"/>
    <w:uiPriority w:val="59"/>
    <w:rsid w:val="0096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A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3999">
      <w:bodyDiv w:val="1"/>
      <w:marLeft w:val="0"/>
      <w:marRight w:val="0"/>
      <w:marTop w:val="0"/>
      <w:marBottom w:val="0"/>
      <w:divBdr>
        <w:top w:val="none" w:sz="0" w:space="0" w:color="auto"/>
        <w:left w:val="none" w:sz="0" w:space="0" w:color="auto"/>
        <w:bottom w:val="none" w:sz="0" w:space="0" w:color="auto"/>
        <w:right w:val="none" w:sz="0" w:space="0" w:color="auto"/>
      </w:divBdr>
    </w:div>
    <w:div w:id="305360508">
      <w:bodyDiv w:val="1"/>
      <w:marLeft w:val="0"/>
      <w:marRight w:val="0"/>
      <w:marTop w:val="0"/>
      <w:marBottom w:val="0"/>
      <w:divBdr>
        <w:top w:val="none" w:sz="0" w:space="0" w:color="auto"/>
        <w:left w:val="none" w:sz="0" w:space="0" w:color="auto"/>
        <w:bottom w:val="none" w:sz="0" w:space="0" w:color="auto"/>
        <w:right w:val="none" w:sz="0" w:space="0" w:color="auto"/>
      </w:divBdr>
    </w:div>
    <w:div w:id="367680418">
      <w:bodyDiv w:val="1"/>
      <w:marLeft w:val="0"/>
      <w:marRight w:val="0"/>
      <w:marTop w:val="0"/>
      <w:marBottom w:val="0"/>
      <w:divBdr>
        <w:top w:val="none" w:sz="0" w:space="0" w:color="auto"/>
        <w:left w:val="none" w:sz="0" w:space="0" w:color="auto"/>
        <w:bottom w:val="none" w:sz="0" w:space="0" w:color="auto"/>
        <w:right w:val="none" w:sz="0" w:space="0" w:color="auto"/>
      </w:divBdr>
    </w:div>
    <w:div w:id="394087573">
      <w:bodyDiv w:val="1"/>
      <w:marLeft w:val="0"/>
      <w:marRight w:val="0"/>
      <w:marTop w:val="0"/>
      <w:marBottom w:val="0"/>
      <w:divBdr>
        <w:top w:val="none" w:sz="0" w:space="0" w:color="auto"/>
        <w:left w:val="none" w:sz="0" w:space="0" w:color="auto"/>
        <w:bottom w:val="none" w:sz="0" w:space="0" w:color="auto"/>
        <w:right w:val="none" w:sz="0" w:space="0" w:color="auto"/>
      </w:divBdr>
    </w:div>
    <w:div w:id="534582470">
      <w:bodyDiv w:val="1"/>
      <w:marLeft w:val="0"/>
      <w:marRight w:val="0"/>
      <w:marTop w:val="0"/>
      <w:marBottom w:val="0"/>
      <w:divBdr>
        <w:top w:val="none" w:sz="0" w:space="0" w:color="auto"/>
        <w:left w:val="none" w:sz="0" w:space="0" w:color="auto"/>
        <w:bottom w:val="none" w:sz="0" w:space="0" w:color="auto"/>
        <w:right w:val="none" w:sz="0" w:space="0" w:color="auto"/>
      </w:divBdr>
    </w:div>
    <w:div w:id="583882989">
      <w:bodyDiv w:val="1"/>
      <w:marLeft w:val="0"/>
      <w:marRight w:val="0"/>
      <w:marTop w:val="0"/>
      <w:marBottom w:val="0"/>
      <w:divBdr>
        <w:top w:val="none" w:sz="0" w:space="0" w:color="auto"/>
        <w:left w:val="none" w:sz="0" w:space="0" w:color="auto"/>
        <w:bottom w:val="none" w:sz="0" w:space="0" w:color="auto"/>
        <w:right w:val="none" w:sz="0" w:space="0" w:color="auto"/>
      </w:divBdr>
    </w:div>
    <w:div w:id="631594508">
      <w:bodyDiv w:val="1"/>
      <w:marLeft w:val="0"/>
      <w:marRight w:val="0"/>
      <w:marTop w:val="0"/>
      <w:marBottom w:val="0"/>
      <w:divBdr>
        <w:top w:val="none" w:sz="0" w:space="0" w:color="auto"/>
        <w:left w:val="none" w:sz="0" w:space="0" w:color="auto"/>
        <w:bottom w:val="none" w:sz="0" w:space="0" w:color="auto"/>
        <w:right w:val="none" w:sz="0" w:space="0" w:color="auto"/>
      </w:divBdr>
    </w:div>
    <w:div w:id="761991457">
      <w:bodyDiv w:val="1"/>
      <w:marLeft w:val="0"/>
      <w:marRight w:val="0"/>
      <w:marTop w:val="0"/>
      <w:marBottom w:val="0"/>
      <w:divBdr>
        <w:top w:val="none" w:sz="0" w:space="0" w:color="auto"/>
        <w:left w:val="none" w:sz="0" w:space="0" w:color="auto"/>
        <w:bottom w:val="none" w:sz="0" w:space="0" w:color="auto"/>
        <w:right w:val="none" w:sz="0" w:space="0" w:color="auto"/>
      </w:divBdr>
    </w:div>
    <w:div w:id="841433961">
      <w:bodyDiv w:val="1"/>
      <w:marLeft w:val="0"/>
      <w:marRight w:val="0"/>
      <w:marTop w:val="0"/>
      <w:marBottom w:val="0"/>
      <w:divBdr>
        <w:top w:val="none" w:sz="0" w:space="0" w:color="auto"/>
        <w:left w:val="none" w:sz="0" w:space="0" w:color="auto"/>
        <w:bottom w:val="none" w:sz="0" w:space="0" w:color="auto"/>
        <w:right w:val="none" w:sz="0" w:space="0" w:color="auto"/>
      </w:divBdr>
    </w:div>
    <w:div w:id="843982270">
      <w:bodyDiv w:val="1"/>
      <w:marLeft w:val="0"/>
      <w:marRight w:val="0"/>
      <w:marTop w:val="0"/>
      <w:marBottom w:val="0"/>
      <w:divBdr>
        <w:top w:val="none" w:sz="0" w:space="0" w:color="auto"/>
        <w:left w:val="none" w:sz="0" w:space="0" w:color="auto"/>
        <w:bottom w:val="none" w:sz="0" w:space="0" w:color="auto"/>
        <w:right w:val="none" w:sz="0" w:space="0" w:color="auto"/>
      </w:divBdr>
    </w:div>
    <w:div w:id="962227864">
      <w:bodyDiv w:val="1"/>
      <w:marLeft w:val="0"/>
      <w:marRight w:val="0"/>
      <w:marTop w:val="0"/>
      <w:marBottom w:val="0"/>
      <w:divBdr>
        <w:top w:val="none" w:sz="0" w:space="0" w:color="auto"/>
        <w:left w:val="none" w:sz="0" w:space="0" w:color="auto"/>
        <w:bottom w:val="none" w:sz="0" w:space="0" w:color="auto"/>
        <w:right w:val="none" w:sz="0" w:space="0" w:color="auto"/>
      </w:divBdr>
    </w:div>
    <w:div w:id="1002321713">
      <w:bodyDiv w:val="1"/>
      <w:marLeft w:val="0"/>
      <w:marRight w:val="0"/>
      <w:marTop w:val="0"/>
      <w:marBottom w:val="0"/>
      <w:divBdr>
        <w:top w:val="none" w:sz="0" w:space="0" w:color="auto"/>
        <w:left w:val="none" w:sz="0" w:space="0" w:color="auto"/>
        <w:bottom w:val="none" w:sz="0" w:space="0" w:color="auto"/>
        <w:right w:val="none" w:sz="0" w:space="0" w:color="auto"/>
      </w:divBdr>
    </w:div>
    <w:div w:id="1004742519">
      <w:bodyDiv w:val="1"/>
      <w:marLeft w:val="0"/>
      <w:marRight w:val="0"/>
      <w:marTop w:val="0"/>
      <w:marBottom w:val="0"/>
      <w:divBdr>
        <w:top w:val="none" w:sz="0" w:space="0" w:color="auto"/>
        <w:left w:val="none" w:sz="0" w:space="0" w:color="auto"/>
        <w:bottom w:val="none" w:sz="0" w:space="0" w:color="auto"/>
        <w:right w:val="none" w:sz="0" w:space="0" w:color="auto"/>
      </w:divBdr>
    </w:div>
    <w:div w:id="1073621975">
      <w:bodyDiv w:val="1"/>
      <w:marLeft w:val="0"/>
      <w:marRight w:val="0"/>
      <w:marTop w:val="0"/>
      <w:marBottom w:val="0"/>
      <w:divBdr>
        <w:top w:val="none" w:sz="0" w:space="0" w:color="auto"/>
        <w:left w:val="none" w:sz="0" w:space="0" w:color="auto"/>
        <w:bottom w:val="none" w:sz="0" w:space="0" w:color="auto"/>
        <w:right w:val="none" w:sz="0" w:space="0" w:color="auto"/>
      </w:divBdr>
    </w:div>
    <w:div w:id="1098915194">
      <w:bodyDiv w:val="1"/>
      <w:marLeft w:val="0"/>
      <w:marRight w:val="0"/>
      <w:marTop w:val="0"/>
      <w:marBottom w:val="0"/>
      <w:divBdr>
        <w:top w:val="none" w:sz="0" w:space="0" w:color="auto"/>
        <w:left w:val="none" w:sz="0" w:space="0" w:color="auto"/>
        <w:bottom w:val="none" w:sz="0" w:space="0" w:color="auto"/>
        <w:right w:val="none" w:sz="0" w:space="0" w:color="auto"/>
      </w:divBdr>
    </w:div>
    <w:div w:id="1143087586">
      <w:bodyDiv w:val="1"/>
      <w:marLeft w:val="0"/>
      <w:marRight w:val="0"/>
      <w:marTop w:val="0"/>
      <w:marBottom w:val="0"/>
      <w:divBdr>
        <w:top w:val="none" w:sz="0" w:space="0" w:color="auto"/>
        <w:left w:val="none" w:sz="0" w:space="0" w:color="auto"/>
        <w:bottom w:val="none" w:sz="0" w:space="0" w:color="auto"/>
        <w:right w:val="none" w:sz="0" w:space="0" w:color="auto"/>
      </w:divBdr>
    </w:div>
    <w:div w:id="1173690062">
      <w:bodyDiv w:val="1"/>
      <w:marLeft w:val="0"/>
      <w:marRight w:val="0"/>
      <w:marTop w:val="0"/>
      <w:marBottom w:val="0"/>
      <w:divBdr>
        <w:top w:val="none" w:sz="0" w:space="0" w:color="auto"/>
        <w:left w:val="none" w:sz="0" w:space="0" w:color="auto"/>
        <w:bottom w:val="none" w:sz="0" w:space="0" w:color="auto"/>
        <w:right w:val="none" w:sz="0" w:space="0" w:color="auto"/>
      </w:divBdr>
    </w:div>
    <w:div w:id="1186746466">
      <w:bodyDiv w:val="1"/>
      <w:marLeft w:val="0"/>
      <w:marRight w:val="0"/>
      <w:marTop w:val="0"/>
      <w:marBottom w:val="0"/>
      <w:divBdr>
        <w:top w:val="none" w:sz="0" w:space="0" w:color="auto"/>
        <w:left w:val="none" w:sz="0" w:space="0" w:color="auto"/>
        <w:bottom w:val="none" w:sz="0" w:space="0" w:color="auto"/>
        <w:right w:val="none" w:sz="0" w:space="0" w:color="auto"/>
      </w:divBdr>
    </w:div>
    <w:div w:id="1208298444">
      <w:bodyDiv w:val="1"/>
      <w:marLeft w:val="0"/>
      <w:marRight w:val="0"/>
      <w:marTop w:val="0"/>
      <w:marBottom w:val="0"/>
      <w:divBdr>
        <w:top w:val="none" w:sz="0" w:space="0" w:color="auto"/>
        <w:left w:val="none" w:sz="0" w:space="0" w:color="auto"/>
        <w:bottom w:val="none" w:sz="0" w:space="0" w:color="auto"/>
        <w:right w:val="none" w:sz="0" w:space="0" w:color="auto"/>
      </w:divBdr>
    </w:div>
    <w:div w:id="1214972117">
      <w:bodyDiv w:val="1"/>
      <w:marLeft w:val="0"/>
      <w:marRight w:val="0"/>
      <w:marTop w:val="0"/>
      <w:marBottom w:val="0"/>
      <w:divBdr>
        <w:top w:val="none" w:sz="0" w:space="0" w:color="auto"/>
        <w:left w:val="none" w:sz="0" w:space="0" w:color="auto"/>
        <w:bottom w:val="none" w:sz="0" w:space="0" w:color="auto"/>
        <w:right w:val="none" w:sz="0" w:space="0" w:color="auto"/>
      </w:divBdr>
    </w:div>
    <w:div w:id="1269701927">
      <w:bodyDiv w:val="1"/>
      <w:marLeft w:val="0"/>
      <w:marRight w:val="0"/>
      <w:marTop w:val="0"/>
      <w:marBottom w:val="0"/>
      <w:divBdr>
        <w:top w:val="none" w:sz="0" w:space="0" w:color="auto"/>
        <w:left w:val="none" w:sz="0" w:space="0" w:color="auto"/>
        <w:bottom w:val="none" w:sz="0" w:space="0" w:color="auto"/>
        <w:right w:val="none" w:sz="0" w:space="0" w:color="auto"/>
      </w:divBdr>
    </w:div>
    <w:div w:id="1392652075">
      <w:bodyDiv w:val="1"/>
      <w:marLeft w:val="0"/>
      <w:marRight w:val="0"/>
      <w:marTop w:val="0"/>
      <w:marBottom w:val="0"/>
      <w:divBdr>
        <w:top w:val="none" w:sz="0" w:space="0" w:color="auto"/>
        <w:left w:val="none" w:sz="0" w:space="0" w:color="auto"/>
        <w:bottom w:val="none" w:sz="0" w:space="0" w:color="auto"/>
        <w:right w:val="none" w:sz="0" w:space="0" w:color="auto"/>
      </w:divBdr>
    </w:div>
    <w:div w:id="1699551907">
      <w:bodyDiv w:val="1"/>
      <w:marLeft w:val="0"/>
      <w:marRight w:val="0"/>
      <w:marTop w:val="0"/>
      <w:marBottom w:val="0"/>
      <w:divBdr>
        <w:top w:val="none" w:sz="0" w:space="0" w:color="auto"/>
        <w:left w:val="none" w:sz="0" w:space="0" w:color="auto"/>
        <w:bottom w:val="none" w:sz="0" w:space="0" w:color="auto"/>
        <w:right w:val="none" w:sz="0" w:space="0" w:color="auto"/>
      </w:divBdr>
    </w:div>
    <w:div w:id="1723870703">
      <w:bodyDiv w:val="1"/>
      <w:marLeft w:val="0"/>
      <w:marRight w:val="0"/>
      <w:marTop w:val="0"/>
      <w:marBottom w:val="0"/>
      <w:divBdr>
        <w:top w:val="none" w:sz="0" w:space="0" w:color="auto"/>
        <w:left w:val="none" w:sz="0" w:space="0" w:color="auto"/>
        <w:bottom w:val="none" w:sz="0" w:space="0" w:color="auto"/>
        <w:right w:val="none" w:sz="0" w:space="0" w:color="auto"/>
      </w:divBdr>
    </w:div>
    <w:div w:id="1948582893">
      <w:bodyDiv w:val="1"/>
      <w:marLeft w:val="0"/>
      <w:marRight w:val="0"/>
      <w:marTop w:val="0"/>
      <w:marBottom w:val="0"/>
      <w:divBdr>
        <w:top w:val="none" w:sz="0" w:space="0" w:color="auto"/>
        <w:left w:val="none" w:sz="0" w:space="0" w:color="auto"/>
        <w:bottom w:val="none" w:sz="0" w:space="0" w:color="auto"/>
        <w:right w:val="none" w:sz="0" w:space="0" w:color="auto"/>
      </w:divBdr>
    </w:div>
    <w:div w:id="1981185960">
      <w:bodyDiv w:val="1"/>
      <w:marLeft w:val="0"/>
      <w:marRight w:val="0"/>
      <w:marTop w:val="0"/>
      <w:marBottom w:val="0"/>
      <w:divBdr>
        <w:top w:val="none" w:sz="0" w:space="0" w:color="auto"/>
        <w:left w:val="none" w:sz="0" w:space="0" w:color="auto"/>
        <w:bottom w:val="none" w:sz="0" w:space="0" w:color="auto"/>
        <w:right w:val="none" w:sz="0" w:space="0" w:color="auto"/>
      </w:divBdr>
    </w:div>
    <w:div w:id="2033336971">
      <w:bodyDiv w:val="1"/>
      <w:marLeft w:val="0"/>
      <w:marRight w:val="0"/>
      <w:marTop w:val="0"/>
      <w:marBottom w:val="0"/>
      <w:divBdr>
        <w:top w:val="none" w:sz="0" w:space="0" w:color="auto"/>
        <w:left w:val="none" w:sz="0" w:space="0" w:color="auto"/>
        <w:bottom w:val="none" w:sz="0" w:space="0" w:color="auto"/>
        <w:right w:val="none" w:sz="0" w:space="0" w:color="auto"/>
      </w:divBdr>
    </w:div>
    <w:div w:id="20798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katr.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8946-D394-43EE-8F69-848334B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1999</Words>
  <Characters>11797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sedlarovam</dc:creator>
  <cp:lastModifiedBy>Spojené lesy</cp:lastModifiedBy>
  <cp:revision>3</cp:revision>
  <cp:lastPrinted>2024-10-29T08:43:00Z</cp:lastPrinted>
  <dcterms:created xsi:type="dcterms:W3CDTF">2025-01-16T08:18:00Z</dcterms:created>
  <dcterms:modified xsi:type="dcterms:W3CDTF">2025-01-20T08:52:00Z</dcterms:modified>
</cp:coreProperties>
</file>