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79500" w14:textId="77777777" w:rsidR="009D77D2" w:rsidRDefault="00000000">
      <w:pPr>
        <w:pStyle w:val="Heading110"/>
        <w:keepNext/>
        <w:keepLines/>
      </w:pPr>
      <w:bookmarkStart w:id="0" w:name="bookmark0"/>
      <w:r>
        <w:rPr>
          <w:rStyle w:val="Heading11"/>
        </w:rPr>
        <w:t xml:space="preserve">n </w:t>
      </w:r>
      <w:r>
        <w:rPr>
          <w:rStyle w:val="Heading11"/>
          <w:color w:val="DF4351"/>
        </w:rPr>
        <w:t>•</w:t>
      </w:r>
      <w:bookmarkEnd w:id="0"/>
    </w:p>
    <w:p w14:paraId="3D2BCBC9" w14:textId="77777777" w:rsidR="009D77D2" w:rsidRDefault="00000000">
      <w:pPr>
        <w:pStyle w:val="Bodytext10"/>
        <w:spacing w:after="40" w:line="180" w:lineRule="auto"/>
        <w:ind w:firstLine="180"/>
      </w:pPr>
      <w:r>
        <w:rPr>
          <w:rStyle w:val="Bodytext1"/>
          <w:b/>
          <w:bCs/>
        </w:rPr>
        <w:t xml:space="preserve">" Nemocnice Havířov, </w:t>
      </w:r>
      <w:proofErr w:type="spellStart"/>
      <w:r>
        <w:rPr>
          <w:rStyle w:val="Bodytext1"/>
          <w:b/>
          <w:bCs/>
        </w:rPr>
        <w:t>p.o</w:t>
      </w:r>
      <w:proofErr w:type="spellEnd"/>
      <w:r>
        <w:rPr>
          <w:rStyle w:val="Bodytext1"/>
          <w:b/>
          <w:bCs/>
        </w:rPr>
        <w:t>.</w:t>
      </w:r>
    </w:p>
    <w:p w14:paraId="5435ACFE" w14:textId="77777777" w:rsidR="009D77D2" w:rsidRDefault="00000000">
      <w:pPr>
        <w:pStyle w:val="Bodytext10"/>
        <w:spacing w:after="40" w:line="240" w:lineRule="auto"/>
        <w:ind w:firstLine="900"/>
        <w:jc w:val="both"/>
      </w:pPr>
      <w:r>
        <w:rPr>
          <w:rStyle w:val="Bodytext1"/>
        </w:rPr>
        <w:t>Dělnická 1132/24, Havířov</w:t>
      </w:r>
    </w:p>
    <w:p w14:paraId="2A3A7759" w14:textId="77777777" w:rsidR="009D77D2" w:rsidRDefault="00000000">
      <w:pPr>
        <w:pStyle w:val="Bodytext10"/>
        <w:spacing w:line="252" w:lineRule="auto"/>
        <w:ind w:firstLine="0"/>
        <w:rPr>
          <w:sz w:val="14"/>
          <w:szCs w:val="14"/>
        </w:rPr>
        <w:sectPr w:rsidR="009D77D2">
          <w:footerReference w:type="default" r:id="rId7"/>
          <w:pgSz w:w="11900" w:h="16840"/>
          <w:pgMar w:top="183" w:right="7199" w:bottom="1776" w:left="1698" w:header="0" w:footer="3" w:gutter="0"/>
          <w:pgNumType w:start="1"/>
          <w:cols w:space="720"/>
          <w:noEndnote/>
          <w:docGrid w:linePitch="360"/>
        </w:sectPr>
      </w:pPr>
      <w:r>
        <w:rPr>
          <w:rStyle w:val="Bodytext1"/>
          <w:b/>
          <w:bCs/>
          <w:color w:val="5FAABF"/>
          <w:sz w:val="9"/>
          <w:szCs w:val="9"/>
        </w:rPr>
        <w:t xml:space="preserve">NEMOCNICE </w:t>
      </w:r>
      <w:r>
        <w:rPr>
          <w:rStyle w:val="Bodytext1"/>
        </w:rPr>
        <w:t xml:space="preserve">PSČ 736 01, IČ 00844896 </w:t>
      </w:r>
      <w:r>
        <w:rPr>
          <w:rStyle w:val="Bodytext1"/>
          <w:b/>
          <w:bCs/>
          <w:color w:val="2499CB"/>
          <w:sz w:val="14"/>
          <w:szCs w:val="14"/>
        </w:rPr>
        <w:t>HAVÍŘOV</w:t>
      </w:r>
    </w:p>
    <w:p w14:paraId="20015A77" w14:textId="77777777" w:rsidR="009D77D2" w:rsidRDefault="00000000">
      <w:pPr>
        <w:pStyle w:val="Bodytext20"/>
        <w:framePr w:w="1685" w:h="814" w:wrap="none" w:vAnchor="text" w:hAnchor="page" w:x="6581" w:y="21"/>
        <w:spacing w:line="389" w:lineRule="auto"/>
      </w:pPr>
      <w:r>
        <w:rPr>
          <w:rStyle w:val="Bodytext2"/>
          <w:b/>
          <w:bCs/>
        </w:rPr>
        <w:t>Číslo objednávky:</w:t>
      </w:r>
    </w:p>
    <w:p w14:paraId="6EF8457E" w14:textId="77777777" w:rsidR="009D77D2" w:rsidRDefault="00000000">
      <w:pPr>
        <w:pStyle w:val="Heading210"/>
        <w:keepNext/>
        <w:keepLines/>
        <w:framePr w:w="1685" w:h="814" w:wrap="none" w:vAnchor="text" w:hAnchor="page" w:x="6581" w:y="2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89" w:lineRule="auto"/>
      </w:pPr>
      <w:bookmarkStart w:id="1" w:name="bookmark2"/>
      <w:r>
        <w:rPr>
          <w:rStyle w:val="Heading21"/>
          <w:b/>
          <w:bCs/>
        </w:rPr>
        <w:t>2025ZT00007</w:t>
      </w:r>
      <w:bookmarkEnd w:id="1"/>
    </w:p>
    <w:p w14:paraId="458EF0CE" w14:textId="77777777" w:rsidR="009D77D2" w:rsidRDefault="00000000">
      <w:pPr>
        <w:pStyle w:val="Bodytext20"/>
        <w:framePr w:w="1843" w:h="965" w:wrap="none" w:vAnchor="text" w:hAnchor="page" w:x="1231" w:y="865"/>
      </w:pPr>
      <w:r>
        <w:rPr>
          <w:rStyle w:val="Bodytext2"/>
        </w:rPr>
        <w:t>Havarijní oprava O Limitovaný příslib: Smlouva: Kontroloval(a):</w:t>
      </w:r>
    </w:p>
    <w:p w14:paraId="17B8D665" w14:textId="77777777" w:rsidR="009D77D2" w:rsidRDefault="00000000">
      <w:pPr>
        <w:pStyle w:val="Bodytext20"/>
        <w:framePr w:w="2002" w:h="994" w:wrap="none" w:vAnchor="text" w:hAnchor="page" w:x="6480" w:y="1218"/>
        <w:spacing w:line="254" w:lineRule="auto"/>
        <w:rPr>
          <w:sz w:val="20"/>
          <w:szCs w:val="20"/>
        </w:rPr>
      </w:pPr>
      <w:r>
        <w:rPr>
          <w:rStyle w:val="Bodytext2"/>
          <w:sz w:val="20"/>
          <w:szCs w:val="20"/>
        </w:rPr>
        <w:t xml:space="preserve">PROMOS spol. s r.o. </w:t>
      </w:r>
      <w:proofErr w:type="spellStart"/>
      <w:r>
        <w:rPr>
          <w:rStyle w:val="Bodytext2"/>
          <w:sz w:val="20"/>
          <w:szCs w:val="20"/>
        </w:rPr>
        <w:t>Starozuberská</w:t>
      </w:r>
      <w:proofErr w:type="spellEnd"/>
      <w:r>
        <w:rPr>
          <w:rStyle w:val="Bodytext2"/>
          <w:sz w:val="20"/>
          <w:szCs w:val="20"/>
        </w:rPr>
        <w:t xml:space="preserve"> 1445 75654 Zubří IČ: 42866103</w:t>
      </w:r>
    </w:p>
    <w:p w14:paraId="2905A614" w14:textId="77777777" w:rsidR="009D77D2" w:rsidRDefault="00000000">
      <w:pPr>
        <w:pStyle w:val="Heading310"/>
        <w:keepNext/>
        <w:keepLines/>
        <w:framePr w:w="2534" w:h="216" w:wrap="none" w:vAnchor="text" w:hAnchor="page" w:x="1246" w:y="2607"/>
      </w:pPr>
      <w:bookmarkStart w:id="2" w:name="bookmark4"/>
      <w:r>
        <w:rPr>
          <w:rStyle w:val="Heading31"/>
          <w:b/>
          <w:bCs/>
          <w:i/>
          <w:iCs/>
        </w:rPr>
        <w:t xml:space="preserve">Telefon/ mobil </w:t>
      </w:r>
      <w:proofErr w:type="gramStart"/>
      <w:r>
        <w:rPr>
          <w:rStyle w:val="Heading31"/>
          <w:b/>
          <w:bCs/>
          <w:i/>
          <w:iCs/>
        </w:rPr>
        <w:t>E-mail</w:t>
      </w:r>
      <w:bookmarkEnd w:id="2"/>
      <w:proofErr w:type="gramEnd"/>
    </w:p>
    <w:p w14:paraId="58C10862" w14:textId="77777777" w:rsidR="009D77D2" w:rsidRDefault="00000000">
      <w:pPr>
        <w:pStyle w:val="Heading310"/>
        <w:keepNext/>
        <w:keepLines/>
        <w:framePr w:w="763" w:h="245" w:wrap="none" w:vAnchor="text" w:hAnchor="page" w:x="6430" w:y="2600"/>
      </w:pPr>
      <w:bookmarkStart w:id="3" w:name="bookmark6"/>
      <w:r>
        <w:rPr>
          <w:rStyle w:val="Heading31"/>
          <w:b/>
          <w:bCs/>
          <w:i/>
          <w:iCs/>
        </w:rPr>
        <w:t>Vyřizuje</w:t>
      </w:r>
      <w:bookmarkEnd w:id="3"/>
    </w:p>
    <w:p w14:paraId="006B7D82" w14:textId="77777777" w:rsidR="009D77D2" w:rsidRDefault="00000000">
      <w:pPr>
        <w:pStyle w:val="Heading310"/>
        <w:keepNext/>
        <w:keepLines/>
        <w:framePr w:w="1440" w:h="223" w:wrap="none" w:vAnchor="text" w:hAnchor="page" w:x="9007" w:y="2593"/>
        <w:jc w:val="both"/>
      </w:pPr>
      <w:bookmarkStart w:id="4" w:name="bookmark8"/>
      <w:r>
        <w:rPr>
          <w:rStyle w:val="Heading31"/>
          <w:b/>
          <w:bCs/>
          <w:i/>
          <w:iCs/>
        </w:rPr>
        <w:t>V Havířově dne</w:t>
      </w:r>
      <w:bookmarkEnd w:id="4"/>
    </w:p>
    <w:p w14:paraId="2F88A3FF" w14:textId="77777777" w:rsidR="009D77D2" w:rsidRDefault="00000000">
      <w:pPr>
        <w:pStyle w:val="Bodytext20"/>
        <w:framePr w:w="1008" w:h="245" w:wrap="none" w:vAnchor="text" w:hAnchor="page" w:x="9000" w:y="2823"/>
      </w:pPr>
      <w:r>
        <w:rPr>
          <w:rStyle w:val="Bodytext2"/>
          <w:b/>
          <w:bCs/>
        </w:rPr>
        <w:t>10.01.2025</w:t>
      </w:r>
    </w:p>
    <w:p w14:paraId="280836EB" w14:textId="77777777" w:rsidR="009D77D2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4" behindDoc="1" locked="0" layoutInCell="1" allowOverlap="1" wp14:anchorId="47C9A8A0" wp14:editId="1E56EB40">
            <wp:simplePos x="0" y="0"/>
            <wp:positionH relativeFrom="page">
              <wp:posOffset>6518910</wp:posOffset>
            </wp:positionH>
            <wp:positionV relativeFrom="paragraph">
              <wp:posOffset>631190</wp:posOffset>
            </wp:positionV>
            <wp:extent cx="158750" cy="89027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58750" cy="890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2FA192" w14:textId="77777777" w:rsidR="009D77D2" w:rsidRDefault="009D77D2">
      <w:pPr>
        <w:spacing w:line="360" w:lineRule="exact"/>
      </w:pPr>
    </w:p>
    <w:p w14:paraId="645653D3" w14:textId="77777777" w:rsidR="009D77D2" w:rsidRDefault="009D77D2">
      <w:pPr>
        <w:spacing w:line="360" w:lineRule="exact"/>
      </w:pPr>
    </w:p>
    <w:p w14:paraId="5EDAB42C" w14:textId="77777777" w:rsidR="009D77D2" w:rsidRDefault="009D77D2">
      <w:pPr>
        <w:spacing w:line="360" w:lineRule="exact"/>
      </w:pPr>
    </w:p>
    <w:p w14:paraId="073ED2C1" w14:textId="77777777" w:rsidR="009D77D2" w:rsidRDefault="009D77D2">
      <w:pPr>
        <w:spacing w:line="360" w:lineRule="exact"/>
      </w:pPr>
    </w:p>
    <w:p w14:paraId="1027F6A1" w14:textId="77777777" w:rsidR="009D77D2" w:rsidRDefault="009D77D2">
      <w:pPr>
        <w:spacing w:line="360" w:lineRule="exact"/>
      </w:pPr>
    </w:p>
    <w:p w14:paraId="682D4106" w14:textId="77777777" w:rsidR="009D77D2" w:rsidRDefault="009D77D2">
      <w:pPr>
        <w:spacing w:line="360" w:lineRule="exact"/>
      </w:pPr>
    </w:p>
    <w:p w14:paraId="2B246869" w14:textId="77777777" w:rsidR="009D77D2" w:rsidRDefault="009D77D2">
      <w:pPr>
        <w:spacing w:after="568" w:line="1" w:lineRule="exact"/>
      </w:pPr>
    </w:p>
    <w:p w14:paraId="2EC646D5" w14:textId="77777777" w:rsidR="009D77D2" w:rsidRDefault="009D77D2">
      <w:pPr>
        <w:spacing w:line="1" w:lineRule="exact"/>
        <w:sectPr w:rsidR="009D77D2">
          <w:type w:val="continuous"/>
          <w:pgSz w:w="11900" w:h="16840"/>
          <w:pgMar w:top="183" w:right="1345" w:bottom="1588" w:left="1223" w:header="0" w:footer="3" w:gutter="0"/>
          <w:cols w:space="720"/>
          <w:noEndnote/>
          <w:docGrid w:linePitch="360"/>
        </w:sectPr>
      </w:pPr>
    </w:p>
    <w:p w14:paraId="0798262F" w14:textId="77777777" w:rsidR="009D77D2" w:rsidRDefault="00000000">
      <w:pPr>
        <w:pStyle w:val="Heading210"/>
        <w:keepNext/>
        <w:keepLines/>
        <w:spacing w:line="240" w:lineRule="auto"/>
      </w:pPr>
      <w:bookmarkStart w:id="5" w:name="bookmark10"/>
      <w:r>
        <w:rPr>
          <w:rStyle w:val="Heading21"/>
          <w:b/>
          <w:bCs/>
        </w:rPr>
        <w:t>Objednávka</w:t>
      </w:r>
      <w:bookmarkEnd w:id="5"/>
    </w:p>
    <w:p w14:paraId="72FD9384" w14:textId="77777777" w:rsidR="009D77D2" w:rsidRDefault="00000000">
      <w:pPr>
        <w:pStyle w:val="Bodytext20"/>
      </w:pPr>
      <w:r>
        <w:rPr>
          <w:rStyle w:val="Bodytext2"/>
          <w:b/>
          <w:bCs/>
        </w:rPr>
        <w:t xml:space="preserve">Pro odd. </w:t>
      </w:r>
      <w:r>
        <w:rPr>
          <w:rStyle w:val="Bodytext2"/>
          <w:b/>
          <w:bCs/>
          <w:i/>
          <w:iCs/>
        </w:rPr>
        <w:t>I</w:t>
      </w:r>
      <w:r>
        <w:rPr>
          <w:rStyle w:val="Bodytext2"/>
          <w:b/>
          <w:bCs/>
        </w:rPr>
        <w:t xml:space="preserve"> NS:</w:t>
      </w:r>
    </w:p>
    <w:p w14:paraId="051122DF" w14:textId="77777777" w:rsidR="009D77D2" w:rsidRDefault="00000000">
      <w:pPr>
        <w:pStyle w:val="Bodytext20"/>
        <w:spacing w:after="100"/>
      </w:pPr>
      <w:r>
        <w:rPr>
          <w:rStyle w:val="Bodytext2"/>
        </w:rPr>
        <w:t xml:space="preserve">103201 | Lůžková </w:t>
      </w:r>
      <w:proofErr w:type="gramStart"/>
      <w:r>
        <w:rPr>
          <w:rStyle w:val="Bodytext2"/>
        </w:rPr>
        <w:t>stanice - urologie</w:t>
      </w:r>
      <w:proofErr w:type="gramEnd"/>
    </w:p>
    <w:p w14:paraId="7D73787C" w14:textId="77777777" w:rsidR="009D77D2" w:rsidRDefault="00000000">
      <w:pPr>
        <w:pStyle w:val="Bodytext20"/>
      </w:pPr>
      <w:r>
        <w:rPr>
          <w:rStyle w:val="Bodytext2"/>
          <w:b/>
          <w:bCs/>
        </w:rPr>
        <w:t>Specifikace:</w:t>
      </w:r>
    </w:p>
    <w:p w14:paraId="51E22515" w14:textId="77777777" w:rsidR="009D77D2" w:rsidRDefault="00000000">
      <w:pPr>
        <w:pStyle w:val="Bodytext20"/>
      </w:pPr>
      <w:r>
        <w:rPr>
          <w:rStyle w:val="Bodytext2"/>
        </w:rPr>
        <w:t>Objednáváme monitorovací systém dle nabídky:</w:t>
      </w:r>
    </w:p>
    <w:p w14:paraId="6BB5702A" w14:textId="77777777" w:rsidR="009D77D2" w:rsidRDefault="00000000">
      <w:pPr>
        <w:pStyle w:val="Bodytext20"/>
      </w:pPr>
      <w:r>
        <w:rPr>
          <w:rStyle w:val="Bodytext2"/>
        </w:rPr>
        <w:t>Monitor 4ks</w:t>
      </w:r>
    </w:p>
    <w:p w14:paraId="2A9CFDC9" w14:textId="77777777" w:rsidR="009D77D2" w:rsidRDefault="00000000">
      <w:pPr>
        <w:pStyle w:val="Bodytext20"/>
      </w:pPr>
      <w:r>
        <w:rPr>
          <w:rStyle w:val="Bodytext2"/>
        </w:rPr>
        <w:t>Centrální monitor 1ks</w:t>
      </w:r>
    </w:p>
    <w:p w14:paraId="63C0CBAE" w14:textId="77777777" w:rsidR="009D77D2" w:rsidRDefault="00000000">
      <w:pPr>
        <w:pStyle w:val="Bodytext20"/>
      </w:pPr>
      <w:r>
        <w:rPr>
          <w:rStyle w:val="Bodytext2"/>
        </w:rPr>
        <w:t>Držák na stěnu, vč. košíku 4ks</w:t>
      </w:r>
    </w:p>
    <w:p w14:paraId="7652ACDF" w14:textId="77777777" w:rsidR="009D77D2" w:rsidRDefault="00000000">
      <w:pPr>
        <w:pStyle w:val="Bodytext20"/>
        <w:spacing w:after="400"/>
      </w:pPr>
      <w:r>
        <w:rPr>
          <w:rStyle w:val="Bodytext2"/>
        </w:rPr>
        <w:t>Pojízdný stojan 1ks</w:t>
      </w:r>
    </w:p>
    <w:p w14:paraId="5CBEDEF8" w14:textId="77777777" w:rsidR="009D77D2" w:rsidRDefault="00000000">
      <w:pPr>
        <w:pStyle w:val="Bodytext10"/>
        <w:numPr>
          <w:ilvl w:val="0"/>
          <w:numId w:val="1"/>
        </w:numPr>
        <w:tabs>
          <w:tab w:val="left" w:pos="587"/>
        </w:tabs>
        <w:spacing w:after="40"/>
        <w:ind w:firstLine="300"/>
      </w:pPr>
      <w:r>
        <w:rPr>
          <w:rStyle w:val="Bodytext1"/>
        </w:rPr>
        <w:t>Součástí dodávky je předání následujících dokladů:</w:t>
      </w:r>
    </w:p>
    <w:p w14:paraId="217CC8F5" w14:textId="77777777" w:rsidR="009D77D2" w:rsidRDefault="00000000">
      <w:pPr>
        <w:pStyle w:val="Bodytext10"/>
        <w:ind w:left="1020"/>
        <w:jc w:val="both"/>
      </w:pPr>
      <w:r>
        <w:rPr>
          <w:rStyle w:val="Bodytext1"/>
        </w:rPr>
        <w:t xml:space="preserve">návod k použití v českém jazyce 1x v tištěné a 1x v elektronické podobě (na CD/DVD nebo USB </w:t>
      </w:r>
      <w:proofErr w:type="spellStart"/>
      <w:r>
        <w:rPr>
          <w:rStyle w:val="Bodytext1"/>
        </w:rPr>
        <w:t>flash</w:t>
      </w:r>
      <w:proofErr w:type="spellEnd"/>
      <w:r>
        <w:rPr>
          <w:rStyle w:val="Bodytext1"/>
        </w:rPr>
        <w:t xml:space="preserve"> disk ve formátu *.doc, *.</w:t>
      </w:r>
      <w:proofErr w:type="spellStart"/>
      <w:r>
        <w:rPr>
          <w:rStyle w:val="Bodytext1"/>
        </w:rPr>
        <w:t>rtf</w:t>
      </w:r>
      <w:proofErr w:type="spellEnd"/>
      <w:r>
        <w:rPr>
          <w:rStyle w:val="Bodytext1"/>
        </w:rPr>
        <w:t xml:space="preserve"> nebo *.</w:t>
      </w:r>
      <w:proofErr w:type="spellStart"/>
      <w:r>
        <w:rPr>
          <w:rStyle w:val="Bodytext1"/>
        </w:rPr>
        <w:t>pdf</w:t>
      </w:r>
      <w:proofErr w:type="spellEnd"/>
      <w:r>
        <w:rPr>
          <w:rStyle w:val="Bodytext1"/>
        </w:rPr>
        <w:t>),</w:t>
      </w:r>
    </w:p>
    <w:p w14:paraId="4B3611F4" w14:textId="77777777" w:rsidR="009D77D2" w:rsidRDefault="00000000">
      <w:pPr>
        <w:pStyle w:val="Bodytext10"/>
        <w:ind w:left="1020"/>
        <w:jc w:val="both"/>
      </w:pPr>
      <w:r>
        <w:rPr>
          <w:rStyle w:val="Bodytext1"/>
        </w:rPr>
        <w:t>doklad o instruktáži (proškolení) obsluhy v souladu se zákonem č. Zákon č. 375/2022 Sb., zákon o zdravotnických prostředcích a diagnostických zdravotnických prostředcích in vitro, v platném znění (dále jen „zákon č. 375/2022 Sb." či „Zákon“),</w:t>
      </w:r>
    </w:p>
    <w:p w14:paraId="745BAB42" w14:textId="77777777" w:rsidR="009D77D2" w:rsidRDefault="00000000">
      <w:pPr>
        <w:pStyle w:val="Bodytext10"/>
        <w:ind w:left="1020"/>
        <w:jc w:val="both"/>
      </w:pPr>
      <w:r>
        <w:rPr>
          <w:rStyle w:val="Bodytext1"/>
        </w:rPr>
        <w:t>doklady osoby, která je poučena výrobcem k provádění instruktáže daného zdravotnického prostředku dle § 41 zákona č. 375/2022 Sb.,</w:t>
      </w:r>
    </w:p>
    <w:p w14:paraId="7BC5F936" w14:textId="77777777" w:rsidR="009D77D2" w:rsidRDefault="00000000">
      <w:pPr>
        <w:pStyle w:val="Bodytext10"/>
        <w:ind w:left="1020"/>
        <w:jc w:val="both"/>
      </w:pPr>
      <w:r>
        <w:rPr>
          <w:rStyle w:val="Bodytext1"/>
        </w:rPr>
        <w:t>doklady osob, které jsou proškoleny výrobcem nebo osobou autorizovanou výrobcem, k provádění odborné údržby dle § 45 a § 46 zákona č. 375/2022 Sb.,</w:t>
      </w:r>
    </w:p>
    <w:p w14:paraId="74F67EBB" w14:textId="77777777" w:rsidR="009D77D2" w:rsidRDefault="00000000">
      <w:pPr>
        <w:pStyle w:val="Bodytext10"/>
        <w:ind w:left="1020" w:firstLine="0"/>
      </w:pPr>
      <w:r>
        <w:rPr>
          <w:rStyle w:val="Bodytext1"/>
        </w:rPr>
        <w:t>licenční ujednání k softwaru, pokud je součástí předmětu plněni,</w:t>
      </w:r>
    </w:p>
    <w:p w14:paraId="2F68BE5A" w14:textId="77777777" w:rsidR="009D77D2" w:rsidRDefault="00000000">
      <w:pPr>
        <w:pStyle w:val="Bodytext10"/>
        <w:ind w:left="1020"/>
        <w:jc w:val="both"/>
      </w:pPr>
      <w:r>
        <w:rPr>
          <w:rStyle w:val="Bodytext1"/>
        </w:rPr>
        <w:t>prohlášení o shodě. Pokud na prohlášení o shodě není uvedena třída rizika dodávaného zdravotnického prostředku, prodávající vydá samostatné prohlášení o třídě rizika a toto prohlášení opatří razítkem a podpisem prodávajícího. Dále bude shoda deklarována přímo na dodávaném zdravotnickém prostředku značkou CE (</w:t>
      </w:r>
      <w:proofErr w:type="spellStart"/>
      <w:r>
        <w:rPr>
          <w:rStyle w:val="Bodytext1"/>
        </w:rPr>
        <w:t>Conformité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Européenne</w:t>
      </w:r>
      <w:proofErr w:type="spellEnd"/>
      <w:r>
        <w:rPr>
          <w:rStyle w:val="Bodytext1"/>
        </w:rPr>
        <w:t>),</w:t>
      </w:r>
    </w:p>
    <w:p w14:paraId="605B4442" w14:textId="77777777" w:rsidR="009D77D2" w:rsidRDefault="00000000">
      <w:pPr>
        <w:pStyle w:val="Bodytext10"/>
        <w:spacing w:after="100"/>
        <w:ind w:left="1020"/>
        <w:jc w:val="both"/>
      </w:pPr>
      <w:r>
        <w:rPr>
          <w:rStyle w:val="Bodytext1"/>
        </w:rPr>
        <w:t>v případě, že prodávající dodá přístroj, u kterého výrobce požaduje vedení provozního deníku, musí k tomuto přístroji dodat výrobcem požadovaný provozní deník, tedy seznam úkonů doporučených návodem k obsluze (úkony, které by měla provádět obsluha přístroje jako například provozní testy, čištění, dezinfekce atp.). Tento provozní deník musí opatřit razítkem a podpisem zástupce prodávajícího.</w:t>
      </w:r>
    </w:p>
    <w:p w14:paraId="28566F58" w14:textId="77777777" w:rsidR="009D77D2" w:rsidRDefault="00000000">
      <w:pPr>
        <w:pStyle w:val="Bodytext10"/>
        <w:numPr>
          <w:ilvl w:val="0"/>
          <w:numId w:val="1"/>
        </w:numPr>
        <w:tabs>
          <w:tab w:val="left" w:pos="602"/>
        </w:tabs>
        <w:spacing w:after="220" w:line="259" w:lineRule="auto"/>
        <w:ind w:left="640" w:hanging="340"/>
        <w:jc w:val="both"/>
      </w:pPr>
      <w:r>
        <w:rPr>
          <w:rStyle w:val="Bodytext1"/>
        </w:rPr>
        <w:t>Součástí předmětu plnění je bezplatné provádění všech zákonem a výrobcem stanovených prohlídek, preventivních kontrol a údržby, provádění servisu a revizí dle zákona č. 375/2022 Sb., zejména bezpečnostně technických kontrol, revizí elektrických zařízení a bezplatného záručního servisu po dobu záruky.</w:t>
      </w:r>
    </w:p>
    <w:p w14:paraId="16FA54DE" w14:textId="77777777" w:rsidR="009D77D2" w:rsidRDefault="00000000">
      <w:pPr>
        <w:pStyle w:val="Bodytext10"/>
        <w:numPr>
          <w:ilvl w:val="0"/>
          <w:numId w:val="1"/>
        </w:numPr>
        <w:tabs>
          <w:tab w:val="left" w:pos="595"/>
        </w:tabs>
        <w:spacing w:after="500"/>
        <w:ind w:firstLine="300"/>
      </w:pPr>
      <w:r>
        <w:rPr>
          <w:rStyle w:val="Bodytext1"/>
        </w:rPr>
        <w:t xml:space="preserve">Prodávající kupujícímu na předmět smlouvy poskytuje záruku za </w:t>
      </w:r>
      <w:proofErr w:type="gramStart"/>
      <w:r>
        <w:rPr>
          <w:rStyle w:val="Bodytext1"/>
        </w:rPr>
        <w:t>jakost</w:t>
      </w:r>
      <w:proofErr w:type="gramEnd"/>
      <w:r>
        <w:rPr>
          <w:rStyle w:val="Bodytext1"/>
        </w:rPr>
        <w:t xml:space="preserve"> a to v délce 24 měsíců.</w:t>
      </w:r>
    </w:p>
    <w:p w14:paraId="1C969095" w14:textId="77777777" w:rsidR="009D77D2" w:rsidRDefault="00000000">
      <w:pPr>
        <w:pStyle w:val="Bodytext20"/>
        <w:spacing w:line="252" w:lineRule="auto"/>
      </w:pPr>
      <w:r>
        <w:rPr>
          <w:rStyle w:val="Bodytext2"/>
          <w:b/>
          <w:bCs/>
          <w:u w:val="single"/>
        </w:rPr>
        <w:t>Důvod/ závada:</w:t>
      </w:r>
    </w:p>
    <w:p w14:paraId="573565FD" w14:textId="77777777" w:rsidR="009D77D2" w:rsidRDefault="00000000">
      <w:pPr>
        <w:pStyle w:val="Bodytext20"/>
        <w:spacing w:after="220" w:line="252" w:lineRule="auto"/>
      </w:pPr>
      <w:r>
        <w:rPr>
          <w:rStyle w:val="Bodytext2"/>
        </w:rPr>
        <w:t xml:space="preserve">monitorování vitálních funkcí </w:t>
      </w:r>
      <w:proofErr w:type="gramStart"/>
      <w:r>
        <w:rPr>
          <w:rStyle w:val="Bodytext2"/>
        </w:rPr>
        <w:t>pacienta - jednodenní</w:t>
      </w:r>
      <w:proofErr w:type="gramEnd"/>
      <w:r>
        <w:rPr>
          <w:rStyle w:val="Bodytext2"/>
        </w:rPr>
        <w:t xml:space="preserve"> chirurgie a sledování pacientů po operacích při závažnějších stavech</w:t>
      </w:r>
    </w:p>
    <w:p w14:paraId="36968E27" w14:textId="77777777" w:rsidR="009D77D2" w:rsidRDefault="00000000">
      <w:pPr>
        <w:pStyle w:val="Bodytext20"/>
        <w:spacing w:after="4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078BCA06" wp14:editId="18D1FE81">
                <wp:simplePos x="0" y="0"/>
                <wp:positionH relativeFrom="page">
                  <wp:posOffset>4749800</wp:posOffset>
                </wp:positionH>
                <wp:positionV relativeFrom="paragraph">
                  <wp:posOffset>139700</wp:posOffset>
                </wp:positionV>
                <wp:extent cx="1408430" cy="297180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8430" cy="2971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BFF299" w14:textId="77777777" w:rsidR="009D77D2" w:rsidRDefault="00000000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>208 506,00 Kč bez DPH</w:t>
                            </w:r>
                          </w:p>
                          <w:p w14:paraId="74CA929F" w14:textId="77777777" w:rsidR="009D77D2" w:rsidRDefault="00000000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>252 292,26 Kč s DPH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78BCA06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margin-left:374pt;margin-top:11pt;width:110.9pt;height:23.4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" filled="f" stroked="f">
                <v:textbox inset="0,0,0,0">
                  <w:txbxContent>
                    <w:p w14:paraId="0EBFF299" w14:textId="77777777" w:rsidR="009D77D2" w:rsidRDefault="00000000">
                      <w:pPr>
                        <w:pStyle w:val="Bodytext20"/>
                      </w:pPr>
                      <w:r>
                        <w:rPr>
                          <w:rStyle w:val="Bodytext2"/>
                          <w:b/>
                          <w:bCs/>
                        </w:rPr>
                        <w:t>208 506,00 Kč bez DPH</w:t>
                      </w:r>
                    </w:p>
                    <w:p w14:paraId="74CA929F" w14:textId="77777777" w:rsidR="009D77D2" w:rsidRDefault="00000000">
                      <w:pPr>
                        <w:pStyle w:val="Bodytext20"/>
                      </w:pPr>
                      <w:r>
                        <w:rPr>
                          <w:rStyle w:val="Bodytext2"/>
                          <w:b/>
                          <w:bCs/>
                        </w:rPr>
                        <w:t>252 292,26 Kč s DPH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2"/>
          <w:b/>
          <w:bCs/>
        </w:rPr>
        <w:t xml:space="preserve">Předpokládaná cena dle nabídky/cen. návrhu č.: </w:t>
      </w:r>
      <w:r>
        <w:rPr>
          <w:rStyle w:val="Bodytext2"/>
        </w:rPr>
        <w:t>24NA00381</w:t>
      </w:r>
    </w:p>
    <w:p w14:paraId="48D82F95" w14:textId="77777777" w:rsidR="009D77D2" w:rsidRDefault="00000000">
      <w:pPr>
        <w:pStyle w:val="Bodytext20"/>
        <w:spacing w:after="220"/>
        <w:sectPr w:rsidR="009D77D2">
          <w:type w:val="continuous"/>
          <w:pgSz w:w="11900" w:h="16840"/>
          <w:pgMar w:top="183" w:right="1345" w:bottom="1688" w:left="1230" w:header="0" w:footer="3" w:gutter="0"/>
          <w:cols w:space="720"/>
          <w:noEndnote/>
          <w:docGrid w:linePitch="360"/>
        </w:sectPr>
      </w:pPr>
      <w:r>
        <w:rPr>
          <w:rStyle w:val="Bodytext2"/>
          <w:b/>
          <w:bCs/>
        </w:rPr>
        <w:t>Datum realizace / dodání do: bezodkladně</w:t>
      </w:r>
    </w:p>
    <w:p w14:paraId="28A6308F" w14:textId="77777777" w:rsidR="009D77D2" w:rsidRDefault="00000000">
      <w:pPr>
        <w:pStyle w:val="Picturecaption10"/>
        <w:framePr w:w="713" w:h="302" w:wrap="none" w:hAnchor="page" w:x="1728" w:y="685"/>
        <w:spacing w:line="240" w:lineRule="auto"/>
        <w:rPr>
          <w:sz w:val="9"/>
          <w:szCs w:val="9"/>
        </w:rPr>
      </w:pPr>
      <w:r>
        <w:rPr>
          <w:rStyle w:val="Picturecaption1"/>
          <w:b/>
          <w:bCs/>
          <w:color w:val="5FAABF"/>
          <w:sz w:val="9"/>
          <w:szCs w:val="9"/>
        </w:rPr>
        <w:lastRenderedPageBreak/>
        <w:t>NEMOCNICE</w:t>
      </w:r>
    </w:p>
    <w:p w14:paraId="0AA1B817" w14:textId="77777777" w:rsidR="009D77D2" w:rsidRDefault="00000000">
      <w:pPr>
        <w:pStyle w:val="Picturecaption10"/>
        <w:framePr w:w="713" w:h="302" w:wrap="none" w:hAnchor="page" w:x="1728" w:y="685"/>
        <w:spacing w:line="240" w:lineRule="auto"/>
        <w:rPr>
          <w:sz w:val="14"/>
          <w:szCs w:val="14"/>
        </w:rPr>
      </w:pPr>
      <w:r>
        <w:rPr>
          <w:rStyle w:val="Picturecaption1"/>
          <w:b/>
          <w:bCs/>
          <w:color w:val="2499CB"/>
          <w:sz w:val="14"/>
          <w:szCs w:val="14"/>
        </w:rPr>
        <w:t>HAVÍŘOV</w:t>
      </w:r>
    </w:p>
    <w:p w14:paraId="79201189" w14:textId="77777777" w:rsidR="009D77D2" w:rsidRDefault="00000000">
      <w:pPr>
        <w:pStyle w:val="Picturecaption10"/>
        <w:framePr w:w="2088" w:h="742" w:wrap="none" w:hAnchor="page" w:x="2628" w:y="131"/>
      </w:pPr>
      <w:r>
        <w:rPr>
          <w:rStyle w:val="Picturecaption1"/>
          <w:b/>
          <w:bCs/>
        </w:rPr>
        <w:t xml:space="preserve">Nemocnice Havířov, </w:t>
      </w:r>
      <w:proofErr w:type="spellStart"/>
      <w:r>
        <w:rPr>
          <w:rStyle w:val="Picturecaption1"/>
          <w:b/>
          <w:bCs/>
        </w:rPr>
        <w:t>p.o</w:t>
      </w:r>
      <w:proofErr w:type="spellEnd"/>
      <w:r>
        <w:rPr>
          <w:rStyle w:val="Picturecaption1"/>
          <w:b/>
          <w:bCs/>
        </w:rPr>
        <w:t>.</w:t>
      </w:r>
    </w:p>
    <w:p w14:paraId="5E4DA409" w14:textId="77777777" w:rsidR="009D77D2" w:rsidRDefault="00000000">
      <w:pPr>
        <w:pStyle w:val="Picturecaption10"/>
        <w:framePr w:w="2088" w:h="742" w:wrap="none" w:hAnchor="page" w:x="2628" w:y="131"/>
      </w:pPr>
      <w:r>
        <w:rPr>
          <w:rStyle w:val="Picturecaption1"/>
        </w:rPr>
        <w:t>Dělnická 1132/24, Havířov PSČ 736 01, IČ 00844896</w:t>
      </w:r>
    </w:p>
    <w:p w14:paraId="639AE36E" w14:textId="77777777" w:rsidR="009D77D2" w:rsidRDefault="00000000">
      <w:pPr>
        <w:spacing w:line="360" w:lineRule="exact"/>
      </w:pPr>
      <w:r>
        <w:rPr>
          <w:noProof/>
        </w:rPr>
        <w:drawing>
          <wp:anchor distT="0" distB="187325" distL="13970" distR="1449070" simplePos="0" relativeHeight="62914695" behindDoc="1" locked="0" layoutInCell="1" allowOverlap="1" wp14:anchorId="4B1D68CA" wp14:editId="4249E3A0">
            <wp:simplePos x="0" y="0"/>
            <wp:positionH relativeFrom="page">
              <wp:posOffset>1110615</wp:posOffset>
            </wp:positionH>
            <wp:positionV relativeFrom="margin">
              <wp:posOffset>0</wp:posOffset>
            </wp:positionV>
            <wp:extent cx="433070" cy="438785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433070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13DDF5" w14:textId="77777777" w:rsidR="009D77D2" w:rsidRDefault="009D77D2">
      <w:pPr>
        <w:spacing w:after="625" w:line="1" w:lineRule="exact"/>
      </w:pPr>
    </w:p>
    <w:p w14:paraId="3D36E888" w14:textId="77777777" w:rsidR="009D77D2" w:rsidRDefault="009D77D2">
      <w:pPr>
        <w:spacing w:line="1" w:lineRule="exact"/>
        <w:sectPr w:rsidR="009D77D2">
          <w:pgSz w:w="11900" w:h="16840"/>
          <w:pgMar w:top="529" w:right="1533" w:bottom="1567" w:left="1259" w:header="0" w:footer="3" w:gutter="0"/>
          <w:cols w:space="720"/>
          <w:noEndnote/>
          <w:docGrid w:linePitch="360"/>
        </w:sectPr>
      </w:pPr>
    </w:p>
    <w:p w14:paraId="7E836BCA" w14:textId="77777777" w:rsidR="009D77D2" w:rsidRDefault="009D77D2">
      <w:pPr>
        <w:spacing w:line="49" w:lineRule="exact"/>
        <w:rPr>
          <w:sz w:val="4"/>
          <w:szCs w:val="4"/>
        </w:rPr>
      </w:pPr>
    </w:p>
    <w:p w14:paraId="12CB220A" w14:textId="77777777" w:rsidR="009D77D2" w:rsidRDefault="009D77D2">
      <w:pPr>
        <w:spacing w:line="1" w:lineRule="exact"/>
        <w:sectPr w:rsidR="009D77D2">
          <w:type w:val="continuous"/>
          <w:pgSz w:w="11900" w:h="16840"/>
          <w:pgMar w:top="529" w:right="0" w:bottom="1667" w:left="0" w:header="0" w:footer="3" w:gutter="0"/>
          <w:cols w:space="720"/>
          <w:noEndnote/>
          <w:docGrid w:linePitch="360"/>
        </w:sectPr>
      </w:pPr>
    </w:p>
    <w:p w14:paraId="15E5A4A4" w14:textId="3BAEA7D0" w:rsidR="009D77D2" w:rsidRDefault="00000000">
      <w:pPr>
        <w:pStyle w:val="Bodytext20"/>
        <w:ind w:firstLine="6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27AE4D97" wp14:editId="64E352E0">
                <wp:simplePos x="0" y="0"/>
                <wp:positionH relativeFrom="page">
                  <wp:posOffset>799465</wp:posOffset>
                </wp:positionH>
                <wp:positionV relativeFrom="paragraph">
                  <wp:posOffset>12700</wp:posOffset>
                </wp:positionV>
                <wp:extent cx="690245" cy="160020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245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E7E95AF" w14:textId="77777777" w:rsidR="009D77D2" w:rsidRDefault="00000000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</w:rPr>
                              <w:t>Zpracovatel: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AE4D97" id="Shape 11" o:spid="_x0000_s1027" type="#_x0000_t202" style="position:absolute;left:0;text-align:left;margin-left:62.95pt;margin-top:1pt;width:54.35pt;height:12.6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" filled="f" stroked="f">
                <v:textbox inset="0,0,0,0">
                  <w:txbxContent>
                    <w:p w14:paraId="1E7E95AF" w14:textId="77777777" w:rsidR="009D77D2" w:rsidRDefault="00000000">
                      <w:pPr>
                        <w:pStyle w:val="Bodytext20"/>
                      </w:pPr>
                      <w:r>
                        <w:rPr>
                          <w:rStyle w:val="Bodytext2"/>
                        </w:rPr>
                        <w:t>Zpracovatel: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5E9D43D" w14:textId="77777777" w:rsidR="009D77D2" w:rsidRDefault="00000000">
      <w:pPr>
        <w:pStyle w:val="Bodytext20"/>
        <w:spacing w:after="360"/>
        <w:ind w:left="1900"/>
      </w:pPr>
      <w:r>
        <w:rPr>
          <w:rStyle w:val="Bodytext2"/>
        </w:rPr>
        <w:t>Vedoucí oddělení OZT</w:t>
      </w:r>
    </w:p>
    <w:p w14:paraId="167FE587" w14:textId="2FFD343C" w:rsidR="009D77D2" w:rsidRDefault="00000000">
      <w:pPr>
        <w:pStyle w:val="Bodytext20"/>
        <w:tabs>
          <w:tab w:val="left" w:pos="1901"/>
        </w:tabs>
      </w:pPr>
      <w:r>
        <w:rPr>
          <w:rStyle w:val="Bodytext2"/>
        </w:rPr>
        <w:t>Příkazce:</w:t>
      </w:r>
      <w:r>
        <w:rPr>
          <w:rStyle w:val="Bodytext2"/>
        </w:rPr>
        <w:tab/>
      </w:r>
    </w:p>
    <w:p w14:paraId="43953CD1" w14:textId="77777777" w:rsidR="009D77D2" w:rsidRDefault="00000000">
      <w:pPr>
        <w:pStyle w:val="Bodytext20"/>
        <w:spacing w:after="360"/>
        <w:ind w:left="1900"/>
      </w:pPr>
      <w:r>
        <w:rPr>
          <w:rStyle w:val="Bodytext2"/>
        </w:rPr>
        <w:t>Provozně technický náměstek</w:t>
      </w:r>
    </w:p>
    <w:p w14:paraId="3A5840B0" w14:textId="4982B2B7" w:rsidR="00803AC4" w:rsidRDefault="00000000" w:rsidP="00803AC4">
      <w:pPr>
        <w:pStyle w:val="Bodytext20"/>
        <w:ind w:left="1899" w:hanging="1899"/>
        <w:rPr>
          <w:rStyle w:val="Bodytext2"/>
        </w:rPr>
      </w:pPr>
      <w:r>
        <w:rPr>
          <w:rStyle w:val="Bodytext2"/>
        </w:rPr>
        <w:t xml:space="preserve">Správce rozpočtu: </w:t>
      </w:r>
      <w:r w:rsidR="00803AC4">
        <w:rPr>
          <w:rStyle w:val="Bodytext2"/>
        </w:rPr>
        <w:tab/>
      </w:r>
      <w:r>
        <w:rPr>
          <w:rStyle w:val="Bodytext2"/>
        </w:rPr>
        <w:t xml:space="preserve"> </w:t>
      </w:r>
    </w:p>
    <w:p w14:paraId="4F4AF06C" w14:textId="57538669" w:rsidR="009D77D2" w:rsidRDefault="00000000" w:rsidP="00803AC4">
      <w:pPr>
        <w:pStyle w:val="Bodytext20"/>
        <w:spacing w:after="480"/>
        <w:ind w:left="1900"/>
      </w:pPr>
      <w:r>
        <w:rPr>
          <w:rStyle w:val="Bodytext2"/>
        </w:rPr>
        <w:t>Ekonomická náměstkyně</w:t>
      </w:r>
    </w:p>
    <w:p w14:paraId="08F6388D" w14:textId="77777777" w:rsidR="009D77D2" w:rsidRDefault="00000000">
      <w:pPr>
        <w:pStyle w:val="Bodytext20"/>
        <w:tabs>
          <w:tab w:val="right" w:leader="dot" w:pos="4644"/>
          <w:tab w:val="left" w:pos="4851"/>
        </w:tabs>
        <w:spacing w:after="200"/>
      </w:pPr>
      <w:r>
        <w:rPr>
          <w:rStyle w:val="Bodytext2"/>
        </w:rPr>
        <w:t>Objednávku akceptujeme:</w:t>
      </w:r>
      <w:r>
        <w:rPr>
          <w:rStyle w:val="Bodytext2"/>
        </w:rPr>
        <w:tab/>
      </w:r>
      <w:r>
        <w:rPr>
          <w:rStyle w:val="Bodytext2"/>
          <w:i/>
          <w:iCs/>
        </w:rPr>
        <w:t>(zde</w:t>
      </w:r>
      <w:r>
        <w:rPr>
          <w:rStyle w:val="Bodytext2"/>
          <w:i/>
          <w:iCs/>
        </w:rPr>
        <w:tab/>
        <w:t>podpis zhotovitele)</w:t>
      </w:r>
    </w:p>
    <w:p w14:paraId="68E4407A" w14:textId="77777777" w:rsidR="009D77D2" w:rsidRDefault="00000000">
      <w:pPr>
        <w:pStyle w:val="Bodytext20"/>
        <w:spacing w:after="260"/>
        <w:ind w:left="6640"/>
      </w:pPr>
      <w:r>
        <w:rPr>
          <w:rStyle w:val="Bodytext2"/>
        </w:rPr>
        <w:t>Děkujeme.</w:t>
      </w:r>
    </w:p>
    <w:p w14:paraId="178A7E8F" w14:textId="77777777" w:rsidR="009D77D2" w:rsidRDefault="00000000">
      <w:pPr>
        <w:pStyle w:val="Bodytext10"/>
        <w:spacing w:line="240" w:lineRule="auto"/>
        <w:ind w:firstLine="0"/>
        <w:rPr>
          <w:sz w:val="15"/>
          <w:szCs w:val="15"/>
        </w:rPr>
      </w:pPr>
      <w:r>
        <w:rPr>
          <w:rStyle w:val="Bodytext1"/>
          <w:b/>
          <w:bCs/>
          <w:sz w:val="15"/>
          <w:szCs w:val="15"/>
        </w:rPr>
        <w:t>Fakturační podmínky: platba bezhotovostním převodem, 45 dnů od doručení faktury.</w:t>
      </w:r>
    </w:p>
    <w:p w14:paraId="3725FF8D" w14:textId="77777777" w:rsidR="009D77D2" w:rsidRDefault="00000000">
      <w:pPr>
        <w:pStyle w:val="Bodytext10"/>
        <w:spacing w:after="360" w:line="240" w:lineRule="auto"/>
        <w:ind w:firstLine="0"/>
        <w:rPr>
          <w:sz w:val="15"/>
          <w:szCs w:val="15"/>
        </w:rPr>
      </w:pPr>
      <w:r>
        <w:rPr>
          <w:rStyle w:val="Bodytext1"/>
          <w:b/>
          <w:bCs/>
          <w:sz w:val="15"/>
          <w:szCs w:val="15"/>
        </w:rPr>
        <w:t>Žádáme o zasílání faktur na adresu sídla naší organizace uvedené v záhlaví, na odděleni finančního účetnictví. Uvádějte DIČ na fakturách! Na faktuře uveďte číslo objednávky.</w:t>
      </w:r>
    </w:p>
    <w:sectPr w:rsidR="009D77D2">
      <w:type w:val="continuous"/>
      <w:pgSz w:w="11900" w:h="16840"/>
      <w:pgMar w:top="529" w:right="2569" w:bottom="1667" w:left="12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8AC41" w14:textId="77777777" w:rsidR="00AE3EB5" w:rsidRDefault="00AE3EB5">
      <w:r>
        <w:separator/>
      </w:r>
    </w:p>
  </w:endnote>
  <w:endnote w:type="continuationSeparator" w:id="0">
    <w:p w14:paraId="3F9FDCA0" w14:textId="77777777" w:rsidR="00AE3EB5" w:rsidRDefault="00AE3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A5FE5" w14:textId="77777777" w:rsidR="009D77D2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361CC50" wp14:editId="09E820FC">
              <wp:simplePos x="0" y="0"/>
              <wp:positionH relativeFrom="page">
                <wp:posOffset>808990</wp:posOffset>
              </wp:positionH>
              <wp:positionV relativeFrom="page">
                <wp:posOffset>9644380</wp:posOffset>
              </wp:positionV>
              <wp:extent cx="2254250" cy="1231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4250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D46BB9" w14:textId="77777777" w:rsidR="009D77D2" w:rsidRDefault="00000000">
                          <w:pPr>
                            <w:pStyle w:val="Headerorfooter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>ŘF 7-2023-00-HA Objednávka DHM do 500 tis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61CC50" id="_x0000_t202" coordsize="21600,21600" o:spt="202" path="m,l,21600r21600,l21600,xe">
              <v:stroke joinstyle="miter"/>
              <v:path gradientshapeok="t" o:connecttype="rect"/>
            </v:shapetype>
            <v:shape id="Shape 1" o:spid="_x0000_s1028" type="#_x0000_t202" style="position:absolute;margin-left:63.7pt;margin-top:759.4pt;width:177.5pt;height:9.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" filled="f" stroked="f">
              <v:textbox style="mso-fit-shape-to-text:t" inset="0,0,0,0">
                <w:txbxContent>
                  <w:p w14:paraId="21D46BB9" w14:textId="77777777" w:rsidR="009D77D2" w:rsidRDefault="00000000">
                    <w:pPr>
                      <w:pStyle w:val="Headerorfooter20"/>
                      <w:rPr>
                        <w:sz w:val="16"/>
                        <w:szCs w:val="16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6"/>
                        <w:szCs w:val="16"/>
                      </w:rPr>
                      <w:t>ŘF 7-2023-00-HA Objednávka DHM do 500 tis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29462A35" wp14:editId="03CDF1C0">
              <wp:simplePos x="0" y="0"/>
              <wp:positionH relativeFrom="page">
                <wp:posOffset>5650230</wp:posOffset>
              </wp:positionH>
              <wp:positionV relativeFrom="page">
                <wp:posOffset>9694545</wp:posOffset>
              </wp:positionV>
              <wp:extent cx="951230" cy="13271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1230" cy="132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D31CAB" w14:textId="77777777" w:rsidR="009D77D2" w:rsidRDefault="00000000">
                          <w:pPr>
                            <w:pStyle w:val="Headerorfooter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658090"/>
                              <w:sz w:val="14"/>
                              <w:szCs w:val="14"/>
                            </w:rPr>
                            <w:t>Příspěvková organizace</w:t>
                          </w:r>
                        </w:p>
                        <w:p w14:paraId="0AFF9AE0" w14:textId="77777777" w:rsidR="009D77D2" w:rsidRDefault="00000000">
                          <w:pPr>
                            <w:pStyle w:val="Headerorfooter20"/>
                            <w:rPr>
                              <w:sz w:val="9"/>
                              <w:szCs w:val="9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658090"/>
                              <w:sz w:val="9"/>
                              <w:szCs w:val="9"/>
                            </w:rPr>
                            <w:t>Moravskoslezského krále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462A35" id="Shape 3" o:spid="_x0000_s1029" type="#_x0000_t202" style="position:absolute;margin-left:444.9pt;margin-top:763.35pt;width:74.9pt;height:10.4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" filled="f" stroked="f">
              <v:textbox style="mso-fit-shape-to-text:t" inset="0,0,0,0">
                <w:txbxContent>
                  <w:p w14:paraId="31D31CAB" w14:textId="77777777" w:rsidR="009D77D2" w:rsidRDefault="00000000">
                    <w:pPr>
                      <w:pStyle w:val="Headerorfooter20"/>
                      <w:rPr>
                        <w:sz w:val="14"/>
                        <w:szCs w:val="14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658090"/>
                        <w:sz w:val="14"/>
                        <w:szCs w:val="14"/>
                      </w:rPr>
                      <w:t>Příspěvková organizace</w:t>
                    </w:r>
                  </w:p>
                  <w:p w14:paraId="0AFF9AE0" w14:textId="77777777" w:rsidR="009D77D2" w:rsidRDefault="00000000">
                    <w:pPr>
                      <w:pStyle w:val="Headerorfooter20"/>
                      <w:rPr>
                        <w:sz w:val="9"/>
                        <w:szCs w:val="9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658090"/>
                        <w:sz w:val="9"/>
                        <w:szCs w:val="9"/>
                      </w:rPr>
                      <w:t>Moravskoslezského krále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071CB" w14:textId="77777777" w:rsidR="00AE3EB5" w:rsidRDefault="00AE3EB5"/>
  </w:footnote>
  <w:footnote w:type="continuationSeparator" w:id="0">
    <w:p w14:paraId="327F2AF8" w14:textId="77777777" w:rsidR="00AE3EB5" w:rsidRDefault="00AE3EB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B660F3"/>
    <w:multiLevelType w:val="multilevel"/>
    <w:tmpl w:val="13E6CE5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63140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7D2"/>
    <w:rsid w:val="00195284"/>
    <w:rsid w:val="00550ACB"/>
    <w:rsid w:val="00803AC4"/>
    <w:rsid w:val="009D14BD"/>
    <w:rsid w:val="009D77D2"/>
    <w:rsid w:val="00AE3EB5"/>
    <w:rsid w:val="00B1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443EC"/>
  <w15:docId w15:val="{0335A7D7-587C-4DEC-A84C-ABD3905F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color w:val="2499CB"/>
      <w:sz w:val="64"/>
      <w:szCs w:val="64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Heading110">
    <w:name w:val="Heading #1|1"/>
    <w:basedOn w:val="Normln"/>
    <w:link w:val="Heading11"/>
    <w:pPr>
      <w:outlineLvl w:val="0"/>
    </w:pPr>
    <w:rPr>
      <w:rFonts w:ascii="Arial" w:eastAsia="Arial" w:hAnsi="Arial" w:cs="Arial"/>
      <w:color w:val="2499CB"/>
      <w:sz w:val="64"/>
      <w:szCs w:val="64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10">
    <w:name w:val="Body text|1"/>
    <w:basedOn w:val="Normln"/>
    <w:link w:val="Bodytext1"/>
    <w:pPr>
      <w:spacing w:line="262" w:lineRule="auto"/>
      <w:ind w:firstLine="20"/>
    </w:pPr>
    <w:rPr>
      <w:rFonts w:ascii="Arial" w:eastAsia="Arial" w:hAnsi="Arial" w:cs="Arial"/>
      <w:sz w:val="16"/>
      <w:szCs w:val="16"/>
    </w:rPr>
  </w:style>
  <w:style w:type="paragraph" w:customStyle="1" w:styleId="Bodytext20">
    <w:name w:val="Body text|2"/>
    <w:basedOn w:val="Normln"/>
    <w:link w:val="Bodytext2"/>
    <w:rPr>
      <w:rFonts w:ascii="Arial" w:eastAsia="Arial" w:hAnsi="Arial" w:cs="Arial"/>
      <w:sz w:val="19"/>
      <w:szCs w:val="19"/>
    </w:rPr>
  </w:style>
  <w:style w:type="paragraph" w:customStyle="1" w:styleId="Heading210">
    <w:name w:val="Heading #2|1"/>
    <w:basedOn w:val="Normln"/>
    <w:link w:val="Heading21"/>
    <w:pPr>
      <w:spacing w:line="314" w:lineRule="auto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310">
    <w:name w:val="Heading #3|1"/>
    <w:basedOn w:val="Normln"/>
    <w:link w:val="Heading31"/>
    <w:pPr>
      <w:outlineLvl w:val="2"/>
    </w:pPr>
    <w:rPr>
      <w:rFonts w:ascii="Arial" w:eastAsia="Arial" w:hAnsi="Arial" w:cs="Arial"/>
      <w:b/>
      <w:bCs/>
      <w:i/>
      <w:iCs/>
      <w:sz w:val="19"/>
      <w:szCs w:val="19"/>
    </w:rPr>
  </w:style>
  <w:style w:type="paragraph" w:customStyle="1" w:styleId="Picturecaption10">
    <w:name w:val="Picture caption|1"/>
    <w:basedOn w:val="Normln"/>
    <w:link w:val="Picturecaption1"/>
    <w:pPr>
      <w:spacing w:line="310" w:lineRule="auto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461</Words>
  <Characters>2720</Characters>
  <Application>Microsoft Office Word</Application>
  <DocSecurity>0</DocSecurity>
  <Lines>22</Lines>
  <Paragraphs>6</Paragraphs>
  <ScaleCrop>false</ScaleCrop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KOCICHOVÁ Tereza</dc:creator>
  <cp:lastModifiedBy>URBANCOVÁ Gabriela</cp:lastModifiedBy>
  <cp:revision>2</cp:revision>
  <dcterms:created xsi:type="dcterms:W3CDTF">2025-01-20T08:21:00Z</dcterms:created>
  <dcterms:modified xsi:type="dcterms:W3CDTF">2025-01-20T08:21:00Z</dcterms:modified>
</cp:coreProperties>
</file>