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pPr w:leftFromText="142" w:rightFromText="142" w:vertAnchor="page" w:horzAnchor="page" w:tblpX="3403" w:tblpY="1135"/>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tblGrid>
      <w:tr w:rsidR="00BE518B" w:rsidRPr="008A74AA" w14:paraId="63210204" w14:textId="77777777" w:rsidTr="00BE518B">
        <w:trPr>
          <w:trHeight w:val="567"/>
        </w:trPr>
        <w:tc>
          <w:tcPr>
            <w:tcW w:w="7513" w:type="dxa"/>
          </w:tcPr>
          <w:p w14:paraId="1AF5CF5E" w14:textId="5ED3099C" w:rsidR="00BE518B" w:rsidRPr="007C3285" w:rsidRDefault="00DA0A5E" w:rsidP="009E2626">
            <w:pPr>
              <w:pStyle w:val="MainTitle0"/>
              <w:framePr w:hSpace="0" w:wrap="auto" w:vAnchor="margin" w:hAnchor="text" w:xAlign="left" w:yAlign="inline"/>
              <w:spacing w:line="400" w:lineRule="atLeast"/>
              <w:rPr>
                <w:spacing w:val="-12"/>
                <w:szCs w:val="40"/>
              </w:rPr>
            </w:pPr>
            <w:bookmarkStart w:id="0" w:name="_Toc453249835"/>
            <w:proofErr w:type="spellStart"/>
            <w:r>
              <w:rPr>
                <w:b/>
                <w:spacing w:val="-12"/>
                <w:sz w:val="40"/>
                <w:szCs w:val="40"/>
                <w:lang w:val="en-GB"/>
              </w:rPr>
              <w:t>P</w:t>
            </w:r>
            <w:r w:rsidR="00505744">
              <w:rPr>
                <w:b/>
                <w:spacing w:val="-12"/>
                <w:sz w:val="40"/>
                <w:szCs w:val="40"/>
                <w:lang w:val="en-GB"/>
              </w:rPr>
              <w:t>ojistná</w:t>
            </w:r>
            <w:proofErr w:type="spellEnd"/>
            <w:r w:rsidR="00505744">
              <w:rPr>
                <w:b/>
                <w:spacing w:val="-12"/>
                <w:sz w:val="40"/>
                <w:szCs w:val="40"/>
                <w:lang w:val="en-GB"/>
              </w:rPr>
              <w:t xml:space="preserve"> </w:t>
            </w:r>
            <w:proofErr w:type="spellStart"/>
            <w:r w:rsidR="00505744">
              <w:rPr>
                <w:b/>
                <w:spacing w:val="-12"/>
                <w:sz w:val="40"/>
                <w:szCs w:val="40"/>
                <w:lang w:val="en-GB"/>
              </w:rPr>
              <w:t>s</w:t>
            </w:r>
            <w:r w:rsidR="00E35CE8" w:rsidRPr="007C3285">
              <w:rPr>
                <w:b/>
                <w:spacing w:val="-12"/>
                <w:sz w:val="40"/>
                <w:szCs w:val="40"/>
                <w:lang w:val="en-GB"/>
              </w:rPr>
              <w:t>mlouva</w:t>
            </w:r>
            <w:proofErr w:type="spellEnd"/>
            <w:r w:rsidR="007C3285" w:rsidRPr="007C3285">
              <w:rPr>
                <w:b/>
                <w:spacing w:val="-12"/>
                <w:sz w:val="40"/>
                <w:szCs w:val="40"/>
                <w:lang w:val="en-GB"/>
              </w:rPr>
              <w:t xml:space="preserve"> </w:t>
            </w:r>
            <w:r w:rsidR="00710DB5">
              <w:rPr>
                <w:b/>
                <w:spacing w:val="-12"/>
                <w:sz w:val="40"/>
                <w:szCs w:val="40"/>
                <w:lang w:val="en-GB"/>
              </w:rPr>
              <w:t xml:space="preserve">- </w:t>
            </w:r>
            <w:proofErr w:type="spellStart"/>
            <w:r w:rsidR="00710DB5">
              <w:rPr>
                <w:b/>
                <w:spacing w:val="-12"/>
                <w:sz w:val="40"/>
                <w:szCs w:val="40"/>
                <w:lang w:val="en-GB"/>
              </w:rPr>
              <w:t>návrh</w:t>
            </w:r>
            <w:proofErr w:type="spellEnd"/>
          </w:p>
        </w:tc>
      </w:tr>
      <w:tr w:rsidR="00BE518B" w:rsidRPr="008A74AA" w14:paraId="246ACEA1" w14:textId="77777777" w:rsidTr="00BE518B">
        <w:trPr>
          <w:trHeight w:hRule="exact" w:val="369"/>
        </w:trPr>
        <w:tc>
          <w:tcPr>
            <w:tcW w:w="7513" w:type="dxa"/>
          </w:tcPr>
          <w:p w14:paraId="04574E7D" w14:textId="77777777" w:rsidR="00BE518B" w:rsidRPr="008A74AA" w:rsidRDefault="00BE518B" w:rsidP="00C77960">
            <w:pPr>
              <w:pStyle w:val="MainTitle0"/>
              <w:framePr w:hSpace="0" w:wrap="auto" w:vAnchor="margin" w:hAnchor="text" w:xAlign="left" w:yAlign="inline"/>
              <w:spacing w:line="240" w:lineRule="auto"/>
              <w:rPr>
                <w:sz w:val="4"/>
                <w:szCs w:val="4"/>
              </w:rPr>
            </w:pPr>
          </w:p>
        </w:tc>
      </w:tr>
      <w:tr w:rsidR="00BE518B" w:rsidRPr="00762B3C" w14:paraId="0DEE2666" w14:textId="77777777" w:rsidTr="00BE518B">
        <w:trPr>
          <w:trHeight w:val="454"/>
        </w:trPr>
        <w:tc>
          <w:tcPr>
            <w:tcW w:w="7513" w:type="dxa"/>
          </w:tcPr>
          <w:p w14:paraId="3085B953" w14:textId="37357B09" w:rsidR="00BE518B" w:rsidRPr="00762B3C" w:rsidRDefault="0091125D" w:rsidP="00C77960">
            <w:pPr>
              <w:pStyle w:val="Subtitle1"/>
              <w:framePr w:hSpace="0" w:wrap="auto" w:vAnchor="margin" w:hAnchor="text" w:xAlign="left" w:yAlign="inline"/>
              <w:rPr>
                <w:lang w:val="pt-PT"/>
              </w:rPr>
            </w:pPr>
            <w:r w:rsidRPr="003F6025">
              <w:rPr>
                <w:b/>
                <w:lang w:val="cs-CZ"/>
              </w:rPr>
              <w:t>Číslo</w:t>
            </w:r>
            <w:r w:rsidRPr="0091125D">
              <w:rPr>
                <w:lang w:val="cs-CZ"/>
              </w:rPr>
              <w:t>:</w:t>
            </w:r>
            <w:r w:rsidR="009E2626">
              <w:rPr>
                <w:lang w:val="cs-CZ"/>
              </w:rPr>
              <w:t xml:space="preserve"> </w:t>
            </w:r>
            <w:r w:rsidR="001276A9" w:rsidRPr="0027325E">
              <w:rPr>
                <w:b/>
                <w:lang w:val="cs-CZ"/>
              </w:rPr>
              <w:t>CZBBBA</w:t>
            </w:r>
            <w:r w:rsidR="002171C9">
              <w:rPr>
                <w:b/>
                <w:lang w:val="cs-CZ"/>
              </w:rPr>
              <w:t>37240</w:t>
            </w:r>
          </w:p>
          <w:p w14:paraId="15237FE5" w14:textId="0A6A9D88" w:rsidR="00BE518B" w:rsidRPr="00762B3C" w:rsidRDefault="0093422B" w:rsidP="00262962">
            <w:pPr>
              <w:pStyle w:val="Subtitle1"/>
              <w:framePr w:hSpace="0" w:wrap="auto" w:vAnchor="margin" w:hAnchor="text" w:xAlign="left" w:yAlign="inline"/>
              <w:rPr>
                <w:lang w:val="pt-PT"/>
              </w:rPr>
            </w:pPr>
            <w:r>
              <w:rPr>
                <w:b/>
                <w:lang w:val="cs-CZ"/>
              </w:rPr>
              <w:t xml:space="preserve">Skupinové </w:t>
            </w:r>
            <w:r w:rsidR="00262962">
              <w:rPr>
                <w:b/>
                <w:lang w:val="cs-CZ"/>
              </w:rPr>
              <w:t>c</w:t>
            </w:r>
            <w:r w:rsidR="0091125D" w:rsidRPr="003F6025">
              <w:rPr>
                <w:b/>
                <w:lang w:val="cs-CZ"/>
              </w:rPr>
              <w:t>estovní pojištění</w:t>
            </w:r>
            <w:r w:rsidR="007C3285">
              <w:rPr>
                <w:b/>
                <w:lang w:val="cs-CZ"/>
              </w:rPr>
              <w:t xml:space="preserve"> </w:t>
            </w:r>
          </w:p>
        </w:tc>
      </w:tr>
      <w:tr w:rsidR="00BE518B" w:rsidRPr="00762B3C" w14:paraId="3602E8FF" w14:textId="77777777" w:rsidTr="00BE518B">
        <w:trPr>
          <w:trHeight w:hRule="exact" w:val="510"/>
        </w:trPr>
        <w:tc>
          <w:tcPr>
            <w:tcW w:w="7513" w:type="dxa"/>
          </w:tcPr>
          <w:p w14:paraId="0443BEFF" w14:textId="77777777" w:rsidR="00BE518B" w:rsidRPr="00762B3C" w:rsidRDefault="00BE518B" w:rsidP="00C77960">
            <w:pPr>
              <w:pStyle w:val="Spacer"/>
              <w:framePr w:hSpace="0" w:wrap="auto" w:vAnchor="margin" w:hAnchor="text" w:xAlign="left" w:yAlign="inline"/>
              <w:rPr>
                <w:lang w:val="pt-PT"/>
              </w:rPr>
            </w:pPr>
          </w:p>
        </w:tc>
      </w:tr>
    </w:tbl>
    <w:bookmarkEnd w:id="0"/>
    <w:p w14:paraId="28B1467F" w14:textId="3C45054C" w:rsidR="00E03EBE" w:rsidRPr="00780E68" w:rsidRDefault="00C72CD0" w:rsidP="00953DEB">
      <w:pPr>
        <w:pStyle w:val="Nadpis2"/>
        <w:pBdr>
          <w:bottom w:val="single" w:sz="8" w:space="1" w:color="68B133"/>
        </w:pBdr>
        <w:spacing w:before="0"/>
      </w:pPr>
      <w:r>
        <w:rPr>
          <w:noProof/>
          <w:lang w:val="cs-CZ" w:eastAsia="cs-CZ"/>
        </w:rPr>
        <w:drawing>
          <wp:anchor distT="0" distB="0" distL="114300" distR="114300" simplePos="0" relativeHeight="251661312" behindDoc="1" locked="1" layoutInCell="1" allowOverlap="1" wp14:anchorId="3EE9114C" wp14:editId="0E495E8A">
            <wp:simplePos x="0" y="0"/>
            <wp:positionH relativeFrom="column">
              <wp:posOffset>-1562100</wp:posOffset>
            </wp:positionH>
            <wp:positionV relativeFrom="page">
              <wp:posOffset>2310130</wp:posOffset>
            </wp:positionV>
            <wp:extent cx="1203325" cy="1212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BB_Logo_Green_c55m0y100k0_T.jpg"/>
                    <pic:cNvPicPr/>
                  </pic:nvPicPr>
                  <pic:blipFill>
                    <a:blip r:embed="rId8">
                      <a:extLst>
                        <a:ext uri="{28A0092B-C50C-407E-A947-70E740481C1C}">
                          <a14:useLocalDpi xmlns:a14="http://schemas.microsoft.com/office/drawing/2010/main" val="0"/>
                        </a:ext>
                      </a:extLst>
                    </a:blip>
                    <a:stretch>
                      <a:fillRect/>
                    </a:stretch>
                  </pic:blipFill>
                  <pic:spPr>
                    <a:xfrm>
                      <a:off x="0" y="0"/>
                      <a:ext cx="1203325" cy="121285"/>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roofErr w:type="spellStart"/>
      <w:r w:rsidR="003F6025" w:rsidRPr="003A1754">
        <w:rPr>
          <w:b/>
        </w:rPr>
        <w:t>Pojistitel</w:t>
      </w:r>
      <w:proofErr w:type="spellEnd"/>
      <w:r w:rsidR="003F6025" w:rsidRPr="00780E68">
        <w:t>:</w:t>
      </w:r>
    </w:p>
    <w:p w14:paraId="26B8433C" w14:textId="77777777" w:rsidR="00FD54D1" w:rsidRPr="00185AAF" w:rsidRDefault="00FD54D1" w:rsidP="00FD54D1">
      <w:pPr>
        <w:spacing w:after="0"/>
        <w:jc w:val="both"/>
        <w:rPr>
          <w:b/>
          <w:bCs/>
          <w:lang w:val="en-GB"/>
        </w:rPr>
      </w:pPr>
      <w:r w:rsidRPr="00185AAF">
        <w:rPr>
          <w:b/>
          <w:bCs/>
          <w:lang w:val="en-GB"/>
        </w:rPr>
        <w:t>Chubb European Group SE,</w:t>
      </w:r>
    </w:p>
    <w:p w14:paraId="05F81D68" w14:textId="68057467" w:rsidR="00FD54D1" w:rsidRPr="00185AAF" w:rsidRDefault="00FD54D1" w:rsidP="00FD54D1">
      <w:pPr>
        <w:spacing w:after="0"/>
        <w:jc w:val="both"/>
        <w:rPr>
          <w:bCs/>
          <w:lang w:val="cs-CZ"/>
        </w:rPr>
      </w:pPr>
      <w:r w:rsidRPr="00185AAF">
        <w:rPr>
          <w:bCs/>
          <w:lang w:val="en-GB"/>
        </w:rPr>
        <w:t>s</w:t>
      </w:r>
      <w:r w:rsidRPr="00185AAF">
        <w:rPr>
          <w:bCs/>
          <w:lang w:val="cs-CZ"/>
        </w:rPr>
        <w:t>e sídlem La Tour Carpe Diem, 31 Place des Corolles, Esplanade Nord, 92400 Courbevoie, Franc</w:t>
      </w:r>
      <w:r w:rsidR="00087D66">
        <w:rPr>
          <w:bCs/>
          <w:lang w:val="cs-CZ"/>
        </w:rPr>
        <w:t>ie</w:t>
      </w:r>
      <w:r w:rsidRPr="00185AAF">
        <w:rPr>
          <w:bCs/>
          <w:lang w:val="cs-CZ"/>
        </w:rPr>
        <w:t xml:space="preserve">, provozující činnost v České republice prostřednictvím odštěpného závodu zahraniční právnické osoby </w:t>
      </w:r>
      <w:r w:rsidRPr="00185AAF">
        <w:rPr>
          <w:b/>
          <w:bCs/>
          <w:lang w:val="cs-CZ"/>
        </w:rPr>
        <w:t>Chubb European Group SE, organizační složka</w:t>
      </w:r>
      <w:r w:rsidRPr="00185AAF">
        <w:rPr>
          <w:bCs/>
          <w:lang w:val="cs-CZ"/>
        </w:rPr>
        <w:t>, se sídlem Praha 8, Pobřežní 620/3, PSČ 186 00, IČ 27893723,</w:t>
      </w:r>
      <w:r w:rsidRPr="00185AAF">
        <w:rPr>
          <w:lang w:val="cs-CZ"/>
        </w:rPr>
        <w:t xml:space="preserve"> zapsaná v obchodním rejstříku vedeném Městským soudem v Praze, oddíl A, vložka 57233</w:t>
      </w:r>
    </w:p>
    <w:p w14:paraId="1A8CD2A2" w14:textId="77777777" w:rsidR="00FD54D1" w:rsidRPr="00185AAF" w:rsidRDefault="00FD54D1" w:rsidP="00FD54D1">
      <w:pPr>
        <w:pStyle w:val="ChubbBodyText"/>
        <w:spacing w:after="0"/>
        <w:jc w:val="both"/>
        <w:rPr>
          <w:lang w:val="en-GB"/>
        </w:rPr>
      </w:pPr>
    </w:p>
    <w:p w14:paraId="27795F01" w14:textId="46E0BE28" w:rsidR="00FD54D1" w:rsidRPr="00AE2571" w:rsidRDefault="00FD54D1" w:rsidP="00FD54D1">
      <w:pPr>
        <w:pStyle w:val="ChubbBodyText"/>
        <w:rPr>
          <w:lang w:val="en-GB"/>
        </w:rPr>
      </w:pPr>
      <w:r w:rsidRPr="009E2626">
        <w:rPr>
          <w:lang w:val="cs-CZ"/>
        </w:rPr>
        <w:t xml:space="preserve">zastoupen </w:t>
      </w:r>
      <w:r w:rsidR="00AE2571" w:rsidRPr="00AE2571">
        <w:rPr>
          <w:lang w:val="en-GB"/>
        </w:rPr>
        <w:t>Pavlínou Pivoňkovou, Accident &amp; Health U</w:t>
      </w:r>
      <w:r w:rsidR="00AE2571">
        <w:rPr>
          <w:lang w:val="en-GB"/>
        </w:rPr>
        <w:t>nderwriter, na základě plné moci</w:t>
      </w:r>
    </w:p>
    <w:p w14:paraId="608E30CF" w14:textId="39E3B6D3" w:rsidR="00780E68" w:rsidRPr="00AE2571" w:rsidRDefault="00780E68" w:rsidP="00780E68">
      <w:pPr>
        <w:pStyle w:val="ChubbBodyText"/>
        <w:rPr>
          <w:lang w:val="fr-FR"/>
        </w:rPr>
      </w:pPr>
      <w:r w:rsidRPr="009E2626">
        <w:rPr>
          <w:bCs/>
          <w:lang w:val="cs-CZ"/>
        </w:rPr>
        <w:t>dále jen „pojistitel“ na straně jedné</w:t>
      </w:r>
      <w:r w:rsidR="0074054A" w:rsidRPr="009E2626">
        <w:rPr>
          <w:lang w:val="cs-CZ"/>
        </w:rPr>
        <w:t xml:space="preserve"> </w:t>
      </w:r>
    </w:p>
    <w:p w14:paraId="1DE31E48" w14:textId="40A1D0FD" w:rsidR="007C7441" w:rsidRPr="00025954" w:rsidRDefault="00FE6835" w:rsidP="00BC4388">
      <w:pPr>
        <w:pStyle w:val="Nadpis2"/>
        <w:pBdr>
          <w:bottom w:val="single" w:sz="8" w:space="1" w:color="68B133"/>
        </w:pBdr>
      </w:pPr>
      <w:proofErr w:type="spellStart"/>
      <w:r w:rsidRPr="00025954">
        <w:rPr>
          <w:b/>
          <w:bCs/>
        </w:rPr>
        <w:t>Pojistník</w:t>
      </w:r>
      <w:proofErr w:type="spellEnd"/>
      <w:r w:rsidRPr="00025954">
        <w:rPr>
          <w:b/>
          <w:bCs/>
        </w:rPr>
        <w:t>:</w:t>
      </w:r>
    </w:p>
    <w:p w14:paraId="7895350C" w14:textId="6298D3F0" w:rsidR="00EC7F98" w:rsidRPr="00025954" w:rsidRDefault="0020489C" w:rsidP="00EC7F98">
      <w:pPr>
        <w:spacing w:after="0"/>
        <w:jc w:val="both"/>
        <w:rPr>
          <w:b/>
          <w:bCs/>
        </w:rPr>
      </w:pPr>
      <w:r w:rsidRPr="00025954">
        <w:rPr>
          <w:b/>
          <w:bCs/>
        </w:rPr>
        <w:t>Technická univerzita v Liberci</w:t>
      </w:r>
    </w:p>
    <w:p w14:paraId="0C85BB54" w14:textId="77777777" w:rsidR="00AE2571" w:rsidRPr="00025954" w:rsidRDefault="00AE2571" w:rsidP="00BC4388">
      <w:pPr>
        <w:spacing w:after="0"/>
        <w:jc w:val="both"/>
        <w:rPr>
          <w:b/>
          <w:bCs/>
        </w:rPr>
      </w:pPr>
    </w:p>
    <w:p w14:paraId="406CA203" w14:textId="7E42EAAC" w:rsidR="0031680E" w:rsidRPr="00456B7D" w:rsidRDefault="00BC4388" w:rsidP="000C1985">
      <w:pPr>
        <w:pStyle w:val="Bezmezer"/>
        <w:spacing w:line="240" w:lineRule="auto"/>
        <w:rPr>
          <w:bCs/>
          <w:lang w:val="cs-CZ"/>
        </w:rPr>
      </w:pPr>
      <w:r w:rsidRPr="00EC7F98">
        <w:rPr>
          <w:bCs/>
          <w:lang w:val="cs-CZ"/>
        </w:rPr>
        <w:t xml:space="preserve">IČ </w:t>
      </w:r>
      <w:r w:rsidR="0020489C">
        <w:rPr>
          <w:bCs/>
          <w:lang w:val="cs-CZ"/>
        </w:rPr>
        <w:t>467 47 885</w:t>
      </w:r>
      <w:r w:rsidR="003064B7" w:rsidRPr="00EC7F98">
        <w:rPr>
          <w:bCs/>
          <w:lang w:val="cs-CZ"/>
        </w:rPr>
        <w:t xml:space="preserve">, se </w:t>
      </w:r>
      <w:r w:rsidR="0020489C">
        <w:rPr>
          <w:bCs/>
          <w:lang w:val="cs-CZ"/>
        </w:rPr>
        <w:t>sídlem Studentská 1402/2, Liberec I – Staré Město, PSČ 460 01 Liberec</w:t>
      </w:r>
      <w:r w:rsidR="003064B7" w:rsidRPr="00EC7F98">
        <w:rPr>
          <w:bCs/>
          <w:lang w:val="cs-CZ"/>
        </w:rPr>
        <w:t xml:space="preserve"> </w:t>
      </w:r>
    </w:p>
    <w:p w14:paraId="23CC4B2F" w14:textId="77777777" w:rsidR="000C1985" w:rsidRPr="0031680E" w:rsidRDefault="000C1985" w:rsidP="000C1985">
      <w:pPr>
        <w:pStyle w:val="Bezmezer"/>
        <w:spacing w:line="240" w:lineRule="auto"/>
        <w:rPr>
          <w:bCs/>
          <w:lang w:val="cs-CZ"/>
        </w:rPr>
      </w:pPr>
    </w:p>
    <w:p w14:paraId="780C111F" w14:textId="64BFF15D" w:rsidR="00806E3D" w:rsidRDefault="00C239C6" w:rsidP="00ED1299">
      <w:pPr>
        <w:pStyle w:val="Bezmezer"/>
        <w:rPr>
          <w:lang w:val="cs-CZ"/>
        </w:rPr>
      </w:pPr>
      <w:r w:rsidRPr="0086750A">
        <w:rPr>
          <w:lang w:val="cs-CZ"/>
        </w:rPr>
        <w:t>z</w:t>
      </w:r>
      <w:r w:rsidR="00924C38" w:rsidRPr="0086750A">
        <w:rPr>
          <w:lang w:val="cs-CZ"/>
        </w:rPr>
        <w:t>ast</w:t>
      </w:r>
      <w:r w:rsidR="00806E3D">
        <w:rPr>
          <w:lang w:val="cs-CZ"/>
        </w:rPr>
        <w:t>oupen</w:t>
      </w:r>
      <w:r w:rsidRPr="0086750A">
        <w:rPr>
          <w:lang w:val="cs-CZ"/>
        </w:rPr>
        <w:t xml:space="preserve"> </w:t>
      </w:r>
      <w:r w:rsidR="00CE0FBF">
        <w:rPr>
          <w:lang w:val="cs-CZ"/>
        </w:rPr>
        <w:t>Ing. Martinou Froschovou, kvestorkou</w:t>
      </w:r>
    </w:p>
    <w:p w14:paraId="295748F3" w14:textId="77777777" w:rsidR="00806E3D" w:rsidRPr="00ED1299" w:rsidRDefault="00806E3D" w:rsidP="00ED1299">
      <w:pPr>
        <w:pStyle w:val="Bezmezer"/>
        <w:rPr>
          <w:lang w:val="cs-CZ"/>
        </w:rPr>
      </w:pPr>
    </w:p>
    <w:p w14:paraId="3EAAEDC1" w14:textId="7F6F248C" w:rsidR="009E2626" w:rsidRDefault="00924C38" w:rsidP="0086750A">
      <w:pPr>
        <w:pStyle w:val="Bezmezer"/>
        <w:rPr>
          <w:bCs/>
          <w:lang w:val="cs-CZ"/>
        </w:rPr>
      </w:pPr>
      <w:r w:rsidRPr="00ED1299">
        <w:rPr>
          <w:bCs/>
          <w:lang w:val="cs-CZ"/>
        </w:rPr>
        <w:t>dále jen „pojistník“ na straně druhé</w:t>
      </w:r>
      <w:r w:rsidRPr="009E2626">
        <w:rPr>
          <w:bCs/>
          <w:lang w:val="cs-CZ"/>
        </w:rPr>
        <w:t xml:space="preserve"> </w:t>
      </w:r>
    </w:p>
    <w:p w14:paraId="65DA0DDC" w14:textId="77777777" w:rsidR="0086750A" w:rsidRPr="0086750A" w:rsidRDefault="0086750A" w:rsidP="0086750A">
      <w:pPr>
        <w:pStyle w:val="Bezmezer"/>
        <w:rPr>
          <w:bCs/>
          <w:lang w:val="cs-CZ"/>
        </w:rPr>
      </w:pPr>
    </w:p>
    <w:p w14:paraId="1D699CFA" w14:textId="77777777" w:rsidR="00F348C3" w:rsidRPr="00B36BD1" w:rsidRDefault="00F348C3" w:rsidP="00F348C3">
      <w:pPr>
        <w:jc w:val="both"/>
        <w:rPr>
          <w:bCs/>
          <w:lang w:val="cs-CZ"/>
        </w:rPr>
      </w:pPr>
      <w:r w:rsidRPr="009E2626">
        <w:rPr>
          <w:bCs/>
          <w:lang w:val="cs-CZ"/>
        </w:rPr>
        <w:t xml:space="preserve">tímto uzavírají pojistnou smlouvu. Pojistitel se zavazuje v případě vzniku pojistné události vymezené touto pojistnou smlouvou poskytnout ve sjednaném rozsahu pojistné plnění a pojistník se zavazuje platit pojistiteli pojistné. </w:t>
      </w:r>
    </w:p>
    <w:p w14:paraId="77B7E341" w14:textId="77777777" w:rsidR="00F348C3" w:rsidRDefault="00F348C3" w:rsidP="00F348C3">
      <w:pPr>
        <w:jc w:val="both"/>
        <w:rPr>
          <w:bCs/>
          <w:lang w:val="cs-CZ"/>
        </w:rPr>
      </w:pPr>
      <w:r w:rsidRPr="009E2626">
        <w:rPr>
          <w:bCs/>
          <w:lang w:val="cs-CZ"/>
        </w:rPr>
        <w:t xml:space="preserve">Pojistník akceptuje návrh této pojistné smlouvy v plném rozsahu, tzn. přijetí tohoto návrhu s odchylkou nebo dodatkem (včetně odchylky nebo dodatku nepodstatného) je podle pojistných podmínek vyloučeno a za akceptaci této pojistné smlouvy se tedy nepovažuje. Za akceptaci této pojistné smlouvy se dále nepovažuje ústní oznámení o přijetí jejího návrhu anebo chování ve shodě s nabídkou bez její písemné akceptace s následující výjimkou. Za přijetí návrhu této pojistné smlouvy pojistníkem se však považuje včasné zaplacení pojistného podle § 2759 odst. 1 občanského zákoníku. </w:t>
      </w:r>
    </w:p>
    <w:p w14:paraId="64963CE8" w14:textId="77777777" w:rsidR="00F348C3" w:rsidRPr="009D4DD8" w:rsidRDefault="00F348C3" w:rsidP="00F348C3">
      <w:pPr>
        <w:jc w:val="both"/>
        <w:rPr>
          <w:bCs/>
          <w:lang w:val="cs-CZ"/>
        </w:rPr>
      </w:pPr>
      <w:r w:rsidRPr="009D4DD8">
        <w:rPr>
          <w:bCs/>
          <w:lang w:val="cs-CZ"/>
        </w:rPr>
        <w:t>Pojistník prohlašuje, že pojištěné osoby souhlasí s pojištěním podle této pojistné smlouvy a zároveň se zavazuje, že do pojištění bude v budoucnu zahrnovat pouze osoby, které s pojištěním podle této pojistné smlouvy budou souhlasit. Pojistník je povinen prokázat a doložit tento souhlas pojistiteli nejpozději při vzniku pojistné události.</w:t>
      </w:r>
    </w:p>
    <w:p w14:paraId="72AB79B4" w14:textId="77777777" w:rsidR="00F348C3" w:rsidRPr="00E9011D" w:rsidRDefault="00F348C3" w:rsidP="00F348C3">
      <w:pPr>
        <w:jc w:val="both"/>
        <w:rPr>
          <w:bCs/>
          <w:lang w:val="cs-CZ"/>
        </w:rPr>
      </w:pPr>
      <w:r w:rsidRPr="009E2626">
        <w:rPr>
          <w:bCs/>
          <w:lang w:val="cs-CZ"/>
        </w:rPr>
        <w:t xml:space="preserve">Na právní vztahy mezi pojistitelem a pojistníkem se nepoužijí ustanovení § 1799 a § 1800 občanského zákoníku o smlouvách uzavíraných adhezním způsobem. </w:t>
      </w:r>
    </w:p>
    <w:p w14:paraId="2604083C" w14:textId="77777777" w:rsidR="007B039B" w:rsidRDefault="007B039B" w:rsidP="007B039B">
      <w:pPr>
        <w:jc w:val="both"/>
        <w:rPr>
          <w:lang w:val="cs-CZ"/>
        </w:rPr>
      </w:pPr>
      <w:r w:rsidRPr="009D5BE1">
        <w:rPr>
          <w:lang w:val="cs-CZ"/>
        </w:rPr>
        <w:t xml:space="preserve">Pojištění je sjednáno prostřednictvím a na základě informací poskytnutých pojišťovacím zprostředkovatelem </w:t>
      </w:r>
      <w:r w:rsidRPr="00096505">
        <w:rPr>
          <w:b/>
          <w:lang w:val="cs-CZ"/>
        </w:rPr>
        <w:t>RENOMIA, a. s.</w:t>
      </w:r>
      <w:r>
        <w:rPr>
          <w:lang w:val="cs-CZ"/>
        </w:rPr>
        <w:t>,</w:t>
      </w:r>
      <w:r w:rsidRPr="009D5BE1">
        <w:rPr>
          <w:lang w:val="cs-CZ"/>
        </w:rPr>
        <w:t xml:space="preserve"> se sídlem </w:t>
      </w:r>
      <w:r>
        <w:rPr>
          <w:lang w:val="cs-CZ"/>
        </w:rPr>
        <w:t>Brno, Holandská 8, PSČ 639 00,</w:t>
      </w:r>
      <w:r w:rsidRPr="009D5BE1">
        <w:rPr>
          <w:lang w:val="cs-CZ"/>
        </w:rPr>
        <w:t xml:space="preserve"> IČ </w:t>
      </w:r>
      <w:r>
        <w:rPr>
          <w:lang w:val="cs-CZ"/>
        </w:rPr>
        <w:t>48391301,</w:t>
      </w:r>
      <w:r w:rsidRPr="009D5BE1">
        <w:rPr>
          <w:lang w:val="cs-CZ"/>
        </w:rPr>
        <w:t xml:space="preserve"> zapsaná v obchodním rejstříku vedeném </w:t>
      </w:r>
      <w:r>
        <w:rPr>
          <w:lang w:val="cs-CZ"/>
        </w:rPr>
        <w:t>Krajským</w:t>
      </w:r>
      <w:r w:rsidRPr="009D5BE1">
        <w:rPr>
          <w:lang w:val="cs-CZ"/>
        </w:rPr>
        <w:t xml:space="preserve"> soudem v </w:t>
      </w:r>
      <w:r>
        <w:rPr>
          <w:lang w:val="cs-CZ"/>
        </w:rPr>
        <w:t>Brně</w:t>
      </w:r>
      <w:r w:rsidRPr="009D5BE1">
        <w:rPr>
          <w:lang w:val="cs-CZ"/>
        </w:rPr>
        <w:t xml:space="preserve">, oddíl </w:t>
      </w:r>
      <w:r>
        <w:rPr>
          <w:lang w:val="cs-CZ"/>
        </w:rPr>
        <w:t>B,</w:t>
      </w:r>
      <w:r w:rsidRPr="009D5BE1">
        <w:rPr>
          <w:lang w:val="cs-CZ"/>
        </w:rPr>
        <w:t xml:space="preserve"> vložka </w:t>
      </w:r>
      <w:r>
        <w:rPr>
          <w:lang w:val="cs-CZ"/>
        </w:rPr>
        <w:t>3930.</w:t>
      </w:r>
    </w:p>
    <w:p w14:paraId="611A2B35" w14:textId="77777777" w:rsidR="00F348C3" w:rsidRPr="009D5BE1" w:rsidRDefault="00F348C3" w:rsidP="007B039B">
      <w:pPr>
        <w:jc w:val="both"/>
        <w:rPr>
          <w:lang w:val="cs-CZ"/>
        </w:rPr>
      </w:pPr>
    </w:p>
    <w:p w14:paraId="08B93E5B" w14:textId="185CCC64" w:rsidR="00480DDE" w:rsidRPr="00ED1299" w:rsidRDefault="00480DDE" w:rsidP="00480DDE">
      <w:pPr>
        <w:rPr>
          <w:lang w:val="cs-CZ"/>
        </w:rPr>
      </w:pPr>
      <w:r w:rsidRPr="00ED1299">
        <w:rPr>
          <w:color w:val="FF0198" w:themeColor="accent5"/>
          <w:lang w:val="cs-CZ"/>
        </w:rPr>
        <w:t xml:space="preserve"> </w:t>
      </w:r>
    </w:p>
    <w:p w14:paraId="4599D57E" w14:textId="77777777" w:rsidR="000E6C82" w:rsidRPr="00ED1299" w:rsidRDefault="000E6C82" w:rsidP="00960729">
      <w:pPr>
        <w:rPr>
          <w:lang w:val="cs-CZ"/>
        </w:rPr>
        <w:sectPr w:rsidR="000E6C82" w:rsidRPr="00ED1299" w:rsidSect="00E03EBE">
          <w:headerReference w:type="default" r:id="rId9"/>
          <w:footerReference w:type="default" r:id="rId10"/>
          <w:pgSz w:w="11906" w:h="16838"/>
          <w:pgMar w:top="1418" w:right="992" w:bottom="1134" w:left="3402" w:header="709" w:footer="567" w:gutter="0"/>
          <w:pgNumType w:start="1"/>
          <w:cols w:space="720"/>
        </w:sectPr>
      </w:pPr>
    </w:p>
    <w:tbl>
      <w:tblPr>
        <w:tblW w:w="4916" w:type="pct"/>
        <w:tblInd w:w="115" w:type="dxa"/>
        <w:tblBorders>
          <w:top w:val="single" w:sz="4" w:space="0" w:color="AFAFAF" w:themeColor="background2"/>
          <w:left w:val="single" w:sz="4" w:space="0" w:color="AFAFAF" w:themeColor="background2"/>
          <w:bottom w:val="single" w:sz="4" w:space="0" w:color="AFAFAF" w:themeColor="background2"/>
          <w:right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3520"/>
        <w:gridCol w:w="1684"/>
        <w:gridCol w:w="4830"/>
      </w:tblGrid>
      <w:tr w:rsidR="00807D09" w:rsidRPr="00C77960" w14:paraId="16F1DB11" w14:textId="77777777" w:rsidTr="00807D09">
        <w:trPr>
          <w:tblHeader/>
        </w:trPr>
        <w:tc>
          <w:tcPr>
            <w:tcW w:w="1754" w:type="pct"/>
            <w:tcBorders>
              <w:left w:val="nil"/>
              <w:bottom w:val="single" w:sz="4" w:space="0" w:color="68B133"/>
              <w:right w:val="single" w:sz="4" w:space="0" w:color="FFFFFF" w:themeColor="background1"/>
            </w:tcBorders>
            <w:shd w:val="clear" w:color="auto" w:fill="68B133"/>
            <w:noWrap/>
          </w:tcPr>
          <w:p w14:paraId="4714FF9E" w14:textId="77777777" w:rsidR="00400BCE" w:rsidRPr="00B90F59" w:rsidRDefault="00400BCE" w:rsidP="00007A39">
            <w:pPr>
              <w:pStyle w:val="ChubbTableText"/>
              <w:jc w:val="center"/>
              <w:rPr>
                <w:b/>
                <w:color w:val="FFFFFF" w:themeColor="background1"/>
              </w:rPr>
            </w:pPr>
            <w:r w:rsidRPr="00B90F59">
              <w:rPr>
                <w:b/>
                <w:color w:val="FFFFFF" w:themeColor="background1"/>
              </w:rPr>
              <w:lastRenderedPageBreak/>
              <w:t>Položka</w:t>
            </w:r>
          </w:p>
          <w:p w14:paraId="0B9F29B7" w14:textId="7B6FCD18" w:rsidR="00400BCE" w:rsidRPr="00C77960" w:rsidRDefault="00400BCE" w:rsidP="00007A39">
            <w:pPr>
              <w:pStyle w:val="ChubbTableText"/>
              <w:jc w:val="center"/>
              <w:rPr>
                <w:color w:val="FFFFFF" w:themeColor="background1"/>
              </w:rPr>
            </w:pPr>
          </w:p>
        </w:tc>
        <w:tc>
          <w:tcPr>
            <w:tcW w:w="839" w:type="pct"/>
            <w:tcBorders>
              <w:left w:val="single" w:sz="4" w:space="0" w:color="FFFFFF" w:themeColor="background1"/>
              <w:bottom w:val="single" w:sz="4" w:space="0" w:color="68B133"/>
              <w:right w:val="single" w:sz="4" w:space="0" w:color="FFFFFF" w:themeColor="background1"/>
            </w:tcBorders>
            <w:shd w:val="clear" w:color="auto" w:fill="68B133"/>
            <w:noWrap/>
          </w:tcPr>
          <w:p w14:paraId="741018BC" w14:textId="77777777" w:rsidR="00400BCE" w:rsidRPr="00B90F59" w:rsidRDefault="00400BCE" w:rsidP="00007A39">
            <w:pPr>
              <w:pStyle w:val="ChubbTableText"/>
              <w:jc w:val="center"/>
              <w:rPr>
                <w:b/>
                <w:color w:val="FFFFFF" w:themeColor="background1"/>
              </w:rPr>
            </w:pPr>
            <w:r w:rsidRPr="00B90F59">
              <w:rPr>
                <w:b/>
                <w:color w:val="FFFFFF" w:themeColor="background1"/>
              </w:rPr>
              <w:t>Odkaz na ust. Podmínek</w:t>
            </w:r>
          </w:p>
          <w:p w14:paraId="2891DA89" w14:textId="36627D5B" w:rsidR="00400BCE" w:rsidRPr="00C77960" w:rsidRDefault="00400BCE" w:rsidP="00007A39">
            <w:pPr>
              <w:pStyle w:val="ChubbTableText"/>
              <w:jc w:val="center"/>
              <w:rPr>
                <w:color w:val="FFFFFF" w:themeColor="background1"/>
              </w:rPr>
            </w:pPr>
          </w:p>
        </w:tc>
        <w:tc>
          <w:tcPr>
            <w:tcW w:w="2407" w:type="pct"/>
            <w:tcBorders>
              <w:left w:val="single" w:sz="4" w:space="0" w:color="FFFFFF" w:themeColor="background1"/>
              <w:bottom w:val="single" w:sz="4" w:space="0" w:color="68B133"/>
              <w:right w:val="nil"/>
            </w:tcBorders>
            <w:shd w:val="clear" w:color="auto" w:fill="68B133"/>
            <w:noWrap/>
          </w:tcPr>
          <w:p w14:paraId="7E798585" w14:textId="77777777" w:rsidR="00400BCE" w:rsidRPr="00B90F59" w:rsidRDefault="00400BCE" w:rsidP="00007A39">
            <w:pPr>
              <w:pStyle w:val="ChubbTableText"/>
              <w:jc w:val="center"/>
              <w:rPr>
                <w:b/>
                <w:color w:val="FFFFFF" w:themeColor="background1"/>
              </w:rPr>
            </w:pPr>
            <w:r w:rsidRPr="00B90F59">
              <w:rPr>
                <w:b/>
                <w:color w:val="FFFFFF" w:themeColor="background1"/>
              </w:rPr>
              <w:t>Dohodnutá podmínka</w:t>
            </w:r>
          </w:p>
          <w:p w14:paraId="170431A9" w14:textId="0B1C0509" w:rsidR="00400BCE" w:rsidRPr="00C77960" w:rsidRDefault="00400BCE" w:rsidP="00007A39">
            <w:pPr>
              <w:pStyle w:val="ChubbTableText"/>
              <w:jc w:val="center"/>
              <w:rPr>
                <w:color w:val="FFFFFF" w:themeColor="background1"/>
              </w:rPr>
            </w:pPr>
          </w:p>
        </w:tc>
      </w:tr>
      <w:tr w:rsidR="00807D09" w:rsidRPr="00CA5D85" w14:paraId="0FD20BEB" w14:textId="77777777" w:rsidTr="00807D09">
        <w:tc>
          <w:tcPr>
            <w:tcW w:w="1754" w:type="pct"/>
            <w:tcBorders>
              <w:left w:val="nil"/>
              <w:right w:val="nil"/>
            </w:tcBorders>
            <w:noWrap/>
          </w:tcPr>
          <w:p w14:paraId="79BFF578" w14:textId="2DD12579" w:rsidR="00400BCE" w:rsidRPr="00400BCE" w:rsidRDefault="00400BCE" w:rsidP="009E2626">
            <w:pPr>
              <w:pStyle w:val="ChubbTableText"/>
            </w:pPr>
            <w:r w:rsidRPr="006A6160">
              <w:rPr>
                <w:b/>
              </w:rPr>
              <w:t>Oprávněná osoba</w:t>
            </w:r>
            <w:r w:rsidR="0074054A">
              <w:t xml:space="preserve"> </w:t>
            </w:r>
          </w:p>
        </w:tc>
        <w:tc>
          <w:tcPr>
            <w:tcW w:w="839" w:type="pct"/>
            <w:tcBorders>
              <w:left w:val="nil"/>
              <w:right w:val="nil"/>
            </w:tcBorders>
            <w:noWrap/>
          </w:tcPr>
          <w:p w14:paraId="5438F800" w14:textId="77777777" w:rsidR="00400BCE" w:rsidRPr="00400BCE" w:rsidRDefault="00400BCE" w:rsidP="00007A39">
            <w:pPr>
              <w:pStyle w:val="ChubbTableText"/>
              <w:jc w:val="center"/>
            </w:pPr>
            <w:r w:rsidRPr="00400BCE">
              <w:t>4.5.1</w:t>
            </w:r>
          </w:p>
        </w:tc>
        <w:tc>
          <w:tcPr>
            <w:tcW w:w="2407" w:type="pct"/>
            <w:tcBorders>
              <w:left w:val="nil"/>
              <w:right w:val="nil"/>
            </w:tcBorders>
            <w:noWrap/>
          </w:tcPr>
          <w:p w14:paraId="0C655DF0" w14:textId="77777777" w:rsidR="00400BCE" w:rsidRDefault="00400BCE" w:rsidP="009E2626">
            <w:pPr>
              <w:pStyle w:val="ChubbTableText"/>
            </w:pPr>
            <w:r w:rsidRPr="009E2626">
              <w:t>Dle podmínek</w:t>
            </w:r>
            <w:r w:rsidR="0074054A" w:rsidRPr="009E2626">
              <w:t xml:space="preserve"> </w:t>
            </w:r>
          </w:p>
          <w:p w14:paraId="42CF76BA" w14:textId="77777777" w:rsidR="00D8293F" w:rsidRDefault="00D8293F" w:rsidP="009E2626">
            <w:pPr>
              <w:pStyle w:val="ChubbTableText"/>
            </w:pPr>
          </w:p>
          <w:p w14:paraId="53BCD3C0" w14:textId="77777777" w:rsidR="00EE4783" w:rsidRDefault="00170C71" w:rsidP="009313B0">
            <w:pPr>
              <w:pStyle w:val="ChubbTableText"/>
              <w:jc w:val="both"/>
              <w:rPr>
                <w:rFonts w:ascii="Georgia" w:hAnsi="Georgia"/>
                <w:lang w:val="cs-CZ"/>
              </w:rPr>
            </w:pPr>
            <w:r w:rsidRPr="00151082">
              <w:rPr>
                <w:rFonts w:ascii="Georgia" w:hAnsi="Georgia"/>
                <w:lang w:val="cs-CZ"/>
              </w:rPr>
              <w:t>Pojištěné osoby si mohou stanovit obmyšlené osoby pro případ své smrti v důsledku úrazu. Pokud tyto osoby nejsou stanoveny, bude pojistné plnění vyplaceno osobám podle pravidel stanovených zákonem nebo jinými příslušnými právními předpisy.</w:t>
            </w:r>
          </w:p>
          <w:p w14:paraId="288EF822" w14:textId="6C92B87F" w:rsidR="00E15AF7" w:rsidRPr="00170C71" w:rsidRDefault="00E15AF7" w:rsidP="009313B0">
            <w:pPr>
              <w:pStyle w:val="ChubbTableText"/>
              <w:jc w:val="both"/>
              <w:rPr>
                <w:rFonts w:ascii="Georgia" w:hAnsi="Georgia"/>
                <w:lang w:val="cs-CZ"/>
              </w:rPr>
            </w:pPr>
          </w:p>
        </w:tc>
      </w:tr>
      <w:tr w:rsidR="006A5130" w:rsidRPr="00E24F73" w14:paraId="56E9D556" w14:textId="77777777" w:rsidTr="00A407B8">
        <w:tc>
          <w:tcPr>
            <w:tcW w:w="1754" w:type="pct"/>
            <w:tcBorders>
              <w:left w:val="nil"/>
              <w:right w:val="nil"/>
            </w:tcBorders>
            <w:noWrap/>
          </w:tcPr>
          <w:p w14:paraId="5D407A41" w14:textId="63AA16A9" w:rsidR="006A5130" w:rsidRPr="00ED1299" w:rsidRDefault="006A5130" w:rsidP="009E2626">
            <w:pPr>
              <w:pStyle w:val="ChubbTableText"/>
              <w:rPr>
                <w:b/>
                <w:lang w:val="cs-CZ"/>
              </w:rPr>
            </w:pPr>
            <w:r w:rsidRPr="00ED1299">
              <w:rPr>
                <w:b/>
                <w:lang w:val="cs-CZ"/>
              </w:rPr>
              <w:t>Zaměstnanci pojistníka pro ověřování údajů o pojištěných</w:t>
            </w:r>
          </w:p>
        </w:tc>
        <w:tc>
          <w:tcPr>
            <w:tcW w:w="839" w:type="pct"/>
            <w:tcBorders>
              <w:left w:val="nil"/>
              <w:right w:val="nil"/>
            </w:tcBorders>
            <w:noWrap/>
          </w:tcPr>
          <w:p w14:paraId="0D9EF9A4" w14:textId="640BB92F" w:rsidR="006A5130" w:rsidRPr="00400BCE" w:rsidRDefault="006A5130" w:rsidP="00007A39">
            <w:pPr>
              <w:pStyle w:val="ChubbTableText"/>
              <w:jc w:val="center"/>
            </w:pPr>
            <w:r>
              <w:t>4.3.1.6</w:t>
            </w:r>
          </w:p>
        </w:tc>
        <w:tc>
          <w:tcPr>
            <w:tcW w:w="2407" w:type="pct"/>
            <w:tcBorders>
              <w:left w:val="nil"/>
              <w:right w:val="nil"/>
            </w:tcBorders>
            <w:shd w:val="clear" w:color="auto" w:fill="FFFFFF" w:themeFill="background1"/>
            <w:noWrap/>
          </w:tcPr>
          <w:p w14:paraId="26DBBCE1" w14:textId="0E145115" w:rsidR="00E15AF7" w:rsidRPr="00E24F73" w:rsidRDefault="00E15AF7" w:rsidP="00954A38">
            <w:pPr>
              <w:pStyle w:val="ChubbTableText"/>
              <w:rPr>
                <w:rFonts w:ascii="Georgia" w:hAnsi="Georgia"/>
                <w:highlight w:val="yellow"/>
                <w:lang w:val="cs-CZ"/>
              </w:rPr>
            </w:pPr>
            <w:bookmarkStart w:id="1" w:name="_GoBack"/>
            <w:bookmarkEnd w:id="1"/>
          </w:p>
        </w:tc>
      </w:tr>
      <w:tr w:rsidR="00807D09" w:rsidRPr="00400BCE" w14:paraId="1322F302" w14:textId="77777777" w:rsidTr="00807D09">
        <w:tc>
          <w:tcPr>
            <w:tcW w:w="1754" w:type="pct"/>
            <w:tcBorders>
              <w:left w:val="nil"/>
              <w:right w:val="nil"/>
            </w:tcBorders>
            <w:noWrap/>
          </w:tcPr>
          <w:p w14:paraId="5454C589" w14:textId="3FE9CE69" w:rsidR="00400BCE" w:rsidRPr="00FA3CB4" w:rsidRDefault="00400BCE" w:rsidP="009E2626">
            <w:pPr>
              <w:pStyle w:val="ChubbTableText"/>
              <w:rPr>
                <w:lang w:val="en-US"/>
              </w:rPr>
            </w:pPr>
            <w:r w:rsidRPr="00FA3CB4">
              <w:rPr>
                <w:b/>
                <w:lang w:val="en-US"/>
              </w:rPr>
              <w:t>Datum a čas vzniku pojištění</w:t>
            </w:r>
            <w:r w:rsidR="0074054A" w:rsidRPr="00FA3CB4">
              <w:rPr>
                <w:lang w:val="en-US"/>
              </w:rPr>
              <w:t xml:space="preserve"> </w:t>
            </w:r>
          </w:p>
        </w:tc>
        <w:tc>
          <w:tcPr>
            <w:tcW w:w="839" w:type="pct"/>
            <w:tcBorders>
              <w:left w:val="nil"/>
              <w:right w:val="nil"/>
            </w:tcBorders>
            <w:noWrap/>
          </w:tcPr>
          <w:p w14:paraId="532AFB13" w14:textId="77777777" w:rsidR="00400BCE" w:rsidRPr="00400BCE" w:rsidRDefault="00400BCE" w:rsidP="00007A39">
            <w:pPr>
              <w:pStyle w:val="ChubbTableText"/>
              <w:jc w:val="center"/>
            </w:pPr>
            <w:r w:rsidRPr="00400BCE">
              <w:t>4.1.1</w:t>
            </w:r>
          </w:p>
        </w:tc>
        <w:tc>
          <w:tcPr>
            <w:tcW w:w="2407" w:type="pct"/>
            <w:tcBorders>
              <w:left w:val="nil"/>
              <w:right w:val="nil"/>
            </w:tcBorders>
            <w:noWrap/>
          </w:tcPr>
          <w:p w14:paraId="233D96D2" w14:textId="70A469E9" w:rsidR="00EE4783" w:rsidRDefault="00AE2571" w:rsidP="0079084F">
            <w:pPr>
              <w:pStyle w:val="ChubbTableText"/>
            </w:pPr>
            <w:r>
              <w:t>1</w:t>
            </w:r>
            <w:r w:rsidR="00EC68E2">
              <w:t xml:space="preserve">. </w:t>
            </w:r>
            <w:r w:rsidR="00F348C3">
              <w:t>ledna</w:t>
            </w:r>
            <w:r w:rsidR="00EC68E2">
              <w:t xml:space="preserve"> 202</w:t>
            </w:r>
            <w:r w:rsidR="00F348C3">
              <w:t>5</w:t>
            </w:r>
            <w:r w:rsidR="006C15F7" w:rsidRPr="004E4FB8">
              <w:t>, 0:00 hodin</w:t>
            </w:r>
          </w:p>
          <w:p w14:paraId="32EEEDBB" w14:textId="48A2A916" w:rsidR="00E15AF7" w:rsidRPr="00E24F73" w:rsidRDefault="00E15AF7" w:rsidP="0079084F">
            <w:pPr>
              <w:pStyle w:val="ChubbTableText"/>
              <w:rPr>
                <w:highlight w:val="yellow"/>
              </w:rPr>
            </w:pPr>
          </w:p>
        </w:tc>
      </w:tr>
      <w:tr w:rsidR="00807D09" w:rsidRPr="00AE105E" w14:paraId="5F584B02" w14:textId="77777777" w:rsidTr="001F4847">
        <w:tc>
          <w:tcPr>
            <w:tcW w:w="1754" w:type="pct"/>
            <w:tcBorders>
              <w:left w:val="nil"/>
              <w:right w:val="nil"/>
            </w:tcBorders>
            <w:noWrap/>
          </w:tcPr>
          <w:p w14:paraId="3ED13F8F" w14:textId="6D4C7C59" w:rsidR="00400BCE" w:rsidRPr="00400BCE" w:rsidRDefault="00400BCE" w:rsidP="009E2626">
            <w:pPr>
              <w:pStyle w:val="ChubbTableText"/>
            </w:pPr>
            <w:r w:rsidRPr="00821FA1">
              <w:rPr>
                <w:b/>
              </w:rPr>
              <w:t>Pojistná doba</w:t>
            </w:r>
            <w:r w:rsidR="0074054A">
              <w:t xml:space="preserve"> </w:t>
            </w:r>
          </w:p>
        </w:tc>
        <w:tc>
          <w:tcPr>
            <w:tcW w:w="839" w:type="pct"/>
            <w:tcBorders>
              <w:left w:val="nil"/>
              <w:right w:val="nil"/>
            </w:tcBorders>
            <w:noWrap/>
          </w:tcPr>
          <w:p w14:paraId="7C8034C0" w14:textId="77777777" w:rsidR="00400BCE" w:rsidRPr="00400BCE" w:rsidRDefault="00400BCE" w:rsidP="00007A39">
            <w:pPr>
              <w:pStyle w:val="ChubbTableText"/>
              <w:jc w:val="center"/>
            </w:pPr>
            <w:r w:rsidRPr="00400BCE">
              <w:t>4.1.2</w:t>
            </w:r>
          </w:p>
        </w:tc>
        <w:tc>
          <w:tcPr>
            <w:tcW w:w="2407" w:type="pct"/>
            <w:tcBorders>
              <w:left w:val="nil"/>
              <w:right w:val="nil"/>
            </w:tcBorders>
            <w:shd w:val="clear" w:color="auto" w:fill="auto"/>
            <w:noWrap/>
          </w:tcPr>
          <w:p w14:paraId="1A92FD9F" w14:textId="6AD89920" w:rsidR="00EE4783" w:rsidRDefault="00EC7F98" w:rsidP="0079084F">
            <w:pPr>
              <w:pStyle w:val="ChubbTableText"/>
            </w:pPr>
            <w:r>
              <w:t>01</w:t>
            </w:r>
            <w:r w:rsidR="00E15AF7">
              <w:t>.0</w:t>
            </w:r>
            <w:r w:rsidR="00F348C3">
              <w:t>1</w:t>
            </w:r>
            <w:r w:rsidR="00E15AF7">
              <w:t>.202</w:t>
            </w:r>
            <w:r w:rsidR="00F348C3">
              <w:t>5</w:t>
            </w:r>
            <w:r w:rsidR="00E15AF7">
              <w:t xml:space="preserve"> – </w:t>
            </w:r>
            <w:r>
              <w:t>31</w:t>
            </w:r>
            <w:r w:rsidR="00E15AF7">
              <w:t>.</w:t>
            </w:r>
            <w:r w:rsidR="00F348C3">
              <w:t>12</w:t>
            </w:r>
            <w:r w:rsidR="00E15AF7">
              <w:t>.2025</w:t>
            </w:r>
            <w:r w:rsidR="004468C0" w:rsidRPr="003473DF">
              <w:t>, s automatickou obnovou</w:t>
            </w:r>
          </w:p>
          <w:p w14:paraId="5D74A7DA" w14:textId="0CCFCA5D" w:rsidR="00E15AF7" w:rsidRPr="003473DF" w:rsidRDefault="00E15AF7" w:rsidP="0079084F">
            <w:pPr>
              <w:pStyle w:val="ChubbTableText"/>
            </w:pPr>
          </w:p>
        </w:tc>
      </w:tr>
      <w:tr w:rsidR="00807D09" w:rsidRPr="00400BCE" w14:paraId="227601E3" w14:textId="77777777" w:rsidTr="00807D09">
        <w:tc>
          <w:tcPr>
            <w:tcW w:w="1754" w:type="pct"/>
            <w:tcBorders>
              <w:left w:val="nil"/>
              <w:right w:val="nil"/>
            </w:tcBorders>
            <w:noWrap/>
          </w:tcPr>
          <w:p w14:paraId="59426C62" w14:textId="79D147AE" w:rsidR="00400BCE" w:rsidRPr="00400BCE" w:rsidRDefault="00400BCE" w:rsidP="009E2626">
            <w:pPr>
              <w:pStyle w:val="ChubbTableText"/>
            </w:pPr>
            <w:r w:rsidRPr="000F3DB1">
              <w:rPr>
                <w:b/>
              </w:rPr>
              <w:t>Podnikání</w:t>
            </w:r>
            <w:r w:rsidR="0074054A" w:rsidRPr="000F3DB1">
              <w:rPr>
                <w:b/>
              </w:rPr>
              <w:t xml:space="preserve"> </w:t>
            </w:r>
          </w:p>
        </w:tc>
        <w:tc>
          <w:tcPr>
            <w:tcW w:w="839" w:type="pct"/>
            <w:tcBorders>
              <w:left w:val="nil"/>
              <w:right w:val="nil"/>
            </w:tcBorders>
            <w:noWrap/>
          </w:tcPr>
          <w:p w14:paraId="6444D194" w14:textId="4C213B05" w:rsidR="00400BCE" w:rsidRPr="00400BCE" w:rsidRDefault="00D8293F" w:rsidP="00007A39">
            <w:pPr>
              <w:pStyle w:val="ChubbTableText"/>
              <w:jc w:val="center"/>
            </w:pPr>
            <w:r>
              <w:t>5.</w:t>
            </w:r>
            <w:r w:rsidR="00400BCE" w:rsidRPr="00400BCE">
              <w:t>19</w:t>
            </w:r>
          </w:p>
        </w:tc>
        <w:tc>
          <w:tcPr>
            <w:tcW w:w="2407" w:type="pct"/>
            <w:tcBorders>
              <w:left w:val="nil"/>
              <w:right w:val="nil"/>
            </w:tcBorders>
            <w:noWrap/>
          </w:tcPr>
          <w:p w14:paraId="275A947F" w14:textId="77777777" w:rsidR="00EE4783" w:rsidRDefault="00400BCE" w:rsidP="009E2626">
            <w:pPr>
              <w:pStyle w:val="ChubbTableText"/>
            </w:pPr>
            <w:r w:rsidRPr="009E2626">
              <w:t xml:space="preserve">dle Výpisu z </w:t>
            </w:r>
            <w:r w:rsidR="00133ED4">
              <w:t>Registru ekonomických subjektů</w:t>
            </w:r>
            <w:r w:rsidRPr="009E2626">
              <w:t>, který je uveden v příloze</w:t>
            </w:r>
            <w:r w:rsidR="0074054A" w:rsidRPr="009E2626">
              <w:t xml:space="preserve"> </w:t>
            </w:r>
          </w:p>
          <w:p w14:paraId="3F28FCC6" w14:textId="5ECD0B7C" w:rsidR="00133ED4" w:rsidRPr="009E2626" w:rsidRDefault="00133ED4" w:rsidP="009E2626">
            <w:pPr>
              <w:pStyle w:val="ChubbTableText"/>
            </w:pPr>
          </w:p>
        </w:tc>
      </w:tr>
      <w:tr w:rsidR="00807D09" w:rsidRPr="00400BCE" w14:paraId="14D8DC2F" w14:textId="77777777" w:rsidTr="00AD20C7">
        <w:trPr>
          <w:trHeight w:val="1485"/>
        </w:trPr>
        <w:tc>
          <w:tcPr>
            <w:tcW w:w="1754" w:type="pct"/>
            <w:tcBorders>
              <w:left w:val="nil"/>
              <w:right w:val="nil"/>
            </w:tcBorders>
            <w:noWrap/>
          </w:tcPr>
          <w:p w14:paraId="24331FA8" w14:textId="6394A8FF" w:rsidR="00400BCE" w:rsidRPr="00400BCE" w:rsidRDefault="00400BCE" w:rsidP="00400BCE">
            <w:pPr>
              <w:pStyle w:val="ChubbTableText"/>
            </w:pPr>
            <w:r w:rsidRPr="00821FA1">
              <w:rPr>
                <w:b/>
              </w:rPr>
              <w:t>Země původu</w:t>
            </w:r>
            <w:r w:rsidR="0074054A">
              <w:t xml:space="preserve"> </w:t>
            </w:r>
          </w:p>
          <w:p w14:paraId="585240BA" w14:textId="77777777" w:rsidR="00400BCE" w:rsidRPr="00400BCE" w:rsidRDefault="00400BCE" w:rsidP="00400BCE">
            <w:pPr>
              <w:pStyle w:val="ChubbTableText"/>
            </w:pPr>
          </w:p>
          <w:p w14:paraId="668A1176" w14:textId="77777777" w:rsidR="00400BCE" w:rsidRPr="00400BCE" w:rsidRDefault="00400BCE" w:rsidP="00400BCE">
            <w:pPr>
              <w:pStyle w:val="ChubbTableText"/>
            </w:pPr>
          </w:p>
        </w:tc>
        <w:tc>
          <w:tcPr>
            <w:tcW w:w="839" w:type="pct"/>
            <w:tcBorders>
              <w:left w:val="nil"/>
              <w:right w:val="nil"/>
            </w:tcBorders>
            <w:noWrap/>
          </w:tcPr>
          <w:p w14:paraId="59CCB94D" w14:textId="2F3A32E2" w:rsidR="00400BCE" w:rsidRPr="00400BCE" w:rsidRDefault="00400BCE" w:rsidP="00007A39">
            <w:pPr>
              <w:pStyle w:val="ChubbTableText"/>
              <w:jc w:val="center"/>
            </w:pPr>
            <w:r w:rsidRPr="00400BCE">
              <w:t>5.</w:t>
            </w:r>
            <w:r w:rsidR="00D8293F">
              <w:t>39</w:t>
            </w:r>
          </w:p>
        </w:tc>
        <w:tc>
          <w:tcPr>
            <w:tcW w:w="2407" w:type="pct"/>
            <w:tcBorders>
              <w:left w:val="nil"/>
              <w:right w:val="nil"/>
            </w:tcBorders>
            <w:noWrap/>
          </w:tcPr>
          <w:p w14:paraId="1DEDAC38" w14:textId="59242882" w:rsidR="00400BCE" w:rsidRDefault="00400BCE" w:rsidP="00400BCE">
            <w:pPr>
              <w:pStyle w:val="ChubbTableText"/>
            </w:pPr>
            <w:r w:rsidRPr="009E2626">
              <w:t>Dle Podmínek</w:t>
            </w:r>
            <w:r w:rsidR="0074054A" w:rsidRPr="009E2626">
              <w:t xml:space="preserve"> </w:t>
            </w:r>
          </w:p>
          <w:p w14:paraId="4D205B44" w14:textId="77777777" w:rsidR="009E2626" w:rsidRPr="009E2626" w:rsidRDefault="009E2626" w:rsidP="00400BCE">
            <w:pPr>
              <w:pStyle w:val="ChubbTableText"/>
            </w:pPr>
          </w:p>
          <w:p w14:paraId="710A0F47" w14:textId="77777777" w:rsidR="00D1442B" w:rsidRDefault="00EC3D51" w:rsidP="009313B0">
            <w:pPr>
              <w:pStyle w:val="ChubbTableText"/>
              <w:jc w:val="both"/>
            </w:pPr>
            <w:r w:rsidRPr="004D6F2C">
              <w:t xml:space="preserve">U pojištěného, který pobývá dlouhodobě v České republice a je zároveň řádným účastníkem veřejného zdravotního pojištění České republiky je zemí původu pouze Česká republika. </w:t>
            </w:r>
          </w:p>
          <w:p w14:paraId="6D15642F" w14:textId="77777777" w:rsidR="00133ED4" w:rsidRDefault="00133ED4" w:rsidP="009313B0">
            <w:pPr>
              <w:pStyle w:val="ChubbTableText"/>
              <w:jc w:val="both"/>
            </w:pPr>
          </w:p>
          <w:p w14:paraId="75BE0E43" w14:textId="77777777" w:rsidR="00EE4783" w:rsidRDefault="00EC3D51" w:rsidP="009313B0">
            <w:pPr>
              <w:pStyle w:val="ChubbTableText"/>
              <w:jc w:val="both"/>
            </w:pPr>
            <w:r w:rsidRPr="004D6F2C">
              <w:t>Délka jedné cesty takového pojištěného</w:t>
            </w:r>
            <w:r w:rsidR="00F85E21">
              <w:t xml:space="preserve"> do státu, jehož je státním přís</w:t>
            </w:r>
            <w:r w:rsidRPr="004D6F2C">
              <w:t>lušníkem nebo ve kterém má trvalé bydliště</w:t>
            </w:r>
            <w:r w:rsidR="00F85E21">
              <w:t>,</w:t>
            </w:r>
            <w:r w:rsidRPr="004D6F2C">
              <w:t xml:space="preserve"> nesmí přesáhnout 30 dnů.</w:t>
            </w:r>
          </w:p>
          <w:p w14:paraId="63A039DE" w14:textId="631C912A" w:rsidR="00133ED4" w:rsidRPr="00400BCE" w:rsidRDefault="00133ED4" w:rsidP="009313B0">
            <w:pPr>
              <w:pStyle w:val="ChubbTableText"/>
              <w:jc w:val="both"/>
            </w:pPr>
          </w:p>
        </w:tc>
      </w:tr>
    </w:tbl>
    <w:p w14:paraId="3BC6D1D2" w14:textId="56B21F3E" w:rsidR="00F85E21" w:rsidRPr="00806E3D" w:rsidRDefault="00F85E21" w:rsidP="003907C7">
      <w:pPr>
        <w:spacing w:after="0"/>
      </w:pPr>
    </w:p>
    <w:tbl>
      <w:tblPr>
        <w:tblW w:w="10206" w:type="dxa"/>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4320"/>
        <w:gridCol w:w="990"/>
        <w:gridCol w:w="4896"/>
      </w:tblGrid>
      <w:tr w:rsidR="00DB5C83" w:rsidRPr="00656697" w14:paraId="6AED25D1" w14:textId="77777777" w:rsidTr="00E420F0">
        <w:tc>
          <w:tcPr>
            <w:tcW w:w="10206" w:type="dxa"/>
            <w:gridSpan w:val="3"/>
            <w:tcBorders>
              <w:bottom w:val="single" w:sz="4" w:space="0" w:color="AFAFAF" w:themeColor="background2"/>
            </w:tcBorders>
            <w:shd w:val="clear" w:color="auto" w:fill="68B133"/>
            <w:noWrap/>
          </w:tcPr>
          <w:p w14:paraId="6FECCFCF" w14:textId="1BC38217" w:rsidR="00DB5C83" w:rsidRPr="00656697" w:rsidRDefault="00DB5C83" w:rsidP="009E2626">
            <w:pPr>
              <w:pStyle w:val="ChubbTableText"/>
              <w:rPr>
                <w:rFonts w:ascii="Georgia" w:hAnsi="Georgia"/>
                <w:color w:val="FFFFFF" w:themeColor="background1"/>
              </w:rPr>
            </w:pPr>
            <w:r w:rsidRPr="00656697">
              <w:rPr>
                <w:rFonts w:ascii="Georgia" w:hAnsi="Georgia"/>
                <w:b/>
                <w:color w:val="FFFFFF" w:themeColor="background1"/>
              </w:rPr>
              <w:t>Sjednaný rozsah pojištění</w:t>
            </w:r>
            <w:r w:rsidR="0074054A" w:rsidRPr="00656697">
              <w:rPr>
                <w:rFonts w:ascii="Georgia" w:hAnsi="Georgia"/>
                <w:color w:val="FFFFFF" w:themeColor="background1"/>
              </w:rPr>
              <w:t xml:space="preserve"> </w:t>
            </w:r>
          </w:p>
        </w:tc>
      </w:tr>
      <w:tr w:rsidR="00DB5C83" w:rsidRPr="000032BE" w14:paraId="74432722" w14:textId="77777777" w:rsidTr="00E420F0">
        <w:tc>
          <w:tcPr>
            <w:tcW w:w="4320" w:type="dxa"/>
            <w:tcBorders>
              <w:right w:val="nil"/>
            </w:tcBorders>
            <w:noWrap/>
          </w:tcPr>
          <w:p w14:paraId="26D0B93D" w14:textId="0631B0A3" w:rsidR="00DB5C83" w:rsidRPr="00656697" w:rsidRDefault="00DB5C83" w:rsidP="007A4105">
            <w:pPr>
              <w:pStyle w:val="ChubbTableText"/>
              <w:rPr>
                <w:rFonts w:ascii="Georgia" w:hAnsi="Georgia"/>
                <w:b/>
              </w:rPr>
            </w:pPr>
            <w:r w:rsidRPr="00656697">
              <w:rPr>
                <w:rFonts w:ascii="Georgia" w:hAnsi="Georgia"/>
                <w:b/>
              </w:rPr>
              <w:t>P</w:t>
            </w:r>
            <w:r w:rsidR="007A4105" w:rsidRPr="00656697">
              <w:rPr>
                <w:rFonts w:ascii="Georgia" w:hAnsi="Georgia"/>
                <w:b/>
              </w:rPr>
              <w:t>ojištěný, kategorie pojištěných</w:t>
            </w:r>
          </w:p>
          <w:p w14:paraId="305F2BCF" w14:textId="4CF9F2BA" w:rsidR="00DB5C83" w:rsidRPr="00656697" w:rsidRDefault="00DB5C83" w:rsidP="007A4105">
            <w:pPr>
              <w:pStyle w:val="ChubbTableText"/>
              <w:rPr>
                <w:rFonts w:ascii="Georgia" w:hAnsi="Georgia"/>
                <w:b/>
              </w:rPr>
            </w:pPr>
          </w:p>
        </w:tc>
        <w:tc>
          <w:tcPr>
            <w:tcW w:w="990" w:type="dxa"/>
            <w:tcBorders>
              <w:left w:val="nil"/>
              <w:right w:val="nil"/>
            </w:tcBorders>
            <w:noWrap/>
          </w:tcPr>
          <w:p w14:paraId="4E206516" w14:textId="3C849721" w:rsidR="00DB5C83" w:rsidRPr="00656697" w:rsidRDefault="00DB5C83" w:rsidP="007A4105">
            <w:pPr>
              <w:pStyle w:val="ChubbTableText"/>
              <w:rPr>
                <w:rFonts w:ascii="Georgia" w:hAnsi="Georgia"/>
              </w:rPr>
            </w:pPr>
            <w:r w:rsidRPr="00656697">
              <w:rPr>
                <w:rFonts w:ascii="Georgia" w:hAnsi="Georgia"/>
              </w:rPr>
              <w:t>5.</w:t>
            </w:r>
            <w:r w:rsidR="00D8293F">
              <w:rPr>
                <w:rFonts w:ascii="Georgia" w:hAnsi="Georgia"/>
              </w:rPr>
              <w:t>27</w:t>
            </w:r>
          </w:p>
        </w:tc>
        <w:tc>
          <w:tcPr>
            <w:tcW w:w="4896" w:type="dxa"/>
            <w:tcBorders>
              <w:left w:val="nil"/>
            </w:tcBorders>
          </w:tcPr>
          <w:p w14:paraId="24870764" w14:textId="77777777" w:rsidR="00F348C3" w:rsidRPr="00027B1F" w:rsidRDefault="00F348C3" w:rsidP="00F348C3">
            <w:pPr>
              <w:pStyle w:val="ChubbTableText"/>
              <w:jc w:val="both"/>
              <w:rPr>
                <w:rFonts w:ascii="Georgia" w:hAnsi="Georgia"/>
                <w:u w:val="single"/>
              </w:rPr>
            </w:pPr>
            <w:r w:rsidRPr="00027B1F">
              <w:rPr>
                <w:rFonts w:ascii="Georgia" w:hAnsi="Georgia"/>
                <w:u w:val="single"/>
              </w:rPr>
              <w:t>1. KRÁTKODOBÉ CESTY</w:t>
            </w:r>
          </w:p>
          <w:p w14:paraId="6B33407F" w14:textId="77777777" w:rsidR="00F348C3" w:rsidRDefault="00F348C3" w:rsidP="00F348C3">
            <w:pPr>
              <w:pStyle w:val="ChubbTableText"/>
              <w:jc w:val="both"/>
              <w:rPr>
                <w:rFonts w:ascii="Georgia" w:hAnsi="Georgia"/>
              </w:rPr>
            </w:pPr>
            <w:r>
              <w:rPr>
                <w:rFonts w:ascii="Georgia" w:hAnsi="Georgia"/>
              </w:rPr>
              <w:t>z</w:t>
            </w:r>
            <w:r w:rsidRPr="009E2626">
              <w:rPr>
                <w:rFonts w:ascii="Georgia" w:hAnsi="Georgia"/>
              </w:rPr>
              <w:t>aměstnanci pojistníka</w:t>
            </w:r>
            <w:r>
              <w:rPr>
                <w:rFonts w:ascii="Georgia" w:hAnsi="Georgia"/>
              </w:rPr>
              <w:t xml:space="preserve"> </w:t>
            </w:r>
            <w:r w:rsidRPr="009E2626">
              <w:rPr>
                <w:rFonts w:ascii="Georgia" w:hAnsi="Georgia"/>
              </w:rPr>
              <w:t xml:space="preserve">a/nebo další osoby </w:t>
            </w:r>
            <w:r>
              <w:rPr>
                <w:rFonts w:ascii="Georgia" w:hAnsi="Georgia"/>
              </w:rPr>
              <w:t xml:space="preserve">vyslané jménem pojistníka na zahraniční pracovní cestu </w:t>
            </w:r>
          </w:p>
          <w:p w14:paraId="61C042CD" w14:textId="77777777" w:rsidR="00133ED4" w:rsidRDefault="00133ED4" w:rsidP="00F348C3">
            <w:pPr>
              <w:pStyle w:val="ChubbTableText"/>
              <w:jc w:val="both"/>
              <w:rPr>
                <w:rFonts w:ascii="Georgia" w:hAnsi="Georgia"/>
              </w:rPr>
            </w:pPr>
          </w:p>
          <w:p w14:paraId="2D2E6957" w14:textId="77777777" w:rsidR="00F348C3" w:rsidRDefault="00F348C3" w:rsidP="00F348C3">
            <w:pPr>
              <w:pStyle w:val="ChubbTableText"/>
              <w:jc w:val="both"/>
              <w:rPr>
                <w:rFonts w:ascii="Georgia" w:hAnsi="Georgia"/>
              </w:rPr>
            </w:pPr>
            <w:r w:rsidRPr="00027B1F">
              <w:rPr>
                <w:rFonts w:ascii="Georgia" w:hAnsi="Georgia"/>
                <w:bCs w:val="0"/>
                <w:u w:val="single"/>
              </w:rPr>
              <w:t xml:space="preserve">2. </w:t>
            </w:r>
            <w:r>
              <w:rPr>
                <w:rFonts w:ascii="Georgia" w:hAnsi="Georgia"/>
                <w:bCs w:val="0"/>
                <w:u w:val="single"/>
              </w:rPr>
              <w:t>DLOUHODOBÉ CESTY</w:t>
            </w:r>
            <w:r w:rsidRPr="00B164B0">
              <w:rPr>
                <w:rFonts w:ascii="Georgia" w:hAnsi="Georgia"/>
              </w:rPr>
              <w:t xml:space="preserve"> </w:t>
            </w:r>
          </w:p>
          <w:p w14:paraId="646E3AE2" w14:textId="10989A38" w:rsidR="00EE4783" w:rsidRDefault="00F348C3" w:rsidP="00F348C3">
            <w:pPr>
              <w:pStyle w:val="ChubbTableText"/>
              <w:jc w:val="both"/>
              <w:rPr>
                <w:rFonts w:ascii="Georgia" w:hAnsi="Georgia"/>
              </w:rPr>
            </w:pPr>
            <w:r w:rsidRPr="00B164B0">
              <w:rPr>
                <w:rFonts w:ascii="Georgia" w:hAnsi="Georgia"/>
              </w:rPr>
              <w:t>zaměstnanci pojistníka a/neb</w:t>
            </w:r>
            <w:r>
              <w:rPr>
                <w:rFonts w:ascii="Georgia" w:hAnsi="Georgia"/>
              </w:rPr>
              <w:t xml:space="preserve">o další osoby </w:t>
            </w:r>
            <w:r w:rsidR="005233A0">
              <w:rPr>
                <w:rFonts w:ascii="Georgia" w:hAnsi="Georgia"/>
              </w:rPr>
              <w:t xml:space="preserve">vyslané jménem </w:t>
            </w:r>
            <w:r>
              <w:rPr>
                <w:rFonts w:ascii="Georgia" w:hAnsi="Georgia"/>
              </w:rPr>
              <w:t>pojistník</w:t>
            </w:r>
            <w:r w:rsidR="005233A0">
              <w:rPr>
                <w:rFonts w:ascii="Georgia" w:hAnsi="Georgia"/>
              </w:rPr>
              <w:t>a</w:t>
            </w:r>
            <w:r w:rsidR="00060C3B">
              <w:rPr>
                <w:rFonts w:ascii="Georgia" w:hAnsi="Georgia"/>
              </w:rPr>
              <w:t xml:space="preserve"> </w:t>
            </w:r>
            <w:r w:rsidR="005233A0">
              <w:rPr>
                <w:rFonts w:ascii="Georgia" w:hAnsi="Georgia"/>
              </w:rPr>
              <w:t xml:space="preserve">na </w:t>
            </w:r>
            <w:r>
              <w:rPr>
                <w:rFonts w:ascii="Georgia" w:hAnsi="Georgia"/>
              </w:rPr>
              <w:t>dlouhodob</w:t>
            </w:r>
            <w:r w:rsidR="005233A0">
              <w:rPr>
                <w:rFonts w:ascii="Georgia" w:hAnsi="Georgia"/>
              </w:rPr>
              <w:t>ou pracovní cestu</w:t>
            </w:r>
            <w:r>
              <w:rPr>
                <w:rFonts w:ascii="Georgia" w:hAnsi="Georgia"/>
              </w:rPr>
              <w:t xml:space="preserve"> </w:t>
            </w:r>
          </w:p>
          <w:p w14:paraId="4BD2E25F" w14:textId="77BCB0DE" w:rsidR="00133ED4" w:rsidRPr="000032BE" w:rsidRDefault="00133ED4" w:rsidP="00F348C3">
            <w:pPr>
              <w:pStyle w:val="ChubbTableText"/>
              <w:jc w:val="both"/>
              <w:rPr>
                <w:rFonts w:ascii="Georgia" w:hAnsi="Georgia"/>
              </w:rPr>
            </w:pPr>
          </w:p>
        </w:tc>
      </w:tr>
      <w:tr w:rsidR="00DB5C83" w:rsidRPr="00656697" w14:paraId="58166567" w14:textId="77777777" w:rsidTr="00E420F0">
        <w:tc>
          <w:tcPr>
            <w:tcW w:w="4320" w:type="dxa"/>
            <w:tcBorders>
              <w:right w:val="nil"/>
            </w:tcBorders>
            <w:noWrap/>
          </w:tcPr>
          <w:p w14:paraId="15C9D44B" w14:textId="48EF14D6" w:rsidR="00DB5C83" w:rsidRPr="00656697" w:rsidRDefault="00DB5C83" w:rsidP="009E2626">
            <w:pPr>
              <w:pStyle w:val="ChubbTableText"/>
              <w:rPr>
                <w:rFonts w:ascii="Georgia" w:hAnsi="Georgia"/>
              </w:rPr>
            </w:pPr>
            <w:r w:rsidRPr="00656697">
              <w:rPr>
                <w:rFonts w:ascii="Georgia" w:hAnsi="Georgia"/>
                <w:b/>
              </w:rPr>
              <w:t>Věk pojištěného</w:t>
            </w:r>
            <w:r w:rsidR="0074054A" w:rsidRPr="00656697">
              <w:rPr>
                <w:rFonts w:ascii="Georgia" w:hAnsi="Georgia"/>
              </w:rPr>
              <w:t xml:space="preserve"> </w:t>
            </w:r>
            <w:r w:rsidRPr="00656697">
              <w:rPr>
                <w:rFonts w:ascii="Georgia" w:hAnsi="Georgia"/>
                <w:b/>
              </w:rPr>
              <w:t>(pro účely ustanove</w:t>
            </w:r>
            <w:r w:rsidR="00D8293F">
              <w:rPr>
                <w:rFonts w:ascii="Georgia" w:hAnsi="Georgia"/>
                <w:b/>
              </w:rPr>
              <w:t>ní 2.2.1 zvláštní ustanovení 2</w:t>
            </w:r>
            <w:r w:rsidRPr="00656697">
              <w:rPr>
                <w:rFonts w:ascii="Georgia" w:hAnsi="Georgia"/>
                <w:b/>
              </w:rPr>
              <w:t>, 2.2.2 zvláštní ustanovení 1b), 2.2.3 zvláštní ustanovení 3, výluka 3.1 bod 3.</w:t>
            </w:r>
            <w:r w:rsidRPr="00656697">
              <w:rPr>
                <w:rFonts w:ascii="Georgia" w:hAnsi="Georgia"/>
              </w:rPr>
              <w:t xml:space="preserve"> </w:t>
            </w:r>
          </w:p>
        </w:tc>
        <w:tc>
          <w:tcPr>
            <w:tcW w:w="990" w:type="dxa"/>
            <w:tcBorders>
              <w:left w:val="nil"/>
              <w:right w:val="nil"/>
            </w:tcBorders>
            <w:noWrap/>
          </w:tcPr>
          <w:p w14:paraId="7AE1EDAD" w14:textId="77777777" w:rsidR="00DB5C83" w:rsidRPr="00F348C3" w:rsidRDefault="00DB5C83" w:rsidP="007A4105">
            <w:pPr>
              <w:pStyle w:val="ChubbTableText"/>
              <w:rPr>
                <w:rFonts w:ascii="Georgia" w:hAnsi="Georgia"/>
                <w:highlight w:val="yellow"/>
              </w:rPr>
            </w:pPr>
          </w:p>
        </w:tc>
        <w:tc>
          <w:tcPr>
            <w:tcW w:w="4896" w:type="dxa"/>
            <w:tcBorders>
              <w:left w:val="nil"/>
            </w:tcBorders>
          </w:tcPr>
          <w:p w14:paraId="3E70D97A" w14:textId="77777777" w:rsidR="005C4DE6" w:rsidRPr="00F348C3" w:rsidRDefault="005C4DE6" w:rsidP="007A4105">
            <w:pPr>
              <w:pStyle w:val="ChubbTableText"/>
              <w:rPr>
                <w:rFonts w:ascii="Georgia" w:hAnsi="Georgia"/>
                <w:b/>
                <w:highlight w:val="yellow"/>
              </w:rPr>
            </w:pPr>
          </w:p>
          <w:p w14:paraId="4867FB09" w14:textId="7AF397E3" w:rsidR="00DB5C83" w:rsidRPr="00F348C3" w:rsidRDefault="00075337" w:rsidP="007C7441">
            <w:pPr>
              <w:pStyle w:val="ChubbTableText"/>
              <w:rPr>
                <w:rFonts w:ascii="Georgia" w:hAnsi="Georgia"/>
                <w:highlight w:val="yellow"/>
              </w:rPr>
            </w:pPr>
            <w:r w:rsidRPr="00032874">
              <w:rPr>
                <w:rFonts w:ascii="Georgia" w:hAnsi="Georgia"/>
              </w:rPr>
              <w:t>7</w:t>
            </w:r>
            <w:r w:rsidR="00F348C3" w:rsidRPr="00032874">
              <w:rPr>
                <w:rFonts w:ascii="Georgia" w:hAnsi="Georgia"/>
              </w:rPr>
              <w:t>5</w:t>
            </w:r>
            <w:r w:rsidR="00DB5C83" w:rsidRPr="00032874">
              <w:rPr>
                <w:rFonts w:ascii="Georgia" w:hAnsi="Georgia"/>
              </w:rPr>
              <w:t xml:space="preserve"> let</w:t>
            </w:r>
            <w:r w:rsidR="0074054A" w:rsidRPr="00032874">
              <w:rPr>
                <w:rFonts w:ascii="Georgia" w:hAnsi="Georgia"/>
              </w:rPr>
              <w:t xml:space="preserve"> </w:t>
            </w:r>
          </w:p>
        </w:tc>
      </w:tr>
      <w:tr w:rsidR="00DB5C83" w:rsidRPr="00201CB3" w14:paraId="050342B4" w14:textId="77777777" w:rsidTr="00E420F0">
        <w:tc>
          <w:tcPr>
            <w:tcW w:w="4320" w:type="dxa"/>
            <w:tcBorders>
              <w:right w:val="nil"/>
            </w:tcBorders>
            <w:noWrap/>
          </w:tcPr>
          <w:p w14:paraId="6E3D1827" w14:textId="26EB77EC" w:rsidR="00DB5C83" w:rsidRPr="00656697" w:rsidRDefault="007A4105" w:rsidP="007A4105">
            <w:pPr>
              <w:pStyle w:val="ChubbTableText"/>
              <w:rPr>
                <w:rFonts w:ascii="Georgia" w:hAnsi="Georgia"/>
                <w:b/>
              </w:rPr>
            </w:pPr>
            <w:r w:rsidRPr="00656697">
              <w:rPr>
                <w:rFonts w:ascii="Georgia" w:hAnsi="Georgia"/>
                <w:b/>
              </w:rPr>
              <w:t>Cesta – účel a délka trvání</w:t>
            </w:r>
            <w:r w:rsidR="009E2626">
              <w:rPr>
                <w:rFonts w:ascii="Georgia" w:hAnsi="Georgia"/>
                <w:b/>
              </w:rPr>
              <w:t xml:space="preserve"> </w:t>
            </w:r>
          </w:p>
          <w:p w14:paraId="38D4740C" w14:textId="68560DCA" w:rsidR="00DB5C83" w:rsidRPr="00656697" w:rsidRDefault="00DB5C83" w:rsidP="007A4105">
            <w:pPr>
              <w:pStyle w:val="ChubbTableText"/>
              <w:rPr>
                <w:rFonts w:ascii="Georgia" w:hAnsi="Georgia"/>
                <w:b/>
              </w:rPr>
            </w:pPr>
          </w:p>
        </w:tc>
        <w:tc>
          <w:tcPr>
            <w:tcW w:w="990" w:type="dxa"/>
            <w:tcBorders>
              <w:left w:val="nil"/>
              <w:right w:val="nil"/>
            </w:tcBorders>
            <w:noWrap/>
          </w:tcPr>
          <w:p w14:paraId="4974CF25" w14:textId="08DDA896" w:rsidR="00DB5C83" w:rsidRPr="00656697" w:rsidRDefault="00D4282E" w:rsidP="00D4282E">
            <w:pPr>
              <w:pStyle w:val="ChubbTableText"/>
              <w:rPr>
                <w:rFonts w:ascii="Georgia" w:hAnsi="Georgia"/>
              </w:rPr>
            </w:pPr>
            <w:r>
              <w:rPr>
                <w:rFonts w:ascii="Georgia" w:hAnsi="Georgia"/>
              </w:rPr>
              <w:t>5.</w:t>
            </w:r>
            <w:r w:rsidR="00DB5C83" w:rsidRPr="00656697">
              <w:rPr>
                <w:rFonts w:ascii="Georgia" w:hAnsi="Georgia"/>
              </w:rPr>
              <w:t>4</w:t>
            </w:r>
          </w:p>
        </w:tc>
        <w:tc>
          <w:tcPr>
            <w:tcW w:w="4896" w:type="dxa"/>
            <w:tcBorders>
              <w:left w:val="nil"/>
            </w:tcBorders>
          </w:tcPr>
          <w:p w14:paraId="7436D870" w14:textId="77777777" w:rsidR="00F348C3" w:rsidRPr="00201CB3" w:rsidRDefault="00F348C3" w:rsidP="00F92A07">
            <w:pPr>
              <w:pStyle w:val="ChubbTableText"/>
              <w:jc w:val="both"/>
              <w:rPr>
                <w:rFonts w:ascii="Georgia" w:hAnsi="Georgia"/>
                <w:u w:val="single"/>
              </w:rPr>
            </w:pPr>
            <w:r w:rsidRPr="00201CB3">
              <w:rPr>
                <w:rFonts w:ascii="Georgia" w:hAnsi="Georgia"/>
                <w:u w:val="single"/>
              </w:rPr>
              <w:t>1. KRÁTKODOBÉ CESTY</w:t>
            </w:r>
          </w:p>
          <w:p w14:paraId="476B9B7F" w14:textId="28268996" w:rsidR="00D1442B" w:rsidRPr="00201CB3" w:rsidRDefault="00D2326A" w:rsidP="00F92A07">
            <w:pPr>
              <w:pStyle w:val="ChubbTableText"/>
              <w:jc w:val="both"/>
              <w:rPr>
                <w:rFonts w:ascii="Georgia" w:hAnsi="Georgia"/>
              </w:rPr>
            </w:pPr>
            <w:r w:rsidRPr="002A22BA">
              <w:rPr>
                <w:rFonts w:ascii="Georgia" w:hAnsi="Georgia"/>
              </w:rPr>
              <w:t>k</w:t>
            </w:r>
            <w:r w:rsidR="00F92A07" w:rsidRPr="002A22BA">
              <w:rPr>
                <w:rFonts w:ascii="Georgia" w:hAnsi="Georgia"/>
              </w:rPr>
              <w:t>rátkodobé pracovní cesty pojištěných osob mimo zemi původu</w:t>
            </w:r>
            <w:r w:rsidR="00F92A07" w:rsidRPr="002171C9">
              <w:rPr>
                <w:rFonts w:ascii="Georgia" w:hAnsi="Georgia"/>
              </w:rPr>
              <w:t xml:space="preserve">, max. do </w:t>
            </w:r>
            <w:r w:rsidR="00531C96" w:rsidRPr="002171C9">
              <w:rPr>
                <w:rFonts w:ascii="Georgia" w:hAnsi="Georgia"/>
              </w:rPr>
              <w:t>30</w:t>
            </w:r>
            <w:r w:rsidR="00F92A07" w:rsidRPr="002171C9">
              <w:rPr>
                <w:rFonts w:ascii="Georgia" w:hAnsi="Georgia"/>
              </w:rPr>
              <w:t xml:space="preserve"> dní trvání</w:t>
            </w:r>
            <w:r w:rsidR="00B7520A" w:rsidRPr="002171C9">
              <w:rPr>
                <w:rFonts w:ascii="Georgia" w:hAnsi="Georgia"/>
              </w:rPr>
              <w:t xml:space="preserve"> délky jedné cesty</w:t>
            </w:r>
          </w:p>
          <w:p w14:paraId="42979AD6" w14:textId="77777777" w:rsidR="00F348C3" w:rsidRPr="00201CB3" w:rsidRDefault="00F348C3" w:rsidP="00F92A07">
            <w:pPr>
              <w:pStyle w:val="ChubbTableText"/>
              <w:jc w:val="both"/>
              <w:rPr>
                <w:rFonts w:ascii="Georgia" w:hAnsi="Georgia"/>
              </w:rPr>
            </w:pPr>
          </w:p>
          <w:p w14:paraId="5644CF2A" w14:textId="67621D88" w:rsidR="00F348C3" w:rsidRPr="00201CB3" w:rsidRDefault="00F348C3" w:rsidP="00F348C3">
            <w:pPr>
              <w:pStyle w:val="ChubbTableText"/>
              <w:jc w:val="both"/>
              <w:rPr>
                <w:rFonts w:ascii="Georgia" w:hAnsi="Georgia"/>
                <w:u w:val="single"/>
              </w:rPr>
            </w:pPr>
            <w:r w:rsidRPr="00201CB3">
              <w:rPr>
                <w:rFonts w:ascii="Georgia" w:hAnsi="Georgia"/>
                <w:u w:val="single"/>
              </w:rPr>
              <w:t>2. DLOUHODOBÉ CESTY</w:t>
            </w:r>
          </w:p>
          <w:p w14:paraId="28CC5434" w14:textId="5348011C" w:rsidR="00F348C3" w:rsidRPr="00201CB3" w:rsidRDefault="00F348C3" w:rsidP="00F348C3">
            <w:pPr>
              <w:pStyle w:val="ChubbTableText"/>
              <w:jc w:val="both"/>
              <w:rPr>
                <w:rFonts w:ascii="Georgia" w:hAnsi="Georgia"/>
              </w:rPr>
            </w:pPr>
            <w:r w:rsidRPr="00201CB3">
              <w:rPr>
                <w:rFonts w:ascii="Georgia" w:hAnsi="Georgia"/>
              </w:rPr>
              <w:t>dlouhodobé pracovní cesty pojištěných osob mimo zemi původu, max. do 365 dní trvání délky jedné cesty</w:t>
            </w:r>
          </w:p>
          <w:p w14:paraId="213B8FAA" w14:textId="2C61A1C9" w:rsidR="00B7520A" w:rsidRPr="00201CB3" w:rsidRDefault="00B7520A" w:rsidP="00F92A07">
            <w:pPr>
              <w:pStyle w:val="ChubbTableText"/>
              <w:jc w:val="both"/>
              <w:rPr>
                <w:rFonts w:ascii="Georgia" w:hAnsi="Georgia"/>
              </w:rPr>
            </w:pPr>
          </w:p>
        </w:tc>
      </w:tr>
      <w:tr w:rsidR="00DB5C83" w:rsidRPr="00656697" w14:paraId="285CC16C" w14:textId="77777777" w:rsidTr="000032BE">
        <w:trPr>
          <w:trHeight w:val="132"/>
        </w:trPr>
        <w:tc>
          <w:tcPr>
            <w:tcW w:w="4320" w:type="dxa"/>
            <w:tcBorders>
              <w:right w:val="nil"/>
            </w:tcBorders>
            <w:noWrap/>
          </w:tcPr>
          <w:p w14:paraId="6922B3FA" w14:textId="2E75AF4F" w:rsidR="00DB5C83" w:rsidRPr="00656697" w:rsidRDefault="009A0133" w:rsidP="009E2626">
            <w:pPr>
              <w:pStyle w:val="ChubbTableText"/>
              <w:rPr>
                <w:rFonts w:ascii="Georgia" w:hAnsi="Georgia"/>
                <w:b/>
              </w:rPr>
            </w:pPr>
            <w:r w:rsidRPr="00656697">
              <w:rPr>
                <w:rFonts w:ascii="Georgia" w:hAnsi="Georgia"/>
                <w:b/>
              </w:rPr>
              <w:t>Pojištěné území</w:t>
            </w:r>
            <w:r w:rsidR="0074054A" w:rsidRPr="00656697">
              <w:rPr>
                <w:rFonts w:ascii="Georgia" w:hAnsi="Georgia"/>
                <w:b/>
              </w:rPr>
              <w:t xml:space="preserve"> </w:t>
            </w:r>
          </w:p>
        </w:tc>
        <w:tc>
          <w:tcPr>
            <w:tcW w:w="990" w:type="dxa"/>
            <w:tcBorders>
              <w:left w:val="nil"/>
              <w:right w:val="nil"/>
            </w:tcBorders>
            <w:noWrap/>
          </w:tcPr>
          <w:p w14:paraId="735F6DAF" w14:textId="3E76A0AC" w:rsidR="00DB5C83" w:rsidRPr="00656697" w:rsidRDefault="00262962" w:rsidP="007A4105">
            <w:pPr>
              <w:pStyle w:val="ChubbTableText"/>
              <w:rPr>
                <w:rFonts w:ascii="Georgia" w:hAnsi="Georgia"/>
              </w:rPr>
            </w:pPr>
            <w:r>
              <w:rPr>
                <w:rFonts w:ascii="Georgia" w:hAnsi="Georgia"/>
              </w:rPr>
              <w:t>5.</w:t>
            </w:r>
            <w:r w:rsidR="00DB5C83" w:rsidRPr="00656697">
              <w:rPr>
                <w:rFonts w:ascii="Georgia" w:hAnsi="Georgia"/>
              </w:rPr>
              <w:t>2</w:t>
            </w:r>
            <w:r w:rsidR="00D4282E">
              <w:rPr>
                <w:rFonts w:ascii="Georgia" w:hAnsi="Georgia"/>
              </w:rPr>
              <w:t>6</w:t>
            </w:r>
          </w:p>
        </w:tc>
        <w:tc>
          <w:tcPr>
            <w:tcW w:w="4896" w:type="dxa"/>
            <w:tcBorders>
              <w:left w:val="nil"/>
              <w:bottom w:val="single" w:sz="4" w:space="0" w:color="AFAFAF" w:themeColor="background2"/>
            </w:tcBorders>
          </w:tcPr>
          <w:p w14:paraId="4AA2A48B" w14:textId="5456F158" w:rsidR="00B96C6B" w:rsidRDefault="001B2BE5" w:rsidP="001B2BE5">
            <w:pPr>
              <w:spacing w:before="40" w:after="40"/>
              <w:ind w:left="132" w:hanging="132"/>
              <w:rPr>
                <w:b/>
                <w:bCs/>
                <w:lang w:val="cs-CZ"/>
              </w:rPr>
            </w:pPr>
            <w:r w:rsidRPr="00170C71">
              <w:rPr>
                <w:b/>
                <w:bCs/>
                <w:lang w:val="cs-CZ"/>
              </w:rPr>
              <w:t>Celý svět</w:t>
            </w:r>
          </w:p>
          <w:p w14:paraId="2675AB44" w14:textId="77777777" w:rsidR="0088158C" w:rsidRDefault="0088158C" w:rsidP="00060C3B">
            <w:pPr>
              <w:spacing w:before="40" w:after="40"/>
              <w:rPr>
                <w:b/>
                <w:bCs/>
                <w:lang w:val="cs-CZ"/>
              </w:rPr>
            </w:pPr>
          </w:p>
          <w:p w14:paraId="29D119D3" w14:textId="77777777" w:rsidR="005233A0" w:rsidRDefault="005233A0" w:rsidP="00060C3B">
            <w:pPr>
              <w:spacing w:before="40" w:after="40"/>
              <w:rPr>
                <w:b/>
                <w:bCs/>
                <w:lang w:val="cs-CZ"/>
              </w:rPr>
            </w:pPr>
          </w:p>
          <w:p w14:paraId="0E5DE9E1" w14:textId="461BC061" w:rsidR="00F85E21" w:rsidRDefault="001B2BE5" w:rsidP="00060C3B">
            <w:pPr>
              <w:spacing w:before="40" w:after="40"/>
              <w:jc w:val="both"/>
              <w:rPr>
                <w:bCs/>
                <w:szCs w:val="18"/>
                <w:lang w:val="cs-CZ"/>
              </w:rPr>
            </w:pPr>
            <w:r w:rsidRPr="001B2BE5">
              <w:rPr>
                <w:bCs/>
                <w:szCs w:val="18"/>
                <w:lang w:val="cs-CZ"/>
              </w:rPr>
              <w:t>Pro účely pojištění se rozlišují následující oblasti:</w:t>
            </w:r>
          </w:p>
          <w:p w14:paraId="34DD109B" w14:textId="77777777" w:rsidR="00133ED4" w:rsidRPr="001B2BE5" w:rsidRDefault="00133ED4" w:rsidP="001B2BE5">
            <w:pPr>
              <w:spacing w:before="40" w:after="40"/>
              <w:ind w:left="132" w:hanging="132"/>
              <w:jc w:val="both"/>
              <w:rPr>
                <w:bCs/>
                <w:szCs w:val="18"/>
                <w:lang w:val="cs-CZ"/>
              </w:rPr>
            </w:pPr>
          </w:p>
          <w:p w14:paraId="3258F395" w14:textId="1FD2CF8B" w:rsidR="00E13D2C" w:rsidRDefault="001B2BE5" w:rsidP="00133ED4">
            <w:pPr>
              <w:spacing w:before="40" w:after="40"/>
              <w:ind w:left="132" w:hanging="132"/>
              <w:jc w:val="both"/>
              <w:rPr>
                <w:bCs/>
                <w:szCs w:val="18"/>
                <w:lang w:val="cs-CZ"/>
              </w:rPr>
            </w:pPr>
            <w:r w:rsidRPr="001B2BE5">
              <w:rPr>
                <w:b/>
                <w:bCs/>
                <w:szCs w:val="18"/>
                <w:lang w:val="cs-CZ"/>
              </w:rPr>
              <w:lastRenderedPageBreak/>
              <w:t>Evropa:</w:t>
            </w:r>
            <w:r w:rsidRPr="001B2BE5">
              <w:rPr>
                <w:bCs/>
                <w:szCs w:val="18"/>
                <w:lang w:val="cs-CZ"/>
              </w:rPr>
              <w:t xml:space="preserve"> území následujících států: Albánie, Alžírsko, Andorra, Belgie, Bělorusko, Bosna a Hercegovina, Bulharsko, Černá Hora, Dánsko (mimo Grónsko), Egypt, Estonsko, Finsko, Francie, Chorvatsko, Irsko, Itálie, Izrael, Kypr, Libanon, Libye, Lichtenštejnsko, Litva, Lotyšsko, Lucembursko, Maďarsko, Makedonie, Malta, Maroko, Moldávie, Monako, Německo, Nizozemsko, Norsko, Polsko, Portugalsko, Rakousko, Rumunsko, Rusko (pouze evropská část), Řecko, Slovensko, Slovinsko, Spojené Království Velké Británie a Severního Irska, Srbsko, Španělsko, Švédsko, Švýcarsko, Sýrie, Tunisko, Turecko, Ukrajina.</w:t>
            </w:r>
          </w:p>
          <w:p w14:paraId="058FFCC8" w14:textId="77777777" w:rsidR="00EC68E2" w:rsidRDefault="001B2BE5" w:rsidP="00526CB5">
            <w:pPr>
              <w:pStyle w:val="ChubbTableText"/>
              <w:rPr>
                <w:bCs w:val="0"/>
                <w:lang w:val="cs-CZ"/>
              </w:rPr>
            </w:pPr>
            <w:r w:rsidRPr="001B2BE5">
              <w:rPr>
                <w:b/>
                <w:bCs w:val="0"/>
                <w:lang w:val="cs-CZ"/>
              </w:rPr>
              <w:t>Svět:</w:t>
            </w:r>
            <w:r w:rsidRPr="001B2BE5">
              <w:rPr>
                <w:bCs w:val="0"/>
                <w:lang w:val="cs-CZ"/>
              </w:rPr>
              <w:t xml:space="preserve"> území celého svě</w:t>
            </w:r>
            <w:r w:rsidR="000032BE">
              <w:rPr>
                <w:bCs w:val="0"/>
                <w:lang w:val="cs-CZ"/>
              </w:rPr>
              <w:t>ta</w:t>
            </w:r>
          </w:p>
          <w:p w14:paraId="2EFFDA0C" w14:textId="440B4AD3" w:rsidR="00133ED4" w:rsidRPr="00DD4DA0" w:rsidRDefault="00133ED4" w:rsidP="00526CB5">
            <w:pPr>
              <w:pStyle w:val="ChubbTableText"/>
              <w:rPr>
                <w:bCs w:val="0"/>
                <w:lang w:val="cs-CZ"/>
              </w:rPr>
            </w:pPr>
          </w:p>
        </w:tc>
      </w:tr>
      <w:tr w:rsidR="0045170A" w:rsidRPr="00656697" w14:paraId="08DD812C"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5CAEBCCB" w14:textId="45FE8E81" w:rsidR="000E3E81" w:rsidRPr="00656697" w:rsidRDefault="0045170A" w:rsidP="009E2626">
            <w:pPr>
              <w:pStyle w:val="ChubbTableText"/>
              <w:rPr>
                <w:rFonts w:ascii="Georgia" w:hAnsi="Georgia"/>
                <w:b/>
              </w:rPr>
            </w:pPr>
            <w:r>
              <w:rPr>
                <w:rFonts w:ascii="Georgia" w:hAnsi="Georgia"/>
                <w:b/>
              </w:rPr>
              <w:lastRenderedPageBreak/>
              <w:t>ROZSAH POJISTNÉHO KRYTÍ</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368D9E40" w14:textId="77777777" w:rsidR="0045170A" w:rsidRPr="00DD4835" w:rsidRDefault="0045170A" w:rsidP="002A1D0A">
            <w:pPr>
              <w:pStyle w:val="ChubbTableText"/>
              <w:rPr>
                <w:rFonts w:ascii="Georgia" w:hAnsi="Georgia"/>
                <w:b/>
              </w:rPr>
            </w:pP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71FCC34E" w14:textId="77777777" w:rsidR="0045170A" w:rsidRDefault="0045170A" w:rsidP="0045170A">
            <w:pPr>
              <w:pStyle w:val="ChubbTableText"/>
              <w:jc w:val="center"/>
              <w:rPr>
                <w:rFonts w:ascii="Georgia" w:hAnsi="Georgia"/>
                <w:iCs/>
              </w:rPr>
            </w:pPr>
          </w:p>
        </w:tc>
      </w:tr>
      <w:tr w:rsidR="005C4DE6" w:rsidRPr="00656697" w14:paraId="7B957119"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38C23D70" w14:textId="55DB75DE" w:rsidR="005C4DE6" w:rsidRPr="005C4DE6" w:rsidRDefault="005C4DE6" w:rsidP="009E2626">
            <w:pPr>
              <w:pStyle w:val="ChubbTableText"/>
              <w:rPr>
                <w:rStyle w:val="Style9ptteal"/>
                <w:rFonts w:ascii="Georgia" w:hAnsi="Georgia"/>
                <w:b w:val="0"/>
                <w:bCs/>
                <w:color w:val="auto"/>
              </w:rPr>
            </w:pPr>
            <w:bookmarkStart w:id="2" w:name="_Ref220123450"/>
            <w:r w:rsidRPr="00656697">
              <w:rPr>
                <w:rFonts w:ascii="Georgia" w:hAnsi="Georgia"/>
                <w:b/>
              </w:rPr>
              <w:t>Léčebné výlohy a asistenční služby</w:t>
            </w:r>
            <w:bookmarkEnd w:id="2"/>
            <w:r w:rsidR="00C8527C">
              <w:rPr>
                <w:rFonts w:ascii="Georgia" w:hAnsi="Georgia"/>
                <w:b/>
              </w:rPr>
              <w:t xml:space="preserv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0EBBC742" w14:textId="1E5DE819" w:rsidR="005C4DE6" w:rsidRPr="00DD4835" w:rsidRDefault="005C4DE6" w:rsidP="002A1D0A">
            <w:pPr>
              <w:pStyle w:val="ChubbTableText"/>
              <w:rPr>
                <w:rFonts w:ascii="Georgia" w:hAnsi="Georgia"/>
                <w:b/>
              </w:rPr>
            </w:pPr>
            <w:r w:rsidRPr="00DD4835">
              <w:rPr>
                <w:rFonts w:ascii="Georgia" w:hAnsi="Georgia"/>
                <w:b/>
              </w:rPr>
              <w:t>2.1</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54D7F316" w14:textId="77777777" w:rsidR="005C4DE6" w:rsidRDefault="005C4DE6" w:rsidP="0045170A">
            <w:pPr>
              <w:pStyle w:val="ChubbTableText"/>
              <w:jc w:val="center"/>
              <w:rPr>
                <w:rFonts w:ascii="Georgia" w:hAnsi="Georgia"/>
                <w:iCs/>
              </w:rPr>
            </w:pPr>
          </w:p>
        </w:tc>
      </w:tr>
      <w:tr w:rsidR="005C4DE6" w:rsidRPr="00656697" w14:paraId="351C435E"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56B771B6" w14:textId="3B447418" w:rsidR="005C4DE6" w:rsidRPr="00656697" w:rsidRDefault="005C4DE6" w:rsidP="0045170A">
            <w:pPr>
              <w:pStyle w:val="ChubbTableText"/>
              <w:rPr>
                <w:rFonts w:ascii="Georgia" w:hAnsi="Georgia"/>
              </w:rPr>
            </w:pPr>
            <w:r w:rsidRPr="00656697">
              <w:rPr>
                <w:rStyle w:val="Style9ptteal"/>
                <w:rFonts w:ascii="Georgia" w:hAnsi="Georgia"/>
                <w:color w:val="000000" w:themeColor="text1"/>
                <w:lang w:val="cs-CZ"/>
              </w:rPr>
              <w:t xml:space="preserve">Léčebné výlohy a asistenční </w:t>
            </w:r>
            <w:r w:rsidR="00D8293F">
              <w:rPr>
                <w:rStyle w:val="Style9ptteal"/>
                <w:rFonts w:ascii="Georgia" w:hAnsi="Georgia"/>
                <w:color w:val="000000" w:themeColor="text1"/>
                <w:lang w:val="cs-CZ"/>
              </w:rPr>
              <w:t>služby</w:t>
            </w:r>
          </w:p>
          <w:p w14:paraId="3AB2BB44" w14:textId="694EC5BA" w:rsidR="009E2626" w:rsidRDefault="00451165" w:rsidP="009E2626">
            <w:pPr>
              <w:pStyle w:val="ChubbTableText"/>
              <w:rPr>
                <w:rFonts w:ascii="Georgia" w:hAnsi="Georgia"/>
              </w:rPr>
            </w:pPr>
            <w:r>
              <w:rPr>
                <w:rFonts w:ascii="Georgia" w:hAnsi="Georgia"/>
              </w:rPr>
              <w:t xml:space="preserve">- </w:t>
            </w:r>
            <w:r w:rsidR="005C4DE6" w:rsidRPr="009E2626">
              <w:rPr>
                <w:rFonts w:ascii="Georgia" w:hAnsi="Georgia"/>
              </w:rPr>
              <w:t xml:space="preserve">limit pojistného plnění na </w:t>
            </w:r>
            <w:r w:rsidR="009E2626" w:rsidRPr="009E2626">
              <w:rPr>
                <w:rFonts w:ascii="Georgia" w:hAnsi="Georgia"/>
              </w:rPr>
              <w:t>cestu</w:t>
            </w:r>
          </w:p>
          <w:p w14:paraId="49A84B40" w14:textId="7D16CFD0" w:rsidR="00060C3B" w:rsidRPr="009E2626" w:rsidRDefault="00060C3B" w:rsidP="009E2626">
            <w:pPr>
              <w:pStyle w:val="ChubbTableText"/>
              <w:rPr>
                <w:rFonts w:ascii="Georgia" w:hAnsi="Georgia"/>
              </w:rPr>
            </w:pPr>
            <w:r>
              <w:rPr>
                <w:rFonts w:ascii="Georgia" w:hAnsi="Georgia"/>
              </w:rPr>
              <w:t>- limit na akutní zubní ošetření</w:t>
            </w:r>
          </w:p>
          <w:p w14:paraId="6E675209" w14:textId="6B18956B" w:rsidR="005C4DE6" w:rsidRPr="00656697" w:rsidRDefault="005C4DE6" w:rsidP="009E2626">
            <w:pPr>
              <w:pStyle w:val="ChubbTableText"/>
              <w:rPr>
                <w:rStyle w:val="Style9ptteal"/>
                <w:rFonts w:ascii="Georgia" w:hAnsi="Georgia"/>
                <w:color w:val="000000" w:themeColor="text1"/>
                <w:lang w:val="cs-CZ"/>
              </w:rPr>
            </w:pPr>
            <w:r w:rsidRPr="00656697">
              <w:rPr>
                <w:rFonts w:ascii="Georgia" w:hAnsi="Georgia"/>
              </w:rPr>
              <w:t xml:space="preserve">- Spoluúčast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0CC3134A" w14:textId="3A8B5AC7" w:rsidR="005C4DE6" w:rsidRPr="00656697" w:rsidRDefault="005C4DE6" w:rsidP="002A1D0A">
            <w:pPr>
              <w:pStyle w:val="ChubbTableText"/>
              <w:rPr>
                <w:rFonts w:ascii="Georgia" w:hAnsi="Georgia"/>
              </w:rPr>
            </w:pPr>
            <w:r w:rsidRPr="00656697">
              <w:rPr>
                <w:rFonts w:ascii="Georgia" w:hAnsi="Georgia"/>
              </w:rPr>
              <w:t>2.1.1</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0F26487B" w14:textId="77777777" w:rsidR="005C4DE6" w:rsidRPr="00201CB3" w:rsidRDefault="005C4DE6" w:rsidP="0045170A">
            <w:pPr>
              <w:pStyle w:val="ChubbTableText"/>
              <w:jc w:val="center"/>
              <w:rPr>
                <w:rFonts w:ascii="Georgia" w:hAnsi="Georgia"/>
                <w:iCs/>
              </w:rPr>
            </w:pPr>
          </w:p>
          <w:p w14:paraId="7654052A" w14:textId="0970F0B7" w:rsidR="005C4DE6" w:rsidRPr="00201CB3" w:rsidRDefault="00060C3B" w:rsidP="0045170A">
            <w:pPr>
              <w:pStyle w:val="ChubbTableText"/>
              <w:jc w:val="center"/>
              <w:rPr>
                <w:rFonts w:ascii="Georgia" w:hAnsi="Georgia"/>
                <w:b/>
                <w:iCs/>
              </w:rPr>
            </w:pPr>
            <w:r w:rsidRPr="00201CB3">
              <w:rPr>
                <w:rFonts w:ascii="Georgia" w:hAnsi="Georgia"/>
                <w:b/>
                <w:iCs/>
              </w:rPr>
              <w:t>3</w:t>
            </w:r>
            <w:r w:rsidR="00451165" w:rsidRPr="00201CB3">
              <w:rPr>
                <w:rFonts w:ascii="Georgia" w:hAnsi="Georgia"/>
                <w:b/>
                <w:iCs/>
              </w:rPr>
              <w:t>0 000 000 Kč</w:t>
            </w:r>
          </w:p>
          <w:p w14:paraId="0617252E" w14:textId="3335897D" w:rsidR="00060C3B" w:rsidRPr="00201CB3" w:rsidRDefault="00060C3B" w:rsidP="0045170A">
            <w:pPr>
              <w:pStyle w:val="ChubbTableText"/>
              <w:jc w:val="center"/>
              <w:rPr>
                <w:rFonts w:ascii="Georgia" w:hAnsi="Georgia"/>
                <w:b/>
                <w:iCs/>
              </w:rPr>
            </w:pPr>
            <w:r w:rsidRPr="00201CB3">
              <w:rPr>
                <w:rFonts w:ascii="Georgia" w:hAnsi="Georgia"/>
                <w:b/>
                <w:iCs/>
              </w:rPr>
              <w:t>50 000 Kč</w:t>
            </w:r>
          </w:p>
          <w:p w14:paraId="2A120292" w14:textId="77777777" w:rsidR="00A91E1D" w:rsidRPr="00201CB3" w:rsidRDefault="005C4DE6" w:rsidP="00EE4783">
            <w:pPr>
              <w:pStyle w:val="ChubbTableText"/>
              <w:jc w:val="center"/>
              <w:rPr>
                <w:rFonts w:ascii="Georgia" w:hAnsi="Georgia"/>
                <w:iCs/>
              </w:rPr>
            </w:pPr>
            <w:r w:rsidRPr="00201CB3">
              <w:rPr>
                <w:rFonts w:ascii="Georgia" w:hAnsi="Georgia"/>
                <w:iCs/>
              </w:rPr>
              <w:t xml:space="preserve">0 </w:t>
            </w:r>
            <w:r w:rsidR="00451165" w:rsidRPr="00201CB3">
              <w:rPr>
                <w:rFonts w:ascii="Georgia" w:hAnsi="Georgia"/>
                <w:iCs/>
              </w:rPr>
              <w:t>Kč</w:t>
            </w:r>
          </w:p>
          <w:p w14:paraId="32C7C6A4" w14:textId="6314A530" w:rsidR="000F7A0D" w:rsidRPr="00201CB3" w:rsidRDefault="000F7A0D" w:rsidP="00EE4783">
            <w:pPr>
              <w:pStyle w:val="ChubbTableText"/>
              <w:jc w:val="center"/>
              <w:rPr>
                <w:rFonts w:ascii="Georgia" w:hAnsi="Georgia"/>
                <w:iCs/>
              </w:rPr>
            </w:pPr>
          </w:p>
        </w:tc>
      </w:tr>
      <w:tr w:rsidR="005C4DE6" w:rsidRPr="00656697" w14:paraId="19AD3258"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0846660D" w14:textId="2A14FA1A" w:rsidR="005C4DE6" w:rsidRPr="00656697" w:rsidRDefault="005C4DE6" w:rsidP="0045170A">
            <w:pPr>
              <w:pStyle w:val="ChubbTableText"/>
              <w:rPr>
                <w:rFonts w:ascii="Georgia" w:hAnsi="Georgia"/>
              </w:rPr>
            </w:pPr>
            <w:r w:rsidRPr="00656697">
              <w:rPr>
                <w:rStyle w:val="Style9ptteal"/>
                <w:rFonts w:ascii="Georgia" w:hAnsi="Georgia"/>
                <w:color w:val="000000" w:themeColor="text1"/>
                <w:lang w:val="cs-CZ"/>
              </w:rPr>
              <w:t>Náklady na převoz</w:t>
            </w:r>
            <w:r w:rsidRPr="00656697">
              <w:rPr>
                <w:rStyle w:val="Style9ptteal"/>
                <w:rFonts w:ascii="Georgia" w:hAnsi="Georgia"/>
                <w:b w:val="0"/>
                <w:bCs/>
                <w:color w:val="000000" w:themeColor="text1"/>
                <w:lang w:val="cs-CZ"/>
              </w:rPr>
              <w:t xml:space="preserve"> </w:t>
            </w:r>
          </w:p>
          <w:p w14:paraId="30B21F0A" w14:textId="77777777" w:rsidR="009E2626" w:rsidRPr="009E2626" w:rsidRDefault="005C4DE6" w:rsidP="009E2626">
            <w:pPr>
              <w:pStyle w:val="ChubbTableText"/>
              <w:rPr>
                <w:rFonts w:ascii="Georgia" w:hAnsi="Georgia"/>
              </w:rPr>
            </w:pPr>
            <w:r w:rsidRPr="009E2626">
              <w:rPr>
                <w:rFonts w:ascii="Georgia" w:hAnsi="Georgia"/>
              </w:rPr>
              <w:t xml:space="preserve">- Dílčí limit pojistného plnění na cestu </w:t>
            </w:r>
          </w:p>
          <w:p w14:paraId="7403BBDF" w14:textId="75888178" w:rsidR="005C4DE6" w:rsidRPr="00656697" w:rsidRDefault="009E2626" w:rsidP="009E2626">
            <w:pPr>
              <w:pStyle w:val="ChubbTableText"/>
              <w:rPr>
                <w:rStyle w:val="Style9ptteal"/>
                <w:rFonts w:ascii="Georgia" w:hAnsi="Georgia"/>
                <w:color w:val="000000" w:themeColor="text1"/>
                <w:lang w:val="cs-CZ"/>
              </w:rPr>
            </w:pPr>
            <w:r>
              <w:rPr>
                <w:rFonts w:ascii="Georgia" w:hAnsi="Georgia"/>
              </w:rPr>
              <w:t xml:space="preserve">- </w:t>
            </w:r>
            <w:r w:rsidR="005C4DE6" w:rsidRPr="00656697">
              <w:rPr>
                <w:rFonts w:ascii="Georgia" w:hAnsi="Georgia"/>
              </w:rPr>
              <w:t xml:space="preserve"> Spoluúčast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4E4B550B" w14:textId="739A7F03" w:rsidR="005C4DE6" w:rsidRPr="00656697" w:rsidRDefault="005C4DE6" w:rsidP="002A1D0A">
            <w:pPr>
              <w:pStyle w:val="ChubbTableText"/>
              <w:rPr>
                <w:rFonts w:ascii="Georgia" w:hAnsi="Georgia"/>
              </w:rPr>
            </w:pPr>
            <w:r w:rsidRPr="00656697">
              <w:rPr>
                <w:rFonts w:ascii="Georgia" w:hAnsi="Georgia"/>
              </w:rPr>
              <w:t>2.1.2</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02403708" w14:textId="77777777" w:rsidR="005C4DE6" w:rsidRPr="00201CB3" w:rsidRDefault="005C4DE6" w:rsidP="0045170A">
            <w:pPr>
              <w:pStyle w:val="ChubbTableText"/>
              <w:jc w:val="center"/>
              <w:rPr>
                <w:rFonts w:ascii="Georgia" w:hAnsi="Georgia"/>
                <w:iCs/>
                <w:lang w:val="fr-FR"/>
              </w:rPr>
            </w:pPr>
          </w:p>
          <w:p w14:paraId="748BD2EB" w14:textId="5B7829E8" w:rsidR="005C4DE6" w:rsidRPr="00201CB3" w:rsidRDefault="009E2626" w:rsidP="0045170A">
            <w:pPr>
              <w:pStyle w:val="ChubbTableText"/>
              <w:jc w:val="center"/>
              <w:rPr>
                <w:rFonts w:ascii="Georgia" w:hAnsi="Georgia"/>
                <w:b/>
                <w:iCs/>
                <w:lang w:val="fr-FR"/>
              </w:rPr>
            </w:pPr>
            <w:r w:rsidRPr="00201CB3">
              <w:rPr>
                <w:rFonts w:ascii="Georgia" w:hAnsi="Georgia"/>
                <w:b/>
                <w:iCs/>
                <w:lang w:val="fr-FR"/>
              </w:rPr>
              <w:t>1</w:t>
            </w:r>
            <w:r w:rsidR="00451165" w:rsidRPr="00201CB3">
              <w:rPr>
                <w:rFonts w:ascii="Georgia" w:hAnsi="Georgia"/>
                <w:b/>
                <w:iCs/>
                <w:lang w:val="fr-FR"/>
              </w:rPr>
              <w:t>0 000 000 Kč</w:t>
            </w:r>
          </w:p>
          <w:p w14:paraId="7047CA6F" w14:textId="77777777" w:rsidR="00A91E1D" w:rsidRPr="00201CB3" w:rsidRDefault="005C4DE6" w:rsidP="00EE4783">
            <w:pPr>
              <w:pStyle w:val="ChubbTableText"/>
              <w:jc w:val="center"/>
              <w:rPr>
                <w:rFonts w:ascii="Georgia" w:hAnsi="Georgia"/>
                <w:iCs/>
                <w:lang w:val="fr-FR"/>
              </w:rPr>
            </w:pPr>
            <w:r w:rsidRPr="00201CB3">
              <w:rPr>
                <w:rFonts w:ascii="Georgia" w:hAnsi="Georgia"/>
                <w:iCs/>
                <w:lang w:val="fr-FR"/>
              </w:rPr>
              <w:t xml:space="preserve">0 </w:t>
            </w:r>
            <w:r w:rsidR="00451165" w:rsidRPr="00201CB3">
              <w:rPr>
                <w:rFonts w:ascii="Georgia" w:hAnsi="Georgia"/>
                <w:iCs/>
                <w:lang w:val="fr-FR"/>
              </w:rPr>
              <w:t>Kč</w:t>
            </w:r>
          </w:p>
          <w:p w14:paraId="3B0A6ABA" w14:textId="0FF9769B" w:rsidR="000F7A0D" w:rsidRPr="00201CB3" w:rsidRDefault="000F7A0D" w:rsidP="00EE4783">
            <w:pPr>
              <w:pStyle w:val="ChubbTableText"/>
              <w:jc w:val="center"/>
              <w:rPr>
                <w:rFonts w:ascii="Georgia" w:hAnsi="Georgia"/>
                <w:iCs/>
                <w:lang w:val="fr-FR"/>
              </w:rPr>
            </w:pPr>
          </w:p>
        </w:tc>
      </w:tr>
      <w:tr w:rsidR="00451165" w:rsidRPr="00656697" w14:paraId="532CE866"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30727A8A" w14:textId="77777777" w:rsidR="00451165" w:rsidRDefault="00451165" w:rsidP="0045170A">
            <w:pPr>
              <w:pStyle w:val="ChubbTableText"/>
              <w:rPr>
                <w:rStyle w:val="Style9ptteal"/>
                <w:rFonts w:ascii="Georgia" w:hAnsi="Georgia"/>
                <w:b w:val="0"/>
                <w:bCs/>
                <w:color w:val="000000" w:themeColor="text1"/>
                <w:lang w:val="cs-CZ"/>
              </w:rPr>
            </w:pPr>
            <w:r w:rsidRPr="00656697">
              <w:rPr>
                <w:rStyle w:val="Style9ptteal"/>
                <w:rFonts w:ascii="Georgia" w:hAnsi="Georgia"/>
                <w:color w:val="000000" w:themeColor="text1"/>
                <w:lang w:val="cs-CZ"/>
              </w:rPr>
              <w:t>Další náklady</w:t>
            </w:r>
            <w:r w:rsidRPr="00656697">
              <w:rPr>
                <w:rStyle w:val="Style9ptteal"/>
                <w:rFonts w:ascii="Georgia" w:hAnsi="Georgia"/>
                <w:b w:val="0"/>
                <w:bCs/>
                <w:color w:val="000000" w:themeColor="text1"/>
                <w:lang w:val="cs-CZ"/>
              </w:rPr>
              <w:t xml:space="preserve"> </w:t>
            </w:r>
          </w:p>
          <w:p w14:paraId="32D3D999" w14:textId="77777777" w:rsidR="00451165" w:rsidRPr="00762B3C" w:rsidRDefault="00451165" w:rsidP="0045170A">
            <w:pPr>
              <w:pStyle w:val="ChubbTableText"/>
              <w:rPr>
                <w:rFonts w:ascii="Georgia" w:hAnsi="Georgia"/>
                <w:lang w:val="en-US"/>
              </w:rPr>
            </w:pPr>
          </w:p>
          <w:p w14:paraId="044F97C8" w14:textId="77777777" w:rsidR="00451165" w:rsidRDefault="00451165" w:rsidP="0045170A">
            <w:pPr>
              <w:tabs>
                <w:tab w:val="right" w:pos="3372"/>
              </w:tabs>
              <w:spacing w:before="40" w:after="40"/>
              <w:rPr>
                <w:rStyle w:val="Style9ptteal"/>
                <w:b w:val="0"/>
                <w:color w:val="auto"/>
                <w:lang w:val="cs-CZ"/>
              </w:rPr>
            </w:pPr>
            <w:r w:rsidRPr="000C0422">
              <w:rPr>
                <w:rStyle w:val="Style9ptteal"/>
                <w:b w:val="0"/>
                <w:color w:val="auto"/>
                <w:lang w:val="cs-CZ"/>
              </w:rPr>
              <w:t>Zajištění návštěvy</w:t>
            </w:r>
          </w:p>
          <w:p w14:paraId="7C7E74EC" w14:textId="77777777" w:rsidR="00451165" w:rsidRPr="000C0422" w:rsidRDefault="00451165" w:rsidP="0045170A">
            <w:pPr>
              <w:tabs>
                <w:tab w:val="right" w:pos="3372"/>
              </w:tabs>
              <w:spacing w:before="40" w:after="40"/>
              <w:rPr>
                <w:rStyle w:val="Style9ptteal"/>
                <w:b w:val="0"/>
                <w:color w:val="auto"/>
                <w:lang w:val="cs-CZ"/>
              </w:rPr>
            </w:pPr>
            <w:r>
              <w:rPr>
                <w:rStyle w:val="Style9ptteal"/>
                <w:b w:val="0"/>
                <w:color w:val="auto"/>
                <w:lang w:val="cs-CZ"/>
              </w:rPr>
              <w:t>- limit pojistného plnění na cestu</w:t>
            </w:r>
          </w:p>
          <w:p w14:paraId="1A587474" w14:textId="77777777" w:rsidR="00451165" w:rsidRDefault="00451165" w:rsidP="0045170A">
            <w:pPr>
              <w:tabs>
                <w:tab w:val="right" w:pos="3372"/>
              </w:tabs>
              <w:spacing w:before="40" w:after="40"/>
              <w:rPr>
                <w:rStyle w:val="Style9ptteal"/>
                <w:b w:val="0"/>
                <w:color w:val="auto"/>
                <w:lang w:val="cs-CZ"/>
              </w:rPr>
            </w:pPr>
          </w:p>
          <w:p w14:paraId="4E783D36" w14:textId="77777777" w:rsidR="00451165" w:rsidRDefault="00451165" w:rsidP="0045170A">
            <w:pPr>
              <w:tabs>
                <w:tab w:val="right" w:pos="3372"/>
              </w:tabs>
              <w:spacing w:before="40" w:after="40"/>
              <w:rPr>
                <w:rStyle w:val="Style9ptteal"/>
                <w:b w:val="0"/>
                <w:color w:val="auto"/>
                <w:lang w:val="cs-CZ"/>
              </w:rPr>
            </w:pPr>
            <w:r w:rsidRPr="000C0422">
              <w:rPr>
                <w:rStyle w:val="Style9ptteal"/>
                <w:b w:val="0"/>
                <w:color w:val="auto"/>
                <w:lang w:val="cs-CZ"/>
              </w:rPr>
              <w:t xml:space="preserve">Náklady na převoz věcí osobní potřeby </w:t>
            </w:r>
          </w:p>
          <w:p w14:paraId="75D12DDC" w14:textId="77777777" w:rsidR="00451165" w:rsidRDefault="00451165" w:rsidP="0045170A">
            <w:pPr>
              <w:tabs>
                <w:tab w:val="right" w:pos="3372"/>
              </w:tabs>
              <w:spacing w:before="40" w:after="40"/>
              <w:rPr>
                <w:rStyle w:val="Style9ptteal"/>
                <w:b w:val="0"/>
                <w:color w:val="auto"/>
                <w:lang w:val="cs-CZ"/>
              </w:rPr>
            </w:pPr>
            <w:r>
              <w:rPr>
                <w:rStyle w:val="Style9ptteal"/>
                <w:b w:val="0"/>
                <w:color w:val="auto"/>
                <w:lang w:val="cs-CZ"/>
              </w:rPr>
              <w:t>- limit pojistného plnění na cestu</w:t>
            </w:r>
          </w:p>
          <w:p w14:paraId="74D94AAD" w14:textId="77777777" w:rsidR="00451165" w:rsidRPr="000C0422" w:rsidRDefault="00451165" w:rsidP="0045170A">
            <w:pPr>
              <w:tabs>
                <w:tab w:val="right" w:pos="3372"/>
              </w:tabs>
              <w:spacing w:before="40" w:after="40"/>
              <w:rPr>
                <w:rStyle w:val="Style9ptteal"/>
                <w:b w:val="0"/>
                <w:color w:val="auto"/>
                <w:lang w:val="cs-CZ"/>
              </w:rPr>
            </w:pPr>
          </w:p>
          <w:p w14:paraId="4F12D57E" w14:textId="77777777" w:rsidR="00451165" w:rsidRPr="000C0422" w:rsidRDefault="00451165" w:rsidP="0045170A">
            <w:pPr>
              <w:tabs>
                <w:tab w:val="right" w:pos="3372"/>
              </w:tabs>
              <w:spacing w:before="40" w:after="40"/>
              <w:rPr>
                <w:rStyle w:val="Style9ptteal"/>
                <w:b w:val="0"/>
                <w:color w:val="auto"/>
                <w:lang w:val="cs-CZ"/>
              </w:rPr>
            </w:pPr>
            <w:r w:rsidRPr="000C0422">
              <w:rPr>
                <w:rStyle w:val="Style9ptteal"/>
                <w:b w:val="0"/>
                <w:color w:val="auto"/>
                <w:lang w:val="cs-CZ"/>
              </w:rPr>
              <w:t>Náklady na převoz ostatků či zpopelněných ostatků</w:t>
            </w:r>
          </w:p>
          <w:p w14:paraId="20952C5A" w14:textId="77777777" w:rsidR="00451165" w:rsidRDefault="00451165" w:rsidP="0045170A">
            <w:pPr>
              <w:tabs>
                <w:tab w:val="right" w:pos="3372"/>
              </w:tabs>
              <w:spacing w:before="40" w:after="40"/>
              <w:rPr>
                <w:rStyle w:val="Style9ptteal"/>
                <w:b w:val="0"/>
                <w:color w:val="auto"/>
                <w:lang w:val="cs-CZ"/>
              </w:rPr>
            </w:pPr>
          </w:p>
          <w:p w14:paraId="15D3298D" w14:textId="77777777" w:rsidR="00451165" w:rsidRDefault="00451165" w:rsidP="0045170A">
            <w:pPr>
              <w:tabs>
                <w:tab w:val="right" w:pos="3372"/>
              </w:tabs>
              <w:spacing w:before="40" w:after="40"/>
              <w:rPr>
                <w:rStyle w:val="Style9ptteal"/>
                <w:b w:val="0"/>
                <w:color w:val="auto"/>
                <w:lang w:val="cs-CZ"/>
              </w:rPr>
            </w:pPr>
            <w:r w:rsidRPr="000C0422">
              <w:rPr>
                <w:rStyle w:val="Style9ptteal"/>
                <w:b w:val="0"/>
                <w:color w:val="auto"/>
                <w:lang w:val="cs-CZ"/>
              </w:rPr>
              <w:t>Náklady na pohřeb pojištěného (v ČR nebo v zahraničí)</w:t>
            </w:r>
          </w:p>
          <w:p w14:paraId="57EA5F06" w14:textId="5159D6DF" w:rsidR="00451165" w:rsidRPr="000E3E81" w:rsidRDefault="00451165" w:rsidP="000E3E81">
            <w:pPr>
              <w:tabs>
                <w:tab w:val="right" w:pos="3372"/>
              </w:tabs>
              <w:spacing w:before="40" w:after="40"/>
              <w:rPr>
                <w:bCs/>
                <w:lang w:val="cs-CZ"/>
              </w:rPr>
            </w:pPr>
            <w:r>
              <w:rPr>
                <w:rStyle w:val="Style9ptteal"/>
                <w:b w:val="0"/>
                <w:color w:val="auto"/>
                <w:lang w:val="cs-CZ"/>
              </w:rPr>
              <w:t>- limit pojistného plnění na cestu</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42A4815D" w14:textId="77777777" w:rsidR="00451165" w:rsidRDefault="00451165" w:rsidP="0045170A">
            <w:pPr>
              <w:pStyle w:val="ChubbTableText"/>
              <w:rPr>
                <w:rFonts w:ascii="Georgia" w:hAnsi="Georgia"/>
              </w:rPr>
            </w:pPr>
            <w:r w:rsidRPr="00656697">
              <w:rPr>
                <w:rFonts w:ascii="Georgia" w:hAnsi="Georgia"/>
              </w:rPr>
              <w:t>2.1.3</w:t>
            </w:r>
          </w:p>
          <w:p w14:paraId="3C03A0B5" w14:textId="77777777" w:rsidR="00451165" w:rsidRDefault="00451165" w:rsidP="0045170A">
            <w:pPr>
              <w:pStyle w:val="ChubbTableText"/>
              <w:rPr>
                <w:rFonts w:ascii="Georgia" w:hAnsi="Georgia"/>
              </w:rPr>
            </w:pPr>
          </w:p>
          <w:p w14:paraId="72390403" w14:textId="77777777" w:rsidR="00451165" w:rsidRDefault="00451165" w:rsidP="0045170A">
            <w:pPr>
              <w:pStyle w:val="ChubbTableText"/>
              <w:rPr>
                <w:rFonts w:ascii="Georgia" w:hAnsi="Georgia"/>
              </w:rPr>
            </w:pPr>
            <w:r>
              <w:rPr>
                <w:rFonts w:ascii="Georgia" w:hAnsi="Georgia"/>
              </w:rPr>
              <w:t>2.1.3.1</w:t>
            </w:r>
          </w:p>
          <w:p w14:paraId="105BD324" w14:textId="77777777" w:rsidR="00451165" w:rsidRDefault="00451165" w:rsidP="0045170A">
            <w:pPr>
              <w:pStyle w:val="ChubbTableText"/>
              <w:rPr>
                <w:rFonts w:ascii="Georgia" w:hAnsi="Georgia"/>
              </w:rPr>
            </w:pPr>
          </w:p>
          <w:p w14:paraId="2DBFBCDC" w14:textId="77777777" w:rsidR="00451165" w:rsidRDefault="00451165" w:rsidP="0045170A">
            <w:pPr>
              <w:pStyle w:val="ChubbTableText"/>
              <w:rPr>
                <w:rFonts w:ascii="Georgia" w:hAnsi="Georgia"/>
              </w:rPr>
            </w:pPr>
          </w:p>
          <w:p w14:paraId="2FBD00EA" w14:textId="77777777" w:rsidR="00451165" w:rsidRDefault="00451165" w:rsidP="0045170A">
            <w:pPr>
              <w:pStyle w:val="ChubbTableText"/>
              <w:rPr>
                <w:rFonts w:ascii="Georgia" w:hAnsi="Georgia"/>
              </w:rPr>
            </w:pPr>
            <w:r>
              <w:rPr>
                <w:rFonts w:ascii="Georgia" w:hAnsi="Georgia"/>
              </w:rPr>
              <w:t>2.1.3.2a)</w:t>
            </w:r>
          </w:p>
          <w:p w14:paraId="00D8E54E" w14:textId="77777777" w:rsidR="00451165" w:rsidRDefault="00451165" w:rsidP="0045170A">
            <w:pPr>
              <w:pStyle w:val="ChubbTableText"/>
              <w:rPr>
                <w:rFonts w:ascii="Georgia" w:hAnsi="Georgia"/>
              </w:rPr>
            </w:pPr>
          </w:p>
          <w:p w14:paraId="1BE1A214" w14:textId="77777777" w:rsidR="00451165" w:rsidRDefault="00451165" w:rsidP="0045170A">
            <w:pPr>
              <w:pStyle w:val="ChubbTableText"/>
              <w:rPr>
                <w:rFonts w:ascii="Georgia" w:hAnsi="Georgia"/>
              </w:rPr>
            </w:pPr>
          </w:p>
          <w:p w14:paraId="3A138A58" w14:textId="77777777" w:rsidR="00451165" w:rsidRDefault="00451165" w:rsidP="0045170A">
            <w:pPr>
              <w:pStyle w:val="ChubbTableText"/>
              <w:rPr>
                <w:rFonts w:ascii="Georgia" w:hAnsi="Georgia"/>
              </w:rPr>
            </w:pPr>
            <w:r>
              <w:rPr>
                <w:rFonts w:ascii="Georgia" w:hAnsi="Georgia"/>
              </w:rPr>
              <w:t>2.1.3.2b)</w:t>
            </w:r>
          </w:p>
          <w:p w14:paraId="1AAF3656" w14:textId="77777777" w:rsidR="00451165" w:rsidRDefault="00451165" w:rsidP="0045170A">
            <w:pPr>
              <w:pStyle w:val="ChubbTableText"/>
              <w:rPr>
                <w:rFonts w:ascii="Georgia" w:hAnsi="Georgia"/>
              </w:rPr>
            </w:pPr>
          </w:p>
          <w:p w14:paraId="4EC453AA" w14:textId="77777777" w:rsidR="00451165" w:rsidRDefault="00451165" w:rsidP="0045170A">
            <w:pPr>
              <w:pStyle w:val="ChubbTableText"/>
              <w:rPr>
                <w:rFonts w:ascii="Georgia" w:hAnsi="Georgia"/>
              </w:rPr>
            </w:pPr>
          </w:p>
          <w:p w14:paraId="554C4E42" w14:textId="5CCA731A" w:rsidR="00451165" w:rsidRPr="00656697" w:rsidRDefault="00451165" w:rsidP="002A1D0A">
            <w:pPr>
              <w:pStyle w:val="ChubbTableText"/>
              <w:rPr>
                <w:rFonts w:ascii="Georgia" w:hAnsi="Georgia"/>
              </w:rPr>
            </w:pPr>
            <w:r>
              <w:rPr>
                <w:rFonts w:ascii="Georgia" w:hAnsi="Georgia"/>
              </w:rPr>
              <w:t>2.1.3.2c)</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3FCC3555" w14:textId="77777777" w:rsidR="00451165" w:rsidRPr="00201CB3" w:rsidRDefault="00451165" w:rsidP="0045170A">
            <w:pPr>
              <w:pStyle w:val="ChubbTableText"/>
              <w:jc w:val="center"/>
              <w:rPr>
                <w:rFonts w:ascii="Georgia" w:hAnsi="Georgia"/>
                <w:iCs/>
              </w:rPr>
            </w:pPr>
          </w:p>
          <w:p w14:paraId="5DAE9E2F" w14:textId="77777777" w:rsidR="00451165" w:rsidRPr="00201CB3" w:rsidRDefault="00451165" w:rsidP="0045170A">
            <w:pPr>
              <w:pStyle w:val="ChubbTableText"/>
              <w:jc w:val="center"/>
              <w:rPr>
                <w:rFonts w:ascii="Georgia" w:hAnsi="Georgia"/>
                <w:b/>
                <w:iCs/>
              </w:rPr>
            </w:pPr>
          </w:p>
          <w:p w14:paraId="753E7495" w14:textId="77777777" w:rsidR="000E3E81" w:rsidRPr="00201CB3" w:rsidRDefault="000E3E81" w:rsidP="0045170A">
            <w:pPr>
              <w:pStyle w:val="ChubbTableText"/>
              <w:jc w:val="center"/>
              <w:rPr>
                <w:rFonts w:ascii="Georgia" w:hAnsi="Georgia"/>
                <w:b/>
                <w:iCs/>
              </w:rPr>
            </w:pPr>
          </w:p>
          <w:p w14:paraId="1826D5B3" w14:textId="37602934" w:rsidR="00451165" w:rsidRPr="00201CB3" w:rsidRDefault="002E4371" w:rsidP="0045170A">
            <w:pPr>
              <w:pStyle w:val="ChubbTableText"/>
              <w:jc w:val="center"/>
              <w:rPr>
                <w:rFonts w:ascii="Georgia" w:hAnsi="Georgia"/>
                <w:b/>
                <w:iCs/>
              </w:rPr>
            </w:pPr>
            <w:r w:rsidRPr="00201CB3">
              <w:rPr>
                <w:rFonts w:ascii="Georgia" w:hAnsi="Georgia"/>
                <w:b/>
                <w:iCs/>
              </w:rPr>
              <w:t>10</w:t>
            </w:r>
            <w:r w:rsidR="00451165" w:rsidRPr="00201CB3">
              <w:rPr>
                <w:rFonts w:ascii="Georgia" w:hAnsi="Georgia"/>
                <w:b/>
                <w:iCs/>
              </w:rPr>
              <w:t>0 000 Kč</w:t>
            </w:r>
          </w:p>
          <w:p w14:paraId="77DAE9D8" w14:textId="77777777" w:rsidR="00451165" w:rsidRPr="00201CB3" w:rsidRDefault="00451165" w:rsidP="00C8527C">
            <w:pPr>
              <w:pStyle w:val="ChubbTableText"/>
              <w:jc w:val="center"/>
              <w:rPr>
                <w:rFonts w:ascii="Georgia" w:hAnsi="Georgia"/>
                <w:iCs/>
              </w:rPr>
            </w:pPr>
          </w:p>
          <w:p w14:paraId="2449FCC8" w14:textId="77777777" w:rsidR="00451165" w:rsidRPr="00201CB3" w:rsidRDefault="00451165" w:rsidP="00C8527C">
            <w:pPr>
              <w:pStyle w:val="ChubbTableText"/>
              <w:jc w:val="center"/>
              <w:rPr>
                <w:rFonts w:ascii="Georgia" w:hAnsi="Georgia"/>
                <w:iCs/>
              </w:rPr>
            </w:pPr>
          </w:p>
          <w:p w14:paraId="587C86B8" w14:textId="77777777" w:rsidR="00451165" w:rsidRPr="00201CB3" w:rsidRDefault="00451165" w:rsidP="00C8527C">
            <w:pPr>
              <w:pStyle w:val="ChubbTableText"/>
              <w:jc w:val="center"/>
              <w:rPr>
                <w:rFonts w:ascii="Georgia" w:hAnsi="Georgia"/>
                <w:b/>
                <w:iCs/>
              </w:rPr>
            </w:pPr>
            <w:r w:rsidRPr="00201CB3">
              <w:rPr>
                <w:rFonts w:ascii="Georgia" w:hAnsi="Georgia"/>
                <w:b/>
                <w:iCs/>
              </w:rPr>
              <w:t>50 000 Kč</w:t>
            </w:r>
          </w:p>
          <w:p w14:paraId="5A9D283D" w14:textId="77777777" w:rsidR="00451165" w:rsidRPr="00201CB3" w:rsidRDefault="00451165" w:rsidP="00C8527C">
            <w:pPr>
              <w:pStyle w:val="ChubbTableText"/>
              <w:jc w:val="center"/>
              <w:rPr>
                <w:rFonts w:ascii="Georgia" w:hAnsi="Georgia"/>
                <w:iCs/>
              </w:rPr>
            </w:pPr>
          </w:p>
          <w:p w14:paraId="780B793A" w14:textId="77777777" w:rsidR="000E3E81" w:rsidRPr="00201CB3" w:rsidRDefault="000E3E81" w:rsidP="00C8527C">
            <w:pPr>
              <w:pStyle w:val="ChubbTableText"/>
              <w:jc w:val="center"/>
              <w:rPr>
                <w:rFonts w:ascii="Georgia" w:hAnsi="Georgia"/>
                <w:iCs/>
              </w:rPr>
            </w:pPr>
          </w:p>
          <w:p w14:paraId="6786E7AA" w14:textId="77777777" w:rsidR="00451165" w:rsidRPr="00201CB3" w:rsidRDefault="00451165" w:rsidP="00C8527C">
            <w:pPr>
              <w:pStyle w:val="ChubbTableText"/>
              <w:jc w:val="center"/>
              <w:rPr>
                <w:rFonts w:ascii="Georgia" w:hAnsi="Georgia"/>
                <w:iCs/>
              </w:rPr>
            </w:pPr>
            <w:r w:rsidRPr="00201CB3">
              <w:rPr>
                <w:rFonts w:ascii="Georgia" w:hAnsi="Georgia"/>
                <w:iCs/>
              </w:rPr>
              <w:t>v rámci limitu pro Náklady na převoz dle čl. 2.1.2</w:t>
            </w:r>
          </w:p>
          <w:p w14:paraId="3D725FB7" w14:textId="77777777" w:rsidR="00451165" w:rsidRPr="00201CB3" w:rsidRDefault="00451165" w:rsidP="00C8527C">
            <w:pPr>
              <w:pStyle w:val="ChubbTableText"/>
              <w:jc w:val="center"/>
              <w:rPr>
                <w:rFonts w:ascii="Georgia" w:hAnsi="Georgia"/>
                <w:iCs/>
              </w:rPr>
            </w:pPr>
          </w:p>
          <w:p w14:paraId="7E9500E6" w14:textId="77777777" w:rsidR="000E3E81" w:rsidRPr="00201CB3" w:rsidRDefault="000E3E81" w:rsidP="00C8527C">
            <w:pPr>
              <w:pStyle w:val="ChubbTableText"/>
              <w:jc w:val="center"/>
              <w:rPr>
                <w:rFonts w:ascii="Georgia" w:hAnsi="Georgia"/>
                <w:b/>
                <w:iCs/>
              </w:rPr>
            </w:pPr>
          </w:p>
          <w:p w14:paraId="35507A3B" w14:textId="77777777" w:rsidR="000E3E81" w:rsidRPr="00201CB3" w:rsidRDefault="000E3E81" w:rsidP="00C8527C">
            <w:pPr>
              <w:pStyle w:val="ChubbTableText"/>
              <w:jc w:val="center"/>
              <w:rPr>
                <w:rFonts w:ascii="Georgia" w:hAnsi="Georgia"/>
                <w:b/>
                <w:iCs/>
              </w:rPr>
            </w:pPr>
          </w:p>
          <w:p w14:paraId="36AA80A9" w14:textId="77777777" w:rsidR="00A91E1D" w:rsidRPr="00201CB3" w:rsidRDefault="002E4371" w:rsidP="00EE4783">
            <w:pPr>
              <w:pStyle w:val="ChubbTableText"/>
              <w:jc w:val="center"/>
              <w:rPr>
                <w:rFonts w:ascii="Georgia" w:hAnsi="Georgia"/>
                <w:b/>
                <w:iCs/>
                <w:lang w:val="fr-FR"/>
              </w:rPr>
            </w:pPr>
            <w:r w:rsidRPr="00201CB3">
              <w:rPr>
                <w:rFonts w:ascii="Georgia" w:hAnsi="Georgia"/>
                <w:b/>
                <w:iCs/>
                <w:lang w:val="fr-FR"/>
              </w:rPr>
              <w:t>1</w:t>
            </w:r>
            <w:r w:rsidR="00451165" w:rsidRPr="00201CB3">
              <w:rPr>
                <w:rFonts w:ascii="Georgia" w:hAnsi="Georgia"/>
                <w:b/>
                <w:iCs/>
                <w:lang w:val="fr-FR"/>
              </w:rPr>
              <w:t>50 000 Kč</w:t>
            </w:r>
          </w:p>
          <w:p w14:paraId="6B631516" w14:textId="0D2DF206" w:rsidR="000F7A0D" w:rsidRPr="00201CB3" w:rsidRDefault="000F7A0D" w:rsidP="00EE4783">
            <w:pPr>
              <w:pStyle w:val="ChubbTableText"/>
              <w:jc w:val="center"/>
              <w:rPr>
                <w:rFonts w:ascii="Georgia" w:hAnsi="Georgia"/>
                <w:b/>
                <w:iCs/>
                <w:lang w:val="fr-FR"/>
              </w:rPr>
            </w:pPr>
          </w:p>
        </w:tc>
      </w:tr>
      <w:tr w:rsidR="000507CE" w:rsidRPr="00DD4835" w14:paraId="3D8ED1FA"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5085DF20" w14:textId="77777777" w:rsidR="00262962" w:rsidRDefault="000507CE" w:rsidP="00DD4835">
            <w:pPr>
              <w:pStyle w:val="ChubbTableText"/>
              <w:rPr>
                <w:rFonts w:ascii="Georgia" w:hAnsi="Georgia"/>
                <w:b/>
              </w:rPr>
            </w:pPr>
            <w:r w:rsidRPr="00DD4835">
              <w:rPr>
                <w:rFonts w:ascii="Georgia" w:hAnsi="Georgia"/>
                <w:b/>
              </w:rPr>
              <w:t>Náklady na pátrací a záchranné akce</w:t>
            </w:r>
          </w:p>
          <w:p w14:paraId="1C00D431" w14:textId="77777777" w:rsidR="000507CE" w:rsidRDefault="00262962" w:rsidP="00DD4835">
            <w:pPr>
              <w:pStyle w:val="ChubbTableText"/>
              <w:rPr>
                <w:rFonts w:ascii="Georgia" w:hAnsi="Georgia"/>
              </w:rPr>
            </w:pPr>
            <w:r w:rsidRPr="00262962">
              <w:rPr>
                <w:rFonts w:ascii="Georgia" w:hAnsi="Georgia"/>
              </w:rPr>
              <w:t>- Limit pojistného plnění na cestu</w:t>
            </w:r>
            <w:r w:rsidR="000507CE" w:rsidRPr="00262962">
              <w:rPr>
                <w:rFonts w:ascii="Georgia" w:hAnsi="Georgia"/>
              </w:rPr>
              <w:t xml:space="preserve"> </w:t>
            </w:r>
          </w:p>
          <w:p w14:paraId="3160DC54" w14:textId="66D91FE9" w:rsidR="00451165" w:rsidRPr="00262962" w:rsidRDefault="00451165" w:rsidP="00DD4835">
            <w:pPr>
              <w:pStyle w:val="ChubbTableText"/>
              <w:rPr>
                <w:rFonts w:ascii="Georgia" w:hAnsi="Georgia"/>
              </w:rPr>
            </w:pPr>
            <w:r>
              <w:rPr>
                <w:rFonts w:ascii="Georgia" w:hAnsi="Georgia"/>
              </w:rPr>
              <w:t>- spoluúčast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402D7636" w14:textId="77777777" w:rsidR="00451165" w:rsidRDefault="00451165" w:rsidP="002A1D0A">
            <w:pPr>
              <w:pStyle w:val="ChubbTableText"/>
              <w:rPr>
                <w:rFonts w:ascii="Georgia" w:hAnsi="Georgia"/>
              </w:rPr>
            </w:pPr>
          </w:p>
          <w:p w14:paraId="6BF15250" w14:textId="2688522D" w:rsidR="000507CE" w:rsidRPr="00DD4835" w:rsidRDefault="000507CE" w:rsidP="002A1D0A">
            <w:pPr>
              <w:pStyle w:val="ChubbTableText"/>
              <w:rPr>
                <w:rFonts w:ascii="Georgia" w:hAnsi="Georgia"/>
              </w:rPr>
            </w:pPr>
            <w:r w:rsidRPr="00DD4835">
              <w:rPr>
                <w:rFonts w:ascii="Georgia" w:hAnsi="Georgia"/>
              </w:rPr>
              <w:t>2.1.4</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337BF733" w14:textId="77777777" w:rsidR="00D8293F" w:rsidRPr="00201CB3" w:rsidRDefault="00D8293F" w:rsidP="000507CE">
            <w:pPr>
              <w:pStyle w:val="ChubbTableText"/>
              <w:jc w:val="center"/>
              <w:rPr>
                <w:rFonts w:ascii="Georgia" w:hAnsi="Georgia"/>
                <w:b/>
                <w:iCs/>
              </w:rPr>
            </w:pPr>
          </w:p>
          <w:p w14:paraId="43D980EC" w14:textId="2D7742F7" w:rsidR="000507CE" w:rsidRPr="00201CB3" w:rsidRDefault="00451165" w:rsidP="000507CE">
            <w:pPr>
              <w:pStyle w:val="ChubbTableText"/>
              <w:jc w:val="center"/>
              <w:rPr>
                <w:rFonts w:ascii="Georgia" w:hAnsi="Georgia"/>
                <w:b/>
                <w:iCs/>
              </w:rPr>
            </w:pPr>
            <w:r w:rsidRPr="00201CB3">
              <w:rPr>
                <w:rFonts w:ascii="Georgia" w:hAnsi="Georgia"/>
                <w:b/>
                <w:iCs/>
              </w:rPr>
              <w:t>25 00</w:t>
            </w:r>
            <w:r w:rsidR="00DD4835" w:rsidRPr="00201CB3">
              <w:rPr>
                <w:rFonts w:ascii="Georgia" w:hAnsi="Georgia"/>
                <w:b/>
                <w:iCs/>
              </w:rPr>
              <w:t xml:space="preserve">0 000 </w:t>
            </w:r>
            <w:r w:rsidRPr="00201CB3">
              <w:rPr>
                <w:rFonts w:ascii="Georgia" w:hAnsi="Georgia"/>
                <w:b/>
                <w:iCs/>
              </w:rPr>
              <w:t>Kč</w:t>
            </w:r>
          </w:p>
          <w:p w14:paraId="23EFB210" w14:textId="352E8CF6" w:rsidR="00F85E21" w:rsidRPr="00201CB3" w:rsidRDefault="00451165" w:rsidP="000507CE">
            <w:pPr>
              <w:pStyle w:val="ChubbTableText"/>
              <w:jc w:val="center"/>
              <w:rPr>
                <w:rFonts w:ascii="Georgia" w:hAnsi="Georgia"/>
                <w:iCs/>
              </w:rPr>
            </w:pPr>
            <w:r w:rsidRPr="00201CB3">
              <w:rPr>
                <w:rFonts w:ascii="Georgia" w:hAnsi="Georgia"/>
                <w:iCs/>
              </w:rPr>
              <w:t>0 Kč</w:t>
            </w:r>
          </w:p>
        </w:tc>
      </w:tr>
      <w:tr w:rsidR="000507CE" w:rsidRPr="00656697" w14:paraId="23B3E168"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39AFEB7B" w14:textId="5F8D4C28" w:rsidR="000507CE" w:rsidRPr="00ED1299" w:rsidRDefault="000507CE" w:rsidP="00DD4835">
            <w:pPr>
              <w:pStyle w:val="ChubbTableText"/>
              <w:rPr>
                <w:rFonts w:ascii="Georgia" w:hAnsi="Georgia"/>
                <w:b/>
                <w:lang w:val="it-IT"/>
              </w:rPr>
            </w:pPr>
            <w:r w:rsidRPr="00ED1299">
              <w:rPr>
                <w:rFonts w:ascii="Georgia" w:hAnsi="Georgia"/>
                <w:b/>
                <w:lang w:val="it-IT"/>
              </w:rPr>
              <w:t>Úraz a</w:t>
            </w:r>
            <w:r w:rsidR="00DD4835" w:rsidRPr="00ED1299">
              <w:rPr>
                <w:rFonts w:ascii="Georgia" w:hAnsi="Georgia"/>
                <w:b/>
                <w:lang w:val="it-IT"/>
              </w:rPr>
              <w:t xml:space="preserve"> denní dávka při hospitalizaci </w:t>
            </w:r>
            <w:r w:rsidRPr="00ED1299">
              <w:rPr>
                <w:rFonts w:ascii="Georgia" w:hAnsi="Georgia"/>
                <w:b/>
                <w:lang w:val="it-IT"/>
              </w:rPr>
              <w:t xml:space="preserv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2CE9941E" w14:textId="36A996E2" w:rsidR="000507CE" w:rsidRPr="00DD4835" w:rsidRDefault="000507CE" w:rsidP="002A1D0A">
            <w:pPr>
              <w:pStyle w:val="ChubbTableText"/>
              <w:rPr>
                <w:rFonts w:ascii="Georgia" w:hAnsi="Georgia"/>
                <w:b/>
              </w:rPr>
            </w:pPr>
            <w:r w:rsidRPr="00DD4835">
              <w:rPr>
                <w:rFonts w:ascii="Georgia" w:hAnsi="Georgia"/>
                <w:b/>
              </w:rPr>
              <w:t>2.2.</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17E412DA" w14:textId="77777777" w:rsidR="000507CE" w:rsidRPr="00201CB3" w:rsidRDefault="000507CE" w:rsidP="002A1D0A">
            <w:pPr>
              <w:pStyle w:val="ChubbTableText"/>
              <w:rPr>
                <w:rFonts w:ascii="Georgia" w:hAnsi="Georgia"/>
                <w:iCs/>
              </w:rPr>
            </w:pPr>
          </w:p>
        </w:tc>
      </w:tr>
      <w:tr w:rsidR="000507CE" w:rsidRPr="00656697" w14:paraId="01DFBFBA"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794A9042" w14:textId="712CB346" w:rsidR="000507CE" w:rsidRDefault="000507CE" w:rsidP="002A1D0A">
            <w:pPr>
              <w:pStyle w:val="ChubbTableText"/>
              <w:rPr>
                <w:rFonts w:ascii="Georgia" w:hAnsi="Georgia"/>
              </w:rPr>
            </w:pPr>
            <w:r>
              <w:rPr>
                <w:rFonts w:ascii="Georgia" w:hAnsi="Georgia"/>
                <w:b/>
              </w:rPr>
              <w:t xml:space="preserve">Smrt v důsledku úrazu </w:t>
            </w:r>
          </w:p>
          <w:p w14:paraId="4CD1782F" w14:textId="59780137" w:rsidR="000507CE" w:rsidRPr="00DD4835" w:rsidRDefault="000507CE" w:rsidP="00DD4835">
            <w:pPr>
              <w:pStyle w:val="ChubbTableText"/>
              <w:rPr>
                <w:rFonts w:ascii="Georgia" w:hAnsi="Georgia"/>
              </w:rPr>
            </w:pPr>
            <w:r w:rsidRPr="00DD4835">
              <w:rPr>
                <w:rFonts w:ascii="Georgia" w:hAnsi="Georgia"/>
              </w:rPr>
              <w:t xml:space="preserve">- pojistná </w:t>
            </w:r>
            <w:r w:rsidR="00DD4835" w:rsidRPr="00DD4835">
              <w:rPr>
                <w:rFonts w:ascii="Georgia" w:hAnsi="Georgia"/>
              </w:rPr>
              <w:t>částka</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1AFC73ED" w14:textId="2343C0DC" w:rsidR="000507CE" w:rsidRPr="00656697" w:rsidRDefault="000507CE" w:rsidP="002A1D0A">
            <w:pPr>
              <w:pStyle w:val="ChubbTableText"/>
              <w:rPr>
                <w:rFonts w:ascii="Georgia" w:hAnsi="Georgia"/>
              </w:rPr>
            </w:pPr>
            <w:r>
              <w:rPr>
                <w:rFonts w:ascii="Georgia" w:hAnsi="Georgia"/>
              </w:rPr>
              <w:t>2.2.1</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287E3FCF" w14:textId="77777777" w:rsidR="000507CE" w:rsidRPr="00201CB3" w:rsidRDefault="000507CE" w:rsidP="002A1D0A">
            <w:pPr>
              <w:pStyle w:val="ChubbTableText"/>
              <w:rPr>
                <w:rFonts w:ascii="Georgia" w:hAnsi="Georgia"/>
                <w:b/>
                <w:iCs/>
              </w:rPr>
            </w:pPr>
          </w:p>
          <w:p w14:paraId="6C406827" w14:textId="1A1C1FEF" w:rsidR="00D8293F" w:rsidRPr="00201CB3" w:rsidRDefault="00025954" w:rsidP="000507CE">
            <w:pPr>
              <w:pStyle w:val="ChubbTableText"/>
              <w:jc w:val="center"/>
              <w:rPr>
                <w:rFonts w:ascii="Georgia" w:hAnsi="Georgia"/>
                <w:b/>
                <w:iCs/>
              </w:rPr>
            </w:pPr>
            <w:r w:rsidRPr="00201CB3">
              <w:rPr>
                <w:rFonts w:ascii="Georgia" w:hAnsi="Georgia"/>
                <w:b/>
                <w:iCs/>
              </w:rPr>
              <w:t>5</w:t>
            </w:r>
            <w:r w:rsidR="00DD4835" w:rsidRPr="00201CB3">
              <w:rPr>
                <w:rFonts w:ascii="Georgia" w:hAnsi="Georgia"/>
                <w:b/>
                <w:iCs/>
              </w:rPr>
              <w:t>00 000</w:t>
            </w:r>
            <w:r w:rsidR="00451165" w:rsidRPr="00201CB3">
              <w:rPr>
                <w:rFonts w:ascii="Georgia" w:hAnsi="Georgia"/>
                <w:b/>
                <w:iCs/>
              </w:rPr>
              <w:t xml:space="preserve"> Kč</w:t>
            </w:r>
          </w:p>
          <w:p w14:paraId="61F7FE32" w14:textId="46169AE0" w:rsidR="000F7A0D" w:rsidRPr="00201CB3" w:rsidRDefault="000F7A0D" w:rsidP="000507CE">
            <w:pPr>
              <w:pStyle w:val="ChubbTableText"/>
              <w:jc w:val="center"/>
              <w:rPr>
                <w:rFonts w:ascii="Georgia" w:hAnsi="Georgia"/>
                <w:b/>
                <w:iCs/>
              </w:rPr>
            </w:pPr>
          </w:p>
        </w:tc>
      </w:tr>
      <w:tr w:rsidR="000507CE" w:rsidRPr="00656697" w14:paraId="752CDE9C"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60B6C44C" w14:textId="5E125674" w:rsidR="000507CE" w:rsidRDefault="000507CE" w:rsidP="002A1D0A">
            <w:pPr>
              <w:pStyle w:val="ChubbTableText"/>
              <w:rPr>
                <w:rFonts w:ascii="Georgia" w:hAnsi="Georgia"/>
              </w:rPr>
            </w:pPr>
            <w:r>
              <w:rPr>
                <w:rFonts w:ascii="Georgia" w:hAnsi="Georgia"/>
                <w:b/>
              </w:rPr>
              <w:t xml:space="preserve">Trvalé tělesné poškození v důsledku úrazu </w:t>
            </w:r>
          </w:p>
          <w:p w14:paraId="7CC30EEA" w14:textId="5364F1B2" w:rsidR="000507CE" w:rsidRPr="00DD4835" w:rsidRDefault="000507CE" w:rsidP="00DD4835">
            <w:pPr>
              <w:pStyle w:val="ChubbTableText"/>
              <w:rPr>
                <w:rFonts w:ascii="Georgia" w:hAnsi="Georgia"/>
              </w:rPr>
            </w:pPr>
            <w:r w:rsidRPr="00DD4835">
              <w:rPr>
                <w:rFonts w:ascii="Georgia" w:hAnsi="Georgia"/>
              </w:rPr>
              <w:t xml:space="preserve">- limit pojistného plnění na cestu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62202842" w14:textId="7C4AE817" w:rsidR="000507CE" w:rsidRPr="00656697" w:rsidRDefault="000507CE" w:rsidP="002A1D0A">
            <w:pPr>
              <w:pStyle w:val="ChubbTableText"/>
              <w:rPr>
                <w:rFonts w:ascii="Georgia" w:hAnsi="Georgia"/>
              </w:rPr>
            </w:pPr>
            <w:r>
              <w:rPr>
                <w:rFonts w:ascii="Georgia" w:hAnsi="Georgia"/>
              </w:rPr>
              <w:t>2.2.3</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1D2A4422" w14:textId="77777777" w:rsidR="000507CE" w:rsidRPr="00201CB3" w:rsidRDefault="000507CE" w:rsidP="002A1D0A">
            <w:pPr>
              <w:pStyle w:val="ChubbTableText"/>
              <w:rPr>
                <w:rFonts w:ascii="Georgia" w:hAnsi="Georgia"/>
                <w:b/>
                <w:iCs/>
              </w:rPr>
            </w:pPr>
          </w:p>
          <w:p w14:paraId="187F3D59" w14:textId="77777777" w:rsidR="00D8293F" w:rsidRPr="00201CB3" w:rsidRDefault="00451165" w:rsidP="000507CE">
            <w:pPr>
              <w:pStyle w:val="ChubbTableText"/>
              <w:jc w:val="center"/>
              <w:rPr>
                <w:rFonts w:ascii="Georgia" w:hAnsi="Georgia"/>
                <w:b/>
                <w:iCs/>
              </w:rPr>
            </w:pPr>
            <w:r w:rsidRPr="00201CB3">
              <w:rPr>
                <w:rFonts w:ascii="Georgia" w:hAnsi="Georgia"/>
                <w:b/>
                <w:iCs/>
              </w:rPr>
              <w:t>1 0</w:t>
            </w:r>
            <w:r w:rsidR="00DD4835" w:rsidRPr="00201CB3">
              <w:rPr>
                <w:rFonts w:ascii="Georgia" w:hAnsi="Georgia"/>
                <w:b/>
                <w:iCs/>
              </w:rPr>
              <w:t>00 000</w:t>
            </w:r>
            <w:r w:rsidRPr="00201CB3">
              <w:rPr>
                <w:rFonts w:ascii="Georgia" w:hAnsi="Georgia"/>
                <w:b/>
                <w:iCs/>
              </w:rPr>
              <w:t xml:space="preserve"> Kč</w:t>
            </w:r>
          </w:p>
          <w:p w14:paraId="06B5528F" w14:textId="061CC35B" w:rsidR="000F7A0D" w:rsidRPr="00201CB3" w:rsidRDefault="000F7A0D" w:rsidP="000507CE">
            <w:pPr>
              <w:pStyle w:val="ChubbTableText"/>
              <w:jc w:val="center"/>
              <w:rPr>
                <w:rFonts w:ascii="Georgia" w:hAnsi="Georgia"/>
                <w:b/>
                <w:iCs/>
              </w:rPr>
            </w:pPr>
          </w:p>
        </w:tc>
      </w:tr>
      <w:tr w:rsidR="00451165" w:rsidRPr="00656697" w14:paraId="7543E201"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7D1610DE" w14:textId="463E796F" w:rsidR="00451165" w:rsidRDefault="00451165" w:rsidP="0045170A">
            <w:pPr>
              <w:tabs>
                <w:tab w:val="right" w:pos="3372"/>
              </w:tabs>
              <w:spacing w:before="40" w:after="40"/>
              <w:rPr>
                <w:rStyle w:val="Style9ptteal"/>
                <w:color w:val="auto"/>
              </w:rPr>
            </w:pPr>
            <w:r>
              <w:rPr>
                <w:rStyle w:val="Style9ptteal"/>
                <w:color w:val="auto"/>
              </w:rPr>
              <w:t xml:space="preserve">Pojistné plnění v případě hospitalizace </w:t>
            </w:r>
          </w:p>
          <w:p w14:paraId="58F3CBFE" w14:textId="77777777" w:rsidR="00451165" w:rsidRDefault="00451165" w:rsidP="002A1D0A">
            <w:pPr>
              <w:pStyle w:val="ChubbTableText"/>
              <w:rPr>
                <w:rStyle w:val="Style9ptteal"/>
                <w:b w:val="0"/>
                <w:color w:val="auto"/>
              </w:rPr>
            </w:pPr>
            <w:r w:rsidRPr="00B643AA">
              <w:rPr>
                <w:rStyle w:val="Style9ptteal"/>
                <w:b w:val="0"/>
                <w:color w:val="auto"/>
              </w:rPr>
              <w:t>- výše denní dávky</w:t>
            </w:r>
          </w:p>
          <w:p w14:paraId="78D94079" w14:textId="77777777" w:rsidR="00451165" w:rsidRDefault="00451165" w:rsidP="002A1D0A">
            <w:pPr>
              <w:pStyle w:val="ChubbTableText"/>
              <w:rPr>
                <w:rStyle w:val="Style9ptteal"/>
                <w:b w:val="0"/>
                <w:color w:val="auto"/>
              </w:rPr>
            </w:pPr>
            <w:r>
              <w:rPr>
                <w:rStyle w:val="Style9ptteal"/>
                <w:b w:val="0"/>
                <w:color w:val="auto"/>
              </w:rPr>
              <w:t>- časová spoluúčast</w:t>
            </w:r>
          </w:p>
          <w:p w14:paraId="4B13C3AE" w14:textId="418B4AEF" w:rsidR="00451165" w:rsidRDefault="00451165" w:rsidP="002A1D0A">
            <w:pPr>
              <w:pStyle w:val="ChubbTableText"/>
              <w:rPr>
                <w:rFonts w:ascii="Georgia" w:hAnsi="Georgia"/>
                <w:b/>
              </w:rPr>
            </w:pPr>
            <w:r>
              <w:rPr>
                <w:rStyle w:val="Style9ptteal"/>
                <w:b w:val="0"/>
                <w:color w:val="auto"/>
              </w:rPr>
              <w:t>- max. doba výplaty</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5046CF10" w14:textId="46D55C5C" w:rsidR="00451165" w:rsidRDefault="00451165" w:rsidP="002A1D0A">
            <w:pPr>
              <w:pStyle w:val="ChubbTableText"/>
              <w:rPr>
                <w:rFonts w:ascii="Georgia" w:hAnsi="Georgia"/>
              </w:rPr>
            </w:pPr>
            <w:r>
              <w:rPr>
                <w:rFonts w:ascii="Georgia" w:hAnsi="Georgia"/>
              </w:rPr>
              <w:t>2.2.4</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02450D18" w14:textId="77777777" w:rsidR="00451165" w:rsidRPr="00201CB3" w:rsidRDefault="00451165" w:rsidP="0045170A">
            <w:pPr>
              <w:pStyle w:val="ChubbTableText"/>
              <w:rPr>
                <w:rFonts w:ascii="Georgia" w:hAnsi="Georgia"/>
                <w:b/>
                <w:iCs/>
              </w:rPr>
            </w:pPr>
          </w:p>
          <w:p w14:paraId="55F15F8F" w14:textId="786E65D4" w:rsidR="00451165" w:rsidRPr="00201CB3" w:rsidRDefault="00032874" w:rsidP="00451165">
            <w:pPr>
              <w:pStyle w:val="ChubbTableText"/>
              <w:jc w:val="center"/>
              <w:rPr>
                <w:rFonts w:ascii="Georgia" w:hAnsi="Georgia"/>
                <w:b/>
                <w:iCs/>
              </w:rPr>
            </w:pPr>
            <w:r w:rsidRPr="00201CB3">
              <w:rPr>
                <w:rFonts w:ascii="Georgia" w:hAnsi="Georgia"/>
                <w:b/>
                <w:iCs/>
              </w:rPr>
              <w:t>1</w:t>
            </w:r>
            <w:r w:rsidR="00451165" w:rsidRPr="00201CB3">
              <w:rPr>
                <w:rFonts w:ascii="Georgia" w:hAnsi="Georgia"/>
                <w:b/>
                <w:iCs/>
              </w:rPr>
              <w:t xml:space="preserve"> 000 Kč </w:t>
            </w:r>
          </w:p>
          <w:p w14:paraId="12283534" w14:textId="2B8DC55D" w:rsidR="00451165" w:rsidRPr="00201CB3" w:rsidRDefault="00451165" w:rsidP="00451165">
            <w:pPr>
              <w:pStyle w:val="ChubbTableText"/>
              <w:jc w:val="center"/>
              <w:rPr>
                <w:rFonts w:ascii="Georgia" w:hAnsi="Georgia"/>
                <w:iCs/>
              </w:rPr>
            </w:pPr>
            <w:r w:rsidRPr="00201CB3">
              <w:rPr>
                <w:rFonts w:ascii="Georgia" w:hAnsi="Georgia"/>
                <w:iCs/>
              </w:rPr>
              <w:t>0 dní</w:t>
            </w:r>
          </w:p>
          <w:p w14:paraId="008DB960" w14:textId="45457878" w:rsidR="00EB1D89" w:rsidRPr="00201CB3" w:rsidRDefault="00060C3B" w:rsidP="00451165">
            <w:pPr>
              <w:pStyle w:val="ChubbTableText"/>
              <w:jc w:val="center"/>
              <w:rPr>
                <w:rFonts w:ascii="Georgia" w:hAnsi="Georgia"/>
                <w:iCs/>
              </w:rPr>
            </w:pPr>
            <w:r w:rsidRPr="00201CB3">
              <w:rPr>
                <w:rFonts w:ascii="Georgia" w:hAnsi="Georgia"/>
                <w:iCs/>
              </w:rPr>
              <w:t>250</w:t>
            </w:r>
            <w:r w:rsidR="00451165" w:rsidRPr="00201CB3">
              <w:rPr>
                <w:rFonts w:ascii="Georgia" w:hAnsi="Georgia"/>
                <w:iCs/>
              </w:rPr>
              <w:t xml:space="preserve"> dní</w:t>
            </w:r>
          </w:p>
          <w:p w14:paraId="47828562" w14:textId="64613727" w:rsidR="000F7A0D" w:rsidRPr="00201CB3" w:rsidRDefault="000F7A0D" w:rsidP="00451165">
            <w:pPr>
              <w:pStyle w:val="ChubbTableText"/>
              <w:jc w:val="center"/>
              <w:rPr>
                <w:rFonts w:ascii="Georgia" w:hAnsi="Georgia"/>
                <w:iCs/>
              </w:rPr>
            </w:pPr>
          </w:p>
        </w:tc>
      </w:tr>
      <w:tr w:rsidR="001B2BE5" w:rsidRPr="00656697" w14:paraId="4D4644B9"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457F1A3B" w14:textId="77777777" w:rsidR="001B2BE5" w:rsidRDefault="001B2BE5" w:rsidP="0045170A">
            <w:pPr>
              <w:tabs>
                <w:tab w:val="right" w:pos="3372"/>
              </w:tabs>
              <w:spacing w:before="40" w:after="40"/>
              <w:rPr>
                <w:rStyle w:val="Style9ptteal"/>
                <w:color w:val="auto"/>
              </w:rPr>
            </w:pPr>
            <w:r>
              <w:rPr>
                <w:rStyle w:val="Style9ptteal"/>
                <w:color w:val="auto"/>
              </w:rPr>
              <w:lastRenderedPageBreak/>
              <w:t xml:space="preserve">Akumulovaný limit na jednu událost </w:t>
            </w:r>
          </w:p>
          <w:p w14:paraId="0D101A78" w14:textId="381E2DD7" w:rsidR="001B2BE5" w:rsidRDefault="001B2BE5" w:rsidP="0045170A">
            <w:pPr>
              <w:tabs>
                <w:tab w:val="right" w:pos="3372"/>
              </w:tabs>
              <w:spacing w:before="40" w:after="40"/>
              <w:rPr>
                <w:rStyle w:val="Style9ptteal"/>
                <w:color w:val="auto"/>
              </w:rPr>
            </w:pPr>
            <w:r w:rsidRPr="001B2BE5">
              <w:rPr>
                <w:rStyle w:val="Style9ptteal"/>
                <w:b w:val="0"/>
                <w:color w:val="auto"/>
              </w:rPr>
              <w:t>(pro 2.2.1, 2.2.2., 2.2.3 a 2.2.4)</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118B3F6C" w14:textId="77777777" w:rsidR="001B2BE5" w:rsidRDefault="001B2BE5" w:rsidP="002A1D0A">
            <w:pPr>
              <w:pStyle w:val="ChubbTableText"/>
              <w:rPr>
                <w:rFonts w:ascii="Georgia" w:hAnsi="Georgia"/>
              </w:rPr>
            </w:pPr>
            <w:r>
              <w:rPr>
                <w:rFonts w:ascii="Georgia" w:hAnsi="Georgia"/>
              </w:rPr>
              <w:t>4.4.1</w:t>
            </w:r>
          </w:p>
          <w:p w14:paraId="3DD419BA" w14:textId="260CC8B6" w:rsidR="001B2BE5" w:rsidRDefault="001B2BE5" w:rsidP="002A1D0A">
            <w:pPr>
              <w:pStyle w:val="ChubbTableText"/>
              <w:rPr>
                <w:rFonts w:ascii="Georgia" w:hAnsi="Georgia"/>
              </w:rPr>
            </w:pPr>
            <w:r>
              <w:rPr>
                <w:rFonts w:ascii="Georgia" w:hAnsi="Georgia"/>
              </w:rPr>
              <w:t>5.2.</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6F9DB265" w14:textId="77777777" w:rsidR="001B2BE5" w:rsidRPr="00201CB3" w:rsidRDefault="001B2BE5" w:rsidP="001B2BE5">
            <w:pPr>
              <w:pStyle w:val="ChubbTableText"/>
              <w:jc w:val="center"/>
              <w:rPr>
                <w:rFonts w:ascii="Georgia" w:hAnsi="Georgia"/>
                <w:b/>
                <w:iCs/>
              </w:rPr>
            </w:pPr>
          </w:p>
          <w:p w14:paraId="22E0F379" w14:textId="26604F82" w:rsidR="00F85E21" w:rsidRPr="00201CB3" w:rsidRDefault="002E4371" w:rsidP="001B2BE5">
            <w:pPr>
              <w:pStyle w:val="ChubbTableText"/>
              <w:jc w:val="center"/>
              <w:rPr>
                <w:rFonts w:ascii="Georgia" w:hAnsi="Georgia"/>
                <w:b/>
                <w:iCs/>
              </w:rPr>
            </w:pPr>
            <w:r w:rsidRPr="00201CB3">
              <w:rPr>
                <w:rFonts w:ascii="Georgia" w:hAnsi="Georgia"/>
                <w:b/>
                <w:iCs/>
              </w:rPr>
              <w:t>2</w:t>
            </w:r>
            <w:r w:rsidR="00060C3B" w:rsidRPr="00201CB3">
              <w:rPr>
                <w:rFonts w:ascii="Georgia" w:hAnsi="Georgia"/>
                <w:b/>
                <w:iCs/>
              </w:rPr>
              <w:t>0</w:t>
            </w:r>
            <w:r w:rsidR="001B2BE5" w:rsidRPr="00201CB3">
              <w:rPr>
                <w:rFonts w:ascii="Georgia" w:hAnsi="Georgia"/>
                <w:b/>
                <w:iCs/>
              </w:rPr>
              <w:t xml:space="preserve"> 000 000 Kč</w:t>
            </w:r>
          </w:p>
          <w:p w14:paraId="0CEBCDE3" w14:textId="2C8C713D" w:rsidR="00EE4783" w:rsidRPr="00201CB3" w:rsidRDefault="00EE4783" w:rsidP="001B2BE5">
            <w:pPr>
              <w:pStyle w:val="ChubbTableText"/>
              <w:jc w:val="center"/>
              <w:rPr>
                <w:rFonts w:ascii="Georgia" w:hAnsi="Georgia"/>
                <w:b/>
                <w:iCs/>
              </w:rPr>
            </w:pPr>
          </w:p>
        </w:tc>
      </w:tr>
      <w:tr w:rsidR="005C4DE6" w:rsidRPr="00656697" w14:paraId="4A3627B2"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3996AB1A" w14:textId="1D5E134D" w:rsidR="005C4DE6" w:rsidRPr="00656697" w:rsidRDefault="005C4DE6" w:rsidP="00DD4835">
            <w:pPr>
              <w:pStyle w:val="ChubbTableText"/>
              <w:rPr>
                <w:rFonts w:ascii="Georgia" w:hAnsi="Georgia"/>
                <w:b/>
                <w:lang w:val="cs-CZ"/>
              </w:rPr>
            </w:pPr>
            <w:bookmarkStart w:id="3" w:name="_Ref219885465"/>
            <w:r w:rsidRPr="00656697">
              <w:rPr>
                <w:rFonts w:ascii="Georgia" w:hAnsi="Georgia"/>
                <w:b/>
              </w:rPr>
              <w:t>Věci osobní potřeby a firemní vybavení</w:t>
            </w:r>
            <w:bookmarkEnd w:id="3"/>
            <w:r w:rsidRPr="00656697">
              <w:rPr>
                <w:rFonts w:ascii="Georgia" w:hAnsi="Georgia"/>
              </w:rPr>
              <w:t xml:space="preserv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642EEA45" w14:textId="1F060E83" w:rsidR="005C4DE6" w:rsidRPr="00DD4835" w:rsidRDefault="005C4DE6" w:rsidP="002A1D0A">
            <w:pPr>
              <w:pStyle w:val="ChubbTableText"/>
              <w:rPr>
                <w:rFonts w:ascii="Georgia" w:hAnsi="Georgia"/>
                <w:b/>
              </w:rPr>
            </w:pPr>
            <w:r w:rsidRPr="00DD4835">
              <w:rPr>
                <w:rFonts w:ascii="Georgia" w:hAnsi="Georgia"/>
                <w:b/>
              </w:rPr>
              <w:t>2.3</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76DE537F" w14:textId="77777777" w:rsidR="005C4DE6" w:rsidRPr="00201CB3" w:rsidRDefault="005C4DE6" w:rsidP="002A1D0A">
            <w:pPr>
              <w:pStyle w:val="ChubbTableText"/>
              <w:rPr>
                <w:rFonts w:ascii="Georgia" w:hAnsi="Georgia"/>
                <w:iCs/>
              </w:rPr>
            </w:pPr>
          </w:p>
        </w:tc>
      </w:tr>
      <w:tr w:rsidR="005C4DE6" w:rsidRPr="00656697" w14:paraId="36A34A34"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18CDAEC2" w14:textId="3D172439" w:rsidR="005C4DE6" w:rsidRPr="00656697" w:rsidRDefault="005C4DE6" w:rsidP="002A1D0A">
            <w:pPr>
              <w:pStyle w:val="ChubbTableText"/>
              <w:rPr>
                <w:rFonts w:ascii="Georgia" w:hAnsi="Georgia"/>
              </w:rPr>
            </w:pPr>
            <w:r w:rsidRPr="00656697">
              <w:rPr>
                <w:rFonts w:ascii="Georgia" w:hAnsi="Georgia"/>
                <w:b/>
                <w:lang w:val="cs-CZ"/>
              </w:rPr>
              <w:t xml:space="preserve">Škoda na věcech osobní potřeby </w:t>
            </w:r>
          </w:p>
          <w:p w14:paraId="55E23F85" w14:textId="79433BC2" w:rsidR="005C4DE6" w:rsidRDefault="00451165" w:rsidP="002A1D0A">
            <w:pPr>
              <w:pStyle w:val="ChubbTableText"/>
              <w:rPr>
                <w:rFonts w:ascii="Georgia" w:hAnsi="Georgia"/>
              </w:rPr>
            </w:pPr>
            <w:r>
              <w:rPr>
                <w:rFonts w:ascii="Georgia" w:hAnsi="Georgia"/>
                <w:lang w:val="cs-CZ"/>
              </w:rPr>
              <w:t>- limit</w:t>
            </w:r>
            <w:r w:rsidR="005C4DE6" w:rsidRPr="00DD4835">
              <w:rPr>
                <w:rFonts w:ascii="Georgia" w:hAnsi="Georgia"/>
                <w:lang w:val="cs-CZ"/>
              </w:rPr>
              <w:t xml:space="preserve"> pojistného plnění na cestu</w:t>
            </w:r>
            <w:r w:rsidR="005C4DE6" w:rsidRPr="00DD4835">
              <w:rPr>
                <w:rFonts w:ascii="Georgia" w:hAnsi="Georgia"/>
              </w:rPr>
              <w:t xml:space="preserve"> </w:t>
            </w:r>
          </w:p>
          <w:p w14:paraId="2DC2196A" w14:textId="503DAD5D" w:rsidR="00060C3B" w:rsidRDefault="00060C3B" w:rsidP="002A1D0A">
            <w:pPr>
              <w:pStyle w:val="ChubbTableText"/>
              <w:rPr>
                <w:rFonts w:ascii="Georgia" w:hAnsi="Georgia"/>
              </w:rPr>
            </w:pPr>
            <w:r>
              <w:rPr>
                <w:rFonts w:ascii="Georgia" w:hAnsi="Georgia"/>
              </w:rPr>
              <w:t>- limit na 1 zavazadlo</w:t>
            </w:r>
          </w:p>
          <w:p w14:paraId="093D8CEA" w14:textId="1E14A235" w:rsidR="00060C3B" w:rsidRPr="00DD4835" w:rsidRDefault="00060C3B" w:rsidP="002A1D0A">
            <w:pPr>
              <w:pStyle w:val="ChubbTableText"/>
              <w:rPr>
                <w:rFonts w:ascii="Georgia" w:hAnsi="Georgia"/>
              </w:rPr>
            </w:pPr>
            <w:r>
              <w:rPr>
                <w:rFonts w:ascii="Georgia" w:hAnsi="Georgia"/>
              </w:rPr>
              <w:t>- limit na 1 položku</w:t>
            </w:r>
          </w:p>
          <w:p w14:paraId="018004E1" w14:textId="6310F12A" w:rsidR="005C4DE6" w:rsidRPr="00656697" w:rsidRDefault="00451165" w:rsidP="00451165">
            <w:pPr>
              <w:pStyle w:val="ChubbTableText"/>
              <w:rPr>
                <w:rFonts w:ascii="Georgia" w:hAnsi="Georgia"/>
              </w:rPr>
            </w:pPr>
            <w:r>
              <w:rPr>
                <w:rFonts w:ascii="Georgia" w:hAnsi="Georgia"/>
                <w:lang w:val="pt-PT"/>
              </w:rPr>
              <w:t>-</w:t>
            </w:r>
            <w:r w:rsidR="005C4DE6" w:rsidRPr="00656697">
              <w:rPr>
                <w:rFonts w:ascii="Georgia" w:hAnsi="Georgia"/>
              </w:rPr>
              <w:t xml:space="preserve"> </w:t>
            </w:r>
            <w:r>
              <w:rPr>
                <w:rFonts w:ascii="Georgia" w:hAnsi="Georgia"/>
              </w:rPr>
              <w:t>s</w:t>
            </w:r>
            <w:r w:rsidR="005C4DE6" w:rsidRPr="00656697">
              <w:rPr>
                <w:rFonts w:ascii="Georgia" w:hAnsi="Georgia"/>
                <w:lang w:val="cs-CZ"/>
              </w:rPr>
              <w:t>poluúčast</w:t>
            </w:r>
            <w:r w:rsidR="005C4DE6" w:rsidRPr="00656697">
              <w:rPr>
                <w:rFonts w:ascii="Georgia" w:hAnsi="Georgia"/>
              </w:rPr>
              <w:t xml:space="preserv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2747DE9E" w14:textId="77777777" w:rsidR="005C4DE6" w:rsidRPr="00656697" w:rsidRDefault="005C4DE6" w:rsidP="002A1D0A">
            <w:pPr>
              <w:pStyle w:val="ChubbTableText"/>
              <w:rPr>
                <w:rFonts w:ascii="Georgia" w:hAnsi="Georgia"/>
              </w:rPr>
            </w:pPr>
            <w:r w:rsidRPr="00656697">
              <w:rPr>
                <w:rFonts w:ascii="Georgia" w:hAnsi="Georgia"/>
              </w:rPr>
              <w:t>2.3.1</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41D58419" w14:textId="77777777" w:rsidR="005C4DE6" w:rsidRPr="00201CB3" w:rsidRDefault="005C4DE6" w:rsidP="002A1D0A">
            <w:pPr>
              <w:pStyle w:val="ChubbTableText"/>
              <w:rPr>
                <w:rFonts w:ascii="Georgia" w:hAnsi="Georgia"/>
                <w:iCs/>
              </w:rPr>
            </w:pPr>
          </w:p>
          <w:p w14:paraId="37399204" w14:textId="505A67A3" w:rsidR="005C4DE6" w:rsidRPr="00201CB3" w:rsidRDefault="00060C3B" w:rsidP="00DD4835">
            <w:pPr>
              <w:pStyle w:val="ChubbTableText"/>
              <w:jc w:val="center"/>
              <w:rPr>
                <w:rFonts w:ascii="Georgia" w:hAnsi="Georgia"/>
                <w:b/>
                <w:iCs/>
              </w:rPr>
            </w:pPr>
            <w:r w:rsidRPr="00201CB3">
              <w:rPr>
                <w:rFonts w:ascii="Georgia" w:hAnsi="Georgia"/>
                <w:b/>
                <w:iCs/>
              </w:rPr>
              <w:t>5</w:t>
            </w:r>
            <w:r w:rsidR="00451165" w:rsidRPr="00201CB3">
              <w:rPr>
                <w:rFonts w:ascii="Georgia" w:hAnsi="Georgia"/>
                <w:b/>
                <w:iCs/>
              </w:rPr>
              <w:t>0 000 Kč</w:t>
            </w:r>
          </w:p>
          <w:p w14:paraId="3CE6F9E9" w14:textId="42287194" w:rsidR="00060C3B" w:rsidRPr="00201CB3" w:rsidRDefault="00060C3B" w:rsidP="00DD4835">
            <w:pPr>
              <w:pStyle w:val="ChubbTableText"/>
              <w:jc w:val="center"/>
              <w:rPr>
                <w:rFonts w:ascii="Georgia" w:hAnsi="Georgia"/>
                <w:b/>
                <w:iCs/>
              </w:rPr>
            </w:pPr>
            <w:r w:rsidRPr="00201CB3">
              <w:rPr>
                <w:rFonts w:ascii="Georgia" w:hAnsi="Georgia"/>
                <w:b/>
                <w:iCs/>
              </w:rPr>
              <w:t>25 000  Kč</w:t>
            </w:r>
          </w:p>
          <w:p w14:paraId="4790BEE9" w14:textId="2966CCE1" w:rsidR="00060C3B" w:rsidRPr="00201CB3" w:rsidRDefault="00060C3B" w:rsidP="00DD4835">
            <w:pPr>
              <w:pStyle w:val="ChubbTableText"/>
              <w:jc w:val="center"/>
              <w:rPr>
                <w:rFonts w:ascii="Georgia" w:hAnsi="Georgia"/>
                <w:b/>
                <w:iCs/>
              </w:rPr>
            </w:pPr>
            <w:r w:rsidRPr="00201CB3">
              <w:rPr>
                <w:rFonts w:ascii="Georgia" w:hAnsi="Georgia"/>
                <w:b/>
                <w:iCs/>
              </w:rPr>
              <w:t>12 500 Kč</w:t>
            </w:r>
          </w:p>
          <w:p w14:paraId="67E4266E" w14:textId="056C3C20" w:rsidR="000F7A0D" w:rsidRPr="00201CB3" w:rsidRDefault="00451165" w:rsidP="007A47B7">
            <w:pPr>
              <w:pStyle w:val="ChubbTableText"/>
              <w:jc w:val="center"/>
              <w:rPr>
                <w:rFonts w:ascii="Georgia" w:hAnsi="Georgia"/>
                <w:iCs/>
              </w:rPr>
            </w:pPr>
            <w:r w:rsidRPr="00201CB3">
              <w:rPr>
                <w:rFonts w:ascii="Georgia" w:hAnsi="Georgia"/>
                <w:iCs/>
              </w:rPr>
              <w:t>0 Kč</w:t>
            </w:r>
          </w:p>
        </w:tc>
      </w:tr>
      <w:tr w:rsidR="005C4DE6" w:rsidRPr="00656697" w14:paraId="16907547"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31626ED4" w14:textId="40E39D28" w:rsidR="005C4DE6" w:rsidRPr="00656697" w:rsidRDefault="005C4DE6" w:rsidP="002A1D0A">
            <w:pPr>
              <w:pStyle w:val="ChubbTableText"/>
              <w:rPr>
                <w:rFonts w:ascii="Georgia" w:hAnsi="Georgia"/>
              </w:rPr>
            </w:pPr>
            <w:r w:rsidRPr="00656697">
              <w:rPr>
                <w:rStyle w:val="StyleBlack"/>
                <w:rFonts w:ascii="Georgia" w:hAnsi="Georgia"/>
                <w:b/>
                <w:bCs w:val="0"/>
                <w:color w:val="000000"/>
                <w:lang w:val="cs-CZ"/>
              </w:rPr>
              <w:t>Zpoždění věcí osobní potřeby</w:t>
            </w:r>
            <w:r w:rsidRPr="00656697">
              <w:rPr>
                <w:rStyle w:val="StyleBlack"/>
                <w:rFonts w:ascii="Georgia" w:hAnsi="Georgia"/>
                <w:color w:val="000000"/>
                <w:lang w:val="cs-CZ"/>
              </w:rPr>
              <w:t xml:space="preserve"> </w:t>
            </w:r>
          </w:p>
          <w:p w14:paraId="1C6F7194" w14:textId="69959542" w:rsidR="005C4DE6" w:rsidRPr="00DD4835" w:rsidRDefault="005C4DE6" w:rsidP="002A1D0A">
            <w:pPr>
              <w:pStyle w:val="ChubbTableText"/>
              <w:rPr>
                <w:rFonts w:ascii="Georgia" w:hAnsi="Georgia"/>
              </w:rPr>
            </w:pPr>
            <w:r w:rsidRPr="00DD4835">
              <w:rPr>
                <w:rFonts w:ascii="Georgia" w:hAnsi="Georgia"/>
                <w:lang w:val="cs-CZ"/>
              </w:rPr>
              <w:t>- Limit pojistného plnění na cestu</w:t>
            </w:r>
            <w:r w:rsidR="00DD4835" w:rsidRPr="00DD4835">
              <w:rPr>
                <w:rFonts w:ascii="Georgia" w:hAnsi="Georgia"/>
              </w:rPr>
              <w:t xml:space="preserve"> </w:t>
            </w:r>
          </w:p>
          <w:p w14:paraId="2A74EEA8" w14:textId="77777777" w:rsidR="005C4DE6" w:rsidRDefault="005C4DE6" w:rsidP="00451165">
            <w:pPr>
              <w:pStyle w:val="ChubbTableText"/>
              <w:rPr>
                <w:rFonts w:ascii="Georgia" w:hAnsi="Georgia"/>
                <w:lang w:val="cs-CZ"/>
              </w:rPr>
            </w:pPr>
            <w:r w:rsidRPr="00DD4835">
              <w:rPr>
                <w:rFonts w:ascii="Georgia" w:hAnsi="Georgia"/>
              </w:rPr>
              <w:t xml:space="preserve">- </w:t>
            </w:r>
            <w:r w:rsidR="00451165">
              <w:rPr>
                <w:rFonts w:ascii="Georgia" w:hAnsi="Georgia"/>
                <w:lang w:val="cs-CZ"/>
              </w:rPr>
              <w:t>časová spoluúčast</w:t>
            </w:r>
          </w:p>
          <w:p w14:paraId="7A650491" w14:textId="62F46292" w:rsidR="002E4371" w:rsidRPr="00656697" w:rsidRDefault="002E4371" w:rsidP="00451165">
            <w:pPr>
              <w:pStyle w:val="ChubbTableText"/>
              <w:rPr>
                <w:rFonts w:ascii="Georgia" w:hAnsi="Georgia"/>
              </w:rPr>
            </w:pPr>
            <w:r>
              <w:rPr>
                <w:rFonts w:ascii="Georgia" w:hAnsi="Georgia"/>
                <w:lang w:val="cs-CZ"/>
              </w:rPr>
              <w:t>- limit za 1 hodinu zpoždění</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106D2BA9" w14:textId="77777777" w:rsidR="005C4DE6" w:rsidRPr="00656697" w:rsidRDefault="005C4DE6" w:rsidP="002A1D0A">
            <w:pPr>
              <w:pStyle w:val="ChubbTableText"/>
              <w:rPr>
                <w:rFonts w:ascii="Georgia" w:hAnsi="Georgia"/>
              </w:rPr>
            </w:pPr>
            <w:r w:rsidRPr="00656697">
              <w:rPr>
                <w:rFonts w:ascii="Georgia" w:hAnsi="Georgia"/>
              </w:rPr>
              <w:t>2.3.2</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7CA9D1F5" w14:textId="77777777" w:rsidR="005C4DE6" w:rsidRPr="00201CB3" w:rsidRDefault="005C4DE6" w:rsidP="002A1D0A">
            <w:pPr>
              <w:pStyle w:val="ChubbTableText"/>
              <w:rPr>
                <w:rFonts w:ascii="Georgia" w:hAnsi="Georgia"/>
                <w:b/>
                <w:iCs/>
              </w:rPr>
            </w:pPr>
          </w:p>
          <w:p w14:paraId="2B9B3C4E" w14:textId="1B751551" w:rsidR="005C4DE6" w:rsidRPr="00201CB3" w:rsidRDefault="00032874" w:rsidP="005C4DE6">
            <w:pPr>
              <w:pStyle w:val="ChubbTableText"/>
              <w:jc w:val="center"/>
              <w:rPr>
                <w:rFonts w:ascii="Georgia" w:hAnsi="Georgia"/>
                <w:b/>
                <w:iCs/>
              </w:rPr>
            </w:pPr>
            <w:r w:rsidRPr="00201CB3">
              <w:rPr>
                <w:rFonts w:ascii="Georgia" w:hAnsi="Georgia"/>
                <w:b/>
                <w:iCs/>
              </w:rPr>
              <w:t>2</w:t>
            </w:r>
            <w:r w:rsidR="00060C3B" w:rsidRPr="00201CB3">
              <w:rPr>
                <w:rFonts w:ascii="Georgia" w:hAnsi="Georgia"/>
                <w:b/>
                <w:iCs/>
              </w:rPr>
              <w:t>0</w:t>
            </w:r>
            <w:r w:rsidR="00451165" w:rsidRPr="00201CB3">
              <w:rPr>
                <w:rFonts w:ascii="Georgia" w:hAnsi="Georgia"/>
                <w:b/>
                <w:iCs/>
              </w:rPr>
              <w:t xml:space="preserve"> 000 Kč</w:t>
            </w:r>
          </w:p>
          <w:p w14:paraId="54765613" w14:textId="77777777" w:rsidR="00650161" w:rsidRPr="00201CB3" w:rsidRDefault="005C4DE6" w:rsidP="005C4DE6">
            <w:pPr>
              <w:pStyle w:val="ChubbTableText"/>
              <w:jc w:val="center"/>
              <w:rPr>
                <w:rFonts w:ascii="Georgia" w:hAnsi="Georgia"/>
                <w:iCs/>
              </w:rPr>
            </w:pPr>
            <w:r w:rsidRPr="00201CB3">
              <w:rPr>
                <w:rFonts w:ascii="Georgia" w:hAnsi="Georgia"/>
                <w:iCs/>
              </w:rPr>
              <w:t>4 hodiny</w:t>
            </w:r>
          </w:p>
          <w:p w14:paraId="3035AF3D" w14:textId="244B50CC" w:rsidR="000F7A0D" w:rsidRPr="00201CB3" w:rsidRDefault="00060C3B" w:rsidP="007A47B7">
            <w:pPr>
              <w:pStyle w:val="ChubbTableText"/>
              <w:jc w:val="center"/>
              <w:rPr>
                <w:rFonts w:ascii="Georgia" w:hAnsi="Georgia"/>
                <w:iCs/>
              </w:rPr>
            </w:pPr>
            <w:r w:rsidRPr="00201CB3">
              <w:rPr>
                <w:rFonts w:ascii="Georgia" w:hAnsi="Georgia"/>
                <w:iCs/>
              </w:rPr>
              <w:t>5</w:t>
            </w:r>
            <w:r w:rsidR="002E4371" w:rsidRPr="00201CB3">
              <w:rPr>
                <w:rFonts w:ascii="Georgia" w:hAnsi="Georgia"/>
                <w:iCs/>
              </w:rPr>
              <w:t xml:space="preserve"> 000 Kč</w:t>
            </w:r>
          </w:p>
        </w:tc>
      </w:tr>
      <w:tr w:rsidR="000507CE" w:rsidRPr="002A1D0A" w14:paraId="08EEF3C7"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520AC68D" w14:textId="57BE123F" w:rsidR="000507CE" w:rsidRPr="000507CE" w:rsidRDefault="000507CE" w:rsidP="002A1D0A">
            <w:pPr>
              <w:pStyle w:val="ChubbTableText"/>
              <w:rPr>
                <w:rStyle w:val="StyleBlack"/>
                <w:rFonts w:ascii="Georgia" w:hAnsi="Georgia"/>
                <w:bCs w:val="0"/>
                <w:color w:val="000000"/>
                <w:szCs w:val="22"/>
                <w:lang w:val="cs-CZ"/>
              </w:rPr>
            </w:pPr>
            <w:r>
              <w:rPr>
                <w:rStyle w:val="StyleBlack"/>
                <w:rFonts w:ascii="Georgia" w:hAnsi="Georgia"/>
                <w:b/>
                <w:bCs w:val="0"/>
                <w:color w:val="000000"/>
                <w:szCs w:val="22"/>
                <w:lang w:val="cs-CZ"/>
              </w:rPr>
              <w:t xml:space="preserve">Ztráta nebo zpoždění klíčů od domu, bytu nebo vozidla </w:t>
            </w:r>
          </w:p>
          <w:p w14:paraId="66D4F477" w14:textId="0DCBDCC4" w:rsidR="00DD4835" w:rsidRPr="00DD4835" w:rsidRDefault="000507CE" w:rsidP="00DD4835">
            <w:pPr>
              <w:pStyle w:val="ChubbTableText"/>
              <w:rPr>
                <w:rStyle w:val="StyleBlack"/>
                <w:rFonts w:ascii="Georgia" w:hAnsi="Georgia"/>
                <w:bCs w:val="0"/>
                <w:color w:val="000000"/>
                <w:szCs w:val="22"/>
                <w:lang w:val="cs-CZ"/>
              </w:rPr>
            </w:pPr>
            <w:r w:rsidRPr="00DD4835">
              <w:rPr>
                <w:rStyle w:val="StyleBlack"/>
                <w:rFonts w:ascii="Georgia" w:hAnsi="Georgia"/>
                <w:bCs w:val="0"/>
                <w:color w:val="000000"/>
                <w:szCs w:val="22"/>
                <w:lang w:val="cs-CZ"/>
              </w:rPr>
              <w:t xml:space="preserve">- limit pojistného plnění na </w:t>
            </w:r>
            <w:r w:rsidR="00DD4835">
              <w:rPr>
                <w:rStyle w:val="StyleBlack"/>
                <w:rFonts w:ascii="Georgia" w:hAnsi="Georgia"/>
                <w:bCs w:val="0"/>
                <w:color w:val="000000"/>
                <w:szCs w:val="22"/>
                <w:lang w:val="cs-CZ"/>
              </w:rPr>
              <w:t>cestu</w:t>
            </w:r>
          </w:p>
          <w:p w14:paraId="17961AA2" w14:textId="2CB48162" w:rsidR="000507CE" w:rsidRPr="002A1D0A" w:rsidRDefault="000507CE" w:rsidP="00451165">
            <w:pPr>
              <w:pStyle w:val="ChubbTableText"/>
              <w:rPr>
                <w:rStyle w:val="StyleBlack"/>
                <w:rFonts w:ascii="Georgia" w:hAnsi="Georgia"/>
                <w:b/>
                <w:bCs w:val="0"/>
                <w:color w:val="000000"/>
                <w:szCs w:val="22"/>
                <w:lang w:val="cs-CZ"/>
              </w:rPr>
            </w:pPr>
            <w:r w:rsidRPr="00DD4835">
              <w:rPr>
                <w:rStyle w:val="StyleBlack"/>
                <w:rFonts w:ascii="Georgia" w:hAnsi="Georgia"/>
                <w:bCs w:val="0"/>
                <w:color w:val="000000"/>
                <w:szCs w:val="22"/>
                <w:lang w:val="cs-CZ"/>
              </w:rPr>
              <w:t xml:space="preserve">- </w:t>
            </w:r>
            <w:r w:rsidR="00451165">
              <w:rPr>
                <w:rStyle w:val="StyleBlack"/>
                <w:rFonts w:ascii="Georgia" w:hAnsi="Georgia"/>
                <w:bCs w:val="0"/>
                <w:color w:val="000000"/>
                <w:szCs w:val="22"/>
                <w:lang w:val="cs-CZ"/>
              </w:rPr>
              <w:t>časová s</w:t>
            </w:r>
            <w:r w:rsidRPr="00DD4835">
              <w:rPr>
                <w:rStyle w:val="StyleBlack"/>
                <w:rFonts w:ascii="Georgia" w:hAnsi="Georgia"/>
                <w:bCs w:val="0"/>
                <w:color w:val="000000"/>
                <w:szCs w:val="22"/>
                <w:lang w:val="cs-CZ"/>
              </w:rPr>
              <w:t>poluúčast</w:t>
            </w:r>
            <w:r>
              <w:rPr>
                <w:rStyle w:val="StyleBlack"/>
                <w:rFonts w:ascii="Georgia" w:hAnsi="Georgia"/>
                <w:b/>
                <w:bCs w:val="0"/>
                <w:color w:val="000000"/>
                <w:szCs w:val="22"/>
                <w:lang w:val="cs-CZ"/>
              </w:rPr>
              <w:t xml:space="preserv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74888307" w14:textId="4901D440" w:rsidR="000507CE" w:rsidRPr="002A1D0A" w:rsidRDefault="000507CE" w:rsidP="002A1D0A">
            <w:pPr>
              <w:pStyle w:val="ChubbTableText"/>
              <w:rPr>
                <w:rFonts w:ascii="Georgia" w:hAnsi="Georgia"/>
              </w:rPr>
            </w:pPr>
            <w:r>
              <w:rPr>
                <w:rFonts w:ascii="Georgia" w:hAnsi="Georgia"/>
              </w:rPr>
              <w:t>2.3.3</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7CECFA71" w14:textId="77777777" w:rsidR="000507CE" w:rsidRPr="00201CB3" w:rsidRDefault="000507CE" w:rsidP="002A1D0A">
            <w:pPr>
              <w:pStyle w:val="ChubbTableText"/>
              <w:rPr>
                <w:rFonts w:ascii="Georgia" w:hAnsi="Georgia"/>
                <w:iCs/>
              </w:rPr>
            </w:pPr>
          </w:p>
          <w:p w14:paraId="2A50C719" w14:textId="77777777" w:rsidR="000507CE" w:rsidRPr="00201CB3" w:rsidRDefault="000507CE" w:rsidP="002A1D0A">
            <w:pPr>
              <w:pStyle w:val="ChubbTableText"/>
              <w:rPr>
                <w:rFonts w:ascii="Georgia" w:hAnsi="Georgia"/>
                <w:iCs/>
              </w:rPr>
            </w:pPr>
          </w:p>
          <w:p w14:paraId="3BDF6941" w14:textId="032F4D3D" w:rsidR="000507CE" w:rsidRPr="00201CB3" w:rsidRDefault="00451165" w:rsidP="000507CE">
            <w:pPr>
              <w:pStyle w:val="ChubbTableText"/>
              <w:jc w:val="center"/>
              <w:rPr>
                <w:rFonts w:ascii="Georgia" w:hAnsi="Georgia"/>
                <w:b/>
                <w:iCs/>
              </w:rPr>
            </w:pPr>
            <w:r w:rsidRPr="00201CB3">
              <w:rPr>
                <w:rFonts w:ascii="Georgia" w:hAnsi="Georgia"/>
                <w:b/>
                <w:iCs/>
              </w:rPr>
              <w:t>5 000 Kč</w:t>
            </w:r>
          </w:p>
          <w:p w14:paraId="34179D01" w14:textId="78676C49" w:rsidR="000F7A0D" w:rsidRPr="00201CB3" w:rsidRDefault="000507CE" w:rsidP="007A47B7">
            <w:pPr>
              <w:pStyle w:val="ChubbTableText"/>
              <w:jc w:val="center"/>
              <w:rPr>
                <w:rFonts w:ascii="Georgia" w:hAnsi="Georgia"/>
                <w:iCs/>
              </w:rPr>
            </w:pPr>
            <w:r w:rsidRPr="00201CB3">
              <w:rPr>
                <w:rFonts w:ascii="Georgia" w:hAnsi="Georgia"/>
                <w:iCs/>
              </w:rPr>
              <w:t>4 hodiny</w:t>
            </w:r>
          </w:p>
        </w:tc>
      </w:tr>
      <w:tr w:rsidR="005C4DE6" w:rsidRPr="002A1D0A" w14:paraId="08EB811F"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3EEFEE86" w14:textId="60E10EA3" w:rsidR="005C4DE6" w:rsidRPr="002A1D0A" w:rsidRDefault="005C4DE6" w:rsidP="002A1D0A">
            <w:pPr>
              <w:pStyle w:val="ChubbTableText"/>
              <w:rPr>
                <w:rFonts w:ascii="Georgia" w:hAnsi="Georgia"/>
              </w:rPr>
            </w:pPr>
            <w:r w:rsidRPr="002A1D0A">
              <w:rPr>
                <w:rStyle w:val="StyleBlack"/>
                <w:rFonts w:ascii="Georgia" w:hAnsi="Georgia"/>
                <w:b/>
                <w:bCs w:val="0"/>
                <w:color w:val="000000"/>
                <w:szCs w:val="22"/>
                <w:lang w:val="cs-CZ"/>
              </w:rPr>
              <w:t>Škoda na firemním vybavení</w:t>
            </w:r>
            <w:r>
              <w:rPr>
                <w:rStyle w:val="StyleBlack"/>
                <w:rFonts w:ascii="Georgia" w:hAnsi="Georgia"/>
                <w:color w:val="000000"/>
                <w:szCs w:val="22"/>
                <w:lang w:val="cs-CZ"/>
              </w:rPr>
              <w:t xml:space="preserve"> </w:t>
            </w:r>
          </w:p>
          <w:p w14:paraId="5172E030" w14:textId="77777777" w:rsidR="00DD4835" w:rsidRPr="00DD4835" w:rsidRDefault="005C4DE6" w:rsidP="00DD4835">
            <w:pPr>
              <w:pStyle w:val="ChubbTableText"/>
              <w:rPr>
                <w:rFonts w:ascii="Georgia" w:hAnsi="Georgia"/>
              </w:rPr>
            </w:pPr>
            <w:r w:rsidRPr="00DD4835">
              <w:rPr>
                <w:rFonts w:ascii="Georgia" w:hAnsi="Georgia"/>
                <w:lang w:val="cs-CZ"/>
              </w:rPr>
              <w:t>- Limit pojistného plnění na cestu</w:t>
            </w:r>
            <w:r w:rsidRPr="00DD4835">
              <w:rPr>
                <w:rFonts w:ascii="Georgia" w:hAnsi="Georgia"/>
              </w:rPr>
              <w:t xml:space="preserve"> </w:t>
            </w:r>
          </w:p>
          <w:p w14:paraId="42298EC0" w14:textId="3F0F6E59" w:rsidR="005C4DE6" w:rsidRPr="002A1D0A" w:rsidRDefault="005C4DE6" w:rsidP="00DD4835">
            <w:pPr>
              <w:pStyle w:val="ChubbTableText"/>
              <w:rPr>
                <w:rFonts w:ascii="Georgia" w:hAnsi="Georgia"/>
              </w:rPr>
            </w:pPr>
            <w:r w:rsidRPr="002A1D0A">
              <w:rPr>
                <w:rFonts w:ascii="Georgia" w:hAnsi="Georgia"/>
              </w:rPr>
              <w:t xml:space="preserve">- </w:t>
            </w:r>
            <w:r w:rsidRPr="00DD4835">
              <w:rPr>
                <w:rFonts w:ascii="Georgia" w:hAnsi="Georgia"/>
                <w:lang w:val="cs-CZ"/>
              </w:rPr>
              <w:t>Spoluúčast</w:t>
            </w:r>
            <w:r w:rsidRPr="00DD4835">
              <w:rPr>
                <w:rFonts w:ascii="Georgia" w:hAnsi="Georgia"/>
              </w:rPr>
              <w:t xml:space="preserv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4F56246E" w14:textId="77777777" w:rsidR="005C4DE6" w:rsidRPr="002A1D0A" w:rsidRDefault="005C4DE6" w:rsidP="002A1D0A">
            <w:pPr>
              <w:pStyle w:val="ChubbTableText"/>
              <w:rPr>
                <w:rFonts w:ascii="Georgia" w:hAnsi="Georgia"/>
              </w:rPr>
            </w:pPr>
            <w:r w:rsidRPr="002A1D0A">
              <w:rPr>
                <w:rFonts w:ascii="Georgia" w:hAnsi="Georgia"/>
              </w:rPr>
              <w:t>2.3.4</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3B3B80B1" w14:textId="77777777" w:rsidR="005C4DE6" w:rsidRPr="00201CB3" w:rsidRDefault="005C4DE6" w:rsidP="002A1D0A">
            <w:pPr>
              <w:pStyle w:val="ChubbTableText"/>
              <w:rPr>
                <w:rFonts w:ascii="Georgia" w:hAnsi="Georgia"/>
                <w:iCs/>
              </w:rPr>
            </w:pPr>
          </w:p>
          <w:p w14:paraId="74C4E8FA" w14:textId="39A8743C" w:rsidR="005C4DE6" w:rsidRPr="00201CB3" w:rsidRDefault="00060C3B" w:rsidP="005C4DE6">
            <w:pPr>
              <w:pStyle w:val="ChubbTableText"/>
              <w:jc w:val="center"/>
              <w:rPr>
                <w:rFonts w:ascii="Georgia" w:hAnsi="Georgia"/>
                <w:b/>
                <w:iCs/>
              </w:rPr>
            </w:pPr>
            <w:r w:rsidRPr="00201CB3">
              <w:rPr>
                <w:rFonts w:ascii="Georgia" w:hAnsi="Georgia"/>
                <w:b/>
                <w:iCs/>
              </w:rPr>
              <w:t>25</w:t>
            </w:r>
            <w:r w:rsidR="00451165" w:rsidRPr="00201CB3">
              <w:rPr>
                <w:rFonts w:ascii="Georgia" w:hAnsi="Georgia"/>
                <w:b/>
                <w:iCs/>
              </w:rPr>
              <w:t xml:space="preserve"> 000 Kč</w:t>
            </w:r>
          </w:p>
          <w:p w14:paraId="0FC16279" w14:textId="32B225FB" w:rsidR="000F7A0D" w:rsidRPr="00201CB3" w:rsidRDefault="00451165" w:rsidP="007A47B7">
            <w:pPr>
              <w:pStyle w:val="ChubbTableText"/>
              <w:jc w:val="center"/>
              <w:rPr>
                <w:rFonts w:ascii="Georgia" w:hAnsi="Georgia"/>
                <w:iCs/>
              </w:rPr>
            </w:pPr>
            <w:r w:rsidRPr="00201CB3">
              <w:rPr>
                <w:rFonts w:ascii="Georgia" w:hAnsi="Georgia"/>
                <w:iCs/>
              </w:rPr>
              <w:t>0 Kč</w:t>
            </w:r>
          </w:p>
        </w:tc>
      </w:tr>
      <w:tr w:rsidR="00AD0FD4" w:rsidRPr="002A1D0A" w14:paraId="0D495569"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515E58C9" w14:textId="77777777" w:rsidR="00AD0FD4" w:rsidRPr="00487DDF" w:rsidRDefault="00AD0FD4" w:rsidP="00AD0FD4">
            <w:pPr>
              <w:pStyle w:val="ChubbTableText"/>
              <w:rPr>
                <w:rFonts w:ascii="Georgia" w:hAnsi="Georgia"/>
                <w:b/>
                <w:bCs w:val="0"/>
              </w:rPr>
            </w:pPr>
            <w:r w:rsidRPr="00487DDF">
              <w:rPr>
                <w:rFonts w:ascii="Georgia" w:hAnsi="Georgia"/>
                <w:b/>
                <w:bCs w:val="0"/>
              </w:rPr>
              <w:t xml:space="preserve">Akumulovaný limit na jednu událost </w:t>
            </w:r>
          </w:p>
          <w:p w14:paraId="2B810757" w14:textId="77777777" w:rsidR="00AD0FD4" w:rsidRPr="000F7A0D" w:rsidRDefault="00AD0FD4" w:rsidP="00AD0FD4">
            <w:pPr>
              <w:pStyle w:val="ChubbTableText"/>
              <w:rPr>
                <w:rFonts w:ascii="Georgia" w:hAnsi="Georgia"/>
                <w:b/>
                <w:bCs w:val="0"/>
              </w:rPr>
            </w:pPr>
            <w:r w:rsidRPr="000F7A0D">
              <w:rPr>
                <w:rFonts w:ascii="Georgia" w:hAnsi="Georgia"/>
                <w:b/>
                <w:bCs w:val="0"/>
              </w:rPr>
              <w:t xml:space="preserve">jedna cesta více pojištěných, příp. všichni pojištění cestující na tutéž akci </w:t>
            </w:r>
          </w:p>
          <w:p w14:paraId="53D4889E" w14:textId="03441898" w:rsidR="00AD0FD4" w:rsidRDefault="00AD0FD4" w:rsidP="00AD0FD4">
            <w:pPr>
              <w:pStyle w:val="ChubbTableText"/>
              <w:rPr>
                <w:rFonts w:ascii="Georgia" w:hAnsi="Georgia"/>
                <w:b/>
                <w:lang w:val="cs-CZ"/>
              </w:rPr>
            </w:pPr>
            <w:r w:rsidRPr="00EE4783">
              <w:rPr>
                <w:rFonts w:ascii="Georgia" w:hAnsi="Georgia"/>
                <w:sz w:val="16"/>
                <w:szCs w:val="16"/>
              </w:rPr>
              <w:t>(platí pro celý čl. 2.</w:t>
            </w:r>
            <w:r>
              <w:rPr>
                <w:rFonts w:ascii="Georgia" w:hAnsi="Georgia"/>
                <w:sz w:val="16"/>
                <w:szCs w:val="16"/>
              </w:rPr>
              <w:t>3</w:t>
            </w:r>
            <w:r w:rsidRPr="00EE4783">
              <w:rPr>
                <w:rFonts w:ascii="Georgia" w:hAnsi="Georgia"/>
                <w:sz w:val="16"/>
                <w:szCs w:val="16"/>
              </w:rPr>
              <w:t xml:space="preserve"> – </w:t>
            </w:r>
            <w:r>
              <w:rPr>
                <w:rFonts w:ascii="Georgia" w:hAnsi="Georgia"/>
                <w:sz w:val="16"/>
                <w:szCs w:val="16"/>
              </w:rPr>
              <w:t>Věci osobní potřeby a firemní vybavení</w:t>
            </w:r>
            <w:r w:rsidRPr="00EE4783">
              <w:rPr>
                <w:rFonts w:ascii="Georgia" w:hAnsi="Georgia"/>
                <w:sz w:val="16"/>
                <w:szCs w:val="16"/>
              </w:rPr>
              <w: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1B8A0A37" w14:textId="77777777" w:rsidR="00AD0FD4" w:rsidRPr="00262962" w:rsidRDefault="00AD0FD4" w:rsidP="002A1D0A">
            <w:pPr>
              <w:pStyle w:val="ChubbTableText"/>
              <w:rPr>
                <w:rFonts w:ascii="Georgia" w:hAnsi="Georgia"/>
                <w:b/>
              </w:rPr>
            </w:pP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792A8A46" w14:textId="77777777" w:rsidR="00AD0FD4" w:rsidRPr="00201CB3" w:rsidRDefault="00AD0FD4" w:rsidP="002A1D0A">
            <w:pPr>
              <w:pStyle w:val="ChubbTableText"/>
              <w:rPr>
                <w:rFonts w:ascii="Georgia" w:hAnsi="Georgia"/>
                <w:iCs/>
              </w:rPr>
            </w:pPr>
          </w:p>
          <w:p w14:paraId="11A3A478" w14:textId="77777777" w:rsidR="00AD0FD4" w:rsidRPr="00201CB3" w:rsidRDefault="00AD0FD4" w:rsidP="00AD0FD4">
            <w:pPr>
              <w:pStyle w:val="ChubbTableText"/>
              <w:jc w:val="center"/>
              <w:rPr>
                <w:rFonts w:ascii="Georgia" w:hAnsi="Georgia"/>
                <w:b/>
                <w:bCs w:val="0"/>
                <w:iCs/>
              </w:rPr>
            </w:pPr>
          </w:p>
          <w:p w14:paraId="19B69A47" w14:textId="310B17FA" w:rsidR="00AD0FD4" w:rsidRPr="00201CB3" w:rsidRDefault="00AD0FD4" w:rsidP="00AD0FD4">
            <w:pPr>
              <w:pStyle w:val="ChubbTableText"/>
              <w:jc w:val="center"/>
              <w:rPr>
                <w:rFonts w:ascii="Georgia" w:hAnsi="Georgia"/>
                <w:b/>
                <w:bCs w:val="0"/>
                <w:iCs/>
              </w:rPr>
            </w:pPr>
            <w:r w:rsidRPr="00201CB3">
              <w:rPr>
                <w:rFonts w:ascii="Georgia" w:hAnsi="Georgia"/>
                <w:b/>
                <w:bCs w:val="0"/>
                <w:iCs/>
              </w:rPr>
              <w:t>100 000 Kč</w:t>
            </w:r>
          </w:p>
        </w:tc>
      </w:tr>
      <w:tr w:rsidR="000507CE" w:rsidRPr="002A1D0A" w14:paraId="5BCA31DA"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01FE730D" w14:textId="369C34BA" w:rsidR="000507CE" w:rsidRPr="002A1D0A" w:rsidRDefault="000507CE" w:rsidP="002A1D0A">
            <w:pPr>
              <w:pStyle w:val="ChubbTableText"/>
              <w:rPr>
                <w:rFonts w:ascii="Georgia" w:hAnsi="Georgia"/>
                <w:b/>
                <w:lang w:val="cs-CZ"/>
              </w:rPr>
            </w:pPr>
            <w:r>
              <w:rPr>
                <w:rFonts w:ascii="Georgia" w:hAnsi="Georgia"/>
                <w:b/>
                <w:lang w:val="cs-CZ"/>
              </w:rPr>
              <w:t xml:space="preserve">Peníze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199060EA" w14:textId="218E86E6" w:rsidR="000507CE" w:rsidRPr="00262962" w:rsidRDefault="000507CE" w:rsidP="002A1D0A">
            <w:pPr>
              <w:pStyle w:val="ChubbTableText"/>
              <w:rPr>
                <w:rFonts w:ascii="Georgia" w:hAnsi="Georgia"/>
                <w:b/>
              </w:rPr>
            </w:pPr>
            <w:r w:rsidRPr="00262962">
              <w:rPr>
                <w:rFonts w:ascii="Georgia" w:hAnsi="Georgia"/>
                <w:b/>
              </w:rPr>
              <w:t>2.4</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52E2A469" w14:textId="77777777" w:rsidR="000507CE" w:rsidRPr="00201CB3" w:rsidRDefault="000507CE" w:rsidP="002A1D0A">
            <w:pPr>
              <w:pStyle w:val="ChubbTableText"/>
              <w:rPr>
                <w:rFonts w:ascii="Georgia" w:hAnsi="Georgia"/>
                <w:iCs/>
              </w:rPr>
            </w:pPr>
          </w:p>
        </w:tc>
      </w:tr>
      <w:tr w:rsidR="000507CE" w:rsidRPr="002A1D0A" w14:paraId="33A6C0DE"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0416792E" w14:textId="4E092F29" w:rsidR="000507CE" w:rsidRDefault="000507CE" w:rsidP="0045170A">
            <w:pPr>
              <w:pStyle w:val="ChubbTableText"/>
              <w:rPr>
                <w:rFonts w:ascii="Georgia" w:hAnsi="Georgia"/>
                <w:b/>
                <w:lang w:val="cs-CZ"/>
              </w:rPr>
            </w:pPr>
            <w:r>
              <w:rPr>
                <w:rFonts w:ascii="Georgia" w:hAnsi="Georgia"/>
                <w:b/>
                <w:lang w:val="cs-CZ"/>
              </w:rPr>
              <w:t xml:space="preserve">Škoda na penězích </w:t>
            </w:r>
          </w:p>
          <w:p w14:paraId="3D532E13" w14:textId="77777777" w:rsidR="000507CE" w:rsidRDefault="000507CE" w:rsidP="00DD4835">
            <w:pPr>
              <w:pStyle w:val="ChubbTableText"/>
              <w:rPr>
                <w:rFonts w:ascii="Georgia" w:hAnsi="Georgia"/>
              </w:rPr>
            </w:pPr>
            <w:r w:rsidRPr="00DD4835">
              <w:rPr>
                <w:rFonts w:ascii="Georgia" w:hAnsi="Georgia"/>
                <w:lang w:val="cs-CZ"/>
              </w:rPr>
              <w:t>- Limit pojistného plnění na cestu</w:t>
            </w:r>
            <w:r w:rsidRPr="00DD4835">
              <w:rPr>
                <w:rFonts w:ascii="Georgia" w:hAnsi="Georgia"/>
              </w:rPr>
              <w:t xml:space="preserve"> </w:t>
            </w:r>
          </w:p>
          <w:p w14:paraId="0E9DAF58" w14:textId="3B1B6BBD" w:rsidR="00451165" w:rsidRPr="00DD4835" w:rsidRDefault="00451165" w:rsidP="00DD4835">
            <w:pPr>
              <w:pStyle w:val="ChubbTableText"/>
              <w:rPr>
                <w:rFonts w:ascii="Georgia" w:hAnsi="Georgia"/>
                <w:lang w:val="cs-CZ"/>
              </w:rPr>
            </w:pPr>
            <w:r>
              <w:rPr>
                <w:rFonts w:ascii="Georgia" w:hAnsi="Georgia"/>
              </w:rPr>
              <w:t>- spoluúčast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525C735F" w14:textId="705CDDD8" w:rsidR="000507CE" w:rsidRPr="002A1D0A" w:rsidRDefault="000507CE" w:rsidP="002A1D0A">
            <w:pPr>
              <w:pStyle w:val="ChubbTableText"/>
              <w:rPr>
                <w:rFonts w:ascii="Georgia" w:hAnsi="Georgia"/>
              </w:rPr>
            </w:pPr>
            <w:r>
              <w:rPr>
                <w:rFonts w:ascii="Georgia" w:hAnsi="Georgia"/>
              </w:rPr>
              <w:t>2.4.1</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5A5D853E" w14:textId="77777777" w:rsidR="000507CE" w:rsidRPr="00201CB3" w:rsidRDefault="000507CE" w:rsidP="000507CE">
            <w:pPr>
              <w:pStyle w:val="ChubbTableText"/>
              <w:jc w:val="center"/>
              <w:rPr>
                <w:rFonts w:ascii="Georgia" w:hAnsi="Georgia"/>
                <w:iCs/>
              </w:rPr>
            </w:pPr>
          </w:p>
          <w:p w14:paraId="43A506A7" w14:textId="5DD73A0B" w:rsidR="000507CE" w:rsidRPr="00201CB3" w:rsidRDefault="00060C3B" w:rsidP="00DD4835">
            <w:pPr>
              <w:pStyle w:val="ChubbTableText"/>
              <w:jc w:val="center"/>
              <w:rPr>
                <w:rFonts w:ascii="Georgia" w:hAnsi="Georgia"/>
                <w:b/>
                <w:iCs/>
              </w:rPr>
            </w:pPr>
            <w:r w:rsidRPr="00201CB3">
              <w:rPr>
                <w:rFonts w:ascii="Georgia" w:hAnsi="Georgia"/>
                <w:b/>
                <w:iCs/>
              </w:rPr>
              <w:t>5</w:t>
            </w:r>
            <w:r w:rsidR="00451165" w:rsidRPr="00201CB3">
              <w:rPr>
                <w:rFonts w:ascii="Georgia" w:hAnsi="Georgia"/>
                <w:b/>
                <w:iCs/>
              </w:rPr>
              <w:t xml:space="preserve"> 000 Kč</w:t>
            </w:r>
          </w:p>
          <w:p w14:paraId="3FC2EA63" w14:textId="504BFDBF" w:rsidR="000F7A0D" w:rsidRPr="00201CB3" w:rsidRDefault="00451165" w:rsidP="000F7A0D">
            <w:pPr>
              <w:pStyle w:val="ChubbTableText"/>
              <w:jc w:val="center"/>
              <w:rPr>
                <w:rFonts w:ascii="Georgia" w:hAnsi="Georgia"/>
                <w:iCs/>
              </w:rPr>
            </w:pPr>
            <w:r w:rsidRPr="00201CB3">
              <w:rPr>
                <w:rFonts w:ascii="Georgia" w:hAnsi="Georgia"/>
                <w:iCs/>
              </w:rPr>
              <w:t>0 Kč</w:t>
            </w:r>
          </w:p>
        </w:tc>
      </w:tr>
      <w:tr w:rsidR="000507CE" w:rsidRPr="002A1D0A" w14:paraId="21D4523A"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35B7A1FA" w14:textId="7CB3F9C7" w:rsidR="000507CE" w:rsidRPr="004A372D" w:rsidRDefault="000507CE" w:rsidP="0045170A">
            <w:pPr>
              <w:pStyle w:val="ChubbTableText"/>
              <w:rPr>
                <w:rFonts w:ascii="Georgia" w:hAnsi="Georgia"/>
                <w:lang w:val="cs-CZ"/>
              </w:rPr>
            </w:pPr>
            <w:r>
              <w:rPr>
                <w:rFonts w:ascii="Georgia" w:hAnsi="Georgia"/>
                <w:b/>
                <w:lang w:val="cs-CZ"/>
              </w:rPr>
              <w:t xml:space="preserve">Zneužití platební karty </w:t>
            </w:r>
          </w:p>
          <w:p w14:paraId="448EA8FB" w14:textId="77777777" w:rsidR="000507CE" w:rsidRDefault="000507CE" w:rsidP="00DD4835">
            <w:pPr>
              <w:pStyle w:val="ChubbTableText"/>
              <w:rPr>
                <w:rFonts w:ascii="Georgia" w:hAnsi="Georgia"/>
              </w:rPr>
            </w:pPr>
            <w:r w:rsidRPr="00DD4835">
              <w:rPr>
                <w:rFonts w:ascii="Georgia" w:hAnsi="Georgia"/>
                <w:lang w:val="cs-CZ"/>
              </w:rPr>
              <w:t>- Limit pojistného plnění na cestu</w:t>
            </w:r>
            <w:r w:rsidR="00DD4835" w:rsidRPr="00DD4835">
              <w:rPr>
                <w:rFonts w:ascii="Georgia" w:hAnsi="Georgia"/>
              </w:rPr>
              <w:t xml:space="preserve"> </w:t>
            </w:r>
            <w:r w:rsidRPr="00DD4835">
              <w:rPr>
                <w:rFonts w:ascii="Georgia" w:hAnsi="Georgia"/>
              </w:rPr>
              <w:t xml:space="preserve"> </w:t>
            </w:r>
          </w:p>
          <w:p w14:paraId="050D60F2" w14:textId="2FF56BFE" w:rsidR="00BA75C4" w:rsidRPr="00DD4835" w:rsidRDefault="00BA75C4" w:rsidP="00DD4835">
            <w:pPr>
              <w:pStyle w:val="ChubbTableText"/>
              <w:rPr>
                <w:rFonts w:ascii="Georgia" w:hAnsi="Georgia"/>
                <w:lang w:val="cs-CZ"/>
              </w:rPr>
            </w:pPr>
            <w:r>
              <w:rPr>
                <w:rFonts w:ascii="Georgia" w:hAnsi="Georgia"/>
              </w:rPr>
              <w:t>- spoluúčast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6D4CC70E" w14:textId="52409F1A" w:rsidR="000507CE" w:rsidRPr="002A1D0A" w:rsidRDefault="000507CE" w:rsidP="002A1D0A">
            <w:pPr>
              <w:pStyle w:val="ChubbTableText"/>
              <w:rPr>
                <w:rFonts w:ascii="Georgia" w:hAnsi="Georgia"/>
              </w:rPr>
            </w:pPr>
            <w:r>
              <w:rPr>
                <w:rFonts w:ascii="Georgia" w:hAnsi="Georgia"/>
              </w:rPr>
              <w:t>2.4.2</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2CE16535" w14:textId="77777777" w:rsidR="000507CE" w:rsidRPr="00201CB3" w:rsidRDefault="000507CE" w:rsidP="000507CE">
            <w:pPr>
              <w:pStyle w:val="ChubbTableText"/>
              <w:jc w:val="center"/>
              <w:rPr>
                <w:rFonts w:ascii="Georgia" w:hAnsi="Georgia"/>
                <w:iCs/>
              </w:rPr>
            </w:pPr>
          </w:p>
          <w:p w14:paraId="5443AF32" w14:textId="13E03F17" w:rsidR="000507CE" w:rsidRPr="00201CB3" w:rsidRDefault="00060C3B" w:rsidP="00DD4835">
            <w:pPr>
              <w:pStyle w:val="ChubbTableText"/>
              <w:jc w:val="center"/>
              <w:rPr>
                <w:rFonts w:ascii="Georgia" w:hAnsi="Georgia"/>
                <w:b/>
                <w:iCs/>
              </w:rPr>
            </w:pPr>
            <w:r w:rsidRPr="00201CB3">
              <w:rPr>
                <w:rFonts w:ascii="Georgia" w:hAnsi="Georgia"/>
                <w:b/>
                <w:iCs/>
              </w:rPr>
              <w:t>5</w:t>
            </w:r>
            <w:r w:rsidR="00BA75C4" w:rsidRPr="00201CB3">
              <w:rPr>
                <w:rFonts w:ascii="Georgia" w:hAnsi="Georgia"/>
                <w:b/>
                <w:iCs/>
              </w:rPr>
              <w:t xml:space="preserve"> 000 Kč</w:t>
            </w:r>
          </w:p>
          <w:p w14:paraId="357D4532" w14:textId="4121FF4D" w:rsidR="000F7A0D" w:rsidRPr="00201CB3" w:rsidRDefault="00BA75C4" w:rsidP="000F7A0D">
            <w:pPr>
              <w:pStyle w:val="ChubbTableText"/>
              <w:jc w:val="center"/>
              <w:rPr>
                <w:rFonts w:ascii="Georgia" w:hAnsi="Georgia"/>
                <w:iCs/>
              </w:rPr>
            </w:pPr>
            <w:r w:rsidRPr="00201CB3">
              <w:rPr>
                <w:rFonts w:ascii="Georgia" w:hAnsi="Georgia"/>
                <w:iCs/>
              </w:rPr>
              <w:t>0 Kč</w:t>
            </w:r>
          </w:p>
        </w:tc>
      </w:tr>
      <w:tr w:rsidR="000507CE" w:rsidRPr="002A1D0A" w14:paraId="28D98555"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16D0ECD8" w14:textId="5EECB15A" w:rsidR="00DD4835" w:rsidRDefault="000507CE" w:rsidP="00DD4835">
            <w:pPr>
              <w:pStyle w:val="ChubbTableText"/>
              <w:rPr>
                <w:rFonts w:ascii="Georgia" w:hAnsi="Georgia"/>
                <w:b/>
                <w:lang w:val="cs-CZ"/>
              </w:rPr>
            </w:pPr>
            <w:r>
              <w:rPr>
                <w:rFonts w:ascii="Georgia" w:hAnsi="Georgia"/>
                <w:b/>
                <w:lang w:val="cs-CZ"/>
              </w:rPr>
              <w:t xml:space="preserve">Výměna cestovního pasu, víza, cestovních </w:t>
            </w:r>
            <w:r w:rsidR="00DD4835">
              <w:rPr>
                <w:rFonts w:ascii="Georgia" w:hAnsi="Georgia"/>
                <w:b/>
                <w:lang w:val="cs-CZ"/>
              </w:rPr>
              <w:t>dokladů nebo řidičského průkazu</w:t>
            </w:r>
            <w:r>
              <w:rPr>
                <w:rFonts w:ascii="Georgia" w:hAnsi="Georgia"/>
                <w:b/>
                <w:lang w:val="cs-CZ"/>
              </w:rPr>
              <w:t xml:space="preserve"> </w:t>
            </w:r>
          </w:p>
          <w:p w14:paraId="6434F1F7" w14:textId="77777777" w:rsidR="000507CE" w:rsidRPr="00ED1299" w:rsidRDefault="000507CE" w:rsidP="00DD4835">
            <w:pPr>
              <w:pStyle w:val="ChubbTableText"/>
              <w:rPr>
                <w:rFonts w:ascii="Georgia" w:hAnsi="Georgia"/>
                <w:lang w:val="cs-CZ"/>
              </w:rPr>
            </w:pPr>
            <w:r w:rsidRPr="00DD4835">
              <w:rPr>
                <w:rFonts w:ascii="Georgia" w:hAnsi="Georgia"/>
                <w:lang w:val="cs-CZ"/>
              </w:rPr>
              <w:t>- Limit pojistného plnění na cestu</w:t>
            </w:r>
            <w:r w:rsidRPr="00ED1299">
              <w:rPr>
                <w:rFonts w:ascii="Georgia" w:hAnsi="Georgia"/>
                <w:lang w:val="cs-CZ"/>
              </w:rPr>
              <w:t xml:space="preserve"> </w:t>
            </w:r>
          </w:p>
          <w:p w14:paraId="0D975F37" w14:textId="5E33817F" w:rsidR="00BA75C4" w:rsidRPr="00DD4835" w:rsidRDefault="00BA75C4" w:rsidP="00DD4835">
            <w:pPr>
              <w:pStyle w:val="ChubbTableText"/>
              <w:rPr>
                <w:rFonts w:ascii="Georgia" w:hAnsi="Georgia"/>
                <w:lang w:val="cs-CZ"/>
              </w:rPr>
            </w:pPr>
            <w:r w:rsidRPr="00ED1299">
              <w:rPr>
                <w:rFonts w:ascii="Georgia" w:hAnsi="Georgia"/>
                <w:lang w:val="cs-CZ"/>
              </w:rPr>
              <w:t>- spoluúčast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032C6C85" w14:textId="7A2D50E8" w:rsidR="000507CE" w:rsidRPr="002A1D0A" w:rsidRDefault="000507CE" w:rsidP="002A1D0A">
            <w:pPr>
              <w:pStyle w:val="ChubbTableText"/>
              <w:rPr>
                <w:rFonts w:ascii="Georgia" w:hAnsi="Georgia"/>
              </w:rPr>
            </w:pPr>
            <w:r>
              <w:rPr>
                <w:rFonts w:ascii="Georgia" w:hAnsi="Georgia"/>
              </w:rPr>
              <w:t>2.4.3</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79732F1D" w14:textId="77777777" w:rsidR="000507CE" w:rsidRPr="00201CB3" w:rsidRDefault="000507CE" w:rsidP="000507CE">
            <w:pPr>
              <w:pStyle w:val="ChubbTableText"/>
              <w:jc w:val="center"/>
              <w:rPr>
                <w:rFonts w:ascii="Georgia" w:hAnsi="Georgia"/>
                <w:iCs/>
              </w:rPr>
            </w:pPr>
          </w:p>
          <w:p w14:paraId="77673D79" w14:textId="77777777" w:rsidR="000507CE" w:rsidRPr="00201CB3" w:rsidRDefault="000507CE" w:rsidP="000507CE">
            <w:pPr>
              <w:pStyle w:val="ChubbTableText"/>
              <w:jc w:val="center"/>
              <w:rPr>
                <w:rFonts w:ascii="Georgia" w:hAnsi="Georgia"/>
                <w:iCs/>
              </w:rPr>
            </w:pPr>
          </w:p>
          <w:p w14:paraId="45F49D4F" w14:textId="00DA5C85" w:rsidR="000507CE" w:rsidRPr="00201CB3" w:rsidRDefault="00060C3B" w:rsidP="00DD4835">
            <w:pPr>
              <w:pStyle w:val="ChubbTableText"/>
              <w:jc w:val="center"/>
              <w:rPr>
                <w:rFonts w:ascii="Georgia" w:hAnsi="Georgia"/>
                <w:b/>
                <w:iCs/>
              </w:rPr>
            </w:pPr>
            <w:r w:rsidRPr="00201CB3">
              <w:rPr>
                <w:rFonts w:ascii="Georgia" w:hAnsi="Georgia"/>
                <w:b/>
                <w:iCs/>
              </w:rPr>
              <w:t>1</w:t>
            </w:r>
            <w:r w:rsidR="00BA75C4" w:rsidRPr="00201CB3">
              <w:rPr>
                <w:rFonts w:ascii="Georgia" w:hAnsi="Georgia"/>
                <w:b/>
                <w:iCs/>
              </w:rPr>
              <w:t>0 000 Kč</w:t>
            </w:r>
          </w:p>
          <w:p w14:paraId="5A4BCBE2" w14:textId="3C526CBA" w:rsidR="000F7A0D" w:rsidRPr="00201CB3" w:rsidRDefault="00BA75C4" w:rsidP="000F7A0D">
            <w:pPr>
              <w:pStyle w:val="ChubbTableText"/>
              <w:jc w:val="center"/>
              <w:rPr>
                <w:rFonts w:ascii="Georgia" w:hAnsi="Georgia"/>
                <w:iCs/>
              </w:rPr>
            </w:pPr>
            <w:r w:rsidRPr="00201CB3">
              <w:rPr>
                <w:rFonts w:ascii="Georgia" w:hAnsi="Georgia"/>
                <w:iCs/>
              </w:rPr>
              <w:t>0 Kč</w:t>
            </w:r>
          </w:p>
        </w:tc>
      </w:tr>
      <w:tr w:rsidR="005C4DE6" w:rsidRPr="002A1D0A" w14:paraId="2FDF50B0"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4DC5287A" w14:textId="5D655F2B" w:rsidR="005C4DE6" w:rsidRPr="002A1D0A" w:rsidRDefault="005C4DE6" w:rsidP="002A1D0A">
            <w:pPr>
              <w:pStyle w:val="ChubbTableText"/>
              <w:rPr>
                <w:rFonts w:ascii="Georgia" w:hAnsi="Georgia"/>
              </w:rPr>
            </w:pPr>
            <w:r w:rsidRPr="002A1D0A">
              <w:rPr>
                <w:rFonts w:ascii="Georgia" w:hAnsi="Georgia"/>
                <w:b/>
                <w:lang w:val="cs-CZ"/>
              </w:rPr>
              <w:t>Narušení průběhu cesty</w:t>
            </w:r>
            <w:r>
              <w:rPr>
                <w:rFonts w:ascii="Georgia" w:hAnsi="Georgia"/>
              </w:rPr>
              <w:t xml:space="preserv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1FAE9C3A" w14:textId="77777777" w:rsidR="005C4DE6" w:rsidRPr="00262962" w:rsidRDefault="005C4DE6" w:rsidP="002A1D0A">
            <w:pPr>
              <w:pStyle w:val="ChubbTableText"/>
              <w:rPr>
                <w:rFonts w:ascii="Georgia" w:hAnsi="Georgia"/>
                <w:b/>
              </w:rPr>
            </w:pPr>
            <w:r w:rsidRPr="00262962">
              <w:rPr>
                <w:rFonts w:ascii="Georgia" w:hAnsi="Georgia"/>
                <w:b/>
              </w:rPr>
              <w:t>2.5</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4C067C67" w14:textId="77777777" w:rsidR="005C4DE6" w:rsidRPr="00201CB3" w:rsidRDefault="005C4DE6" w:rsidP="002A1D0A">
            <w:pPr>
              <w:pStyle w:val="ChubbTableText"/>
              <w:rPr>
                <w:rFonts w:ascii="Georgia" w:hAnsi="Georgia"/>
                <w:iCs/>
              </w:rPr>
            </w:pPr>
          </w:p>
        </w:tc>
      </w:tr>
      <w:tr w:rsidR="005C4DE6" w:rsidRPr="002A1D0A" w14:paraId="39BF5037"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4D8FF3CF" w14:textId="375A7709" w:rsidR="002E4371" w:rsidRPr="002E4371" w:rsidRDefault="002E4371" w:rsidP="002A1D0A">
            <w:pPr>
              <w:pStyle w:val="ChubbTableText"/>
              <w:rPr>
                <w:rFonts w:ascii="Georgia" w:hAnsi="Georgia"/>
                <w:b/>
              </w:rPr>
            </w:pPr>
            <w:r w:rsidRPr="002E4371">
              <w:rPr>
                <w:rFonts w:ascii="Georgia" w:hAnsi="Georgia"/>
                <w:b/>
              </w:rPr>
              <w:t>Náklady na zrušení cesty</w:t>
            </w:r>
          </w:p>
          <w:p w14:paraId="765161A1" w14:textId="776440E0" w:rsidR="002E4371" w:rsidRDefault="002E4371" w:rsidP="002A1D0A">
            <w:pPr>
              <w:pStyle w:val="ChubbTableText"/>
              <w:rPr>
                <w:rFonts w:ascii="Georgia" w:hAnsi="Georgia"/>
              </w:rPr>
            </w:pPr>
            <w:r>
              <w:rPr>
                <w:rFonts w:ascii="Georgia" w:hAnsi="Georgia"/>
              </w:rPr>
              <w:t>- Limit pojistného plnění na cestu</w:t>
            </w:r>
          </w:p>
          <w:p w14:paraId="53732638" w14:textId="77777777" w:rsidR="002E4371" w:rsidRDefault="002E4371" w:rsidP="002A1D0A">
            <w:pPr>
              <w:pStyle w:val="ChubbTableText"/>
              <w:rPr>
                <w:rFonts w:ascii="Georgia" w:hAnsi="Georgia"/>
              </w:rPr>
            </w:pPr>
          </w:p>
          <w:p w14:paraId="7E2539D5" w14:textId="77777777" w:rsidR="002E4371" w:rsidRPr="00201CB3" w:rsidRDefault="002E4371" w:rsidP="002A1D0A">
            <w:pPr>
              <w:pStyle w:val="ChubbTableText"/>
              <w:rPr>
                <w:rFonts w:ascii="Georgia" w:hAnsi="Georgia"/>
                <w:b/>
              </w:rPr>
            </w:pPr>
            <w:r w:rsidRPr="00201CB3">
              <w:rPr>
                <w:rFonts w:ascii="Georgia" w:hAnsi="Georgia"/>
                <w:b/>
              </w:rPr>
              <w:t>Náklady na změnu cestovního plánu/přeorganizování cesty</w:t>
            </w:r>
          </w:p>
          <w:p w14:paraId="7528ACA4" w14:textId="77777777" w:rsidR="002E4371" w:rsidRDefault="002E4371" w:rsidP="002A1D0A">
            <w:pPr>
              <w:pStyle w:val="ChubbTableText"/>
              <w:rPr>
                <w:rFonts w:ascii="Georgia" w:hAnsi="Georgia"/>
              </w:rPr>
            </w:pPr>
            <w:r w:rsidRPr="00201CB3">
              <w:rPr>
                <w:rFonts w:ascii="Georgia" w:hAnsi="Georgia"/>
              </w:rPr>
              <w:t>- Limit pojistného plnění na cestu</w:t>
            </w:r>
          </w:p>
          <w:p w14:paraId="63BC3B55" w14:textId="77777777" w:rsidR="002E4371" w:rsidRDefault="002E4371" w:rsidP="002A1D0A">
            <w:pPr>
              <w:pStyle w:val="ChubbTableText"/>
              <w:rPr>
                <w:rFonts w:ascii="Georgia" w:hAnsi="Georgia"/>
              </w:rPr>
            </w:pPr>
          </w:p>
          <w:p w14:paraId="0DA937A5" w14:textId="77777777" w:rsidR="002E4371" w:rsidRPr="002E4371" w:rsidRDefault="002E4371" w:rsidP="002A1D0A">
            <w:pPr>
              <w:pStyle w:val="ChubbTableText"/>
              <w:rPr>
                <w:rFonts w:ascii="Georgia" w:hAnsi="Georgia"/>
                <w:b/>
              </w:rPr>
            </w:pPr>
            <w:r w:rsidRPr="002E4371">
              <w:rPr>
                <w:rFonts w:ascii="Georgia" w:hAnsi="Georgia"/>
                <w:b/>
              </w:rPr>
              <w:t>Náklady na náhradního pracovníka</w:t>
            </w:r>
          </w:p>
          <w:p w14:paraId="2FC86F16" w14:textId="24955828" w:rsidR="002E4371" w:rsidRDefault="002E4371" w:rsidP="002A1D0A">
            <w:pPr>
              <w:pStyle w:val="ChubbTableText"/>
              <w:rPr>
                <w:rFonts w:ascii="Georgia" w:hAnsi="Georgia"/>
              </w:rPr>
            </w:pPr>
            <w:r>
              <w:rPr>
                <w:rFonts w:ascii="Georgia" w:hAnsi="Georgia"/>
              </w:rPr>
              <w:t>- Limit pojistného plnění na cestu</w:t>
            </w:r>
          </w:p>
          <w:p w14:paraId="268924B1" w14:textId="77777777" w:rsidR="002E4371" w:rsidRDefault="002E4371" w:rsidP="002A1D0A">
            <w:pPr>
              <w:pStyle w:val="ChubbTableText"/>
              <w:rPr>
                <w:rFonts w:ascii="Georgia" w:hAnsi="Georgia"/>
              </w:rPr>
            </w:pPr>
          </w:p>
          <w:p w14:paraId="263B49B0" w14:textId="1D14D980" w:rsidR="005C4DE6" w:rsidRPr="002A1D0A" w:rsidRDefault="005C4DE6" w:rsidP="002A1D0A">
            <w:pPr>
              <w:pStyle w:val="ChubbTableText"/>
              <w:rPr>
                <w:rFonts w:ascii="Georgia" w:hAnsi="Georgia"/>
              </w:rPr>
            </w:pPr>
            <w:r w:rsidRPr="002A1D0A">
              <w:rPr>
                <w:rFonts w:ascii="Georgia" w:hAnsi="Georgia"/>
              </w:rPr>
              <w:t xml:space="preserve">- </w:t>
            </w:r>
            <w:r w:rsidRPr="002A1D0A">
              <w:rPr>
                <w:rFonts w:ascii="Georgia" w:hAnsi="Georgia"/>
                <w:lang w:val="cs-CZ"/>
              </w:rPr>
              <w:t>Spoluúčast</w:t>
            </w:r>
            <w:r>
              <w:rPr>
                <w:rFonts w:ascii="Georgia" w:hAnsi="Georgia"/>
              </w:rPr>
              <w:t xml:space="preserv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4B869C4F" w14:textId="77777777" w:rsidR="005C4DE6" w:rsidRPr="002A1D0A" w:rsidRDefault="005C4DE6" w:rsidP="002A1D0A">
            <w:pPr>
              <w:pStyle w:val="ChubbTableText"/>
              <w:rPr>
                <w:rFonts w:ascii="Georgia" w:hAnsi="Georgia"/>
              </w:rPr>
            </w:pPr>
            <w:r w:rsidRPr="002A1D0A">
              <w:rPr>
                <w:rFonts w:ascii="Georgia" w:hAnsi="Georgia"/>
              </w:rPr>
              <w:t>2.5.1</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4B66C137" w14:textId="77777777" w:rsidR="002E4371" w:rsidRPr="00201CB3" w:rsidRDefault="002E4371" w:rsidP="002E4371">
            <w:pPr>
              <w:pStyle w:val="ChubbTableText"/>
              <w:jc w:val="center"/>
              <w:rPr>
                <w:rFonts w:ascii="Georgia" w:hAnsi="Georgia"/>
                <w:b/>
                <w:iCs/>
              </w:rPr>
            </w:pPr>
          </w:p>
          <w:p w14:paraId="69CCF3A5" w14:textId="53541680" w:rsidR="005C4DE6" w:rsidRPr="00201CB3" w:rsidRDefault="00060C3B" w:rsidP="002E4371">
            <w:pPr>
              <w:pStyle w:val="ChubbTableText"/>
              <w:jc w:val="center"/>
              <w:rPr>
                <w:rFonts w:ascii="Georgia" w:hAnsi="Georgia"/>
                <w:b/>
                <w:iCs/>
              </w:rPr>
            </w:pPr>
            <w:r w:rsidRPr="00201CB3">
              <w:rPr>
                <w:rFonts w:ascii="Georgia" w:hAnsi="Georgia"/>
                <w:b/>
                <w:iCs/>
              </w:rPr>
              <w:t>1</w:t>
            </w:r>
            <w:r w:rsidR="002E4371" w:rsidRPr="00201CB3">
              <w:rPr>
                <w:rFonts w:ascii="Georgia" w:hAnsi="Georgia"/>
                <w:b/>
                <w:iCs/>
              </w:rPr>
              <w:t>0 000 Kč</w:t>
            </w:r>
          </w:p>
          <w:p w14:paraId="2D575461" w14:textId="77777777" w:rsidR="00073EDA" w:rsidRPr="00201CB3" w:rsidRDefault="00073EDA" w:rsidP="002E4371">
            <w:pPr>
              <w:pStyle w:val="ChubbTableText"/>
              <w:jc w:val="center"/>
              <w:rPr>
                <w:rFonts w:ascii="Georgia" w:hAnsi="Georgia"/>
                <w:b/>
                <w:iCs/>
              </w:rPr>
            </w:pPr>
          </w:p>
          <w:p w14:paraId="400F2828" w14:textId="77777777" w:rsidR="002E4371" w:rsidRPr="00201CB3" w:rsidRDefault="002E4371" w:rsidP="00EE4783">
            <w:pPr>
              <w:pStyle w:val="ChubbTableText"/>
              <w:rPr>
                <w:rFonts w:ascii="Georgia" w:hAnsi="Georgia"/>
                <w:iCs/>
              </w:rPr>
            </w:pPr>
          </w:p>
          <w:p w14:paraId="0E8CE158" w14:textId="40AB5309" w:rsidR="002E4371" w:rsidRPr="00201CB3" w:rsidRDefault="00060C3B" w:rsidP="002E4371">
            <w:pPr>
              <w:pStyle w:val="ChubbTableText"/>
              <w:jc w:val="center"/>
              <w:rPr>
                <w:rFonts w:ascii="Georgia" w:hAnsi="Georgia"/>
                <w:b/>
                <w:iCs/>
              </w:rPr>
            </w:pPr>
            <w:r w:rsidRPr="00201CB3">
              <w:rPr>
                <w:rFonts w:ascii="Georgia" w:hAnsi="Georgia"/>
                <w:b/>
                <w:iCs/>
              </w:rPr>
              <w:t>5</w:t>
            </w:r>
            <w:r w:rsidR="002E4371" w:rsidRPr="00201CB3">
              <w:rPr>
                <w:rFonts w:ascii="Georgia" w:hAnsi="Georgia"/>
                <w:b/>
                <w:iCs/>
              </w:rPr>
              <w:t>0 000 Kč</w:t>
            </w:r>
          </w:p>
          <w:p w14:paraId="49650141" w14:textId="77777777" w:rsidR="002E4371" w:rsidRPr="00201CB3" w:rsidRDefault="002E4371" w:rsidP="002E4371">
            <w:pPr>
              <w:pStyle w:val="ChubbTableText"/>
              <w:jc w:val="center"/>
              <w:rPr>
                <w:rFonts w:ascii="Georgia" w:hAnsi="Georgia"/>
                <w:iCs/>
              </w:rPr>
            </w:pPr>
          </w:p>
          <w:p w14:paraId="208463D2" w14:textId="77777777" w:rsidR="002E4371" w:rsidRPr="00201CB3" w:rsidRDefault="002E4371" w:rsidP="002E4371">
            <w:pPr>
              <w:pStyle w:val="ChubbTableText"/>
              <w:jc w:val="center"/>
              <w:rPr>
                <w:rFonts w:ascii="Georgia" w:hAnsi="Georgia"/>
                <w:iCs/>
              </w:rPr>
            </w:pPr>
          </w:p>
          <w:p w14:paraId="42EE00E4" w14:textId="33D06B48" w:rsidR="002E4371" w:rsidRPr="00201CB3" w:rsidRDefault="002E4371" w:rsidP="002E4371">
            <w:pPr>
              <w:pStyle w:val="ChubbTableText"/>
              <w:jc w:val="center"/>
              <w:rPr>
                <w:rFonts w:ascii="Georgia" w:hAnsi="Georgia"/>
                <w:b/>
                <w:iCs/>
              </w:rPr>
            </w:pPr>
            <w:r w:rsidRPr="00201CB3">
              <w:rPr>
                <w:rFonts w:ascii="Georgia" w:hAnsi="Georgia"/>
                <w:b/>
                <w:iCs/>
              </w:rPr>
              <w:t>1</w:t>
            </w:r>
            <w:r w:rsidR="00AE2571" w:rsidRPr="00201CB3">
              <w:rPr>
                <w:rFonts w:ascii="Georgia" w:hAnsi="Georgia"/>
                <w:b/>
                <w:iCs/>
              </w:rPr>
              <w:t>0</w:t>
            </w:r>
            <w:r w:rsidRPr="00201CB3">
              <w:rPr>
                <w:rFonts w:ascii="Georgia" w:hAnsi="Georgia"/>
                <w:b/>
                <w:iCs/>
              </w:rPr>
              <w:t>0 000 Kč</w:t>
            </w:r>
          </w:p>
          <w:p w14:paraId="2053D6DE" w14:textId="407ACB1A" w:rsidR="002E4371" w:rsidRPr="00201CB3" w:rsidRDefault="002E4371" w:rsidP="00073EDA">
            <w:pPr>
              <w:pStyle w:val="ChubbTableText"/>
              <w:rPr>
                <w:rFonts w:ascii="Georgia" w:hAnsi="Georgia"/>
                <w:iCs/>
              </w:rPr>
            </w:pPr>
          </w:p>
          <w:p w14:paraId="41CE8028" w14:textId="77777777" w:rsidR="00EE4783" w:rsidRPr="00201CB3" w:rsidRDefault="00EE4783" w:rsidP="00073EDA">
            <w:pPr>
              <w:pStyle w:val="ChubbTableText"/>
              <w:rPr>
                <w:rFonts w:ascii="Georgia" w:hAnsi="Georgia"/>
                <w:iCs/>
              </w:rPr>
            </w:pPr>
          </w:p>
          <w:p w14:paraId="306BFC6B" w14:textId="6E0E795A" w:rsidR="000F7A0D" w:rsidRPr="00201CB3" w:rsidRDefault="002E4371" w:rsidP="000F7A0D">
            <w:pPr>
              <w:pStyle w:val="ChubbTableText"/>
              <w:jc w:val="center"/>
              <w:rPr>
                <w:rFonts w:ascii="Georgia" w:hAnsi="Georgia"/>
                <w:iCs/>
              </w:rPr>
            </w:pPr>
            <w:r w:rsidRPr="00201CB3">
              <w:rPr>
                <w:rFonts w:ascii="Georgia" w:hAnsi="Georgia"/>
                <w:iCs/>
              </w:rPr>
              <w:t>0 Kč</w:t>
            </w:r>
          </w:p>
        </w:tc>
      </w:tr>
      <w:tr w:rsidR="005C4DE6" w:rsidRPr="002A1D0A" w14:paraId="24AC9B48"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7B75226C" w14:textId="3857C9CE" w:rsidR="005C4DE6" w:rsidRPr="002A1D0A" w:rsidRDefault="005C4DE6" w:rsidP="002A1D0A">
            <w:pPr>
              <w:pStyle w:val="ChubbTableText"/>
              <w:rPr>
                <w:rFonts w:ascii="Georgia" w:hAnsi="Georgia"/>
              </w:rPr>
            </w:pPr>
            <w:r>
              <w:rPr>
                <w:rFonts w:ascii="Georgia" w:hAnsi="Georgia"/>
                <w:b/>
                <w:lang w:val="cs-CZ"/>
              </w:rPr>
              <w:t xml:space="preserve">Zpoždění cesty </w:t>
            </w:r>
          </w:p>
          <w:p w14:paraId="680D0BEB" w14:textId="24CDB59B" w:rsidR="00437245" w:rsidRPr="00437245" w:rsidRDefault="005C4DE6" w:rsidP="00437245">
            <w:pPr>
              <w:pStyle w:val="ChubbTableText"/>
              <w:rPr>
                <w:rFonts w:ascii="Georgia" w:hAnsi="Georgia"/>
              </w:rPr>
            </w:pPr>
            <w:r w:rsidRPr="002A1D0A">
              <w:rPr>
                <w:rFonts w:ascii="Georgia" w:hAnsi="Georgia"/>
              </w:rPr>
              <w:t xml:space="preserve">- </w:t>
            </w:r>
            <w:r w:rsidRPr="00437245">
              <w:rPr>
                <w:rFonts w:ascii="Georgia" w:hAnsi="Georgia"/>
                <w:lang w:val="cs-CZ"/>
              </w:rPr>
              <w:t>Výše pojistného plnění</w:t>
            </w:r>
            <w:r w:rsidRPr="00437245">
              <w:rPr>
                <w:rFonts w:ascii="Georgia" w:hAnsi="Georgia"/>
              </w:rPr>
              <w:t xml:space="preserve"> </w:t>
            </w:r>
            <w:r w:rsidR="00DD4DA0">
              <w:rPr>
                <w:rFonts w:ascii="Georgia" w:hAnsi="Georgia"/>
              </w:rPr>
              <w:t>na cestu</w:t>
            </w:r>
          </w:p>
          <w:p w14:paraId="033843D9" w14:textId="37D4588D" w:rsidR="00073EDA" w:rsidRPr="00073EDA" w:rsidRDefault="005C4DE6" w:rsidP="00BA75C4">
            <w:pPr>
              <w:pStyle w:val="ChubbTableText"/>
              <w:rPr>
                <w:rFonts w:ascii="Georgia" w:hAnsi="Georgia"/>
              </w:rPr>
            </w:pPr>
            <w:r w:rsidRPr="00437245">
              <w:rPr>
                <w:rFonts w:ascii="Georgia" w:hAnsi="Georgia"/>
              </w:rPr>
              <w:t xml:space="preserve">- </w:t>
            </w:r>
            <w:r w:rsidR="00BA75C4">
              <w:rPr>
                <w:rFonts w:ascii="Georgia" w:hAnsi="Georgia"/>
                <w:lang w:val="cs-CZ"/>
              </w:rPr>
              <w:t>časová spoluúčast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208F905C" w14:textId="77777777" w:rsidR="005C4DE6" w:rsidRPr="002A1D0A" w:rsidRDefault="005C4DE6" w:rsidP="002A1D0A">
            <w:pPr>
              <w:pStyle w:val="ChubbTableText"/>
              <w:rPr>
                <w:rFonts w:ascii="Georgia" w:hAnsi="Georgia"/>
              </w:rPr>
            </w:pPr>
            <w:r w:rsidRPr="002A1D0A">
              <w:rPr>
                <w:rFonts w:ascii="Georgia" w:hAnsi="Georgia"/>
              </w:rPr>
              <w:t>2.5.2</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633A73E1" w14:textId="77777777" w:rsidR="005C4DE6" w:rsidRDefault="005C4DE6" w:rsidP="002A1D0A">
            <w:pPr>
              <w:pStyle w:val="ChubbTableText"/>
              <w:rPr>
                <w:rFonts w:ascii="Georgia" w:hAnsi="Georgia"/>
                <w:iCs/>
              </w:rPr>
            </w:pPr>
          </w:p>
          <w:p w14:paraId="6D4C0B35" w14:textId="21EB0C62" w:rsidR="005C4DE6" w:rsidRPr="00437245" w:rsidRDefault="00060C3B" w:rsidP="005C4DE6">
            <w:pPr>
              <w:pStyle w:val="ChubbTableText"/>
              <w:jc w:val="center"/>
              <w:rPr>
                <w:rFonts w:ascii="Georgia" w:hAnsi="Georgia"/>
                <w:b/>
                <w:iCs/>
              </w:rPr>
            </w:pPr>
            <w:r>
              <w:rPr>
                <w:rFonts w:ascii="Georgia" w:hAnsi="Georgia"/>
                <w:b/>
                <w:iCs/>
              </w:rPr>
              <w:t>1</w:t>
            </w:r>
            <w:r w:rsidR="00BA75C4">
              <w:rPr>
                <w:rFonts w:ascii="Georgia" w:hAnsi="Georgia"/>
                <w:b/>
                <w:iCs/>
              </w:rPr>
              <w:t>0 000 Kč</w:t>
            </w:r>
          </w:p>
          <w:p w14:paraId="6224465F" w14:textId="6855D936" w:rsidR="00073EDA" w:rsidRPr="00EE4783" w:rsidRDefault="005C4DE6" w:rsidP="00EE4783">
            <w:pPr>
              <w:pStyle w:val="ChubbTableText"/>
              <w:jc w:val="center"/>
              <w:rPr>
                <w:rFonts w:ascii="Georgia" w:hAnsi="Georgia"/>
                <w:iCs/>
              </w:rPr>
            </w:pPr>
            <w:r>
              <w:rPr>
                <w:rFonts w:ascii="Georgia" w:hAnsi="Georgia"/>
                <w:iCs/>
              </w:rPr>
              <w:t>4 hodiny</w:t>
            </w:r>
          </w:p>
        </w:tc>
      </w:tr>
      <w:tr w:rsidR="00EE4783" w:rsidRPr="002A1D0A" w14:paraId="7BC2E3B3"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4E6317D8" w14:textId="77777777" w:rsidR="00EE4783" w:rsidRPr="00201CB3" w:rsidRDefault="00EE4783" w:rsidP="00EE4783">
            <w:pPr>
              <w:pStyle w:val="ChubbTableText"/>
              <w:rPr>
                <w:rFonts w:ascii="Georgia" w:hAnsi="Georgia"/>
                <w:b/>
                <w:bCs w:val="0"/>
              </w:rPr>
            </w:pPr>
            <w:r w:rsidRPr="00201CB3">
              <w:rPr>
                <w:rFonts w:ascii="Georgia" w:hAnsi="Georgia"/>
                <w:b/>
                <w:bCs w:val="0"/>
              </w:rPr>
              <w:t xml:space="preserve">Akumulovaný limit na jednu událost </w:t>
            </w:r>
          </w:p>
          <w:p w14:paraId="6950F7C8" w14:textId="77777777" w:rsidR="00EE4783" w:rsidRPr="00201CB3" w:rsidRDefault="00EE4783" w:rsidP="00EE4783">
            <w:pPr>
              <w:pStyle w:val="ChubbTableText"/>
              <w:rPr>
                <w:rFonts w:ascii="Georgia" w:hAnsi="Georgia"/>
                <w:b/>
                <w:bCs w:val="0"/>
              </w:rPr>
            </w:pPr>
            <w:r w:rsidRPr="00201CB3">
              <w:rPr>
                <w:rFonts w:ascii="Georgia" w:hAnsi="Georgia"/>
                <w:b/>
                <w:bCs w:val="0"/>
              </w:rPr>
              <w:t xml:space="preserve">jedna cesta více pojištěných, příp. všichni pojištění cestující na tutéž akci </w:t>
            </w:r>
          </w:p>
          <w:p w14:paraId="048A792A" w14:textId="6BD519F0" w:rsidR="00EE4783" w:rsidRPr="00201CB3" w:rsidRDefault="00EE4783" w:rsidP="00EE4783">
            <w:pPr>
              <w:pStyle w:val="ChubbTableText"/>
              <w:rPr>
                <w:rFonts w:ascii="Georgia" w:hAnsi="Georgia"/>
              </w:rPr>
            </w:pPr>
            <w:r w:rsidRPr="00201CB3">
              <w:rPr>
                <w:rFonts w:ascii="Georgia" w:hAnsi="Georgia"/>
                <w:sz w:val="16"/>
                <w:szCs w:val="16"/>
              </w:rPr>
              <w:t>(platí pro celý čl. 2.5 – Narušení průběhu cesty)</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0344147A" w14:textId="77777777" w:rsidR="00EE4783" w:rsidRPr="00201CB3" w:rsidRDefault="00EE4783" w:rsidP="00EE4783">
            <w:pPr>
              <w:pStyle w:val="ChubbTableText"/>
              <w:rPr>
                <w:rFonts w:ascii="Georgia" w:hAnsi="Georgia"/>
                <w:bCs w:val="0"/>
              </w:rPr>
            </w:pPr>
            <w:r w:rsidRPr="00201CB3">
              <w:rPr>
                <w:rFonts w:ascii="Georgia" w:hAnsi="Georgia"/>
                <w:bCs w:val="0"/>
              </w:rPr>
              <w:t>4.4.1</w:t>
            </w:r>
          </w:p>
          <w:p w14:paraId="4F56F395" w14:textId="65D248DC" w:rsidR="00EE4783" w:rsidRPr="00201CB3" w:rsidRDefault="00EE4783" w:rsidP="00EE4783">
            <w:pPr>
              <w:pStyle w:val="ChubbTableText"/>
              <w:rPr>
                <w:rFonts w:ascii="Georgia" w:hAnsi="Georgia"/>
                <w:b/>
              </w:rPr>
            </w:pPr>
            <w:r w:rsidRPr="00201CB3">
              <w:rPr>
                <w:rFonts w:ascii="Georgia" w:hAnsi="Georgia"/>
                <w:bCs w:val="0"/>
              </w:rPr>
              <w:t>5.2</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4F421722" w14:textId="77777777" w:rsidR="00EE4783" w:rsidRPr="00201CB3" w:rsidRDefault="00EE4783" w:rsidP="00EE4783">
            <w:pPr>
              <w:pStyle w:val="ChubbTableText"/>
              <w:jc w:val="center"/>
              <w:rPr>
                <w:rFonts w:ascii="Georgia" w:hAnsi="Georgia"/>
                <w:iCs/>
              </w:rPr>
            </w:pPr>
          </w:p>
          <w:p w14:paraId="357E63D2" w14:textId="77777777" w:rsidR="00EE4783" w:rsidRPr="00201CB3" w:rsidRDefault="00EE4783" w:rsidP="00EE4783">
            <w:pPr>
              <w:pStyle w:val="ChubbTableText"/>
              <w:jc w:val="center"/>
              <w:rPr>
                <w:rFonts w:ascii="Georgia" w:hAnsi="Georgia"/>
                <w:iCs/>
              </w:rPr>
            </w:pPr>
          </w:p>
          <w:p w14:paraId="55CB853A" w14:textId="41224BDF" w:rsidR="00EE4783" w:rsidRPr="00201CB3" w:rsidRDefault="00060C3B" w:rsidP="00EE4783">
            <w:pPr>
              <w:pStyle w:val="ChubbTableText"/>
              <w:jc w:val="center"/>
              <w:rPr>
                <w:rFonts w:ascii="Georgia" w:hAnsi="Georgia"/>
                <w:iCs/>
              </w:rPr>
            </w:pPr>
            <w:r w:rsidRPr="00201CB3">
              <w:rPr>
                <w:rFonts w:ascii="Georgia" w:hAnsi="Georgia"/>
                <w:b/>
                <w:bCs w:val="0"/>
                <w:iCs/>
              </w:rPr>
              <w:t>5</w:t>
            </w:r>
            <w:r w:rsidR="00EE4783" w:rsidRPr="00201CB3">
              <w:rPr>
                <w:rFonts w:ascii="Georgia" w:hAnsi="Georgia"/>
                <w:b/>
                <w:bCs w:val="0"/>
                <w:iCs/>
              </w:rPr>
              <w:t>0 000 Kč</w:t>
            </w:r>
          </w:p>
        </w:tc>
      </w:tr>
      <w:tr w:rsidR="00EE4783" w:rsidRPr="002A1D0A" w14:paraId="5F08CE18"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0CCDDACC" w14:textId="4A55329E" w:rsidR="00EE4783" w:rsidRPr="00201CB3" w:rsidRDefault="00EE4783" w:rsidP="00EE4783">
            <w:pPr>
              <w:pStyle w:val="ChubbTableText"/>
              <w:rPr>
                <w:rFonts w:ascii="Georgia" w:hAnsi="Georgia"/>
              </w:rPr>
            </w:pPr>
            <w:r w:rsidRPr="00201CB3">
              <w:rPr>
                <w:rFonts w:ascii="Georgia" w:hAnsi="Georgia"/>
                <w:b/>
                <w:lang w:val="cs-CZ"/>
              </w:rPr>
              <w:lastRenderedPageBreak/>
              <w:t>Odpovědnost za újmu</w:t>
            </w:r>
          </w:p>
          <w:p w14:paraId="5B792938" w14:textId="77777777" w:rsidR="00EE4783" w:rsidRPr="00201CB3" w:rsidRDefault="00EE4783" w:rsidP="00EE4783">
            <w:pPr>
              <w:pStyle w:val="ChubbTableText"/>
              <w:rPr>
                <w:rFonts w:ascii="Georgia" w:hAnsi="Georgia"/>
              </w:rPr>
            </w:pPr>
            <w:r w:rsidRPr="00201CB3">
              <w:rPr>
                <w:rFonts w:ascii="Georgia" w:hAnsi="Georgia"/>
              </w:rPr>
              <w:t xml:space="preserve">- </w:t>
            </w:r>
            <w:r w:rsidRPr="00201CB3">
              <w:rPr>
                <w:rFonts w:ascii="Georgia" w:hAnsi="Georgia"/>
                <w:lang w:val="cs-CZ"/>
              </w:rPr>
              <w:t>Limit pojistného plnění na pojistnou událost</w:t>
            </w:r>
            <w:r w:rsidRPr="00201CB3">
              <w:rPr>
                <w:rFonts w:ascii="Georgia" w:hAnsi="Georgia"/>
              </w:rPr>
              <w:t xml:space="preserve"> </w:t>
            </w:r>
          </w:p>
          <w:p w14:paraId="5BAC8DB2" w14:textId="522F214F" w:rsidR="00EE4783" w:rsidRPr="00201CB3" w:rsidRDefault="00EE4783" w:rsidP="00EE4783">
            <w:pPr>
              <w:pStyle w:val="ChubbTableText"/>
              <w:rPr>
                <w:rFonts w:ascii="Georgia" w:hAnsi="Georgia"/>
              </w:rPr>
            </w:pPr>
            <w:r w:rsidRPr="00201CB3">
              <w:rPr>
                <w:rFonts w:ascii="Georgia" w:hAnsi="Georgia"/>
              </w:rPr>
              <w:t>- spoluúčast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05C4C44D" w14:textId="77777777" w:rsidR="00EE4783" w:rsidRPr="00201CB3" w:rsidRDefault="00EE4783" w:rsidP="00EE4783">
            <w:pPr>
              <w:pStyle w:val="ChubbTableText"/>
              <w:rPr>
                <w:rFonts w:ascii="Georgia" w:hAnsi="Georgia"/>
                <w:b/>
              </w:rPr>
            </w:pPr>
            <w:r w:rsidRPr="00201CB3">
              <w:rPr>
                <w:rFonts w:ascii="Georgia" w:hAnsi="Georgia"/>
                <w:b/>
              </w:rPr>
              <w:t>2.6</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64F47119" w14:textId="77777777" w:rsidR="00EE4783" w:rsidRPr="00201CB3" w:rsidRDefault="00EE4783" w:rsidP="00EE4783">
            <w:pPr>
              <w:pStyle w:val="ChubbTableText"/>
              <w:jc w:val="center"/>
              <w:rPr>
                <w:rFonts w:ascii="Georgia" w:hAnsi="Georgia"/>
                <w:iCs/>
              </w:rPr>
            </w:pPr>
          </w:p>
          <w:p w14:paraId="10A3C8FE" w14:textId="2C0BE1A7" w:rsidR="00EE4783" w:rsidRPr="00201CB3" w:rsidRDefault="00060C3B" w:rsidP="00EE4783">
            <w:pPr>
              <w:pStyle w:val="ChubbTableText"/>
              <w:jc w:val="center"/>
              <w:rPr>
                <w:rFonts w:ascii="Georgia" w:hAnsi="Georgia"/>
                <w:b/>
                <w:iCs/>
              </w:rPr>
            </w:pPr>
            <w:r w:rsidRPr="00201CB3">
              <w:rPr>
                <w:rFonts w:ascii="Georgia" w:hAnsi="Georgia"/>
                <w:b/>
                <w:iCs/>
              </w:rPr>
              <w:t>10</w:t>
            </w:r>
            <w:r w:rsidR="00EE4783" w:rsidRPr="00201CB3">
              <w:rPr>
                <w:rFonts w:ascii="Georgia" w:hAnsi="Georgia"/>
                <w:b/>
                <w:iCs/>
              </w:rPr>
              <w:t xml:space="preserve"> 000 000 Kč</w:t>
            </w:r>
          </w:p>
          <w:p w14:paraId="168A9F2A" w14:textId="2C51AFDC" w:rsidR="000F7A0D" w:rsidRPr="00201CB3" w:rsidRDefault="00EE4783" w:rsidP="000F7A0D">
            <w:pPr>
              <w:pStyle w:val="ChubbTableText"/>
              <w:jc w:val="center"/>
              <w:rPr>
                <w:rFonts w:ascii="Georgia" w:hAnsi="Georgia"/>
                <w:iCs/>
              </w:rPr>
            </w:pPr>
            <w:r w:rsidRPr="00201CB3">
              <w:rPr>
                <w:rFonts w:ascii="Georgia" w:hAnsi="Georgia"/>
                <w:iCs/>
              </w:rPr>
              <w:t>0 Kč</w:t>
            </w:r>
          </w:p>
        </w:tc>
      </w:tr>
      <w:tr w:rsidR="00EE4783" w:rsidRPr="002A1D0A" w14:paraId="6D9838B6"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03C47FD4" w14:textId="6FA2E8D7" w:rsidR="00EE4783" w:rsidRPr="00201CB3" w:rsidRDefault="00EE4783" w:rsidP="00EE4783">
            <w:pPr>
              <w:pStyle w:val="ChubbTableText"/>
              <w:rPr>
                <w:rFonts w:ascii="Georgia" w:hAnsi="Georgia"/>
                <w:lang w:val="cs-CZ"/>
              </w:rPr>
            </w:pPr>
            <w:r w:rsidRPr="00201CB3">
              <w:rPr>
                <w:rFonts w:ascii="Georgia" w:hAnsi="Georgia"/>
                <w:b/>
                <w:lang w:val="cs-CZ"/>
              </w:rPr>
              <w:t xml:space="preserve">Náklady právního zastoupení </w:t>
            </w:r>
          </w:p>
          <w:p w14:paraId="25DECE73" w14:textId="77777777" w:rsidR="00EE4783" w:rsidRPr="00201CB3" w:rsidRDefault="00EE4783" w:rsidP="00EE4783">
            <w:pPr>
              <w:pStyle w:val="ChubbTableText"/>
              <w:rPr>
                <w:rFonts w:ascii="Georgia" w:hAnsi="Georgia"/>
                <w:lang w:val="cs-CZ"/>
              </w:rPr>
            </w:pPr>
            <w:r w:rsidRPr="00201CB3">
              <w:rPr>
                <w:rFonts w:ascii="Georgia" w:hAnsi="Georgia"/>
                <w:lang w:val="cs-CZ"/>
              </w:rPr>
              <w:t>- Limit pojistného plnění na pojistnou událost</w:t>
            </w:r>
          </w:p>
          <w:p w14:paraId="201DC28C" w14:textId="57CB82DB" w:rsidR="00EE4783" w:rsidRPr="00201CB3" w:rsidRDefault="00EE4783" w:rsidP="00EE4783">
            <w:pPr>
              <w:pStyle w:val="ChubbTableText"/>
              <w:rPr>
                <w:rFonts w:ascii="Georgia" w:hAnsi="Georgia"/>
                <w:lang w:val="cs-CZ"/>
              </w:rPr>
            </w:pPr>
            <w:r w:rsidRPr="00201CB3">
              <w:rPr>
                <w:rFonts w:ascii="Georgia" w:hAnsi="Georgia"/>
                <w:lang w:val="cs-CZ"/>
              </w:rPr>
              <w:t>- spoluúčast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30BD2C3C" w14:textId="1BF6E0AE" w:rsidR="00EE4783" w:rsidRPr="00201CB3" w:rsidRDefault="00EE4783" w:rsidP="00EE4783">
            <w:pPr>
              <w:pStyle w:val="ChubbTableText"/>
              <w:rPr>
                <w:rFonts w:ascii="Georgia" w:hAnsi="Georgia"/>
                <w:b/>
              </w:rPr>
            </w:pPr>
            <w:r w:rsidRPr="00201CB3">
              <w:rPr>
                <w:rFonts w:ascii="Georgia" w:hAnsi="Georgia"/>
                <w:b/>
              </w:rPr>
              <w:t>2.7</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0DB43D3A" w14:textId="77777777" w:rsidR="00EE4783" w:rsidRPr="00201CB3" w:rsidRDefault="00EE4783" w:rsidP="00EE4783">
            <w:pPr>
              <w:pStyle w:val="ChubbTableText"/>
              <w:rPr>
                <w:rFonts w:ascii="Georgia" w:hAnsi="Georgia"/>
                <w:iCs/>
              </w:rPr>
            </w:pPr>
          </w:p>
          <w:p w14:paraId="45E6080E" w14:textId="39E19DFE" w:rsidR="00EE4783" w:rsidRPr="00201CB3" w:rsidRDefault="00060C3B" w:rsidP="00EE4783">
            <w:pPr>
              <w:pStyle w:val="ChubbTableText"/>
              <w:jc w:val="center"/>
              <w:rPr>
                <w:rFonts w:ascii="Georgia" w:hAnsi="Georgia"/>
                <w:b/>
                <w:iCs/>
              </w:rPr>
            </w:pPr>
            <w:r w:rsidRPr="00201CB3">
              <w:rPr>
                <w:rFonts w:ascii="Georgia" w:hAnsi="Georgia"/>
                <w:b/>
                <w:iCs/>
              </w:rPr>
              <w:t>2</w:t>
            </w:r>
            <w:r w:rsidR="00EE4783" w:rsidRPr="00201CB3">
              <w:rPr>
                <w:rFonts w:ascii="Georgia" w:hAnsi="Georgia"/>
                <w:b/>
                <w:iCs/>
              </w:rPr>
              <w:t>00 000 Kč</w:t>
            </w:r>
          </w:p>
          <w:p w14:paraId="6456B630" w14:textId="54D442AB" w:rsidR="000F7A0D" w:rsidRPr="00201CB3" w:rsidRDefault="00EE4783" w:rsidP="000F7A0D">
            <w:pPr>
              <w:pStyle w:val="ChubbTableText"/>
              <w:jc w:val="center"/>
              <w:rPr>
                <w:rFonts w:ascii="Georgia" w:hAnsi="Georgia"/>
                <w:iCs/>
              </w:rPr>
            </w:pPr>
            <w:r w:rsidRPr="00201CB3">
              <w:rPr>
                <w:rFonts w:ascii="Georgia" w:hAnsi="Georgia"/>
                <w:iCs/>
              </w:rPr>
              <w:t>0 Kč</w:t>
            </w:r>
          </w:p>
        </w:tc>
      </w:tr>
      <w:tr w:rsidR="00EE4783" w:rsidRPr="006B65A7" w14:paraId="7FD2553D"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3AE44077" w14:textId="77777777" w:rsidR="00EE4783" w:rsidRPr="00201CB3" w:rsidRDefault="00EE4783" w:rsidP="00EE4783">
            <w:pPr>
              <w:tabs>
                <w:tab w:val="right" w:pos="3372"/>
              </w:tabs>
              <w:spacing w:before="40" w:after="40"/>
              <w:rPr>
                <w:b/>
                <w:lang w:val="cs-CZ"/>
              </w:rPr>
            </w:pPr>
            <w:r w:rsidRPr="00201CB3">
              <w:rPr>
                <w:b/>
                <w:lang w:val="cs-CZ"/>
              </w:rPr>
              <w:t>Nucená imobilizace v důsledku epidemie nebo přírodní katastrofy</w:t>
            </w:r>
          </w:p>
          <w:p w14:paraId="6189E0E9" w14:textId="77777777" w:rsidR="00EE4783" w:rsidRPr="00201CB3" w:rsidRDefault="00EE4783" w:rsidP="00EE4783">
            <w:pPr>
              <w:pStyle w:val="Odstavecseseznamem"/>
              <w:numPr>
                <w:ilvl w:val="0"/>
                <w:numId w:val="35"/>
              </w:numPr>
              <w:tabs>
                <w:tab w:val="right" w:pos="3372"/>
              </w:tabs>
              <w:spacing w:before="40" w:after="40"/>
              <w:ind w:left="313"/>
              <w:rPr>
                <w:lang w:val="cs-CZ"/>
              </w:rPr>
            </w:pPr>
            <w:r w:rsidRPr="00201CB3">
              <w:rPr>
                <w:lang w:val="cs-CZ"/>
              </w:rPr>
              <w:t>Limit pojistného plnění na cestu</w:t>
            </w:r>
          </w:p>
          <w:p w14:paraId="018626A9" w14:textId="77777777" w:rsidR="00EE4783" w:rsidRPr="00201CB3" w:rsidRDefault="00EE4783" w:rsidP="00EE4783">
            <w:pPr>
              <w:pStyle w:val="Odstavecseseznamem"/>
              <w:numPr>
                <w:ilvl w:val="0"/>
                <w:numId w:val="35"/>
              </w:numPr>
              <w:tabs>
                <w:tab w:val="right" w:pos="3372"/>
              </w:tabs>
              <w:spacing w:before="40" w:after="40"/>
              <w:ind w:left="313"/>
              <w:rPr>
                <w:lang w:val="cs-CZ"/>
              </w:rPr>
            </w:pPr>
            <w:r w:rsidRPr="00201CB3">
              <w:rPr>
                <w:lang w:val="cs-CZ"/>
              </w:rPr>
              <w:t>Max. výše denního odškodného</w:t>
            </w:r>
          </w:p>
          <w:p w14:paraId="534E1C28" w14:textId="75D45C05" w:rsidR="00EE4783" w:rsidRPr="00201CB3" w:rsidRDefault="00EE4783" w:rsidP="00EE4783">
            <w:pPr>
              <w:pStyle w:val="ChubbTableText"/>
              <w:numPr>
                <w:ilvl w:val="0"/>
                <w:numId w:val="35"/>
              </w:numPr>
              <w:ind w:left="313"/>
              <w:rPr>
                <w:rFonts w:ascii="Georgia" w:hAnsi="Georgia"/>
                <w:b/>
                <w:lang w:val="cs-CZ"/>
              </w:rPr>
            </w:pPr>
            <w:r w:rsidRPr="00201CB3">
              <w:rPr>
                <w:lang w:val="cs-CZ"/>
              </w:rPr>
              <w:t>Akumulovaný limit na jednu událost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769B0125" w14:textId="3394BD11" w:rsidR="00EE4783" w:rsidRPr="00201CB3" w:rsidRDefault="00EE4783" w:rsidP="00EE4783">
            <w:pPr>
              <w:pStyle w:val="ChubbTableText"/>
              <w:rPr>
                <w:rFonts w:ascii="Georgia" w:hAnsi="Georgia"/>
                <w:b/>
              </w:rPr>
            </w:pPr>
            <w:r w:rsidRPr="00201CB3">
              <w:rPr>
                <w:rFonts w:ascii="Georgia" w:hAnsi="Georgia"/>
              </w:rPr>
              <w:t>ZSU</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6C25F367" w14:textId="77777777" w:rsidR="00EE4783" w:rsidRPr="00201CB3" w:rsidRDefault="00EE4783" w:rsidP="00EE4783">
            <w:pPr>
              <w:pStyle w:val="ChubbTableText"/>
              <w:jc w:val="center"/>
              <w:rPr>
                <w:rFonts w:ascii="Georgia" w:hAnsi="Georgia"/>
                <w:b/>
                <w:iCs/>
              </w:rPr>
            </w:pPr>
          </w:p>
          <w:p w14:paraId="06F79DC9" w14:textId="77777777" w:rsidR="00EE4783" w:rsidRPr="00201CB3" w:rsidRDefault="00EE4783" w:rsidP="00EE4783">
            <w:pPr>
              <w:pStyle w:val="ChubbTableText"/>
              <w:jc w:val="center"/>
              <w:rPr>
                <w:rFonts w:ascii="Georgia" w:hAnsi="Georgia"/>
                <w:b/>
                <w:iCs/>
              </w:rPr>
            </w:pPr>
          </w:p>
          <w:p w14:paraId="646CDE57" w14:textId="77777777" w:rsidR="00EE4783" w:rsidRPr="00201CB3" w:rsidRDefault="00EE4783" w:rsidP="00EE4783">
            <w:pPr>
              <w:pStyle w:val="ChubbTableText"/>
              <w:jc w:val="center"/>
              <w:rPr>
                <w:rFonts w:ascii="Georgia" w:hAnsi="Georgia"/>
                <w:b/>
                <w:iCs/>
              </w:rPr>
            </w:pPr>
            <w:r w:rsidRPr="00201CB3">
              <w:rPr>
                <w:rFonts w:ascii="Georgia" w:hAnsi="Georgia"/>
                <w:b/>
                <w:iCs/>
              </w:rPr>
              <w:t>37 500 Kč</w:t>
            </w:r>
          </w:p>
          <w:p w14:paraId="3F9AA3E5" w14:textId="77777777" w:rsidR="00EE4783" w:rsidRPr="00201CB3" w:rsidRDefault="00EE4783" w:rsidP="00EE4783">
            <w:pPr>
              <w:pStyle w:val="ChubbTableText"/>
              <w:jc w:val="center"/>
              <w:rPr>
                <w:rFonts w:ascii="Georgia" w:hAnsi="Georgia"/>
                <w:iCs/>
              </w:rPr>
            </w:pPr>
            <w:r w:rsidRPr="00201CB3">
              <w:rPr>
                <w:rFonts w:ascii="Georgia" w:hAnsi="Georgia"/>
                <w:iCs/>
              </w:rPr>
              <w:t>7 500 Kč</w:t>
            </w:r>
          </w:p>
          <w:p w14:paraId="3387E7BF" w14:textId="2A8E5E6F" w:rsidR="00EE4783" w:rsidRPr="00201CB3" w:rsidRDefault="00EE4783" w:rsidP="00EE4783">
            <w:pPr>
              <w:pStyle w:val="ChubbTableText"/>
              <w:jc w:val="center"/>
              <w:rPr>
                <w:rFonts w:ascii="Georgia" w:hAnsi="Georgia"/>
                <w:iCs/>
              </w:rPr>
            </w:pPr>
            <w:r w:rsidRPr="00201CB3">
              <w:rPr>
                <w:rFonts w:ascii="Georgia" w:hAnsi="Georgia"/>
                <w:iCs/>
              </w:rPr>
              <w:t>112 500 Kč</w:t>
            </w:r>
          </w:p>
        </w:tc>
      </w:tr>
      <w:tr w:rsidR="00133ED4" w:rsidRPr="002A1D0A" w14:paraId="54BD9C0A" w14:textId="77777777" w:rsidTr="00A82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vAlign w:val="center"/>
          </w:tcPr>
          <w:p w14:paraId="1390FB3A" w14:textId="77777777" w:rsidR="00133ED4" w:rsidRPr="00201CB3" w:rsidRDefault="00133ED4" w:rsidP="00133ED4">
            <w:pPr>
              <w:tabs>
                <w:tab w:val="right" w:pos="3372"/>
              </w:tabs>
              <w:spacing w:before="40" w:after="40"/>
              <w:rPr>
                <w:b/>
                <w:lang w:val="cs-CZ"/>
              </w:rPr>
            </w:pPr>
            <w:r w:rsidRPr="00201CB3">
              <w:rPr>
                <w:b/>
                <w:lang w:val="cs-CZ"/>
              </w:rPr>
              <w:t>Právní pomoc a kauce v případě dopravní nehody</w:t>
            </w:r>
          </w:p>
          <w:p w14:paraId="3FDC25B4" w14:textId="3C028D1A" w:rsidR="00133ED4" w:rsidRPr="00201CB3" w:rsidRDefault="00133ED4" w:rsidP="00133ED4">
            <w:pPr>
              <w:tabs>
                <w:tab w:val="right" w:pos="3372"/>
              </w:tabs>
              <w:spacing w:before="40" w:after="40"/>
              <w:rPr>
                <w:b/>
                <w:lang w:val="cs-CZ"/>
              </w:rPr>
            </w:pPr>
            <w:r w:rsidRPr="00201CB3">
              <w:rPr>
                <w:lang w:val="cs-CZ"/>
              </w:rPr>
              <w:t>- Limit pojistného plnění na cestu</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vAlign w:val="center"/>
          </w:tcPr>
          <w:p w14:paraId="7B9F3F0F" w14:textId="48EBFEA7" w:rsidR="00133ED4" w:rsidRPr="00201CB3" w:rsidRDefault="00133ED4" w:rsidP="00133ED4">
            <w:pPr>
              <w:pStyle w:val="ChubbTableText"/>
              <w:rPr>
                <w:rFonts w:ascii="Georgia" w:hAnsi="Georgia"/>
              </w:rPr>
            </w:pPr>
            <w:r w:rsidRPr="00201CB3">
              <w:rPr>
                <w:bCs w:val="0"/>
                <w:lang w:val="cs-CZ"/>
              </w:rPr>
              <w:t>ZSU</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20952F33" w14:textId="77777777" w:rsidR="00133ED4" w:rsidRPr="00201CB3" w:rsidRDefault="00133ED4" w:rsidP="00133ED4">
            <w:pPr>
              <w:spacing w:before="40" w:after="40"/>
              <w:ind w:left="132" w:hanging="132"/>
              <w:jc w:val="center"/>
              <w:rPr>
                <w:b/>
                <w:iCs/>
                <w:lang w:val="cs-CZ"/>
              </w:rPr>
            </w:pPr>
          </w:p>
          <w:p w14:paraId="27431D09" w14:textId="52B47D25" w:rsidR="00133ED4" w:rsidRPr="00201CB3" w:rsidRDefault="00060C3B" w:rsidP="00133ED4">
            <w:pPr>
              <w:pStyle w:val="ChubbTableText"/>
              <w:jc w:val="center"/>
              <w:rPr>
                <w:rFonts w:ascii="Georgia" w:hAnsi="Georgia"/>
                <w:b/>
                <w:iCs/>
              </w:rPr>
            </w:pPr>
            <w:r w:rsidRPr="00201CB3">
              <w:rPr>
                <w:b/>
                <w:iCs/>
                <w:lang w:val="cs-CZ"/>
              </w:rPr>
              <w:t>1</w:t>
            </w:r>
            <w:r w:rsidR="00133ED4" w:rsidRPr="00201CB3">
              <w:rPr>
                <w:b/>
                <w:iCs/>
                <w:lang w:val="cs-CZ"/>
              </w:rPr>
              <w:t>00 000 Kč</w:t>
            </w:r>
          </w:p>
        </w:tc>
      </w:tr>
      <w:tr w:rsidR="00133ED4" w:rsidRPr="002A1D0A" w14:paraId="6658249D"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4543BE43" w14:textId="77777777" w:rsidR="00133ED4" w:rsidRPr="00201CB3" w:rsidRDefault="00133ED4" w:rsidP="00133ED4">
            <w:pPr>
              <w:tabs>
                <w:tab w:val="right" w:pos="3372"/>
              </w:tabs>
              <w:spacing w:before="40" w:after="40"/>
              <w:rPr>
                <w:b/>
                <w:lang w:val="cs-CZ"/>
              </w:rPr>
            </w:pPr>
            <w:r w:rsidRPr="00201CB3">
              <w:rPr>
                <w:b/>
                <w:lang w:val="cs-CZ"/>
              </w:rPr>
              <w:t>Únos dopravního prostředku</w:t>
            </w:r>
          </w:p>
          <w:p w14:paraId="52E6E3A9" w14:textId="77777777" w:rsidR="00133ED4" w:rsidRPr="00201CB3" w:rsidRDefault="00133ED4" w:rsidP="00133ED4">
            <w:pPr>
              <w:tabs>
                <w:tab w:val="right" w:pos="3372"/>
              </w:tabs>
              <w:spacing w:before="40" w:after="40"/>
              <w:rPr>
                <w:lang w:val="cs-CZ"/>
              </w:rPr>
            </w:pPr>
            <w:r w:rsidRPr="00201CB3">
              <w:rPr>
                <w:lang w:val="cs-CZ"/>
              </w:rPr>
              <w:t>- Limit pojistného plnění na cestu</w:t>
            </w:r>
          </w:p>
          <w:p w14:paraId="428213A1" w14:textId="7EB8A3A1" w:rsidR="00133ED4" w:rsidRPr="00201CB3" w:rsidRDefault="00133ED4" w:rsidP="00133ED4">
            <w:pPr>
              <w:tabs>
                <w:tab w:val="right" w:pos="3372"/>
              </w:tabs>
              <w:spacing w:before="40" w:after="40"/>
              <w:rPr>
                <w:b/>
                <w:lang w:val="cs-CZ"/>
              </w:rPr>
            </w:pPr>
            <w:r w:rsidRPr="00201CB3">
              <w:rPr>
                <w:lang w:val="cs-CZ"/>
              </w:rPr>
              <w:t>- výše denního odškodného</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1337CEF9" w14:textId="0C6A6482" w:rsidR="00133ED4" w:rsidRPr="00201CB3" w:rsidRDefault="00133ED4" w:rsidP="00133ED4">
            <w:pPr>
              <w:pStyle w:val="ChubbTableText"/>
              <w:rPr>
                <w:rFonts w:ascii="Georgia" w:hAnsi="Georgia"/>
              </w:rPr>
            </w:pPr>
            <w:r w:rsidRPr="00201CB3">
              <w:rPr>
                <w:rFonts w:ascii="Georgia" w:hAnsi="Georgia"/>
                <w:bCs w:val="0"/>
              </w:rPr>
              <w:t>ZSU</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689E7D01" w14:textId="77777777" w:rsidR="00133ED4" w:rsidRPr="00201CB3" w:rsidRDefault="00133ED4" w:rsidP="00133ED4">
            <w:pPr>
              <w:pStyle w:val="ChubbTableText"/>
              <w:jc w:val="center"/>
              <w:rPr>
                <w:rFonts w:ascii="Georgia" w:hAnsi="Georgia"/>
                <w:iCs/>
              </w:rPr>
            </w:pPr>
          </w:p>
          <w:p w14:paraId="232E8EE5" w14:textId="3958F021" w:rsidR="00133ED4" w:rsidRPr="00201CB3" w:rsidRDefault="00060C3B" w:rsidP="00133ED4">
            <w:pPr>
              <w:pStyle w:val="ChubbTableText"/>
              <w:jc w:val="center"/>
              <w:rPr>
                <w:rFonts w:ascii="Georgia" w:hAnsi="Georgia"/>
                <w:b/>
                <w:iCs/>
              </w:rPr>
            </w:pPr>
            <w:r w:rsidRPr="00201CB3">
              <w:rPr>
                <w:rFonts w:ascii="Georgia" w:hAnsi="Georgia"/>
                <w:b/>
                <w:iCs/>
              </w:rPr>
              <w:t xml:space="preserve">50 </w:t>
            </w:r>
            <w:r w:rsidR="00133ED4" w:rsidRPr="00201CB3">
              <w:rPr>
                <w:rFonts w:ascii="Georgia" w:hAnsi="Georgia"/>
                <w:b/>
                <w:iCs/>
              </w:rPr>
              <w:t>000 Kč</w:t>
            </w:r>
          </w:p>
          <w:p w14:paraId="5F0BE4DF" w14:textId="4C2CA083" w:rsidR="00133ED4" w:rsidRPr="00201CB3" w:rsidRDefault="00133ED4" w:rsidP="00133ED4">
            <w:pPr>
              <w:pStyle w:val="ChubbTableText"/>
              <w:jc w:val="center"/>
              <w:rPr>
                <w:rFonts w:ascii="Georgia" w:hAnsi="Georgia"/>
                <w:b/>
                <w:iCs/>
              </w:rPr>
            </w:pPr>
            <w:r w:rsidRPr="00201CB3">
              <w:rPr>
                <w:rFonts w:ascii="Georgia" w:hAnsi="Georgia"/>
                <w:iCs/>
              </w:rPr>
              <w:t>10 000 Kč</w:t>
            </w:r>
          </w:p>
        </w:tc>
      </w:tr>
    </w:tbl>
    <w:p w14:paraId="1808FC7C" w14:textId="77777777" w:rsidR="006F04D6" w:rsidRDefault="006F04D6" w:rsidP="00221E6F">
      <w:pPr>
        <w:spacing w:after="0"/>
        <w:rPr>
          <w:lang w:val="en-GB"/>
        </w:rPr>
      </w:pPr>
    </w:p>
    <w:p w14:paraId="03EBB08C" w14:textId="77777777" w:rsidR="00EF6429" w:rsidRDefault="00EF6429" w:rsidP="00EF6429">
      <w:pPr>
        <w:spacing w:after="0"/>
        <w:rPr>
          <w:lang w:val="en-GB"/>
        </w:rPr>
      </w:pPr>
    </w:p>
    <w:tbl>
      <w:tblPr>
        <w:tblW w:w="1028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115"/>
        <w:gridCol w:w="27"/>
        <w:gridCol w:w="5245"/>
        <w:gridCol w:w="34"/>
        <w:gridCol w:w="4749"/>
        <w:gridCol w:w="115"/>
      </w:tblGrid>
      <w:tr w:rsidR="00EF6429" w:rsidRPr="003861D0" w14:paraId="5DD61C01" w14:textId="77777777" w:rsidTr="000617B1">
        <w:trPr>
          <w:gridBefore w:val="1"/>
          <w:wBefore w:w="115" w:type="dxa"/>
        </w:trPr>
        <w:tc>
          <w:tcPr>
            <w:tcW w:w="10170" w:type="dxa"/>
            <w:gridSpan w:val="5"/>
            <w:tcBorders>
              <w:top w:val="single" w:sz="4" w:space="0" w:color="68B133"/>
              <w:bottom w:val="single" w:sz="4" w:space="0" w:color="68B133"/>
            </w:tcBorders>
            <w:shd w:val="clear" w:color="auto" w:fill="68B133"/>
            <w:noWrap/>
          </w:tcPr>
          <w:p w14:paraId="03E0B03F" w14:textId="77777777" w:rsidR="00EF6429" w:rsidRPr="005F7DAD" w:rsidRDefault="00EF6429" w:rsidP="000617B1">
            <w:pPr>
              <w:pStyle w:val="ChubbTableText"/>
              <w:rPr>
                <w:b/>
                <w:color w:val="FFFFFF" w:themeColor="background1"/>
              </w:rPr>
            </w:pPr>
            <w:r w:rsidRPr="005F7DAD">
              <w:rPr>
                <w:b/>
                <w:color w:val="FFFFFF" w:themeColor="background1"/>
              </w:rPr>
              <w:t>Pojistné</w:t>
            </w:r>
            <w:r>
              <w:rPr>
                <w:b/>
                <w:color w:val="FFFFFF" w:themeColor="background1"/>
              </w:rPr>
              <w:t xml:space="preserve"> – krátkodobé cesty</w:t>
            </w:r>
          </w:p>
        </w:tc>
      </w:tr>
      <w:tr w:rsidR="00EF6429" w:rsidRPr="003A565B" w14:paraId="079AED96" w14:textId="77777777" w:rsidTr="000617B1">
        <w:trPr>
          <w:gridBefore w:val="1"/>
          <w:wBefore w:w="115" w:type="dxa"/>
        </w:trPr>
        <w:tc>
          <w:tcPr>
            <w:tcW w:w="5306" w:type="dxa"/>
            <w:gridSpan w:val="3"/>
            <w:tcBorders>
              <w:right w:val="single" w:sz="4" w:space="0" w:color="AFAFAF" w:themeColor="background2"/>
            </w:tcBorders>
            <w:noWrap/>
          </w:tcPr>
          <w:p w14:paraId="74850922" w14:textId="77777777" w:rsidR="00EF6429" w:rsidRPr="00546324" w:rsidRDefault="00EF6429" w:rsidP="000617B1">
            <w:pPr>
              <w:pStyle w:val="ChubbTableText"/>
              <w:rPr>
                <w:b/>
                <w:lang w:val="de-DE"/>
              </w:rPr>
            </w:pPr>
            <w:r w:rsidRPr="00ED1299">
              <w:rPr>
                <w:b/>
                <w:lang w:val="it-IT"/>
              </w:rPr>
              <w:t>Pojistné za osobu a den - EVROPA:</w:t>
            </w:r>
          </w:p>
        </w:tc>
        <w:tc>
          <w:tcPr>
            <w:tcW w:w="4864" w:type="dxa"/>
            <w:gridSpan w:val="2"/>
            <w:tcBorders>
              <w:left w:val="single" w:sz="4" w:space="0" w:color="AFAFAF" w:themeColor="background2"/>
            </w:tcBorders>
            <w:noWrap/>
          </w:tcPr>
          <w:p w14:paraId="2EBC4474" w14:textId="3B906C5E" w:rsidR="00EF6429" w:rsidRDefault="00025954" w:rsidP="000617B1">
            <w:pPr>
              <w:pStyle w:val="ChubbTableText"/>
              <w:jc w:val="center"/>
              <w:rPr>
                <w:b/>
                <w:iCs/>
              </w:rPr>
            </w:pPr>
            <w:r>
              <w:rPr>
                <w:b/>
                <w:iCs/>
              </w:rPr>
              <w:t>3</w:t>
            </w:r>
            <w:r w:rsidR="00797075">
              <w:rPr>
                <w:b/>
                <w:iCs/>
              </w:rPr>
              <w:t>5</w:t>
            </w:r>
            <w:r w:rsidR="00EF6429">
              <w:rPr>
                <w:b/>
                <w:iCs/>
              </w:rPr>
              <w:t xml:space="preserve"> Kč</w:t>
            </w:r>
          </w:p>
        </w:tc>
      </w:tr>
      <w:tr w:rsidR="00EF6429" w:rsidRPr="003A565B" w14:paraId="2E06FD04" w14:textId="77777777" w:rsidTr="000617B1">
        <w:trPr>
          <w:gridBefore w:val="1"/>
          <w:wBefore w:w="115" w:type="dxa"/>
        </w:trPr>
        <w:tc>
          <w:tcPr>
            <w:tcW w:w="5306" w:type="dxa"/>
            <w:gridSpan w:val="3"/>
            <w:tcBorders>
              <w:right w:val="single" w:sz="4" w:space="0" w:color="AFAFAF" w:themeColor="background2"/>
            </w:tcBorders>
            <w:noWrap/>
          </w:tcPr>
          <w:p w14:paraId="5D9945FE" w14:textId="77777777" w:rsidR="00EF6429" w:rsidRPr="00546324" w:rsidRDefault="00EF6429" w:rsidP="000617B1">
            <w:pPr>
              <w:pStyle w:val="ChubbTableText"/>
              <w:rPr>
                <w:b/>
                <w:lang w:val="de-DE"/>
              </w:rPr>
            </w:pPr>
            <w:r w:rsidRPr="00ED1299">
              <w:rPr>
                <w:b/>
                <w:lang w:val="it-IT"/>
              </w:rPr>
              <w:t>Pojistné za osobu a den - SVĚT:</w:t>
            </w:r>
            <w:r w:rsidRPr="00ED1299">
              <w:rPr>
                <w:lang w:val="it-IT"/>
              </w:rPr>
              <w:t xml:space="preserve"> </w:t>
            </w:r>
          </w:p>
        </w:tc>
        <w:tc>
          <w:tcPr>
            <w:tcW w:w="4864" w:type="dxa"/>
            <w:gridSpan w:val="2"/>
            <w:tcBorders>
              <w:left w:val="single" w:sz="4" w:space="0" w:color="AFAFAF" w:themeColor="background2"/>
            </w:tcBorders>
            <w:noWrap/>
          </w:tcPr>
          <w:p w14:paraId="5C1F0B72" w14:textId="38BAF8AA" w:rsidR="00EF6429" w:rsidRPr="00437245" w:rsidRDefault="00EF6429" w:rsidP="000617B1">
            <w:pPr>
              <w:pStyle w:val="ChubbTableText"/>
              <w:jc w:val="center"/>
              <w:rPr>
                <w:b/>
                <w:iCs/>
              </w:rPr>
            </w:pPr>
            <w:r>
              <w:rPr>
                <w:b/>
                <w:iCs/>
              </w:rPr>
              <w:t xml:space="preserve"> </w:t>
            </w:r>
            <w:r w:rsidR="00025954">
              <w:rPr>
                <w:b/>
                <w:iCs/>
              </w:rPr>
              <w:t xml:space="preserve">57 </w:t>
            </w:r>
            <w:r>
              <w:rPr>
                <w:b/>
                <w:iCs/>
              </w:rPr>
              <w:t>Kč</w:t>
            </w:r>
          </w:p>
        </w:tc>
      </w:tr>
      <w:tr w:rsidR="00EF6429" w:rsidRPr="005F7DAD" w14:paraId="7ADA175E" w14:textId="77777777" w:rsidTr="000617B1">
        <w:trPr>
          <w:gridBefore w:val="2"/>
          <w:gridAfter w:val="1"/>
          <w:wBefore w:w="142" w:type="dxa"/>
          <w:wAfter w:w="115" w:type="dxa"/>
        </w:trPr>
        <w:tc>
          <w:tcPr>
            <w:tcW w:w="10028" w:type="dxa"/>
            <w:gridSpan w:val="3"/>
            <w:tcBorders>
              <w:top w:val="nil"/>
              <w:bottom w:val="single" w:sz="4" w:space="0" w:color="68B133"/>
            </w:tcBorders>
            <w:shd w:val="clear" w:color="auto" w:fill="68B133"/>
            <w:noWrap/>
          </w:tcPr>
          <w:p w14:paraId="5D254BCE" w14:textId="365DF610" w:rsidR="00EF6429" w:rsidRPr="005F7DAD" w:rsidRDefault="00EF6429" w:rsidP="000617B1">
            <w:pPr>
              <w:pStyle w:val="ChubbTableText"/>
              <w:rPr>
                <w:b/>
                <w:color w:val="FFFFFF" w:themeColor="background1"/>
              </w:rPr>
            </w:pPr>
            <w:r>
              <w:rPr>
                <w:b/>
                <w:color w:val="FFFFFF" w:themeColor="background1"/>
              </w:rPr>
              <w:t xml:space="preserve">Sazby pojistného – dlouhodobé cesty </w:t>
            </w:r>
          </w:p>
        </w:tc>
      </w:tr>
      <w:tr w:rsidR="00EF6429" w:rsidRPr="000E3E81" w14:paraId="38A09F9F" w14:textId="77777777" w:rsidTr="000617B1">
        <w:trPr>
          <w:gridAfter w:val="1"/>
          <w:wAfter w:w="115" w:type="dxa"/>
        </w:trPr>
        <w:tc>
          <w:tcPr>
            <w:tcW w:w="5387" w:type="dxa"/>
            <w:gridSpan w:val="3"/>
            <w:tcBorders>
              <w:right w:val="single" w:sz="4" w:space="0" w:color="AFAFAF" w:themeColor="background2"/>
            </w:tcBorders>
            <w:noWrap/>
          </w:tcPr>
          <w:p w14:paraId="1BBF62D1" w14:textId="766BAE5D" w:rsidR="00EF6429" w:rsidRDefault="00EF6429" w:rsidP="000617B1">
            <w:pPr>
              <w:pStyle w:val="ChubbTableText"/>
              <w:rPr>
                <w:b/>
              </w:rPr>
            </w:pPr>
            <w:r>
              <w:rPr>
                <w:b/>
              </w:rPr>
              <w:t>Pojistné za osobu a měsíc – EVROPA:</w:t>
            </w:r>
          </w:p>
        </w:tc>
        <w:tc>
          <w:tcPr>
            <w:tcW w:w="4783" w:type="dxa"/>
            <w:gridSpan w:val="2"/>
            <w:tcBorders>
              <w:left w:val="single" w:sz="4" w:space="0" w:color="AFAFAF" w:themeColor="background2"/>
            </w:tcBorders>
            <w:noWrap/>
          </w:tcPr>
          <w:p w14:paraId="183EB489" w14:textId="5EE4B00B" w:rsidR="00EF6429" w:rsidRPr="000E3E81" w:rsidRDefault="00797075" w:rsidP="000617B1">
            <w:pPr>
              <w:pStyle w:val="ChubbTableText"/>
              <w:jc w:val="center"/>
              <w:rPr>
                <w:b/>
                <w:iCs/>
              </w:rPr>
            </w:pPr>
            <w:r>
              <w:rPr>
                <w:b/>
                <w:iCs/>
              </w:rPr>
              <w:t>980</w:t>
            </w:r>
            <w:r w:rsidR="00EF6429">
              <w:rPr>
                <w:b/>
                <w:iCs/>
              </w:rPr>
              <w:t xml:space="preserve"> Kč</w:t>
            </w:r>
          </w:p>
        </w:tc>
      </w:tr>
      <w:tr w:rsidR="00EF6429" w14:paraId="332420D8" w14:textId="77777777" w:rsidTr="000617B1">
        <w:trPr>
          <w:gridAfter w:val="1"/>
          <w:wAfter w:w="115" w:type="dxa"/>
        </w:trPr>
        <w:tc>
          <w:tcPr>
            <w:tcW w:w="5387" w:type="dxa"/>
            <w:gridSpan w:val="3"/>
            <w:tcBorders>
              <w:right w:val="single" w:sz="4" w:space="0" w:color="AFAFAF" w:themeColor="background2"/>
            </w:tcBorders>
            <w:noWrap/>
          </w:tcPr>
          <w:p w14:paraId="051864EA" w14:textId="2EC96C9D" w:rsidR="00EF6429" w:rsidRPr="00546324" w:rsidRDefault="00EF6429" w:rsidP="000617B1">
            <w:pPr>
              <w:pStyle w:val="ChubbTableText"/>
              <w:rPr>
                <w:b/>
                <w:lang w:val="de-DE"/>
              </w:rPr>
            </w:pPr>
            <w:r>
              <w:rPr>
                <w:b/>
                <w:lang w:val="de-DE"/>
              </w:rPr>
              <w:t>Pojistné za osobu a měsíc – SVĚT:</w:t>
            </w:r>
          </w:p>
        </w:tc>
        <w:tc>
          <w:tcPr>
            <w:tcW w:w="4783" w:type="dxa"/>
            <w:gridSpan w:val="2"/>
            <w:tcBorders>
              <w:left w:val="single" w:sz="4" w:space="0" w:color="AFAFAF" w:themeColor="background2"/>
            </w:tcBorders>
            <w:noWrap/>
          </w:tcPr>
          <w:p w14:paraId="13E429CC" w14:textId="593B0334" w:rsidR="00EF6429" w:rsidRDefault="00EF6429" w:rsidP="000617B1">
            <w:pPr>
              <w:pStyle w:val="ChubbTableText"/>
              <w:jc w:val="center"/>
              <w:rPr>
                <w:b/>
                <w:iCs/>
              </w:rPr>
            </w:pPr>
            <w:r>
              <w:rPr>
                <w:b/>
                <w:iCs/>
              </w:rPr>
              <w:t xml:space="preserve"> </w:t>
            </w:r>
            <w:r w:rsidR="00025954">
              <w:rPr>
                <w:b/>
                <w:iCs/>
              </w:rPr>
              <w:t>1 </w:t>
            </w:r>
            <w:r w:rsidR="00797075">
              <w:rPr>
                <w:b/>
                <w:iCs/>
              </w:rPr>
              <w:t>520</w:t>
            </w:r>
            <w:r w:rsidR="00025954">
              <w:rPr>
                <w:b/>
                <w:iCs/>
              </w:rPr>
              <w:t xml:space="preserve"> </w:t>
            </w:r>
            <w:r>
              <w:rPr>
                <w:b/>
                <w:iCs/>
              </w:rPr>
              <w:t>Kč</w:t>
            </w:r>
          </w:p>
        </w:tc>
      </w:tr>
      <w:tr w:rsidR="00EF6429" w:rsidRPr="005F7DAD" w14:paraId="64D2F4DC" w14:textId="77777777" w:rsidTr="000617B1">
        <w:trPr>
          <w:gridBefore w:val="1"/>
          <w:wBefore w:w="115" w:type="dxa"/>
        </w:trPr>
        <w:tc>
          <w:tcPr>
            <w:tcW w:w="10170" w:type="dxa"/>
            <w:gridSpan w:val="5"/>
            <w:tcBorders>
              <w:top w:val="nil"/>
              <w:bottom w:val="single" w:sz="4" w:space="0" w:color="68B133"/>
            </w:tcBorders>
            <w:shd w:val="clear" w:color="auto" w:fill="68B133"/>
            <w:noWrap/>
          </w:tcPr>
          <w:p w14:paraId="0C0CDEFB" w14:textId="77777777" w:rsidR="00EF6429" w:rsidRPr="005F7DAD" w:rsidRDefault="00EF6429" w:rsidP="000617B1">
            <w:pPr>
              <w:pStyle w:val="ChubbTableText"/>
              <w:rPr>
                <w:b/>
                <w:color w:val="FFFFFF" w:themeColor="background1"/>
              </w:rPr>
            </w:pPr>
            <w:r>
              <w:rPr>
                <w:b/>
                <w:color w:val="FFFFFF" w:themeColor="background1"/>
              </w:rPr>
              <w:t xml:space="preserve">Zálohové roční pojistné: </w:t>
            </w:r>
          </w:p>
        </w:tc>
      </w:tr>
      <w:tr w:rsidR="00EF6429" w:rsidRPr="00564C5A" w14:paraId="0923900A" w14:textId="77777777" w:rsidTr="000617B1">
        <w:trPr>
          <w:gridBefore w:val="1"/>
          <w:wBefore w:w="115" w:type="dxa"/>
        </w:trPr>
        <w:tc>
          <w:tcPr>
            <w:tcW w:w="5306" w:type="dxa"/>
            <w:gridSpan w:val="3"/>
            <w:tcBorders>
              <w:right w:val="single" w:sz="4" w:space="0" w:color="AFAFAF" w:themeColor="background2"/>
            </w:tcBorders>
            <w:noWrap/>
          </w:tcPr>
          <w:p w14:paraId="0C08862C" w14:textId="77777777" w:rsidR="00EF6429" w:rsidRDefault="00EF6429" w:rsidP="000617B1">
            <w:pPr>
              <w:pStyle w:val="ChubbTableText"/>
              <w:rPr>
                <w:b/>
                <w:lang w:val="de-DE"/>
              </w:rPr>
            </w:pPr>
            <w:r>
              <w:rPr>
                <w:b/>
                <w:lang w:val="de-DE"/>
              </w:rPr>
              <w:t>Zálohové roční pojistné – krátkodobé cesty:</w:t>
            </w:r>
          </w:p>
        </w:tc>
        <w:tc>
          <w:tcPr>
            <w:tcW w:w="4864" w:type="dxa"/>
            <w:gridSpan w:val="2"/>
            <w:tcBorders>
              <w:left w:val="single" w:sz="4" w:space="0" w:color="AFAFAF" w:themeColor="background2"/>
            </w:tcBorders>
            <w:noWrap/>
          </w:tcPr>
          <w:p w14:paraId="3E100F31" w14:textId="37C212D2" w:rsidR="00EF6429" w:rsidRPr="002A22BA" w:rsidRDefault="002C3BC9" w:rsidP="000617B1">
            <w:pPr>
              <w:pStyle w:val="ChubbTableText"/>
              <w:jc w:val="center"/>
              <w:rPr>
                <w:b/>
                <w:iCs/>
                <w:lang w:val="de-DE"/>
              </w:rPr>
            </w:pPr>
            <w:r w:rsidRPr="002A22BA">
              <w:rPr>
                <w:b/>
                <w:iCs/>
                <w:lang w:val="de-DE"/>
              </w:rPr>
              <w:t>nesjednává se</w:t>
            </w:r>
          </w:p>
        </w:tc>
      </w:tr>
      <w:tr w:rsidR="00EF6429" w:rsidRPr="00564C5A" w14:paraId="34B16B0B" w14:textId="77777777" w:rsidTr="000617B1">
        <w:trPr>
          <w:gridBefore w:val="1"/>
          <w:wBefore w:w="115" w:type="dxa"/>
        </w:trPr>
        <w:tc>
          <w:tcPr>
            <w:tcW w:w="5306" w:type="dxa"/>
            <w:gridSpan w:val="3"/>
            <w:tcBorders>
              <w:right w:val="single" w:sz="4" w:space="0" w:color="AFAFAF" w:themeColor="background2"/>
            </w:tcBorders>
            <w:noWrap/>
          </w:tcPr>
          <w:p w14:paraId="34597CD1" w14:textId="70D2AFC5" w:rsidR="00EF6429" w:rsidRDefault="00EF6429" w:rsidP="000617B1">
            <w:pPr>
              <w:pStyle w:val="ChubbTableText"/>
              <w:rPr>
                <w:b/>
                <w:lang w:val="de-DE"/>
              </w:rPr>
            </w:pPr>
            <w:r>
              <w:rPr>
                <w:b/>
                <w:lang w:val="de-DE"/>
              </w:rPr>
              <w:t>Zálohové roční pojistné – dlouhodobé cesty:</w:t>
            </w:r>
          </w:p>
        </w:tc>
        <w:tc>
          <w:tcPr>
            <w:tcW w:w="4864" w:type="dxa"/>
            <w:gridSpan w:val="2"/>
            <w:tcBorders>
              <w:left w:val="single" w:sz="4" w:space="0" w:color="AFAFAF" w:themeColor="background2"/>
            </w:tcBorders>
            <w:noWrap/>
          </w:tcPr>
          <w:p w14:paraId="681625B4" w14:textId="741C5F0A" w:rsidR="00EF6429" w:rsidRPr="002A22BA" w:rsidRDefault="00032874" w:rsidP="000617B1">
            <w:pPr>
              <w:pStyle w:val="ChubbTableText"/>
              <w:jc w:val="center"/>
              <w:rPr>
                <w:b/>
                <w:iCs/>
                <w:lang w:val="de-DE"/>
              </w:rPr>
            </w:pPr>
            <w:r w:rsidRPr="002A22BA">
              <w:rPr>
                <w:b/>
                <w:iCs/>
                <w:lang w:val="de-DE"/>
              </w:rPr>
              <w:t>nesjednává se</w:t>
            </w:r>
          </w:p>
        </w:tc>
      </w:tr>
      <w:tr w:rsidR="00EF6429" w:rsidRPr="00CA5D85" w14:paraId="07FCF1CA" w14:textId="77777777" w:rsidTr="000617B1">
        <w:trPr>
          <w:gridBefore w:val="1"/>
          <w:wBefore w:w="115" w:type="dxa"/>
        </w:trPr>
        <w:tc>
          <w:tcPr>
            <w:tcW w:w="5306" w:type="dxa"/>
            <w:gridSpan w:val="3"/>
            <w:tcBorders>
              <w:right w:val="single" w:sz="4" w:space="0" w:color="AFAFAF" w:themeColor="background2"/>
            </w:tcBorders>
            <w:noWrap/>
          </w:tcPr>
          <w:p w14:paraId="15645A1E" w14:textId="77777777" w:rsidR="00EF6429" w:rsidRDefault="00EF6429" w:rsidP="000617B1">
            <w:pPr>
              <w:pStyle w:val="ChubbTableText"/>
              <w:rPr>
                <w:b/>
                <w:lang w:val="de-DE"/>
              </w:rPr>
            </w:pPr>
            <w:r>
              <w:rPr>
                <w:b/>
                <w:lang w:val="de-DE"/>
              </w:rPr>
              <w:t>Minimální roční pojistné:</w:t>
            </w:r>
          </w:p>
        </w:tc>
        <w:tc>
          <w:tcPr>
            <w:tcW w:w="4864" w:type="dxa"/>
            <w:gridSpan w:val="2"/>
            <w:tcBorders>
              <w:left w:val="single" w:sz="4" w:space="0" w:color="AFAFAF" w:themeColor="background2"/>
            </w:tcBorders>
            <w:noWrap/>
          </w:tcPr>
          <w:p w14:paraId="45E1F190" w14:textId="77777777" w:rsidR="00EF6429" w:rsidRPr="002A22BA" w:rsidRDefault="00EF6429" w:rsidP="000617B1">
            <w:pPr>
              <w:pStyle w:val="ChubbTableText"/>
              <w:jc w:val="center"/>
              <w:rPr>
                <w:bCs w:val="0"/>
                <w:iCs/>
                <w:lang w:val="de-DE"/>
              </w:rPr>
            </w:pPr>
            <w:r w:rsidRPr="002A22BA">
              <w:rPr>
                <w:bCs w:val="0"/>
                <w:iCs/>
                <w:lang w:val="de-DE"/>
              </w:rPr>
              <w:t>½ zálohového ročního pojistného, min. 2 500 Kč</w:t>
            </w:r>
          </w:p>
        </w:tc>
      </w:tr>
      <w:tr w:rsidR="00EF6429" w14:paraId="5B367204" w14:textId="77777777" w:rsidTr="000617B1">
        <w:trPr>
          <w:gridBefore w:val="1"/>
          <w:wBefore w:w="115" w:type="dxa"/>
        </w:trPr>
        <w:tc>
          <w:tcPr>
            <w:tcW w:w="5306" w:type="dxa"/>
            <w:gridSpan w:val="3"/>
            <w:tcBorders>
              <w:right w:val="single" w:sz="4" w:space="0" w:color="AFAFAF" w:themeColor="background2"/>
            </w:tcBorders>
            <w:noWrap/>
          </w:tcPr>
          <w:p w14:paraId="0DD48902" w14:textId="77777777" w:rsidR="00EF6429" w:rsidRPr="00F63F5D" w:rsidRDefault="00EF6429" w:rsidP="000617B1">
            <w:pPr>
              <w:pStyle w:val="ChubbTableText"/>
              <w:rPr>
                <w:b/>
                <w:lang w:val="de-DE"/>
              </w:rPr>
            </w:pPr>
            <w:r w:rsidRPr="00F63F5D">
              <w:rPr>
                <w:b/>
                <w:lang w:val="de-DE"/>
              </w:rPr>
              <w:t>Frekvence placení pojistného:</w:t>
            </w:r>
          </w:p>
        </w:tc>
        <w:tc>
          <w:tcPr>
            <w:tcW w:w="4864" w:type="dxa"/>
            <w:gridSpan w:val="2"/>
            <w:tcBorders>
              <w:left w:val="single" w:sz="4" w:space="0" w:color="AFAFAF" w:themeColor="background2"/>
            </w:tcBorders>
            <w:noWrap/>
          </w:tcPr>
          <w:p w14:paraId="2D98D52A" w14:textId="3C4BBB52" w:rsidR="00EF6429" w:rsidRPr="002A22BA" w:rsidRDefault="002C3BC9" w:rsidP="002C3BC9">
            <w:pPr>
              <w:pStyle w:val="ChubbTableText"/>
              <w:rPr>
                <w:bCs w:val="0"/>
                <w:iCs/>
              </w:rPr>
            </w:pPr>
            <w:r w:rsidRPr="002A22BA">
              <w:rPr>
                <w:bCs w:val="0"/>
                <w:iCs/>
              </w:rPr>
              <w:t>čtvrtletní na základě reportů zasílaných pojistníkem</w:t>
            </w:r>
          </w:p>
        </w:tc>
      </w:tr>
      <w:tr w:rsidR="00EF6429" w14:paraId="75B86BBE" w14:textId="77777777" w:rsidTr="000617B1">
        <w:trPr>
          <w:gridBefore w:val="1"/>
          <w:wBefore w:w="115" w:type="dxa"/>
        </w:trPr>
        <w:tc>
          <w:tcPr>
            <w:tcW w:w="5306" w:type="dxa"/>
            <w:gridSpan w:val="3"/>
            <w:tcBorders>
              <w:right w:val="single" w:sz="4" w:space="0" w:color="AFAFAF" w:themeColor="background2"/>
            </w:tcBorders>
            <w:noWrap/>
          </w:tcPr>
          <w:p w14:paraId="52C0E16A" w14:textId="77777777" w:rsidR="00EF6429" w:rsidRPr="00F63F5D" w:rsidRDefault="00EF6429" w:rsidP="000617B1">
            <w:pPr>
              <w:pStyle w:val="ChubbTableText"/>
              <w:rPr>
                <w:b/>
                <w:lang w:val="de-DE"/>
              </w:rPr>
            </w:pPr>
            <w:r w:rsidRPr="00F63F5D">
              <w:rPr>
                <w:b/>
                <w:lang w:val="de-DE"/>
              </w:rPr>
              <w:t>Splatnost pojistného:</w:t>
            </w:r>
          </w:p>
        </w:tc>
        <w:tc>
          <w:tcPr>
            <w:tcW w:w="4864" w:type="dxa"/>
            <w:gridSpan w:val="2"/>
            <w:tcBorders>
              <w:left w:val="single" w:sz="4" w:space="0" w:color="AFAFAF" w:themeColor="background2"/>
            </w:tcBorders>
            <w:noWrap/>
          </w:tcPr>
          <w:p w14:paraId="4C9470CE" w14:textId="27C1EF47" w:rsidR="00EF6429" w:rsidRPr="002A22BA" w:rsidRDefault="002C3BC9" w:rsidP="002C3BC9">
            <w:pPr>
              <w:pStyle w:val="ChubbTableText"/>
              <w:jc w:val="center"/>
              <w:rPr>
                <w:bCs w:val="0"/>
                <w:iCs/>
              </w:rPr>
            </w:pPr>
            <w:r w:rsidRPr="002A22BA">
              <w:rPr>
                <w:bCs w:val="0"/>
                <w:iCs/>
              </w:rPr>
              <w:t>dle data uvedeného na faktuře</w:t>
            </w:r>
          </w:p>
        </w:tc>
      </w:tr>
      <w:tr w:rsidR="00EF6429" w:rsidRPr="00CA5D85" w14:paraId="7436F087" w14:textId="77777777" w:rsidTr="000617B1">
        <w:trPr>
          <w:gridBefore w:val="1"/>
          <w:wBefore w:w="115" w:type="dxa"/>
        </w:trPr>
        <w:tc>
          <w:tcPr>
            <w:tcW w:w="5306" w:type="dxa"/>
            <w:gridSpan w:val="3"/>
            <w:tcBorders>
              <w:right w:val="single" w:sz="4" w:space="0" w:color="AFAFAF" w:themeColor="background2"/>
            </w:tcBorders>
            <w:noWrap/>
          </w:tcPr>
          <w:p w14:paraId="3F0A6138" w14:textId="77777777" w:rsidR="00EF6429" w:rsidRPr="00F63F5D" w:rsidRDefault="00EF6429" w:rsidP="000617B1">
            <w:pPr>
              <w:pStyle w:val="ChubbTableText"/>
              <w:rPr>
                <w:b/>
                <w:lang w:val="de-DE"/>
              </w:rPr>
            </w:pPr>
            <w:r>
              <w:rPr>
                <w:b/>
                <w:lang w:val="de-DE"/>
              </w:rPr>
              <w:t>Bankovní spojení:</w:t>
            </w:r>
          </w:p>
        </w:tc>
        <w:tc>
          <w:tcPr>
            <w:tcW w:w="4864" w:type="dxa"/>
            <w:gridSpan w:val="2"/>
            <w:tcBorders>
              <w:left w:val="single" w:sz="4" w:space="0" w:color="AFAFAF" w:themeColor="background2"/>
            </w:tcBorders>
            <w:noWrap/>
          </w:tcPr>
          <w:p w14:paraId="0C406B4D" w14:textId="77777777" w:rsidR="00EF6429" w:rsidRPr="000F7A0D" w:rsidRDefault="00EF6429" w:rsidP="000617B1">
            <w:pPr>
              <w:pStyle w:val="ChubbTableText"/>
              <w:keepNext/>
              <w:rPr>
                <w:color w:val="000000"/>
                <w:lang w:val="cs-CZ"/>
              </w:rPr>
            </w:pPr>
            <w:r w:rsidRPr="000F7A0D">
              <w:rPr>
                <w:color w:val="000000"/>
                <w:lang w:val="cs-CZ"/>
              </w:rPr>
              <w:t xml:space="preserve">Pojistné je splatné na účet pojišťovacího zprostředkovatele </w:t>
            </w:r>
          </w:p>
          <w:p w14:paraId="1E61272A" w14:textId="77777777" w:rsidR="00EF6429" w:rsidRPr="000F7A0D" w:rsidRDefault="00EF6429" w:rsidP="000617B1">
            <w:pPr>
              <w:pStyle w:val="ChubbTableText"/>
              <w:keepNext/>
              <w:rPr>
                <w:color w:val="000000"/>
                <w:lang w:val="cs-CZ"/>
              </w:rPr>
            </w:pPr>
            <w:r w:rsidRPr="000F7A0D">
              <w:rPr>
                <w:color w:val="000000"/>
                <w:lang w:val="cs-CZ"/>
              </w:rPr>
              <w:t xml:space="preserve">č. 5030018888/5500 vedený u Raiffeisenbank a.s. </w:t>
            </w:r>
          </w:p>
          <w:p w14:paraId="102846F5" w14:textId="77777777" w:rsidR="00EF6429" w:rsidRPr="009B40AB" w:rsidRDefault="00EF6429" w:rsidP="000617B1">
            <w:pPr>
              <w:pStyle w:val="ChubbTableText"/>
              <w:rPr>
                <w:bCs w:val="0"/>
                <w:iCs/>
                <w:lang w:val="cs-CZ"/>
              </w:rPr>
            </w:pPr>
            <w:r w:rsidRPr="000F7A0D">
              <w:rPr>
                <w:color w:val="000000"/>
                <w:lang w:val="cs-CZ"/>
              </w:rPr>
              <w:t>Pojistné se považuje za zaplacené okamžikem připsání pojistného na výše uvedený účet.</w:t>
            </w:r>
          </w:p>
        </w:tc>
      </w:tr>
    </w:tbl>
    <w:p w14:paraId="737C4C65" w14:textId="77777777" w:rsidR="00EF6429" w:rsidRPr="00EF6429" w:rsidRDefault="00EF6429" w:rsidP="00221E6F">
      <w:pPr>
        <w:spacing w:after="0"/>
        <w:rPr>
          <w:lang w:val="cs-CZ"/>
        </w:rPr>
      </w:pPr>
    </w:p>
    <w:p w14:paraId="24C7B891" w14:textId="77777777" w:rsidR="00856F53" w:rsidRPr="002A22BA" w:rsidRDefault="00856F53" w:rsidP="00856F53">
      <w:pPr>
        <w:pStyle w:val="ChubbTableText"/>
        <w:keepNext/>
        <w:rPr>
          <w:u w:val="single"/>
          <w:lang w:val="cs-CZ"/>
        </w:rPr>
      </w:pPr>
      <w:r w:rsidRPr="002A22BA">
        <w:rPr>
          <w:u w:val="single"/>
          <w:lang w:val="cs-CZ"/>
        </w:rPr>
        <w:t>Úprava pojistného – krátkodobé cesty</w:t>
      </w:r>
    </w:p>
    <w:p w14:paraId="1C955D7A" w14:textId="1E792C3F" w:rsidR="00AA6884" w:rsidRPr="00754C44" w:rsidRDefault="00856F53" w:rsidP="00AA6884">
      <w:pPr>
        <w:spacing w:before="40" w:after="40"/>
        <w:jc w:val="both"/>
        <w:rPr>
          <w:lang w:val="cs-CZ"/>
        </w:rPr>
      </w:pPr>
      <w:r w:rsidRPr="002A22BA">
        <w:rPr>
          <w:color w:val="000000"/>
          <w:lang w:val="cs-CZ"/>
        </w:rPr>
        <w:t>Pojistné za pojištění podle této pojistné smlouvy je účtováno na základě počtu pojištěných osob a doby, po kterou je jim poskytováno pojistné krytí v pojistném období. Za jednotlivé pojištěné osoby je účtováno pojistné za každý započatý den, kdy jsou pojištěny.</w:t>
      </w:r>
      <w:r w:rsidR="00AA6884" w:rsidRPr="002A22BA">
        <w:rPr>
          <w:color w:val="000000"/>
          <w:lang w:val="cs-CZ"/>
        </w:rPr>
        <w:t xml:space="preserve"> </w:t>
      </w:r>
      <w:r w:rsidR="00AA6884" w:rsidRPr="002A22BA">
        <w:rPr>
          <w:lang w:val="cs-CZ"/>
        </w:rPr>
        <w:t xml:space="preserve">Zálohové roční pojistné pro krátkodobé cesty se nesjednává. </w:t>
      </w:r>
      <w:r w:rsidR="00AA6884" w:rsidRPr="002A22BA">
        <w:rPr>
          <w:color w:val="000000"/>
          <w:lang w:val="cs-CZ"/>
        </w:rPr>
        <w:t xml:space="preserve">Doúčtování pojistného odpovídajícího počtu osob a době pojištění je prováděno </w:t>
      </w:r>
      <w:r w:rsidR="00AA6884" w:rsidRPr="002A22BA">
        <w:rPr>
          <w:lang w:val="cs-CZ"/>
        </w:rPr>
        <w:t>pojistitelem na základě zaslaných hlášenek skutečného počtu procestovaných dní ke konci každého kalendářního čtvrtletní (k 31.3., 30.6., 30.9. a 31.12.)</w:t>
      </w:r>
    </w:p>
    <w:p w14:paraId="06AA0102" w14:textId="77777777" w:rsidR="00AA6884" w:rsidRDefault="00AA6884" w:rsidP="008B2F8F">
      <w:pPr>
        <w:jc w:val="both"/>
        <w:rPr>
          <w:color w:val="000000"/>
          <w:lang w:val="cs-CZ"/>
        </w:rPr>
      </w:pPr>
    </w:p>
    <w:p w14:paraId="465AE69C" w14:textId="77777777" w:rsidR="00EF6429" w:rsidRPr="00EF6429" w:rsidRDefault="00EF6429" w:rsidP="00221E6F">
      <w:pPr>
        <w:spacing w:after="0"/>
        <w:rPr>
          <w:lang w:val="cs-CZ"/>
        </w:rPr>
      </w:pPr>
    </w:p>
    <w:p w14:paraId="1035941B" w14:textId="0EF49828" w:rsidR="00856F53" w:rsidRPr="002171C9" w:rsidRDefault="00856F53" w:rsidP="00856F53">
      <w:pPr>
        <w:pStyle w:val="ChubbTableText"/>
        <w:keepNext/>
        <w:rPr>
          <w:u w:val="single"/>
          <w:lang w:val="cs-CZ"/>
        </w:rPr>
      </w:pPr>
      <w:r w:rsidRPr="002171C9">
        <w:rPr>
          <w:u w:val="single"/>
          <w:lang w:val="cs-CZ"/>
        </w:rPr>
        <w:t>Úprava pojistného – dlouhodobé cesty</w:t>
      </w:r>
    </w:p>
    <w:p w14:paraId="789BDE6F" w14:textId="0D9A6310" w:rsidR="000830E8" w:rsidRPr="002171C9" w:rsidRDefault="00856F53" w:rsidP="000830E8">
      <w:pPr>
        <w:tabs>
          <w:tab w:val="left" w:pos="426"/>
        </w:tabs>
        <w:spacing w:after="0"/>
        <w:jc w:val="both"/>
        <w:rPr>
          <w:lang w:val="cs-CZ"/>
        </w:rPr>
      </w:pPr>
      <w:r w:rsidRPr="002171C9">
        <w:rPr>
          <w:color w:val="000000"/>
          <w:lang w:val="cs-CZ"/>
        </w:rPr>
        <w:t xml:space="preserve">Pojistné za pojištění podle této pojistné smlouvy je účtováno na základě počtu pojištěných osob a doby, po kterou je jim poskytováno pojistné krytí v pojistném období. </w:t>
      </w:r>
      <w:r w:rsidR="000830E8" w:rsidRPr="002171C9">
        <w:rPr>
          <w:lang w:val="cs-CZ"/>
        </w:rPr>
        <w:t xml:space="preserve">Zálohové roční pojistné pro dlouhodobé cesty se nesjednává. </w:t>
      </w:r>
      <w:r w:rsidR="000830E8" w:rsidRPr="002171C9">
        <w:rPr>
          <w:color w:val="000000"/>
          <w:lang w:val="cs-CZ"/>
        </w:rPr>
        <w:t xml:space="preserve">Doúčtování pojistného odpovídajícího počtu osob a době pojištění je prováděno </w:t>
      </w:r>
      <w:r w:rsidR="000830E8" w:rsidRPr="002171C9">
        <w:rPr>
          <w:lang w:val="cs-CZ"/>
        </w:rPr>
        <w:t>pojistitelem na základě zaslaných hlášenek skutečného počtu procestovaných měsíců a dní ke konci každého kalendářního čtvrtletí (k 31.3., 30.6., 30.9. a 31.12.)</w:t>
      </w:r>
    </w:p>
    <w:p w14:paraId="32960432" w14:textId="77777777" w:rsidR="000830E8" w:rsidRPr="002171C9" w:rsidRDefault="000830E8" w:rsidP="000830E8">
      <w:pPr>
        <w:tabs>
          <w:tab w:val="left" w:pos="426"/>
        </w:tabs>
        <w:spacing w:after="0"/>
        <w:jc w:val="both"/>
        <w:rPr>
          <w:b/>
          <w:bCs/>
          <w:lang w:val="cs-CZ"/>
        </w:rPr>
      </w:pPr>
    </w:p>
    <w:p w14:paraId="727F85AE" w14:textId="53F084AA" w:rsidR="00856F53" w:rsidRDefault="000830E8" w:rsidP="00856F53">
      <w:pPr>
        <w:tabs>
          <w:tab w:val="left" w:pos="426"/>
        </w:tabs>
        <w:spacing w:after="0"/>
        <w:jc w:val="both"/>
        <w:rPr>
          <w:b/>
          <w:bCs/>
          <w:lang w:val="cs-CZ"/>
        </w:rPr>
      </w:pPr>
      <w:r w:rsidRPr="002171C9">
        <w:rPr>
          <w:lang w:val="cs-CZ"/>
        </w:rPr>
        <w:t>Pojistné z</w:t>
      </w:r>
      <w:r w:rsidR="00856F53" w:rsidRPr="002171C9">
        <w:rPr>
          <w:color w:val="000000"/>
          <w:lang w:val="cs-CZ"/>
        </w:rPr>
        <w:t>a pojištěné osoby na dlouhodobých pobytech</w:t>
      </w:r>
      <w:r w:rsidRPr="002171C9">
        <w:rPr>
          <w:color w:val="000000"/>
          <w:lang w:val="cs-CZ"/>
        </w:rPr>
        <w:t xml:space="preserve"> je kalkulováno jako součet pojistného </w:t>
      </w:r>
      <w:r w:rsidR="00856F53" w:rsidRPr="002171C9">
        <w:rPr>
          <w:color w:val="000000"/>
          <w:lang w:val="cs-CZ"/>
        </w:rPr>
        <w:t xml:space="preserve">za každý </w:t>
      </w:r>
      <w:r w:rsidRPr="002171C9">
        <w:rPr>
          <w:color w:val="000000"/>
          <w:lang w:val="cs-CZ"/>
        </w:rPr>
        <w:t>ukončený</w:t>
      </w:r>
      <w:r w:rsidR="00856F53" w:rsidRPr="002171C9">
        <w:rPr>
          <w:color w:val="000000"/>
          <w:lang w:val="cs-CZ"/>
        </w:rPr>
        <w:t xml:space="preserve"> měsíc</w:t>
      </w:r>
      <w:r w:rsidR="001F0AB3" w:rsidRPr="002171C9">
        <w:rPr>
          <w:color w:val="000000"/>
          <w:lang w:val="cs-CZ"/>
        </w:rPr>
        <w:t xml:space="preserve"> trvání</w:t>
      </w:r>
      <w:r w:rsidRPr="002171C9">
        <w:rPr>
          <w:color w:val="000000"/>
          <w:lang w:val="cs-CZ"/>
        </w:rPr>
        <w:t xml:space="preserve"> </w:t>
      </w:r>
      <w:r w:rsidR="00531C96" w:rsidRPr="002171C9">
        <w:rPr>
          <w:color w:val="000000"/>
          <w:lang w:val="cs-CZ"/>
        </w:rPr>
        <w:t>cesty</w:t>
      </w:r>
      <w:r w:rsidRPr="002171C9">
        <w:rPr>
          <w:color w:val="000000"/>
          <w:lang w:val="cs-CZ"/>
        </w:rPr>
        <w:t xml:space="preserve"> (30 dní), ke kterému </w:t>
      </w:r>
      <w:r w:rsidR="00531C96" w:rsidRPr="002171C9">
        <w:rPr>
          <w:color w:val="000000"/>
          <w:lang w:val="cs-CZ"/>
        </w:rPr>
        <w:t>se přičítají jednotlivé procestované dny dle územní platnosti.</w:t>
      </w:r>
      <w:r>
        <w:rPr>
          <w:color w:val="000000"/>
          <w:lang w:val="cs-CZ"/>
        </w:rPr>
        <w:t xml:space="preserve"> </w:t>
      </w:r>
      <w:r w:rsidR="00856F53" w:rsidRPr="002A22BA">
        <w:rPr>
          <w:color w:val="000000"/>
          <w:lang w:val="cs-CZ"/>
        </w:rPr>
        <w:t xml:space="preserve"> </w:t>
      </w:r>
    </w:p>
    <w:p w14:paraId="07948072" w14:textId="6710424B" w:rsidR="00D75CD7" w:rsidRDefault="00D75CD7" w:rsidP="00007A39">
      <w:pPr>
        <w:tabs>
          <w:tab w:val="left" w:pos="426"/>
        </w:tabs>
        <w:jc w:val="both"/>
        <w:rPr>
          <w:b/>
          <w:bCs/>
          <w:lang w:val="cs-CZ"/>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10170"/>
      </w:tblGrid>
      <w:tr w:rsidR="00D75CD7" w:rsidRPr="00CA5D85" w14:paraId="34213649" w14:textId="77777777" w:rsidTr="00794031">
        <w:tc>
          <w:tcPr>
            <w:tcW w:w="10170" w:type="dxa"/>
            <w:tcBorders>
              <w:top w:val="single" w:sz="4" w:space="0" w:color="68B133"/>
              <w:bottom w:val="single" w:sz="4" w:space="0" w:color="68B133"/>
            </w:tcBorders>
            <w:shd w:val="clear" w:color="auto" w:fill="68B133"/>
            <w:noWrap/>
          </w:tcPr>
          <w:p w14:paraId="3555B583" w14:textId="77777777" w:rsidR="00D75CD7" w:rsidRPr="006C43D9" w:rsidRDefault="00D75CD7" w:rsidP="00794031">
            <w:pPr>
              <w:pStyle w:val="ChubbTableText"/>
              <w:rPr>
                <w:b/>
                <w:color w:val="FFFFFF" w:themeColor="background1"/>
                <w:lang w:val="cs-CZ"/>
              </w:rPr>
            </w:pPr>
            <w:r w:rsidRPr="006C43D9">
              <w:rPr>
                <w:b/>
                <w:color w:val="FFFFFF" w:themeColor="background1"/>
                <w:lang w:val="cs-CZ"/>
              </w:rPr>
              <w:lastRenderedPageBreak/>
              <w:t>Zvláštní smluvní ujednání – Nucená i</w:t>
            </w:r>
            <w:r>
              <w:rPr>
                <w:b/>
                <w:color w:val="FFFFFF" w:themeColor="background1"/>
                <w:lang w:val="cs-CZ"/>
              </w:rPr>
              <w:t>mobilizace v důsledku epidemie nebo přírodní katastrofy</w:t>
            </w:r>
          </w:p>
        </w:tc>
      </w:tr>
    </w:tbl>
    <w:p w14:paraId="792C643C" w14:textId="77777777" w:rsidR="00D75CD7" w:rsidRPr="006C43D9" w:rsidRDefault="00D75CD7" w:rsidP="00D75CD7">
      <w:pPr>
        <w:pStyle w:val="Levelpara2"/>
        <w:spacing w:before="0" w:after="0"/>
        <w:ind w:left="0"/>
        <w:jc w:val="both"/>
        <w:rPr>
          <w:rStyle w:val="tlid-translation"/>
          <w:rFonts w:ascii="Georgia" w:hAnsi="Georgia" w:cstheme="minorHAnsi"/>
          <w:sz w:val="18"/>
          <w:szCs w:val="18"/>
        </w:rPr>
      </w:pPr>
      <w:r w:rsidRPr="00672DBB">
        <w:rPr>
          <w:rFonts w:ascii="Georgia" w:hAnsi="Georgia" w:cstheme="minorHAnsi"/>
        </w:rPr>
        <w:br/>
      </w:r>
      <w:r w:rsidRPr="006C43D9">
        <w:rPr>
          <w:rStyle w:val="tlid-translation"/>
          <w:rFonts w:ascii="Georgia" w:hAnsi="Georgia" w:cstheme="minorHAnsi"/>
          <w:sz w:val="18"/>
          <w:szCs w:val="18"/>
        </w:rPr>
        <w:t xml:space="preserve">V případě, že </w:t>
      </w:r>
      <w:r w:rsidRPr="006C43D9">
        <w:rPr>
          <w:rStyle w:val="tlid-translation"/>
          <w:rFonts w:ascii="Georgia" w:hAnsi="Georgia" w:cstheme="minorHAnsi"/>
          <w:sz w:val="18"/>
          <w:szCs w:val="18"/>
          <w:u w:val="single"/>
        </w:rPr>
        <w:t>pojištěný</w:t>
      </w:r>
      <w:r w:rsidRPr="006C43D9">
        <w:rPr>
          <w:rStyle w:val="tlid-translation"/>
          <w:rFonts w:ascii="Georgia" w:hAnsi="Georgia" w:cstheme="minorHAnsi"/>
          <w:sz w:val="18"/>
          <w:szCs w:val="18"/>
        </w:rPr>
        <w:t xml:space="preserve"> během pracovní </w:t>
      </w:r>
      <w:r w:rsidRPr="006C43D9">
        <w:rPr>
          <w:rStyle w:val="tlid-translation"/>
          <w:rFonts w:ascii="Georgia" w:hAnsi="Georgia" w:cstheme="minorHAnsi"/>
          <w:sz w:val="18"/>
          <w:szCs w:val="18"/>
          <w:u w:val="single"/>
        </w:rPr>
        <w:t xml:space="preserve">cesty </w:t>
      </w:r>
      <w:r w:rsidRPr="006C43D9">
        <w:rPr>
          <w:rStyle w:val="tlid-translation"/>
          <w:rFonts w:ascii="Georgia" w:hAnsi="Georgia" w:cstheme="minorHAnsi"/>
          <w:sz w:val="18"/>
          <w:szCs w:val="18"/>
        </w:rPr>
        <w:t xml:space="preserve">mimo </w:t>
      </w:r>
      <w:r w:rsidRPr="006C43D9">
        <w:rPr>
          <w:rStyle w:val="tlid-translation"/>
          <w:rFonts w:ascii="Georgia" w:hAnsi="Georgia" w:cstheme="minorHAnsi"/>
          <w:sz w:val="18"/>
          <w:szCs w:val="18"/>
          <w:u w:val="single"/>
        </w:rPr>
        <w:t>zemi původu</w:t>
      </w:r>
      <w:r w:rsidRPr="006C43D9">
        <w:rPr>
          <w:rStyle w:val="tlid-translation"/>
          <w:rFonts w:ascii="Georgia" w:hAnsi="Georgia" w:cstheme="minorHAnsi"/>
          <w:sz w:val="18"/>
          <w:szCs w:val="18"/>
        </w:rPr>
        <w:t xml:space="preserve">, nemůže na příkaz příslušných orgánů země, ve které se nachází, z důvodu epidemie nebo přírodní katastrofy tuto zemi opustit, poskytne </w:t>
      </w:r>
      <w:r w:rsidRPr="006C43D9">
        <w:rPr>
          <w:rStyle w:val="tlid-translation"/>
          <w:rFonts w:ascii="Georgia" w:hAnsi="Georgia" w:cstheme="minorHAnsi"/>
          <w:sz w:val="18"/>
          <w:szCs w:val="18"/>
          <w:u w:val="single"/>
        </w:rPr>
        <w:t>pojistitel</w:t>
      </w:r>
      <w:r w:rsidRPr="006C43D9">
        <w:rPr>
          <w:rStyle w:val="tlid-translation"/>
          <w:rFonts w:ascii="Georgia" w:hAnsi="Georgia" w:cstheme="minorHAnsi"/>
          <w:sz w:val="18"/>
          <w:szCs w:val="18"/>
        </w:rPr>
        <w:t xml:space="preserve"> </w:t>
      </w:r>
      <w:r w:rsidRPr="006C43D9">
        <w:rPr>
          <w:rStyle w:val="tlid-translation"/>
          <w:rFonts w:ascii="Georgia" w:hAnsi="Georgia" w:cstheme="minorHAnsi"/>
          <w:sz w:val="18"/>
          <w:szCs w:val="18"/>
          <w:u w:val="single"/>
        </w:rPr>
        <w:t>pojištěnému</w:t>
      </w:r>
      <w:r w:rsidRPr="006C43D9">
        <w:rPr>
          <w:rStyle w:val="tlid-translation"/>
          <w:rFonts w:ascii="Georgia" w:hAnsi="Georgia" w:cstheme="minorHAnsi"/>
          <w:sz w:val="18"/>
          <w:szCs w:val="18"/>
        </w:rPr>
        <w:t xml:space="preserve"> pojistné plnění na náhradu skutečně uhrazených výdajů doložených fakturami, a to až do výše </w:t>
      </w:r>
      <w:r w:rsidRPr="006C43D9">
        <w:rPr>
          <w:rStyle w:val="tlid-translation"/>
          <w:rFonts w:ascii="Georgia" w:hAnsi="Georgia" w:cstheme="minorHAnsi"/>
          <w:b/>
          <w:sz w:val="18"/>
          <w:szCs w:val="18"/>
        </w:rPr>
        <w:t xml:space="preserve">sedm tisíc pět set korun českých (7 500 Kč) </w:t>
      </w:r>
      <w:r w:rsidRPr="006C43D9">
        <w:rPr>
          <w:rStyle w:val="tlid-translation"/>
          <w:rFonts w:ascii="Georgia" w:hAnsi="Georgia" w:cstheme="minorHAnsi"/>
          <w:sz w:val="18"/>
          <w:szCs w:val="18"/>
        </w:rPr>
        <w:t>za každý den</w:t>
      </w:r>
      <w:r w:rsidRPr="006C43D9">
        <w:rPr>
          <w:rStyle w:val="tlid-translation"/>
          <w:rFonts w:ascii="Georgia" w:hAnsi="Georgia" w:cstheme="minorHAnsi"/>
          <w:b/>
          <w:sz w:val="18"/>
          <w:szCs w:val="18"/>
        </w:rPr>
        <w:t xml:space="preserve"> </w:t>
      </w:r>
      <w:r w:rsidRPr="006C43D9">
        <w:rPr>
          <w:rStyle w:val="tlid-translation"/>
          <w:rFonts w:ascii="Georgia" w:hAnsi="Georgia" w:cstheme="minorHAnsi"/>
          <w:sz w:val="18"/>
          <w:szCs w:val="18"/>
        </w:rPr>
        <w:t xml:space="preserve">nucené imobilizace, avšak v maximální výši </w:t>
      </w:r>
      <w:r w:rsidRPr="006C43D9">
        <w:rPr>
          <w:rStyle w:val="tlid-translation"/>
          <w:rFonts w:ascii="Georgia" w:hAnsi="Georgia" w:cstheme="minorHAnsi"/>
          <w:b/>
          <w:sz w:val="18"/>
          <w:szCs w:val="18"/>
        </w:rPr>
        <w:t>třicet sedm tisíc pět set korun českých (37 500 Kč).</w:t>
      </w:r>
    </w:p>
    <w:p w14:paraId="370E4A35" w14:textId="77777777" w:rsidR="00D75CD7" w:rsidRPr="006C43D9" w:rsidRDefault="00D75CD7" w:rsidP="00D75CD7">
      <w:pPr>
        <w:pStyle w:val="Levelpara2"/>
        <w:spacing w:before="0" w:after="0"/>
        <w:ind w:left="0"/>
        <w:jc w:val="both"/>
        <w:rPr>
          <w:rStyle w:val="tlid-translation"/>
          <w:rFonts w:ascii="Georgia" w:hAnsi="Georgia" w:cstheme="minorHAnsi"/>
          <w:sz w:val="18"/>
          <w:szCs w:val="18"/>
        </w:rPr>
      </w:pPr>
      <w:r w:rsidRPr="006C43D9">
        <w:rPr>
          <w:rFonts w:ascii="Georgia" w:hAnsi="Georgia" w:cstheme="minorHAnsi"/>
          <w:sz w:val="18"/>
          <w:szCs w:val="18"/>
        </w:rPr>
        <w:br/>
      </w:r>
      <w:r w:rsidRPr="006C43D9">
        <w:rPr>
          <w:rStyle w:val="tlid-translation"/>
          <w:rFonts w:ascii="Georgia" w:hAnsi="Georgia" w:cstheme="minorHAnsi"/>
          <w:sz w:val="18"/>
          <w:szCs w:val="18"/>
        </w:rPr>
        <w:t xml:space="preserve">Pokud je v důsledku stejného nařízení dotčeno více </w:t>
      </w:r>
      <w:r w:rsidRPr="006C43D9">
        <w:rPr>
          <w:rStyle w:val="tlid-translation"/>
          <w:rFonts w:ascii="Georgia" w:hAnsi="Georgia" w:cstheme="minorHAnsi"/>
          <w:sz w:val="18"/>
          <w:szCs w:val="18"/>
          <w:u w:val="single"/>
        </w:rPr>
        <w:t>pojištěných</w:t>
      </w:r>
      <w:r w:rsidRPr="006C43D9">
        <w:rPr>
          <w:rStyle w:val="tlid-translation"/>
          <w:rFonts w:ascii="Georgia" w:hAnsi="Georgia" w:cstheme="minorHAnsi"/>
          <w:sz w:val="18"/>
          <w:szCs w:val="18"/>
        </w:rPr>
        <w:t xml:space="preserve"> osob, nesmí celková částka vyplaceného pojistného plnění překročit částku </w:t>
      </w:r>
      <w:r w:rsidRPr="006C43D9">
        <w:rPr>
          <w:rStyle w:val="tlid-translation"/>
          <w:rFonts w:ascii="Georgia" w:hAnsi="Georgia" w:cstheme="minorHAnsi"/>
          <w:b/>
          <w:sz w:val="18"/>
          <w:szCs w:val="18"/>
        </w:rPr>
        <w:t>sto dvanáct tisíc pět set korun českých (112 500 Kč)</w:t>
      </w:r>
      <w:r w:rsidRPr="006C43D9">
        <w:rPr>
          <w:rStyle w:val="tlid-translation"/>
          <w:rFonts w:ascii="Georgia" w:hAnsi="Georgia" w:cstheme="minorHAnsi"/>
          <w:sz w:val="18"/>
          <w:szCs w:val="18"/>
        </w:rPr>
        <w:t xml:space="preserve"> za </w:t>
      </w:r>
      <w:r w:rsidRPr="006C43D9">
        <w:rPr>
          <w:rStyle w:val="tlid-translation"/>
          <w:rFonts w:ascii="Georgia" w:hAnsi="Georgia" w:cstheme="minorHAnsi"/>
          <w:sz w:val="18"/>
          <w:szCs w:val="18"/>
          <w:u w:val="single"/>
        </w:rPr>
        <w:t>škodnou událost</w:t>
      </w:r>
      <w:r w:rsidRPr="006C43D9">
        <w:rPr>
          <w:rStyle w:val="tlid-translation"/>
          <w:rFonts w:ascii="Georgia" w:hAnsi="Georgia" w:cstheme="minorHAnsi"/>
          <w:sz w:val="18"/>
          <w:szCs w:val="18"/>
        </w:rPr>
        <w:t>, a to bez ohledu na dobu imobilizace.</w:t>
      </w:r>
    </w:p>
    <w:p w14:paraId="5A50E6E6" w14:textId="77777777" w:rsidR="00806E3D" w:rsidRDefault="00806E3D" w:rsidP="00007A39">
      <w:pPr>
        <w:tabs>
          <w:tab w:val="left" w:pos="426"/>
        </w:tabs>
        <w:jc w:val="both"/>
        <w:rPr>
          <w:b/>
          <w:bCs/>
          <w:lang w:val="cs-CZ"/>
        </w:rPr>
      </w:pPr>
    </w:p>
    <w:p w14:paraId="0233AE05" w14:textId="77777777" w:rsidR="00133ED4" w:rsidRPr="006C43D9" w:rsidRDefault="00133ED4" w:rsidP="00133ED4">
      <w:pPr>
        <w:pStyle w:val="Levelpara2"/>
        <w:spacing w:before="0" w:after="0"/>
        <w:ind w:left="0"/>
        <w:jc w:val="both"/>
        <w:rPr>
          <w:rStyle w:val="tlid-translation"/>
          <w:rFonts w:ascii="Georgia" w:hAnsi="Georgia" w:cstheme="minorHAnsi"/>
          <w:sz w:val="18"/>
          <w:szCs w:val="18"/>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10170"/>
      </w:tblGrid>
      <w:tr w:rsidR="00133ED4" w:rsidRPr="00CA5D85" w14:paraId="22FC6994" w14:textId="77777777" w:rsidTr="000617B1">
        <w:tc>
          <w:tcPr>
            <w:tcW w:w="10170" w:type="dxa"/>
            <w:tcBorders>
              <w:top w:val="single" w:sz="4" w:space="0" w:color="68B133"/>
              <w:bottom w:val="single" w:sz="4" w:space="0" w:color="68B133"/>
            </w:tcBorders>
            <w:shd w:val="clear" w:color="auto" w:fill="68B133"/>
            <w:noWrap/>
          </w:tcPr>
          <w:p w14:paraId="13A7AF4A" w14:textId="77777777" w:rsidR="00133ED4" w:rsidRPr="0051687C" w:rsidRDefault="00133ED4" w:rsidP="000617B1">
            <w:pPr>
              <w:pStyle w:val="ChubbTableText"/>
              <w:rPr>
                <w:b/>
                <w:color w:val="FFFFFF" w:themeColor="background1"/>
                <w:lang w:val="cs-CZ"/>
              </w:rPr>
            </w:pPr>
            <w:r w:rsidRPr="0051687C">
              <w:rPr>
                <w:b/>
                <w:color w:val="FFFFFF" w:themeColor="background1"/>
                <w:lang w:val="cs-CZ"/>
              </w:rPr>
              <w:t>Zvláštní smluvní ujednání – Právní pomoc a kauce v případě dopravní nehody</w:t>
            </w:r>
          </w:p>
        </w:tc>
      </w:tr>
    </w:tbl>
    <w:p w14:paraId="486B0604" w14:textId="77777777" w:rsidR="00133ED4" w:rsidRDefault="00133ED4" w:rsidP="00133ED4">
      <w:pPr>
        <w:tabs>
          <w:tab w:val="left" w:pos="426"/>
        </w:tabs>
        <w:jc w:val="both"/>
        <w:rPr>
          <w:b/>
          <w:bCs/>
          <w:lang w:val="cs-CZ"/>
        </w:rPr>
      </w:pPr>
    </w:p>
    <w:p w14:paraId="4CD2AA95" w14:textId="77777777" w:rsidR="00133ED4" w:rsidRDefault="00133ED4" w:rsidP="00133ED4">
      <w:pPr>
        <w:pStyle w:val="slovanseznam2"/>
        <w:numPr>
          <w:ilvl w:val="0"/>
          <w:numId w:val="0"/>
        </w:numPr>
        <w:ind w:left="142" w:firstLine="1"/>
        <w:jc w:val="both"/>
        <w:rPr>
          <w:rFonts w:ascii="Georgia" w:hAnsi="Georgia"/>
          <w:lang w:val="cs-CZ"/>
        </w:rPr>
      </w:pPr>
      <w:r w:rsidRPr="00B61BF0">
        <w:rPr>
          <w:rFonts w:ascii="Georgia" w:hAnsi="Georgia"/>
          <w:lang w:val="cs-CZ"/>
        </w:rPr>
        <w:t xml:space="preserve">Pokud se </w:t>
      </w:r>
      <w:r w:rsidRPr="00B61BF0">
        <w:rPr>
          <w:rFonts w:ascii="Georgia" w:hAnsi="Georgia"/>
          <w:bCs/>
          <w:u w:val="single"/>
          <w:lang w:val="cs-CZ"/>
        </w:rPr>
        <w:t>pojištěný</w:t>
      </w:r>
      <w:r w:rsidRPr="00B61BF0">
        <w:rPr>
          <w:rFonts w:ascii="Georgia" w:hAnsi="Georgia"/>
          <w:lang w:val="cs-CZ"/>
        </w:rPr>
        <w:t xml:space="preserve"> během </w:t>
      </w:r>
      <w:r w:rsidRPr="00B61BF0">
        <w:rPr>
          <w:rFonts w:ascii="Georgia" w:hAnsi="Georgia"/>
          <w:bCs/>
          <w:u w:val="single"/>
          <w:lang w:val="cs-CZ"/>
        </w:rPr>
        <w:t>cesty</w:t>
      </w:r>
      <w:r w:rsidRPr="00B61BF0">
        <w:rPr>
          <w:rFonts w:ascii="Georgia" w:hAnsi="Georgia"/>
          <w:lang w:val="cs-CZ"/>
        </w:rPr>
        <w:t xml:space="preserve"> mimo </w:t>
      </w:r>
      <w:r w:rsidRPr="00B61BF0">
        <w:rPr>
          <w:rFonts w:ascii="Georgia" w:hAnsi="Georgia"/>
          <w:bCs/>
          <w:u w:val="single"/>
          <w:lang w:val="cs-CZ"/>
        </w:rPr>
        <w:t xml:space="preserve">zemi </w:t>
      </w:r>
      <w:r>
        <w:rPr>
          <w:rFonts w:ascii="Georgia" w:hAnsi="Georgia"/>
          <w:bCs/>
          <w:u w:val="single"/>
          <w:lang w:val="cs-CZ"/>
        </w:rPr>
        <w:t>původu</w:t>
      </w:r>
      <w:r w:rsidRPr="00B61BF0">
        <w:rPr>
          <w:rFonts w:ascii="Georgia" w:hAnsi="Georgia"/>
          <w:lang w:val="cs-CZ"/>
        </w:rPr>
        <w:t xml:space="preserve"> stane účastníkem dopravní nehody, v souvislosti s níž bude zadržen</w:t>
      </w:r>
    </w:p>
    <w:p w14:paraId="48E6FBE2" w14:textId="77777777" w:rsidR="00133ED4" w:rsidRDefault="00133ED4" w:rsidP="00133ED4">
      <w:pPr>
        <w:pStyle w:val="slovanseznam2"/>
        <w:numPr>
          <w:ilvl w:val="0"/>
          <w:numId w:val="0"/>
        </w:numPr>
        <w:ind w:left="142" w:firstLine="1"/>
        <w:jc w:val="both"/>
        <w:rPr>
          <w:rFonts w:ascii="Georgia" w:hAnsi="Georgia"/>
          <w:lang w:val="cs-CZ"/>
        </w:rPr>
      </w:pPr>
      <w:r w:rsidRPr="00B61BF0">
        <w:rPr>
          <w:rFonts w:ascii="Georgia" w:hAnsi="Georgia"/>
          <w:lang w:val="cs-CZ"/>
        </w:rPr>
        <w:t xml:space="preserve">příslušnými úřady nebo prokazatelně hrozí nebezpečí, že může být takto zadržen, zajistí </w:t>
      </w:r>
      <w:r w:rsidRPr="00B61BF0">
        <w:rPr>
          <w:rFonts w:ascii="Georgia" w:hAnsi="Georgia"/>
          <w:bCs/>
          <w:u w:val="single"/>
          <w:lang w:val="cs-CZ"/>
        </w:rPr>
        <w:t>pojistitel</w:t>
      </w:r>
      <w:r w:rsidRPr="00B61BF0">
        <w:rPr>
          <w:rFonts w:ascii="Georgia" w:hAnsi="Georgia"/>
          <w:lang w:val="cs-CZ"/>
        </w:rPr>
        <w:t xml:space="preserve"> prostřednictvím</w:t>
      </w:r>
    </w:p>
    <w:p w14:paraId="6059DA33" w14:textId="77777777" w:rsidR="00133ED4" w:rsidRDefault="00133ED4" w:rsidP="00133ED4">
      <w:pPr>
        <w:pStyle w:val="slovanseznam2"/>
        <w:numPr>
          <w:ilvl w:val="0"/>
          <w:numId w:val="0"/>
        </w:numPr>
        <w:ind w:left="142" w:firstLine="1"/>
        <w:jc w:val="both"/>
        <w:rPr>
          <w:rFonts w:ascii="Georgia" w:hAnsi="Georgia"/>
          <w:lang w:val="cs-CZ"/>
        </w:rPr>
      </w:pPr>
      <w:r w:rsidRPr="00B61BF0">
        <w:rPr>
          <w:rFonts w:ascii="Georgia" w:hAnsi="Georgia"/>
          <w:bCs/>
          <w:u w:val="single"/>
          <w:lang w:val="cs-CZ"/>
        </w:rPr>
        <w:t>poskytovatele asistenčních služeb</w:t>
      </w:r>
      <w:r w:rsidRPr="00B61BF0">
        <w:rPr>
          <w:rFonts w:ascii="Georgia" w:hAnsi="Georgia"/>
          <w:b/>
          <w:lang w:val="cs-CZ"/>
        </w:rPr>
        <w:t xml:space="preserve"> </w:t>
      </w:r>
      <w:r w:rsidRPr="00B61BF0">
        <w:rPr>
          <w:rFonts w:ascii="Georgia" w:hAnsi="Georgia"/>
          <w:lang w:val="cs-CZ"/>
        </w:rPr>
        <w:t>poskytnutí neodkladné právní pomoci, uhradí její náklady a zajistí složení případné</w:t>
      </w:r>
    </w:p>
    <w:p w14:paraId="7214D335" w14:textId="77777777" w:rsidR="00133ED4" w:rsidRDefault="00133ED4" w:rsidP="00133ED4">
      <w:pPr>
        <w:pStyle w:val="slovanseznam2"/>
        <w:numPr>
          <w:ilvl w:val="0"/>
          <w:numId w:val="0"/>
        </w:numPr>
        <w:ind w:left="142" w:firstLine="1"/>
        <w:jc w:val="both"/>
        <w:rPr>
          <w:rFonts w:ascii="Georgia" w:hAnsi="Georgia"/>
          <w:lang w:val="cs-CZ"/>
        </w:rPr>
      </w:pPr>
      <w:r w:rsidRPr="00B61BF0">
        <w:rPr>
          <w:rFonts w:ascii="Georgia" w:hAnsi="Georgia"/>
          <w:lang w:val="cs-CZ"/>
        </w:rPr>
        <w:t xml:space="preserve">kauce za propuštění </w:t>
      </w:r>
      <w:r w:rsidRPr="00B61BF0">
        <w:rPr>
          <w:rFonts w:ascii="Georgia" w:hAnsi="Georgia"/>
          <w:bCs/>
          <w:u w:val="single"/>
          <w:lang w:val="cs-CZ"/>
        </w:rPr>
        <w:t>pojištěného</w:t>
      </w:r>
      <w:r w:rsidRPr="00B61BF0">
        <w:rPr>
          <w:rFonts w:ascii="Georgia" w:hAnsi="Georgia"/>
          <w:lang w:val="cs-CZ"/>
        </w:rPr>
        <w:t xml:space="preserve">, a to až do výše </w:t>
      </w:r>
      <w:r w:rsidRPr="00B61BF0">
        <w:rPr>
          <w:rFonts w:ascii="Georgia" w:hAnsi="Georgia"/>
          <w:bCs/>
          <w:u w:val="single"/>
          <w:lang w:val="cs-CZ"/>
        </w:rPr>
        <w:t>limitu pojistného plnění</w:t>
      </w:r>
      <w:r w:rsidRPr="00B61BF0">
        <w:rPr>
          <w:rFonts w:ascii="Georgia" w:hAnsi="Georgia"/>
          <w:lang w:val="cs-CZ"/>
        </w:rPr>
        <w:t xml:space="preserve"> stanoveného pro toto pojištění ve </w:t>
      </w:r>
      <w:r w:rsidRPr="00B61BF0">
        <w:rPr>
          <w:rFonts w:ascii="Georgia" w:hAnsi="Georgia"/>
          <w:bCs/>
          <w:u w:val="single"/>
          <w:lang w:val="cs-CZ"/>
        </w:rPr>
        <w:t>smlouvě</w:t>
      </w:r>
      <w:r w:rsidRPr="00B61BF0">
        <w:rPr>
          <w:rFonts w:ascii="Georgia" w:hAnsi="Georgia"/>
          <w:lang w:val="cs-CZ"/>
        </w:rPr>
        <w:t>; tento</w:t>
      </w:r>
    </w:p>
    <w:p w14:paraId="23F77BB0" w14:textId="77777777" w:rsidR="00133ED4" w:rsidRPr="00394E1A" w:rsidRDefault="00133ED4" w:rsidP="00133ED4">
      <w:pPr>
        <w:pStyle w:val="slovanseznam2"/>
        <w:numPr>
          <w:ilvl w:val="0"/>
          <w:numId w:val="0"/>
        </w:numPr>
        <w:ind w:left="142" w:firstLine="1"/>
        <w:jc w:val="both"/>
        <w:rPr>
          <w:rFonts w:ascii="Georgia" w:hAnsi="Georgia"/>
          <w:b/>
          <w:bCs/>
          <w:szCs w:val="18"/>
          <w:lang w:val="cs-CZ"/>
        </w:rPr>
      </w:pPr>
      <w:r w:rsidRPr="00B61BF0">
        <w:rPr>
          <w:rFonts w:ascii="Georgia" w:hAnsi="Georgia"/>
          <w:bCs/>
          <w:u w:val="single"/>
          <w:lang w:val="cs-CZ"/>
        </w:rPr>
        <w:t>limit pojistného plnění</w:t>
      </w:r>
      <w:r w:rsidRPr="00B61BF0">
        <w:rPr>
          <w:rFonts w:ascii="Georgia" w:hAnsi="Georgia"/>
          <w:b/>
          <w:lang w:val="cs-CZ"/>
        </w:rPr>
        <w:t xml:space="preserve"> </w:t>
      </w:r>
      <w:r w:rsidRPr="00B61BF0">
        <w:rPr>
          <w:rFonts w:ascii="Georgia" w:hAnsi="Georgia"/>
          <w:lang w:val="cs-CZ"/>
        </w:rPr>
        <w:t xml:space="preserve">platí vždy pro každou jednotlivou </w:t>
      </w:r>
      <w:r w:rsidRPr="00B61BF0">
        <w:rPr>
          <w:rFonts w:ascii="Georgia" w:hAnsi="Georgia"/>
          <w:bCs/>
          <w:u w:val="single"/>
          <w:lang w:val="cs-CZ"/>
        </w:rPr>
        <w:t>cestu</w:t>
      </w:r>
      <w:r w:rsidRPr="00B61BF0">
        <w:rPr>
          <w:rFonts w:ascii="Georgia" w:hAnsi="Georgia"/>
          <w:lang w:val="cs-CZ"/>
        </w:rPr>
        <w:t>.</w:t>
      </w:r>
    </w:p>
    <w:p w14:paraId="6850C3E9" w14:textId="77777777" w:rsidR="00133ED4" w:rsidRPr="002C4828" w:rsidRDefault="00133ED4" w:rsidP="00133ED4">
      <w:pPr>
        <w:pStyle w:val="slovanseznam"/>
        <w:numPr>
          <w:ilvl w:val="0"/>
          <w:numId w:val="0"/>
        </w:numPr>
        <w:ind w:left="567" w:hanging="567"/>
        <w:jc w:val="both"/>
        <w:rPr>
          <w:rFonts w:ascii="Georgia" w:hAnsi="Georgia"/>
          <w:lang w:val="cs-CZ"/>
        </w:rPr>
      </w:pPr>
    </w:p>
    <w:p w14:paraId="7D78AB97" w14:textId="77777777" w:rsidR="00133ED4" w:rsidRDefault="00133ED4" w:rsidP="00133ED4">
      <w:pPr>
        <w:pStyle w:val="ChubbTableText"/>
        <w:ind w:left="142"/>
        <w:jc w:val="both"/>
        <w:rPr>
          <w:rFonts w:ascii="Georgia" w:hAnsi="Georgia"/>
          <w:lang w:val="cs-CZ"/>
        </w:rPr>
      </w:pPr>
      <w:r w:rsidRPr="002C4828">
        <w:rPr>
          <w:rFonts w:ascii="Georgia" w:hAnsi="Georgia"/>
          <w:u w:val="single"/>
          <w:lang w:val="cs-CZ"/>
        </w:rPr>
        <w:t>Zvláštní podmínky</w:t>
      </w:r>
      <w:r w:rsidRPr="002C4828">
        <w:rPr>
          <w:rFonts w:ascii="Georgia" w:hAnsi="Georgia"/>
          <w:lang w:val="cs-CZ"/>
        </w:rPr>
        <w:t xml:space="preserve"> vztahující se na článek Právní pomoc a kauce v případě dopravní nehody:</w:t>
      </w:r>
    </w:p>
    <w:p w14:paraId="195BB9EB" w14:textId="77777777" w:rsidR="00133ED4" w:rsidRDefault="00133ED4" w:rsidP="00133ED4">
      <w:pPr>
        <w:spacing w:after="200" w:line="276" w:lineRule="auto"/>
        <w:ind w:left="142"/>
        <w:jc w:val="both"/>
        <w:rPr>
          <w:rFonts w:ascii="Georgia" w:hAnsi="Georgia"/>
          <w:lang w:val="cs-CZ"/>
        </w:rPr>
      </w:pPr>
      <w:r w:rsidRPr="002C4828">
        <w:rPr>
          <w:rFonts w:ascii="Georgia" w:hAnsi="Georgia"/>
          <w:u w:val="single"/>
          <w:lang w:val="cs-CZ"/>
        </w:rPr>
        <w:t>Pojištěný</w:t>
      </w:r>
      <w:r w:rsidRPr="002C4828">
        <w:rPr>
          <w:rFonts w:ascii="Georgia" w:hAnsi="Georgia"/>
          <w:lang w:val="cs-CZ"/>
        </w:rPr>
        <w:t xml:space="preserve"> je povinen vrátit částku odpovídající složené kauci neprodleně poté, co bude propuštěn, nejpozději však do 30 dnů od svého návratu do </w:t>
      </w:r>
      <w:r w:rsidRPr="002C4828">
        <w:rPr>
          <w:rFonts w:ascii="Georgia" w:hAnsi="Georgia"/>
          <w:u w:val="single"/>
          <w:lang w:val="cs-CZ"/>
        </w:rPr>
        <w:t>země původu</w:t>
      </w:r>
      <w:r w:rsidRPr="002C4828">
        <w:rPr>
          <w:rFonts w:ascii="Georgia" w:hAnsi="Georgia"/>
          <w:lang w:val="cs-CZ"/>
        </w:rPr>
        <w:t>.</w:t>
      </w:r>
    </w:p>
    <w:p w14:paraId="457D80BD" w14:textId="77777777" w:rsidR="00133ED4" w:rsidRDefault="00133ED4" w:rsidP="00133ED4">
      <w:pPr>
        <w:spacing w:after="200" w:line="276" w:lineRule="auto"/>
        <w:ind w:left="142"/>
        <w:jc w:val="both"/>
        <w:rPr>
          <w:rFonts w:ascii="Georgia" w:hAnsi="Georgia"/>
          <w:lang w:val="cs-CZ"/>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10170"/>
      </w:tblGrid>
      <w:tr w:rsidR="00133ED4" w:rsidRPr="00CA5D85" w14:paraId="3F4F607D" w14:textId="77777777" w:rsidTr="000617B1">
        <w:tc>
          <w:tcPr>
            <w:tcW w:w="10170" w:type="dxa"/>
            <w:tcBorders>
              <w:top w:val="single" w:sz="4" w:space="0" w:color="68B133"/>
              <w:bottom w:val="single" w:sz="4" w:space="0" w:color="68B133"/>
            </w:tcBorders>
            <w:shd w:val="clear" w:color="auto" w:fill="68B133"/>
            <w:noWrap/>
          </w:tcPr>
          <w:p w14:paraId="6EF81BCC" w14:textId="77777777" w:rsidR="00133ED4" w:rsidRPr="0051687C" w:rsidRDefault="00133ED4" w:rsidP="000617B1">
            <w:pPr>
              <w:pStyle w:val="ChubbTableText"/>
              <w:rPr>
                <w:b/>
                <w:color w:val="FFFFFF" w:themeColor="background1"/>
                <w:lang w:val="cs-CZ"/>
              </w:rPr>
            </w:pPr>
            <w:r w:rsidRPr="0051687C">
              <w:rPr>
                <w:b/>
                <w:color w:val="FFFFFF" w:themeColor="background1"/>
                <w:lang w:val="cs-CZ"/>
              </w:rPr>
              <w:t>Zvláštní smluvní ujednání – Únos dopravního prostředku</w:t>
            </w:r>
          </w:p>
        </w:tc>
      </w:tr>
    </w:tbl>
    <w:p w14:paraId="63356D28" w14:textId="77777777" w:rsidR="00133ED4" w:rsidRDefault="00133ED4" w:rsidP="00133ED4">
      <w:pPr>
        <w:tabs>
          <w:tab w:val="left" w:pos="426"/>
        </w:tabs>
        <w:jc w:val="both"/>
        <w:rPr>
          <w:b/>
          <w:bCs/>
          <w:lang w:val="cs-CZ"/>
        </w:rPr>
      </w:pPr>
    </w:p>
    <w:p w14:paraId="13A977E4" w14:textId="77777777" w:rsidR="00133ED4" w:rsidRDefault="00133ED4" w:rsidP="00133ED4">
      <w:pPr>
        <w:pStyle w:val="slovanseznam2"/>
        <w:numPr>
          <w:ilvl w:val="0"/>
          <w:numId w:val="0"/>
        </w:numPr>
        <w:ind w:left="142"/>
        <w:jc w:val="both"/>
        <w:rPr>
          <w:rFonts w:ascii="Georgia" w:hAnsi="Georgia"/>
          <w:bCs/>
          <w:lang w:val="cs-CZ"/>
        </w:rPr>
      </w:pPr>
      <w:r w:rsidRPr="00394E1A">
        <w:rPr>
          <w:rFonts w:ascii="Georgia" w:hAnsi="Georgia"/>
          <w:bCs/>
          <w:lang w:val="cs-CZ"/>
        </w:rPr>
        <w:t xml:space="preserve">Pokud bude </w:t>
      </w:r>
      <w:r w:rsidRPr="00394E1A">
        <w:rPr>
          <w:rFonts w:ascii="Georgia" w:hAnsi="Georgia"/>
          <w:bCs/>
          <w:u w:val="single"/>
          <w:lang w:val="cs-CZ"/>
        </w:rPr>
        <w:t>pojištěný</w:t>
      </w:r>
      <w:r w:rsidRPr="00394E1A">
        <w:rPr>
          <w:rFonts w:ascii="Georgia" w:hAnsi="Georgia"/>
          <w:bCs/>
          <w:lang w:val="cs-CZ"/>
        </w:rPr>
        <w:t xml:space="preserve"> v průběhu </w:t>
      </w:r>
      <w:r w:rsidRPr="00394E1A">
        <w:rPr>
          <w:rFonts w:ascii="Georgia" w:hAnsi="Georgia"/>
          <w:bCs/>
          <w:u w:val="single"/>
          <w:lang w:val="cs-CZ"/>
        </w:rPr>
        <w:t>cesty</w:t>
      </w:r>
      <w:r w:rsidRPr="00394E1A">
        <w:rPr>
          <w:rFonts w:ascii="Georgia" w:hAnsi="Georgia"/>
          <w:bCs/>
          <w:lang w:val="cs-CZ"/>
        </w:rPr>
        <w:t xml:space="preserve"> násilně či jinak nezákonně zadržen v </w:t>
      </w:r>
      <w:r w:rsidRPr="00394E1A">
        <w:rPr>
          <w:rFonts w:ascii="Georgia" w:hAnsi="Georgia"/>
          <w:bCs/>
          <w:u w:val="single"/>
          <w:lang w:val="cs-CZ"/>
        </w:rPr>
        <w:t>uneseném dopravním prostředku</w:t>
      </w:r>
      <w:r w:rsidRPr="00394E1A">
        <w:rPr>
          <w:rFonts w:ascii="Georgia" w:hAnsi="Georgia"/>
          <w:bCs/>
          <w:lang w:val="cs-CZ"/>
        </w:rPr>
        <w:t xml:space="preserve">, poskytne </w:t>
      </w:r>
      <w:r w:rsidRPr="00394E1A">
        <w:rPr>
          <w:rFonts w:ascii="Georgia" w:hAnsi="Georgia"/>
          <w:bCs/>
          <w:u w:val="single"/>
          <w:lang w:val="cs-CZ"/>
        </w:rPr>
        <w:t>pojistitel</w:t>
      </w:r>
      <w:r w:rsidRPr="00394E1A">
        <w:rPr>
          <w:rFonts w:ascii="Georgia" w:hAnsi="Georgia"/>
          <w:bCs/>
          <w:lang w:val="cs-CZ"/>
        </w:rPr>
        <w:t xml:space="preserve"> </w:t>
      </w:r>
      <w:r w:rsidRPr="00394E1A">
        <w:rPr>
          <w:rFonts w:ascii="Georgia" w:hAnsi="Georgia"/>
          <w:bCs/>
          <w:u w:val="single"/>
          <w:lang w:val="cs-CZ"/>
        </w:rPr>
        <w:t>pojištěnému</w:t>
      </w:r>
      <w:r w:rsidRPr="00394E1A">
        <w:rPr>
          <w:rFonts w:ascii="Georgia" w:hAnsi="Georgia"/>
          <w:bCs/>
          <w:lang w:val="cs-CZ"/>
        </w:rPr>
        <w:t xml:space="preserve"> za každý celý den v takovém zajetí pojistnou částku stanovenou pro toto pojištění ve </w:t>
      </w:r>
      <w:r w:rsidRPr="00394E1A">
        <w:rPr>
          <w:rFonts w:ascii="Georgia" w:hAnsi="Georgia"/>
          <w:bCs/>
          <w:u w:val="single"/>
          <w:lang w:val="cs-CZ"/>
        </w:rPr>
        <w:t>smlouvě</w:t>
      </w:r>
      <w:r w:rsidRPr="00394E1A">
        <w:rPr>
          <w:rFonts w:ascii="Georgia" w:hAnsi="Georgia"/>
          <w:bCs/>
          <w:lang w:val="cs-CZ"/>
        </w:rPr>
        <w:t xml:space="preserve">; pojistné plnění z tohoto pojištění bude poskytnuto maximálně za 60 dnů trvání takového </w:t>
      </w:r>
      <w:r>
        <w:rPr>
          <w:rFonts w:ascii="Georgia" w:hAnsi="Georgia"/>
          <w:bCs/>
          <w:lang w:val="cs-CZ"/>
        </w:rPr>
        <w:t>zadržení</w:t>
      </w:r>
      <w:r w:rsidRPr="00394E1A">
        <w:rPr>
          <w:rFonts w:ascii="Georgia" w:hAnsi="Georgia"/>
          <w:bCs/>
          <w:lang w:val="cs-CZ"/>
        </w:rPr>
        <w:t>.</w:t>
      </w:r>
    </w:p>
    <w:p w14:paraId="67692FEE" w14:textId="77777777" w:rsidR="00133ED4" w:rsidRPr="00394E1A" w:rsidRDefault="00133ED4" w:rsidP="00133ED4">
      <w:pPr>
        <w:pStyle w:val="slovanseznam2"/>
        <w:numPr>
          <w:ilvl w:val="0"/>
          <w:numId w:val="0"/>
        </w:numPr>
        <w:ind w:left="567"/>
        <w:jc w:val="both"/>
        <w:rPr>
          <w:rFonts w:ascii="Georgia" w:hAnsi="Georgia"/>
          <w:bCs/>
          <w:lang w:val="cs-CZ"/>
        </w:rPr>
      </w:pPr>
    </w:p>
    <w:p w14:paraId="4960AFF3" w14:textId="77777777" w:rsidR="00133ED4" w:rsidRDefault="00133ED4" w:rsidP="00133ED4">
      <w:pPr>
        <w:pStyle w:val="slovanseznam2"/>
        <w:numPr>
          <w:ilvl w:val="0"/>
          <w:numId w:val="0"/>
        </w:numPr>
        <w:ind w:left="142"/>
        <w:jc w:val="both"/>
        <w:rPr>
          <w:rFonts w:ascii="Georgia" w:hAnsi="Georgia"/>
          <w:lang w:val="cs-CZ"/>
        </w:rPr>
      </w:pPr>
      <w:r w:rsidRPr="00394E1A">
        <w:rPr>
          <w:rFonts w:ascii="Georgia" w:hAnsi="Georgia"/>
          <w:u w:val="single"/>
          <w:lang w:val="cs-CZ"/>
        </w:rPr>
        <w:t>Zvláštní definice</w:t>
      </w:r>
      <w:r w:rsidRPr="00394E1A">
        <w:rPr>
          <w:rFonts w:ascii="Georgia" w:hAnsi="Georgia"/>
          <w:lang w:val="cs-CZ"/>
        </w:rPr>
        <w:t xml:space="preserve"> vztahující se na článek Únos dopravního prostředku:</w:t>
      </w:r>
    </w:p>
    <w:p w14:paraId="23C596FB" w14:textId="5F91684D" w:rsidR="002E592F" w:rsidRPr="00AA6884" w:rsidRDefault="00133ED4" w:rsidP="00AA6884">
      <w:pPr>
        <w:tabs>
          <w:tab w:val="left" w:pos="426"/>
        </w:tabs>
        <w:ind w:left="142"/>
        <w:jc w:val="both"/>
        <w:rPr>
          <w:rFonts w:ascii="Georgia" w:hAnsi="Georgia"/>
          <w:bCs/>
          <w:lang w:val="cs-CZ"/>
        </w:rPr>
      </w:pPr>
      <w:r w:rsidRPr="00394E1A">
        <w:rPr>
          <w:rFonts w:ascii="Georgia" w:hAnsi="Georgia"/>
          <w:bCs/>
          <w:lang w:val="cs-CZ"/>
        </w:rPr>
        <w:t xml:space="preserve">„Únos dopravního prostředku“ je nezákonné zmocnění se nebo neoprávněné převzetí kontroly nad dopravním prostředkem, jímž </w:t>
      </w:r>
      <w:r w:rsidRPr="00394E1A">
        <w:rPr>
          <w:rFonts w:ascii="Georgia" w:hAnsi="Georgia"/>
          <w:bCs/>
          <w:u w:val="single"/>
          <w:lang w:val="cs-CZ"/>
        </w:rPr>
        <w:t>pojištěný</w:t>
      </w:r>
      <w:r w:rsidRPr="00394E1A">
        <w:rPr>
          <w:rFonts w:ascii="Georgia" w:hAnsi="Georgia"/>
          <w:bCs/>
          <w:lang w:val="cs-CZ"/>
        </w:rPr>
        <w:t xml:space="preserve"> cestuje</w:t>
      </w:r>
      <w:r>
        <w:rPr>
          <w:rFonts w:ascii="Georgia" w:hAnsi="Georgia"/>
          <w:bCs/>
          <w:lang w:val="cs-CZ"/>
        </w:rPr>
        <w:t>.</w:t>
      </w:r>
    </w:p>
    <w:p w14:paraId="58CE45C8" w14:textId="77777777" w:rsidR="002E592F" w:rsidRDefault="002E592F" w:rsidP="00007A39">
      <w:pPr>
        <w:tabs>
          <w:tab w:val="left" w:pos="426"/>
        </w:tabs>
        <w:jc w:val="both"/>
        <w:rPr>
          <w:b/>
          <w:bCs/>
          <w:lang w:val="cs-CZ"/>
        </w:rPr>
      </w:pPr>
    </w:p>
    <w:p w14:paraId="7D245CD1" w14:textId="77777777" w:rsidR="00531C96" w:rsidRDefault="00531C96" w:rsidP="00007A39">
      <w:pPr>
        <w:tabs>
          <w:tab w:val="left" w:pos="426"/>
        </w:tabs>
        <w:jc w:val="both"/>
        <w:rPr>
          <w:b/>
          <w:bCs/>
          <w:lang w:val="cs-CZ"/>
        </w:rPr>
      </w:pPr>
    </w:p>
    <w:p w14:paraId="4979E4A2" w14:textId="77777777" w:rsidR="00531C96" w:rsidRDefault="00531C96" w:rsidP="00007A39">
      <w:pPr>
        <w:tabs>
          <w:tab w:val="left" w:pos="426"/>
        </w:tabs>
        <w:jc w:val="both"/>
        <w:rPr>
          <w:b/>
          <w:bCs/>
          <w:lang w:val="cs-CZ"/>
        </w:rPr>
      </w:pPr>
    </w:p>
    <w:p w14:paraId="4762D9D5" w14:textId="77777777" w:rsidR="00531C96" w:rsidRDefault="00531C96" w:rsidP="00007A39">
      <w:pPr>
        <w:tabs>
          <w:tab w:val="left" w:pos="426"/>
        </w:tabs>
        <w:jc w:val="both"/>
        <w:rPr>
          <w:b/>
          <w:bCs/>
          <w:lang w:val="cs-CZ"/>
        </w:rPr>
      </w:pPr>
    </w:p>
    <w:p w14:paraId="0B460097" w14:textId="77777777" w:rsidR="00531C96" w:rsidRDefault="00531C96" w:rsidP="00007A39">
      <w:pPr>
        <w:tabs>
          <w:tab w:val="left" w:pos="426"/>
        </w:tabs>
        <w:jc w:val="both"/>
        <w:rPr>
          <w:b/>
          <w:bCs/>
          <w:lang w:val="cs-CZ"/>
        </w:rPr>
      </w:pPr>
    </w:p>
    <w:p w14:paraId="3FA7782B" w14:textId="77777777" w:rsidR="00531C96" w:rsidRDefault="00531C96" w:rsidP="00007A39">
      <w:pPr>
        <w:tabs>
          <w:tab w:val="left" w:pos="426"/>
        </w:tabs>
        <w:jc w:val="both"/>
        <w:rPr>
          <w:b/>
          <w:bCs/>
          <w:lang w:val="cs-CZ"/>
        </w:rPr>
      </w:pPr>
    </w:p>
    <w:p w14:paraId="74C5329F" w14:textId="77777777" w:rsidR="00531C96" w:rsidRDefault="00531C96" w:rsidP="00007A39">
      <w:pPr>
        <w:tabs>
          <w:tab w:val="left" w:pos="426"/>
        </w:tabs>
        <w:jc w:val="both"/>
        <w:rPr>
          <w:b/>
          <w:bCs/>
          <w:lang w:val="cs-CZ"/>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10170"/>
      </w:tblGrid>
      <w:tr w:rsidR="0088158C" w:rsidRPr="003861D0" w14:paraId="3E36FE66" w14:textId="77777777" w:rsidTr="00227AC5">
        <w:tc>
          <w:tcPr>
            <w:tcW w:w="10170" w:type="dxa"/>
            <w:tcBorders>
              <w:top w:val="single" w:sz="4" w:space="0" w:color="68B133"/>
              <w:bottom w:val="single" w:sz="4" w:space="0" w:color="68B133"/>
            </w:tcBorders>
            <w:shd w:val="clear" w:color="auto" w:fill="68B133"/>
            <w:noWrap/>
          </w:tcPr>
          <w:p w14:paraId="50CC070A" w14:textId="400BB8D5" w:rsidR="0088158C" w:rsidRPr="005F7DAD" w:rsidRDefault="0088158C" w:rsidP="00227AC5">
            <w:pPr>
              <w:pStyle w:val="ChubbTableText"/>
              <w:rPr>
                <w:b/>
                <w:color w:val="FFFFFF" w:themeColor="background1"/>
              </w:rPr>
            </w:pPr>
            <w:r>
              <w:rPr>
                <w:b/>
                <w:color w:val="FFFFFF" w:themeColor="background1"/>
              </w:rPr>
              <w:t xml:space="preserve">Administrativní ujednání </w:t>
            </w:r>
          </w:p>
        </w:tc>
      </w:tr>
    </w:tbl>
    <w:p w14:paraId="30AE18B7" w14:textId="77777777" w:rsidR="00933B10" w:rsidRDefault="00933B10" w:rsidP="00007A39">
      <w:pPr>
        <w:tabs>
          <w:tab w:val="left" w:pos="426"/>
        </w:tabs>
        <w:jc w:val="both"/>
        <w:rPr>
          <w:b/>
          <w:bCs/>
          <w:lang w:val="cs-CZ"/>
        </w:rPr>
      </w:pPr>
    </w:p>
    <w:p w14:paraId="2F81E01B" w14:textId="5EBCFE9C" w:rsidR="00F92A07" w:rsidRDefault="00F92A07" w:rsidP="00F92A07">
      <w:pPr>
        <w:autoSpaceDE w:val="0"/>
        <w:autoSpaceDN w:val="0"/>
        <w:adjustRightInd w:val="0"/>
        <w:jc w:val="both"/>
        <w:rPr>
          <w:lang w:val="cs-CZ"/>
        </w:rPr>
      </w:pPr>
      <w:r w:rsidRPr="002A22BA">
        <w:rPr>
          <w:lang w:val="cs-CZ"/>
        </w:rPr>
        <w:t>Pojistník je povinen v průběhu pojistného období vést řádnou evidenci zahraničních pracovních cest a předložit ji nejpozději do 1</w:t>
      </w:r>
      <w:r w:rsidR="00AA6884" w:rsidRPr="002A22BA">
        <w:rPr>
          <w:lang w:val="cs-CZ"/>
        </w:rPr>
        <w:t>0</w:t>
      </w:r>
      <w:r w:rsidRPr="002A22BA">
        <w:rPr>
          <w:lang w:val="cs-CZ"/>
        </w:rPr>
        <w:t xml:space="preserve"> pracovních dní od ukončení každého </w:t>
      </w:r>
      <w:r w:rsidR="00AA6884" w:rsidRPr="002A22BA">
        <w:rPr>
          <w:lang w:val="cs-CZ"/>
        </w:rPr>
        <w:t>kalendářního čtvrtletí</w:t>
      </w:r>
      <w:r w:rsidRPr="002A22BA">
        <w:rPr>
          <w:lang w:val="cs-CZ"/>
        </w:rPr>
        <w:t xml:space="preserve"> pojistiteli pro účely provedení vyúčtování pojistného.</w:t>
      </w:r>
      <w:r>
        <w:rPr>
          <w:lang w:val="cs-CZ"/>
        </w:rPr>
        <w:t xml:space="preserve"> </w:t>
      </w:r>
    </w:p>
    <w:p w14:paraId="1BE8C835" w14:textId="4C5558DE" w:rsidR="00856F53" w:rsidRDefault="00F92A07" w:rsidP="00AF4FB5">
      <w:pPr>
        <w:autoSpaceDE w:val="0"/>
        <w:autoSpaceDN w:val="0"/>
        <w:adjustRightInd w:val="0"/>
        <w:jc w:val="both"/>
        <w:rPr>
          <w:lang w:val="cs-CZ"/>
        </w:rPr>
      </w:pPr>
      <w:r>
        <w:rPr>
          <w:lang w:val="cs-CZ"/>
        </w:rPr>
        <w:t xml:space="preserve">V případě vzniku škody je pojistník (zaměstnanec pojistníka pro ověřování údajů o pojištěných uvedený v této pojistné smlouvě) povinen prokázat, že se jedná o jeho zaměstnance a zahraniční pracovní cesta byla řádně evidována. Pojistník je povinen kdykoliv během pojistného období umožnit pojistiteli přístup k evidenci cest a prokázat její úplnost. </w:t>
      </w:r>
    </w:p>
    <w:p w14:paraId="0F3651DD" w14:textId="77777777" w:rsidR="000F7A0D" w:rsidRPr="00AF4FB5" w:rsidRDefault="000F7A0D" w:rsidP="00AF4FB5">
      <w:pPr>
        <w:autoSpaceDE w:val="0"/>
        <w:autoSpaceDN w:val="0"/>
        <w:adjustRightInd w:val="0"/>
        <w:jc w:val="both"/>
        <w:rPr>
          <w:lang w:val="cs-CZ"/>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10170"/>
      </w:tblGrid>
      <w:tr w:rsidR="00422800" w:rsidRPr="003861D0" w14:paraId="5E0BC169" w14:textId="77777777" w:rsidTr="0045170A">
        <w:tc>
          <w:tcPr>
            <w:tcW w:w="10170" w:type="dxa"/>
            <w:tcBorders>
              <w:top w:val="single" w:sz="4" w:space="0" w:color="68B133"/>
              <w:bottom w:val="single" w:sz="4" w:space="0" w:color="68B133"/>
            </w:tcBorders>
            <w:shd w:val="clear" w:color="auto" w:fill="68B133"/>
            <w:noWrap/>
          </w:tcPr>
          <w:p w14:paraId="7944C378" w14:textId="44DDAF8E" w:rsidR="00422800" w:rsidRPr="005F7DAD" w:rsidRDefault="00422800" w:rsidP="00B3583E">
            <w:pPr>
              <w:pStyle w:val="ChubbTableText"/>
              <w:rPr>
                <w:b/>
                <w:color w:val="FFFFFF" w:themeColor="background1"/>
              </w:rPr>
            </w:pPr>
            <w:r>
              <w:rPr>
                <w:b/>
                <w:color w:val="FFFFFF" w:themeColor="background1"/>
              </w:rPr>
              <w:t xml:space="preserve">Závěrečná ujednání </w:t>
            </w:r>
          </w:p>
        </w:tc>
      </w:tr>
    </w:tbl>
    <w:p w14:paraId="6FF59E0C" w14:textId="77777777" w:rsidR="007F2B6C" w:rsidRDefault="007F2B6C" w:rsidP="000E3E81">
      <w:pPr>
        <w:jc w:val="both"/>
        <w:rPr>
          <w:bCs/>
          <w:lang w:val="cs-CZ"/>
        </w:rPr>
      </w:pPr>
    </w:p>
    <w:p w14:paraId="6516E00A" w14:textId="77777777" w:rsidR="00EE4783" w:rsidRDefault="000E3E81" w:rsidP="000E3E81">
      <w:pPr>
        <w:jc w:val="both"/>
        <w:rPr>
          <w:lang w:val="cs-CZ"/>
        </w:rPr>
      </w:pPr>
      <w:r w:rsidRPr="00754C44">
        <w:rPr>
          <w:bCs/>
          <w:lang w:val="cs-CZ"/>
        </w:rPr>
        <w:t>Nedílnou součástí této smlouvy jsou pojistné podmínky pojistitele pro ces</w:t>
      </w:r>
      <w:r w:rsidR="00F85E21">
        <w:rPr>
          <w:bCs/>
          <w:lang w:val="cs-CZ"/>
        </w:rPr>
        <w:t>tovní pojištění</w:t>
      </w:r>
      <w:r w:rsidR="00CB6138">
        <w:rPr>
          <w:bCs/>
          <w:lang w:val="cs-CZ"/>
        </w:rPr>
        <w:t>, verze 01/2020</w:t>
      </w:r>
      <w:r w:rsidR="00F85E21">
        <w:rPr>
          <w:bCs/>
          <w:lang w:val="cs-CZ"/>
        </w:rPr>
        <w:t>.</w:t>
      </w:r>
      <w:r w:rsidRPr="00754C44">
        <w:rPr>
          <w:bCs/>
          <w:lang w:val="cs-CZ"/>
        </w:rPr>
        <w:t xml:space="preserve"> Tyto podmínky mají přednost před zákonnými ustanoveními, od kterých se lze odchýlit. V případě rozporu mezi touto pojistnou smlouvou a podmínkami mají přednost ustanovení této pojistné smlouvy.</w:t>
      </w:r>
      <w:r>
        <w:rPr>
          <w:lang w:val="cs-CZ"/>
        </w:rPr>
        <w:t xml:space="preserve"> </w:t>
      </w:r>
    </w:p>
    <w:p w14:paraId="05D4E853" w14:textId="59F9F41D" w:rsidR="000E3E81" w:rsidRPr="00D75CD7" w:rsidRDefault="000E3E81" w:rsidP="000E3E81">
      <w:pPr>
        <w:jc w:val="both"/>
        <w:rPr>
          <w:lang w:val="cs-CZ"/>
        </w:rPr>
      </w:pPr>
      <w:r w:rsidRPr="00754C44">
        <w:rPr>
          <w:bCs/>
          <w:lang w:val="cs-CZ"/>
        </w:rPr>
        <w:t>Pojmy použité v této pojistné smlouvě mají stejný význam jako pojmy definované v pojistných podmínkách.</w:t>
      </w:r>
      <w:r w:rsidR="00137EE5">
        <w:rPr>
          <w:lang w:val="cs-CZ"/>
        </w:rPr>
        <w:t xml:space="preserve"> </w:t>
      </w:r>
      <w:r w:rsidRPr="00754C44">
        <w:rPr>
          <w:bCs/>
          <w:lang w:val="cs-CZ"/>
        </w:rPr>
        <w:t xml:space="preserve">Pojistník stvrzuje, že před uzavřením této smlouvy měl možnost prostudovat pojistné podmínky a text této smlouvy a rozumí jim a souhlasí s nimi. </w:t>
      </w:r>
    </w:p>
    <w:p w14:paraId="42228051" w14:textId="77777777" w:rsidR="002F0708" w:rsidRPr="00FF1C10" w:rsidRDefault="002F0708" w:rsidP="002F0708">
      <w:pPr>
        <w:jc w:val="both"/>
        <w:rPr>
          <w:bCs/>
          <w:lang w:val="cs-CZ"/>
        </w:rPr>
      </w:pPr>
      <w:r w:rsidRPr="00FF1C10">
        <w:rPr>
          <w:bCs/>
          <w:lang w:val="cs-CZ"/>
        </w:rPr>
        <w:t>Tato smlouva se sjednává na určitou, a to na dobu jednoho roku ode dne vzniku pojištění. Pojištění uplynutím pojistné doby nezanikne, ale bude automaticky prodlužováno na stejnou dobu a za stejných podmínek, které platí v okamžiku příslušné pojistné doby. Smlouva může být vypovězena kteroukoliv ze smluvních stran bez udání důvodu, a to pouze písemnou výpovědí. Výpověď musí být doručena druhé smluvní straně alespoň šest týdnů před uplynutím pojistného období. Výpovědí není dotčená povinnost smluvních stran vypořádat vzájemné závazky v souladu s pojistnou smlouvou, vzniklé do doby účinnosti odstoupení od smlouvy, a to do 30 dnů po skončení pojistného období.</w:t>
      </w:r>
    </w:p>
    <w:p w14:paraId="2249FB81" w14:textId="77777777" w:rsidR="002E592F" w:rsidRDefault="002E592F" w:rsidP="002E592F">
      <w:pPr>
        <w:jc w:val="both"/>
        <w:rPr>
          <w:bCs/>
          <w:lang w:val="cs-CZ"/>
        </w:rPr>
      </w:pPr>
      <w:r w:rsidRPr="00754C44">
        <w:rPr>
          <w:bCs/>
          <w:lang w:val="cs-CZ"/>
        </w:rPr>
        <w:t xml:space="preserve">Pojistitel a pojistník tímto prohlašují, že tato pojistná smlouva vyjadřuje jejich pravou a svobodnou vůli a na důkaz toho </w:t>
      </w:r>
      <w:r>
        <w:rPr>
          <w:bCs/>
          <w:lang w:val="cs-CZ"/>
        </w:rPr>
        <w:t>k ní níže připojují své podpisy.</w:t>
      </w:r>
    </w:p>
    <w:p w14:paraId="3D8F42FB" w14:textId="7C57FFAA" w:rsidR="004E4FB8" w:rsidRDefault="000E3E81" w:rsidP="002E592F">
      <w:pPr>
        <w:jc w:val="both"/>
        <w:rPr>
          <w:bCs/>
          <w:lang w:val="cs-CZ"/>
        </w:rPr>
      </w:pPr>
      <w:r w:rsidRPr="00754C44">
        <w:rPr>
          <w:bCs/>
          <w:lang w:val="cs-CZ"/>
        </w:rPr>
        <w:t xml:space="preserve"> </w:t>
      </w:r>
      <w:r w:rsidR="004E4FB8">
        <w:rPr>
          <w:bCs/>
          <w:lang w:val="cs-CZ"/>
        </w:rPr>
        <w:t xml:space="preserve">V Praze dne </w:t>
      </w:r>
    </w:p>
    <w:p w14:paraId="1055AAFA" w14:textId="0CF56779" w:rsidR="007C2257" w:rsidRPr="00ED1299" w:rsidRDefault="0086750A" w:rsidP="000F3DB1">
      <w:pPr>
        <w:pStyle w:val="ChubbBodyText"/>
        <w:spacing w:after="0"/>
        <w:rPr>
          <w:lang w:val="cs-CZ"/>
        </w:rPr>
      </w:pPr>
      <w:r>
        <w:rPr>
          <w:bCs/>
          <w:lang w:val="cs-CZ"/>
        </w:rPr>
        <w:t>P</w:t>
      </w:r>
      <w:r w:rsidR="00293E14" w:rsidRPr="00ED1299">
        <w:rPr>
          <w:bCs/>
          <w:lang w:val="cs-CZ"/>
        </w:rPr>
        <w:t>ojisti</w:t>
      </w:r>
      <w:r w:rsidR="00B3583E" w:rsidRPr="00ED1299">
        <w:rPr>
          <w:bCs/>
          <w:lang w:val="cs-CZ"/>
        </w:rPr>
        <w:t xml:space="preserve">tel: </w:t>
      </w:r>
      <w:r w:rsidR="00293E14" w:rsidRPr="00ED1299">
        <w:rPr>
          <w:lang w:val="cs-CZ"/>
        </w:rPr>
        <w:t xml:space="preserve"> </w:t>
      </w:r>
      <w:r w:rsidR="000E3E81" w:rsidRPr="00ED1299">
        <w:rPr>
          <w:lang w:val="cs-CZ"/>
        </w:rPr>
        <w:t>Chubb</w:t>
      </w:r>
      <w:r w:rsidR="00650161" w:rsidRPr="00ED1299">
        <w:rPr>
          <w:bCs/>
          <w:lang w:val="cs-CZ"/>
        </w:rPr>
        <w:t xml:space="preserve"> European Group </w:t>
      </w:r>
      <w:r w:rsidR="00595D62" w:rsidRPr="00ED1299">
        <w:rPr>
          <w:bCs/>
          <w:lang w:val="cs-CZ"/>
        </w:rPr>
        <w:t>SE</w:t>
      </w:r>
      <w:r w:rsidR="006F04D6" w:rsidRPr="00ED1299">
        <w:rPr>
          <w:bCs/>
          <w:lang w:val="cs-CZ"/>
        </w:rPr>
        <w:t>,</w:t>
      </w:r>
      <w:r w:rsidR="000F3DB1" w:rsidRPr="00ED1299">
        <w:rPr>
          <w:bCs/>
          <w:lang w:val="cs-CZ"/>
        </w:rPr>
        <w:t xml:space="preserve"> </w:t>
      </w:r>
      <w:r w:rsidR="00293E14" w:rsidRPr="00ED1299">
        <w:rPr>
          <w:bCs/>
          <w:lang w:val="cs-CZ"/>
        </w:rPr>
        <w:t>organizační složka</w:t>
      </w:r>
    </w:p>
    <w:p w14:paraId="12C647A7" w14:textId="77777777" w:rsidR="000E3E81" w:rsidRDefault="000E3E81" w:rsidP="00762B3C">
      <w:pPr>
        <w:rPr>
          <w:lang w:val="cs-CZ"/>
        </w:rPr>
      </w:pPr>
    </w:p>
    <w:p w14:paraId="38B16421" w14:textId="3D869A71" w:rsidR="0057466B" w:rsidRPr="00ED1299" w:rsidRDefault="002171C9" w:rsidP="00762B3C">
      <w:pPr>
        <w:rPr>
          <w:lang w:val="cs-CZ"/>
        </w:rPr>
      </w:pPr>
      <w:r>
        <w:rPr>
          <w:lang w:val="cs-CZ"/>
        </w:rPr>
        <w:t>6.1.2025 elektronicky</w:t>
      </w:r>
    </w:p>
    <w:p w14:paraId="164E15B6" w14:textId="57232676" w:rsidR="00293E14" w:rsidRPr="00293E14" w:rsidRDefault="002171C9" w:rsidP="00293E14">
      <w:pPr>
        <w:pStyle w:val="ChubbBodyText"/>
        <w:spacing w:after="0"/>
        <w:rPr>
          <w:lang w:val="cs-CZ"/>
        </w:rPr>
      </w:pPr>
      <w:r>
        <w:rPr>
          <w:lang w:val="cs-CZ"/>
        </w:rPr>
        <w:t>.</w:t>
      </w:r>
      <w:r w:rsidR="00293E14" w:rsidRPr="00293E14">
        <w:rPr>
          <w:lang w:val="cs-CZ"/>
        </w:rPr>
        <w:t>……..…………………………………………….</w:t>
      </w:r>
      <w:r>
        <w:rPr>
          <w:lang w:val="cs-CZ"/>
        </w:rPr>
        <w:t>.</w:t>
      </w:r>
    </w:p>
    <w:p w14:paraId="4CA395F2" w14:textId="3E7133E0" w:rsidR="00293E14" w:rsidRPr="00B3583E" w:rsidRDefault="00293E14" w:rsidP="00293E14">
      <w:pPr>
        <w:pStyle w:val="ChubbBodyText"/>
        <w:spacing w:after="0"/>
        <w:rPr>
          <w:lang w:val="cs-CZ"/>
        </w:rPr>
      </w:pPr>
      <w:r w:rsidRPr="00B3583E">
        <w:rPr>
          <w:bCs/>
          <w:lang w:val="cs-CZ"/>
        </w:rPr>
        <w:t>Jméno</w:t>
      </w:r>
      <w:r w:rsidR="00B3583E" w:rsidRPr="00B3583E">
        <w:rPr>
          <w:bCs/>
          <w:lang w:val="cs-CZ"/>
        </w:rPr>
        <w:t xml:space="preserve">: </w:t>
      </w:r>
      <w:r w:rsidR="00AE2571">
        <w:rPr>
          <w:lang w:val="cs-CZ"/>
        </w:rPr>
        <w:t>Pavlína Pivoňková</w:t>
      </w:r>
    </w:p>
    <w:p w14:paraId="712B8F1C" w14:textId="77777777" w:rsidR="00AD20C7" w:rsidRDefault="00293E14" w:rsidP="001276A9">
      <w:pPr>
        <w:pStyle w:val="ChubbBodyText"/>
        <w:spacing w:after="0"/>
        <w:rPr>
          <w:lang w:val="cs-CZ"/>
        </w:rPr>
      </w:pPr>
      <w:r w:rsidRPr="00001F57">
        <w:rPr>
          <w:bCs/>
          <w:lang w:val="cs-CZ"/>
        </w:rPr>
        <w:t>Funkce</w:t>
      </w:r>
      <w:r w:rsidR="00B3583E" w:rsidRPr="00001F57">
        <w:rPr>
          <w:lang w:val="cs-CZ"/>
        </w:rPr>
        <w:t>:</w:t>
      </w:r>
      <w:r w:rsidR="00D8293F" w:rsidRPr="00001F57">
        <w:rPr>
          <w:lang w:val="cs-CZ"/>
        </w:rPr>
        <w:t xml:space="preserve"> </w:t>
      </w:r>
      <w:r w:rsidR="00AE2571">
        <w:rPr>
          <w:lang w:val="cs-CZ"/>
        </w:rPr>
        <w:t xml:space="preserve"> Accident &amp; Health Underwriter, na základě plné moci</w:t>
      </w:r>
    </w:p>
    <w:p w14:paraId="54AEA2C7" w14:textId="77777777" w:rsidR="002E592F" w:rsidRDefault="002E592F" w:rsidP="001276A9">
      <w:pPr>
        <w:pStyle w:val="ChubbBodyText"/>
        <w:spacing w:after="0"/>
        <w:rPr>
          <w:lang w:val="cs-CZ"/>
        </w:rPr>
      </w:pPr>
    </w:p>
    <w:p w14:paraId="2E64BD21" w14:textId="77777777" w:rsidR="00AA6884" w:rsidRDefault="00AA6884" w:rsidP="002E592F">
      <w:pPr>
        <w:spacing w:after="0"/>
        <w:rPr>
          <w:bCs/>
          <w:lang w:val="cs-CZ"/>
        </w:rPr>
      </w:pPr>
    </w:p>
    <w:p w14:paraId="618C9B89" w14:textId="77777777" w:rsidR="00AA6884" w:rsidRDefault="00AA6884" w:rsidP="002E592F">
      <w:pPr>
        <w:spacing w:after="0"/>
        <w:rPr>
          <w:bCs/>
          <w:lang w:val="cs-CZ"/>
        </w:rPr>
      </w:pPr>
    </w:p>
    <w:p w14:paraId="4AA78C20" w14:textId="69B861CB" w:rsidR="002E592F" w:rsidRPr="00710B2A" w:rsidRDefault="002E592F" w:rsidP="002E592F">
      <w:pPr>
        <w:spacing w:after="0"/>
        <w:rPr>
          <w:lang w:val="cs-CZ"/>
        </w:rPr>
      </w:pPr>
      <w:r w:rsidRPr="00710B2A">
        <w:rPr>
          <w:bCs/>
          <w:lang w:val="cs-CZ"/>
        </w:rPr>
        <w:t>V</w:t>
      </w:r>
      <w:r w:rsidRPr="00710B2A">
        <w:rPr>
          <w:lang w:val="cs-CZ"/>
        </w:rPr>
        <w:t xml:space="preserve">  </w:t>
      </w:r>
      <w:r>
        <w:rPr>
          <w:lang w:val="cs-CZ"/>
        </w:rPr>
        <w:t>………………..</w:t>
      </w:r>
      <w:r w:rsidRPr="00710B2A">
        <w:rPr>
          <w:lang w:val="cs-CZ"/>
        </w:rPr>
        <w:t xml:space="preserve">, </w:t>
      </w:r>
      <w:r w:rsidRPr="00710B2A">
        <w:rPr>
          <w:bCs/>
          <w:lang w:val="cs-CZ"/>
        </w:rPr>
        <w:t>dne</w:t>
      </w:r>
      <w:r w:rsidRPr="00710B2A">
        <w:rPr>
          <w:lang w:val="cs-CZ"/>
        </w:rPr>
        <w:t xml:space="preserve">  ………………………</w:t>
      </w:r>
    </w:p>
    <w:p w14:paraId="18B78DAE" w14:textId="6EF07035" w:rsidR="002E592F" w:rsidRPr="003A1C62" w:rsidRDefault="002E592F" w:rsidP="002E592F">
      <w:pPr>
        <w:spacing w:after="0"/>
        <w:rPr>
          <w:bCs/>
          <w:lang w:val="cs-CZ"/>
        </w:rPr>
      </w:pPr>
      <w:r w:rsidRPr="00CA0F8F">
        <w:rPr>
          <w:bCs/>
          <w:lang w:val="cs-CZ"/>
        </w:rPr>
        <w:t>Pojistitel</w:t>
      </w:r>
      <w:r w:rsidRPr="003A1C62">
        <w:rPr>
          <w:bCs/>
          <w:lang w:val="cs-CZ"/>
        </w:rPr>
        <w:t xml:space="preserve">:  </w:t>
      </w:r>
      <w:r>
        <w:rPr>
          <w:bCs/>
          <w:lang w:val="cs-CZ"/>
        </w:rPr>
        <w:t>Technická univerzita v Liberci</w:t>
      </w:r>
    </w:p>
    <w:p w14:paraId="54C30ED2" w14:textId="77777777" w:rsidR="002E592F" w:rsidRDefault="002E592F" w:rsidP="002E592F">
      <w:pPr>
        <w:rPr>
          <w:bCs/>
          <w:lang w:val="cs-CZ"/>
        </w:rPr>
      </w:pPr>
    </w:p>
    <w:p w14:paraId="28BBD264" w14:textId="0C96A483" w:rsidR="0057466B" w:rsidRPr="003A1C62" w:rsidRDefault="002171C9" w:rsidP="002E592F">
      <w:pPr>
        <w:rPr>
          <w:bCs/>
          <w:lang w:val="cs-CZ"/>
        </w:rPr>
      </w:pPr>
      <w:r>
        <w:rPr>
          <w:bCs/>
          <w:lang w:val="cs-CZ"/>
        </w:rPr>
        <w:t>15.1.2025 elektornicky</w:t>
      </w:r>
    </w:p>
    <w:p w14:paraId="5A1C7A7C" w14:textId="77777777" w:rsidR="002E592F" w:rsidRPr="003A0BDE" w:rsidRDefault="002E592F" w:rsidP="002E592F">
      <w:pPr>
        <w:spacing w:after="0"/>
        <w:rPr>
          <w:lang w:val="cs-CZ"/>
        </w:rPr>
      </w:pPr>
      <w:r w:rsidRPr="003A0BDE">
        <w:rPr>
          <w:lang w:val="cs-CZ"/>
        </w:rPr>
        <w:t>……..…………………………………………….</w:t>
      </w:r>
    </w:p>
    <w:p w14:paraId="6820C048" w14:textId="77777777" w:rsidR="00CE0FBF" w:rsidRPr="00F7454E" w:rsidRDefault="00CE0FBF" w:rsidP="00CE0FBF">
      <w:pPr>
        <w:spacing w:after="0"/>
        <w:rPr>
          <w:bCs/>
          <w:lang w:val="cs-CZ"/>
        </w:rPr>
      </w:pPr>
      <w:r w:rsidRPr="00CA19B1">
        <w:rPr>
          <w:bCs/>
          <w:lang w:val="cs-CZ"/>
        </w:rPr>
        <w:t>Jméno:</w:t>
      </w:r>
      <w:r w:rsidRPr="00CA19B1">
        <w:rPr>
          <w:lang w:val="cs-CZ"/>
        </w:rPr>
        <w:t xml:space="preserve"> </w:t>
      </w:r>
      <w:r>
        <w:t xml:space="preserve">Ing. </w:t>
      </w:r>
      <w:r w:rsidRPr="00F7454E">
        <w:rPr>
          <w:bCs/>
          <w:lang w:val="cs-CZ"/>
        </w:rPr>
        <w:t>Martina Froschová</w:t>
      </w:r>
    </w:p>
    <w:p w14:paraId="44014590" w14:textId="4B7D7980" w:rsidR="002E592F" w:rsidRPr="002E592F" w:rsidRDefault="00CE0FBF" w:rsidP="00CE0FBF">
      <w:pPr>
        <w:spacing w:after="0"/>
        <w:rPr>
          <w:lang w:val="cs-CZ"/>
        </w:rPr>
        <w:sectPr w:rsidR="002E592F" w:rsidRPr="002E592F" w:rsidSect="0045170A">
          <w:headerReference w:type="first" r:id="rId11"/>
          <w:footerReference w:type="first" r:id="rId12"/>
          <w:type w:val="continuous"/>
          <w:pgSz w:w="11906" w:h="16838"/>
          <w:pgMar w:top="1418" w:right="992" w:bottom="1134" w:left="709" w:header="709" w:footer="567" w:gutter="0"/>
          <w:cols w:space="284"/>
          <w:titlePg/>
          <w:docGrid w:linePitch="360"/>
        </w:sectPr>
      </w:pPr>
      <w:r w:rsidRPr="00CA19B1">
        <w:rPr>
          <w:bCs/>
          <w:lang w:val="cs-CZ"/>
        </w:rPr>
        <w:t>Funkce</w:t>
      </w:r>
      <w:r w:rsidRPr="00F7454E">
        <w:rPr>
          <w:bCs/>
          <w:lang w:val="cs-CZ"/>
        </w:rPr>
        <w:t>: kvestorka</w:t>
      </w:r>
    </w:p>
    <w:p w14:paraId="6FFDD7A2" w14:textId="4A282A33" w:rsidR="00D75CD7" w:rsidRPr="001F4847" w:rsidRDefault="00D75CD7" w:rsidP="00D75CD7">
      <w:pPr>
        <w:pStyle w:val="ChubbBodyText"/>
        <w:spacing w:after="0"/>
        <w:rPr>
          <w:lang w:val="cs-CZ"/>
        </w:rPr>
        <w:sectPr w:rsidR="00D75CD7" w:rsidRPr="001F4847" w:rsidSect="0045170A">
          <w:type w:val="continuous"/>
          <w:pgSz w:w="11906" w:h="16838"/>
          <w:pgMar w:top="1418" w:right="992" w:bottom="1134" w:left="709" w:header="709" w:footer="567" w:gutter="0"/>
          <w:cols w:space="284"/>
          <w:titlePg/>
          <w:docGrid w:linePitch="360"/>
        </w:sectPr>
      </w:pPr>
    </w:p>
    <w:p w14:paraId="41D42DFC" w14:textId="77777777" w:rsidR="00942212" w:rsidRDefault="00942212" w:rsidP="009F2105">
      <w:pPr>
        <w:pStyle w:val="ChubbBodyText"/>
        <w:rPr>
          <w:bCs/>
          <w:lang w:val="cs-CZ"/>
        </w:rPr>
      </w:pPr>
    </w:p>
    <w:p w14:paraId="2C6D3995" w14:textId="77777777" w:rsidR="002E592F" w:rsidRDefault="002E592F" w:rsidP="009F2105">
      <w:pPr>
        <w:pStyle w:val="ChubbBodyText"/>
        <w:rPr>
          <w:bCs/>
          <w:lang w:val="cs-CZ"/>
        </w:rPr>
      </w:pPr>
    </w:p>
    <w:p w14:paraId="7711903C" w14:textId="77777777" w:rsidR="00AA6884" w:rsidRDefault="00AA6884" w:rsidP="009F2105">
      <w:pPr>
        <w:pStyle w:val="ChubbBodyText"/>
        <w:rPr>
          <w:bCs/>
          <w:lang w:val="cs-CZ"/>
        </w:rPr>
      </w:pPr>
    </w:p>
    <w:p w14:paraId="198D6B1D" w14:textId="77777777" w:rsidR="00AA6884" w:rsidRDefault="00AA6884" w:rsidP="009F2105">
      <w:pPr>
        <w:pStyle w:val="ChubbBodyText"/>
        <w:rPr>
          <w:bCs/>
          <w:lang w:val="cs-CZ"/>
        </w:rPr>
      </w:pPr>
    </w:p>
    <w:p w14:paraId="0AD64934" w14:textId="77777777" w:rsidR="00454CE4" w:rsidRDefault="00454CE4" w:rsidP="009F2105">
      <w:pPr>
        <w:pStyle w:val="ChubbBodyText"/>
        <w:rPr>
          <w:bCs/>
          <w:lang w:val="cs-CZ"/>
        </w:rPr>
      </w:pPr>
    </w:p>
    <w:p w14:paraId="247A373F" w14:textId="27087752" w:rsidR="009F2105" w:rsidRPr="00B3583E" w:rsidRDefault="009F2105" w:rsidP="009F2105">
      <w:pPr>
        <w:pStyle w:val="ChubbBodyText"/>
        <w:rPr>
          <w:lang w:val="cs-CZ"/>
        </w:rPr>
      </w:pPr>
      <w:r w:rsidRPr="00B3583E">
        <w:rPr>
          <w:bCs/>
          <w:lang w:val="cs-CZ"/>
        </w:rPr>
        <w:t>Přílohy, které jsou nedílnou součástí této smlouvy</w:t>
      </w:r>
      <w:r w:rsidR="00B3583E" w:rsidRPr="00B3583E">
        <w:rPr>
          <w:lang w:val="cs-CZ"/>
        </w:rPr>
        <w:t>:</w:t>
      </w:r>
    </w:p>
    <w:p w14:paraId="7FA6328A" w14:textId="693B4D9A" w:rsidR="009F2105" w:rsidRPr="00B3583E" w:rsidRDefault="000E3E81" w:rsidP="009F2105">
      <w:pPr>
        <w:pStyle w:val="Odstavecseseznamem"/>
        <w:numPr>
          <w:ilvl w:val="0"/>
          <w:numId w:val="34"/>
        </w:numPr>
        <w:ind w:left="360"/>
        <w:rPr>
          <w:bCs/>
          <w:lang w:val="cs-CZ"/>
        </w:rPr>
      </w:pPr>
      <w:r>
        <w:rPr>
          <w:bCs/>
          <w:lang w:val="cs-CZ"/>
        </w:rPr>
        <w:t>Pojistné podmínky pro cestovní pojištění</w:t>
      </w:r>
      <w:r w:rsidR="006B21AE">
        <w:rPr>
          <w:bCs/>
          <w:lang w:val="cs-CZ"/>
        </w:rPr>
        <w:t>, verze 1/2020</w:t>
      </w:r>
    </w:p>
    <w:p w14:paraId="4C580D47" w14:textId="5892DA09" w:rsidR="00B3583E" w:rsidRPr="00B3583E" w:rsidRDefault="00B3583E" w:rsidP="009F2105">
      <w:pPr>
        <w:pStyle w:val="Odstavecseseznamem"/>
        <w:numPr>
          <w:ilvl w:val="0"/>
          <w:numId w:val="34"/>
        </w:numPr>
        <w:ind w:left="360"/>
        <w:rPr>
          <w:bCs/>
          <w:lang w:val="cs-CZ"/>
        </w:rPr>
      </w:pPr>
      <w:r w:rsidRPr="00B3583E">
        <w:rPr>
          <w:bCs/>
          <w:lang w:val="cs-CZ"/>
        </w:rPr>
        <w:t xml:space="preserve">Oceňovací tabulka trvalých tělesných poškození </w:t>
      </w:r>
    </w:p>
    <w:p w14:paraId="12F82C83" w14:textId="2385D88F" w:rsidR="0000716A" w:rsidRDefault="009F2105" w:rsidP="00942212">
      <w:pPr>
        <w:pStyle w:val="Odstavecseseznamem"/>
        <w:numPr>
          <w:ilvl w:val="0"/>
          <w:numId w:val="34"/>
        </w:numPr>
        <w:ind w:left="360"/>
        <w:rPr>
          <w:bCs/>
          <w:lang w:val="cs-CZ"/>
        </w:rPr>
      </w:pPr>
      <w:r w:rsidRPr="00B3583E">
        <w:rPr>
          <w:bCs/>
          <w:lang w:val="cs-CZ"/>
        </w:rPr>
        <w:t>Výpis po</w:t>
      </w:r>
      <w:r w:rsidR="006F04D6">
        <w:rPr>
          <w:bCs/>
          <w:lang w:val="cs-CZ"/>
        </w:rPr>
        <w:t>jistníka z obchodního rejstřík</w:t>
      </w:r>
      <w:r w:rsidR="00C239C6">
        <w:rPr>
          <w:bCs/>
          <w:lang w:val="cs-CZ"/>
        </w:rPr>
        <w:t>u</w:t>
      </w:r>
    </w:p>
    <w:p w14:paraId="7FA32815" w14:textId="3053927E" w:rsidR="0086750A" w:rsidRDefault="0086750A" w:rsidP="00C239C6">
      <w:pPr>
        <w:rPr>
          <w:bCs/>
          <w:lang w:val="cs-CZ"/>
        </w:rPr>
      </w:pPr>
    </w:p>
    <w:p w14:paraId="1127A7DE" w14:textId="399DC1DD" w:rsidR="00806E3D" w:rsidRDefault="00806E3D" w:rsidP="00C239C6">
      <w:pPr>
        <w:rPr>
          <w:bCs/>
          <w:lang w:val="cs-CZ"/>
        </w:rPr>
      </w:pPr>
    </w:p>
    <w:p w14:paraId="74231A24" w14:textId="01AED5A3" w:rsidR="00EE4783" w:rsidRDefault="00EE4783" w:rsidP="00C239C6">
      <w:pPr>
        <w:rPr>
          <w:bCs/>
          <w:lang w:val="cs-CZ"/>
        </w:rPr>
      </w:pPr>
    </w:p>
    <w:p w14:paraId="2B4679C0" w14:textId="49B982AF" w:rsidR="00EE4783" w:rsidRDefault="00EE4783" w:rsidP="00C239C6">
      <w:pPr>
        <w:rPr>
          <w:bCs/>
          <w:lang w:val="cs-CZ"/>
        </w:rPr>
      </w:pPr>
    </w:p>
    <w:p w14:paraId="6CD74C70" w14:textId="1A9C4EDD" w:rsidR="00EE4783" w:rsidRDefault="00EE4783" w:rsidP="00C239C6">
      <w:pPr>
        <w:rPr>
          <w:bCs/>
          <w:lang w:val="cs-CZ"/>
        </w:rPr>
      </w:pPr>
    </w:p>
    <w:p w14:paraId="489A7C10" w14:textId="77777777" w:rsidR="002E592F" w:rsidRDefault="002E592F" w:rsidP="00C239C6">
      <w:pPr>
        <w:rPr>
          <w:bCs/>
          <w:lang w:val="cs-CZ"/>
        </w:rPr>
      </w:pPr>
    </w:p>
    <w:p w14:paraId="48A9F744" w14:textId="77777777" w:rsidR="002E592F" w:rsidRDefault="002E592F" w:rsidP="00C239C6">
      <w:pPr>
        <w:rPr>
          <w:bCs/>
          <w:lang w:val="cs-CZ"/>
        </w:rPr>
      </w:pPr>
    </w:p>
    <w:p w14:paraId="31C9E026" w14:textId="77777777" w:rsidR="002E592F" w:rsidRDefault="002E592F" w:rsidP="00C239C6">
      <w:pPr>
        <w:rPr>
          <w:bCs/>
          <w:lang w:val="cs-CZ"/>
        </w:rPr>
      </w:pPr>
    </w:p>
    <w:p w14:paraId="72A17368" w14:textId="77777777" w:rsidR="002E592F" w:rsidRDefault="002E592F" w:rsidP="00C239C6">
      <w:pPr>
        <w:rPr>
          <w:bCs/>
          <w:lang w:val="cs-CZ"/>
        </w:rPr>
      </w:pPr>
    </w:p>
    <w:p w14:paraId="2E4C701C" w14:textId="77777777" w:rsidR="002E592F" w:rsidRDefault="002E592F" w:rsidP="00C239C6">
      <w:pPr>
        <w:rPr>
          <w:bCs/>
          <w:lang w:val="cs-CZ"/>
        </w:rPr>
      </w:pPr>
    </w:p>
    <w:p w14:paraId="510DED03" w14:textId="77777777" w:rsidR="002E592F" w:rsidRDefault="002E592F" w:rsidP="00C239C6">
      <w:pPr>
        <w:rPr>
          <w:bCs/>
          <w:lang w:val="cs-CZ"/>
        </w:rPr>
      </w:pPr>
    </w:p>
    <w:p w14:paraId="267A558A" w14:textId="77777777" w:rsidR="002E592F" w:rsidRDefault="002E592F" w:rsidP="00C239C6">
      <w:pPr>
        <w:rPr>
          <w:bCs/>
          <w:lang w:val="cs-CZ"/>
        </w:rPr>
      </w:pPr>
    </w:p>
    <w:p w14:paraId="620CCC11" w14:textId="77777777" w:rsidR="002E592F" w:rsidRDefault="002E592F" w:rsidP="00C239C6">
      <w:pPr>
        <w:rPr>
          <w:bCs/>
          <w:lang w:val="cs-CZ"/>
        </w:rPr>
      </w:pPr>
    </w:p>
    <w:p w14:paraId="5EE41D6C" w14:textId="77777777" w:rsidR="002E592F" w:rsidRDefault="002E592F" w:rsidP="00C239C6">
      <w:pPr>
        <w:rPr>
          <w:bCs/>
          <w:lang w:val="cs-CZ"/>
        </w:rPr>
      </w:pPr>
    </w:p>
    <w:p w14:paraId="518413ED" w14:textId="77777777" w:rsidR="002E592F" w:rsidRDefault="002E592F" w:rsidP="00C239C6">
      <w:pPr>
        <w:rPr>
          <w:bCs/>
          <w:lang w:val="cs-CZ"/>
        </w:rPr>
      </w:pPr>
    </w:p>
    <w:p w14:paraId="5BE55EDB" w14:textId="77777777" w:rsidR="002E592F" w:rsidRDefault="002E592F" w:rsidP="00C239C6">
      <w:pPr>
        <w:rPr>
          <w:bCs/>
          <w:lang w:val="cs-CZ"/>
        </w:rPr>
      </w:pPr>
    </w:p>
    <w:p w14:paraId="61F3C354" w14:textId="77777777" w:rsidR="002E592F" w:rsidRDefault="002E592F" w:rsidP="00C239C6">
      <w:pPr>
        <w:rPr>
          <w:bCs/>
          <w:lang w:val="cs-CZ"/>
        </w:rPr>
      </w:pPr>
    </w:p>
    <w:p w14:paraId="1841A97D" w14:textId="77777777" w:rsidR="002E592F" w:rsidRDefault="002E592F" w:rsidP="00C239C6">
      <w:pPr>
        <w:rPr>
          <w:bCs/>
          <w:lang w:val="cs-CZ"/>
        </w:rPr>
      </w:pPr>
    </w:p>
    <w:p w14:paraId="3F319B41" w14:textId="77777777" w:rsidR="002E592F" w:rsidRDefault="002E592F" w:rsidP="00C239C6">
      <w:pPr>
        <w:rPr>
          <w:bCs/>
          <w:lang w:val="cs-CZ"/>
        </w:rPr>
      </w:pPr>
    </w:p>
    <w:p w14:paraId="2E38CC29" w14:textId="77777777" w:rsidR="002E592F" w:rsidRDefault="002E592F" w:rsidP="00C239C6">
      <w:pPr>
        <w:rPr>
          <w:bCs/>
          <w:lang w:val="cs-CZ"/>
        </w:rPr>
      </w:pPr>
    </w:p>
    <w:p w14:paraId="2D960B63" w14:textId="77777777" w:rsidR="002E592F" w:rsidRDefault="002E592F" w:rsidP="00C239C6">
      <w:pPr>
        <w:rPr>
          <w:bCs/>
          <w:lang w:val="cs-CZ"/>
        </w:rPr>
      </w:pPr>
    </w:p>
    <w:p w14:paraId="29F82F35" w14:textId="77777777" w:rsidR="002E592F" w:rsidRDefault="002E592F" w:rsidP="00C239C6">
      <w:pPr>
        <w:rPr>
          <w:bCs/>
          <w:lang w:val="cs-CZ"/>
        </w:rPr>
      </w:pPr>
    </w:p>
    <w:p w14:paraId="798A3698" w14:textId="465D5BE8" w:rsidR="00EE4783" w:rsidRDefault="00EE4783" w:rsidP="00C239C6">
      <w:pPr>
        <w:rPr>
          <w:bCs/>
          <w:lang w:val="cs-CZ"/>
        </w:rPr>
      </w:pPr>
    </w:p>
    <w:p w14:paraId="58198256" w14:textId="76A168A9" w:rsidR="0086750A" w:rsidRDefault="0086750A" w:rsidP="00C239C6">
      <w:pPr>
        <w:rPr>
          <w:bCs/>
          <w:lang w:val="cs-CZ"/>
        </w:rPr>
      </w:pPr>
    </w:p>
    <w:p w14:paraId="29392231" w14:textId="77777777" w:rsidR="004E4FB8" w:rsidRPr="00C239C6" w:rsidRDefault="004E4FB8" w:rsidP="00C239C6">
      <w:pPr>
        <w:rPr>
          <w:bCs/>
          <w:lang w:val="cs-CZ"/>
        </w:rPr>
      </w:pPr>
    </w:p>
    <w:p w14:paraId="32475BEB" w14:textId="77777777" w:rsidR="0000716A" w:rsidRDefault="0000716A" w:rsidP="0079084F">
      <w:pPr>
        <w:pStyle w:val="ChubbBodyText"/>
        <w:tabs>
          <w:tab w:val="left" w:pos="8402"/>
        </w:tabs>
        <w:spacing w:after="0"/>
        <w:rPr>
          <w:lang w:val="cs-CZ"/>
        </w:rPr>
      </w:pPr>
    </w:p>
    <w:p w14:paraId="2F9ED615" w14:textId="77777777" w:rsidR="00DD1573" w:rsidRPr="004204AF" w:rsidRDefault="00DD1573" w:rsidP="004204AF">
      <w:pPr>
        <w:pStyle w:val="ChubbBodyText"/>
        <w:spacing w:after="0"/>
        <w:rPr>
          <w:lang w:val="cs-CZ"/>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422800" w:rsidRPr="00C239C6" w14:paraId="385E85F2" w14:textId="77777777" w:rsidTr="0045170A">
        <w:trPr>
          <w:trHeight w:val="567"/>
        </w:trPr>
        <w:tc>
          <w:tcPr>
            <w:tcW w:w="5000" w:type="pct"/>
          </w:tcPr>
          <w:p w14:paraId="1E0EC9C0" w14:textId="77777777" w:rsidR="00422800" w:rsidRPr="00C239C6" w:rsidRDefault="00422800" w:rsidP="0045170A">
            <w:pPr>
              <w:pStyle w:val="Zpat"/>
              <w:jc w:val="right"/>
              <w:rPr>
                <w:sz w:val="15"/>
                <w:szCs w:val="15"/>
                <w:lang w:val="cs-CZ"/>
              </w:rPr>
            </w:pPr>
            <w:r>
              <w:rPr>
                <w:lang w:val="cs-CZ" w:eastAsia="cs-CZ"/>
              </w:rPr>
              <w:drawing>
                <wp:anchor distT="0" distB="0" distL="114300" distR="114300" simplePos="0" relativeHeight="251659264" behindDoc="0" locked="0" layoutInCell="1" allowOverlap="1" wp14:anchorId="2939590F" wp14:editId="181A5411">
                  <wp:simplePos x="0" y="0"/>
                  <wp:positionH relativeFrom="column">
                    <wp:posOffset>4855210</wp:posOffset>
                  </wp:positionH>
                  <wp:positionV relativeFrom="paragraph">
                    <wp:posOffset>-635</wp:posOffset>
                  </wp:positionV>
                  <wp:extent cx="1627200" cy="18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bb_Insured_Logo_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7200" cy="180000"/>
                          </a:xfrm>
                          <a:prstGeom prst="rect">
                            <a:avLst/>
                          </a:prstGeom>
                        </pic:spPr>
                      </pic:pic>
                    </a:graphicData>
                  </a:graphic>
                  <wp14:sizeRelH relativeFrom="page">
                    <wp14:pctWidth>0</wp14:pctWidth>
                  </wp14:sizeRelH>
                  <wp14:sizeRelV relativeFrom="page">
                    <wp14:pctHeight>0</wp14:pctHeight>
                  </wp14:sizeRelV>
                </wp:anchor>
              </w:drawing>
            </w:r>
          </w:p>
        </w:tc>
      </w:tr>
    </w:tbl>
    <w:p w14:paraId="4E6EE4D8" w14:textId="2430DA8D" w:rsidR="00FD54D1" w:rsidRPr="00ED1299" w:rsidRDefault="00FD54D1" w:rsidP="00FD54D1">
      <w:pPr>
        <w:pStyle w:val="Normlnweb"/>
        <w:spacing w:after="0" w:line="240" w:lineRule="auto"/>
        <w:jc w:val="both"/>
        <w:rPr>
          <w:rFonts w:ascii="Georgia" w:hAnsi="Georgia"/>
          <w:color w:val="000000"/>
          <w:sz w:val="13"/>
          <w:szCs w:val="13"/>
          <w:lang w:val="fr-FR"/>
        </w:rPr>
      </w:pPr>
      <w:r w:rsidRPr="00DF35B2">
        <w:rPr>
          <w:rFonts w:ascii="Georgia" w:hAnsi="Georgia"/>
          <w:color w:val="000000"/>
          <w:sz w:val="13"/>
          <w:szCs w:val="13"/>
        </w:rPr>
        <w:t>Chubb European Group SE, organizační složka</w:t>
      </w:r>
      <w:r w:rsidRPr="00DF35B2">
        <w:rPr>
          <w:rFonts w:ascii="Georgia" w:hAnsi="Georgia"/>
          <w:sz w:val="13"/>
          <w:szCs w:val="13"/>
        </w:rPr>
        <w:t xml:space="preserve"> se sídlem Pobřežní 620/3, 186 00 Praha 8, IČ 278 93 723, zapsaná v obchodním rejstříku vedeném Městským soudem v Praze, oddíl A, vložka 57233, odštěpný závod zahraniční právnické osoby </w:t>
      </w:r>
      <w:r w:rsidRPr="00DF35B2">
        <w:rPr>
          <w:rFonts w:ascii="Georgia" w:hAnsi="Georgia"/>
          <w:color w:val="000000"/>
          <w:sz w:val="13"/>
          <w:szCs w:val="13"/>
        </w:rPr>
        <w:t xml:space="preserve"> Chubb European Group SE,</w:t>
      </w:r>
      <w:r w:rsidRPr="00DF35B2">
        <w:rPr>
          <w:rFonts w:ascii="Georgia" w:hAnsi="Georgia"/>
          <w:sz w:val="13"/>
          <w:szCs w:val="13"/>
        </w:rPr>
        <w:t xml:space="preserve"> která se řídí ustanoveními francouzského zákona o pojištění, s reg.č. 450 327 374 RCS Nanterre a sídlem La Tour Carpe Diem, 31 Place des Corolles, Esplanade Nord, 92400 Courbevoie, Francie. Chubb European Group SE má plně splacený základní kapitál ve výši 896 176 662€. </w:t>
      </w:r>
      <w:r w:rsidRPr="00ED1299">
        <w:rPr>
          <w:rFonts w:ascii="Georgia" w:hAnsi="Georgia"/>
          <w:sz w:val="13"/>
          <w:szCs w:val="13"/>
          <w:lang w:val="fr-FR"/>
        </w:rPr>
        <w:t xml:space="preserve">Chubb European Group SE je ve Francii oprávněna k podnikání a regulovaná Autorité de contrôle prudentiel et de résolution (ACPR) 4, Place de Budapest, CS 92459, 75436 PARIS CEDEX 09. Orgánem dohledu pro výkon činnosti v České republice je Česká národní banka; tato regulace může být odlišná od práva </w:t>
      </w:r>
      <w:r w:rsidRPr="00ED1299">
        <w:rPr>
          <w:rFonts w:ascii="Georgia" w:hAnsi="Georgia"/>
          <w:color w:val="000000"/>
          <w:sz w:val="13"/>
          <w:szCs w:val="13"/>
          <w:lang w:val="fr-FR"/>
        </w:rPr>
        <w:t xml:space="preserve"> Francie. </w:t>
      </w:r>
    </w:p>
    <w:p w14:paraId="0F4E2111" w14:textId="77777777" w:rsidR="00FD54D1" w:rsidRPr="00ED1299" w:rsidRDefault="00FD54D1" w:rsidP="00FD54D1">
      <w:pPr>
        <w:pStyle w:val="Normlnweb"/>
        <w:spacing w:after="0" w:line="240" w:lineRule="auto"/>
        <w:jc w:val="both"/>
        <w:rPr>
          <w:rFonts w:ascii="Georgia" w:hAnsi="Georgia"/>
          <w:color w:val="000000"/>
          <w:sz w:val="13"/>
          <w:szCs w:val="13"/>
          <w:lang w:val="fr-FR"/>
        </w:rPr>
      </w:pPr>
    </w:p>
    <w:p w14:paraId="4357408C" w14:textId="77777777" w:rsidR="00FD54D1" w:rsidRPr="00ED1299" w:rsidRDefault="00FD54D1" w:rsidP="00FD54D1">
      <w:pPr>
        <w:pStyle w:val="Normlnweb"/>
        <w:spacing w:after="0" w:line="240" w:lineRule="auto"/>
        <w:jc w:val="both"/>
        <w:rPr>
          <w:rFonts w:ascii="Georgia" w:hAnsi="Georgia"/>
          <w:color w:val="000000"/>
          <w:sz w:val="13"/>
          <w:szCs w:val="13"/>
          <w:lang w:val="fr-FR"/>
        </w:rPr>
      </w:pPr>
      <w:r w:rsidRPr="00ED1299">
        <w:rPr>
          <w:rFonts w:ascii="Georgia" w:hAnsi="Georgia"/>
          <w:sz w:val="13"/>
          <w:szCs w:val="13"/>
          <w:lang w:val="fr-FR"/>
        </w:rPr>
        <w:t xml:space="preserve">Osobní údaje, které poskytujete nám [případně vašemu pojišťovacímu makléři] pro upisování, správu zásad, správu pohledávek a jiné účely pojištění, jak je dále popsáno v našich Zásadách ochrany osobních údajů, naleznete zde: </w:t>
      </w:r>
      <w:hyperlink r:id="rId14" w:history="1">
        <w:r w:rsidRPr="00ED1299">
          <w:rPr>
            <w:rStyle w:val="Hypertextovodkaz"/>
            <w:rFonts w:ascii="Georgia" w:hAnsi="Georgia"/>
            <w:sz w:val="13"/>
            <w:szCs w:val="13"/>
            <w:lang w:val="fr-FR"/>
          </w:rPr>
          <w:t>https://www.chubb.com/cz-cz/privacy.aspx</w:t>
        </w:r>
      </w:hyperlink>
      <w:r w:rsidRPr="00ED1299">
        <w:rPr>
          <w:rFonts w:ascii="Georgia" w:hAnsi="Georgia"/>
          <w:sz w:val="13"/>
          <w:szCs w:val="13"/>
          <w:lang w:val="fr-FR"/>
        </w:rPr>
        <w:t xml:space="preserve">. Můžete nás kdykoli požádat o tištěnou verzi zásad ochrany osobních údajů a to na emailové adrese </w:t>
      </w:r>
      <w:hyperlink r:id="rId15" w:history="1">
        <w:r w:rsidRPr="00ED1299">
          <w:rPr>
            <w:rStyle w:val="Hypertextovodkaz"/>
            <w:rFonts w:ascii="Georgia" w:hAnsi="Georgia"/>
            <w:sz w:val="13"/>
            <w:szCs w:val="13"/>
            <w:lang w:val="fr-FR"/>
          </w:rPr>
          <w:t>dataprotectionoffice.europe@chubb.com</w:t>
        </w:r>
      </w:hyperlink>
      <w:r w:rsidRPr="00ED1299">
        <w:rPr>
          <w:rFonts w:ascii="Georgia" w:hAnsi="Georgia"/>
          <w:sz w:val="13"/>
          <w:szCs w:val="13"/>
          <w:lang w:val="fr-FR"/>
        </w:rPr>
        <w:t>.</w:t>
      </w:r>
    </w:p>
    <w:p w14:paraId="40A66B61" w14:textId="790FFC65" w:rsidR="00063717" w:rsidRPr="00ED1299" w:rsidRDefault="00063717" w:rsidP="00FD54D1">
      <w:pPr>
        <w:pStyle w:val="Zpat"/>
        <w:tabs>
          <w:tab w:val="clear" w:pos="4513"/>
          <w:tab w:val="clear" w:pos="9026"/>
          <w:tab w:val="left" w:pos="4550"/>
        </w:tabs>
        <w:jc w:val="both"/>
        <w:rPr>
          <w:rFonts w:eastAsia="Times New Roman"/>
          <w:sz w:val="13"/>
          <w:szCs w:val="13"/>
          <w:lang w:val="fr-FR" w:eastAsia="ja-JP"/>
        </w:rPr>
      </w:pPr>
    </w:p>
    <w:sectPr w:rsidR="00063717" w:rsidRPr="00ED1299" w:rsidSect="001276A9">
      <w:type w:val="continuous"/>
      <w:pgSz w:w="11906" w:h="16838"/>
      <w:pgMar w:top="1418" w:right="992" w:bottom="1134" w:left="709" w:header="709"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5431D" w14:textId="77777777" w:rsidR="00547721" w:rsidRDefault="00547721" w:rsidP="0062027F">
      <w:r>
        <w:separator/>
      </w:r>
    </w:p>
  </w:endnote>
  <w:endnote w:type="continuationSeparator" w:id="0">
    <w:p w14:paraId="66C66A7D" w14:textId="77777777" w:rsidR="00547721" w:rsidRDefault="00547721" w:rsidP="0062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PublicoText-Roman">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altName w:val="Monaco"/>
    <w:panose1 w:val="020B0609020204030204"/>
    <w:charset w:val="EE"/>
    <w:family w:val="modern"/>
    <w:pitch w:val="fixed"/>
    <w:sig w:usb0="E00006FF" w:usb1="0000FCFF" w:usb2="00000001" w:usb3="00000000" w:csb0="0000019F" w:csb1="00000000"/>
  </w:font>
  <w:font w:name="Chubb Publico Roman">
    <w:altName w:val="Georgia"/>
    <w:panose1 w:val="00000000000000000000"/>
    <w:charset w:val="00"/>
    <w:family w:val="roman"/>
    <w:notTrueType/>
    <w:pitch w:val="variable"/>
    <w:sig w:usb0="00000007" w:usb1="00000000" w:usb2="00000000" w:usb3="00000000" w:csb0="00000093" w:csb1="00000000"/>
  </w:font>
  <w:font w:name="Chubb Publico Text">
    <w:altName w:val="Georgia"/>
    <w:panose1 w:val="00000000000000000000"/>
    <w:charset w:val="00"/>
    <w:family w:val="roman"/>
    <w:notTrueType/>
    <w:pitch w:val="variable"/>
    <w:sig w:usb0="00000007" w:usb1="00000000" w:usb2="00000000" w:usb3="00000000" w:csb0="00000093" w:csb1="00000000"/>
  </w:font>
  <w:font w:name="GerlingQuayCE">
    <w:altName w:val="Times New Roman"/>
    <w:charset w:val="EE"/>
    <w:family w:val="auto"/>
    <w:pitch w:val="variable"/>
    <w:sig w:usb0="8000002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6946"/>
      <w:gridCol w:w="566"/>
    </w:tblGrid>
    <w:tr w:rsidR="0045170A" w:rsidRPr="007E6D03" w14:paraId="5B7295D9" w14:textId="77777777" w:rsidTr="00FD1752">
      <w:trPr>
        <w:trHeight w:val="283"/>
      </w:trPr>
      <w:tc>
        <w:tcPr>
          <w:tcW w:w="4623" w:type="pct"/>
          <w:shd w:val="clear" w:color="auto" w:fill="auto"/>
        </w:tcPr>
        <w:p w14:paraId="00DE49EB" w14:textId="77777777" w:rsidR="0045170A" w:rsidRPr="007E6D03" w:rsidRDefault="0045170A" w:rsidP="00502B24">
          <w:pPr>
            <w:pStyle w:val="Zpat"/>
            <w:tabs>
              <w:tab w:val="clear" w:pos="4513"/>
              <w:tab w:val="clear" w:pos="9026"/>
              <w:tab w:val="left" w:pos="4550"/>
            </w:tabs>
            <w:rPr>
              <w:rFonts w:eastAsia="Times New Roman"/>
              <w:sz w:val="15"/>
              <w:szCs w:val="15"/>
              <w:lang w:eastAsia="ja-JP"/>
            </w:rPr>
          </w:pPr>
        </w:p>
      </w:tc>
      <w:tc>
        <w:tcPr>
          <w:tcW w:w="377" w:type="pct"/>
          <w:shd w:val="clear" w:color="auto" w:fill="auto"/>
        </w:tcPr>
        <w:p w14:paraId="6AC67B3C" w14:textId="77777777" w:rsidR="0045170A" w:rsidRPr="007E6D03" w:rsidRDefault="0045170A" w:rsidP="00C77960">
          <w:pPr>
            <w:pStyle w:val="Zpat"/>
            <w:tabs>
              <w:tab w:val="clear" w:pos="4513"/>
              <w:tab w:val="clear" w:pos="9026"/>
            </w:tabs>
            <w:jc w:val="right"/>
            <w:rPr>
              <w:rFonts w:eastAsia="Times New Roman"/>
              <w:sz w:val="15"/>
              <w:szCs w:val="15"/>
              <w:lang w:eastAsia="ja-JP"/>
            </w:rPr>
          </w:pPr>
        </w:p>
      </w:tc>
    </w:tr>
    <w:tr w:rsidR="0045170A" w:rsidRPr="002A478D" w14:paraId="28D1811C" w14:textId="77777777" w:rsidTr="00FD1752">
      <w:tc>
        <w:tcPr>
          <w:tcW w:w="4623" w:type="pct"/>
          <w:shd w:val="clear" w:color="auto" w:fill="auto"/>
        </w:tcPr>
        <w:p w14:paraId="55EB7E2C" w14:textId="38F838A9" w:rsidR="0045170A" w:rsidRPr="002A478D" w:rsidRDefault="0045170A" w:rsidP="005827CD">
          <w:pPr>
            <w:pStyle w:val="Zpat"/>
            <w:tabs>
              <w:tab w:val="clear" w:pos="4513"/>
              <w:tab w:val="clear" w:pos="9026"/>
              <w:tab w:val="left" w:pos="4550"/>
            </w:tabs>
            <w:rPr>
              <w:rFonts w:eastAsia="Times New Roman"/>
              <w:sz w:val="13"/>
              <w:szCs w:val="13"/>
              <w:lang w:eastAsia="ja-JP"/>
            </w:rPr>
          </w:pPr>
          <w:r>
            <w:rPr>
              <w:rFonts w:eastAsia="Times New Roman"/>
              <w:sz w:val="13"/>
              <w:szCs w:val="13"/>
            </w:rPr>
            <w:t>CZ0100D</w:t>
          </w:r>
          <w:r w:rsidRPr="00726FE1">
            <w:rPr>
              <w:rFonts w:eastAsia="Times New Roman"/>
              <w:sz w:val="13"/>
              <w:szCs w:val="13"/>
            </w:rPr>
            <w:t>-A</w:t>
          </w:r>
        </w:p>
      </w:tc>
      <w:tc>
        <w:tcPr>
          <w:tcW w:w="377" w:type="pct"/>
          <w:shd w:val="clear" w:color="auto" w:fill="auto"/>
        </w:tcPr>
        <w:p w14:paraId="46543DBE" w14:textId="21FA66A8" w:rsidR="0045170A" w:rsidRPr="002A478D" w:rsidRDefault="0045170A" w:rsidP="00C77960">
          <w:pPr>
            <w:pStyle w:val="Zpat"/>
            <w:tabs>
              <w:tab w:val="clear" w:pos="4513"/>
              <w:tab w:val="clear" w:pos="9026"/>
            </w:tabs>
            <w:jc w:val="right"/>
            <w:rPr>
              <w:rFonts w:eastAsia="Times New Roman"/>
              <w:sz w:val="13"/>
              <w:szCs w:val="13"/>
              <w:lang w:eastAsia="ja-JP"/>
            </w:rPr>
          </w:pPr>
          <w:r w:rsidRPr="002A478D">
            <w:rPr>
              <w:rFonts w:eastAsia="Times New Roman"/>
              <w:sz w:val="13"/>
              <w:szCs w:val="13"/>
              <w:lang w:eastAsia="ja-JP"/>
            </w:rPr>
            <w:fldChar w:fldCharType="begin"/>
          </w:r>
          <w:r w:rsidRPr="002A478D">
            <w:rPr>
              <w:rFonts w:eastAsia="Times New Roman"/>
              <w:sz w:val="13"/>
              <w:szCs w:val="13"/>
              <w:lang w:eastAsia="ja-JP"/>
            </w:rPr>
            <w:instrText xml:space="preserve"> PAGE   \* MERGEFORMAT </w:instrText>
          </w:r>
          <w:r w:rsidRPr="002A478D">
            <w:rPr>
              <w:rFonts w:eastAsia="Times New Roman"/>
              <w:sz w:val="13"/>
              <w:szCs w:val="13"/>
              <w:lang w:eastAsia="ja-JP"/>
            </w:rPr>
            <w:fldChar w:fldCharType="separate"/>
          </w:r>
          <w:r w:rsidR="00954A38">
            <w:rPr>
              <w:rFonts w:eastAsia="Times New Roman"/>
              <w:sz w:val="13"/>
              <w:szCs w:val="13"/>
              <w:lang w:eastAsia="ja-JP"/>
            </w:rPr>
            <w:t>1</w:t>
          </w:r>
          <w:r w:rsidRPr="002A478D">
            <w:rPr>
              <w:rFonts w:eastAsia="Times New Roman"/>
              <w:sz w:val="13"/>
              <w:szCs w:val="13"/>
              <w:lang w:eastAsia="ja-JP"/>
            </w:rPr>
            <w:fldChar w:fldCharType="end"/>
          </w:r>
        </w:p>
      </w:tc>
    </w:tr>
  </w:tbl>
  <w:p w14:paraId="0852D5E8" w14:textId="77777777" w:rsidR="0045170A" w:rsidRPr="007E6D03" w:rsidRDefault="0045170A" w:rsidP="00C77960">
    <w:pPr>
      <w:pStyle w:val="Zpat"/>
      <w:rPr>
        <w:sz w:val="2"/>
        <w:szCs w:val="2"/>
      </w:rPr>
    </w:pPr>
  </w:p>
  <w:p w14:paraId="6CE4EABD" w14:textId="77777777" w:rsidR="0045170A" w:rsidRPr="007E6D03" w:rsidRDefault="0045170A" w:rsidP="00C77960">
    <w:pPr>
      <w:pStyle w:val="Zpat"/>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923"/>
      <w:gridCol w:w="282"/>
    </w:tblGrid>
    <w:tr w:rsidR="0045170A" w:rsidRPr="00FE6AA1" w14:paraId="6AFAB6D3" w14:textId="77777777" w:rsidTr="00C77960">
      <w:tc>
        <w:tcPr>
          <w:tcW w:w="4862" w:type="pct"/>
          <w:shd w:val="clear" w:color="auto" w:fill="auto"/>
        </w:tcPr>
        <w:p w14:paraId="332D814E" w14:textId="77777777" w:rsidR="0045170A" w:rsidRDefault="0045170A" w:rsidP="00C77960">
          <w:pPr>
            <w:pStyle w:val="Zpat"/>
            <w:tabs>
              <w:tab w:val="clear" w:pos="4513"/>
              <w:tab w:val="clear" w:pos="9026"/>
              <w:tab w:val="left" w:pos="4550"/>
            </w:tabs>
            <w:rPr>
              <w:sz w:val="13"/>
              <w:szCs w:val="13"/>
            </w:rPr>
          </w:pPr>
        </w:p>
        <w:p w14:paraId="73C666CC" w14:textId="56D36E16" w:rsidR="0045170A" w:rsidRPr="00FE6AA1" w:rsidRDefault="0045170A" w:rsidP="00C77960">
          <w:pPr>
            <w:pStyle w:val="Zpat"/>
            <w:tabs>
              <w:tab w:val="clear" w:pos="4513"/>
              <w:tab w:val="clear" w:pos="9026"/>
              <w:tab w:val="left" w:pos="4550"/>
            </w:tabs>
            <w:rPr>
              <w:rFonts w:eastAsia="Times New Roman"/>
              <w:sz w:val="13"/>
              <w:szCs w:val="13"/>
              <w:lang w:eastAsia="ja-JP"/>
            </w:rPr>
          </w:pPr>
          <w:r>
            <w:rPr>
              <w:rFonts w:eastAsia="Times New Roman"/>
              <w:sz w:val="13"/>
              <w:szCs w:val="13"/>
            </w:rPr>
            <w:t>CZ0100D</w:t>
          </w:r>
          <w:r w:rsidRPr="00726FE1">
            <w:rPr>
              <w:rFonts w:eastAsia="Times New Roman"/>
              <w:sz w:val="13"/>
              <w:szCs w:val="13"/>
            </w:rPr>
            <w:t>-A</w:t>
          </w:r>
        </w:p>
      </w:tc>
      <w:tc>
        <w:tcPr>
          <w:tcW w:w="138" w:type="pct"/>
          <w:shd w:val="clear" w:color="auto" w:fill="auto"/>
          <w:vAlign w:val="bottom"/>
        </w:tcPr>
        <w:p w14:paraId="1D629BAB" w14:textId="573E36D6" w:rsidR="0045170A" w:rsidRPr="00FE6AA1" w:rsidRDefault="0045170A" w:rsidP="00C77960">
          <w:pPr>
            <w:pStyle w:val="Zpat"/>
            <w:tabs>
              <w:tab w:val="clear" w:pos="4513"/>
              <w:tab w:val="clear" w:pos="9026"/>
            </w:tabs>
            <w:jc w:val="right"/>
            <w:rPr>
              <w:rFonts w:eastAsia="Times New Roman"/>
              <w:sz w:val="13"/>
              <w:szCs w:val="13"/>
              <w:lang w:eastAsia="ja-JP"/>
            </w:rPr>
          </w:pPr>
          <w:r w:rsidRPr="00FE6AA1">
            <w:rPr>
              <w:rFonts w:eastAsia="Times New Roman"/>
              <w:sz w:val="13"/>
              <w:szCs w:val="13"/>
              <w:lang w:eastAsia="ja-JP"/>
            </w:rPr>
            <w:fldChar w:fldCharType="begin"/>
          </w:r>
          <w:r w:rsidRPr="00FE6AA1">
            <w:rPr>
              <w:rFonts w:eastAsia="Times New Roman"/>
              <w:sz w:val="13"/>
              <w:szCs w:val="13"/>
              <w:lang w:eastAsia="ja-JP"/>
            </w:rPr>
            <w:instrText xml:space="preserve"> PAGE   \* MERGEFORMAT </w:instrText>
          </w:r>
          <w:r w:rsidRPr="00FE6AA1">
            <w:rPr>
              <w:rFonts w:eastAsia="Times New Roman"/>
              <w:sz w:val="13"/>
              <w:szCs w:val="13"/>
              <w:lang w:eastAsia="ja-JP"/>
            </w:rPr>
            <w:fldChar w:fldCharType="separate"/>
          </w:r>
          <w:r w:rsidR="00954A38">
            <w:rPr>
              <w:rFonts w:eastAsia="Times New Roman"/>
              <w:sz w:val="13"/>
              <w:szCs w:val="13"/>
              <w:lang w:eastAsia="ja-JP"/>
            </w:rPr>
            <w:t>2</w:t>
          </w:r>
          <w:r w:rsidRPr="00FE6AA1">
            <w:rPr>
              <w:rFonts w:eastAsia="Times New Roman"/>
              <w:sz w:val="13"/>
              <w:szCs w:val="13"/>
              <w:lang w:eastAsia="ja-JP"/>
            </w:rPr>
            <w:fldChar w:fldCharType="end"/>
          </w:r>
        </w:p>
      </w:tc>
    </w:tr>
  </w:tbl>
  <w:p w14:paraId="2F44B656" w14:textId="77777777" w:rsidR="0045170A" w:rsidRPr="00266F95" w:rsidRDefault="0045170A" w:rsidP="0062027F">
    <w:pPr>
      <w:pStyle w:val="Zpat"/>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3BAEA" w14:textId="77777777" w:rsidR="00547721" w:rsidRDefault="00547721" w:rsidP="0062027F">
      <w:r>
        <w:separator/>
      </w:r>
    </w:p>
  </w:footnote>
  <w:footnote w:type="continuationSeparator" w:id="0">
    <w:p w14:paraId="406DA1EB" w14:textId="77777777" w:rsidR="00547721" w:rsidRDefault="00547721" w:rsidP="006202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69039"/>
      <w:docPartObj>
        <w:docPartGallery w:val="Watermarks"/>
        <w:docPartUnique/>
      </w:docPartObj>
    </w:sdtPr>
    <w:sdtEndPr/>
    <w:sdtContent>
      <w:p w14:paraId="19BA555A" w14:textId="031FF76E" w:rsidR="00F85E21" w:rsidRDefault="00547721">
        <w:pPr>
          <w:pStyle w:val="Zhlav"/>
        </w:pPr>
        <w:r>
          <w:rPr>
            <w:lang w:eastAsia="zh-TW"/>
          </w:rPr>
          <w:pict w14:anchorId="4A9FA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51134" w14:textId="1D00DF65" w:rsidR="0045170A" w:rsidRPr="005C67D4" w:rsidRDefault="0045170A" w:rsidP="00A14A0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38A2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633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20D2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141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4A03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382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3A74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F41F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0A4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831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A5AA5"/>
    <w:multiLevelType w:val="hybridMultilevel"/>
    <w:tmpl w:val="1CB6B4F2"/>
    <w:lvl w:ilvl="0" w:tplc="27262B8E">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63A0C8F"/>
    <w:multiLevelType w:val="multilevel"/>
    <w:tmpl w:val="8466B778"/>
    <w:numStyleLink w:val="ChubbNumberedPara2"/>
  </w:abstractNum>
  <w:abstractNum w:abstractNumId="12" w15:restartNumberingAfterBreak="0">
    <w:nsid w:val="06477D8A"/>
    <w:multiLevelType w:val="hybridMultilevel"/>
    <w:tmpl w:val="21A0796C"/>
    <w:lvl w:ilvl="0" w:tplc="CA885FA8">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3" w15:restartNumberingAfterBreak="0">
    <w:nsid w:val="0DA10657"/>
    <w:multiLevelType w:val="multilevel"/>
    <w:tmpl w:val="8466B778"/>
    <w:styleLink w:val="ChubbNumberedPara2"/>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4" w15:restartNumberingAfterBreak="0">
    <w:nsid w:val="13031F77"/>
    <w:multiLevelType w:val="hybridMultilevel"/>
    <w:tmpl w:val="A16A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D1172E"/>
    <w:multiLevelType w:val="hybridMultilevel"/>
    <w:tmpl w:val="FE5A7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696A37"/>
    <w:multiLevelType w:val="multilevel"/>
    <w:tmpl w:val="DF92A7D2"/>
    <w:styleLink w:val="ChubbListNumber"/>
    <w:lvl w:ilvl="0">
      <w:start w:val="1"/>
      <w:numFmt w:val="decimal"/>
      <w:pStyle w:val="slovanseznam"/>
      <w:lvlText w:val="%1."/>
      <w:lvlJc w:val="left"/>
      <w:pPr>
        <w:tabs>
          <w:tab w:val="num" w:pos="425"/>
        </w:tabs>
        <w:ind w:left="425" w:hanging="425"/>
      </w:pPr>
      <w:rPr>
        <w:rFonts w:hint="default"/>
      </w:rPr>
    </w:lvl>
    <w:lvl w:ilvl="1">
      <w:start w:val="1"/>
      <w:numFmt w:val="lowerLetter"/>
      <w:pStyle w:val="slovanseznam2"/>
      <w:lvlText w:val="%2)"/>
      <w:lvlJc w:val="left"/>
      <w:pPr>
        <w:tabs>
          <w:tab w:val="num" w:pos="850"/>
        </w:tabs>
        <w:ind w:left="850" w:hanging="425"/>
      </w:pPr>
      <w:rPr>
        <w:rFonts w:hint="default"/>
      </w:rPr>
    </w:lvl>
    <w:lvl w:ilvl="2">
      <w:start w:val="1"/>
      <w:numFmt w:val="lowerRoman"/>
      <w:pStyle w:val="slovanseznam3"/>
      <w:lvlText w:val="%3)"/>
      <w:lvlJc w:val="left"/>
      <w:pPr>
        <w:tabs>
          <w:tab w:val="num" w:pos="1275"/>
        </w:tabs>
        <w:ind w:left="1275" w:hanging="425"/>
      </w:pPr>
      <w:rPr>
        <w:rFonts w:hint="default"/>
      </w:rPr>
    </w:lvl>
    <w:lvl w:ilvl="3">
      <w:start w:val="1"/>
      <w:numFmt w:val="lowerLetter"/>
      <w:pStyle w:val="slovanseznam4"/>
      <w:lvlText w:val="(%4)"/>
      <w:lvlJc w:val="left"/>
      <w:pPr>
        <w:tabs>
          <w:tab w:val="num" w:pos="1700"/>
        </w:tabs>
        <w:ind w:left="1700" w:hanging="425"/>
      </w:pPr>
      <w:rPr>
        <w:rFonts w:hint="default"/>
      </w:rPr>
    </w:lvl>
    <w:lvl w:ilvl="4">
      <w:start w:val="1"/>
      <w:numFmt w:val="lowerRoman"/>
      <w:pStyle w:val="slovanseznam5"/>
      <w:lvlText w:val="(%5)"/>
      <w:lvlJc w:val="left"/>
      <w:pPr>
        <w:tabs>
          <w:tab w:val="num" w:pos="2125"/>
        </w:tabs>
        <w:ind w:left="2125" w:hanging="425"/>
      </w:pPr>
      <w:rPr>
        <w:rFonts w:hint="default"/>
      </w:rPr>
    </w:lvl>
    <w:lvl w:ilvl="5">
      <w:start w:val="1"/>
      <w:numFmt w:val="none"/>
      <w:lvlText w:val=""/>
      <w:lvlJc w:val="left"/>
      <w:pPr>
        <w:tabs>
          <w:tab w:val="num" w:pos="2550"/>
        </w:tabs>
        <w:ind w:left="2550" w:hanging="425"/>
      </w:pPr>
      <w:rPr>
        <w:rFonts w:hint="default"/>
      </w:rPr>
    </w:lvl>
    <w:lvl w:ilvl="6">
      <w:start w:val="1"/>
      <w:numFmt w:val="none"/>
      <w:lvlText w:val="%7"/>
      <w:lvlJc w:val="left"/>
      <w:pPr>
        <w:tabs>
          <w:tab w:val="num" w:pos="2975"/>
        </w:tabs>
        <w:ind w:left="2975" w:hanging="425"/>
      </w:pPr>
      <w:rPr>
        <w:rFonts w:hint="default"/>
      </w:rPr>
    </w:lvl>
    <w:lvl w:ilvl="7">
      <w:start w:val="1"/>
      <w:numFmt w:val="none"/>
      <w:lvlText w:val="%8"/>
      <w:lvlJc w:val="left"/>
      <w:pPr>
        <w:tabs>
          <w:tab w:val="num" w:pos="3400"/>
        </w:tabs>
        <w:ind w:left="3400" w:hanging="425"/>
      </w:pPr>
      <w:rPr>
        <w:rFonts w:hint="default"/>
      </w:rPr>
    </w:lvl>
    <w:lvl w:ilvl="8">
      <w:start w:val="1"/>
      <w:numFmt w:val="none"/>
      <w:lvlText w:val="%9"/>
      <w:lvlJc w:val="left"/>
      <w:pPr>
        <w:tabs>
          <w:tab w:val="num" w:pos="3825"/>
        </w:tabs>
        <w:ind w:left="3825" w:hanging="425"/>
      </w:pPr>
      <w:rPr>
        <w:rFonts w:hint="default"/>
      </w:rPr>
    </w:lvl>
  </w:abstractNum>
  <w:abstractNum w:abstractNumId="17" w15:restartNumberingAfterBreak="0">
    <w:nsid w:val="20175B3A"/>
    <w:multiLevelType w:val="hybridMultilevel"/>
    <w:tmpl w:val="FE5A7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B824AD"/>
    <w:multiLevelType w:val="multilevel"/>
    <w:tmpl w:val="6016AA6C"/>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9" w15:restartNumberingAfterBreak="0">
    <w:nsid w:val="247E264C"/>
    <w:multiLevelType w:val="multilevel"/>
    <w:tmpl w:val="410CBDD0"/>
    <w:styleLink w:val="ChubbNumberList2"/>
    <w:lvl w:ilvl="0">
      <w:start w:val="1"/>
      <w:numFmt w:val="decimal"/>
      <w:pStyle w:val="NumberHeading1"/>
      <w:lvlText w:val="%1."/>
      <w:lvlJc w:val="left"/>
      <w:pPr>
        <w:tabs>
          <w:tab w:val="num" w:pos="0"/>
        </w:tabs>
        <w:ind w:left="425" w:hanging="425"/>
      </w:pPr>
      <w:rPr>
        <w:rFonts w:hint="default"/>
      </w:rPr>
    </w:lvl>
    <w:lvl w:ilvl="1">
      <w:start w:val="1"/>
      <w:numFmt w:val="decimal"/>
      <w:pStyle w:val="NumberHeading2"/>
      <w:lvlText w:val="%1.%2"/>
      <w:lvlJc w:val="left"/>
      <w:pPr>
        <w:tabs>
          <w:tab w:val="num" w:pos="0"/>
        </w:tabs>
        <w:ind w:left="425" w:hanging="425"/>
      </w:pPr>
      <w:rPr>
        <w:rFonts w:hint="default"/>
      </w:rPr>
    </w:lvl>
    <w:lvl w:ilvl="2">
      <w:start w:val="1"/>
      <w:numFmt w:val="decimal"/>
      <w:pStyle w:val="NumberHeading3"/>
      <w:lvlText w:val="%1.%2.%3"/>
      <w:lvlJc w:val="left"/>
      <w:pPr>
        <w:tabs>
          <w:tab w:val="num" w:pos="425"/>
        </w:tabs>
        <w:ind w:left="851" w:hanging="426"/>
      </w:pPr>
      <w:rPr>
        <w:rFonts w:hint="default"/>
      </w:rPr>
    </w:lvl>
    <w:lvl w:ilvl="3">
      <w:start w:val="1"/>
      <w:numFmt w:val="lowerRoman"/>
      <w:pStyle w:val="NumberHeading4"/>
      <w:lvlText w:val="(%4)"/>
      <w:lvlJc w:val="left"/>
      <w:pPr>
        <w:tabs>
          <w:tab w:val="num" w:pos="425"/>
        </w:tabs>
        <w:ind w:left="851" w:hanging="426"/>
      </w:pPr>
      <w:rPr>
        <w:rFonts w:hint="default"/>
      </w:rPr>
    </w:lvl>
    <w:lvl w:ilvl="4">
      <w:start w:val="1"/>
      <w:numFmt w:val="lowerLetter"/>
      <w:pStyle w:val="NumberHeading5"/>
      <w:lvlText w:val="(%5)"/>
      <w:lvlJc w:val="left"/>
      <w:pPr>
        <w:tabs>
          <w:tab w:val="num" w:pos="425"/>
        </w:tabs>
        <w:ind w:left="851" w:hanging="426"/>
      </w:pPr>
      <w:rPr>
        <w:rFonts w:hint="default"/>
      </w:rPr>
    </w:lvl>
    <w:lvl w:ilvl="5">
      <w:start w:val="1"/>
      <w:numFmt w:val="lowerLetter"/>
      <w:pStyle w:val="NumberHeading6"/>
      <w:lvlText w:val="(%6)"/>
      <w:lvlJc w:val="left"/>
      <w:pPr>
        <w:tabs>
          <w:tab w:val="num" w:pos="851"/>
        </w:tabs>
        <w:ind w:left="1276" w:hanging="425"/>
      </w:pPr>
      <w:rPr>
        <w:rFonts w:hint="default"/>
      </w:rPr>
    </w:lvl>
    <w:lvl w:ilvl="6">
      <w:start w:val="1"/>
      <w:numFmt w:val="lowerRoman"/>
      <w:pStyle w:val="NumberHeading7"/>
      <w:lvlText w:val="(%7)"/>
      <w:lvlJc w:val="left"/>
      <w:pPr>
        <w:tabs>
          <w:tab w:val="num" w:pos="851"/>
        </w:tabs>
        <w:ind w:left="1276"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0" w15:restartNumberingAfterBreak="0">
    <w:nsid w:val="2DC10888"/>
    <w:multiLevelType w:val="multilevel"/>
    <w:tmpl w:val="410CBDD0"/>
    <w:numStyleLink w:val="ChubbNumberList2"/>
  </w:abstractNum>
  <w:abstractNum w:abstractNumId="21" w15:restartNumberingAfterBreak="0">
    <w:nsid w:val="2F050990"/>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2" w15:restartNumberingAfterBreak="0">
    <w:nsid w:val="38C646C3"/>
    <w:multiLevelType w:val="hybridMultilevel"/>
    <w:tmpl w:val="C1A208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15D5458"/>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4" w15:restartNumberingAfterBreak="0">
    <w:nsid w:val="41C27F03"/>
    <w:multiLevelType w:val="hybridMultilevel"/>
    <w:tmpl w:val="951AA13A"/>
    <w:lvl w:ilvl="0" w:tplc="5CA23D9A">
      <w:start w:val="200"/>
      <w:numFmt w:val="bullet"/>
      <w:lvlText w:val="-"/>
      <w:lvlJc w:val="left"/>
      <w:pPr>
        <w:ind w:left="720" w:hanging="360"/>
      </w:pPr>
      <w:rPr>
        <w:rFonts w:ascii="Georgia" w:eastAsiaTheme="minorHAnsi" w:hAnsi="Georg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C968F6"/>
    <w:multiLevelType w:val="hybridMultilevel"/>
    <w:tmpl w:val="54AE0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30C8F"/>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7" w15:restartNumberingAfterBreak="0">
    <w:nsid w:val="76531C0C"/>
    <w:multiLevelType w:val="multilevel"/>
    <w:tmpl w:val="6CCA2148"/>
    <w:styleLink w:val="ChubbListBullet"/>
    <w:lvl w:ilvl="0">
      <w:start w:val="1"/>
      <w:numFmt w:val="bullet"/>
      <w:pStyle w:val="Seznamsodrkami"/>
      <w:lvlText w:val=""/>
      <w:lvlJc w:val="left"/>
      <w:pPr>
        <w:ind w:left="425" w:hanging="425"/>
      </w:pPr>
      <w:rPr>
        <w:rFonts w:ascii="Symbol" w:hAnsi="Symbol" w:hint="default"/>
      </w:rPr>
    </w:lvl>
    <w:lvl w:ilvl="1">
      <w:start w:val="1"/>
      <w:numFmt w:val="bullet"/>
      <w:pStyle w:val="Seznamsodrkami2"/>
      <w:lvlText w:val="­"/>
      <w:lvlJc w:val="left"/>
      <w:pPr>
        <w:ind w:left="850" w:hanging="425"/>
      </w:pPr>
      <w:rPr>
        <w:rFonts w:ascii="Courier New" w:hAnsi="Courier New" w:hint="default"/>
      </w:rPr>
    </w:lvl>
    <w:lvl w:ilvl="2">
      <w:start w:val="1"/>
      <w:numFmt w:val="bullet"/>
      <w:pStyle w:val="Seznamsodrkami3"/>
      <w:lvlText w:val="­"/>
      <w:lvlJc w:val="left"/>
      <w:pPr>
        <w:ind w:left="1275" w:hanging="425"/>
      </w:pPr>
      <w:rPr>
        <w:rFonts w:ascii="Courier New" w:hAnsi="Courier New" w:hint="default"/>
      </w:rPr>
    </w:lvl>
    <w:lvl w:ilvl="3">
      <w:start w:val="1"/>
      <w:numFmt w:val="bullet"/>
      <w:pStyle w:val="Seznamsodrkami4"/>
      <w:lvlText w:val="­"/>
      <w:lvlJc w:val="left"/>
      <w:pPr>
        <w:tabs>
          <w:tab w:val="num" w:pos="1276"/>
        </w:tabs>
        <w:ind w:left="1700" w:hanging="425"/>
      </w:pPr>
      <w:rPr>
        <w:rFonts w:ascii="Courier New" w:hAnsi="Courier New" w:hint="default"/>
      </w:rPr>
    </w:lvl>
    <w:lvl w:ilvl="4">
      <w:start w:val="1"/>
      <w:numFmt w:val="bullet"/>
      <w:lvlRestart w:val="0"/>
      <w:pStyle w:val="Seznamsodrkami5"/>
      <w:lvlText w:val="­"/>
      <w:lvlJc w:val="left"/>
      <w:pPr>
        <w:ind w:left="2125" w:hanging="425"/>
      </w:pPr>
      <w:rPr>
        <w:rFonts w:ascii="Courier New" w:hAnsi="Courier New" w:hint="default"/>
      </w:rPr>
    </w:lvl>
    <w:lvl w:ilvl="5">
      <w:start w:val="1"/>
      <w:numFmt w:val="none"/>
      <w:lvlText w:val=""/>
      <w:lvlJc w:val="left"/>
      <w:pPr>
        <w:ind w:left="2550" w:hanging="425"/>
      </w:pPr>
      <w:rPr>
        <w:rFonts w:hint="default"/>
      </w:rPr>
    </w:lvl>
    <w:lvl w:ilvl="6">
      <w:start w:val="1"/>
      <w:numFmt w:val="none"/>
      <w:lvlText w:val="%7"/>
      <w:lvlJc w:val="left"/>
      <w:pPr>
        <w:ind w:left="2975" w:hanging="425"/>
      </w:pPr>
      <w:rPr>
        <w:rFonts w:hint="default"/>
      </w:rPr>
    </w:lvl>
    <w:lvl w:ilvl="7">
      <w:start w:val="1"/>
      <w:numFmt w:val="none"/>
      <w:lvlText w:val="%8"/>
      <w:lvlJc w:val="left"/>
      <w:pPr>
        <w:ind w:left="3400" w:hanging="425"/>
      </w:pPr>
      <w:rPr>
        <w:rFonts w:hint="default"/>
      </w:rPr>
    </w:lvl>
    <w:lvl w:ilvl="8">
      <w:start w:val="1"/>
      <w:numFmt w:val="none"/>
      <w:lvlText w:val="%9"/>
      <w:lvlJc w:val="left"/>
      <w:pPr>
        <w:ind w:left="3825" w:hanging="425"/>
      </w:pPr>
      <w:rPr>
        <w:rFonts w:hint="default"/>
      </w:rPr>
    </w:lvl>
  </w:abstractNum>
  <w:abstractNum w:abstractNumId="28" w15:restartNumberingAfterBreak="0">
    <w:nsid w:val="78732D25"/>
    <w:multiLevelType w:val="multilevel"/>
    <w:tmpl w:val="29609ECE"/>
    <w:lvl w:ilvl="0">
      <w:start w:val="1"/>
      <w:numFmt w:val="bullet"/>
      <w:pStyle w:val="Odstavecseseznamem"/>
      <w:lvlText w:val=""/>
      <w:lvlJc w:val="left"/>
      <w:pPr>
        <w:ind w:left="425" w:hanging="425"/>
      </w:pPr>
      <w:rPr>
        <w:rFonts w:ascii="Symbol" w:hAnsi="Symbol" w:hint="default"/>
      </w:rPr>
    </w:lvl>
    <w:lvl w:ilvl="1">
      <w:start w:val="1"/>
      <w:numFmt w:val="bullet"/>
      <w:lvlText w:val="­"/>
      <w:lvlJc w:val="left"/>
      <w:pPr>
        <w:ind w:left="850" w:hanging="425"/>
      </w:pPr>
      <w:rPr>
        <w:rFonts w:ascii="Courier New" w:hAnsi="Courier New" w:hint="default"/>
      </w:rPr>
    </w:lvl>
    <w:lvl w:ilvl="2">
      <w:start w:val="1"/>
      <w:numFmt w:val="bullet"/>
      <w:lvlText w:val="­"/>
      <w:lvlJc w:val="left"/>
      <w:pPr>
        <w:ind w:left="1275" w:hanging="425"/>
      </w:pPr>
      <w:rPr>
        <w:rFonts w:ascii="Courier New" w:hAnsi="Courier New" w:hint="default"/>
      </w:rPr>
    </w:lvl>
    <w:lvl w:ilvl="3">
      <w:start w:val="1"/>
      <w:numFmt w:val="bullet"/>
      <w:lvlText w:val="­"/>
      <w:lvlJc w:val="left"/>
      <w:pPr>
        <w:ind w:left="1700" w:hanging="425"/>
      </w:pPr>
      <w:rPr>
        <w:rFonts w:ascii="Courier New" w:hAnsi="Courier New" w:hint="default"/>
      </w:rPr>
    </w:lvl>
    <w:lvl w:ilvl="4">
      <w:start w:val="1"/>
      <w:numFmt w:val="bullet"/>
      <w:lvlText w:val="­"/>
      <w:lvlJc w:val="left"/>
      <w:pPr>
        <w:ind w:left="2125" w:hanging="425"/>
      </w:pPr>
      <w:rPr>
        <w:rFonts w:ascii="Courier New" w:hAnsi="Courier New" w:hint="default"/>
      </w:rPr>
    </w:lvl>
    <w:lvl w:ilvl="5">
      <w:start w:val="1"/>
      <w:numFmt w:val="bullet"/>
      <w:lvlText w:val="­"/>
      <w:lvlJc w:val="left"/>
      <w:pPr>
        <w:ind w:left="2550" w:hanging="425"/>
      </w:pPr>
      <w:rPr>
        <w:rFonts w:ascii="Courier New" w:hAnsi="Courier New" w:hint="default"/>
      </w:rPr>
    </w:lvl>
    <w:lvl w:ilvl="6">
      <w:start w:val="1"/>
      <w:numFmt w:val="bullet"/>
      <w:lvlText w:val="­"/>
      <w:lvlJc w:val="left"/>
      <w:pPr>
        <w:ind w:left="2975" w:hanging="425"/>
      </w:pPr>
      <w:rPr>
        <w:rFonts w:ascii="Courier New" w:hAnsi="Courier New" w:hint="default"/>
      </w:rPr>
    </w:lvl>
    <w:lvl w:ilvl="7">
      <w:start w:val="1"/>
      <w:numFmt w:val="bullet"/>
      <w:lvlText w:val="­"/>
      <w:lvlJc w:val="left"/>
      <w:pPr>
        <w:ind w:left="3400" w:hanging="425"/>
      </w:pPr>
      <w:rPr>
        <w:rFonts w:ascii="Courier New" w:hAnsi="Courier New" w:hint="default"/>
      </w:rPr>
    </w:lvl>
    <w:lvl w:ilvl="8">
      <w:start w:val="1"/>
      <w:numFmt w:val="bullet"/>
      <w:lvlText w:val="­"/>
      <w:lvlJc w:val="left"/>
      <w:pPr>
        <w:ind w:left="3825" w:hanging="425"/>
      </w:pPr>
      <w:rPr>
        <w:rFonts w:ascii="Courier New" w:hAnsi="Courier New" w:hint="default"/>
      </w:rPr>
    </w:lvl>
  </w:abstractNum>
  <w:abstractNum w:abstractNumId="29" w15:restartNumberingAfterBreak="0">
    <w:nsid w:val="7CB62F2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22"/>
  </w:num>
  <w:num w:numId="18">
    <w:abstractNumId w:val="18"/>
  </w:num>
  <w:num w:numId="19">
    <w:abstractNumId w:val="21"/>
  </w:num>
  <w:num w:numId="20">
    <w:abstractNumId w:val="28"/>
    <w:lvlOverride w:ilvl="0">
      <w:lvl w:ilvl="0">
        <w:start w:val="1"/>
        <w:numFmt w:val="bullet"/>
        <w:pStyle w:val="Odstavecseseznamem"/>
        <w:lvlText w:val=""/>
        <w:lvlJc w:val="left"/>
        <w:pPr>
          <w:ind w:left="425" w:hanging="425"/>
        </w:pPr>
        <w:rPr>
          <w:rFonts w:ascii="Symbol" w:hAnsi="Symbol" w:hint="default"/>
        </w:rPr>
      </w:lvl>
    </w:lvlOverride>
    <w:lvlOverride w:ilvl="1">
      <w:lvl w:ilvl="1">
        <w:start w:val="1"/>
        <w:numFmt w:val="bullet"/>
        <w:lvlText w:val="­"/>
        <w:lvlJc w:val="left"/>
        <w:pPr>
          <w:ind w:left="850" w:hanging="425"/>
        </w:pPr>
        <w:rPr>
          <w:rFonts w:ascii="Courier New" w:hAnsi="Courier New" w:hint="default"/>
        </w:rPr>
      </w:lvl>
    </w:lvlOverride>
    <w:lvlOverride w:ilvl="2">
      <w:lvl w:ilvl="2">
        <w:start w:val="1"/>
        <w:numFmt w:val="bullet"/>
        <w:lvlText w:val="­"/>
        <w:lvlJc w:val="left"/>
        <w:pPr>
          <w:ind w:left="1275" w:hanging="425"/>
        </w:pPr>
        <w:rPr>
          <w:rFonts w:ascii="Courier New" w:hAnsi="Courier New" w:hint="default"/>
        </w:rPr>
      </w:lvl>
    </w:lvlOverride>
    <w:lvlOverride w:ilvl="3">
      <w:lvl w:ilvl="3">
        <w:start w:val="1"/>
        <w:numFmt w:val="bullet"/>
        <w:lvlText w:val="­"/>
        <w:lvlJc w:val="left"/>
        <w:pPr>
          <w:ind w:left="1700" w:hanging="425"/>
        </w:pPr>
        <w:rPr>
          <w:rFonts w:ascii="Courier New" w:hAnsi="Courier New" w:hint="default"/>
        </w:rPr>
      </w:lvl>
    </w:lvlOverride>
    <w:lvlOverride w:ilvl="4">
      <w:lvl w:ilvl="4">
        <w:start w:val="1"/>
        <w:numFmt w:val="bullet"/>
        <w:lvlText w:val="­"/>
        <w:lvlJc w:val="left"/>
        <w:pPr>
          <w:ind w:left="2125" w:hanging="425"/>
        </w:pPr>
        <w:rPr>
          <w:rFonts w:ascii="Courier New" w:hAnsi="Courier New" w:hint="default"/>
        </w:rPr>
      </w:lvl>
    </w:lvlOverride>
    <w:lvlOverride w:ilvl="5">
      <w:lvl w:ilvl="5">
        <w:start w:val="1"/>
        <w:numFmt w:val="bullet"/>
        <w:lvlText w:val="­"/>
        <w:lvlJc w:val="left"/>
        <w:pPr>
          <w:ind w:left="2550" w:hanging="425"/>
        </w:pPr>
        <w:rPr>
          <w:rFonts w:ascii="Courier New" w:hAnsi="Courier New" w:hint="default"/>
        </w:rPr>
      </w:lvl>
    </w:lvlOverride>
    <w:lvlOverride w:ilvl="6">
      <w:lvl w:ilvl="6">
        <w:start w:val="1"/>
        <w:numFmt w:val="bullet"/>
        <w:lvlText w:val="­"/>
        <w:lvlJc w:val="left"/>
        <w:pPr>
          <w:ind w:left="2975" w:hanging="425"/>
        </w:pPr>
        <w:rPr>
          <w:rFonts w:ascii="Courier New" w:hAnsi="Courier New" w:hint="default"/>
        </w:rPr>
      </w:lvl>
    </w:lvlOverride>
    <w:lvlOverride w:ilvl="7">
      <w:lvl w:ilvl="7">
        <w:start w:val="1"/>
        <w:numFmt w:val="bullet"/>
        <w:lvlText w:val="­"/>
        <w:lvlJc w:val="left"/>
        <w:pPr>
          <w:ind w:left="3400" w:hanging="425"/>
        </w:pPr>
        <w:rPr>
          <w:rFonts w:ascii="Courier New" w:hAnsi="Courier New" w:hint="default"/>
        </w:rPr>
      </w:lvl>
    </w:lvlOverride>
    <w:lvlOverride w:ilvl="8">
      <w:lvl w:ilvl="8">
        <w:start w:val="1"/>
        <w:numFmt w:val="bullet"/>
        <w:lvlText w:val="­"/>
        <w:lvlJc w:val="left"/>
        <w:pPr>
          <w:ind w:left="3825" w:hanging="425"/>
        </w:pPr>
        <w:rPr>
          <w:rFonts w:ascii="Courier New" w:hAnsi="Courier New" w:hint="default"/>
        </w:rPr>
      </w:lvl>
    </w:lvlOverride>
  </w:num>
  <w:num w:numId="21">
    <w:abstractNumId w:val="23"/>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2">
    <w:abstractNumId w:val="18"/>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3">
    <w:abstractNumId w:val="23"/>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4">
    <w:abstractNumId w:val="18"/>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5">
    <w:abstractNumId w:val="26"/>
  </w:num>
  <w:num w:numId="26">
    <w:abstractNumId w:val="27"/>
  </w:num>
  <w:num w:numId="27">
    <w:abstractNumId w:val="29"/>
  </w:num>
  <w:num w:numId="28">
    <w:abstractNumId w:val="16"/>
  </w:num>
  <w:num w:numId="29">
    <w:abstractNumId w:val="19"/>
  </w:num>
  <w:num w:numId="30">
    <w:abstractNumId w:val="20"/>
  </w:num>
  <w:num w:numId="31">
    <w:abstractNumId w:val="17"/>
  </w:num>
  <w:num w:numId="32">
    <w:abstractNumId w:val="10"/>
  </w:num>
  <w:num w:numId="33">
    <w:abstractNumId w:val="28"/>
  </w:num>
  <w:num w:numId="34">
    <w:abstractNumId w:val="15"/>
  </w:num>
  <w:num w:numId="35">
    <w:abstractNumId w:val="24"/>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BE"/>
    <w:rsid w:val="00001F57"/>
    <w:rsid w:val="000032BE"/>
    <w:rsid w:val="00006EDD"/>
    <w:rsid w:val="0000716A"/>
    <w:rsid w:val="00007A39"/>
    <w:rsid w:val="00010703"/>
    <w:rsid w:val="00022194"/>
    <w:rsid w:val="00022C08"/>
    <w:rsid w:val="00023152"/>
    <w:rsid w:val="00025954"/>
    <w:rsid w:val="00032874"/>
    <w:rsid w:val="000427FA"/>
    <w:rsid w:val="000507CE"/>
    <w:rsid w:val="00055705"/>
    <w:rsid w:val="00060C3B"/>
    <w:rsid w:val="0006258A"/>
    <w:rsid w:val="00063717"/>
    <w:rsid w:val="000641A4"/>
    <w:rsid w:val="00073EDA"/>
    <w:rsid w:val="00075337"/>
    <w:rsid w:val="00081475"/>
    <w:rsid w:val="000827CF"/>
    <w:rsid w:val="000830E8"/>
    <w:rsid w:val="0008559E"/>
    <w:rsid w:val="00087D66"/>
    <w:rsid w:val="00091369"/>
    <w:rsid w:val="000A57CF"/>
    <w:rsid w:val="000A682D"/>
    <w:rsid w:val="000A7AD9"/>
    <w:rsid w:val="000B3DF5"/>
    <w:rsid w:val="000B4C4D"/>
    <w:rsid w:val="000C1985"/>
    <w:rsid w:val="000C1E28"/>
    <w:rsid w:val="000D1176"/>
    <w:rsid w:val="000D2D5E"/>
    <w:rsid w:val="000E3E81"/>
    <w:rsid w:val="000E596F"/>
    <w:rsid w:val="000E613D"/>
    <w:rsid w:val="000E6C82"/>
    <w:rsid w:val="000E74F4"/>
    <w:rsid w:val="000F0A50"/>
    <w:rsid w:val="000F33E7"/>
    <w:rsid w:val="000F3DB1"/>
    <w:rsid w:val="000F4B85"/>
    <w:rsid w:val="000F6621"/>
    <w:rsid w:val="000F795D"/>
    <w:rsid w:val="000F7A0D"/>
    <w:rsid w:val="0010388E"/>
    <w:rsid w:val="00106992"/>
    <w:rsid w:val="001115C0"/>
    <w:rsid w:val="001159B4"/>
    <w:rsid w:val="0011620A"/>
    <w:rsid w:val="00127270"/>
    <w:rsid w:val="001276A9"/>
    <w:rsid w:val="001323B8"/>
    <w:rsid w:val="00133ED4"/>
    <w:rsid w:val="00135E4E"/>
    <w:rsid w:val="00137EE5"/>
    <w:rsid w:val="00140DB0"/>
    <w:rsid w:val="001456AF"/>
    <w:rsid w:val="001466E7"/>
    <w:rsid w:val="0015019B"/>
    <w:rsid w:val="0015383A"/>
    <w:rsid w:val="00154132"/>
    <w:rsid w:val="00156AC5"/>
    <w:rsid w:val="00167D40"/>
    <w:rsid w:val="00170399"/>
    <w:rsid w:val="00170C71"/>
    <w:rsid w:val="001710F9"/>
    <w:rsid w:val="00173F25"/>
    <w:rsid w:val="00181AB9"/>
    <w:rsid w:val="00185943"/>
    <w:rsid w:val="00194530"/>
    <w:rsid w:val="00195572"/>
    <w:rsid w:val="001A261C"/>
    <w:rsid w:val="001B2BE5"/>
    <w:rsid w:val="001B3BCA"/>
    <w:rsid w:val="001B4C13"/>
    <w:rsid w:val="001B562F"/>
    <w:rsid w:val="001C79CB"/>
    <w:rsid w:val="001D0196"/>
    <w:rsid w:val="001D273F"/>
    <w:rsid w:val="001D290A"/>
    <w:rsid w:val="001D59F0"/>
    <w:rsid w:val="001E0663"/>
    <w:rsid w:val="001E77C2"/>
    <w:rsid w:val="001F0AB3"/>
    <w:rsid w:val="001F31D5"/>
    <w:rsid w:val="001F4847"/>
    <w:rsid w:val="001F613B"/>
    <w:rsid w:val="001F7415"/>
    <w:rsid w:val="00201CB3"/>
    <w:rsid w:val="0020489C"/>
    <w:rsid w:val="00205524"/>
    <w:rsid w:val="002062C7"/>
    <w:rsid w:val="00211A5A"/>
    <w:rsid w:val="00211E20"/>
    <w:rsid w:val="002139D9"/>
    <w:rsid w:val="00216CF6"/>
    <w:rsid w:val="002171C9"/>
    <w:rsid w:val="00221E6F"/>
    <w:rsid w:val="00225989"/>
    <w:rsid w:val="00241EDA"/>
    <w:rsid w:val="002443FA"/>
    <w:rsid w:val="00245263"/>
    <w:rsid w:val="002454B2"/>
    <w:rsid w:val="00247D6D"/>
    <w:rsid w:val="00251367"/>
    <w:rsid w:val="00262046"/>
    <w:rsid w:val="00262962"/>
    <w:rsid w:val="0026535E"/>
    <w:rsid w:val="00266F95"/>
    <w:rsid w:val="0027163C"/>
    <w:rsid w:val="00273093"/>
    <w:rsid w:val="0027325E"/>
    <w:rsid w:val="00282921"/>
    <w:rsid w:val="002838B3"/>
    <w:rsid w:val="00287EF1"/>
    <w:rsid w:val="00290289"/>
    <w:rsid w:val="0029194F"/>
    <w:rsid w:val="002923AE"/>
    <w:rsid w:val="0029259D"/>
    <w:rsid w:val="00293E14"/>
    <w:rsid w:val="002971D1"/>
    <w:rsid w:val="002A1D0A"/>
    <w:rsid w:val="002A22BA"/>
    <w:rsid w:val="002A2301"/>
    <w:rsid w:val="002A478D"/>
    <w:rsid w:val="002A4E1B"/>
    <w:rsid w:val="002A5982"/>
    <w:rsid w:val="002A5E13"/>
    <w:rsid w:val="002B14D2"/>
    <w:rsid w:val="002B48C9"/>
    <w:rsid w:val="002B7CE1"/>
    <w:rsid w:val="002C3BC9"/>
    <w:rsid w:val="002E4371"/>
    <w:rsid w:val="002E45B1"/>
    <w:rsid w:val="002E592F"/>
    <w:rsid w:val="002F0708"/>
    <w:rsid w:val="002F2291"/>
    <w:rsid w:val="002F2574"/>
    <w:rsid w:val="002F3953"/>
    <w:rsid w:val="003064AD"/>
    <w:rsid w:val="003064B7"/>
    <w:rsid w:val="0031189F"/>
    <w:rsid w:val="00313C47"/>
    <w:rsid w:val="0031680E"/>
    <w:rsid w:val="00316A46"/>
    <w:rsid w:val="00324B09"/>
    <w:rsid w:val="00330735"/>
    <w:rsid w:val="00334695"/>
    <w:rsid w:val="00334A3F"/>
    <w:rsid w:val="0033731F"/>
    <w:rsid w:val="00337631"/>
    <w:rsid w:val="003400E4"/>
    <w:rsid w:val="0034044F"/>
    <w:rsid w:val="003473DF"/>
    <w:rsid w:val="003506CA"/>
    <w:rsid w:val="00354EF9"/>
    <w:rsid w:val="00355726"/>
    <w:rsid w:val="003701C5"/>
    <w:rsid w:val="00376B68"/>
    <w:rsid w:val="003861D0"/>
    <w:rsid w:val="00386E80"/>
    <w:rsid w:val="003907C7"/>
    <w:rsid w:val="00390AFA"/>
    <w:rsid w:val="00392740"/>
    <w:rsid w:val="003953FC"/>
    <w:rsid w:val="003A1754"/>
    <w:rsid w:val="003A60F7"/>
    <w:rsid w:val="003B5044"/>
    <w:rsid w:val="003D43A0"/>
    <w:rsid w:val="003E082A"/>
    <w:rsid w:val="003E1238"/>
    <w:rsid w:val="003E130C"/>
    <w:rsid w:val="003E1E2B"/>
    <w:rsid w:val="003E3770"/>
    <w:rsid w:val="003F0E7E"/>
    <w:rsid w:val="003F6025"/>
    <w:rsid w:val="00400BCE"/>
    <w:rsid w:val="00401B12"/>
    <w:rsid w:val="00405C47"/>
    <w:rsid w:val="0040766A"/>
    <w:rsid w:val="004117B9"/>
    <w:rsid w:val="00413627"/>
    <w:rsid w:val="00414641"/>
    <w:rsid w:val="004204AF"/>
    <w:rsid w:val="00422093"/>
    <w:rsid w:val="00422800"/>
    <w:rsid w:val="004254F3"/>
    <w:rsid w:val="00437245"/>
    <w:rsid w:val="004468C0"/>
    <w:rsid w:val="00451165"/>
    <w:rsid w:val="0045170A"/>
    <w:rsid w:val="00453333"/>
    <w:rsid w:val="00454CE4"/>
    <w:rsid w:val="00455532"/>
    <w:rsid w:val="00456B7D"/>
    <w:rsid w:val="00457CF0"/>
    <w:rsid w:val="00460DDB"/>
    <w:rsid w:val="00462894"/>
    <w:rsid w:val="00465D06"/>
    <w:rsid w:val="004679E3"/>
    <w:rsid w:val="00476C41"/>
    <w:rsid w:val="00476DBB"/>
    <w:rsid w:val="00480DDE"/>
    <w:rsid w:val="00485FFE"/>
    <w:rsid w:val="00486653"/>
    <w:rsid w:val="00487B70"/>
    <w:rsid w:val="004933D5"/>
    <w:rsid w:val="00494430"/>
    <w:rsid w:val="00497EB9"/>
    <w:rsid w:val="004A55E1"/>
    <w:rsid w:val="004C5C68"/>
    <w:rsid w:val="004C74BF"/>
    <w:rsid w:val="004D3768"/>
    <w:rsid w:val="004D3E63"/>
    <w:rsid w:val="004E161A"/>
    <w:rsid w:val="004E4FB8"/>
    <w:rsid w:val="004E7DD4"/>
    <w:rsid w:val="00502B24"/>
    <w:rsid w:val="005056AD"/>
    <w:rsid w:val="00505744"/>
    <w:rsid w:val="005064EC"/>
    <w:rsid w:val="00513B61"/>
    <w:rsid w:val="00516068"/>
    <w:rsid w:val="00521DA8"/>
    <w:rsid w:val="005233A0"/>
    <w:rsid w:val="00524E3F"/>
    <w:rsid w:val="005254BB"/>
    <w:rsid w:val="005266E6"/>
    <w:rsid w:val="00526CB5"/>
    <w:rsid w:val="00530A57"/>
    <w:rsid w:val="00531C96"/>
    <w:rsid w:val="00533F6C"/>
    <w:rsid w:val="005345A9"/>
    <w:rsid w:val="00535284"/>
    <w:rsid w:val="00535B52"/>
    <w:rsid w:val="00536F3A"/>
    <w:rsid w:val="00540E26"/>
    <w:rsid w:val="00541FF1"/>
    <w:rsid w:val="00547721"/>
    <w:rsid w:val="005525B8"/>
    <w:rsid w:val="0055455D"/>
    <w:rsid w:val="0055568B"/>
    <w:rsid w:val="00561102"/>
    <w:rsid w:val="0056644D"/>
    <w:rsid w:val="00567FCF"/>
    <w:rsid w:val="0057466B"/>
    <w:rsid w:val="0057695C"/>
    <w:rsid w:val="005827CD"/>
    <w:rsid w:val="00582B46"/>
    <w:rsid w:val="00583BB3"/>
    <w:rsid w:val="00595D62"/>
    <w:rsid w:val="005A205C"/>
    <w:rsid w:val="005A2DF5"/>
    <w:rsid w:val="005A3D49"/>
    <w:rsid w:val="005A7FC0"/>
    <w:rsid w:val="005C0B1E"/>
    <w:rsid w:val="005C4DE6"/>
    <w:rsid w:val="005C67D4"/>
    <w:rsid w:val="005D0751"/>
    <w:rsid w:val="005D1BEB"/>
    <w:rsid w:val="005D4D2F"/>
    <w:rsid w:val="005E2032"/>
    <w:rsid w:val="005E446E"/>
    <w:rsid w:val="005E65CA"/>
    <w:rsid w:val="005F7DAD"/>
    <w:rsid w:val="006000B7"/>
    <w:rsid w:val="00600795"/>
    <w:rsid w:val="00601311"/>
    <w:rsid w:val="00602B64"/>
    <w:rsid w:val="00613271"/>
    <w:rsid w:val="0062027F"/>
    <w:rsid w:val="00634303"/>
    <w:rsid w:val="00634FC4"/>
    <w:rsid w:val="00636A8B"/>
    <w:rsid w:val="00640181"/>
    <w:rsid w:val="00640D0C"/>
    <w:rsid w:val="00641E17"/>
    <w:rsid w:val="0064515F"/>
    <w:rsid w:val="00650161"/>
    <w:rsid w:val="00650885"/>
    <w:rsid w:val="00652418"/>
    <w:rsid w:val="00653A1B"/>
    <w:rsid w:val="00656697"/>
    <w:rsid w:val="00670F09"/>
    <w:rsid w:val="006715AD"/>
    <w:rsid w:val="00680196"/>
    <w:rsid w:val="00682B1B"/>
    <w:rsid w:val="006835A7"/>
    <w:rsid w:val="006845A1"/>
    <w:rsid w:val="00684D6E"/>
    <w:rsid w:val="00695090"/>
    <w:rsid w:val="006A0FD0"/>
    <w:rsid w:val="006A1DDF"/>
    <w:rsid w:val="006A2CF1"/>
    <w:rsid w:val="006A5130"/>
    <w:rsid w:val="006A6160"/>
    <w:rsid w:val="006B21AE"/>
    <w:rsid w:val="006B65A7"/>
    <w:rsid w:val="006B6D66"/>
    <w:rsid w:val="006C15F7"/>
    <w:rsid w:val="006C5027"/>
    <w:rsid w:val="006D46C5"/>
    <w:rsid w:val="006D4B15"/>
    <w:rsid w:val="006D7405"/>
    <w:rsid w:val="006E54E7"/>
    <w:rsid w:val="006E642D"/>
    <w:rsid w:val="006F04D6"/>
    <w:rsid w:val="006F39D5"/>
    <w:rsid w:val="00703F69"/>
    <w:rsid w:val="0071049F"/>
    <w:rsid w:val="00710DB5"/>
    <w:rsid w:val="00720EF7"/>
    <w:rsid w:val="007212A4"/>
    <w:rsid w:val="00724113"/>
    <w:rsid w:val="00724E60"/>
    <w:rsid w:val="007317E5"/>
    <w:rsid w:val="00733731"/>
    <w:rsid w:val="007350DC"/>
    <w:rsid w:val="0073569A"/>
    <w:rsid w:val="0073610F"/>
    <w:rsid w:val="0073646B"/>
    <w:rsid w:val="0074054A"/>
    <w:rsid w:val="00740A68"/>
    <w:rsid w:val="007415B7"/>
    <w:rsid w:val="0074539A"/>
    <w:rsid w:val="00750EE7"/>
    <w:rsid w:val="00751C36"/>
    <w:rsid w:val="007543AB"/>
    <w:rsid w:val="00754EE6"/>
    <w:rsid w:val="007578C7"/>
    <w:rsid w:val="007611A4"/>
    <w:rsid w:val="00762B3C"/>
    <w:rsid w:val="00767FB5"/>
    <w:rsid w:val="0078053D"/>
    <w:rsid w:val="00780E68"/>
    <w:rsid w:val="0078270C"/>
    <w:rsid w:val="00783BC9"/>
    <w:rsid w:val="0078651B"/>
    <w:rsid w:val="00786FA4"/>
    <w:rsid w:val="007872A6"/>
    <w:rsid w:val="00790665"/>
    <w:rsid w:val="0079084F"/>
    <w:rsid w:val="00790C7D"/>
    <w:rsid w:val="007915E3"/>
    <w:rsid w:val="00793FFA"/>
    <w:rsid w:val="00797075"/>
    <w:rsid w:val="00797F2C"/>
    <w:rsid w:val="007A1B1C"/>
    <w:rsid w:val="007A4105"/>
    <w:rsid w:val="007A47B7"/>
    <w:rsid w:val="007B039B"/>
    <w:rsid w:val="007B0699"/>
    <w:rsid w:val="007B1FEE"/>
    <w:rsid w:val="007B42F6"/>
    <w:rsid w:val="007B4388"/>
    <w:rsid w:val="007C2257"/>
    <w:rsid w:val="007C30E6"/>
    <w:rsid w:val="007C3285"/>
    <w:rsid w:val="007C698E"/>
    <w:rsid w:val="007C7441"/>
    <w:rsid w:val="007C7DF4"/>
    <w:rsid w:val="007D34F9"/>
    <w:rsid w:val="007D6EEF"/>
    <w:rsid w:val="007D7EAD"/>
    <w:rsid w:val="007E15CD"/>
    <w:rsid w:val="007F2B6C"/>
    <w:rsid w:val="00801D29"/>
    <w:rsid w:val="00806E3D"/>
    <w:rsid w:val="00807D09"/>
    <w:rsid w:val="008100C6"/>
    <w:rsid w:val="00815690"/>
    <w:rsid w:val="00817190"/>
    <w:rsid w:val="00821FA1"/>
    <w:rsid w:val="00830B54"/>
    <w:rsid w:val="00834F47"/>
    <w:rsid w:val="00836096"/>
    <w:rsid w:val="00837F97"/>
    <w:rsid w:val="008445BA"/>
    <w:rsid w:val="00844677"/>
    <w:rsid w:val="0085216A"/>
    <w:rsid w:val="008532C0"/>
    <w:rsid w:val="008543DF"/>
    <w:rsid w:val="0085558C"/>
    <w:rsid w:val="00856F53"/>
    <w:rsid w:val="008611A9"/>
    <w:rsid w:val="0086750A"/>
    <w:rsid w:val="0088158C"/>
    <w:rsid w:val="008837F6"/>
    <w:rsid w:val="00883D93"/>
    <w:rsid w:val="0088418E"/>
    <w:rsid w:val="00886630"/>
    <w:rsid w:val="008914BF"/>
    <w:rsid w:val="00893058"/>
    <w:rsid w:val="008A0C5A"/>
    <w:rsid w:val="008A1845"/>
    <w:rsid w:val="008A42E2"/>
    <w:rsid w:val="008B2F8F"/>
    <w:rsid w:val="008B744D"/>
    <w:rsid w:val="008C1300"/>
    <w:rsid w:val="008C25A0"/>
    <w:rsid w:val="008C38F2"/>
    <w:rsid w:val="008C4546"/>
    <w:rsid w:val="008D1157"/>
    <w:rsid w:val="008D2D67"/>
    <w:rsid w:val="008E25D2"/>
    <w:rsid w:val="008E56BD"/>
    <w:rsid w:val="008E7DB3"/>
    <w:rsid w:val="0090339D"/>
    <w:rsid w:val="009108D6"/>
    <w:rsid w:val="0091125D"/>
    <w:rsid w:val="009117D0"/>
    <w:rsid w:val="00912DD9"/>
    <w:rsid w:val="0091417E"/>
    <w:rsid w:val="00924ABA"/>
    <w:rsid w:val="00924C38"/>
    <w:rsid w:val="009277CB"/>
    <w:rsid w:val="009313B0"/>
    <w:rsid w:val="009326EF"/>
    <w:rsid w:val="00933B10"/>
    <w:rsid w:val="0093422B"/>
    <w:rsid w:val="009361AB"/>
    <w:rsid w:val="00936A8F"/>
    <w:rsid w:val="0093760A"/>
    <w:rsid w:val="00940D7D"/>
    <w:rsid w:val="00942212"/>
    <w:rsid w:val="00951518"/>
    <w:rsid w:val="009516EF"/>
    <w:rsid w:val="00952AFF"/>
    <w:rsid w:val="00953DEB"/>
    <w:rsid w:val="00954A38"/>
    <w:rsid w:val="00956444"/>
    <w:rsid w:val="0095658F"/>
    <w:rsid w:val="00960332"/>
    <w:rsid w:val="00960729"/>
    <w:rsid w:val="009625CF"/>
    <w:rsid w:val="009668B6"/>
    <w:rsid w:val="0097101F"/>
    <w:rsid w:val="0097665B"/>
    <w:rsid w:val="00981538"/>
    <w:rsid w:val="00983E71"/>
    <w:rsid w:val="00990464"/>
    <w:rsid w:val="00994B35"/>
    <w:rsid w:val="009A0133"/>
    <w:rsid w:val="009A083F"/>
    <w:rsid w:val="009A2C2F"/>
    <w:rsid w:val="009A52A2"/>
    <w:rsid w:val="009A673C"/>
    <w:rsid w:val="009A7CD3"/>
    <w:rsid w:val="009B4793"/>
    <w:rsid w:val="009C0C77"/>
    <w:rsid w:val="009C1A45"/>
    <w:rsid w:val="009E2626"/>
    <w:rsid w:val="009F2105"/>
    <w:rsid w:val="009F69F6"/>
    <w:rsid w:val="00A01165"/>
    <w:rsid w:val="00A0212A"/>
    <w:rsid w:val="00A02810"/>
    <w:rsid w:val="00A0786A"/>
    <w:rsid w:val="00A1038E"/>
    <w:rsid w:val="00A10E0D"/>
    <w:rsid w:val="00A1154D"/>
    <w:rsid w:val="00A11D97"/>
    <w:rsid w:val="00A12A85"/>
    <w:rsid w:val="00A14A08"/>
    <w:rsid w:val="00A23310"/>
    <w:rsid w:val="00A236BD"/>
    <w:rsid w:val="00A303BC"/>
    <w:rsid w:val="00A33B2F"/>
    <w:rsid w:val="00A407B8"/>
    <w:rsid w:val="00A40D5E"/>
    <w:rsid w:val="00A45C08"/>
    <w:rsid w:val="00A50B64"/>
    <w:rsid w:val="00A51CE0"/>
    <w:rsid w:val="00A641D6"/>
    <w:rsid w:val="00A71E14"/>
    <w:rsid w:val="00A72964"/>
    <w:rsid w:val="00A83F57"/>
    <w:rsid w:val="00A852AF"/>
    <w:rsid w:val="00A8733D"/>
    <w:rsid w:val="00A91E1D"/>
    <w:rsid w:val="00AA17C3"/>
    <w:rsid w:val="00AA1BBB"/>
    <w:rsid w:val="00AA6884"/>
    <w:rsid w:val="00AA6896"/>
    <w:rsid w:val="00AA7D23"/>
    <w:rsid w:val="00AC22DD"/>
    <w:rsid w:val="00AD0FD4"/>
    <w:rsid w:val="00AD20C7"/>
    <w:rsid w:val="00AD466A"/>
    <w:rsid w:val="00AD539F"/>
    <w:rsid w:val="00AD6CD1"/>
    <w:rsid w:val="00AE0F54"/>
    <w:rsid w:val="00AE105E"/>
    <w:rsid w:val="00AE2571"/>
    <w:rsid w:val="00AE55B8"/>
    <w:rsid w:val="00AF36AE"/>
    <w:rsid w:val="00AF4FB5"/>
    <w:rsid w:val="00B0047A"/>
    <w:rsid w:val="00B02418"/>
    <w:rsid w:val="00B0619B"/>
    <w:rsid w:val="00B066A9"/>
    <w:rsid w:val="00B075D3"/>
    <w:rsid w:val="00B102EB"/>
    <w:rsid w:val="00B111CA"/>
    <w:rsid w:val="00B12210"/>
    <w:rsid w:val="00B135C8"/>
    <w:rsid w:val="00B16CE5"/>
    <w:rsid w:val="00B225D3"/>
    <w:rsid w:val="00B3405F"/>
    <w:rsid w:val="00B34CEE"/>
    <w:rsid w:val="00B3583E"/>
    <w:rsid w:val="00B35881"/>
    <w:rsid w:val="00B401AF"/>
    <w:rsid w:val="00B414EA"/>
    <w:rsid w:val="00B437CA"/>
    <w:rsid w:val="00B45F96"/>
    <w:rsid w:val="00B472B7"/>
    <w:rsid w:val="00B57E69"/>
    <w:rsid w:val="00B60752"/>
    <w:rsid w:val="00B61DB5"/>
    <w:rsid w:val="00B64A59"/>
    <w:rsid w:val="00B70B70"/>
    <w:rsid w:val="00B73D27"/>
    <w:rsid w:val="00B7520A"/>
    <w:rsid w:val="00B77F9D"/>
    <w:rsid w:val="00B80FA1"/>
    <w:rsid w:val="00B81DD3"/>
    <w:rsid w:val="00B854D5"/>
    <w:rsid w:val="00B90F59"/>
    <w:rsid w:val="00B91202"/>
    <w:rsid w:val="00B932CE"/>
    <w:rsid w:val="00B96C6B"/>
    <w:rsid w:val="00BA1BC5"/>
    <w:rsid w:val="00BA75C4"/>
    <w:rsid w:val="00BB4B4D"/>
    <w:rsid w:val="00BB7099"/>
    <w:rsid w:val="00BB7216"/>
    <w:rsid w:val="00BC0D63"/>
    <w:rsid w:val="00BC3B89"/>
    <w:rsid w:val="00BC4388"/>
    <w:rsid w:val="00BD75BC"/>
    <w:rsid w:val="00BD7F79"/>
    <w:rsid w:val="00BE1414"/>
    <w:rsid w:val="00BE1C51"/>
    <w:rsid w:val="00BE518B"/>
    <w:rsid w:val="00BF2B80"/>
    <w:rsid w:val="00BF3ACE"/>
    <w:rsid w:val="00BF5CD4"/>
    <w:rsid w:val="00BF634B"/>
    <w:rsid w:val="00BF7FA7"/>
    <w:rsid w:val="00C0058A"/>
    <w:rsid w:val="00C12165"/>
    <w:rsid w:val="00C155E0"/>
    <w:rsid w:val="00C172FA"/>
    <w:rsid w:val="00C211C7"/>
    <w:rsid w:val="00C239C6"/>
    <w:rsid w:val="00C25C66"/>
    <w:rsid w:val="00C40157"/>
    <w:rsid w:val="00C42DEB"/>
    <w:rsid w:val="00C43F78"/>
    <w:rsid w:val="00C524FC"/>
    <w:rsid w:val="00C5341E"/>
    <w:rsid w:val="00C568EB"/>
    <w:rsid w:val="00C57EF7"/>
    <w:rsid w:val="00C61FF3"/>
    <w:rsid w:val="00C64F2B"/>
    <w:rsid w:val="00C65895"/>
    <w:rsid w:val="00C72CD0"/>
    <w:rsid w:val="00C731AB"/>
    <w:rsid w:val="00C7497A"/>
    <w:rsid w:val="00C7542E"/>
    <w:rsid w:val="00C75EC8"/>
    <w:rsid w:val="00C77960"/>
    <w:rsid w:val="00C8527C"/>
    <w:rsid w:val="00CA08E3"/>
    <w:rsid w:val="00CA5D85"/>
    <w:rsid w:val="00CA66F1"/>
    <w:rsid w:val="00CB6138"/>
    <w:rsid w:val="00CC5090"/>
    <w:rsid w:val="00CC51B9"/>
    <w:rsid w:val="00CC7BF6"/>
    <w:rsid w:val="00CD10B2"/>
    <w:rsid w:val="00CD646D"/>
    <w:rsid w:val="00CE0FBF"/>
    <w:rsid w:val="00CE1874"/>
    <w:rsid w:val="00CF08EA"/>
    <w:rsid w:val="00CF0A97"/>
    <w:rsid w:val="00D02105"/>
    <w:rsid w:val="00D0533E"/>
    <w:rsid w:val="00D065A1"/>
    <w:rsid w:val="00D1442B"/>
    <w:rsid w:val="00D14AE8"/>
    <w:rsid w:val="00D155C4"/>
    <w:rsid w:val="00D2326A"/>
    <w:rsid w:val="00D235C5"/>
    <w:rsid w:val="00D306F2"/>
    <w:rsid w:val="00D32621"/>
    <w:rsid w:val="00D35C71"/>
    <w:rsid w:val="00D4282E"/>
    <w:rsid w:val="00D43031"/>
    <w:rsid w:val="00D479CA"/>
    <w:rsid w:val="00D505C0"/>
    <w:rsid w:val="00D51697"/>
    <w:rsid w:val="00D54F28"/>
    <w:rsid w:val="00D60450"/>
    <w:rsid w:val="00D62B6D"/>
    <w:rsid w:val="00D63C26"/>
    <w:rsid w:val="00D7054C"/>
    <w:rsid w:val="00D74CD6"/>
    <w:rsid w:val="00D74F4C"/>
    <w:rsid w:val="00D75C2F"/>
    <w:rsid w:val="00D75CD7"/>
    <w:rsid w:val="00D8221E"/>
    <w:rsid w:val="00D8293F"/>
    <w:rsid w:val="00D86C8B"/>
    <w:rsid w:val="00D92F25"/>
    <w:rsid w:val="00D956E1"/>
    <w:rsid w:val="00DA0A5E"/>
    <w:rsid w:val="00DA3635"/>
    <w:rsid w:val="00DA4364"/>
    <w:rsid w:val="00DA4B99"/>
    <w:rsid w:val="00DB5C83"/>
    <w:rsid w:val="00DC6A62"/>
    <w:rsid w:val="00DC7412"/>
    <w:rsid w:val="00DC7B85"/>
    <w:rsid w:val="00DD1573"/>
    <w:rsid w:val="00DD2683"/>
    <w:rsid w:val="00DD4835"/>
    <w:rsid w:val="00DD4DA0"/>
    <w:rsid w:val="00DD4ED9"/>
    <w:rsid w:val="00DD591C"/>
    <w:rsid w:val="00DE3715"/>
    <w:rsid w:val="00DE44B9"/>
    <w:rsid w:val="00DE6E35"/>
    <w:rsid w:val="00DF3084"/>
    <w:rsid w:val="00E03EBE"/>
    <w:rsid w:val="00E07442"/>
    <w:rsid w:val="00E11EA3"/>
    <w:rsid w:val="00E12C0D"/>
    <w:rsid w:val="00E13D2C"/>
    <w:rsid w:val="00E15AF7"/>
    <w:rsid w:val="00E2135F"/>
    <w:rsid w:val="00E225C3"/>
    <w:rsid w:val="00E24D7A"/>
    <w:rsid w:val="00E24F73"/>
    <w:rsid w:val="00E30529"/>
    <w:rsid w:val="00E32A30"/>
    <w:rsid w:val="00E35CE8"/>
    <w:rsid w:val="00E420F0"/>
    <w:rsid w:val="00E45B14"/>
    <w:rsid w:val="00E4750F"/>
    <w:rsid w:val="00E47C12"/>
    <w:rsid w:val="00E538AF"/>
    <w:rsid w:val="00E55AED"/>
    <w:rsid w:val="00E61E11"/>
    <w:rsid w:val="00E706C9"/>
    <w:rsid w:val="00E7588D"/>
    <w:rsid w:val="00E77648"/>
    <w:rsid w:val="00E82137"/>
    <w:rsid w:val="00E8319C"/>
    <w:rsid w:val="00E869FA"/>
    <w:rsid w:val="00E904B8"/>
    <w:rsid w:val="00E94B03"/>
    <w:rsid w:val="00E9623D"/>
    <w:rsid w:val="00EA298C"/>
    <w:rsid w:val="00EA4026"/>
    <w:rsid w:val="00EB1D89"/>
    <w:rsid w:val="00EC3D51"/>
    <w:rsid w:val="00EC68E2"/>
    <w:rsid w:val="00EC7F98"/>
    <w:rsid w:val="00ED0220"/>
    <w:rsid w:val="00ED1299"/>
    <w:rsid w:val="00ED40E2"/>
    <w:rsid w:val="00ED7FFE"/>
    <w:rsid w:val="00EE4783"/>
    <w:rsid w:val="00EE555B"/>
    <w:rsid w:val="00EE7C83"/>
    <w:rsid w:val="00EF437C"/>
    <w:rsid w:val="00EF5E53"/>
    <w:rsid w:val="00EF6429"/>
    <w:rsid w:val="00F0409B"/>
    <w:rsid w:val="00F10AD0"/>
    <w:rsid w:val="00F10EC4"/>
    <w:rsid w:val="00F12C8F"/>
    <w:rsid w:val="00F158DE"/>
    <w:rsid w:val="00F15EDC"/>
    <w:rsid w:val="00F21569"/>
    <w:rsid w:val="00F262C0"/>
    <w:rsid w:val="00F27F88"/>
    <w:rsid w:val="00F30D69"/>
    <w:rsid w:val="00F32504"/>
    <w:rsid w:val="00F348C3"/>
    <w:rsid w:val="00F410AF"/>
    <w:rsid w:val="00F42E7D"/>
    <w:rsid w:val="00F512CC"/>
    <w:rsid w:val="00F53342"/>
    <w:rsid w:val="00F53BEA"/>
    <w:rsid w:val="00F545E5"/>
    <w:rsid w:val="00F627EC"/>
    <w:rsid w:val="00F6285E"/>
    <w:rsid w:val="00F65934"/>
    <w:rsid w:val="00F660F6"/>
    <w:rsid w:val="00F710C9"/>
    <w:rsid w:val="00F75B5C"/>
    <w:rsid w:val="00F75F5C"/>
    <w:rsid w:val="00F80456"/>
    <w:rsid w:val="00F8252F"/>
    <w:rsid w:val="00F834FB"/>
    <w:rsid w:val="00F85288"/>
    <w:rsid w:val="00F8571C"/>
    <w:rsid w:val="00F85E21"/>
    <w:rsid w:val="00F8626E"/>
    <w:rsid w:val="00F92A07"/>
    <w:rsid w:val="00F9314F"/>
    <w:rsid w:val="00F93EE8"/>
    <w:rsid w:val="00F93EE9"/>
    <w:rsid w:val="00F978D7"/>
    <w:rsid w:val="00FA3CB4"/>
    <w:rsid w:val="00FB0C45"/>
    <w:rsid w:val="00FC3C9F"/>
    <w:rsid w:val="00FC5504"/>
    <w:rsid w:val="00FD1752"/>
    <w:rsid w:val="00FD1999"/>
    <w:rsid w:val="00FD1A30"/>
    <w:rsid w:val="00FD3F73"/>
    <w:rsid w:val="00FD54D1"/>
    <w:rsid w:val="00FD6CB5"/>
    <w:rsid w:val="00FE6835"/>
    <w:rsid w:val="00FF4D4B"/>
    <w:rsid w:val="00FF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16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D7405"/>
    <w:pPr>
      <w:spacing w:after="180" w:line="230" w:lineRule="atLeast"/>
    </w:pPr>
    <w:rPr>
      <w:noProof/>
      <w:sz w:val="18"/>
    </w:rPr>
  </w:style>
  <w:style w:type="paragraph" w:styleId="Nadpis1">
    <w:name w:val="heading 1"/>
    <w:basedOn w:val="Normln"/>
    <w:next w:val="Normln"/>
    <w:link w:val="Nadpis1Char"/>
    <w:uiPriority w:val="9"/>
    <w:qFormat/>
    <w:rsid w:val="00BB7099"/>
    <w:pPr>
      <w:keepNext/>
      <w:keepLines/>
      <w:spacing w:before="480"/>
      <w:outlineLvl w:val="0"/>
    </w:pPr>
    <w:rPr>
      <w:rFonts w:asciiTheme="majorHAnsi" w:eastAsiaTheme="majorEastAsia" w:hAnsiTheme="majorHAnsi" w:cstheme="majorBidi"/>
      <w:noProof w:val="0"/>
      <w:sz w:val="32"/>
      <w:szCs w:val="27"/>
    </w:rPr>
  </w:style>
  <w:style w:type="paragraph" w:styleId="Nadpis2">
    <w:name w:val="heading 2"/>
    <w:basedOn w:val="Normln"/>
    <w:next w:val="Normln"/>
    <w:link w:val="Nadpis2Char"/>
    <w:uiPriority w:val="9"/>
    <w:unhideWhenUsed/>
    <w:qFormat/>
    <w:rsid w:val="00C731AB"/>
    <w:pPr>
      <w:pBdr>
        <w:bottom w:val="single" w:sz="8" w:space="1" w:color="6E27C5" w:themeColor="accent3"/>
      </w:pBdr>
      <w:spacing w:before="360"/>
      <w:outlineLvl w:val="1"/>
    </w:pPr>
    <w:rPr>
      <w:noProof w:val="0"/>
      <w:sz w:val="25"/>
    </w:rPr>
  </w:style>
  <w:style w:type="paragraph" w:styleId="Nadpis3">
    <w:name w:val="heading 3"/>
    <w:basedOn w:val="Normln"/>
    <w:next w:val="Normln"/>
    <w:link w:val="Nadpis3Char"/>
    <w:uiPriority w:val="9"/>
    <w:unhideWhenUsed/>
    <w:qFormat/>
    <w:rsid w:val="00BB7099"/>
    <w:pPr>
      <w:spacing w:before="360" w:after="80"/>
      <w:outlineLvl w:val="2"/>
    </w:pPr>
    <w:rPr>
      <w:b/>
      <w:noProof w:val="0"/>
      <w:sz w:val="21"/>
    </w:rPr>
  </w:style>
  <w:style w:type="paragraph" w:styleId="Nadpis4">
    <w:name w:val="heading 4"/>
    <w:basedOn w:val="Normln"/>
    <w:next w:val="Normln"/>
    <w:link w:val="Nadpis4Char"/>
    <w:uiPriority w:val="9"/>
    <w:unhideWhenUsed/>
    <w:qFormat/>
    <w:rsid w:val="002923AE"/>
    <w:pPr>
      <w:keepNext/>
      <w:keepLines/>
      <w:spacing w:after="8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semiHidden/>
    <w:unhideWhenUsed/>
    <w:rsid w:val="00DD4ED9"/>
    <w:pPr>
      <w:keepNext/>
      <w:keepLines/>
      <w:spacing w:before="40" w:after="0"/>
      <w:outlineLvl w:val="4"/>
    </w:pPr>
    <w:rPr>
      <w:rFonts w:asciiTheme="majorHAnsi" w:eastAsiaTheme="majorEastAsia" w:hAnsiTheme="majorHAnsi" w:cstheme="majorBidi"/>
      <w:color w:val="008FA0" w:themeColor="accent1" w:themeShade="BF"/>
    </w:rPr>
  </w:style>
  <w:style w:type="paragraph" w:styleId="Nadpis6">
    <w:name w:val="heading 6"/>
    <w:basedOn w:val="Normln"/>
    <w:next w:val="Normln"/>
    <w:link w:val="Nadpis6Char"/>
    <w:uiPriority w:val="9"/>
    <w:semiHidden/>
    <w:unhideWhenUsed/>
    <w:qFormat/>
    <w:rsid w:val="00DD4ED9"/>
    <w:pPr>
      <w:keepNext/>
      <w:keepLines/>
      <w:spacing w:before="40" w:after="0"/>
      <w:outlineLvl w:val="5"/>
    </w:pPr>
    <w:rPr>
      <w:rFonts w:asciiTheme="majorHAnsi" w:eastAsiaTheme="majorEastAsia" w:hAnsiTheme="majorHAnsi" w:cstheme="majorBidi"/>
      <w:color w:val="005F6A" w:themeColor="accent1" w:themeShade="7F"/>
    </w:rPr>
  </w:style>
  <w:style w:type="paragraph" w:styleId="Nadpis7">
    <w:name w:val="heading 7"/>
    <w:basedOn w:val="Normln"/>
    <w:next w:val="Normln"/>
    <w:link w:val="Nadpis7Char"/>
    <w:uiPriority w:val="9"/>
    <w:semiHidden/>
    <w:unhideWhenUsed/>
    <w:qFormat/>
    <w:rsid w:val="00DD4ED9"/>
    <w:pPr>
      <w:keepNext/>
      <w:keepLines/>
      <w:spacing w:before="40" w:after="0"/>
      <w:outlineLvl w:val="6"/>
    </w:pPr>
    <w:rPr>
      <w:rFonts w:asciiTheme="majorHAnsi" w:eastAsiaTheme="majorEastAsia" w:hAnsiTheme="majorHAnsi" w:cstheme="majorBidi"/>
      <w:i/>
      <w:iCs/>
      <w:color w:val="005F6A" w:themeColor="accent1" w:themeShade="7F"/>
    </w:rPr>
  </w:style>
  <w:style w:type="paragraph" w:styleId="Nadpis8">
    <w:name w:val="heading 8"/>
    <w:basedOn w:val="Normln"/>
    <w:next w:val="Normln"/>
    <w:link w:val="Nadpis8Char"/>
    <w:uiPriority w:val="9"/>
    <w:semiHidden/>
    <w:unhideWhenUsed/>
    <w:qFormat/>
    <w:rsid w:val="00DD4E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Nadpis9">
    <w:name w:val="heading 9"/>
    <w:basedOn w:val="Normln"/>
    <w:next w:val="Normln"/>
    <w:link w:val="Nadpis9Char"/>
    <w:uiPriority w:val="9"/>
    <w:semiHidden/>
    <w:unhideWhenUsed/>
    <w:qFormat/>
    <w:rsid w:val="00DD4E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0181"/>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640181"/>
  </w:style>
  <w:style w:type="paragraph" w:styleId="Zpat">
    <w:name w:val="footer"/>
    <w:basedOn w:val="Normln"/>
    <w:link w:val="ZpatChar"/>
    <w:uiPriority w:val="99"/>
    <w:unhideWhenUsed/>
    <w:rsid w:val="00640181"/>
    <w:pPr>
      <w:tabs>
        <w:tab w:val="center" w:pos="4513"/>
        <w:tab w:val="right" w:pos="9026"/>
      </w:tabs>
      <w:spacing w:after="0" w:line="240" w:lineRule="auto"/>
    </w:pPr>
  </w:style>
  <w:style w:type="character" w:customStyle="1" w:styleId="ZpatChar">
    <w:name w:val="Zápatí Char"/>
    <w:basedOn w:val="Standardnpsmoodstavce"/>
    <w:link w:val="Zpat"/>
    <w:uiPriority w:val="99"/>
    <w:rsid w:val="00640181"/>
  </w:style>
  <w:style w:type="table" w:styleId="Mkatabulky">
    <w:name w:val="Table Grid"/>
    <w:basedOn w:val="Normlntabulka"/>
    <w:uiPriority w:val="59"/>
    <w:rsid w:val="00640181"/>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ln"/>
    <w:rsid w:val="00C524FC"/>
    <w:pPr>
      <w:keepNext/>
      <w:framePr w:hSpace="142" w:wrap="around" w:vAnchor="page" w:hAnchor="page" w:x="3499" w:y="2354"/>
      <w:spacing w:after="0"/>
      <w:ind w:right="981"/>
    </w:pPr>
    <w:rPr>
      <w:rFonts w:asciiTheme="majorHAnsi" w:eastAsiaTheme="minorEastAsia" w:hAnsiTheme="majorHAnsi"/>
      <w:bCs/>
      <w:spacing w:val="4"/>
      <w:sz w:val="27"/>
      <w:szCs w:val="27"/>
      <w:lang w:eastAsia="ja-JP"/>
    </w:rPr>
  </w:style>
  <w:style w:type="paragraph" w:customStyle="1" w:styleId="Topaddress">
    <w:name w:val="Top address"/>
    <w:basedOn w:val="Normln"/>
    <w:rsid w:val="00640181"/>
    <w:pPr>
      <w:widowControl w:val="0"/>
      <w:autoSpaceDE w:val="0"/>
      <w:autoSpaceDN w:val="0"/>
      <w:adjustRightInd w:val="0"/>
      <w:spacing w:after="0" w:line="288" w:lineRule="auto"/>
      <w:textAlignment w:val="center"/>
    </w:pPr>
    <w:rPr>
      <w:rFonts w:ascii="Georgia" w:eastAsiaTheme="minorEastAsia" w:hAnsi="Georgia" w:cs="PublicoText-Roman"/>
      <w:color w:val="000000"/>
      <w:szCs w:val="18"/>
      <w:lang w:eastAsia="ja-JP"/>
    </w:rPr>
  </w:style>
  <w:style w:type="table" w:customStyle="1" w:styleId="GridTable41">
    <w:name w:val="Grid Table 41"/>
    <w:basedOn w:val="Normlntabulka"/>
    <w:uiPriority w:val="49"/>
    <w:rsid w:val="00724E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Odstavecseseznamem">
    <w:name w:val="List Paragraph"/>
    <w:basedOn w:val="Normln"/>
    <w:uiPriority w:val="34"/>
    <w:qFormat/>
    <w:rsid w:val="00D92F25"/>
    <w:pPr>
      <w:numPr>
        <w:numId w:val="12"/>
      </w:numPr>
      <w:contextualSpacing/>
    </w:pPr>
    <w:rPr>
      <w:noProof w:val="0"/>
    </w:rPr>
  </w:style>
  <w:style w:type="paragraph" w:styleId="Bezmezer">
    <w:name w:val="No Spacing"/>
    <w:uiPriority w:val="1"/>
    <w:rsid w:val="00FD3F73"/>
    <w:pPr>
      <w:spacing w:after="0" w:line="312" w:lineRule="auto"/>
    </w:pPr>
    <w:rPr>
      <w:noProof/>
      <w:sz w:val="18"/>
    </w:rPr>
  </w:style>
  <w:style w:type="character" w:styleId="Hypertextovodkaz">
    <w:name w:val="Hyperlink"/>
    <w:basedOn w:val="Standardnpsmoodstavce"/>
    <w:uiPriority w:val="99"/>
    <w:unhideWhenUsed/>
    <w:rsid w:val="009108D6"/>
    <w:rPr>
      <w:color w:val="150F96" w:themeColor="hyperlink"/>
      <w:u w:val="single"/>
    </w:rPr>
  </w:style>
  <w:style w:type="table" w:customStyle="1" w:styleId="PlainTable21">
    <w:name w:val="Plain Table 21"/>
    <w:basedOn w:val="Normlntabulka"/>
    <w:uiPriority w:val="42"/>
    <w:rsid w:val="0010388E"/>
    <w:pPr>
      <w:spacing w:after="0" w:line="230" w:lineRule="atLeast"/>
    </w:pPr>
    <w:rPr>
      <w:rFonts w:ascii="Arial" w:hAnsi="Arial"/>
      <w:sz w:val="19"/>
    </w:rPr>
    <w:tblPr>
      <w:tblStyleRowBandSize w:val="1"/>
      <w:tblStyleColBandSize w:val="1"/>
      <w:tblBorders>
        <w:top w:val="single" w:sz="4" w:space="0" w:color="AFAFAF" w:themeColor="background2"/>
        <w:bottom w:val="single" w:sz="4" w:space="0" w:color="AFAFAF" w:themeColor="background2"/>
      </w:tblBorders>
    </w:tblPr>
    <w:tblStylePr w:type="firstRow">
      <w:pPr>
        <w:wordWrap/>
        <w:snapToGrid w:val="0"/>
        <w:spacing w:beforeLines="0" w:before="0" w:beforeAutospacing="0" w:afterLines="0" w:after="0" w:afterAutospacing="0" w:line="230" w:lineRule="exact"/>
        <w:contextualSpacing/>
      </w:pPr>
      <w:rPr>
        <w:rFonts w:asciiTheme="majorHAnsi" w:hAnsiTheme="majorHAnsi"/>
        <w:b/>
        <w:bCs/>
        <w:color w:val="FFFFFF" w:themeColor="background1"/>
        <w:sz w:val="21"/>
      </w:rPr>
      <w:tblPr/>
      <w:tcPr>
        <w:shd w:val="clear" w:color="auto" w:fill="FF6600" w:themeFill="accent2"/>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hubbListNumber">
    <w:name w:val="Chubb List Number"/>
    <w:uiPriority w:val="99"/>
    <w:rsid w:val="00613271"/>
    <w:pPr>
      <w:numPr>
        <w:numId w:val="28"/>
      </w:numPr>
    </w:pPr>
  </w:style>
  <w:style w:type="paragraph" w:customStyle="1" w:styleId="MainTitle">
    <w:name w:val="Main Title"/>
    <w:basedOn w:val="Normln"/>
    <w:rsid w:val="00516068"/>
    <w:pPr>
      <w:framePr w:wrap="around" w:hAnchor="text"/>
      <w:spacing w:line="240" w:lineRule="auto"/>
    </w:pPr>
    <w:rPr>
      <w:sz w:val="40"/>
      <w:szCs w:val="40"/>
    </w:rPr>
  </w:style>
  <w:style w:type="character" w:customStyle="1" w:styleId="Nadpis1Char">
    <w:name w:val="Nadpis 1 Char"/>
    <w:basedOn w:val="Standardnpsmoodstavce"/>
    <w:link w:val="Nadpis1"/>
    <w:uiPriority w:val="9"/>
    <w:rsid w:val="00BB7099"/>
    <w:rPr>
      <w:rFonts w:asciiTheme="majorHAnsi" w:eastAsiaTheme="majorEastAsia" w:hAnsiTheme="majorHAnsi" w:cstheme="majorBidi"/>
      <w:sz w:val="32"/>
      <w:szCs w:val="27"/>
    </w:rPr>
  </w:style>
  <w:style w:type="character" w:customStyle="1" w:styleId="Nadpis2Char">
    <w:name w:val="Nadpis 2 Char"/>
    <w:basedOn w:val="Standardnpsmoodstavce"/>
    <w:link w:val="Nadpis2"/>
    <w:uiPriority w:val="9"/>
    <w:rsid w:val="00C731AB"/>
    <w:rPr>
      <w:sz w:val="25"/>
    </w:rPr>
  </w:style>
  <w:style w:type="character" w:customStyle="1" w:styleId="Nadpis3Char">
    <w:name w:val="Nadpis 3 Char"/>
    <w:basedOn w:val="Standardnpsmoodstavce"/>
    <w:link w:val="Nadpis3"/>
    <w:uiPriority w:val="9"/>
    <w:rsid w:val="00BB7099"/>
    <w:rPr>
      <w:b/>
      <w:sz w:val="21"/>
    </w:rPr>
  </w:style>
  <w:style w:type="paragraph" w:styleId="Textbubliny">
    <w:name w:val="Balloon Text"/>
    <w:basedOn w:val="Normln"/>
    <w:link w:val="TextbublinyChar"/>
    <w:uiPriority w:val="99"/>
    <w:semiHidden/>
    <w:unhideWhenUsed/>
    <w:rsid w:val="00DD4ED9"/>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DD4ED9"/>
    <w:rPr>
      <w:rFonts w:ascii="Segoe UI" w:hAnsi="Segoe UI" w:cs="Segoe UI"/>
      <w:noProof/>
      <w:sz w:val="18"/>
      <w:szCs w:val="18"/>
    </w:rPr>
  </w:style>
  <w:style w:type="paragraph" w:styleId="Bibliografie">
    <w:name w:val="Bibliography"/>
    <w:basedOn w:val="Normln"/>
    <w:next w:val="Normln"/>
    <w:uiPriority w:val="37"/>
    <w:semiHidden/>
    <w:unhideWhenUsed/>
    <w:rsid w:val="00DD4ED9"/>
  </w:style>
  <w:style w:type="paragraph" w:styleId="Textvbloku">
    <w:name w:val="Block Text"/>
    <w:basedOn w:val="Normln"/>
    <w:uiPriority w:val="99"/>
    <w:semiHidden/>
    <w:unhideWhenUsed/>
    <w:rsid w:val="00DD4ED9"/>
    <w:pPr>
      <w:pBdr>
        <w:top w:val="single" w:sz="2" w:space="10" w:color="01C1D6" w:themeColor="accent1"/>
        <w:left w:val="single" w:sz="2" w:space="10" w:color="01C1D6" w:themeColor="accent1"/>
        <w:bottom w:val="single" w:sz="2" w:space="10" w:color="01C1D6" w:themeColor="accent1"/>
        <w:right w:val="single" w:sz="2" w:space="10" w:color="01C1D6" w:themeColor="accent1"/>
      </w:pBdr>
      <w:ind w:left="1152" w:right="1152"/>
    </w:pPr>
    <w:rPr>
      <w:rFonts w:eastAsiaTheme="minorEastAsia"/>
      <w:i/>
      <w:iCs/>
      <w:color w:val="01C1D6" w:themeColor="accent1"/>
    </w:rPr>
  </w:style>
  <w:style w:type="paragraph" w:styleId="Zkladntext">
    <w:name w:val="Body Text"/>
    <w:basedOn w:val="Normln"/>
    <w:link w:val="ZkladntextChar"/>
    <w:uiPriority w:val="99"/>
    <w:semiHidden/>
    <w:unhideWhenUsed/>
    <w:rsid w:val="00DD4ED9"/>
    <w:pPr>
      <w:spacing w:after="120"/>
    </w:pPr>
  </w:style>
  <w:style w:type="character" w:customStyle="1" w:styleId="ZkladntextChar">
    <w:name w:val="Základní text Char"/>
    <w:basedOn w:val="Standardnpsmoodstavce"/>
    <w:link w:val="Zkladntext"/>
    <w:uiPriority w:val="99"/>
    <w:semiHidden/>
    <w:rsid w:val="00DD4ED9"/>
    <w:rPr>
      <w:noProof/>
      <w:sz w:val="21"/>
    </w:rPr>
  </w:style>
  <w:style w:type="paragraph" w:styleId="Zkladntext2">
    <w:name w:val="Body Text 2"/>
    <w:basedOn w:val="Normln"/>
    <w:link w:val="Zkladntext2Char"/>
    <w:uiPriority w:val="99"/>
    <w:semiHidden/>
    <w:unhideWhenUsed/>
    <w:rsid w:val="00DD4ED9"/>
    <w:pPr>
      <w:spacing w:after="120" w:line="480" w:lineRule="auto"/>
    </w:pPr>
  </w:style>
  <w:style w:type="character" w:customStyle="1" w:styleId="Zkladntext2Char">
    <w:name w:val="Základní text 2 Char"/>
    <w:basedOn w:val="Standardnpsmoodstavce"/>
    <w:link w:val="Zkladntext2"/>
    <w:uiPriority w:val="99"/>
    <w:semiHidden/>
    <w:rsid w:val="00DD4ED9"/>
    <w:rPr>
      <w:noProof/>
      <w:sz w:val="21"/>
    </w:rPr>
  </w:style>
  <w:style w:type="paragraph" w:styleId="Zkladntext3">
    <w:name w:val="Body Text 3"/>
    <w:basedOn w:val="Normln"/>
    <w:link w:val="Zkladntext3Char"/>
    <w:uiPriority w:val="99"/>
    <w:semiHidden/>
    <w:unhideWhenUsed/>
    <w:rsid w:val="00DD4ED9"/>
    <w:pPr>
      <w:spacing w:after="120"/>
    </w:pPr>
    <w:rPr>
      <w:sz w:val="16"/>
      <w:szCs w:val="16"/>
    </w:rPr>
  </w:style>
  <w:style w:type="character" w:customStyle="1" w:styleId="Zkladntext3Char">
    <w:name w:val="Základní text 3 Char"/>
    <w:basedOn w:val="Standardnpsmoodstavce"/>
    <w:link w:val="Zkladntext3"/>
    <w:uiPriority w:val="99"/>
    <w:semiHidden/>
    <w:rsid w:val="00DD4ED9"/>
    <w:rPr>
      <w:noProof/>
      <w:sz w:val="16"/>
      <w:szCs w:val="16"/>
    </w:rPr>
  </w:style>
  <w:style w:type="paragraph" w:styleId="Zkladntext-prvnodsazen">
    <w:name w:val="Body Text First Indent"/>
    <w:basedOn w:val="Zkladntext"/>
    <w:link w:val="Zkladntext-prvnodsazenChar"/>
    <w:uiPriority w:val="99"/>
    <w:semiHidden/>
    <w:unhideWhenUsed/>
    <w:rsid w:val="00DD4ED9"/>
    <w:pPr>
      <w:spacing w:after="230"/>
      <w:ind w:firstLine="360"/>
    </w:pPr>
  </w:style>
  <w:style w:type="character" w:customStyle="1" w:styleId="Zkladntext-prvnodsazenChar">
    <w:name w:val="Základní text - první odsazený Char"/>
    <w:basedOn w:val="ZkladntextChar"/>
    <w:link w:val="Zkladntext-prvnodsazen"/>
    <w:uiPriority w:val="99"/>
    <w:semiHidden/>
    <w:rsid w:val="00DD4ED9"/>
    <w:rPr>
      <w:noProof/>
      <w:sz w:val="21"/>
    </w:rPr>
  </w:style>
  <w:style w:type="paragraph" w:styleId="Zkladntextodsazen">
    <w:name w:val="Body Text Indent"/>
    <w:basedOn w:val="Normln"/>
    <w:link w:val="ZkladntextodsazenChar"/>
    <w:uiPriority w:val="99"/>
    <w:semiHidden/>
    <w:unhideWhenUsed/>
    <w:rsid w:val="00DD4ED9"/>
    <w:pPr>
      <w:spacing w:after="120"/>
      <w:ind w:left="283"/>
    </w:pPr>
  </w:style>
  <w:style w:type="character" w:customStyle="1" w:styleId="ZkladntextodsazenChar">
    <w:name w:val="Základní text odsazený Char"/>
    <w:basedOn w:val="Standardnpsmoodstavce"/>
    <w:link w:val="Zkladntextodsazen"/>
    <w:uiPriority w:val="99"/>
    <w:semiHidden/>
    <w:rsid w:val="00DD4ED9"/>
    <w:rPr>
      <w:noProof/>
      <w:sz w:val="21"/>
    </w:rPr>
  </w:style>
  <w:style w:type="paragraph" w:styleId="Zkladntext-prvnodsazen2">
    <w:name w:val="Body Text First Indent 2"/>
    <w:basedOn w:val="Zkladntextodsazen"/>
    <w:link w:val="Zkladntext-prvnodsazen2Char"/>
    <w:uiPriority w:val="99"/>
    <w:semiHidden/>
    <w:unhideWhenUsed/>
    <w:rsid w:val="00DD4ED9"/>
    <w:pPr>
      <w:spacing w:after="230"/>
      <w:ind w:left="360" w:firstLine="360"/>
    </w:pPr>
  </w:style>
  <w:style w:type="character" w:customStyle="1" w:styleId="Zkladntext-prvnodsazen2Char">
    <w:name w:val="Základní text - první odsazený 2 Char"/>
    <w:basedOn w:val="ZkladntextodsazenChar"/>
    <w:link w:val="Zkladntext-prvnodsazen2"/>
    <w:uiPriority w:val="99"/>
    <w:semiHidden/>
    <w:rsid w:val="00DD4ED9"/>
    <w:rPr>
      <w:noProof/>
      <w:sz w:val="21"/>
    </w:rPr>
  </w:style>
  <w:style w:type="paragraph" w:styleId="Zkladntextodsazen2">
    <w:name w:val="Body Text Indent 2"/>
    <w:basedOn w:val="Normln"/>
    <w:link w:val="Zkladntextodsazen2Char"/>
    <w:uiPriority w:val="99"/>
    <w:semiHidden/>
    <w:unhideWhenUsed/>
    <w:rsid w:val="00DD4ED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D4ED9"/>
    <w:rPr>
      <w:noProof/>
      <w:sz w:val="21"/>
    </w:rPr>
  </w:style>
  <w:style w:type="paragraph" w:styleId="Zkladntextodsazen3">
    <w:name w:val="Body Text Indent 3"/>
    <w:basedOn w:val="Normln"/>
    <w:link w:val="Zkladntextodsazen3Char"/>
    <w:uiPriority w:val="99"/>
    <w:semiHidden/>
    <w:unhideWhenUsed/>
    <w:rsid w:val="00DD4E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D4ED9"/>
    <w:rPr>
      <w:noProof/>
      <w:sz w:val="16"/>
      <w:szCs w:val="16"/>
    </w:rPr>
  </w:style>
  <w:style w:type="character" w:styleId="Nzevknihy">
    <w:name w:val="Book Title"/>
    <w:basedOn w:val="Standardnpsmoodstavce"/>
    <w:uiPriority w:val="33"/>
    <w:rsid w:val="00DD4ED9"/>
    <w:rPr>
      <w:b/>
      <w:bCs/>
      <w:i/>
      <w:iCs/>
      <w:spacing w:val="5"/>
    </w:rPr>
  </w:style>
  <w:style w:type="paragraph" w:styleId="Titulek">
    <w:name w:val="caption"/>
    <w:basedOn w:val="Normln"/>
    <w:next w:val="Normln"/>
    <w:uiPriority w:val="35"/>
    <w:semiHidden/>
    <w:unhideWhenUsed/>
    <w:qFormat/>
    <w:rsid w:val="00DD4ED9"/>
    <w:pPr>
      <w:spacing w:after="200" w:line="240" w:lineRule="auto"/>
    </w:pPr>
    <w:rPr>
      <w:i/>
      <w:iCs/>
      <w:color w:val="4B4E53" w:themeColor="text2"/>
      <w:szCs w:val="18"/>
    </w:rPr>
  </w:style>
  <w:style w:type="paragraph" w:styleId="Zvr">
    <w:name w:val="Closing"/>
    <w:basedOn w:val="Normln"/>
    <w:link w:val="ZvrChar"/>
    <w:uiPriority w:val="99"/>
    <w:semiHidden/>
    <w:unhideWhenUsed/>
    <w:rsid w:val="00DD4ED9"/>
    <w:pPr>
      <w:spacing w:after="0" w:line="240" w:lineRule="auto"/>
      <w:ind w:left="4252"/>
    </w:pPr>
  </w:style>
  <w:style w:type="character" w:customStyle="1" w:styleId="ZvrChar">
    <w:name w:val="Závěr Char"/>
    <w:basedOn w:val="Standardnpsmoodstavce"/>
    <w:link w:val="Zvr"/>
    <w:uiPriority w:val="99"/>
    <w:semiHidden/>
    <w:rsid w:val="00DD4ED9"/>
    <w:rPr>
      <w:noProof/>
      <w:sz w:val="21"/>
    </w:rPr>
  </w:style>
  <w:style w:type="table" w:styleId="Barevnmka">
    <w:name w:val="Colorful Grid"/>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8FE" w:themeFill="accent1" w:themeFillTint="33"/>
    </w:tcPr>
    <w:tblStylePr w:type="firstRow">
      <w:rPr>
        <w:b/>
        <w:bCs/>
      </w:rPr>
      <w:tblPr/>
      <w:tcPr>
        <w:shd w:val="clear" w:color="auto" w:fill="89F2FE" w:themeFill="accent1" w:themeFillTint="66"/>
      </w:tcPr>
    </w:tblStylePr>
    <w:tblStylePr w:type="lastRow">
      <w:rPr>
        <w:b/>
        <w:bCs/>
        <w:color w:val="000000" w:themeColor="text1"/>
      </w:rPr>
      <w:tblPr/>
      <w:tcPr>
        <w:shd w:val="clear" w:color="auto" w:fill="89F2FE" w:themeFill="accent1" w:themeFillTint="66"/>
      </w:tcPr>
    </w:tblStylePr>
    <w:tblStylePr w:type="firstCol">
      <w:rPr>
        <w:color w:val="FFFFFF" w:themeColor="background1"/>
      </w:rPr>
      <w:tblPr/>
      <w:tcPr>
        <w:shd w:val="clear" w:color="auto" w:fill="008FA0" w:themeFill="accent1" w:themeFillShade="BF"/>
      </w:tcPr>
    </w:tblStylePr>
    <w:tblStylePr w:type="lastCol">
      <w:rPr>
        <w:color w:val="FFFFFF" w:themeColor="background1"/>
      </w:rPr>
      <w:tblPr/>
      <w:tcPr>
        <w:shd w:val="clear" w:color="auto" w:fill="008FA0" w:themeFill="accent1" w:themeFillShade="BF"/>
      </w:tc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Barevnmkazvraznn2">
    <w:name w:val="Colorful Grid Accent 2"/>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0CC" w:themeFill="accent2" w:themeFillTint="33"/>
    </w:tcPr>
    <w:tblStylePr w:type="firstRow">
      <w:rPr>
        <w:b/>
        <w:bCs/>
      </w:rPr>
      <w:tblPr/>
      <w:tcPr>
        <w:shd w:val="clear" w:color="auto" w:fill="FFC199" w:themeFill="accent2" w:themeFillTint="66"/>
      </w:tcPr>
    </w:tblStylePr>
    <w:tblStylePr w:type="lastRow">
      <w:rPr>
        <w:b/>
        <w:bCs/>
        <w:color w:val="000000" w:themeColor="text1"/>
      </w:rPr>
      <w:tblPr/>
      <w:tcPr>
        <w:shd w:val="clear" w:color="auto" w:fill="FFC199" w:themeFill="accent2" w:themeFillTint="66"/>
      </w:tcPr>
    </w:tblStylePr>
    <w:tblStylePr w:type="firstCol">
      <w:rPr>
        <w:color w:val="FFFFFF" w:themeColor="background1"/>
      </w:rPr>
      <w:tblPr/>
      <w:tcPr>
        <w:shd w:val="clear" w:color="auto" w:fill="BF4C00" w:themeFill="accent2" w:themeFillShade="BF"/>
      </w:tcPr>
    </w:tblStylePr>
    <w:tblStylePr w:type="lastCol">
      <w:rPr>
        <w:color w:val="FFFFFF" w:themeColor="background1"/>
      </w:rPr>
      <w:tblPr/>
      <w:tcPr>
        <w:shd w:val="clear" w:color="auto" w:fill="BF4C00" w:themeFill="accent2" w:themeFillShade="BF"/>
      </w:tc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Barevnmkazvraznn3">
    <w:name w:val="Colorful Grid Accent 3"/>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1F6" w:themeFill="accent3" w:themeFillTint="33"/>
    </w:tcPr>
    <w:tblStylePr w:type="firstRow">
      <w:rPr>
        <w:b/>
        <w:bCs/>
      </w:rPr>
      <w:tblPr/>
      <w:tcPr>
        <w:shd w:val="clear" w:color="auto" w:fill="C4A3ED" w:themeFill="accent3" w:themeFillTint="66"/>
      </w:tcPr>
    </w:tblStylePr>
    <w:tblStylePr w:type="lastRow">
      <w:rPr>
        <w:b/>
        <w:bCs/>
        <w:color w:val="000000" w:themeColor="text1"/>
      </w:rPr>
      <w:tblPr/>
      <w:tcPr>
        <w:shd w:val="clear" w:color="auto" w:fill="C4A3ED" w:themeFill="accent3" w:themeFillTint="66"/>
      </w:tcPr>
    </w:tblStylePr>
    <w:tblStylePr w:type="firstCol">
      <w:rPr>
        <w:color w:val="FFFFFF" w:themeColor="background1"/>
      </w:rPr>
      <w:tblPr/>
      <w:tcPr>
        <w:shd w:val="clear" w:color="auto" w:fill="521D93" w:themeFill="accent3" w:themeFillShade="BF"/>
      </w:tcPr>
    </w:tblStylePr>
    <w:tblStylePr w:type="lastCol">
      <w:rPr>
        <w:color w:val="FFFFFF" w:themeColor="background1"/>
      </w:rPr>
      <w:tblPr/>
      <w:tcPr>
        <w:shd w:val="clear" w:color="auto" w:fill="521D93" w:themeFill="accent3" w:themeFillShade="BF"/>
      </w:tc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Barevnmkazvraznn4">
    <w:name w:val="Colorful Grid Accent 4"/>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0D0" w:themeFill="accent4" w:themeFillTint="33"/>
    </w:tcPr>
    <w:tblStylePr w:type="firstRow">
      <w:rPr>
        <w:b/>
        <w:bCs/>
      </w:rPr>
      <w:tblPr/>
      <w:tcPr>
        <w:shd w:val="clear" w:color="auto" w:fill="FFE1A2" w:themeFill="accent4" w:themeFillTint="66"/>
      </w:tcPr>
    </w:tblStylePr>
    <w:tblStylePr w:type="lastRow">
      <w:rPr>
        <w:b/>
        <w:bCs/>
        <w:color w:val="000000" w:themeColor="text1"/>
      </w:rPr>
      <w:tblPr/>
      <w:tcPr>
        <w:shd w:val="clear" w:color="auto" w:fill="FFE1A2" w:themeFill="accent4" w:themeFillTint="66"/>
      </w:tcPr>
    </w:tblStylePr>
    <w:tblStylePr w:type="firstCol">
      <w:rPr>
        <w:color w:val="FFFFFF" w:themeColor="background1"/>
      </w:rPr>
      <w:tblPr/>
      <w:tcPr>
        <w:shd w:val="clear" w:color="auto" w:fill="D08D00" w:themeFill="accent4" w:themeFillShade="BF"/>
      </w:tcPr>
    </w:tblStylePr>
    <w:tblStylePr w:type="lastCol">
      <w:rPr>
        <w:color w:val="FFFFFF" w:themeColor="background1"/>
      </w:rPr>
      <w:tblPr/>
      <w:tcPr>
        <w:shd w:val="clear" w:color="auto" w:fill="D08D00" w:themeFill="accent4" w:themeFillShade="BF"/>
      </w:tc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Barevnmkazvraznn5">
    <w:name w:val="Colorful Grid Accent 5"/>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CEA" w:themeFill="accent5" w:themeFillTint="33"/>
    </w:tcPr>
    <w:tblStylePr w:type="firstRow">
      <w:rPr>
        <w:b/>
        <w:bCs/>
      </w:rPr>
      <w:tblPr/>
      <w:tcPr>
        <w:shd w:val="clear" w:color="auto" w:fill="FF99D5" w:themeFill="accent5" w:themeFillTint="66"/>
      </w:tcPr>
    </w:tblStylePr>
    <w:tblStylePr w:type="lastRow">
      <w:rPr>
        <w:b/>
        <w:bCs/>
        <w:color w:val="000000" w:themeColor="text1"/>
      </w:rPr>
      <w:tblPr/>
      <w:tcPr>
        <w:shd w:val="clear" w:color="auto" w:fill="FF99D5" w:themeFill="accent5" w:themeFillTint="66"/>
      </w:tcPr>
    </w:tblStylePr>
    <w:tblStylePr w:type="firstCol">
      <w:rPr>
        <w:color w:val="FFFFFF" w:themeColor="background1"/>
      </w:rPr>
      <w:tblPr/>
      <w:tcPr>
        <w:shd w:val="clear" w:color="auto" w:fill="BF0071" w:themeFill="accent5" w:themeFillShade="BF"/>
      </w:tcPr>
    </w:tblStylePr>
    <w:tblStylePr w:type="lastCol">
      <w:rPr>
        <w:color w:val="FFFFFF" w:themeColor="background1"/>
      </w:rPr>
      <w:tblPr/>
      <w:tcPr>
        <w:shd w:val="clear" w:color="auto" w:fill="BF0071" w:themeFill="accent5" w:themeFillShade="BF"/>
      </w:tc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Barevnmkazvraznn6">
    <w:name w:val="Colorful Grid Accent 6"/>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C0F8" w:themeFill="accent6" w:themeFillTint="33"/>
    </w:tcPr>
    <w:tblStylePr w:type="firstRow">
      <w:rPr>
        <w:b/>
        <w:bCs/>
      </w:rPr>
      <w:tblPr/>
      <w:tcPr>
        <w:shd w:val="clear" w:color="auto" w:fill="8681F2" w:themeFill="accent6" w:themeFillTint="66"/>
      </w:tcPr>
    </w:tblStylePr>
    <w:tblStylePr w:type="lastRow">
      <w:rPr>
        <w:b/>
        <w:bCs/>
        <w:color w:val="000000" w:themeColor="text1"/>
      </w:rPr>
      <w:tblPr/>
      <w:tcPr>
        <w:shd w:val="clear" w:color="auto" w:fill="8681F2" w:themeFill="accent6" w:themeFillTint="66"/>
      </w:tcPr>
    </w:tblStylePr>
    <w:tblStylePr w:type="firstCol">
      <w:rPr>
        <w:color w:val="FFFFFF" w:themeColor="background1"/>
      </w:rPr>
      <w:tblPr/>
      <w:tcPr>
        <w:shd w:val="clear" w:color="auto" w:fill="0F0B70" w:themeFill="accent6" w:themeFillShade="BF"/>
      </w:tcPr>
    </w:tblStylePr>
    <w:tblStylePr w:type="lastCol">
      <w:rPr>
        <w:color w:val="FFFFFF" w:themeColor="background1"/>
      </w:rPr>
      <w:tblPr/>
      <w:tcPr>
        <w:shd w:val="clear" w:color="auto" w:fill="0F0B70" w:themeFill="accent6" w:themeFillShade="BF"/>
      </w:tc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Barevnseznam">
    <w:name w:val="Colorful List"/>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E2FCFF" w:themeFill="accen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hemeFill="accent1" w:themeFillTint="3F"/>
      </w:tcPr>
    </w:tblStylePr>
    <w:tblStylePr w:type="band1Horz">
      <w:tblPr/>
      <w:tcPr>
        <w:shd w:val="clear" w:color="auto" w:fill="C4F8FE" w:themeFill="accent1" w:themeFillTint="33"/>
      </w:tcPr>
    </w:tblStylePr>
  </w:style>
  <w:style w:type="table" w:styleId="Barevnseznamzvraznn2">
    <w:name w:val="Colorful List Accent 2"/>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FF0E6" w:themeFill="accent2"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hemeFill="accent2" w:themeFillTint="3F"/>
      </w:tcPr>
    </w:tblStylePr>
    <w:tblStylePr w:type="band1Horz">
      <w:tblPr/>
      <w:tcPr>
        <w:shd w:val="clear" w:color="auto" w:fill="FFE0CC" w:themeFill="accent2" w:themeFillTint="33"/>
      </w:tcPr>
    </w:tblStylePr>
  </w:style>
  <w:style w:type="table" w:styleId="Barevnseznamzvraznn3">
    <w:name w:val="Colorful List Accent 3"/>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0E8FA" w:themeFill="accent3" w:themeFillTint="19"/>
    </w:tcPr>
    <w:tblStylePr w:type="firstRow">
      <w:rPr>
        <w:b/>
        <w:bCs/>
        <w:color w:val="FFFFFF" w:themeColor="background1"/>
      </w:rPr>
      <w:tblPr/>
      <w:tcPr>
        <w:tcBorders>
          <w:bottom w:val="single" w:sz="12" w:space="0" w:color="FFFFFF" w:themeColor="background1"/>
        </w:tcBorders>
        <w:shd w:val="clear" w:color="auto" w:fill="DE9700" w:themeFill="accent4" w:themeFillShade="CC"/>
      </w:tcPr>
    </w:tblStylePr>
    <w:tblStylePr w:type="lastRow">
      <w:rPr>
        <w:b/>
        <w:bCs/>
        <w:color w:val="DE97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hemeFill="accent3" w:themeFillTint="3F"/>
      </w:tcPr>
    </w:tblStylePr>
    <w:tblStylePr w:type="band1Horz">
      <w:tblPr/>
      <w:tcPr>
        <w:shd w:val="clear" w:color="auto" w:fill="E1D1F6" w:themeFill="accent3" w:themeFillTint="33"/>
      </w:tcPr>
    </w:tblStylePr>
  </w:style>
  <w:style w:type="table" w:styleId="Barevnseznamzvraznn4">
    <w:name w:val="Colorful List Accent 4"/>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FF7E8" w:themeFill="accent4" w:themeFillTint="19"/>
    </w:tcPr>
    <w:tblStylePr w:type="firstRow">
      <w:rPr>
        <w:b/>
        <w:bCs/>
        <w:color w:val="FFFFFF" w:themeColor="background1"/>
      </w:rPr>
      <w:tblPr/>
      <w:tcPr>
        <w:tcBorders>
          <w:bottom w:val="single" w:sz="12" w:space="0" w:color="FFFFFF" w:themeColor="background1"/>
        </w:tcBorders>
        <w:shd w:val="clear" w:color="auto" w:fill="571F9D" w:themeFill="accent3" w:themeFillShade="CC"/>
      </w:tcPr>
    </w:tblStylePr>
    <w:tblStylePr w:type="lastRow">
      <w:rPr>
        <w:b/>
        <w:bCs/>
        <w:color w:val="571F9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hemeFill="accent4" w:themeFillTint="3F"/>
      </w:tcPr>
    </w:tblStylePr>
    <w:tblStylePr w:type="band1Horz">
      <w:tblPr/>
      <w:tcPr>
        <w:shd w:val="clear" w:color="auto" w:fill="FFF0D0" w:themeFill="accent4" w:themeFillTint="33"/>
      </w:tcPr>
    </w:tblStylePr>
  </w:style>
  <w:style w:type="table" w:styleId="Barevnseznamzvraznn5">
    <w:name w:val="Colorful List Accent 5"/>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FE6F4" w:themeFill="accent5" w:themeFillTint="19"/>
    </w:tcPr>
    <w:tblStylePr w:type="firstRow">
      <w:rPr>
        <w:b/>
        <w:bCs/>
        <w:color w:val="FFFFFF" w:themeColor="background1"/>
      </w:rPr>
      <w:tblPr/>
      <w:tcPr>
        <w:tcBorders>
          <w:bottom w:val="single" w:sz="12" w:space="0" w:color="FFFFFF" w:themeColor="background1"/>
        </w:tcBorders>
        <w:shd w:val="clear" w:color="auto" w:fill="100C77" w:themeFill="accent6" w:themeFillShade="CC"/>
      </w:tcPr>
    </w:tblStylePr>
    <w:tblStylePr w:type="lastRow">
      <w:rPr>
        <w:b/>
        <w:bCs/>
        <w:color w:val="100C7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hemeFill="accent5" w:themeFillTint="3F"/>
      </w:tcPr>
    </w:tblStylePr>
    <w:tblStylePr w:type="band1Horz">
      <w:tblPr/>
      <w:tcPr>
        <w:shd w:val="clear" w:color="auto" w:fill="FFCCEA" w:themeFill="accent5" w:themeFillTint="33"/>
      </w:tcPr>
    </w:tblStylePr>
  </w:style>
  <w:style w:type="table" w:styleId="Barevnseznamzvraznn6">
    <w:name w:val="Colorful List Accent 6"/>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E1E0FC" w:themeFill="accent6" w:themeFillTint="19"/>
    </w:tcPr>
    <w:tblStylePr w:type="firstRow">
      <w:rPr>
        <w:b/>
        <w:bCs/>
        <w:color w:val="FFFFFF" w:themeColor="background1"/>
      </w:rPr>
      <w:tblPr/>
      <w:tcPr>
        <w:tcBorders>
          <w:bottom w:val="single" w:sz="12" w:space="0" w:color="FFFFFF" w:themeColor="background1"/>
        </w:tcBorders>
        <w:shd w:val="clear" w:color="auto" w:fill="CC0079" w:themeFill="accent5" w:themeFillShade="CC"/>
      </w:tcPr>
    </w:tblStylePr>
    <w:tblStylePr w:type="lastRow">
      <w:rPr>
        <w:b/>
        <w:bCs/>
        <w:color w:val="CC00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hemeFill="accent6" w:themeFillTint="3F"/>
      </w:tcPr>
    </w:tblStylePr>
    <w:tblStylePr w:type="band1Horz">
      <w:tblPr/>
      <w:tcPr>
        <w:shd w:val="clear" w:color="auto" w:fill="C2C0F8" w:themeFill="accent6" w:themeFillTint="33"/>
      </w:tcPr>
    </w:tblStylePr>
  </w:style>
  <w:style w:type="table" w:styleId="Barevnstnovn">
    <w:name w:val="Colorful Shading"/>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01C1D6" w:themeColor="accent1"/>
        <w:bottom w:val="single" w:sz="4" w:space="0" w:color="01C1D6" w:themeColor="accent1"/>
        <w:right w:val="single" w:sz="4" w:space="0" w:color="01C1D6" w:themeColor="accent1"/>
        <w:insideH w:val="single" w:sz="4" w:space="0" w:color="FFFFFF" w:themeColor="background1"/>
        <w:insideV w:val="single" w:sz="4" w:space="0" w:color="FFFFFF" w:themeColor="background1"/>
      </w:tblBorders>
    </w:tblPr>
    <w:tcPr>
      <w:shd w:val="clear" w:color="auto" w:fill="E2FCFF" w:themeFill="accen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80" w:themeFill="accent1" w:themeFillShade="99"/>
      </w:tcPr>
    </w:tblStylePr>
    <w:tblStylePr w:type="firstCol">
      <w:rPr>
        <w:color w:val="FFFFFF" w:themeColor="background1"/>
      </w:rPr>
      <w:tblPr/>
      <w:tcPr>
        <w:tcBorders>
          <w:top w:val="nil"/>
          <w:left w:val="nil"/>
          <w:bottom w:val="nil"/>
          <w:right w:val="nil"/>
          <w:insideH w:val="single" w:sz="4" w:space="0" w:color="007380" w:themeColor="accent1" w:themeShade="99"/>
          <w:insideV w:val="nil"/>
        </w:tcBorders>
        <w:shd w:val="clear" w:color="auto" w:fill="00738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7380" w:themeFill="accent1" w:themeFillShade="99"/>
      </w:tcPr>
    </w:tblStylePr>
    <w:tblStylePr w:type="band1Vert">
      <w:tblPr/>
      <w:tcPr>
        <w:shd w:val="clear" w:color="auto" w:fill="89F2FE" w:themeFill="accent1" w:themeFillTint="66"/>
      </w:tcPr>
    </w:tblStylePr>
    <w:tblStylePr w:type="band1Horz">
      <w:tblPr/>
      <w:tcPr>
        <w:shd w:val="clear" w:color="auto" w:fill="6CEFF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FF6600" w:themeColor="accent2"/>
        <w:bottom w:val="single" w:sz="4" w:space="0" w:color="FF6600" w:themeColor="accent2"/>
        <w:right w:val="single" w:sz="4" w:space="0" w:color="FF6600" w:themeColor="accent2"/>
        <w:insideH w:val="single" w:sz="4" w:space="0" w:color="FFFFFF" w:themeColor="background1"/>
        <w:insideV w:val="single" w:sz="4" w:space="0" w:color="FFFFFF" w:themeColor="background1"/>
      </w:tblBorders>
    </w:tblPr>
    <w:tcPr>
      <w:shd w:val="clear" w:color="auto" w:fill="FFF0E6" w:themeFill="accent2"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D00" w:themeFill="accent2" w:themeFillShade="99"/>
      </w:tcPr>
    </w:tblStylePr>
    <w:tblStylePr w:type="firstCol">
      <w:rPr>
        <w:color w:val="FFFFFF" w:themeColor="background1"/>
      </w:rPr>
      <w:tblPr/>
      <w:tcPr>
        <w:tcBorders>
          <w:top w:val="nil"/>
          <w:left w:val="nil"/>
          <w:bottom w:val="nil"/>
          <w:right w:val="nil"/>
          <w:insideH w:val="single" w:sz="4" w:space="0" w:color="993D00" w:themeColor="accent2" w:themeShade="99"/>
          <w:insideV w:val="nil"/>
        </w:tcBorders>
        <w:shd w:val="clear" w:color="auto" w:fill="993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D00" w:themeFill="accent2" w:themeFillShade="99"/>
      </w:tcPr>
    </w:tblStylePr>
    <w:tblStylePr w:type="band1Vert">
      <w:tblPr/>
      <w:tcPr>
        <w:shd w:val="clear" w:color="auto" w:fill="FFC199" w:themeFill="accent2" w:themeFillTint="66"/>
      </w:tcPr>
    </w:tblStylePr>
    <w:tblStylePr w:type="band1Horz">
      <w:tblPr/>
      <w:tcPr>
        <w:shd w:val="clear" w:color="auto" w:fill="FFB280"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B617" w:themeColor="accent4"/>
        <w:left w:val="single" w:sz="4" w:space="0" w:color="6E27C5" w:themeColor="accent3"/>
        <w:bottom w:val="single" w:sz="4" w:space="0" w:color="6E27C5" w:themeColor="accent3"/>
        <w:right w:val="single" w:sz="4" w:space="0" w:color="6E27C5" w:themeColor="accent3"/>
        <w:insideH w:val="single" w:sz="4" w:space="0" w:color="FFFFFF" w:themeColor="background1"/>
        <w:insideV w:val="single" w:sz="4" w:space="0" w:color="FFFFFF" w:themeColor="background1"/>
      </w:tblBorders>
    </w:tblPr>
    <w:tcPr>
      <w:shd w:val="clear" w:color="auto" w:fill="F0E8FA" w:themeFill="accent3" w:themeFillTint="19"/>
    </w:tcPr>
    <w:tblStylePr w:type="firstRow">
      <w:rPr>
        <w:b/>
        <w:bCs/>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1775" w:themeFill="accent3" w:themeFillShade="99"/>
      </w:tcPr>
    </w:tblStylePr>
    <w:tblStylePr w:type="firstCol">
      <w:rPr>
        <w:color w:val="FFFFFF" w:themeColor="background1"/>
      </w:rPr>
      <w:tblPr/>
      <w:tcPr>
        <w:tcBorders>
          <w:top w:val="nil"/>
          <w:left w:val="nil"/>
          <w:bottom w:val="nil"/>
          <w:right w:val="nil"/>
          <w:insideH w:val="single" w:sz="4" w:space="0" w:color="411775" w:themeColor="accent3" w:themeShade="99"/>
          <w:insideV w:val="nil"/>
        </w:tcBorders>
        <w:shd w:val="clear" w:color="auto" w:fill="4117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11775" w:themeFill="accent3" w:themeFillShade="99"/>
      </w:tcPr>
    </w:tblStylePr>
    <w:tblStylePr w:type="band1Vert">
      <w:tblPr/>
      <w:tcPr>
        <w:shd w:val="clear" w:color="auto" w:fill="C4A3ED" w:themeFill="accent3" w:themeFillTint="66"/>
      </w:tcPr>
    </w:tblStylePr>
    <w:tblStylePr w:type="band1Horz">
      <w:tblPr/>
      <w:tcPr>
        <w:shd w:val="clear" w:color="auto" w:fill="B58CE8" w:themeFill="accent3" w:themeFillTint="7F"/>
      </w:tcPr>
    </w:tblStylePr>
  </w:style>
  <w:style w:type="table" w:styleId="Barevnstnovnzvraznn4">
    <w:name w:val="Colorful Shading Accent 4"/>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6E27C5" w:themeColor="accent3"/>
        <w:left w:val="single" w:sz="4" w:space="0" w:color="FFB617" w:themeColor="accent4"/>
        <w:bottom w:val="single" w:sz="4" w:space="0" w:color="FFB617" w:themeColor="accent4"/>
        <w:right w:val="single" w:sz="4" w:space="0" w:color="FFB617" w:themeColor="accent4"/>
        <w:insideH w:val="single" w:sz="4" w:space="0" w:color="FFFFFF" w:themeColor="background1"/>
        <w:insideV w:val="single" w:sz="4" w:space="0" w:color="FFFFFF" w:themeColor="background1"/>
      </w:tblBorders>
    </w:tblPr>
    <w:tcPr>
      <w:shd w:val="clear" w:color="auto" w:fill="FFF7E8" w:themeFill="accent4" w:themeFillTint="19"/>
    </w:tcPr>
    <w:tblStylePr w:type="firstRow">
      <w:rPr>
        <w:b/>
        <w:bCs/>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7100" w:themeFill="accent4" w:themeFillShade="99"/>
      </w:tcPr>
    </w:tblStylePr>
    <w:tblStylePr w:type="firstCol">
      <w:rPr>
        <w:color w:val="FFFFFF" w:themeColor="background1"/>
      </w:rPr>
      <w:tblPr/>
      <w:tcPr>
        <w:tcBorders>
          <w:top w:val="nil"/>
          <w:left w:val="nil"/>
          <w:bottom w:val="nil"/>
          <w:right w:val="nil"/>
          <w:insideH w:val="single" w:sz="4" w:space="0" w:color="A67100" w:themeColor="accent4" w:themeShade="99"/>
          <w:insideV w:val="nil"/>
        </w:tcBorders>
        <w:shd w:val="clear" w:color="auto" w:fill="A671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7100" w:themeFill="accent4" w:themeFillShade="99"/>
      </w:tcPr>
    </w:tblStylePr>
    <w:tblStylePr w:type="band1Vert">
      <w:tblPr/>
      <w:tcPr>
        <w:shd w:val="clear" w:color="auto" w:fill="FFE1A2" w:themeFill="accent4" w:themeFillTint="66"/>
      </w:tcPr>
    </w:tblStylePr>
    <w:tblStylePr w:type="band1Horz">
      <w:tblPr/>
      <w:tcPr>
        <w:shd w:val="clear" w:color="auto" w:fill="FFDA8B"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150F96" w:themeColor="accent6"/>
        <w:left w:val="single" w:sz="4" w:space="0" w:color="FF0198" w:themeColor="accent5"/>
        <w:bottom w:val="single" w:sz="4" w:space="0" w:color="FF0198" w:themeColor="accent5"/>
        <w:right w:val="single" w:sz="4" w:space="0" w:color="FF0198" w:themeColor="accent5"/>
        <w:insideH w:val="single" w:sz="4" w:space="0" w:color="FFFFFF" w:themeColor="background1"/>
        <w:insideV w:val="single" w:sz="4" w:space="0" w:color="FFFFFF" w:themeColor="background1"/>
      </w:tblBorders>
    </w:tblPr>
    <w:tcPr>
      <w:shd w:val="clear" w:color="auto" w:fill="FFE6F4" w:themeFill="accent5" w:themeFillTint="19"/>
    </w:tcPr>
    <w:tblStylePr w:type="firstRow">
      <w:rPr>
        <w:b/>
        <w:bCs/>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5A" w:themeFill="accent5" w:themeFillShade="99"/>
      </w:tcPr>
    </w:tblStylePr>
    <w:tblStylePr w:type="firstCol">
      <w:rPr>
        <w:color w:val="FFFFFF" w:themeColor="background1"/>
      </w:rPr>
      <w:tblPr/>
      <w:tcPr>
        <w:tcBorders>
          <w:top w:val="nil"/>
          <w:left w:val="nil"/>
          <w:bottom w:val="nil"/>
          <w:right w:val="nil"/>
          <w:insideH w:val="single" w:sz="4" w:space="0" w:color="99005A" w:themeColor="accent5" w:themeShade="99"/>
          <w:insideV w:val="nil"/>
        </w:tcBorders>
        <w:shd w:val="clear" w:color="auto" w:fill="9900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005A" w:themeFill="accent5" w:themeFillShade="99"/>
      </w:tcPr>
    </w:tblStylePr>
    <w:tblStylePr w:type="band1Vert">
      <w:tblPr/>
      <w:tcPr>
        <w:shd w:val="clear" w:color="auto" w:fill="FF99D5" w:themeFill="accent5" w:themeFillTint="66"/>
      </w:tcPr>
    </w:tblStylePr>
    <w:tblStylePr w:type="band1Horz">
      <w:tblPr/>
      <w:tcPr>
        <w:shd w:val="clear" w:color="auto" w:fill="FF80CB"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0198" w:themeColor="accent5"/>
        <w:left w:val="single" w:sz="4" w:space="0" w:color="150F96" w:themeColor="accent6"/>
        <w:bottom w:val="single" w:sz="4" w:space="0" w:color="150F96" w:themeColor="accent6"/>
        <w:right w:val="single" w:sz="4" w:space="0" w:color="150F96" w:themeColor="accent6"/>
        <w:insideH w:val="single" w:sz="4" w:space="0" w:color="FFFFFF" w:themeColor="background1"/>
        <w:insideV w:val="single" w:sz="4" w:space="0" w:color="FFFFFF" w:themeColor="background1"/>
      </w:tblBorders>
    </w:tblPr>
    <w:tcPr>
      <w:shd w:val="clear" w:color="auto" w:fill="E1E0FC" w:themeFill="accent6" w:themeFillTint="19"/>
    </w:tcPr>
    <w:tblStylePr w:type="firstRow">
      <w:rPr>
        <w:b/>
        <w:bCs/>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959" w:themeFill="accent6" w:themeFillShade="99"/>
      </w:tcPr>
    </w:tblStylePr>
    <w:tblStylePr w:type="firstCol">
      <w:rPr>
        <w:color w:val="FFFFFF" w:themeColor="background1"/>
      </w:rPr>
      <w:tblPr/>
      <w:tcPr>
        <w:tcBorders>
          <w:top w:val="nil"/>
          <w:left w:val="nil"/>
          <w:bottom w:val="nil"/>
          <w:right w:val="nil"/>
          <w:insideH w:val="single" w:sz="4" w:space="0" w:color="0C0959" w:themeColor="accent6" w:themeShade="99"/>
          <w:insideV w:val="nil"/>
        </w:tcBorders>
        <w:shd w:val="clear" w:color="auto" w:fill="0C09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C0959" w:themeFill="accent6" w:themeFillShade="99"/>
      </w:tcPr>
    </w:tblStylePr>
    <w:tblStylePr w:type="band1Vert">
      <w:tblPr/>
      <w:tcPr>
        <w:shd w:val="clear" w:color="auto" w:fill="8681F2" w:themeFill="accent6" w:themeFillTint="66"/>
      </w:tcPr>
    </w:tblStylePr>
    <w:tblStylePr w:type="band1Horz">
      <w:tblPr/>
      <w:tcPr>
        <w:shd w:val="clear" w:color="auto" w:fill="6862EF" w:themeFill="accent6" w:themeFillTint="7F"/>
      </w:tcPr>
    </w:tblStylePr>
    <w:tblStylePr w:type="neCell">
      <w:rPr>
        <w:color w:val="000000" w:themeColor="text1"/>
      </w:rPr>
    </w:tblStylePr>
    <w:tblStylePr w:type="nwCell">
      <w:rPr>
        <w:color w:val="000000" w:themeColor="text1"/>
      </w:rPr>
    </w:tblStylePr>
  </w:style>
  <w:style w:type="character" w:styleId="Odkaznakoment">
    <w:name w:val="annotation reference"/>
    <w:basedOn w:val="Standardnpsmoodstavce"/>
    <w:uiPriority w:val="99"/>
    <w:semiHidden/>
    <w:unhideWhenUsed/>
    <w:rsid w:val="00DD4ED9"/>
    <w:rPr>
      <w:sz w:val="16"/>
      <w:szCs w:val="16"/>
    </w:rPr>
  </w:style>
  <w:style w:type="paragraph" w:styleId="Textkomente">
    <w:name w:val="annotation text"/>
    <w:basedOn w:val="Normln"/>
    <w:link w:val="TextkomenteChar"/>
    <w:uiPriority w:val="99"/>
    <w:semiHidden/>
    <w:unhideWhenUsed/>
    <w:rsid w:val="00DD4ED9"/>
    <w:pPr>
      <w:spacing w:line="240" w:lineRule="auto"/>
    </w:pPr>
    <w:rPr>
      <w:sz w:val="20"/>
      <w:szCs w:val="20"/>
    </w:rPr>
  </w:style>
  <w:style w:type="character" w:customStyle="1" w:styleId="TextkomenteChar">
    <w:name w:val="Text komentáře Char"/>
    <w:basedOn w:val="Standardnpsmoodstavce"/>
    <w:link w:val="Textkomente"/>
    <w:uiPriority w:val="99"/>
    <w:semiHidden/>
    <w:rsid w:val="00DD4ED9"/>
    <w:rPr>
      <w:noProof/>
      <w:sz w:val="20"/>
      <w:szCs w:val="20"/>
    </w:rPr>
  </w:style>
  <w:style w:type="paragraph" w:styleId="Pedmtkomente">
    <w:name w:val="annotation subject"/>
    <w:basedOn w:val="Textkomente"/>
    <w:next w:val="Textkomente"/>
    <w:link w:val="PedmtkomenteChar"/>
    <w:uiPriority w:val="99"/>
    <w:semiHidden/>
    <w:unhideWhenUsed/>
    <w:rsid w:val="00DD4ED9"/>
    <w:rPr>
      <w:b/>
      <w:bCs/>
    </w:rPr>
  </w:style>
  <w:style w:type="character" w:customStyle="1" w:styleId="PedmtkomenteChar">
    <w:name w:val="Předmět komentáře Char"/>
    <w:basedOn w:val="TextkomenteChar"/>
    <w:link w:val="Pedmtkomente"/>
    <w:uiPriority w:val="99"/>
    <w:semiHidden/>
    <w:rsid w:val="00DD4ED9"/>
    <w:rPr>
      <w:b/>
      <w:bCs/>
      <w:noProof/>
      <w:sz w:val="20"/>
      <w:szCs w:val="20"/>
    </w:rPr>
  </w:style>
  <w:style w:type="table" w:styleId="Tmavseznam">
    <w:name w:val="Dark List"/>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01C1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F6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FA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FA0" w:themeFill="accent1" w:themeFillShade="BF"/>
      </w:tcPr>
    </w:tblStylePr>
    <w:tblStylePr w:type="band1Vert">
      <w:tblPr/>
      <w:tcPr>
        <w:tcBorders>
          <w:top w:val="nil"/>
          <w:left w:val="nil"/>
          <w:bottom w:val="nil"/>
          <w:right w:val="nil"/>
          <w:insideH w:val="nil"/>
          <w:insideV w:val="nil"/>
        </w:tcBorders>
        <w:shd w:val="clear" w:color="auto" w:fill="008FA0" w:themeFill="accent1" w:themeFillShade="BF"/>
      </w:tcPr>
    </w:tblStylePr>
    <w:tblStylePr w:type="band1Horz">
      <w:tblPr/>
      <w:tcPr>
        <w:tcBorders>
          <w:top w:val="nil"/>
          <w:left w:val="nil"/>
          <w:bottom w:val="nil"/>
          <w:right w:val="nil"/>
          <w:insideH w:val="nil"/>
          <w:insideV w:val="nil"/>
        </w:tcBorders>
        <w:shd w:val="clear" w:color="auto" w:fill="008FA0" w:themeFill="accent1" w:themeFillShade="BF"/>
      </w:tcPr>
    </w:tblStylePr>
  </w:style>
  <w:style w:type="table" w:styleId="Tmavseznamzvraznn2">
    <w:name w:val="Dark List Accent 2"/>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FF66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C00" w:themeFill="accent2" w:themeFillShade="BF"/>
      </w:tcPr>
    </w:tblStylePr>
    <w:tblStylePr w:type="band1Vert">
      <w:tblPr/>
      <w:tcPr>
        <w:tcBorders>
          <w:top w:val="nil"/>
          <w:left w:val="nil"/>
          <w:bottom w:val="nil"/>
          <w:right w:val="nil"/>
          <w:insideH w:val="nil"/>
          <w:insideV w:val="nil"/>
        </w:tcBorders>
        <w:shd w:val="clear" w:color="auto" w:fill="BF4C00" w:themeFill="accent2" w:themeFillShade="BF"/>
      </w:tcPr>
    </w:tblStylePr>
    <w:tblStylePr w:type="band1Horz">
      <w:tblPr/>
      <w:tcPr>
        <w:tcBorders>
          <w:top w:val="nil"/>
          <w:left w:val="nil"/>
          <w:bottom w:val="nil"/>
          <w:right w:val="nil"/>
          <w:insideH w:val="nil"/>
          <w:insideV w:val="nil"/>
        </w:tcBorders>
        <w:shd w:val="clear" w:color="auto" w:fill="BF4C00" w:themeFill="accent2" w:themeFillShade="BF"/>
      </w:tcPr>
    </w:tblStylePr>
  </w:style>
  <w:style w:type="table" w:styleId="Tmavseznamzvraznn3">
    <w:name w:val="Dark List Accent 3"/>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6E27C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13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1D9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1D93" w:themeFill="accent3" w:themeFillShade="BF"/>
      </w:tcPr>
    </w:tblStylePr>
    <w:tblStylePr w:type="band1Vert">
      <w:tblPr/>
      <w:tcPr>
        <w:tcBorders>
          <w:top w:val="nil"/>
          <w:left w:val="nil"/>
          <w:bottom w:val="nil"/>
          <w:right w:val="nil"/>
          <w:insideH w:val="nil"/>
          <w:insideV w:val="nil"/>
        </w:tcBorders>
        <w:shd w:val="clear" w:color="auto" w:fill="521D93" w:themeFill="accent3" w:themeFillShade="BF"/>
      </w:tcPr>
    </w:tblStylePr>
    <w:tblStylePr w:type="band1Horz">
      <w:tblPr/>
      <w:tcPr>
        <w:tcBorders>
          <w:top w:val="nil"/>
          <w:left w:val="nil"/>
          <w:bottom w:val="nil"/>
          <w:right w:val="nil"/>
          <w:insideH w:val="nil"/>
          <w:insideV w:val="nil"/>
        </w:tcBorders>
        <w:shd w:val="clear" w:color="auto" w:fill="521D93" w:themeFill="accent3" w:themeFillShade="BF"/>
      </w:tcPr>
    </w:tblStylePr>
  </w:style>
  <w:style w:type="table" w:styleId="Tmavseznamzvraznn4">
    <w:name w:val="Dark List Accent 4"/>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FFB61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5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08D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08D00" w:themeFill="accent4" w:themeFillShade="BF"/>
      </w:tcPr>
    </w:tblStylePr>
    <w:tblStylePr w:type="band1Vert">
      <w:tblPr/>
      <w:tcPr>
        <w:tcBorders>
          <w:top w:val="nil"/>
          <w:left w:val="nil"/>
          <w:bottom w:val="nil"/>
          <w:right w:val="nil"/>
          <w:insideH w:val="nil"/>
          <w:insideV w:val="nil"/>
        </w:tcBorders>
        <w:shd w:val="clear" w:color="auto" w:fill="D08D00" w:themeFill="accent4" w:themeFillShade="BF"/>
      </w:tcPr>
    </w:tblStylePr>
    <w:tblStylePr w:type="band1Horz">
      <w:tblPr/>
      <w:tcPr>
        <w:tcBorders>
          <w:top w:val="nil"/>
          <w:left w:val="nil"/>
          <w:bottom w:val="nil"/>
          <w:right w:val="nil"/>
          <w:insideH w:val="nil"/>
          <w:insideV w:val="nil"/>
        </w:tcBorders>
        <w:shd w:val="clear" w:color="auto" w:fill="D08D00" w:themeFill="accent4" w:themeFillShade="BF"/>
      </w:tcPr>
    </w:tblStylePr>
  </w:style>
  <w:style w:type="table" w:styleId="Tmavseznamzvraznn5">
    <w:name w:val="Dark List Accent 5"/>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FF01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00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0071" w:themeFill="accent5" w:themeFillShade="BF"/>
      </w:tcPr>
    </w:tblStylePr>
    <w:tblStylePr w:type="band1Vert">
      <w:tblPr/>
      <w:tcPr>
        <w:tcBorders>
          <w:top w:val="nil"/>
          <w:left w:val="nil"/>
          <w:bottom w:val="nil"/>
          <w:right w:val="nil"/>
          <w:insideH w:val="nil"/>
          <w:insideV w:val="nil"/>
        </w:tcBorders>
        <w:shd w:val="clear" w:color="auto" w:fill="BF0071" w:themeFill="accent5" w:themeFillShade="BF"/>
      </w:tcPr>
    </w:tblStylePr>
    <w:tblStylePr w:type="band1Horz">
      <w:tblPr/>
      <w:tcPr>
        <w:tcBorders>
          <w:top w:val="nil"/>
          <w:left w:val="nil"/>
          <w:bottom w:val="nil"/>
          <w:right w:val="nil"/>
          <w:insideH w:val="nil"/>
          <w:insideV w:val="nil"/>
        </w:tcBorders>
        <w:shd w:val="clear" w:color="auto" w:fill="BF0071" w:themeFill="accent5" w:themeFillShade="BF"/>
      </w:tcPr>
    </w:tblStylePr>
  </w:style>
  <w:style w:type="table" w:styleId="Tmavseznamzvraznn6">
    <w:name w:val="Dark List Accent 6"/>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150F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07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F0B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F0B70" w:themeFill="accent6" w:themeFillShade="BF"/>
      </w:tcPr>
    </w:tblStylePr>
    <w:tblStylePr w:type="band1Vert">
      <w:tblPr/>
      <w:tcPr>
        <w:tcBorders>
          <w:top w:val="nil"/>
          <w:left w:val="nil"/>
          <w:bottom w:val="nil"/>
          <w:right w:val="nil"/>
          <w:insideH w:val="nil"/>
          <w:insideV w:val="nil"/>
        </w:tcBorders>
        <w:shd w:val="clear" w:color="auto" w:fill="0F0B70" w:themeFill="accent6" w:themeFillShade="BF"/>
      </w:tcPr>
    </w:tblStylePr>
    <w:tblStylePr w:type="band1Horz">
      <w:tblPr/>
      <w:tcPr>
        <w:tcBorders>
          <w:top w:val="nil"/>
          <w:left w:val="nil"/>
          <w:bottom w:val="nil"/>
          <w:right w:val="nil"/>
          <w:insideH w:val="nil"/>
          <w:insideV w:val="nil"/>
        </w:tcBorders>
        <w:shd w:val="clear" w:color="auto" w:fill="0F0B70" w:themeFill="accent6" w:themeFillShade="BF"/>
      </w:tcPr>
    </w:tblStylePr>
  </w:style>
  <w:style w:type="paragraph" w:styleId="Datum">
    <w:name w:val="Date"/>
    <w:basedOn w:val="Normln"/>
    <w:next w:val="Normln"/>
    <w:link w:val="DatumChar"/>
    <w:uiPriority w:val="99"/>
    <w:semiHidden/>
    <w:unhideWhenUsed/>
    <w:rsid w:val="00DD4ED9"/>
  </w:style>
  <w:style w:type="character" w:customStyle="1" w:styleId="DatumChar">
    <w:name w:val="Datum Char"/>
    <w:basedOn w:val="Standardnpsmoodstavce"/>
    <w:link w:val="Datum"/>
    <w:uiPriority w:val="99"/>
    <w:semiHidden/>
    <w:rsid w:val="00DD4ED9"/>
    <w:rPr>
      <w:noProof/>
      <w:sz w:val="21"/>
    </w:rPr>
  </w:style>
  <w:style w:type="paragraph" w:styleId="Rozloendokumentu">
    <w:name w:val="Document Map"/>
    <w:basedOn w:val="Normln"/>
    <w:link w:val="RozloendokumentuChar"/>
    <w:uiPriority w:val="99"/>
    <w:semiHidden/>
    <w:unhideWhenUsed/>
    <w:rsid w:val="00DD4ED9"/>
    <w:pPr>
      <w:spacing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DD4ED9"/>
    <w:rPr>
      <w:rFonts w:ascii="Segoe UI" w:hAnsi="Segoe UI" w:cs="Segoe UI"/>
      <w:noProof/>
      <w:sz w:val="16"/>
      <w:szCs w:val="16"/>
    </w:rPr>
  </w:style>
  <w:style w:type="paragraph" w:styleId="Podpise-mailu">
    <w:name w:val="E-mail Signature"/>
    <w:basedOn w:val="Normln"/>
    <w:link w:val="Podpise-mailuChar"/>
    <w:uiPriority w:val="99"/>
    <w:semiHidden/>
    <w:unhideWhenUsed/>
    <w:rsid w:val="00DD4ED9"/>
    <w:pPr>
      <w:spacing w:after="0" w:line="240" w:lineRule="auto"/>
    </w:pPr>
  </w:style>
  <w:style w:type="character" w:customStyle="1" w:styleId="Podpise-mailuChar">
    <w:name w:val="Podpis e-mailu Char"/>
    <w:basedOn w:val="Standardnpsmoodstavce"/>
    <w:link w:val="Podpise-mailu"/>
    <w:uiPriority w:val="99"/>
    <w:semiHidden/>
    <w:rsid w:val="00DD4ED9"/>
    <w:rPr>
      <w:noProof/>
      <w:sz w:val="21"/>
    </w:rPr>
  </w:style>
  <w:style w:type="character" w:styleId="Zdraznn">
    <w:name w:val="Emphasis"/>
    <w:basedOn w:val="Standardnpsmoodstavce"/>
    <w:uiPriority w:val="20"/>
    <w:rsid w:val="00DD4ED9"/>
    <w:rPr>
      <w:i/>
      <w:iCs/>
    </w:rPr>
  </w:style>
  <w:style w:type="character" w:styleId="Odkaznavysvtlivky">
    <w:name w:val="endnote reference"/>
    <w:basedOn w:val="Standardnpsmoodstavce"/>
    <w:uiPriority w:val="99"/>
    <w:semiHidden/>
    <w:unhideWhenUsed/>
    <w:rsid w:val="00DD4ED9"/>
    <w:rPr>
      <w:vertAlign w:val="superscript"/>
    </w:rPr>
  </w:style>
  <w:style w:type="paragraph" w:styleId="Textvysvtlivek">
    <w:name w:val="endnote text"/>
    <w:basedOn w:val="Normln"/>
    <w:link w:val="TextvysvtlivekChar"/>
    <w:uiPriority w:val="99"/>
    <w:semiHidden/>
    <w:unhideWhenUsed/>
    <w:rsid w:val="00DD4ED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D4ED9"/>
    <w:rPr>
      <w:noProof/>
      <w:sz w:val="20"/>
      <w:szCs w:val="20"/>
    </w:rPr>
  </w:style>
  <w:style w:type="paragraph" w:styleId="Adresanaoblku">
    <w:name w:val="envelope address"/>
    <w:basedOn w:val="Normln"/>
    <w:uiPriority w:val="99"/>
    <w:semiHidden/>
    <w:unhideWhenUsed/>
    <w:rsid w:val="00DD4ED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unhideWhenUsed/>
    <w:rsid w:val="00DD4ED9"/>
    <w:pPr>
      <w:spacing w:after="0" w:line="240" w:lineRule="auto"/>
    </w:pPr>
    <w:rPr>
      <w:rFonts w:asciiTheme="majorHAnsi" w:eastAsiaTheme="majorEastAsia" w:hAnsiTheme="majorHAnsi" w:cstheme="majorBidi"/>
      <w:sz w:val="20"/>
      <w:szCs w:val="20"/>
    </w:rPr>
  </w:style>
  <w:style w:type="character" w:styleId="Sledovanodkaz">
    <w:name w:val="FollowedHyperlink"/>
    <w:basedOn w:val="Standardnpsmoodstavce"/>
    <w:uiPriority w:val="99"/>
    <w:semiHidden/>
    <w:unhideWhenUsed/>
    <w:rsid w:val="00DD4ED9"/>
    <w:rPr>
      <w:color w:val="FF0198" w:themeColor="followedHyperlink"/>
      <w:u w:val="single"/>
    </w:rPr>
  </w:style>
  <w:style w:type="character" w:styleId="Znakapoznpodarou">
    <w:name w:val="footnote reference"/>
    <w:basedOn w:val="Standardnpsmoodstavce"/>
    <w:uiPriority w:val="99"/>
    <w:semiHidden/>
    <w:unhideWhenUsed/>
    <w:rsid w:val="00DD4ED9"/>
    <w:rPr>
      <w:vertAlign w:val="superscript"/>
    </w:rPr>
  </w:style>
  <w:style w:type="paragraph" w:styleId="Textpoznpodarou">
    <w:name w:val="footnote text"/>
    <w:basedOn w:val="Normln"/>
    <w:link w:val="TextpoznpodarouChar"/>
    <w:uiPriority w:val="99"/>
    <w:semiHidden/>
    <w:unhideWhenUsed/>
    <w:rsid w:val="00DD4ED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D4ED9"/>
    <w:rPr>
      <w:noProof/>
      <w:sz w:val="20"/>
      <w:szCs w:val="20"/>
    </w:rPr>
  </w:style>
  <w:style w:type="table" w:customStyle="1" w:styleId="GridTable1Light1">
    <w:name w:val="Grid Table 1 Light1"/>
    <w:basedOn w:val="Normlntabulka"/>
    <w:uiPriority w:val="46"/>
    <w:rsid w:val="00DD4E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lntabulka"/>
    <w:uiPriority w:val="46"/>
    <w:rsid w:val="00DD4ED9"/>
    <w:pPr>
      <w:spacing w:after="0" w:line="240" w:lineRule="auto"/>
    </w:pPr>
    <w:tblPr>
      <w:tblStyleRowBandSize w:val="1"/>
      <w:tblStyleColBandSize w:val="1"/>
      <w:tblBorders>
        <w:top w:val="single" w:sz="4" w:space="0" w:color="89F2FE" w:themeColor="accent1" w:themeTint="66"/>
        <w:left w:val="single" w:sz="4" w:space="0" w:color="89F2FE" w:themeColor="accent1" w:themeTint="66"/>
        <w:bottom w:val="single" w:sz="4" w:space="0" w:color="89F2FE" w:themeColor="accent1" w:themeTint="66"/>
        <w:right w:val="single" w:sz="4" w:space="0" w:color="89F2FE" w:themeColor="accent1" w:themeTint="66"/>
        <w:insideH w:val="single" w:sz="4" w:space="0" w:color="89F2FE" w:themeColor="accent1" w:themeTint="66"/>
        <w:insideV w:val="single" w:sz="4" w:space="0" w:color="89F2FE" w:themeColor="accent1" w:themeTint="66"/>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2" w:space="0" w:color="4EECFE"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Normlntabulka"/>
    <w:uiPriority w:val="46"/>
    <w:rsid w:val="00DD4ED9"/>
    <w:pPr>
      <w:spacing w:after="0" w:line="240" w:lineRule="auto"/>
    </w:pPr>
    <w:tblPr>
      <w:tblStyleRowBandSize w:val="1"/>
      <w:tblStyleColBandSize w:val="1"/>
      <w:tblBorders>
        <w:top w:val="single" w:sz="4" w:space="0" w:color="FFC199" w:themeColor="accent2" w:themeTint="66"/>
        <w:left w:val="single" w:sz="4" w:space="0" w:color="FFC199" w:themeColor="accent2" w:themeTint="66"/>
        <w:bottom w:val="single" w:sz="4" w:space="0" w:color="FFC199" w:themeColor="accent2" w:themeTint="66"/>
        <w:right w:val="single" w:sz="4" w:space="0" w:color="FFC199" w:themeColor="accent2" w:themeTint="66"/>
        <w:insideH w:val="single" w:sz="4" w:space="0" w:color="FFC199" w:themeColor="accent2" w:themeTint="66"/>
        <w:insideV w:val="single" w:sz="4" w:space="0" w:color="FFC199" w:themeColor="accent2" w:themeTint="66"/>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2" w:space="0" w:color="FFA3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lntabulka"/>
    <w:uiPriority w:val="46"/>
    <w:rsid w:val="00DD4ED9"/>
    <w:pPr>
      <w:spacing w:after="0" w:line="240" w:lineRule="auto"/>
    </w:pPr>
    <w:tblPr>
      <w:tblStyleRowBandSize w:val="1"/>
      <w:tblStyleColBandSize w:val="1"/>
      <w:tblBorders>
        <w:top w:val="single" w:sz="4" w:space="0" w:color="C4A3ED" w:themeColor="accent3" w:themeTint="66"/>
        <w:left w:val="single" w:sz="4" w:space="0" w:color="C4A3ED" w:themeColor="accent3" w:themeTint="66"/>
        <w:bottom w:val="single" w:sz="4" w:space="0" w:color="C4A3ED" w:themeColor="accent3" w:themeTint="66"/>
        <w:right w:val="single" w:sz="4" w:space="0" w:color="C4A3ED" w:themeColor="accent3" w:themeTint="66"/>
        <w:insideH w:val="single" w:sz="4" w:space="0" w:color="C4A3ED" w:themeColor="accent3" w:themeTint="66"/>
        <w:insideV w:val="single" w:sz="4" w:space="0" w:color="C4A3ED" w:themeColor="accent3" w:themeTint="66"/>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2" w:space="0" w:color="A675E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lntabulka"/>
    <w:uiPriority w:val="46"/>
    <w:rsid w:val="00DD4ED9"/>
    <w:pPr>
      <w:spacing w:after="0" w:line="240" w:lineRule="auto"/>
    </w:pPr>
    <w:tblPr>
      <w:tblStyleRowBandSize w:val="1"/>
      <w:tblStyleColBandSize w:val="1"/>
      <w:tblBorders>
        <w:top w:val="single" w:sz="4" w:space="0" w:color="FFE1A2" w:themeColor="accent4" w:themeTint="66"/>
        <w:left w:val="single" w:sz="4" w:space="0" w:color="FFE1A2" w:themeColor="accent4" w:themeTint="66"/>
        <w:bottom w:val="single" w:sz="4" w:space="0" w:color="FFE1A2" w:themeColor="accent4" w:themeTint="66"/>
        <w:right w:val="single" w:sz="4" w:space="0" w:color="FFE1A2" w:themeColor="accent4" w:themeTint="66"/>
        <w:insideH w:val="single" w:sz="4" w:space="0" w:color="FFE1A2" w:themeColor="accent4" w:themeTint="66"/>
        <w:insideV w:val="single" w:sz="4" w:space="0" w:color="FFE1A2" w:themeColor="accent4" w:themeTint="66"/>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2" w:space="0" w:color="FFD27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lntabulka"/>
    <w:uiPriority w:val="46"/>
    <w:rsid w:val="00DD4ED9"/>
    <w:pPr>
      <w:spacing w:after="0" w:line="240" w:lineRule="auto"/>
    </w:pPr>
    <w:tblPr>
      <w:tblStyleRowBandSize w:val="1"/>
      <w:tblStyleColBandSize w:val="1"/>
      <w:tblBorders>
        <w:top w:val="single" w:sz="4" w:space="0" w:color="FF99D5" w:themeColor="accent5" w:themeTint="66"/>
        <w:left w:val="single" w:sz="4" w:space="0" w:color="FF99D5" w:themeColor="accent5" w:themeTint="66"/>
        <w:bottom w:val="single" w:sz="4" w:space="0" w:color="FF99D5" w:themeColor="accent5" w:themeTint="66"/>
        <w:right w:val="single" w:sz="4" w:space="0" w:color="FF99D5" w:themeColor="accent5" w:themeTint="66"/>
        <w:insideH w:val="single" w:sz="4" w:space="0" w:color="FF99D5" w:themeColor="accent5" w:themeTint="66"/>
        <w:insideV w:val="single" w:sz="4" w:space="0" w:color="FF99D5" w:themeColor="accent5" w:themeTint="66"/>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2" w:space="0" w:color="FF66C0"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Normlntabulka"/>
    <w:uiPriority w:val="46"/>
    <w:rsid w:val="00DD4ED9"/>
    <w:pPr>
      <w:spacing w:after="0" w:line="240" w:lineRule="auto"/>
    </w:pPr>
    <w:tblPr>
      <w:tblStyleRowBandSize w:val="1"/>
      <w:tblStyleColBandSize w:val="1"/>
      <w:tblBorders>
        <w:top w:val="single" w:sz="4" w:space="0" w:color="8681F2" w:themeColor="accent6" w:themeTint="66"/>
        <w:left w:val="single" w:sz="4" w:space="0" w:color="8681F2" w:themeColor="accent6" w:themeTint="66"/>
        <w:bottom w:val="single" w:sz="4" w:space="0" w:color="8681F2" w:themeColor="accent6" w:themeTint="66"/>
        <w:right w:val="single" w:sz="4" w:space="0" w:color="8681F2" w:themeColor="accent6" w:themeTint="66"/>
        <w:insideH w:val="single" w:sz="4" w:space="0" w:color="8681F2" w:themeColor="accent6" w:themeTint="66"/>
        <w:insideV w:val="single" w:sz="4" w:space="0" w:color="8681F2" w:themeColor="accent6" w:themeTint="66"/>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2" w:space="0" w:color="4A42EC" w:themeColor="accent6" w:themeTint="99"/>
        </w:tcBorders>
      </w:tcPr>
    </w:tblStylePr>
    <w:tblStylePr w:type="firstCol">
      <w:rPr>
        <w:b/>
        <w:bCs/>
      </w:rPr>
    </w:tblStylePr>
    <w:tblStylePr w:type="lastCol">
      <w:rPr>
        <w:b/>
        <w:bCs/>
      </w:rPr>
    </w:tblStylePr>
  </w:style>
  <w:style w:type="table" w:customStyle="1" w:styleId="GridTable21">
    <w:name w:val="Grid Table 21"/>
    <w:basedOn w:val="Normlntabulka"/>
    <w:uiPriority w:val="47"/>
    <w:rsid w:val="00DD4E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Normlntabulka"/>
    <w:uiPriority w:val="47"/>
    <w:rsid w:val="00DD4ED9"/>
    <w:pPr>
      <w:spacing w:after="0" w:line="240" w:lineRule="auto"/>
    </w:pPr>
    <w:tblPr>
      <w:tblStyleRowBandSize w:val="1"/>
      <w:tblStyleColBandSize w:val="1"/>
      <w:tblBorders>
        <w:top w:val="single" w:sz="2" w:space="0" w:color="4EECFE" w:themeColor="accent1" w:themeTint="99"/>
        <w:bottom w:val="single" w:sz="2" w:space="0" w:color="4EECFE" w:themeColor="accent1" w:themeTint="99"/>
        <w:insideH w:val="single" w:sz="2" w:space="0" w:color="4EECFE" w:themeColor="accent1" w:themeTint="99"/>
        <w:insideV w:val="single" w:sz="2" w:space="0" w:color="4EECFE" w:themeColor="accent1" w:themeTint="99"/>
      </w:tblBorders>
    </w:tblPr>
    <w:tblStylePr w:type="firstRow">
      <w:rPr>
        <w:b/>
        <w:bCs/>
      </w:rPr>
      <w:tblPr/>
      <w:tcPr>
        <w:tcBorders>
          <w:top w:val="nil"/>
          <w:bottom w:val="single" w:sz="12" w:space="0" w:color="4EECFE" w:themeColor="accent1" w:themeTint="99"/>
          <w:insideH w:val="nil"/>
          <w:insideV w:val="nil"/>
        </w:tcBorders>
        <w:shd w:val="clear" w:color="auto" w:fill="FFFFFF" w:themeFill="background1"/>
      </w:tcPr>
    </w:tblStylePr>
    <w:tblStylePr w:type="lastRow">
      <w:rPr>
        <w:b/>
        <w:bCs/>
      </w:rPr>
      <w:tblPr/>
      <w:tcPr>
        <w:tcBorders>
          <w:top w:val="double" w:sz="2" w:space="0" w:color="4EECF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2-Accent21">
    <w:name w:val="Grid Table 2 - Accent 21"/>
    <w:basedOn w:val="Normlntabulka"/>
    <w:uiPriority w:val="47"/>
    <w:rsid w:val="00DD4ED9"/>
    <w:pPr>
      <w:spacing w:after="0" w:line="240" w:lineRule="auto"/>
    </w:pPr>
    <w:tblPr>
      <w:tblStyleRowBandSize w:val="1"/>
      <w:tblStyleColBandSize w:val="1"/>
      <w:tblBorders>
        <w:top w:val="single" w:sz="2" w:space="0" w:color="FFA366" w:themeColor="accent2" w:themeTint="99"/>
        <w:bottom w:val="single" w:sz="2" w:space="0" w:color="FFA366" w:themeColor="accent2" w:themeTint="99"/>
        <w:insideH w:val="single" w:sz="2" w:space="0" w:color="FFA366" w:themeColor="accent2" w:themeTint="99"/>
        <w:insideV w:val="single" w:sz="2" w:space="0" w:color="FFA366" w:themeColor="accent2" w:themeTint="99"/>
      </w:tblBorders>
    </w:tblPr>
    <w:tblStylePr w:type="firstRow">
      <w:rPr>
        <w:b/>
        <w:bCs/>
      </w:rPr>
      <w:tblPr/>
      <w:tcPr>
        <w:tcBorders>
          <w:top w:val="nil"/>
          <w:bottom w:val="single" w:sz="12" w:space="0" w:color="FFA366" w:themeColor="accent2" w:themeTint="99"/>
          <w:insideH w:val="nil"/>
          <w:insideV w:val="nil"/>
        </w:tcBorders>
        <w:shd w:val="clear" w:color="auto" w:fill="FFFFFF" w:themeFill="background1"/>
      </w:tcPr>
    </w:tblStylePr>
    <w:tblStylePr w:type="lastRow">
      <w:rPr>
        <w:b/>
        <w:bCs/>
      </w:rPr>
      <w:tblPr/>
      <w:tcPr>
        <w:tcBorders>
          <w:top w:val="double" w:sz="2" w:space="0" w:color="FFA3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2-Accent31">
    <w:name w:val="Grid Table 2 - Accent 31"/>
    <w:basedOn w:val="Normlntabulka"/>
    <w:uiPriority w:val="47"/>
    <w:rsid w:val="00DD4ED9"/>
    <w:pPr>
      <w:spacing w:after="0" w:line="240" w:lineRule="auto"/>
    </w:pPr>
    <w:tblPr>
      <w:tblStyleRowBandSize w:val="1"/>
      <w:tblStyleColBandSize w:val="1"/>
      <w:tblBorders>
        <w:top w:val="single" w:sz="2" w:space="0" w:color="A675E3" w:themeColor="accent3" w:themeTint="99"/>
        <w:bottom w:val="single" w:sz="2" w:space="0" w:color="A675E3" w:themeColor="accent3" w:themeTint="99"/>
        <w:insideH w:val="single" w:sz="2" w:space="0" w:color="A675E3" w:themeColor="accent3" w:themeTint="99"/>
        <w:insideV w:val="single" w:sz="2" w:space="0" w:color="A675E3" w:themeColor="accent3" w:themeTint="99"/>
      </w:tblBorders>
    </w:tblPr>
    <w:tblStylePr w:type="firstRow">
      <w:rPr>
        <w:b/>
        <w:bCs/>
      </w:rPr>
      <w:tblPr/>
      <w:tcPr>
        <w:tcBorders>
          <w:top w:val="nil"/>
          <w:bottom w:val="single" w:sz="12" w:space="0" w:color="A675E3" w:themeColor="accent3" w:themeTint="99"/>
          <w:insideH w:val="nil"/>
          <w:insideV w:val="nil"/>
        </w:tcBorders>
        <w:shd w:val="clear" w:color="auto" w:fill="FFFFFF" w:themeFill="background1"/>
      </w:tcPr>
    </w:tblStylePr>
    <w:tblStylePr w:type="lastRow">
      <w:rPr>
        <w:b/>
        <w:bCs/>
      </w:rPr>
      <w:tblPr/>
      <w:tcPr>
        <w:tcBorders>
          <w:top w:val="double" w:sz="2" w:space="0" w:color="A675E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2-Accent41">
    <w:name w:val="Grid Table 2 - Accent 41"/>
    <w:basedOn w:val="Normlntabulka"/>
    <w:uiPriority w:val="47"/>
    <w:rsid w:val="00DD4ED9"/>
    <w:pPr>
      <w:spacing w:after="0" w:line="240" w:lineRule="auto"/>
    </w:pPr>
    <w:tblPr>
      <w:tblStyleRowBandSize w:val="1"/>
      <w:tblStyleColBandSize w:val="1"/>
      <w:tblBorders>
        <w:top w:val="single" w:sz="2" w:space="0" w:color="FFD273" w:themeColor="accent4" w:themeTint="99"/>
        <w:bottom w:val="single" w:sz="2" w:space="0" w:color="FFD273" w:themeColor="accent4" w:themeTint="99"/>
        <w:insideH w:val="single" w:sz="2" w:space="0" w:color="FFD273" w:themeColor="accent4" w:themeTint="99"/>
        <w:insideV w:val="single" w:sz="2" w:space="0" w:color="FFD273" w:themeColor="accent4" w:themeTint="99"/>
      </w:tblBorders>
    </w:tblPr>
    <w:tblStylePr w:type="firstRow">
      <w:rPr>
        <w:b/>
        <w:bCs/>
      </w:rPr>
      <w:tblPr/>
      <w:tcPr>
        <w:tcBorders>
          <w:top w:val="nil"/>
          <w:bottom w:val="single" w:sz="12" w:space="0" w:color="FFD273" w:themeColor="accent4" w:themeTint="99"/>
          <w:insideH w:val="nil"/>
          <w:insideV w:val="nil"/>
        </w:tcBorders>
        <w:shd w:val="clear" w:color="auto" w:fill="FFFFFF" w:themeFill="background1"/>
      </w:tcPr>
    </w:tblStylePr>
    <w:tblStylePr w:type="lastRow">
      <w:rPr>
        <w:b/>
        <w:bCs/>
      </w:rPr>
      <w:tblPr/>
      <w:tcPr>
        <w:tcBorders>
          <w:top w:val="double" w:sz="2" w:space="0" w:color="FFD2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2-Accent51">
    <w:name w:val="Grid Table 2 - Accent 51"/>
    <w:basedOn w:val="Normlntabulka"/>
    <w:uiPriority w:val="47"/>
    <w:rsid w:val="00DD4ED9"/>
    <w:pPr>
      <w:spacing w:after="0" w:line="240" w:lineRule="auto"/>
    </w:pPr>
    <w:tblPr>
      <w:tblStyleRowBandSize w:val="1"/>
      <w:tblStyleColBandSize w:val="1"/>
      <w:tblBorders>
        <w:top w:val="single" w:sz="2" w:space="0" w:color="FF66C0" w:themeColor="accent5" w:themeTint="99"/>
        <w:bottom w:val="single" w:sz="2" w:space="0" w:color="FF66C0" w:themeColor="accent5" w:themeTint="99"/>
        <w:insideH w:val="single" w:sz="2" w:space="0" w:color="FF66C0" w:themeColor="accent5" w:themeTint="99"/>
        <w:insideV w:val="single" w:sz="2" w:space="0" w:color="FF66C0" w:themeColor="accent5" w:themeTint="99"/>
      </w:tblBorders>
    </w:tblPr>
    <w:tblStylePr w:type="firstRow">
      <w:rPr>
        <w:b/>
        <w:bCs/>
      </w:rPr>
      <w:tblPr/>
      <w:tcPr>
        <w:tcBorders>
          <w:top w:val="nil"/>
          <w:bottom w:val="single" w:sz="12" w:space="0" w:color="FF66C0" w:themeColor="accent5" w:themeTint="99"/>
          <w:insideH w:val="nil"/>
          <w:insideV w:val="nil"/>
        </w:tcBorders>
        <w:shd w:val="clear" w:color="auto" w:fill="FFFFFF" w:themeFill="background1"/>
      </w:tcPr>
    </w:tblStylePr>
    <w:tblStylePr w:type="lastRow">
      <w:rPr>
        <w:b/>
        <w:bCs/>
      </w:rPr>
      <w:tblPr/>
      <w:tcPr>
        <w:tcBorders>
          <w:top w:val="double" w:sz="2" w:space="0" w:color="FF66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2-Accent61">
    <w:name w:val="Grid Table 2 - Accent 61"/>
    <w:basedOn w:val="Normlntabulka"/>
    <w:uiPriority w:val="47"/>
    <w:rsid w:val="00DD4ED9"/>
    <w:pPr>
      <w:spacing w:after="0" w:line="240" w:lineRule="auto"/>
    </w:pPr>
    <w:tblPr>
      <w:tblStyleRowBandSize w:val="1"/>
      <w:tblStyleColBandSize w:val="1"/>
      <w:tblBorders>
        <w:top w:val="single" w:sz="2" w:space="0" w:color="4A42EC" w:themeColor="accent6" w:themeTint="99"/>
        <w:bottom w:val="single" w:sz="2" w:space="0" w:color="4A42EC" w:themeColor="accent6" w:themeTint="99"/>
        <w:insideH w:val="single" w:sz="2" w:space="0" w:color="4A42EC" w:themeColor="accent6" w:themeTint="99"/>
        <w:insideV w:val="single" w:sz="2" w:space="0" w:color="4A42EC" w:themeColor="accent6" w:themeTint="99"/>
      </w:tblBorders>
    </w:tblPr>
    <w:tblStylePr w:type="firstRow">
      <w:rPr>
        <w:b/>
        <w:bCs/>
      </w:rPr>
      <w:tblPr/>
      <w:tcPr>
        <w:tcBorders>
          <w:top w:val="nil"/>
          <w:bottom w:val="single" w:sz="12" w:space="0" w:color="4A42EC" w:themeColor="accent6" w:themeTint="99"/>
          <w:insideH w:val="nil"/>
          <w:insideV w:val="nil"/>
        </w:tcBorders>
        <w:shd w:val="clear" w:color="auto" w:fill="FFFFFF" w:themeFill="background1"/>
      </w:tcPr>
    </w:tblStylePr>
    <w:tblStylePr w:type="lastRow">
      <w:rPr>
        <w:b/>
        <w:bCs/>
      </w:rPr>
      <w:tblPr/>
      <w:tcPr>
        <w:tcBorders>
          <w:top w:val="double" w:sz="2" w:space="0" w:color="4A42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31">
    <w:name w:val="Grid Table 31"/>
    <w:basedOn w:val="Normlntabulka"/>
    <w:uiPriority w:val="48"/>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Normlntabulka"/>
    <w:uiPriority w:val="48"/>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3-Accent21">
    <w:name w:val="Grid Table 3 - Accent 21"/>
    <w:basedOn w:val="Normlntabulka"/>
    <w:uiPriority w:val="48"/>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3-Accent31">
    <w:name w:val="Grid Table 3 - Accent 31"/>
    <w:basedOn w:val="Normlntabulka"/>
    <w:uiPriority w:val="48"/>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3-Accent41">
    <w:name w:val="Grid Table 3 - Accent 41"/>
    <w:basedOn w:val="Normlntabulka"/>
    <w:uiPriority w:val="48"/>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3-Accent51">
    <w:name w:val="Grid Table 3 - Accent 51"/>
    <w:basedOn w:val="Normlntabulka"/>
    <w:uiPriority w:val="48"/>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3-Accent61">
    <w:name w:val="Grid Table 3 - Accent 61"/>
    <w:basedOn w:val="Normlntabulka"/>
    <w:uiPriority w:val="48"/>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table" w:customStyle="1" w:styleId="GridTable42">
    <w:name w:val="Grid Table 42"/>
    <w:basedOn w:val="Normlntabulka"/>
    <w:uiPriority w:val="49"/>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Normlntabulka"/>
    <w:uiPriority w:val="49"/>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insideV w:val="nil"/>
        </w:tcBorders>
        <w:shd w:val="clear" w:color="auto" w:fill="01C1D6" w:themeFill="accent1"/>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4-Accent21">
    <w:name w:val="Grid Table 4 - Accent 21"/>
    <w:basedOn w:val="Normlntabulka"/>
    <w:uiPriority w:val="49"/>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insideV w:val="nil"/>
        </w:tcBorders>
        <w:shd w:val="clear" w:color="auto" w:fill="FF6600" w:themeFill="accent2"/>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4-Accent31">
    <w:name w:val="Grid Table 4 - Accent 31"/>
    <w:basedOn w:val="Normlntabulka"/>
    <w:uiPriority w:val="49"/>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insideV w:val="nil"/>
        </w:tcBorders>
        <w:shd w:val="clear" w:color="auto" w:fill="6E27C5" w:themeFill="accent3"/>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4-Accent41">
    <w:name w:val="Grid Table 4 - Accent 41"/>
    <w:basedOn w:val="Normlntabulka"/>
    <w:uiPriority w:val="49"/>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insideV w:val="nil"/>
        </w:tcBorders>
        <w:shd w:val="clear" w:color="auto" w:fill="FFB617" w:themeFill="accent4"/>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4-Accent51">
    <w:name w:val="Grid Table 4 - Accent 51"/>
    <w:basedOn w:val="Normlntabulka"/>
    <w:uiPriority w:val="49"/>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insideV w:val="nil"/>
        </w:tcBorders>
        <w:shd w:val="clear" w:color="auto" w:fill="FF0198" w:themeFill="accent5"/>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4-Accent61">
    <w:name w:val="Grid Table 4 - Accent 61"/>
    <w:basedOn w:val="Normlntabulka"/>
    <w:uiPriority w:val="49"/>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insideV w:val="nil"/>
        </w:tcBorders>
        <w:shd w:val="clear" w:color="auto" w:fill="150F96" w:themeFill="accent6"/>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5Dark1">
    <w:name w:val="Grid Table 5 Dark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8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C1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C1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C1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C1D6" w:themeFill="accent1"/>
      </w:tcPr>
    </w:tblStylePr>
    <w:tblStylePr w:type="band1Vert">
      <w:tblPr/>
      <w:tcPr>
        <w:shd w:val="clear" w:color="auto" w:fill="89F2FE" w:themeFill="accent1" w:themeFillTint="66"/>
      </w:tcPr>
    </w:tblStylePr>
    <w:tblStylePr w:type="band1Horz">
      <w:tblPr/>
      <w:tcPr>
        <w:shd w:val="clear" w:color="auto" w:fill="89F2FE" w:themeFill="accent1" w:themeFillTint="66"/>
      </w:tcPr>
    </w:tblStylePr>
  </w:style>
  <w:style w:type="table" w:customStyle="1" w:styleId="GridTable5Dark-Accent21">
    <w:name w:val="Grid Table 5 Dark - Accent 2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6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6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6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600" w:themeFill="accent2"/>
      </w:tcPr>
    </w:tblStylePr>
    <w:tblStylePr w:type="band1Vert">
      <w:tblPr/>
      <w:tcPr>
        <w:shd w:val="clear" w:color="auto" w:fill="FFC199" w:themeFill="accent2" w:themeFillTint="66"/>
      </w:tcPr>
    </w:tblStylePr>
    <w:tblStylePr w:type="band1Horz">
      <w:tblPr/>
      <w:tcPr>
        <w:shd w:val="clear" w:color="auto" w:fill="FFC199" w:themeFill="accent2" w:themeFillTint="66"/>
      </w:tcPr>
    </w:tblStylePr>
  </w:style>
  <w:style w:type="table" w:customStyle="1" w:styleId="GridTable5Dark-Accent31">
    <w:name w:val="Grid Table 5 Dark - Accent 3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1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27C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27C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27C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27C5" w:themeFill="accent3"/>
      </w:tcPr>
    </w:tblStylePr>
    <w:tblStylePr w:type="band1Vert">
      <w:tblPr/>
      <w:tcPr>
        <w:shd w:val="clear" w:color="auto" w:fill="C4A3ED" w:themeFill="accent3" w:themeFillTint="66"/>
      </w:tcPr>
    </w:tblStylePr>
    <w:tblStylePr w:type="band1Horz">
      <w:tblPr/>
      <w:tcPr>
        <w:shd w:val="clear" w:color="auto" w:fill="C4A3ED" w:themeFill="accent3" w:themeFillTint="66"/>
      </w:tcPr>
    </w:tblStylePr>
  </w:style>
  <w:style w:type="table" w:customStyle="1" w:styleId="GridTable5Dark-Accent41">
    <w:name w:val="Grid Table 5 Dark - Accent 4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0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61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61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61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617" w:themeFill="accent4"/>
      </w:tcPr>
    </w:tblStylePr>
    <w:tblStylePr w:type="band1Vert">
      <w:tblPr/>
      <w:tcPr>
        <w:shd w:val="clear" w:color="auto" w:fill="FFE1A2" w:themeFill="accent4" w:themeFillTint="66"/>
      </w:tcPr>
    </w:tblStylePr>
    <w:tblStylePr w:type="band1Horz">
      <w:tblPr/>
      <w:tcPr>
        <w:shd w:val="clear" w:color="auto" w:fill="FFE1A2" w:themeFill="accent4" w:themeFillTint="66"/>
      </w:tcPr>
    </w:tblStylePr>
  </w:style>
  <w:style w:type="table" w:customStyle="1" w:styleId="GridTable5Dark-Accent51">
    <w:name w:val="Grid Table 5 Dark - Accent 5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19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19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19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198" w:themeFill="accent5"/>
      </w:tcPr>
    </w:tblStylePr>
    <w:tblStylePr w:type="band1Vert">
      <w:tblPr/>
      <w:tcPr>
        <w:shd w:val="clear" w:color="auto" w:fill="FF99D5" w:themeFill="accent5" w:themeFillTint="66"/>
      </w:tcPr>
    </w:tblStylePr>
    <w:tblStylePr w:type="band1Horz">
      <w:tblPr/>
      <w:tcPr>
        <w:shd w:val="clear" w:color="auto" w:fill="FF99D5" w:themeFill="accent5" w:themeFillTint="66"/>
      </w:tcPr>
    </w:tblStylePr>
  </w:style>
  <w:style w:type="table" w:customStyle="1" w:styleId="GridTable5Dark-Accent61">
    <w:name w:val="Grid Table 5 Dark - Accent 6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0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0F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0F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0F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0F96" w:themeFill="accent6"/>
      </w:tcPr>
    </w:tblStylePr>
    <w:tblStylePr w:type="band1Vert">
      <w:tblPr/>
      <w:tcPr>
        <w:shd w:val="clear" w:color="auto" w:fill="8681F2" w:themeFill="accent6" w:themeFillTint="66"/>
      </w:tcPr>
    </w:tblStylePr>
    <w:tblStylePr w:type="band1Horz">
      <w:tblPr/>
      <w:tcPr>
        <w:shd w:val="clear" w:color="auto" w:fill="8681F2" w:themeFill="accent6" w:themeFillTint="66"/>
      </w:tcPr>
    </w:tblStylePr>
  </w:style>
  <w:style w:type="table" w:customStyle="1" w:styleId="GridTable6Colorful1">
    <w:name w:val="Grid Table 6 Colorful1"/>
    <w:basedOn w:val="Normlntabulka"/>
    <w:uiPriority w:val="51"/>
    <w:rsid w:val="00DD4E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Normlntabulka"/>
    <w:uiPriority w:val="51"/>
    <w:rsid w:val="00DD4ED9"/>
    <w:pPr>
      <w:spacing w:after="0" w:line="240" w:lineRule="auto"/>
    </w:pPr>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6Colorful-Accent21">
    <w:name w:val="Grid Table 6 Colorful - Accent 21"/>
    <w:basedOn w:val="Normlntabulka"/>
    <w:uiPriority w:val="51"/>
    <w:rsid w:val="00DD4ED9"/>
    <w:pPr>
      <w:spacing w:after="0" w:line="240" w:lineRule="auto"/>
    </w:pPr>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6Colorful-Accent31">
    <w:name w:val="Grid Table 6 Colorful - Accent 31"/>
    <w:basedOn w:val="Normlntabulka"/>
    <w:uiPriority w:val="51"/>
    <w:rsid w:val="00DD4ED9"/>
    <w:pPr>
      <w:spacing w:after="0" w:line="240" w:lineRule="auto"/>
    </w:pPr>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6Colorful-Accent41">
    <w:name w:val="Grid Table 6 Colorful - Accent 41"/>
    <w:basedOn w:val="Normlntabulka"/>
    <w:uiPriority w:val="51"/>
    <w:rsid w:val="00DD4ED9"/>
    <w:pPr>
      <w:spacing w:after="0" w:line="240" w:lineRule="auto"/>
    </w:pPr>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6Colorful-Accent51">
    <w:name w:val="Grid Table 6 Colorful - Accent 51"/>
    <w:basedOn w:val="Normlntabulka"/>
    <w:uiPriority w:val="51"/>
    <w:rsid w:val="00DD4ED9"/>
    <w:pPr>
      <w:spacing w:after="0" w:line="240" w:lineRule="auto"/>
    </w:pPr>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6Colorful-Accent61">
    <w:name w:val="Grid Table 6 Colorful - Accent 61"/>
    <w:basedOn w:val="Normlntabulka"/>
    <w:uiPriority w:val="51"/>
    <w:rsid w:val="00DD4ED9"/>
    <w:pPr>
      <w:spacing w:after="0" w:line="240" w:lineRule="auto"/>
    </w:pPr>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7Colorful1">
    <w:name w:val="Grid Table 7 Colorful1"/>
    <w:basedOn w:val="Normlntabulka"/>
    <w:uiPriority w:val="52"/>
    <w:rsid w:val="00DD4E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Normlntabulka"/>
    <w:uiPriority w:val="52"/>
    <w:rsid w:val="00DD4ED9"/>
    <w:pPr>
      <w:spacing w:after="0" w:line="240" w:lineRule="auto"/>
    </w:pPr>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7Colorful-Accent21">
    <w:name w:val="Grid Table 7 Colorful - Accent 21"/>
    <w:basedOn w:val="Normlntabulka"/>
    <w:uiPriority w:val="52"/>
    <w:rsid w:val="00DD4ED9"/>
    <w:pPr>
      <w:spacing w:after="0" w:line="240" w:lineRule="auto"/>
    </w:pPr>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7Colorful-Accent31">
    <w:name w:val="Grid Table 7 Colorful - Accent 31"/>
    <w:basedOn w:val="Normlntabulka"/>
    <w:uiPriority w:val="52"/>
    <w:rsid w:val="00DD4ED9"/>
    <w:pPr>
      <w:spacing w:after="0" w:line="240" w:lineRule="auto"/>
    </w:pPr>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7Colorful-Accent41">
    <w:name w:val="Grid Table 7 Colorful - Accent 41"/>
    <w:basedOn w:val="Normlntabulka"/>
    <w:uiPriority w:val="52"/>
    <w:rsid w:val="00DD4ED9"/>
    <w:pPr>
      <w:spacing w:after="0" w:line="240" w:lineRule="auto"/>
    </w:pPr>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7Colorful-Accent51">
    <w:name w:val="Grid Table 7 Colorful - Accent 51"/>
    <w:basedOn w:val="Normlntabulka"/>
    <w:uiPriority w:val="52"/>
    <w:rsid w:val="00DD4ED9"/>
    <w:pPr>
      <w:spacing w:after="0" w:line="240" w:lineRule="auto"/>
    </w:pPr>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7Colorful-Accent61">
    <w:name w:val="Grid Table 7 Colorful - Accent 61"/>
    <w:basedOn w:val="Normlntabulka"/>
    <w:uiPriority w:val="52"/>
    <w:rsid w:val="00DD4ED9"/>
    <w:pPr>
      <w:spacing w:after="0" w:line="240" w:lineRule="auto"/>
    </w:pPr>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character" w:customStyle="1" w:styleId="Nadpis4Char">
    <w:name w:val="Nadpis 4 Char"/>
    <w:basedOn w:val="Standardnpsmoodstavce"/>
    <w:link w:val="Nadpis4"/>
    <w:uiPriority w:val="9"/>
    <w:rsid w:val="002923AE"/>
    <w:rPr>
      <w:rFonts w:asciiTheme="majorHAnsi" w:eastAsiaTheme="majorEastAsia" w:hAnsiTheme="majorHAnsi" w:cstheme="majorBidi"/>
      <w:b/>
      <w:iCs/>
      <w:noProof/>
      <w:sz w:val="18"/>
    </w:rPr>
  </w:style>
  <w:style w:type="character" w:customStyle="1" w:styleId="Nadpis5Char">
    <w:name w:val="Nadpis 5 Char"/>
    <w:basedOn w:val="Standardnpsmoodstavce"/>
    <w:link w:val="Nadpis5"/>
    <w:uiPriority w:val="9"/>
    <w:semiHidden/>
    <w:rsid w:val="00DD4ED9"/>
    <w:rPr>
      <w:rFonts w:asciiTheme="majorHAnsi" w:eastAsiaTheme="majorEastAsia" w:hAnsiTheme="majorHAnsi" w:cstheme="majorBidi"/>
      <w:noProof/>
      <w:color w:val="008FA0" w:themeColor="accent1" w:themeShade="BF"/>
      <w:sz w:val="21"/>
    </w:rPr>
  </w:style>
  <w:style w:type="character" w:customStyle="1" w:styleId="Nadpis6Char">
    <w:name w:val="Nadpis 6 Char"/>
    <w:basedOn w:val="Standardnpsmoodstavce"/>
    <w:link w:val="Nadpis6"/>
    <w:uiPriority w:val="9"/>
    <w:semiHidden/>
    <w:rsid w:val="00DD4ED9"/>
    <w:rPr>
      <w:rFonts w:asciiTheme="majorHAnsi" w:eastAsiaTheme="majorEastAsia" w:hAnsiTheme="majorHAnsi" w:cstheme="majorBidi"/>
      <w:noProof/>
      <w:color w:val="005F6A" w:themeColor="accent1" w:themeShade="7F"/>
      <w:sz w:val="21"/>
    </w:rPr>
  </w:style>
  <w:style w:type="character" w:customStyle="1" w:styleId="Nadpis7Char">
    <w:name w:val="Nadpis 7 Char"/>
    <w:basedOn w:val="Standardnpsmoodstavce"/>
    <w:link w:val="Nadpis7"/>
    <w:uiPriority w:val="9"/>
    <w:semiHidden/>
    <w:rsid w:val="00DD4ED9"/>
    <w:rPr>
      <w:rFonts w:asciiTheme="majorHAnsi" w:eastAsiaTheme="majorEastAsia" w:hAnsiTheme="majorHAnsi" w:cstheme="majorBidi"/>
      <w:i/>
      <w:iCs/>
      <w:noProof/>
      <w:color w:val="005F6A" w:themeColor="accent1" w:themeShade="7F"/>
      <w:sz w:val="21"/>
    </w:rPr>
  </w:style>
  <w:style w:type="character" w:customStyle="1" w:styleId="Nadpis8Char">
    <w:name w:val="Nadpis 8 Char"/>
    <w:basedOn w:val="Standardnpsmoodstavce"/>
    <w:link w:val="Nadpis8"/>
    <w:uiPriority w:val="9"/>
    <w:semiHidden/>
    <w:rsid w:val="00DD4ED9"/>
    <w:rPr>
      <w:rFonts w:asciiTheme="majorHAnsi" w:eastAsiaTheme="majorEastAsia" w:hAnsiTheme="majorHAnsi" w:cstheme="majorBidi"/>
      <w:noProof/>
      <w:color w:val="272727" w:themeColor="text1" w:themeTint="D8"/>
      <w:sz w:val="21"/>
      <w:szCs w:val="21"/>
    </w:rPr>
  </w:style>
  <w:style w:type="character" w:customStyle="1" w:styleId="Nadpis9Char">
    <w:name w:val="Nadpis 9 Char"/>
    <w:basedOn w:val="Standardnpsmoodstavce"/>
    <w:link w:val="Nadpis9"/>
    <w:uiPriority w:val="9"/>
    <w:semiHidden/>
    <w:rsid w:val="00DD4ED9"/>
    <w:rPr>
      <w:rFonts w:asciiTheme="majorHAnsi" w:eastAsiaTheme="majorEastAsia" w:hAnsiTheme="majorHAnsi" w:cstheme="majorBidi"/>
      <w:i/>
      <w:iCs/>
      <w:noProof/>
      <w:color w:val="272727" w:themeColor="text1" w:themeTint="D8"/>
      <w:sz w:val="21"/>
      <w:szCs w:val="21"/>
    </w:rPr>
  </w:style>
  <w:style w:type="character" w:styleId="AkronymHTML">
    <w:name w:val="HTML Acronym"/>
    <w:basedOn w:val="Standardnpsmoodstavce"/>
    <w:uiPriority w:val="99"/>
    <w:semiHidden/>
    <w:unhideWhenUsed/>
    <w:rsid w:val="00DD4ED9"/>
  </w:style>
  <w:style w:type="paragraph" w:styleId="AdresaHTML">
    <w:name w:val="HTML Address"/>
    <w:basedOn w:val="Normln"/>
    <w:link w:val="AdresaHTMLChar"/>
    <w:uiPriority w:val="99"/>
    <w:semiHidden/>
    <w:unhideWhenUsed/>
    <w:rsid w:val="00DD4ED9"/>
    <w:pPr>
      <w:spacing w:after="0" w:line="240" w:lineRule="auto"/>
    </w:pPr>
    <w:rPr>
      <w:i/>
      <w:iCs/>
    </w:rPr>
  </w:style>
  <w:style w:type="character" w:customStyle="1" w:styleId="AdresaHTMLChar">
    <w:name w:val="Adresa HTML Char"/>
    <w:basedOn w:val="Standardnpsmoodstavce"/>
    <w:link w:val="AdresaHTML"/>
    <w:uiPriority w:val="99"/>
    <w:semiHidden/>
    <w:rsid w:val="00DD4ED9"/>
    <w:rPr>
      <w:i/>
      <w:iCs/>
      <w:noProof/>
      <w:sz w:val="21"/>
    </w:rPr>
  </w:style>
  <w:style w:type="character" w:styleId="CittHTML">
    <w:name w:val="HTML Cite"/>
    <w:basedOn w:val="Standardnpsmoodstavce"/>
    <w:uiPriority w:val="99"/>
    <w:semiHidden/>
    <w:unhideWhenUsed/>
    <w:rsid w:val="00DD4ED9"/>
    <w:rPr>
      <w:i/>
      <w:iCs/>
    </w:rPr>
  </w:style>
  <w:style w:type="character" w:styleId="KdHTML">
    <w:name w:val="HTML Code"/>
    <w:basedOn w:val="Standardnpsmoodstavce"/>
    <w:uiPriority w:val="99"/>
    <w:semiHidden/>
    <w:unhideWhenUsed/>
    <w:rsid w:val="00DD4ED9"/>
    <w:rPr>
      <w:rFonts w:ascii="Consolas" w:hAnsi="Consolas"/>
      <w:sz w:val="20"/>
      <w:szCs w:val="20"/>
    </w:rPr>
  </w:style>
  <w:style w:type="character" w:styleId="DefiniceHTML">
    <w:name w:val="HTML Definition"/>
    <w:basedOn w:val="Standardnpsmoodstavce"/>
    <w:uiPriority w:val="99"/>
    <w:semiHidden/>
    <w:unhideWhenUsed/>
    <w:rsid w:val="00DD4ED9"/>
    <w:rPr>
      <w:i/>
      <w:iCs/>
    </w:rPr>
  </w:style>
  <w:style w:type="character" w:styleId="KlvesniceHTML">
    <w:name w:val="HTML Keyboard"/>
    <w:basedOn w:val="Standardnpsmoodstavce"/>
    <w:uiPriority w:val="99"/>
    <w:semiHidden/>
    <w:unhideWhenUsed/>
    <w:rsid w:val="00DD4ED9"/>
    <w:rPr>
      <w:rFonts w:ascii="Consolas" w:hAnsi="Consolas"/>
      <w:sz w:val="20"/>
      <w:szCs w:val="20"/>
    </w:rPr>
  </w:style>
  <w:style w:type="paragraph" w:styleId="FormtovanvHTML">
    <w:name w:val="HTML Preformatted"/>
    <w:basedOn w:val="Normln"/>
    <w:link w:val="FormtovanvHTMLChar"/>
    <w:uiPriority w:val="99"/>
    <w:semiHidden/>
    <w:unhideWhenUsed/>
    <w:rsid w:val="00DD4ED9"/>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DD4ED9"/>
    <w:rPr>
      <w:rFonts w:ascii="Consolas" w:hAnsi="Consolas"/>
      <w:noProof/>
      <w:sz w:val="20"/>
      <w:szCs w:val="20"/>
    </w:rPr>
  </w:style>
  <w:style w:type="character" w:styleId="UkzkaHTML">
    <w:name w:val="HTML Sample"/>
    <w:basedOn w:val="Standardnpsmoodstavce"/>
    <w:uiPriority w:val="99"/>
    <w:semiHidden/>
    <w:unhideWhenUsed/>
    <w:rsid w:val="00DD4ED9"/>
    <w:rPr>
      <w:rFonts w:ascii="Consolas" w:hAnsi="Consolas"/>
      <w:sz w:val="24"/>
      <w:szCs w:val="24"/>
    </w:rPr>
  </w:style>
  <w:style w:type="character" w:styleId="PsacstrojHTML">
    <w:name w:val="HTML Typewriter"/>
    <w:basedOn w:val="Standardnpsmoodstavce"/>
    <w:uiPriority w:val="99"/>
    <w:semiHidden/>
    <w:unhideWhenUsed/>
    <w:rsid w:val="00DD4ED9"/>
    <w:rPr>
      <w:rFonts w:ascii="Consolas" w:hAnsi="Consolas"/>
      <w:sz w:val="20"/>
      <w:szCs w:val="20"/>
    </w:rPr>
  </w:style>
  <w:style w:type="character" w:styleId="PromnnHTML">
    <w:name w:val="HTML Variable"/>
    <w:basedOn w:val="Standardnpsmoodstavce"/>
    <w:uiPriority w:val="99"/>
    <w:semiHidden/>
    <w:unhideWhenUsed/>
    <w:rsid w:val="00DD4ED9"/>
    <w:rPr>
      <w:i/>
      <w:iCs/>
    </w:rPr>
  </w:style>
  <w:style w:type="paragraph" w:styleId="Rejstk1">
    <w:name w:val="index 1"/>
    <w:basedOn w:val="Normln"/>
    <w:next w:val="Normln"/>
    <w:autoRedefine/>
    <w:uiPriority w:val="99"/>
    <w:semiHidden/>
    <w:unhideWhenUsed/>
    <w:rsid w:val="00DD4ED9"/>
    <w:pPr>
      <w:spacing w:after="0" w:line="240" w:lineRule="auto"/>
      <w:ind w:left="210" w:hanging="210"/>
    </w:pPr>
  </w:style>
  <w:style w:type="paragraph" w:styleId="Rejstk2">
    <w:name w:val="index 2"/>
    <w:basedOn w:val="Normln"/>
    <w:next w:val="Normln"/>
    <w:autoRedefine/>
    <w:uiPriority w:val="99"/>
    <w:semiHidden/>
    <w:unhideWhenUsed/>
    <w:rsid w:val="00DD4ED9"/>
    <w:pPr>
      <w:spacing w:after="0" w:line="240" w:lineRule="auto"/>
      <w:ind w:left="420" w:hanging="210"/>
    </w:pPr>
  </w:style>
  <w:style w:type="paragraph" w:styleId="Rejstk3">
    <w:name w:val="index 3"/>
    <w:basedOn w:val="Normln"/>
    <w:next w:val="Normln"/>
    <w:autoRedefine/>
    <w:uiPriority w:val="99"/>
    <w:semiHidden/>
    <w:unhideWhenUsed/>
    <w:rsid w:val="00DD4ED9"/>
    <w:pPr>
      <w:spacing w:after="0" w:line="240" w:lineRule="auto"/>
      <w:ind w:left="630" w:hanging="210"/>
    </w:pPr>
  </w:style>
  <w:style w:type="paragraph" w:styleId="Rejstk4">
    <w:name w:val="index 4"/>
    <w:basedOn w:val="Normln"/>
    <w:next w:val="Normln"/>
    <w:autoRedefine/>
    <w:uiPriority w:val="99"/>
    <w:semiHidden/>
    <w:unhideWhenUsed/>
    <w:rsid w:val="00DD4ED9"/>
    <w:pPr>
      <w:spacing w:after="0" w:line="240" w:lineRule="auto"/>
      <w:ind w:left="840" w:hanging="210"/>
    </w:pPr>
  </w:style>
  <w:style w:type="paragraph" w:styleId="Rejstk5">
    <w:name w:val="index 5"/>
    <w:basedOn w:val="Normln"/>
    <w:next w:val="Normln"/>
    <w:autoRedefine/>
    <w:uiPriority w:val="99"/>
    <w:semiHidden/>
    <w:unhideWhenUsed/>
    <w:rsid w:val="00DD4ED9"/>
    <w:pPr>
      <w:spacing w:after="0" w:line="240" w:lineRule="auto"/>
      <w:ind w:left="1050" w:hanging="210"/>
    </w:pPr>
  </w:style>
  <w:style w:type="paragraph" w:styleId="Rejstk6">
    <w:name w:val="index 6"/>
    <w:basedOn w:val="Normln"/>
    <w:next w:val="Normln"/>
    <w:autoRedefine/>
    <w:uiPriority w:val="99"/>
    <w:semiHidden/>
    <w:unhideWhenUsed/>
    <w:rsid w:val="00DD4ED9"/>
    <w:pPr>
      <w:spacing w:after="0" w:line="240" w:lineRule="auto"/>
      <w:ind w:left="1260" w:hanging="210"/>
    </w:pPr>
  </w:style>
  <w:style w:type="paragraph" w:styleId="Rejstk7">
    <w:name w:val="index 7"/>
    <w:basedOn w:val="Normln"/>
    <w:next w:val="Normln"/>
    <w:autoRedefine/>
    <w:uiPriority w:val="99"/>
    <w:semiHidden/>
    <w:unhideWhenUsed/>
    <w:rsid w:val="00DD4ED9"/>
    <w:pPr>
      <w:spacing w:after="0" w:line="240" w:lineRule="auto"/>
      <w:ind w:left="1470" w:hanging="210"/>
    </w:pPr>
  </w:style>
  <w:style w:type="paragraph" w:styleId="Rejstk8">
    <w:name w:val="index 8"/>
    <w:basedOn w:val="Normln"/>
    <w:next w:val="Normln"/>
    <w:autoRedefine/>
    <w:uiPriority w:val="99"/>
    <w:semiHidden/>
    <w:unhideWhenUsed/>
    <w:rsid w:val="00DD4ED9"/>
    <w:pPr>
      <w:spacing w:after="0" w:line="240" w:lineRule="auto"/>
      <w:ind w:left="1680" w:hanging="210"/>
    </w:pPr>
  </w:style>
  <w:style w:type="paragraph" w:styleId="Rejstk9">
    <w:name w:val="index 9"/>
    <w:basedOn w:val="Normln"/>
    <w:next w:val="Normln"/>
    <w:autoRedefine/>
    <w:uiPriority w:val="99"/>
    <w:semiHidden/>
    <w:unhideWhenUsed/>
    <w:rsid w:val="00DD4ED9"/>
    <w:pPr>
      <w:spacing w:after="0" w:line="240" w:lineRule="auto"/>
      <w:ind w:left="1890" w:hanging="210"/>
    </w:pPr>
  </w:style>
  <w:style w:type="paragraph" w:styleId="Hlavikarejstku">
    <w:name w:val="index heading"/>
    <w:basedOn w:val="Normln"/>
    <w:next w:val="Rejstk1"/>
    <w:uiPriority w:val="99"/>
    <w:semiHidden/>
    <w:unhideWhenUsed/>
    <w:rsid w:val="00DD4ED9"/>
    <w:rPr>
      <w:rFonts w:asciiTheme="majorHAnsi" w:eastAsiaTheme="majorEastAsia" w:hAnsiTheme="majorHAnsi" w:cstheme="majorBidi"/>
      <w:b/>
      <w:bCs/>
    </w:rPr>
  </w:style>
  <w:style w:type="character" w:styleId="Zdraznnintenzivn">
    <w:name w:val="Intense Emphasis"/>
    <w:basedOn w:val="Standardnpsmoodstavce"/>
    <w:uiPriority w:val="21"/>
    <w:rsid w:val="00DD4ED9"/>
    <w:rPr>
      <w:i/>
      <w:iCs/>
      <w:color w:val="01C1D6" w:themeColor="accent1"/>
    </w:rPr>
  </w:style>
  <w:style w:type="paragraph" w:styleId="Vrazncitt">
    <w:name w:val="Intense Quote"/>
    <w:basedOn w:val="Normln"/>
    <w:next w:val="Normln"/>
    <w:link w:val="VrazncittChar"/>
    <w:uiPriority w:val="30"/>
    <w:rsid w:val="00DD4ED9"/>
    <w:pPr>
      <w:pBdr>
        <w:top w:val="single" w:sz="4" w:space="10" w:color="01C1D6" w:themeColor="accent1"/>
        <w:bottom w:val="single" w:sz="4" w:space="10" w:color="01C1D6" w:themeColor="accent1"/>
      </w:pBdr>
      <w:spacing w:before="360" w:after="360"/>
      <w:ind w:left="864" w:right="864"/>
      <w:jc w:val="center"/>
    </w:pPr>
    <w:rPr>
      <w:i/>
      <w:iCs/>
      <w:color w:val="01C1D6" w:themeColor="accent1"/>
    </w:rPr>
  </w:style>
  <w:style w:type="character" w:customStyle="1" w:styleId="VrazncittChar">
    <w:name w:val="Výrazný citát Char"/>
    <w:basedOn w:val="Standardnpsmoodstavce"/>
    <w:link w:val="Vrazncitt"/>
    <w:uiPriority w:val="30"/>
    <w:rsid w:val="00DD4ED9"/>
    <w:rPr>
      <w:i/>
      <w:iCs/>
      <w:noProof/>
      <w:color w:val="01C1D6" w:themeColor="accent1"/>
      <w:sz w:val="21"/>
    </w:rPr>
  </w:style>
  <w:style w:type="character" w:styleId="Odkazintenzivn">
    <w:name w:val="Intense Reference"/>
    <w:basedOn w:val="Standardnpsmoodstavce"/>
    <w:uiPriority w:val="32"/>
    <w:rsid w:val="00DD4ED9"/>
    <w:rPr>
      <w:b/>
      <w:bCs/>
      <w:smallCaps/>
      <w:color w:val="01C1D6" w:themeColor="accent1"/>
      <w:spacing w:val="5"/>
    </w:rPr>
  </w:style>
  <w:style w:type="table" w:styleId="Svtlmka">
    <w:name w:val="Light Grid"/>
    <w:basedOn w:val="Normlntabulka"/>
    <w:uiPriority w:val="62"/>
    <w:semiHidden/>
    <w:unhideWhenUsed/>
    <w:rsid w:val="00DD4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DD4ED9"/>
    <w:pPr>
      <w:spacing w:after="0" w:line="240" w:lineRule="auto"/>
    </w:p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18" w:space="0" w:color="01C1D6" w:themeColor="accent1"/>
          <w:right w:val="single" w:sz="8" w:space="0" w:color="01C1D6" w:themeColor="accent1"/>
          <w:insideH w:val="nil"/>
          <w:insideV w:val="single" w:sz="8" w:space="0" w:color="01C1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insideH w:val="nil"/>
          <w:insideV w:val="single" w:sz="8" w:space="0" w:color="01C1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shd w:val="clear" w:color="auto" w:fill="B6F7FE" w:themeFill="accent1" w:themeFillTint="3F"/>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shd w:val="clear" w:color="auto" w:fill="B6F7FE" w:themeFill="accent1" w:themeFillTint="3F"/>
      </w:tcPr>
    </w:tblStylePr>
    <w:tblStylePr w:type="band2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tcPr>
    </w:tblStylePr>
  </w:style>
  <w:style w:type="table" w:styleId="Svtlmkazvraznn2">
    <w:name w:val="Light Grid Accent 2"/>
    <w:basedOn w:val="Normlntabulka"/>
    <w:uiPriority w:val="62"/>
    <w:semiHidden/>
    <w:unhideWhenUsed/>
    <w:rsid w:val="00DD4ED9"/>
    <w:pPr>
      <w:spacing w:after="0" w:line="240" w:lineRule="auto"/>
    </w:p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18" w:space="0" w:color="FF6600" w:themeColor="accent2"/>
          <w:right w:val="single" w:sz="8" w:space="0" w:color="FF6600" w:themeColor="accent2"/>
          <w:insideH w:val="nil"/>
          <w:insideV w:val="single" w:sz="8" w:space="0" w:color="FF66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insideH w:val="nil"/>
          <w:insideV w:val="single" w:sz="8" w:space="0" w:color="FF66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shd w:val="clear" w:color="auto" w:fill="FFD9C0" w:themeFill="accent2" w:themeFillTint="3F"/>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shd w:val="clear" w:color="auto" w:fill="FFD9C0" w:themeFill="accent2" w:themeFillTint="3F"/>
      </w:tcPr>
    </w:tblStylePr>
    <w:tblStylePr w:type="band2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tcPr>
    </w:tblStylePr>
  </w:style>
  <w:style w:type="table" w:styleId="Svtlmkazvraznn3">
    <w:name w:val="Light Grid Accent 3"/>
    <w:basedOn w:val="Normlntabulka"/>
    <w:uiPriority w:val="62"/>
    <w:semiHidden/>
    <w:unhideWhenUsed/>
    <w:rsid w:val="00DD4ED9"/>
    <w:pPr>
      <w:spacing w:after="0" w:line="240" w:lineRule="auto"/>
    </w:p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18" w:space="0" w:color="6E27C5" w:themeColor="accent3"/>
          <w:right w:val="single" w:sz="8" w:space="0" w:color="6E27C5" w:themeColor="accent3"/>
          <w:insideH w:val="nil"/>
          <w:insideV w:val="single" w:sz="8" w:space="0" w:color="6E27C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insideH w:val="nil"/>
          <w:insideV w:val="single" w:sz="8" w:space="0" w:color="6E27C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shd w:val="clear" w:color="auto" w:fill="DAC6F3" w:themeFill="accent3" w:themeFillTint="3F"/>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shd w:val="clear" w:color="auto" w:fill="DAC6F3" w:themeFill="accent3" w:themeFillTint="3F"/>
      </w:tcPr>
    </w:tblStylePr>
    <w:tblStylePr w:type="band2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tcPr>
    </w:tblStylePr>
  </w:style>
  <w:style w:type="table" w:styleId="Svtlmkazvraznn4">
    <w:name w:val="Light Grid Accent 4"/>
    <w:basedOn w:val="Normlntabulka"/>
    <w:uiPriority w:val="62"/>
    <w:semiHidden/>
    <w:unhideWhenUsed/>
    <w:rsid w:val="00DD4ED9"/>
    <w:pPr>
      <w:spacing w:after="0" w:line="240" w:lineRule="auto"/>
    </w:p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18" w:space="0" w:color="FFB617" w:themeColor="accent4"/>
          <w:right w:val="single" w:sz="8" w:space="0" w:color="FFB617" w:themeColor="accent4"/>
          <w:insideH w:val="nil"/>
          <w:insideV w:val="single" w:sz="8" w:space="0" w:color="FFB61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insideH w:val="nil"/>
          <w:insideV w:val="single" w:sz="8" w:space="0" w:color="FFB61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shd w:val="clear" w:color="auto" w:fill="FFECC5" w:themeFill="accent4" w:themeFillTint="3F"/>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shd w:val="clear" w:color="auto" w:fill="FFECC5" w:themeFill="accent4" w:themeFillTint="3F"/>
      </w:tcPr>
    </w:tblStylePr>
    <w:tblStylePr w:type="band2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tcPr>
    </w:tblStylePr>
  </w:style>
  <w:style w:type="table" w:styleId="Svtlmkazvraznn5">
    <w:name w:val="Light Grid Accent 5"/>
    <w:basedOn w:val="Normlntabulka"/>
    <w:uiPriority w:val="62"/>
    <w:semiHidden/>
    <w:unhideWhenUsed/>
    <w:rsid w:val="00DD4ED9"/>
    <w:pPr>
      <w:spacing w:after="0" w:line="240" w:lineRule="auto"/>
    </w:p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18" w:space="0" w:color="FF0198" w:themeColor="accent5"/>
          <w:right w:val="single" w:sz="8" w:space="0" w:color="FF0198" w:themeColor="accent5"/>
          <w:insideH w:val="nil"/>
          <w:insideV w:val="single" w:sz="8" w:space="0" w:color="FF01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insideH w:val="nil"/>
          <w:insideV w:val="single" w:sz="8" w:space="0" w:color="FF01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shd w:val="clear" w:color="auto" w:fill="FFC0E5" w:themeFill="accent5" w:themeFillTint="3F"/>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shd w:val="clear" w:color="auto" w:fill="FFC0E5" w:themeFill="accent5" w:themeFillTint="3F"/>
      </w:tcPr>
    </w:tblStylePr>
    <w:tblStylePr w:type="band2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tcPr>
    </w:tblStylePr>
  </w:style>
  <w:style w:type="table" w:styleId="Svtlmkazvraznn6">
    <w:name w:val="Light Grid Accent 6"/>
    <w:basedOn w:val="Normlntabulka"/>
    <w:uiPriority w:val="62"/>
    <w:semiHidden/>
    <w:unhideWhenUsed/>
    <w:rsid w:val="00DD4ED9"/>
    <w:pPr>
      <w:spacing w:after="0" w:line="240" w:lineRule="auto"/>
    </w:p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18" w:space="0" w:color="150F96" w:themeColor="accent6"/>
          <w:right w:val="single" w:sz="8" w:space="0" w:color="150F96" w:themeColor="accent6"/>
          <w:insideH w:val="nil"/>
          <w:insideV w:val="single" w:sz="8" w:space="0" w:color="150F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insideH w:val="nil"/>
          <w:insideV w:val="single" w:sz="8" w:space="0" w:color="150F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shd w:val="clear" w:color="auto" w:fill="B4B1F7" w:themeFill="accent6" w:themeFillTint="3F"/>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shd w:val="clear" w:color="auto" w:fill="B4B1F7" w:themeFill="accent6" w:themeFillTint="3F"/>
      </w:tcPr>
    </w:tblStylePr>
    <w:tblStylePr w:type="band2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tcPr>
    </w:tblStylePr>
  </w:style>
  <w:style w:type="table" w:styleId="Svtlseznam">
    <w:name w:val="Light List"/>
    <w:basedOn w:val="Normlntabulka"/>
    <w:uiPriority w:val="61"/>
    <w:semiHidden/>
    <w:unhideWhenUsed/>
    <w:rsid w:val="00DD4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DD4ED9"/>
    <w:pPr>
      <w:spacing w:after="0" w:line="240" w:lineRule="auto"/>
    </w:p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pPr>
        <w:spacing w:before="0" w:after="0" w:line="240" w:lineRule="auto"/>
      </w:pPr>
      <w:rPr>
        <w:b/>
        <w:bCs/>
        <w:color w:val="FFFFFF" w:themeColor="background1"/>
      </w:rPr>
      <w:tblPr/>
      <w:tcPr>
        <w:shd w:val="clear" w:color="auto" w:fill="01C1D6" w:themeFill="accent1"/>
      </w:tcPr>
    </w:tblStylePr>
    <w:tblStylePr w:type="lastRow">
      <w:pPr>
        <w:spacing w:before="0" w:after="0" w:line="240" w:lineRule="auto"/>
      </w:pPr>
      <w:rPr>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tcBorders>
      </w:tcPr>
    </w:tblStylePr>
    <w:tblStylePr w:type="firstCol">
      <w:rPr>
        <w:b/>
        <w:bCs/>
      </w:rPr>
    </w:tblStylePr>
    <w:tblStylePr w:type="lastCol">
      <w:rPr>
        <w:b/>
        <w:bCs/>
      </w:r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style>
  <w:style w:type="table" w:styleId="Svtlseznamzvraznn2">
    <w:name w:val="Light List Accent 2"/>
    <w:basedOn w:val="Normlntabulka"/>
    <w:uiPriority w:val="61"/>
    <w:semiHidden/>
    <w:unhideWhenUsed/>
    <w:rsid w:val="00DD4ED9"/>
    <w:pPr>
      <w:spacing w:after="0" w:line="240" w:lineRule="auto"/>
    </w:p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pPr>
        <w:spacing w:before="0" w:after="0" w:line="240" w:lineRule="auto"/>
      </w:pPr>
      <w:rPr>
        <w:b/>
        <w:bCs/>
        <w:color w:val="FFFFFF" w:themeColor="background1"/>
      </w:rPr>
      <w:tblPr/>
      <w:tcPr>
        <w:shd w:val="clear" w:color="auto" w:fill="FF6600" w:themeFill="accent2"/>
      </w:tcPr>
    </w:tblStylePr>
    <w:tblStylePr w:type="lastRow">
      <w:pPr>
        <w:spacing w:before="0" w:after="0" w:line="240" w:lineRule="auto"/>
      </w:pPr>
      <w:rPr>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tcBorders>
      </w:tcPr>
    </w:tblStylePr>
    <w:tblStylePr w:type="firstCol">
      <w:rPr>
        <w:b/>
        <w:bCs/>
      </w:rPr>
    </w:tblStylePr>
    <w:tblStylePr w:type="lastCol">
      <w:rPr>
        <w:b/>
        <w:bCs/>
      </w:r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style>
  <w:style w:type="table" w:styleId="Svtlseznamzvraznn3">
    <w:name w:val="Light List Accent 3"/>
    <w:basedOn w:val="Normlntabulka"/>
    <w:uiPriority w:val="61"/>
    <w:semiHidden/>
    <w:unhideWhenUsed/>
    <w:rsid w:val="00DD4ED9"/>
    <w:pPr>
      <w:spacing w:after="0" w:line="240" w:lineRule="auto"/>
    </w:p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pPr>
        <w:spacing w:before="0" w:after="0" w:line="240" w:lineRule="auto"/>
      </w:pPr>
      <w:rPr>
        <w:b/>
        <w:bCs/>
        <w:color w:val="FFFFFF" w:themeColor="background1"/>
      </w:rPr>
      <w:tblPr/>
      <w:tcPr>
        <w:shd w:val="clear" w:color="auto" w:fill="6E27C5" w:themeFill="accent3"/>
      </w:tcPr>
    </w:tblStylePr>
    <w:tblStylePr w:type="lastRow">
      <w:pPr>
        <w:spacing w:before="0" w:after="0" w:line="240" w:lineRule="auto"/>
      </w:pPr>
      <w:rPr>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tcBorders>
      </w:tcPr>
    </w:tblStylePr>
    <w:tblStylePr w:type="firstCol">
      <w:rPr>
        <w:b/>
        <w:bCs/>
      </w:rPr>
    </w:tblStylePr>
    <w:tblStylePr w:type="lastCol">
      <w:rPr>
        <w:b/>
        <w:bCs/>
      </w:r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style>
  <w:style w:type="table" w:styleId="Svtlseznamzvraznn4">
    <w:name w:val="Light List Accent 4"/>
    <w:basedOn w:val="Normlntabulka"/>
    <w:uiPriority w:val="61"/>
    <w:semiHidden/>
    <w:unhideWhenUsed/>
    <w:rsid w:val="00DD4ED9"/>
    <w:pPr>
      <w:spacing w:after="0" w:line="240" w:lineRule="auto"/>
    </w:p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pPr>
        <w:spacing w:before="0" w:after="0" w:line="240" w:lineRule="auto"/>
      </w:pPr>
      <w:rPr>
        <w:b/>
        <w:bCs/>
        <w:color w:val="FFFFFF" w:themeColor="background1"/>
      </w:rPr>
      <w:tblPr/>
      <w:tcPr>
        <w:shd w:val="clear" w:color="auto" w:fill="FFB617" w:themeFill="accent4"/>
      </w:tcPr>
    </w:tblStylePr>
    <w:tblStylePr w:type="lastRow">
      <w:pPr>
        <w:spacing w:before="0" w:after="0" w:line="240" w:lineRule="auto"/>
      </w:pPr>
      <w:rPr>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tcBorders>
      </w:tcPr>
    </w:tblStylePr>
    <w:tblStylePr w:type="firstCol">
      <w:rPr>
        <w:b/>
        <w:bCs/>
      </w:rPr>
    </w:tblStylePr>
    <w:tblStylePr w:type="lastCol">
      <w:rPr>
        <w:b/>
        <w:bCs/>
      </w:r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style>
  <w:style w:type="table" w:styleId="Svtlseznamzvraznn5">
    <w:name w:val="Light List Accent 5"/>
    <w:basedOn w:val="Normlntabulka"/>
    <w:uiPriority w:val="61"/>
    <w:semiHidden/>
    <w:unhideWhenUsed/>
    <w:rsid w:val="00DD4ED9"/>
    <w:pPr>
      <w:spacing w:after="0" w:line="240" w:lineRule="auto"/>
    </w:p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pPr>
        <w:spacing w:before="0" w:after="0" w:line="240" w:lineRule="auto"/>
      </w:pPr>
      <w:rPr>
        <w:b/>
        <w:bCs/>
        <w:color w:val="FFFFFF" w:themeColor="background1"/>
      </w:rPr>
      <w:tblPr/>
      <w:tcPr>
        <w:shd w:val="clear" w:color="auto" w:fill="FF0198" w:themeFill="accent5"/>
      </w:tcPr>
    </w:tblStylePr>
    <w:tblStylePr w:type="lastRow">
      <w:pPr>
        <w:spacing w:before="0" w:after="0" w:line="240" w:lineRule="auto"/>
      </w:pPr>
      <w:rPr>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tcBorders>
      </w:tcPr>
    </w:tblStylePr>
    <w:tblStylePr w:type="firstCol">
      <w:rPr>
        <w:b/>
        <w:bCs/>
      </w:rPr>
    </w:tblStylePr>
    <w:tblStylePr w:type="lastCol">
      <w:rPr>
        <w:b/>
        <w:bCs/>
      </w:r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style>
  <w:style w:type="table" w:styleId="Svtlseznamzvraznn6">
    <w:name w:val="Light List Accent 6"/>
    <w:basedOn w:val="Normlntabulka"/>
    <w:uiPriority w:val="61"/>
    <w:semiHidden/>
    <w:unhideWhenUsed/>
    <w:rsid w:val="00DD4ED9"/>
    <w:pPr>
      <w:spacing w:after="0" w:line="240" w:lineRule="auto"/>
    </w:p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pPr>
        <w:spacing w:before="0" w:after="0" w:line="240" w:lineRule="auto"/>
      </w:pPr>
      <w:rPr>
        <w:b/>
        <w:bCs/>
        <w:color w:val="FFFFFF" w:themeColor="background1"/>
      </w:rPr>
      <w:tblPr/>
      <w:tcPr>
        <w:shd w:val="clear" w:color="auto" w:fill="150F96" w:themeFill="accent6"/>
      </w:tcPr>
    </w:tblStylePr>
    <w:tblStylePr w:type="lastRow">
      <w:pPr>
        <w:spacing w:before="0" w:after="0" w:line="240" w:lineRule="auto"/>
      </w:pPr>
      <w:rPr>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tcBorders>
      </w:tcPr>
    </w:tblStylePr>
    <w:tblStylePr w:type="firstCol">
      <w:rPr>
        <w:b/>
        <w:bCs/>
      </w:rPr>
    </w:tblStylePr>
    <w:tblStylePr w:type="lastCol">
      <w:rPr>
        <w:b/>
        <w:bCs/>
      </w:r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style>
  <w:style w:type="table" w:styleId="Svtlstnovn">
    <w:name w:val="Light Shading"/>
    <w:basedOn w:val="Normlntabulka"/>
    <w:uiPriority w:val="60"/>
    <w:semiHidden/>
    <w:unhideWhenUsed/>
    <w:rsid w:val="00DD4E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DD4ED9"/>
    <w:pPr>
      <w:spacing w:after="0" w:line="240" w:lineRule="auto"/>
    </w:pPr>
    <w:rPr>
      <w:color w:val="008FA0" w:themeColor="accent1" w:themeShade="BF"/>
    </w:rPr>
    <w:tblPr>
      <w:tblStyleRowBandSize w:val="1"/>
      <w:tblStyleColBandSize w:val="1"/>
      <w:tblBorders>
        <w:top w:val="single" w:sz="8" w:space="0" w:color="01C1D6" w:themeColor="accent1"/>
        <w:bottom w:val="single" w:sz="8" w:space="0" w:color="01C1D6" w:themeColor="accent1"/>
      </w:tblBorders>
    </w:tblPr>
    <w:tblStylePr w:type="fir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la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left w:val="nil"/>
          <w:right w:val="nil"/>
          <w:insideH w:val="nil"/>
          <w:insideV w:val="nil"/>
        </w:tcBorders>
        <w:shd w:val="clear" w:color="auto" w:fill="B6F7FE" w:themeFill="accent1" w:themeFillTint="3F"/>
      </w:tcPr>
    </w:tblStylePr>
  </w:style>
  <w:style w:type="table" w:styleId="Svtlstnovnzvraznn2">
    <w:name w:val="Light Shading Accent 2"/>
    <w:basedOn w:val="Normlntabulka"/>
    <w:uiPriority w:val="60"/>
    <w:semiHidden/>
    <w:unhideWhenUsed/>
    <w:rsid w:val="00DD4ED9"/>
    <w:pPr>
      <w:spacing w:after="0" w:line="240" w:lineRule="auto"/>
    </w:pPr>
    <w:rPr>
      <w:color w:val="BF4C00" w:themeColor="accent2" w:themeShade="BF"/>
    </w:rPr>
    <w:tblPr>
      <w:tblStyleRowBandSize w:val="1"/>
      <w:tblStyleColBandSize w:val="1"/>
      <w:tblBorders>
        <w:top w:val="single" w:sz="8" w:space="0" w:color="FF6600" w:themeColor="accent2"/>
        <w:bottom w:val="single" w:sz="8" w:space="0" w:color="FF6600" w:themeColor="accent2"/>
      </w:tblBorders>
    </w:tblPr>
    <w:tblStylePr w:type="fir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la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left w:val="nil"/>
          <w:right w:val="nil"/>
          <w:insideH w:val="nil"/>
          <w:insideV w:val="nil"/>
        </w:tcBorders>
        <w:shd w:val="clear" w:color="auto" w:fill="FFD9C0" w:themeFill="accent2" w:themeFillTint="3F"/>
      </w:tcPr>
    </w:tblStylePr>
  </w:style>
  <w:style w:type="table" w:styleId="Svtlstnovnzvraznn3">
    <w:name w:val="Light Shading Accent 3"/>
    <w:basedOn w:val="Normlntabulka"/>
    <w:uiPriority w:val="60"/>
    <w:semiHidden/>
    <w:unhideWhenUsed/>
    <w:rsid w:val="00DD4ED9"/>
    <w:pPr>
      <w:spacing w:after="0" w:line="240" w:lineRule="auto"/>
    </w:pPr>
    <w:rPr>
      <w:color w:val="521D93" w:themeColor="accent3" w:themeShade="BF"/>
    </w:rPr>
    <w:tblPr>
      <w:tblStyleRowBandSize w:val="1"/>
      <w:tblStyleColBandSize w:val="1"/>
      <w:tblBorders>
        <w:top w:val="single" w:sz="8" w:space="0" w:color="6E27C5" w:themeColor="accent3"/>
        <w:bottom w:val="single" w:sz="8" w:space="0" w:color="6E27C5" w:themeColor="accent3"/>
      </w:tblBorders>
    </w:tblPr>
    <w:tblStylePr w:type="fir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la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left w:val="nil"/>
          <w:right w:val="nil"/>
          <w:insideH w:val="nil"/>
          <w:insideV w:val="nil"/>
        </w:tcBorders>
        <w:shd w:val="clear" w:color="auto" w:fill="DAC6F3" w:themeFill="accent3" w:themeFillTint="3F"/>
      </w:tcPr>
    </w:tblStylePr>
  </w:style>
  <w:style w:type="table" w:styleId="Svtlstnovnzvraznn4">
    <w:name w:val="Light Shading Accent 4"/>
    <w:basedOn w:val="Normlntabulka"/>
    <w:uiPriority w:val="60"/>
    <w:semiHidden/>
    <w:unhideWhenUsed/>
    <w:rsid w:val="00DD4ED9"/>
    <w:pPr>
      <w:spacing w:after="0" w:line="240" w:lineRule="auto"/>
    </w:pPr>
    <w:rPr>
      <w:color w:val="D08D00" w:themeColor="accent4" w:themeShade="BF"/>
    </w:rPr>
    <w:tblPr>
      <w:tblStyleRowBandSize w:val="1"/>
      <w:tblStyleColBandSize w:val="1"/>
      <w:tblBorders>
        <w:top w:val="single" w:sz="8" w:space="0" w:color="FFB617" w:themeColor="accent4"/>
        <w:bottom w:val="single" w:sz="8" w:space="0" w:color="FFB617" w:themeColor="accent4"/>
      </w:tblBorders>
    </w:tblPr>
    <w:tblStylePr w:type="fir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la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left w:val="nil"/>
          <w:right w:val="nil"/>
          <w:insideH w:val="nil"/>
          <w:insideV w:val="nil"/>
        </w:tcBorders>
        <w:shd w:val="clear" w:color="auto" w:fill="FFECC5" w:themeFill="accent4" w:themeFillTint="3F"/>
      </w:tcPr>
    </w:tblStylePr>
  </w:style>
  <w:style w:type="table" w:styleId="Svtlstnovnzvraznn5">
    <w:name w:val="Light Shading Accent 5"/>
    <w:basedOn w:val="Normlntabulka"/>
    <w:uiPriority w:val="60"/>
    <w:semiHidden/>
    <w:unhideWhenUsed/>
    <w:rsid w:val="00DD4ED9"/>
    <w:pPr>
      <w:spacing w:after="0" w:line="240" w:lineRule="auto"/>
    </w:pPr>
    <w:rPr>
      <w:color w:val="BF0071" w:themeColor="accent5" w:themeShade="BF"/>
    </w:rPr>
    <w:tblPr>
      <w:tblStyleRowBandSize w:val="1"/>
      <w:tblStyleColBandSize w:val="1"/>
      <w:tblBorders>
        <w:top w:val="single" w:sz="8" w:space="0" w:color="FF0198" w:themeColor="accent5"/>
        <w:bottom w:val="single" w:sz="8" w:space="0" w:color="FF0198" w:themeColor="accent5"/>
      </w:tblBorders>
    </w:tblPr>
    <w:tblStylePr w:type="fir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la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left w:val="nil"/>
          <w:right w:val="nil"/>
          <w:insideH w:val="nil"/>
          <w:insideV w:val="nil"/>
        </w:tcBorders>
        <w:shd w:val="clear" w:color="auto" w:fill="FFC0E5" w:themeFill="accent5" w:themeFillTint="3F"/>
      </w:tcPr>
    </w:tblStylePr>
  </w:style>
  <w:style w:type="table" w:styleId="Svtlstnovnzvraznn6">
    <w:name w:val="Light Shading Accent 6"/>
    <w:basedOn w:val="Normlntabulka"/>
    <w:uiPriority w:val="60"/>
    <w:semiHidden/>
    <w:unhideWhenUsed/>
    <w:rsid w:val="00DD4ED9"/>
    <w:pPr>
      <w:spacing w:after="0" w:line="240" w:lineRule="auto"/>
    </w:pPr>
    <w:rPr>
      <w:color w:val="0F0B70" w:themeColor="accent6" w:themeShade="BF"/>
    </w:rPr>
    <w:tblPr>
      <w:tblStyleRowBandSize w:val="1"/>
      <w:tblStyleColBandSize w:val="1"/>
      <w:tblBorders>
        <w:top w:val="single" w:sz="8" w:space="0" w:color="150F96" w:themeColor="accent6"/>
        <w:bottom w:val="single" w:sz="8" w:space="0" w:color="150F96" w:themeColor="accent6"/>
      </w:tblBorders>
    </w:tblPr>
    <w:tblStylePr w:type="fir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la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left w:val="nil"/>
          <w:right w:val="nil"/>
          <w:insideH w:val="nil"/>
          <w:insideV w:val="nil"/>
        </w:tcBorders>
        <w:shd w:val="clear" w:color="auto" w:fill="B4B1F7" w:themeFill="accent6" w:themeFillTint="3F"/>
      </w:tcPr>
    </w:tblStylePr>
  </w:style>
  <w:style w:type="character" w:styleId="slodku">
    <w:name w:val="line number"/>
    <w:basedOn w:val="Standardnpsmoodstavce"/>
    <w:uiPriority w:val="99"/>
    <w:semiHidden/>
    <w:unhideWhenUsed/>
    <w:rsid w:val="00DD4ED9"/>
  </w:style>
  <w:style w:type="paragraph" w:styleId="Seznam">
    <w:name w:val="List"/>
    <w:basedOn w:val="Normln"/>
    <w:uiPriority w:val="99"/>
    <w:semiHidden/>
    <w:unhideWhenUsed/>
    <w:rsid w:val="00DD4ED9"/>
    <w:pPr>
      <w:ind w:left="283" w:hanging="283"/>
      <w:contextualSpacing/>
    </w:pPr>
  </w:style>
  <w:style w:type="paragraph" w:styleId="Seznam2">
    <w:name w:val="List 2"/>
    <w:basedOn w:val="Normln"/>
    <w:uiPriority w:val="99"/>
    <w:semiHidden/>
    <w:unhideWhenUsed/>
    <w:rsid w:val="00DD4ED9"/>
    <w:pPr>
      <w:ind w:left="566" w:hanging="283"/>
      <w:contextualSpacing/>
    </w:pPr>
  </w:style>
  <w:style w:type="paragraph" w:styleId="Seznam3">
    <w:name w:val="List 3"/>
    <w:basedOn w:val="Normln"/>
    <w:uiPriority w:val="99"/>
    <w:semiHidden/>
    <w:unhideWhenUsed/>
    <w:rsid w:val="00DD4ED9"/>
    <w:pPr>
      <w:ind w:left="849" w:hanging="283"/>
      <w:contextualSpacing/>
    </w:pPr>
  </w:style>
  <w:style w:type="paragraph" w:styleId="Seznam4">
    <w:name w:val="List 4"/>
    <w:basedOn w:val="Normln"/>
    <w:uiPriority w:val="99"/>
    <w:semiHidden/>
    <w:unhideWhenUsed/>
    <w:rsid w:val="00DD4ED9"/>
    <w:pPr>
      <w:ind w:left="1132" w:hanging="283"/>
      <w:contextualSpacing/>
    </w:pPr>
  </w:style>
  <w:style w:type="paragraph" w:styleId="Seznam5">
    <w:name w:val="List 5"/>
    <w:basedOn w:val="Normln"/>
    <w:uiPriority w:val="99"/>
    <w:semiHidden/>
    <w:unhideWhenUsed/>
    <w:rsid w:val="00DD4ED9"/>
    <w:pPr>
      <w:ind w:left="1415" w:hanging="283"/>
      <w:contextualSpacing/>
    </w:pPr>
  </w:style>
  <w:style w:type="paragraph" w:styleId="Seznamsodrkami">
    <w:name w:val="List Bullet"/>
    <w:basedOn w:val="Normln"/>
    <w:uiPriority w:val="99"/>
    <w:unhideWhenUsed/>
    <w:qFormat/>
    <w:rsid w:val="00334695"/>
    <w:pPr>
      <w:numPr>
        <w:numId w:val="26"/>
      </w:numPr>
      <w:spacing w:before="180" w:after="0"/>
    </w:pPr>
  </w:style>
  <w:style w:type="paragraph" w:styleId="Seznamsodrkami2">
    <w:name w:val="List Bullet 2"/>
    <w:basedOn w:val="Normln"/>
    <w:uiPriority w:val="99"/>
    <w:unhideWhenUsed/>
    <w:rsid w:val="00535284"/>
    <w:pPr>
      <w:numPr>
        <w:ilvl w:val="1"/>
        <w:numId w:val="26"/>
      </w:numPr>
      <w:spacing w:after="0"/>
      <w:contextualSpacing/>
    </w:pPr>
  </w:style>
  <w:style w:type="paragraph" w:styleId="Seznamsodrkami3">
    <w:name w:val="List Bullet 3"/>
    <w:basedOn w:val="Normln"/>
    <w:uiPriority w:val="99"/>
    <w:unhideWhenUsed/>
    <w:rsid w:val="00167D40"/>
    <w:pPr>
      <w:numPr>
        <w:ilvl w:val="2"/>
        <w:numId w:val="26"/>
      </w:numPr>
      <w:spacing w:after="0"/>
      <w:ind w:left="1276"/>
      <w:contextualSpacing/>
    </w:pPr>
  </w:style>
  <w:style w:type="paragraph" w:styleId="Seznamsodrkami4">
    <w:name w:val="List Bullet 4"/>
    <w:basedOn w:val="Normln"/>
    <w:uiPriority w:val="99"/>
    <w:unhideWhenUsed/>
    <w:rsid w:val="00167D40"/>
    <w:pPr>
      <w:numPr>
        <w:ilvl w:val="3"/>
        <w:numId w:val="26"/>
      </w:numPr>
      <w:spacing w:after="0"/>
      <w:ind w:left="1701"/>
      <w:contextualSpacing/>
    </w:pPr>
  </w:style>
  <w:style w:type="paragraph" w:styleId="Seznamsodrkami5">
    <w:name w:val="List Bullet 5"/>
    <w:basedOn w:val="Normln"/>
    <w:uiPriority w:val="99"/>
    <w:unhideWhenUsed/>
    <w:rsid w:val="00167D40"/>
    <w:pPr>
      <w:numPr>
        <w:ilvl w:val="4"/>
        <w:numId w:val="26"/>
      </w:numPr>
      <w:spacing w:after="0"/>
      <w:ind w:left="2126"/>
      <w:contextualSpacing/>
    </w:pPr>
  </w:style>
  <w:style w:type="paragraph" w:styleId="Pokraovnseznamu">
    <w:name w:val="List Continue"/>
    <w:basedOn w:val="Normln"/>
    <w:uiPriority w:val="99"/>
    <w:semiHidden/>
    <w:unhideWhenUsed/>
    <w:rsid w:val="00DD4ED9"/>
    <w:pPr>
      <w:spacing w:after="120"/>
      <w:ind w:left="283"/>
      <w:contextualSpacing/>
    </w:pPr>
  </w:style>
  <w:style w:type="paragraph" w:styleId="Pokraovnseznamu2">
    <w:name w:val="List Continue 2"/>
    <w:basedOn w:val="Normln"/>
    <w:uiPriority w:val="99"/>
    <w:semiHidden/>
    <w:unhideWhenUsed/>
    <w:rsid w:val="00DD4ED9"/>
    <w:pPr>
      <w:spacing w:after="120"/>
      <w:ind w:left="566"/>
      <w:contextualSpacing/>
    </w:pPr>
  </w:style>
  <w:style w:type="paragraph" w:styleId="Pokraovnseznamu3">
    <w:name w:val="List Continue 3"/>
    <w:basedOn w:val="Normln"/>
    <w:uiPriority w:val="99"/>
    <w:semiHidden/>
    <w:unhideWhenUsed/>
    <w:rsid w:val="00DD4ED9"/>
    <w:pPr>
      <w:spacing w:after="120"/>
      <w:ind w:left="849"/>
      <w:contextualSpacing/>
    </w:pPr>
  </w:style>
  <w:style w:type="paragraph" w:styleId="Pokraovnseznamu4">
    <w:name w:val="List Continue 4"/>
    <w:basedOn w:val="Normln"/>
    <w:uiPriority w:val="99"/>
    <w:semiHidden/>
    <w:unhideWhenUsed/>
    <w:rsid w:val="00DD4ED9"/>
    <w:pPr>
      <w:spacing w:after="120"/>
      <w:ind w:left="1132"/>
      <w:contextualSpacing/>
    </w:pPr>
  </w:style>
  <w:style w:type="paragraph" w:styleId="Pokraovnseznamu5">
    <w:name w:val="List Continue 5"/>
    <w:basedOn w:val="Normln"/>
    <w:uiPriority w:val="99"/>
    <w:semiHidden/>
    <w:unhideWhenUsed/>
    <w:rsid w:val="00DD4ED9"/>
    <w:pPr>
      <w:spacing w:after="120"/>
      <w:ind w:left="1415"/>
      <w:contextualSpacing/>
    </w:pPr>
  </w:style>
  <w:style w:type="paragraph" w:styleId="slovanseznam">
    <w:name w:val="List Number"/>
    <w:basedOn w:val="Normln"/>
    <w:uiPriority w:val="99"/>
    <w:unhideWhenUsed/>
    <w:qFormat/>
    <w:rsid w:val="000F33E7"/>
    <w:pPr>
      <w:numPr>
        <w:numId w:val="28"/>
      </w:numPr>
      <w:spacing w:before="180" w:after="0"/>
    </w:pPr>
  </w:style>
  <w:style w:type="paragraph" w:styleId="slovanseznam2">
    <w:name w:val="List Number 2"/>
    <w:basedOn w:val="Normln"/>
    <w:uiPriority w:val="99"/>
    <w:unhideWhenUsed/>
    <w:rsid w:val="00535284"/>
    <w:pPr>
      <w:numPr>
        <w:ilvl w:val="1"/>
        <w:numId w:val="28"/>
      </w:numPr>
      <w:spacing w:after="0"/>
      <w:contextualSpacing/>
    </w:pPr>
  </w:style>
  <w:style w:type="paragraph" w:styleId="slovanseznam3">
    <w:name w:val="List Number 3"/>
    <w:basedOn w:val="Normln"/>
    <w:uiPriority w:val="99"/>
    <w:unhideWhenUsed/>
    <w:rsid w:val="00535284"/>
    <w:pPr>
      <w:numPr>
        <w:ilvl w:val="2"/>
        <w:numId w:val="28"/>
      </w:numPr>
      <w:spacing w:after="0"/>
      <w:ind w:left="1276"/>
      <w:contextualSpacing/>
    </w:pPr>
  </w:style>
  <w:style w:type="paragraph" w:styleId="slovanseznam4">
    <w:name w:val="List Number 4"/>
    <w:basedOn w:val="Normln"/>
    <w:uiPriority w:val="99"/>
    <w:unhideWhenUsed/>
    <w:rsid w:val="00535284"/>
    <w:pPr>
      <w:numPr>
        <w:ilvl w:val="3"/>
        <w:numId w:val="28"/>
      </w:numPr>
      <w:spacing w:after="0"/>
      <w:ind w:left="1701"/>
      <w:contextualSpacing/>
    </w:pPr>
  </w:style>
  <w:style w:type="paragraph" w:styleId="slovanseznam5">
    <w:name w:val="List Number 5"/>
    <w:basedOn w:val="Normln"/>
    <w:uiPriority w:val="99"/>
    <w:unhideWhenUsed/>
    <w:rsid w:val="00535284"/>
    <w:pPr>
      <w:numPr>
        <w:ilvl w:val="4"/>
        <w:numId w:val="28"/>
      </w:numPr>
      <w:spacing w:after="0"/>
      <w:ind w:left="2126"/>
      <w:contextualSpacing/>
    </w:pPr>
  </w:style>
  <w:style w:type="table" w:customStyle="1" w:styleId="ListTable1Light1">
    <w:name w:val="List Table 1 Light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4EECFE" w:themeColor="accent1" w:themeTint="99"/>
        </w:tcBorders>
      </w:tcPr>
    </w:tblStylePr>
    <w:tblStylePr w:type="lastRow">
      <w:rPr>
        <w:b/>
        <w:bCs/>
      </w:rPr>
      <w:tblPr/>
      <w:tcPr>
        <w:tcBorders>
          <w:top w:val="sing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1Light-Accent21">
    <w:name w:val="List Table 1 Light - Accent 2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FFA366" w:themeColor="accent2" w:themeTint="99"/>
        </w:tcBorders>
      </w:tcPr>
    </w:tblStylePr>
    <w:tblStylePr w:type="lastRow">
      <w:rPr>
        <w:b/>
        <w:bCs/>
      </w:rPr>
      <w:tblPr/>
      <w:tcPr>
        <w:tcBorders>
          <w:top w:val="sing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1Light-Accent31">
    <w:name w:val="List Table 1 Light - Accent 3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A675E3" w:themeColor="accent3" w:themeTint="99"/>
        </w:tcBorders>
      </w:tcPr>
    </w:tblStylePr>
    <w:tblStylePr w:type="lastRow">
      <w:rPr>
        <w:b/>
        <w:bCs/>
      </w:rPr>
      <w:tblPr/>
      <w:tcPr>
        <w:tcBorders>
          <w:top w:val="sing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1Light-Accent41">
    <w:name w:val="List Table 1 Light - Accent 4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FFD273" w:themeColor="accent4" w:themeTint="99"/>
        </w:tcBorders>
      </w:tcPr>
    </w:tblStylePr>
    <w:tblStylePr w:type="lastRow">
      <w:rPr>
        <w:b/>
        <w:bCs/>
      </w:rPr>
      <w:tblPr/>
      <w:tcPr>
        <w:tcBorders>
          <w:top w:val="sing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1Light-Accent51">
    <w:name w:val="List Table 1 Light - Accent 5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FF66C0" w:themeColor="accent5" w:themeTint="99"/>
        </w:tcBorders>
      </w:tcPr>
    </w:tblStylePr>
    <w:tblStylePr w:type="lastRow">
      <w:rPr>
        <w:b/>
        <w:bCs/>
      </w:rPr>
      <w:tblPr/>
      <w:tcPr>
        <w:tcBorders>
          <w:top w:val="sing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1Light-Accent61">
    <w:name w:val="List Table 1 Light - Accent 6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4A42EC" w:themeColor="accent6" w:themeTint="99"/>
        </w:tcBorders>
      </w:tcPr>
    </w:tblStylePr>
    <w:tblStylePr w:type="lastRow">
      <w:rPr>
        <w:b/>
        <w:bCs/>
      </w:rPr>
      <w:tblPr/>
      <w:tcPr>
        <w:tcBorders>
          <w:top w:val="sing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21">
    <w:name w:val="List Table 21"/>
    <w:basedOn w:val="Normlntabulka"/>
    <w:uiPriority w:val="47"/>
    <w:rsid w:val="00DD4E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Normlntabulka"/>
    <w:uiPriority w:val="47"/>
    <w:rsid w:val="00DD4ED9"/>
    <w:pPr>
      <w:spacing w:after="0" w:line="240" w:lineRule="auto"/>
    </w:pPr>
    <w:tblPr>
      <w:tblStyleRowBandSize w:val="1"/>
      <w:tblStyleColBandSize w:val="1"/>
      <w:tblBorders>
        <w:top w:val="single" w:sz="4" w:space="0" w:color="4EECFE" w:themeColor="accent1" w:themeTint="99"/>
        <w:bottom w:val="single" w:sz="4" w:space="0" w:color="4EECFE" w:themeColor="accent1" w:themeTint="99"/>
        <w:insideH w:val="single" w:sz="4" w:space="0" w:color="4EECF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2-Accent21">
    <w:name w:val="List Table 2 - Accent 21"/>
    <w:basedOn w:val="Normlntabulka"/>
    <w:uiPriority w:val="47"/>
    <w:rsid w:val="00DD4ED9"/>
    <w:pPr>
      <w:spacing w:after="0" w:line="240" w:lineRule="auto"/>
    </w:pPr>
    <w:tblPr>
      <w:tblStyleRowBandSize w:val="1"/>
      <w:tblStyleColBandSize w:val="1"/>
      <w:tblBorders>
        <w:top w:val="single" w:sz="4" w:space="0" w:color="FFA366" w:themeColor="accent2" w:themeTint="99"/>
        <w:bottom w:val="single" w:sz="4" w:space="0" w:color="FFA366" w:themeColor="accent2" w:themeTint="99"/>
        <w:insideH w:val="single" w:sz="4" w:space="0" w:color="FFA3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2-Accent31">
    <w:name w:val="List Table 2 - Accent 31"/>
    <w:basedOn w:val="Normlntabulka"/>
    <w:uiPriority w:val="47"/>
    <w:rsid w:val="00DD4ED9"/>
    <w:pPr>
      <w:spacing w:after="0" w:line="240" w:lineRule="auto"/>
    </w:pPr>
    <w:tblPr>
      <w:tblStyleRowBandSize w:val="1"/>
      <w:tblStyleColBandSize w:val="1"/>
      <w:tblBorders>
        <w:top w:val="single" w:sz="4" w:space="0" w:color="A675E3" w:themeColor="accent3" w:themeTint="99"/>
        <w:bottom w:val="single" w:sz="4" w:space="0" w:color="A675E3" w:themeColor="accent3" w:themeTint="99"/>
        <w:insideH w:val="single" w:sz="4" w:space="0" w:color="A675E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2-Accent41">
    <w:name w:val="List Table 2 - Accent 41"/>
    <w:basedOn w:val="Normlntabulka"/>
    <w:uiPriority w:val="47"/>
    <w:rsid w:val="00DD4ED9"/>
    <w:pPr>
      <w:spacing w:after="0" w:line="240" w:lineRule="auto"/>
    </w:pPr>
    <w:tblPr>
      <w:tblStyleRowBandSize w:val="1"/>
      <w:tblStyleColBandSize w:val="1"/>
      <w:tblBorders>
        <w:top w:val="single" w:sz="4" w:space="0" w:color="FFD273" w:themeColor="accent4" w:themeTint="99"/>
        <w:bottom w:val="single" w:sz="4" w:space="0" w:color="FFD273" w:themeColor="accent4" w:themeTint="99"/>
        <w:insideH w:val="single" w:sz="4" w:space="0" w:color="FFD27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2-Accent51">
    <w:name w:val="List Table 2 - Accent 51"/>
    <w:basedOn w:val="Normlntabulka"/>
    <w:uiPriority w:val="47"/>
    <w:rsid w:val="00DD4ED9"/>
    <w:pPr>
      <w:spacing w:after="0" w:line="240" w:lineRule="auto"/>
    </w:pPr>
    <w:tblPr>
      <w:tblStyleRowBandSize w:val="1"/>
      <w:tblStyleColBandSize w:val="1"/>
      <w:tblBorders>
        <w:top w:val="single" w:sz="4" w:space="0" w:color="FF66C0" w:themeColor="accent5" w:themeTint="99"/>
        <w:bottom w:val="single" w:sz="4" w:space="0" w:color="FF66C0" w:themeColor="accent5" w:themeTint="99"/>
        <w:insideH w:val="single" w:sz="4" w:space="0" w:color="FF66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2-Accent61">
    <w:name w:val="List Table 2 - Accent 61"/>
    <w:basedOn w:val="Normlntabulka"/>
    <w:uiPriority w:val="47"/>
    <w:rsid w:val="00DD4ED9"/>
    <w:pPr>
      <w:spacing w:after="0" w:line="240" w:lineRule="auto"/>
    </w:pPr>
    <w:tblPr>
      <w:tblStyleRowBandSize w:val="1"/>
      <w:tblStyleColBandSize w:val="1"/>
      <w:tblBorders>
        <w:top w:val="single" w:sz="4" w:space="0" w:color="4A42EC" w:themeColor="accent6" w:themeTint="99"/>
        <w:bottom w:val="single" w:sz="4" w:space="0" w:color="4A42EC" w:themeColor="accent6" w:themeTint="99"/>
        <w:insideH w:val="single" w:sz="4" w:space="0" w:color="4A42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31">
    <w:name w:val="List Table 31"/>
    <w:basedOn w:val="Normlntabulka"/>
    <w:uiPriority w:val="48"/>
    <w:rsid w:val="00DD4E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Normlntabulka"/>
    <w:uiPriority w:val="48"/>
    <w:rsid w:val="00DD4ED9"/>
    <w:pPr>
      <w:spacing w:after="0" w:line="240" w:lineRule="auto"/>
    </w:pPr>
    <w:tblPr>
      <w:tblStyleRowBandSize w:val="1"/>
      <w:tblStyleColBandSize w:val="1"/>
      <w:tblBorders>
        <w:top w:val="single" w:sz="4" w:space="0" w:color="01C1D6" w:themeColor="accent1"/>
        <w:left w:val="single" w:sz="4" w:space="0" w:color="01C1D6" w:themeColor="accent1"/>
        <w:bottom w:val="single" w:sz="4" w:space="0" w:color="01C1D6" w:themeColor="accent1"/>
        <w:right w:val="single" w:sz="4" w:space="0" w:color="01C1D6" w:themeColor="accent1"/>
      </w:tblBorders>
    </w:tblPr>
    <w:tblStylePr w:type="firstRow">
      <w:rPr>
        <w:b/>
        <w:bCs/>
        <w:color w:val="FFFFFF" w:themeColor="background1"/>
      </w:rPr>
      <w:tblPr/>
      <w:tcPr>
        <w:shd w:val="clear" w:color="auto" w:fill="01C1D6" w:themeFill="accent1"/>
      </w:tcPr>
    </w:tblStylePr>
    <w:tblStylePr w:type="lastRow">
      <w:rPr>
        <w:b/>
        <w:bCs/>
      </w:rPr>
      <w:tblPr/>
      <w:tcPr>
        <w:tcBorders>
          <w:top w:val="double" w:sz="4" w:space="0" w:color="01C1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C1D6" w:themeColor="accent1"/>
          <w:right w:val="single" w:sz="4" w:space="0" w:color="01C1D6" w:themeColor="accent1"/>
        </w:tcBorders>
      </w:tcPr>
    </w:tblStylePr>
    <w:tblStylePr w:type="band1Horz">
      <w:tblPr/>
      <w:tcPr>
        <w:tcBorders>
          <w:top w:val="single" w:sz="4" w:space="0" w:color="01C1D6" w:themeColor="accent1"/>
          <w:bottom w:val="single" w:sz="4" w:space="0" w:color="01C1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themeColor="accent1"/>
          <w:left w:val="nil"/>
        </w:tcBorders>
      </w:tcPr>
    </w:tblStylePr>
    <w:tblStylePr w:type="swCell">
      <w:tblPr/>
      <w:tcPr>
        <w:tcBorders>
          <w:top w:val="double" w:sz="4" w:space="0" w:color="01C1D6" w:themeColor="accent1"/>
          <w:right w:val="nil"/>
        </w:tcBorders>
      </w:tcPr>
    </w:tblStylePr>
  </w:style>
  <w:style w:type="table" w:customStyle="1" w:styleId="ListTable3-Accent21">
    <w:name w:val="List Table 3 - Accent 21"/>
    <w:basedOn w:val="Normlntabulka"/>
    <w:uiPriority w:val="48"/>
    <w:rsid w:val="00DD4ED9"/>
    <w:pPr>
      <w:spacing w:after="0" w:line="240" w:lineRule="auto"/>
    </w:pPr>
    <w:tblPr>
      <w:tblStyleRowBandSize w:val="1"/>
      <w:tblStyleColBandSize w:val="1"/>
      <w:tblBorders>
        <w:top w:val="single" w:sz="4" w:space="0" w:color="FF6600" w:themeColor="accent2"/>
        <w:left w:val="single" w:sz="4" w:space="0" w:color="FF6600" w:themeColor="accent2"/>
        <w:bottom w:val="single" w:sz="4" w:space="0" w:color="FF6600" w:themeColor="accent2"/>
        <w:right w:val="single" w:sz="4" w:space="0" w:color="FF6600" w:themeColor="accent2"/>
      </w:tblBorders>
    </w:tblPr>
    <w:tblStylePr w:type="firstRow">
      <w:rPr>
        <w:b/>
        <w:bCs/>
        <w:color w:val="FFFFFF" w:themeColor="background1"/>
      </w:rPr>
      <w:tblPr/>
      <w:tcPr>
        <w:shd w:val="clear" w:color="auto" w:fill="FF6600" w:themeFill="accent2"/>
      </w:tcPr>
    </w:tblStylePr>
    <w:tblStylePr w:type="lastRow">
      <w:rPr>
        <w:b/>
        <w:bCs/>
      </w:rPr>
      <w:tblPr/>
      <w:tcPr>
        <w:tcBorders>
          <w:top w:val="double" w:sz="4" w:space="0" w:color="FF66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600" w:themeColor="accent2"/>
          <w:right w:val="single" w:sz="4" w:space="0" w:color="FF6600" w:themeColor="accent2"/>
        </w:tcBorders>
      </w:tcPr>
    </w:tblStylePr>
    <w:tblStylePr w:type="band1Horz">
      <w:tblPr/>
      <w:tcPr>
        <w:tcBorders>
          <w:top w:val="single" w:sz="4" w:space="0" w:color="FF6600" w:themeColor="accent2"/>
          <w:bottom w:val="single" w:sz="4" w:space="0" w:color="FF66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themeColor="accent2"/>
          <w:left w:val="nil"/>
        </w:tcBorders>
      </w:tcPr>
    </w:tblStylePr>
    <w:tblStylePr w:type="swCell">
      <w:tblPr/>
      <w:tcPr>
        <w:tcBorders>
          <w:top w:val="double" w:sz="4" w:space="0" w:color="FF6600" w:themeColor="accent2"/>
          <w:right w:val="nil"/>
        </w:tcBorders>
      </w:tcPr>
    </w:tblStylePr>
  </w:style>
  <w:style w:type="table" w:customStyle="1" w:styleId="ListTable3-Accent31">
    <w:name w:val="List Table 3 - Accent 31"/>
    <w:basedOn w:val="Normlntabulka"/>
    <w:uiPriority w:val="48"/>
    <w:rsid w:val="00DD4ED9"/>
    <w:pPr>
      <w:spacing w:after="0" w:line="240" w:lineRule="auto"/>
    </w:pPr>
    <w:tblPr>
      <w:tblStyleRowBandSize w:val="1"/>
      <w:tblStyleColBandSize w:val="1"/>
      <w:tblBorders>
        <w:top w:val="single" w:sz="4" w:space="0" w:color="6E27C5" w:themeColor="accent3"/>
        <w:left w:val="single" w:sz="4" w:space="0" w:color="6E27C5" w:themeColor="accent3"/>
        <w:bottom w:val="single" w:sz="4" w:space="0" w:color="6E27C5" w:themeColor="accent3"/>
        <w:right w:val="single" w:sz="4" w:space="0" w:color="6E27C5" w:themeColor="accent3"/>
      </w:tblBorders>
    </w:tblPr>
    <w:tblStylePr w:type="firstRow">
      <w:rPr>
        <w:b/>
        <w:bCs/>
        <w:color w:val="FFFFFF" w:themeColor="background1"/>
      </w:rPr>
      <w:tblPr/>
      <w:tcPr>
        <w:shd w:val="clear" w:color="auto" w:fill="6E27C5" w:themeFill="accent3"/>
      </w:tcPr>
    </w:tblStylePr>
    <w:tblStylePr w:type="lastRow">
      <w:rPr>
        <w:b/>
        <w:bCs/>
      </w:rPr>
      <w:tblPr/>
      <w:tcPr>
        <w:tcBorders>
          <w:top w:val="double" w:sz="4" w:space="0" w:color="6E27C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27C5" w:themeColor="accent3"/>
          <w:right w:val="single" w:sz="4" w:space="0" w:color="6E27C5" w:themeColor="accent3"/>
        </w:tcBorders>
      </w:tcPr>
    </w:tblStylePr>
    <w:tblStylePr w:type="band1Horz">
      <w:tblPr/>
      <w:tcPr>
        <w:tcBorders>
          <w:top w:val="single" w:sz="4" w:space="0" w:color="6E27C5" w:themeColor="accent3"/>
          <w:bottom w:val="single" w:sz="4" w:space="0" w:color="6E27C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themeColor="accent3"/>
          <w:left w:val="nil"/>
        </w:tcBorders>
      </w:tcPr>
    </w:tblStylePr>
    <w:tblStylePr w:type="swCell">
      <w:tblPr/>
      <w:tcPr>
        <w:tcBorders>
          <w:top w:val="double" w:sz="4" w:space="0" w:color="6E27C5" w:themeColor="accent3"/>
          <w:right w:val="nil"/>
        </w:tcBorders>
      </w:tcPr>
    </w:tblStylePr>
  </w:style>
  <w:style w:type="table" w:customStyle="1" w:styleId="ListTable3-Accent41">
    <w:name w:val="List Table 3 - Accent 41"/>
    <w:basedOn w:val="Normlntabulka"/>
    <w:uiPriority w:val="48"/>
    <w:rsid w:val="00DD4ED9"/>
    <w:pPr>
      <w:spacing w:after="0" w:line="240" w:lineRule="auto"/>
    </w:pPr>
    <w:tblPr>
      <w:tblStyleRowBandSize w:val="1"/>
      <w:tblStyleColBandSize w:val="1"/>
      <w:tblBorders>
        <w:top w:val="single" w:sz="4" w:space="0" w:color="FFB617" w:themeColor="accent4"/>
        <w:left w:val="single" w:sz="4" w:space="0" w:color="FFB617" w:themeColor="accent4"/>
        <w:bottom w:val="single" w:sz="4" w:space="0" w:color="FFB617" w:themeColor="accent4"/>
        <w:right w:val="single" w:sz="4" w:space="0" w:color="FFB617" w:themeColor="accent4"/>
      </w:tblBorders>
    </w:tblPr>
    <w:tblStylePr w:type="firstRow">
      <w:rPr>
        <w:b/>
        <w:bCs/>
        <w:color w:val="FFFFFF" w:themeColor="background1"/>
      </w:rPr>
      <w:tblPr/>
      <w:tcPr>
        <w:shd w:val="clear" w:color="auto" w:fill="FFB617" w:themeFill="accent4"/>
      </w:tcPr>
    </w:tblStylePr>
    <w:tblStylePr w:type="lastRow">
      <w:rPr>
        <w:b/>
        <w:bCs/>
      </w:rPr>
      <w:tblPr/>
      <w:tcPr>
        <w:tcBorders>
          <w:top w:val="double" w:sz="4" w:space="0" w:color="FFB61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617" w:themeColor="accent4"/>
          <w:right w:val="single" w:sz="4" w:space="0" w:color="FFB617" w:themeColor="accent4"/>
        </w:tcBorders>
      </w:tcPr>
    </w:tblStylePr>
    <w:tblStylePr w:type="band1Horz">
      <w:tblPr/>
      <w:tcPr>
        <w:tcBorders>
          <w:top w:val="single" w:sz="4" w:space="0" w:color="FFB617" w:themeColor="accent4"/>
          <w:bottom w:val="single" w:sz="4" w:space="0" w:color="FFB61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themeColor="accent4"/>
          <w:left w:val="nil"/>
        </w:tcBorders>
      </w:tcPr>
    </w:tblStylePr>
    <w:tblStylePr w:type="swCell">
      <w:tblPr/>
      <w:tcPr>
        <w:tcBorders>
          <w:top w:val="double" w:sz="4" w:space="0" w:color="FFB617" w:themeColor="accent4"/>
          <w:right w:val="nil"/>
        </w:tcBorders>
      </w:tcPr>
    </w:tblStylePr>
  </w:style>
  <w:style w:type="table" w:customStyle="1" w:styleId="ListTable3-Accent51">
    <w:name w:val="List Table 3 - Accent 51"/>
    <w:basedOn w:val="Normlntabulka"/>
    <w:uiPriority w:val="48"/>
    <w:rsid w:val="00DD4ED9"/>
    <w:pPr>
      <w:spacing w:after="0" w:line="240" w:lineRule="auto"/>
    </w:pPr>
    <w:tblPr>
      <w:tblStyleRowBandSize w:val="1"/>
      <w:tblStyleColBandSize w:val="1"/>
      <w:tblBorders>
        <w:top w:val="single" w:sz="4" w:space="0" w:color="FF0198" w:themeColor="accent5"/>
        <w:left w:val="single" w:sz="4" w:space="0" w:color="FF0198" w:themeColor="accent5"/>
        <w:bottom w:val="single" w:sz="4" w:space="0" w:color="FF0198" w:themeColor="accent5"/>
        <w:right w:val="single" w:sz="4" w:space="0" w:color="FF0198" w:themeColor="accent5"/>
      </w:tblBorders>
    </w:tblPr>
    <w:tblStylePr w:type="firstRow">
      <w:rPr>
        <w:b/>
        <w:bCs/>
        <w:color w:val="FFFFFF" w:themeColor="background1"/>
      </w:rPr>
      <w:tblPr/>
      <w:tcPr>
        <w:shd w:val="clear" w:color="auto" w:fill="FF0198" w:themeFill="accent5"/>
      </w:tcPr>
    </w:tblStylePr>
    <w:tblStylePr w:type="lastRow">
      <w:rPr>
        <w:b/>
        <w:bCs/>
      </w:rPr>
      <w:tblPr/>
      <w:tcPr>
        <w:tcBorders>
          <w:top w:val="double" w:sz="4" w:space="0" w:color="FF019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198" w:themeColor="accent5"/>
          <w:right w:val="single" w:sz="4" w:space="0" w:color="FF0198" w:themeColor="accent5"/>
        </w:tcBorders>
      </w:tcPr>
    </w:tblStylePr>
    <w:tblStylePr w:type="band1Horz">
      <w:tblPr/>
      <w:tcPr>
        <w:tcBorders>
          <w:top w:val="single" w:sz="4" w:space="0" w:color="FF0198" w:themeColor="accent5"/>
          <w:bottom w:val="single" w:sz="4" w:space="0" w:color="FF019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themeColor="accent5"/>
          <w:left w:val="nil"/>
        </w:tcBorders>
      </w:tcPr>
    </w:tblStylePr>
    <w:tblStylePr w:type="swCell">
      <w:tblPr/>
      <w:tcPr>
        <w:tcBorders>
          <w:top w:val="double" w:sz="4" w:space="0" w:color="FF0198" w:themeColor="accent5"/>
          <w:right w:val="nil"/>
        </w:tcBorders>
      </w:tcPr>
    </w:tblStylePr>
  </w:style>
  <w:style w:type="table" w:customStyle="1" w:styleId="ListTable3-Accent61">
    <w:name w:val="List Table 3 - Accent 61"/>
    <w:basedOn w:val="Normlntabulka"/>
    <w:uiPriority w:val="48"/>
    <w:rsid w:val="00DD4ED9"/>
    <w:pPr>
      <w:spacing w:after="0" w:line="240" w:lineRule="auto"/>
    </w:pPr>
    <w:tblPr>
      <w:tblStyleRowBandSize w:val="1"/>
      <w:tblStyleColBandSize w:val="1"/>
      <w:tblBorders>
        <w:top w:val="single" w:sz="4" w:space="0" w:color="150F96" w:themeColor="accent6"/>
        <w:left w:val="single" w:sz="4" w:space="0" w:color="150F96" w:themeColor="accent6"/>
        <w:bottom w:val="single" w:sz="4" w:space="0" w:color="150F96" w:themeColor="accent6"/>
        <w:right w:val="single" w:sz="4" w:space="0" w:color="150F96" w:themeColor="accent6"/>
      </w:tblBorders>
    </w:tblPr>
    <w:tblStylePr w:type="firstRow">
      <w:rPr>
        <w:b/>
        <w:bCs/>
        <w:color w:val="FFFFFF" w:themeColor="background1"/>
      </w:rPr>
      <w:tblPr/>
      <w:tcPr>
        <w:shd w:val="clear" w:color="auto" w:fill="150F96" w:themeFill="accent6"/>
      </w:tcPr>
    </w:tblStylePr>
    <w:tblStylePr w:type="lastRow">
      <w:rPr>
        <w:b/>
        <w:bCs/>
      </w:rPr>
      <w:tblPr/>
      <w:tcPr>
        <w:tcBorders>
          <w:top w:val="double" w:sz="4" w:space="0" w:color="150F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0F96" w:themeColor="accent6"/>
          <w:right w:val="single" w:sz="4" w:space="0" w:color="150F96" w:themeColor="accent6"/>
        </w:tcBorders>
      </w:tcPr>
    </w:tblStylePr>
    <w:tblStylePr w:type="band1Horz">
      <w:tblPr/>
      <w:tcPr>
        <w:tcBorders>
          <w:top w:val="single" w:sz="4" w:space="0" w:color="150F96" w:themeColor="accent6"/>
          <w:bottom w:val="single" w:sz="4" w:space="0" w:color="150F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themeColor="accent6"/>
          <w:left w:val="nil"/>
        </w:tcBorders>
      </w:tcPr>
    </w:tblStylePr>
    <w:tblStylePr w:type="swCell">
      <w:tblPr/>
      <w:tcPr>
        <w:tcBorders>
          <w:top w:val="double" w:sz="4" w:space="0" w:color="150F96" w:themeColor="accent6"/>
          <w:right w:val="nil"/>
        </w:tcBorders>
      </w:tcPr>
    </w:tblStylePr>
  </w:style>
  <w:style w:type="table" w:customStyle="1" w:styleId="ListTable41">
    <w:name w:val="List Table 41"/>
    <w:basedOn w:val="Normlntabulka"/>
    <w:uiPriority w:val="49"/>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Normlntabulka"/>
    <w:uiPriority w:val="49"/>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tcBorders>
        <w:shd w:val="clear" w:color="auto" w:fill="01C1D6" w:themeFill="accent1"/>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4-Accent21">
    <w:name w:val="List Table 4 - Accent 21"/>
    <w:basedOn w:val="Normlntabulka"/>
    <w:uiPriority w:val="49"/>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tcBorders>
        <w:shd w:val="clear" w:color="auto" w:fill="FF6600" w:themeFill="accent2"/>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4-Accent31">
    <w:name w:val="List Table 4 - Accent 31"/>
    <w:basedOn w:val="Normlntabulka"/>
    <w:uiPriority w:val="49"/>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tcBorders>
        <w:shd w:val="clear" w:color="auto" w:fill="6E27C5" w:themeFill="accent3"/>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4-Accent41">
    <w:name w:val="List Table 4 - Accent 41"/>
    <w:basedOn w:val="Normlntabulka"/>
    <w:uiPriority w:val="49"/>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tcBorders>
        <w:shd w:val="clear" w:color="auto" w:fill="FFB617" w:themeFill="accent4"/>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4-Accent51">
    <w:name w:val="List Table 4 - Accent 51"/>
    <w:basedOn w:val="Normlntabulka"/>
    <w:uiPriority w:val="49"/>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tcBorders>
        <w:shd w:val="clear" w:color="auto" w:fill="FF0198" w:themeFill="accent5"/>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4-Accent61">
    <w:name w:val="List Table 4 - Accent 61"/>
    <w:basedOn w:val="Normlntabulka"/>
    <w:uiPriority w:val="49"/>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tcBorders>
        <w:shd w:val="clear" w:color="auto" w:fill="150F96" w:themeFill="accent6"/>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5Dark1">
    <w:name w:val="List Table 5 Dark1"/>
    <w:basedOn w:val="Normlntabulka"/>
    <w:uiPriority w:val="50"/>
    <w:rsid w:val="00DD4E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Normlntabulka"/>
    <w:uiPriority w:val="50"/>
    <w:rsid w:val="00DD4ED9"/>
    <w:pPr>
      <w:spacing w:after="0" w:line="240" w:lineRule="auto"/>
    </w:pPr>
    <w:rPr>
      <w:color w:val="FFFFFF" w:themeColor="background1"/>
    </w:rPr>
    <w:tblPr>
      <w:tblStyleRowBandSize w:val="1"/>
      <w:tblStyleColBandSize w:val="1"/>
      <w:tblBorders>
        <w:top w:val="single" w:sz="24" w:space="0" w:color="01C1D6" w:themeColor="accent1"/>
        <w:left w:val="single" w:sz="24" w:space="0" w:color="01C1D6" w:themeColor="accent1"/>
        <w:bottom w:val="single" w:sz="24" w:space="0" w:color="01C1D6" w:themeColor="accent1"/>
        <w:right w:val="single" w:sz="24" w:space="0" w:color="01C1D6" w:themeColor="accent1"/>
      </w:tblBorders>
    </w:tblPr>
    <w:tcPr>
      <w:shd w:val="clear" w:color="auto" w:fill="01C1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Normlntabulka"/>
    <w:uiPriority w:val="50"/>
    <w:rsid w:val="00DD4ED9"/>
    <w:pPr>
      <w:spacing w:after="0" w:line="240" w:lineRule="auto"/>
    </w:pPr>
    <w:rPr>
      <w:color w:val="FFFFFF" w:themeColor="background1"/>
    </w:rPr>
    <w:tblPr>
      <w:tblStyleRowBandSize w:val="1"/>
      <w:tblStyleColBandSize w:val="1"/>
      <w:tblBorders>
        <w:top w:val="single" w:sz="24" w:space="0" w:color="FF6600" w:themeColor="accent2"/>
        <w:left w:val="single" w:sz="24" w:space="0" w:color="FF6600" w:themeColor="accent2"/>
        <w:bottom w:val="single" w:sz="24" w:space="0" w:color="FF6600" w:themeColor="accent2"/>
        <w:right w:val="single" w:sz="24" w:space="0" w:color="FF6600" w:themeColor="accent2"/>
      </w:tblBorders>
    </w:tblPr>
    <w:tcPr>
      <w:shd w:val="clear" w:color="auto" w:fill="FF66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Normlntabulka"/>
    <w:uiPriority w:val="50"/>
    <w:rsid w:val="00DD4ED9"/>
    <w:pPr>
      <w:spacing w:after="0" w:line="240" w:lineRule="auto"/>
    </w:pPr>
    <w:rPr>
      <w:color w:val="FFFFFF" w:themeColor="background1"/>
    </w:rPr>
    <w:tblPr>
      <w:tblStyleRowBandSize w:val="1"/>
      <w:tblStyleColBandSize w:val="1"/>
      <w:tblBorders>
        <w:top w:val="single" w:sz="24" w:space="0" w:color="6E27C5" w:themeColor="accent3"/>
        <w:left w:val="single" w:sz="24" w:space="0" w:color="6E27C5" w:themeColor="accent3"/>
        <w:bottom w:val="single" w:sz="24" w:space="0" w:color="6E27C5" w:themeColor="accent3"/>
        <w:right w:val="single" w:sz="24" w:space="0" w:color="6E27C5" w:themeColor="accent3"/>
      </w:tblBorders>
    </w:tblPr>
    <w:tcPr>
      <w:shd w:val="clear" w:color="auto" w:fill="6E27C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Normlntabulka"/>
    <w:uiPriority w:val="50"/>
    <w:rsid w:val="00DD4ED9"/>
    <w:pPr>
      <w:spacing w:after="0" w:line="240" w:lineRule="auto"/>
    </w:pPr>
    <w:rPr>
      <w:color w:val="FFFFFF" w:themeColor="background1"/>
    </w:rPr>
    <w:tblPr>
      <w:tblStyleRowBandSize w:val="1"/>
      <w:tblStyleColBandSize w:val="1"/>
      <w:tblBorders>
        <w:top w:val="single" w:sz="24" w:space="0" w:color="FFB617" w:themeColor="accent4"/>
        <w:left w:val="single" w:sz="24" w:space="0" w:color="FFB617" w:themeColor="accent4"/>
        <w:bottom w:val="single" w:sz="24" w:space="0" w:color="FFB617" w:themeColor="accent4"/>
        <w:right w:val="single" w:sz="24" w:space="0" w:color="FFB617" w:themeColor="accent4"/>
      </w:tblBorders>
    </w:tblPr>
    <w:tcPr>
      <w:shd w:val="clear" w:color="auto" w:fill="FFB61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ormlntabulka"/>
    <w:uiPriority w:val="50"/>
    <w:rsid w:val="00DD4ED9"/>
    <w:pPr>
      <w:spacing w:after="0" w:line="240" w:lineRule="auto"/>
    </w:pPr>
    <w:rPr>
      <w:color w:val="FFFFFF" w:themeColor="background1"/>
    </w:rPr>
    <w:tblPr>
      <w:tblStyleRowBandSize w:val="1"/>
      <w:tblStyleColBandSize w:val="1"/>
      <w:tblBorders>
        <w:top w:val="single" w:sz="24" w:space="0" w:color="FF0198" w:themeColor="accent5"/>
        <w:left w:val="single" w:sz="24" w:space="0" w:color="FF0198" w:themeColor="accent5"/>
        <w:bottom w:val="single" w:sz="24" w:space="0" w:color="FF0198" w:themeColor="accent5"/>
        <w:right w:val="single" w:sz="24" w:space="0" w:color="FF0198" w:themeColor="accent5"/>
      </w:tblBorders>
    </w:tblPr>
    <w:tcPr>
      <w:shd w:val="clear" w:color="auto" w:fill="FF019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Normlntabulka"/>
    <w:uiPriority w:val="50"/>
    <w:rsid w:val="00DD4ED9"/>
    <w:pPr>
      <w:spacing w:after="0" w:line="240" w:lineRule="auto"/>
    </w:pPr>
    <w:rPr>
      <w:color w:val="FFFFFF" w:themeColor="background1"/>
    </w:rPr>
    <w:tblPr>
      <w:tblStyleRowBandSize w:val="1"/>
      <w:tblStyleColBandSize w:val="1"/>
      <w:tblBorders>
        <w:top w:val="single" w:sz="24" w:space="0" w:color="150F96" w:themeColor="accent6"/>
        <w:left w:val="single" w:sz="24" w:space="0" w:color="150F96" w:themeColor="accent6"/>
        <w:bottom w:val="single" w:sz="24" w:space="0" w:color="150F96" w:themeColor="accent6"/>
        <w:right w:val="single" w:sz="24" w:space="0" w:color="150F96" w:themeColor="accent6"/>
      </w:tblBorders>
    </w:tblPr>
    <w:tcPr>
      <w:shd w:val="clear" w:color="auto" w:fill="150F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Normlntabulka"/>
    <w:uiPriority w:val="51"/>
    <w:rsid w:val="00DD4E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Normlntabulka"/>
    <w:uiPriority w:val="51"/>
    <w:rsid w:val="00DD4ED9"/>
    <w:pPr>
      <w:spacing w:after="0" w:line="240" w:lineRule="auto"/>
    </w:pPr>
    <w:rPr>
      <w:color w:val="008FA0" w:themeColor="accent1" w:themeShade="BF"/>
    </w:rPr>
    <w:tblPr>
      <w:tblStyleRowBandSize w:val="1"/>
      <w:tblStyleColBandSize w:val="1"/>
      <w:tblBorders>
        <w:top w:val="single" w:sz="4" w:space="0" w:color="01C1D6" w:themeColor="accent1"/>
        <w:bottom w:val="single" w:sz="4" w:space="0" w:color="01C1D6" w:themeColor="accent1"/>
      </w:tblBorders>
    </w:tblPr>
    <w:tblStylePr w:type="firstRow">
      <w:rPr>
        <w:b/>
        <w:bCs/>
      </w:rPr>
      <w:tblPr/>
      <w:tcPr>
        <w:tcBorders>
          <w:bottom w:val="single" w:sz="4" w:space="0" w:color="01C1D6" w:themeColor="accent1"/>
        </w:tcBorders>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6Colorful-Accent21">
    <w:name w:val="List Table 6 Colorful - Accent 21"/>
    <w:basedOn w:val="Normlntabulka"/>
    <w:uiPriority w:val="51"/>
    <w:rsid w:val="00DD4ED9"/>
    <w:pPr>
      <w:spacing w:after="0" w:line="240" w:lineRule="auto"/>
    </w:pPr>
    <w:rPr>
      <w:color w:val="BF4C00" w:themeColor="accent2" w:themeShade="BF"/>
    </w:rPr>
    <w:tblPr>
      <w:tblStyleRowBandSize w:val="1"/>
      <w:tblStyleColBandSize w:val="1"/>
      <w:tblBorders>
        <w:top w:val="single" w:sz="4" w:space="0" w:color="FF6600" w:themeColor="accent2"/>
        <w:bottom w:val="single" w:sz="4" w:space="0" w:color="FF6600" w:themeColor="accent2"/>
      </w:tblBorders>
    </w:tblPr>
    <w:tblStylePr w:type="firstRow">
      <w:rPr>
        <w:b/>
        <w:bCs/>
      </w:rPr>
      <w:tblPr/>
      <w:tcPr>
        <w:tcBorders>
          <w:bottom w:val="single" w:sz="4" w:space="0" w:color="FF6600" w:themeColor="accent2"/>
        </w:tcBorders>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6Colorful-Accent31">
    <w:name w:val="List Table 6 Colorful - Accent 31"/>
    <w:basedOn w:val="Normlntabulka"/>
    <w:uiPriority w:val="51"/>
    <w:rsid w:val="00DD4ED9"/>
    <w:pPr>
      <w:spacing w:after="0" w:line="240" w:lineRule="auto"/>
    </w:pPr>
    <w:rPr>
      <w:color w:val="521D93" w:themeColor="accent3" w:themeShade="BF"/>
    </w:rPr>
    <w:tblPr>
      <w:tblStyleRowBandSize w:val="1"/>
      <w:tblStyleColBandSize w:val="1"/>
      <w:tblBorders>
        <w:top w:val="single" w:sz="4" w:space="0" w:color="6E27C5" w:themeColor="accent3"/>
        <w:bottom w:val="single" w:sz="4" w:space="0" w:color="6E27C5" w:themeColor="accent3"/>
      </w:tblBorders>
    </w:tblPr>
    <w:tblStylePr w:type="firstRow">
      <w:rPr>
        <w:b/>
        <w:bCs/>
      </w:rPr>
      <w:tblPr/>
      <w:tcPr>
        <w:tcBorders>
          <w:bottom w:val="single" w:sz="4" w:space="0" w:color="6E27C5" w:themeColor="accent3"/>
        </w:tcBorders>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6Colorful-Accent41">
    <w:name w:val="List Table 6 Colorful - Accent 41"/>
    <w:basedOn w:val="Normlntabulka"/>
    <w:uiPriority w:val="51"/>
    <w:rsid w:val="00DD4ED9"/>
    <w:pPr>
      <w:spacing w:after="0" w:line="240" w:lineRule="auto"/>
    </w:pPr>
    <w:rPr>
      <w:color w:val="D08D00" w:themeColor="accent4" w:themeShade="BF"/>
    </w:rPr>
    <w:tblPr>
      <w:tblStyleRowBandSize w:val="1"/>
      <w:tblStyleColBandSize w:val="1"/>
      <w:tblBorders>
        <w:top w:val="single" w:sz="4" w:space="0" w:color="FFB617" w:themeColor="accent4"/>
        <w:bottom w:val="single" w:sz="4" w:space="0" w:color="FFB617" w:themeColor="accent4"/>
      </w:tblBorders>
    </w:tblPr>
    <w:tblStylePr w:type="firstRow">
      <w:rPr>
        <w:b/>
        <w:bCs/>
      </w:rPr>
      <w:tblPr/>
      <w:tcPr>
        <w:tcBorders>
          <w:bottom w:val="single" w:sz="4" w:space="0" w:color="FFB617" w:themeColor="accent4"/>
        </w:tcBorders>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6Colorful-Accent51">
    <w:name w:val="List Table 6 Colorful - Accent 51"/>
    <w:basedOn w:val="Normlntabulka"/>
    <w:uiPriority w:val="51"/>
    <w:rsid w:val="00DD4ED9"/>
    <w:pPr>
      <w:spacing w:after="0" w:line="240" w:lineRule="auto"/>
    </w:pPr>
    <w:rPr>
      <w:color w:val="BF0071" w:themeColor="accent5" w:themeShade="BF"/>
    </w:rPr>
    <w:tblPr>
      <w:tblStyleRowBandSize w:val="1"/>
      <w:tblStyleColBandSize w:val="1"/>
      <w:tblBorders>
        <w:top w:val="single" w:sz="4" w:space="0" w:color="FF0198" w:themeColor="accent5"/>
        <w:bottom w:val="single" w:sz="4" w:space="0" w:color="FF0198" w:themeColor="accent5"/>
      </w:tblBorders>
    </w:tblPr>
    <w:tblStylePr w:type="firstRow">
      <w:rPr>
        <w:b/>
        <w:bCs/>
      </w:rPr>
      <w:tblPr/>
      <w:tcPr>
        <w:tcBorders>
          <w:bottom w:val="single" w:sz="4" w:space="0" w:color="FF0198" w:themeColor="accent5"/>
        </w:tcBorders>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6Colorful-Accent61">
    <w:name w:val="List Table 6 Colorful - Accent 61"/>
    <w:basedOn w:val="Normlntabulka"/>
    <w:uiPriority w:val="51"/>
    <w:rsid w:val="00DD4ED9"/>
    <w:pPr>
      <w:spacing w:after="0" w:line="240" w:lineRule="auto"/>
    </w:pPr>
    <w:rPr>
      <w:color w:val="0F0B70" w:themeColor="accent6" w:themeShade="BF"/>
    </w:rPr>
    <w:tblPr>
      <w:tblStyleRowBandSize w:val="1"/>
      <w:tblStyleColBandSize w:val="1"/>
      <w:tblBorders>
        <w:top w:val="single" w:sz="4" w:space="0" w:color="150F96" w:themeColor="accent6"/>
        <w:bottom w:val="single" w:sz="4" w:space="0" w:color="150F96" w:themeColor="accent6"/>
      </w:tblBorders>
    </w:tblPr>
    <w:tblStylePr w:type="firstRow">
      <w:rPr>
        <w:b/>
        <w:bCs/>
      </w:rPr>
      <w:tblPr/>
      <w:tcPr>
        <w:tcBorders>
          <w:bottom w:val="single" w:sz="4" w:space="0" w:color="150F96" w:themeColor="accent6"/>
        </w:tcBorders>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7Colorful1">
    <w:name w:val="List Table 7 Colorful1"/>
    <w:basedOn w:val="Normlntabulka"/>
    <w:uiPriority w:val="52"/>
    <w:rsid w:val="00DD4E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Normlntabulka"/>
    <w:uiPriority w:val="52"/>
    <w:rsid w:val="00DD4ED9"/>
    <w:pPr>
      <w:spacing w:after="0" w:line="240" w:lineRule="auto"/>
    </w:pPr>
    <w:rPr>
      <w:color w:val="008FA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C1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C1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C1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C1D6" w:themeColor="accent1"/>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Normlntabulka"/>
    <w:uiPriority w:val="52"/>
    <w:rsid w:val="00DD4ED9"/>
    <w:pPr>
      <w:spacing w:after="0" w:line="240" w:lineRule="auto"/>
    </w:pPr>
    <w:rPr>
      <w:color w:val="BF4C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6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6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6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600" w:themeColor="accent2"/>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Normlntabulka"/>
    <w:uiPriority w:val="52"/>
    <w:rsid w:val="00DD4ED9"/>
    <w:pPr>
      <w:spacing w:after="0" w:line="240" w:lineRule="auto"/>
    </w:pPr>
    <w:rPr>
      <w:color w:val="521D9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27C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27C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27C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27C5" w:themeColor="accent3"/>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Normlntabulka"/>
    <w:uiPriority w:val="52"/>
    <w:rsid w:val="00DD4ED9"/>
    <w:pPr>
      <w:spacing w:after="0" w:line="240" w:lineRule="auto"/>
    </w:pPr>
    <w:rPr>
      <w:color w:val="D08D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61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61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61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617" w:themeColor="accent4"/>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ormlntabulka"/>
    <w:uiPriority w:val="52"/>
    <w:rsid w:val="00DD4ED9"/>
    <w:pPr>
      <w:spacing w:after="0" w:line="240" w:lineRule="auto"/>
    </w:pPr>
    <w:rPr>
      <w:color w:val="BF007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19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19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19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198" w:themeColor="accent5"/>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Normlntabulka"/>
    <w:uiPriority w:val="52"/>
    <w:rsid w:val="00DD4ED9"/>
    <w:pPr>
      <w:spacing w:after="0" w:line="240" w:lineRule="auto"/>
    </w:pPr>
    <w:rPr>
      <w:color w:val="0F0B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0F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0F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0F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0F96" w:themeColor="accent6"/>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DD4ED9"/>
    <w:pPr>
      <w:tabs>
        <w:tab w:val="left" w:pos="480"/>
        <w:tab w:val="left" w:pos="960"/>
        <w:tab w:val="left" w:pos="1440"/>
        <w:tab w:val="left" w:pos="1920"/>
        <w:tab w:val="left" w:pos="2400"/>
        <w:tab w:val="left" w:pos="2880"/>
        <w:tab w:val="left" w:pos="3360"/>
        <w:tab w:val="left" w:pos="3840"/>
        <w:tab w:val="left" w:pos="4320"/>
      </w:tabs>
      <w:spacing w:after="0" w:line="230" w:lineRule="atLeast"/>
    </w:pPr>
    <w:rPr>
      <w:rFonts w:ascii="Consolas" w:hAnsi="Consolas"/>
      <w:noProof/>
      <w:sz w:val="20"/>
      <w:szCs w:val="20"/>
    </w:rPr>
  </w:style>
  <w:style w:type="character" w:customStyle="1" w:styleId="TextmakraChar">
    <w:name w:val="Text makra Char"/>
    <w:basedOn w:val="Standardnpsmoodstavce"/>
    <w:link w:val="Textmakra"/>
    <w:uiPriority w:val="99"/>
    <w:semiHidden/>
    <w:rsid w:val="00DD4ED9"/>
    <w:rPr>
      <w:rFonts w:ascii="Consolas" w:hAnsi="Consolas"/>
      <w:noProof/>
      <w:sz w:val="20"/>
      <w:szCs w:val="20"/>
    </w:rPr>
  </w:style>
  <w:style w:type="table" w:styleId="Stednmka1">
    <w:name w:val="Medium Grid 1"/>
    <w:basedOn w:val="Normlntabulka"/>
    <w:uiPriority w:val="67"/>
    <w:semiHidden/>
    <w:unhideWhenUsed/>
    <w:rsid w:val="00DD4E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DD4ED9"/>
    <w:pPr>
      <w:spacing w:after="0" w:line="240" w:lineRule="auto"/>
    </w:pPr>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insideV w:val="single" w:sz="8" w:space="0" w:color="23E7FE" w:themeColor="accent1" w:themeTint="BF"/>
      </w:tblBorders>
    </w:tblPr>
    <w:tcPr>
      <w:shd w:val="clear" w:color="auto" w:fill="B6F7FE" w:themeFill="accent1" w:themeFillTint="3F"/>
    </w:tcPr>
    <w:tblStylePr w:type="firstRow">
      <w:rPr>
        <w:b/>
        <w:bCs/>
      </w:rPr>
    </w:tblStylePr>
    <w:tblStylePr w:type="lastRow">
      <w:rPr>
        <w:b/>
        <w:bCs/>
      </w:rPr>
      <w:tblPr/>
      <w:tcPr>
        <w:tcBorders>
          <w:top w:val="single" w:sz="18" w:space="0" w:color="23E7FE" w:themeColor="accent1" w:themeTint="BF"/>
        </w:tcBorders>
      </w:tcPr>
    </w:tblStylePr>
    <w:tblStylePr w:type="firstCol">
      <w:rPr>
        <w:b/>
        <w:bCs/>
      </w:rPr>
    </w:tblStylePr>
    <w:tblStylePr w:type="lastCol">
      <w:rPr>
        <w:b/>
        <w:bCs/>
      </w:r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Stednmka1zvraznn2">
    <w:name w:val="Medium Grid 1 Accent 2"/>
    <w:basedOn w:val="Normlntabulka"/>
    <w:uiPriority w:val="67"/>
    <w:semiHidden/>
    <w:unhideWhenUsed/>
    <w:rsid w:val="00DD4ED9"/>
    <w:pPr>
      <w:spacing w:after="0" w:line="240" w:lineRule="auto"/>
    </w:p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insideV w:val="single" w:sz="8" w:space="0" w:color="FF8C40" w:themeColor="accent2" w:themeTint="BF"/>
      </w:tblBorders>
    </w:tblPr>
    <w:tcPr>
      <w:shd w:val="clear" w:color="auto" w:fill="FFD9C0" w:themeFill="accent2" w:themeFillTint="3F"/>
    </w:tcPr>
    <w:tblStylePr w:type="firstRow">
      <w:rPr>
        <w:b/>
        <w:bCs/>
      </w:rPr>
    </w:tblStylePr>
    <w:tblStylePr w:type="lastRow">
      <w:rPr>
        <w:b/>
        <w:bCs/>
      </w:rPr>
      <w:tblPr/>
      <w:tcPr>
        <w:tcBorders>
          <w:top w:val="single" w:sz="18" w:space="0" w:color="FF8C40" w:themeColor="accent2" w:themeTint="BF"/>
        </w:tcBorders>
      </w:tcPr>
    </w:tblStylePr>
    <w:tblStylePr w:type="firstCol">
      <w:rPr>
        <w:b/>
        <w:bCs/>
      </w:rPr>
    </w:tblStylePr>
    <w:tblStylePr w:type="lastCol">
      <w:rPr>
        <w:b/>
        <w:bCs/>
      </w:r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Stednmka1zvraznn3">
    <w:name w:val="Medium Grid 1 Accent 3"/>
    <w:basedOn w:val="Normlntabulka"/>
    <w:uiPriority w:val="67"/>
    <w:semiHidden/>
    <w:unhideWhenUsed/>
    <w:rsid w:val="00DD4ED9"/>
    <w:pPr>
      <w:spacing w:after="0" w:line="240" w:lineRule="auto"/>
    </w:pPr>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insideV w:val="single" w:sz="8" w:space="0" w:color="9153DD" w:themeColor="accent3" w:themeTint="BF"/>
      </w:tblBorders>
    </w:tblPr>
    <w:tcPr>
      <w:shd w:val="clear" w:color="auto" w:fill="DAC6F3" w:themeFill="accent3" w:themeFillTint="3F"/>
    </w:tcPr>
    <w:tblStylePr w:type="firstRow">
      <w:rPr>
        <w:b/>
        <w:bCs/>
      </w:rPr>
    </w:tblStylePr>
    <w:tblStylePr w:type="lastRow">
      <w:rPr>
        <w:b/>
        <w:bCs/>
      </w:rPr>
      <w:tblPr/>
      <w:tcPr>
        <w:tcBorders>
          <w:top w:val="single" w:sz="18" w:space="0" w:color="9153DD" w:themeColor="accent3" w:themeTint="BF"/>
        </w:tcBorders>
      </w:tcPr>
    </w:tblStylePr>
    <w:tblStylePr w:type="firstCol">
      <w:rPr>
        <w:b/>
        <w:bCs/>
      </w:rPr>
    </w:tblStylePr>
    <w:tblStylePr w:type="lastCol">
      <w:rPr>
        <w:b/>
        <w:bCs/>
      </w:r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Stednmka1zvraznn4">
    <w:name w:val="Medium Grid 1 Accent 4"/>
    <w:basedOn w:val="Normlntabulka"/>
    <w:uiPriority w:val="67"/>
    <w:semiHidden/>
    <w:unhideWhenUsed/>
    <w:rsid w:val="00DD4ED9"/>
    <w:pPr>
      <w:spacing w:after="0" w:line="240" w:lineRule="auto"/>
    </w:pPr>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insideV w:val="single" w:sz="8" w:space="0" w:color="FFC751" w:themeColor="accent4" w:themeTint="BF"/>
      </w:tblBorders>
    </w:tblPr>
    <w:tcPr>
      <w:shd w:val="clear" w:color="auto" w:fill="FFECC5" w:themeFill="accent4" w:themeFillTint="3F"/>
    </w:tcPr>
    <w:tblStylePr w:type="firstRow">
      <w:rPr>
        <w:b/>
        <w:bCs/>
      </w:rPr>
    </w:tblStylePr>
    <w:tblStylePr w:type="lastRow">
      <w:rPr>
        <w:b/>
        <w:bCs/>
      </w:rPr>
      <w:tblPr/>
      <w:tcPr>
        <w:tcBorders>
          <w:top w:val="single" w:sz="18" w:space="0" w:color="FFC751" w:themeColor="accent4" w:themeTint="BF"/>
        </w:tcBorders>
      </w:tcPr>
    </w:tblStylePr>
    <w:tblStylePr w:type="firstCol">
      <w:rPr>
        <w:b/>
        <w:bCs/>
      </w:rPr>
    </w:tblStylePr>
    <w:tblStylePr w:type="lastCol">
      <w:rPr>
        <w:b/>
        <w:bCs/>
      </w:r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Stednmka1zvraznn5">
    <w:name w:val="Medium Grid 1 Accent 5"/>
    <w:basedOn w:val="Normlntabulka"/>
    <w:uiPriority w:val="67"/>
    <w:semiHidden/>
    <w:unhideWhenUsed/>
    <w:rsid w:val="00DD4ED9"/>
    <w:pPr>
      <w:spacing w:after="0" w:line="240" w:lineRule="auto"/>
    </w:pPr>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insideV w:val="single" w:sz="8" w:space="0" w:color="FF40B1" w:themeColor="accent5" w:themeTint="BF"/>
      </w:tblBorders>
    </w:tblPr>
    <w:tcPr>
      <w:shd w:val="clear" w:color="auto" w:fill="FFC0E5" w:themeFill="accent5" w:themeFillTint="3F"/>
    </w:tcPr>
    <w:tblStylePr w:type="firstRow">
      <w:rPr>
        <w:b/>
        <w:bCs/>
      </w:rPr>
    </w:tblStylePr>
    <w:tblStylePr w:type="lastRow">
      <w:rPr>
        <w:b/>
        <w:bCs/>
      </w:rPr>
      <w:tblPr/>
      <w:tcPr>
        <w:tcBorders>
          <w:top w:val="single" w:sz="18" w:space="0" w:color="FF40B1" w:themeColor="accent5" w:themeTint="BF"/>
        </w:tcBorders>
      </w:tcPr>
    </w:tblStylePr>
    <w:tblStylePr w:type="firstCol">
      <w:rPr>
        <w:b/>
        <w:bCs/>
      </w:rPr>
    </w:tblStylePr>
    <w:tblStylePr w:type="lastCol">
      <w:rPr>
        <w:b/>
        <w:bCs/>
      </w:r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Stednmka1zvraznn6">
    <w:name w:val="Medium Grid 1 Accent 6"/>
    <w:basedOn w:val="Normlntabulka"/>
    <w:uiPriority w:val="67"/>
    <w:semiHidden/>
    <w:unhideWhenUsed/>
    <w:rsid w:val="00DD4ED9"/>
    <w:pPr>
      <w:spacing w:after="0" w:line="240" w:lineRule="auto"/>
    </w:pPr>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insideV w:val="single" w:sz="8" w:space="0" w:color="1F17E4" w:themeColor="accent6" w:themeTint="BF"/>
      </w:tblBorders>
    </w:tblPr>
    <w:tcPr>
      <w:shd w:val="clear" w:color="auto" w:fill="B4B1F7" w:themeFill="accent6" w:themeFillTint="3F"/>
    </w:tcPr>
    <w:tblStylePr w:type="firstRow">
      <w:rPr>
        <w:b/>
        <w:bCs/>
      </w:rPr>
    </w:tblStylePr>
    <w:tblStylePr w:type="lastRow">
      <w:rPr>
        <w:b/>
        <w:bCs/>
      </w:rPr>
      <w:tblPr/>
      <w:tcPr>
        <w:tcBorders>
          <w:top w:val="single" w:sz="18" w:space="0" w:color="1F17E4" w:themeColor="accent6" w:themeTint="BF"/>
        </w:tcBorders>
      </w:tcPr>
    </w:tblStylePr>
    <w:tblStylePr w:type="firstCol">
      <w:rPr>
        <w:b/>
        <w:bCs/>
      </w:rPr>
    </w:tblStylePr>
    <w:tblStylePr w:type="lastCol">
      <w:rPr>
        <w:b/>
        <w:bCs/>
      </w:r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Stednmka2">
    <w:name w:val="Medium Grid 2"/>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cPr>
      <w:shd w:val="clear" w:color="auto" w:fill="B6F7FE" w:themeFill="accent1" w:themeFillTint="3F"/>
    </w:tcPr>
    <w:tblStylePr w:type="firstRow">
      <w:rPr>
        <w:b/>
        <w:bCs/>
        <w:color w:val="000000" w:themeColor="text1"/>
      </w:rPr>
      <w:tblPr/>
      <w:tcPr>
        <w:shd w:val="clear" w:color="auto" w:fill="E2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8FE" w:themeFill="accent1" w:themeFillTint="33"/>
      </w:tcPr>
    </w:tblStylePr>
    <w:tblStylePr w:type="band1Vert">
      <w:tblPr/>
      <w:tcPr>
        <w:shd w:val="clear" w:color="auto" w:fill="6CEFFE" w:themeFill="accent1" w:themeFillTint="7F"/>
      </w:tcPr>
    </w:tblStylePr>
    <w:tblStylePr w:type="band1Horz">
      <w:tblPr/>
      <w:tcPr>
        <w:tcBorders>
          <w:insideH w:val="single" w:sz="6" w:space="0" w:color="01C1D6" w:themeColor="accent1"/>
          <w:insideV w:val="single" w:sz="6" w:space="0" w:color="01C1D6" w:themeColor="accent1"/>
        </w:tcBorders>
        <w:shd w:val="clear" w:color="auto" w:fill="6CEFF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cPr>
      <w:shd w:val="clear" w:color="auto" w:fill="FFD9C0" w:themeFill="accent2" w:themeFillTint="3F"/>
    </w:tcPr>
    <w:tblStylePr w:type="firstRow">
      <w:rPr>
        <w:b/>
        <w:bCs/>
        <w:color w:val="000000" w:themeColor="text1"/>
      </w:rPr>
      <w:tblPr/>
      <w:tcPr>
        <w:shd w:val="clear" w:color="auto" w:fill="FFF0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C" w:themeFill="accent2" w:themeFillTint="33"/>
      </w:tcPr>
    </w:tblStylePr>
    <w:tblStylePr w:type="band1Vert">
      <w:tblPr/>
      <w:tcPr>
        <w:shd w:val="clear" w:color="auto" w:fill="FFB280" w:themeFill="accent2" w:themeFillTint="7F"/>
      </w:tcPr>
    </w:tblStylePr>
    <w:tblStylePr w:type="band1Horz">
      <w:tblPr/>
      <w:tcPr>
        <w:tcBorders>
          <w:insideH w:val="single" w:sz="6" w:space="0" w:color="FF6600" w:themeColor="accent2"/>
          <w:insideV w:val="single" w:sz="6" w:space="0" w:color="FF6600" w:themeColor="accent2"/>
        </w:tcBorders>
        <w:shd w:val="clear" w:color="auto" w:fill="FFB280"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cPr>
      <w:shd w:val="clear" w:color="auto" w:fill="DAC6F3" w:themeFill="accent3" w:themeFillTint="3F"/>
    </w:tcPr>
    <w:tblStylePr w:type="firstRow">
      <w:rPr>
        <w:b/>
        <w:bCs/>
        <w:color w:val="000000" w:themeColor="text1"/>
      </w:rPr>
      <w:tblPr/>
      <w:tcPr>
        <w:shd w:val="clear" w:color="auto" w:fill="F0E8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F6" w:themeFill="accent3" w:themeFillTint="33"/>
      </w:tcPr>
    </w:tblStylePr>
    <w:tblStylePr w:type="band1Vert">
      <w:tblPr/>
      <w:tcPr>
        <w:shd w:val="clear" w:color="auto" w:fill="B58CE8" w:themeFill="accent3" w:themeFillTint="7F"/>
      </w:tcPr>
    </w:tblStylePr>
    <w:tblStylePr w:type="band1Horz">
      <w:tblPr/>
      <w:tcPr>
        <w:tcBorders>
          <w:insideH w:val="single" w:sz="6" w:space="0" w:color="6E27C5" w:themeColor="accent3"/>
          <w:insideV w:val="single" w:sz="6" w:space="0" w:color="6E27C5" w:themeColor="accent3"/>
        </w:tcBorders>
        <w:shd w:val="clear" w:color="auto" w:fill="B58CE8"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cPr>
      <w:shd w:val="clear" w:color="auto" w:fill="FFECC5" w:themeFill="accent4" w:themeFillTint="3F"/>
    </w:tcPr>
    <w:tblStylePr w:type="firstRow">
      <w:rPr>
        <w:b/>
        <w:bCs/>
        <w:color w:val="000000" w:themeColor="text1"/>
      </w:rPr>
      <w:tblPr/>
      <w:tcPr>
        <w:shd w:val="clear" w:color="auto" w:fill="FF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D0" w:themeFill="accent4" w:themeFillTint="33"/>
      </w:tcPr>
    </w:tblStylePr>
    <w:tblStylePr w:type="band1Vert">
      <w:tblPr/>
      <w:tcPr>
        <w:shd w:val="clear" w:color="auto" w:fill="FFDA8B" w:themeFill="accent4" w:themeFillTint="7F"/>
      </w:tcPr>
    </w:tblStylePr>
    <w:tblStylePr w:type="band1Horz">
      <w:tblPr/>
      <w:tcPr>
        <w:tcBorders>
          <w:insideH w:val="single" w:sz="6" w:space="0" w:color="FFB617" w:themeColor="accent4"/>
          <w:insideV w:val="single" w:sz="6" w:space="0" w:color="FFB617" w:themeColor="accent4"/>
        </w:tcBorders>
        <w:shd w:val="clear" w:color="auto" w:fill="FFDA8B"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cPr>
      <w:shd w:val="clear" w:color="auto" w:fill="FFC0E5" w:themeFill="accent5" w:themeFillTint="3F"/>
    </w:tcPr>
    <w:tblStylePr w:type="firstRow">
      <w:rPr>
        <w:b/>
        <w:bCs/>
        <w:color w:val="000000" w:themeColor="text1"/>
      </w:rPr>
      <w:tblPr/>
      <w:tcPr>
        <w:shd w:val="clear" w:color="auto" w:fill="FF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EA" w:themeFill="accent5" w:themeFillTint="33"/>
      </w:tcPr>
    </w:tblStylePr>
    <w:tblStylePr w:type="band1Vert">
      <w:tblPr/>
      <w:tcPr>
        <w:shd w:val="clear" w:color="auto" w:fill="FF80CB" w:themeFill="accent5" w:themeFillTint="7F"/>
      </w:tcPr>
    </w:tblStylePr>
    <w:tblStylePr w:type="band1Horz">
      <w:tblPr/>
      <w:tcPr>
        <w:tcBorders>
          <w:insideH w:val="single" w:sz="6" w:space="0" w:color="FF0198" w:themeColor="accent5"/>
          <w:insideV w:val="single" w:sz="6" w:space="0" w:color="FF0198" w:themeColor="accent5"/>
        </w:tcBorders>
        <w:shd w:val="clear" w:color="auto" w:fill="FF80CB"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cPr>
      <w:shd w:val="clear" w:color="auto" w:fill="B4B1F7" w:themeFill="accent6" w:themeFillTint="3F"/>
    </w:tcPr>
    <w:tblStylePr w:type="firstRow">
      <w:rPr>
        <w:b/>
        <w:bCs/>
        <w:color w:val="000000" w:themeColor="text1"/>
      </w:rPr>
      <w:tblPr/>
      <w:tcPr>
        <w:shd w:val="clear" w:color="auto" w:fill="E1E0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0F8" w:themeFill="accent6" w:themeFillTint="33"/>
      </w:tcPr>
    </w:tblStylePr>
    <w:tblStylePr w:type="band1Vert">
      <w:tblPr/>
      <w:tcPr>
        <w:shd w:val="clear" w:color="auto" w:fill="6862EF" w:themeFill="accent6" w:themeFillTint="7F"/>
      </w:tcPr>
    </w:tblStylePr>
    <w:tblStylePr w:type="band1Horz">
      <w:tblPr/>
      <w:tcPr>
        <w:tcBorders>
          <w:insideH w:val="single" w:sz="6" w:space="0" w:color="150F96" w:themeColor="accent6"/>
          <w:insideV w:val="single" w:sz="6" w:space="0" w:color="150F96" w:themeColor="accent6"/>
        </w:tcBorders>
        <w:shd w:val="clear" w:color="auto" w:fill="6862EF"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7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C1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C1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FF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FFE" w:themeFill="accent1" w:themeFillTint="7F"/>
      </w:tcPr>
    </w:tblStylePr>
  </w:style>
  <w:style w:type="table" w:styleId="Stednmka3zvraznn2">
    <w:name w:val="Medium Grid 3 Accent 2"/>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6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6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0" w:themeFill="accent2" w:themeFillTint="7F"/>
      </w:tcPr>
    </w:tblStylePr>
  </w:style>
  <w:style w:type="table" w:styleId="Stednmka3zvraznn3">
    <w:name w:val="Medium Grid 3 Accent 3"/>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27C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27C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8C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8CE8" w:themeFill="accent3" w:themeFillTint="7F"/>
      </w:tcPr>
    </w:tblStylePr>
  </w:style>
  <w:style w:type="table" w:styleId="Stednmka3zvraznn4">
    <w:name w:val="Medium Grid 3 Accent 4"/>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61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61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B" w:themeFill="accent4" w:themeFillTint="7F"/>
      </w:tcPr>
    </w:tblStylePr>
  </w:style>
  <w:style w:type="table" w:styleId="Stednmka3zvraznn5">
    <w:name w:val="Medium Grid 3 Accent 5"/>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1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1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CB" w:themeFill="accent5" w:themeFillTint="7F"/>
      </w:tcPr>
    </w:tblStylePr>
  </w:style>
  <w:style w:type="table" w:styleId="Stednmka3zvraznn6">
    <w:name w:val="Medium Grid 3 Accent 6"/>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B1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0F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0F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6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62EF" w:themeFill="accent6" w:themeFillTint="7F"/>
      </w:tcPr>
    </w:tblStylePr>
  </w:style>
  <w:style w:type="table" w:styleId="Stednseznam1">
    <w:name w:val="Medium List 1"/>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E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01C1D6" w:themeColor="accent1"/>
        <w:bottom w:val="single" w:sz="8" w:space="0" w:color="01C1D6" w:themeColor="accent1"/>
      </w:tblBorders>
    </w:tblPr>
    <w:tblStylePr w:type="firstRow">
      <w:rPr>
        <w:rFonts w:asciiTheme="majorHAnsi" w:eastAsiaTheme="majorEastAsia" w:hAnsiTheme="majorHAnsi" w:cstheme="majorBidi"/>
      </w:rPr>
      <w:tblPr/>
      <w:tcPr>
        <w:tcBorders>
          <w:top w:val="nil"/>
          <w:bottom w:val="single" w:sz="8" w:space="0" w:color="01C1D6" w:themeColor="accent1"/>
        </w:tcBorders>
      </w:tcPr>
    </w:tblStylePr>
    <w:tblStylePr w:type="lastRow">
      <w:rPr>
        <w:b/>
        <w:bCs/>
        <w:color w:val="4B4E53" w:themeColor="text2"/>
      </w:rPr>
      <w:tblPr/>
      <w:tcPr>
        <w:tcBorders>
          <w:top w:val="single" w:sz="8" w:space="0" w:color="01C1D6" w:themeColor="accent1"/>
          <w:bottom w:val="single" w:sz="8" w:space="0" w:color="01C1D6" w:themeColor="accent1"/>
        </w:tcBorders>
      </w:tcPr>
    </w:tblStylePr>
    <w:tblStylePr w:type="firstCol">
      <w:rPr>
        <w:b/>
        <w:bCs/>
      </w:rPr>
    </w:tblStylePr>
    <w:tblStylePr w:type="lastCol">
      <w:rPr>
        <w:b/>
        <w:bCs/>
      </w:rPr>
      <w:tblPr/>
      <w:tcPr>
        <w:tcBorders>
          <w:top w:val="single" w:sz="8" w:space="0" w:color="01C1D6" w:themeColor="accent1"/>
          <w:bottom w:val="single" w:sz="8" w:space="0" w:color="01C1D6" w:themeColor="accent1"/>
        </w:tcBorders>
      </w:tcPr>
    </w:tblStylePr>
    <w:tblStylePr w:type="band1Vert">
      <w:tblPr/>
      <w:tcPr>
        <w:shd w:val="clear" w:color="auto" w:fill="B6F7FE" w:themeFill="accent1" w:themeFillTint="3F"/>
      </w:tcPr>
    </w:tblStylePr>
    <w:tblStylePr w:type="band1Horz">
      <w:tblPr/>
      <w:tcPr>
        <w:shd w:val="clear" w:color="auto" w:fill="B6F7FE" w:themeFill="accent1" w:themeFillTint="3F"/>
      </w:tcPr>
    </w:tblStylePr>
  </w:style>
  <w:style w:type="table" w:styleId="Stednseznam1zvraznn2">
    <w:name w:val="Medium List 1 Accent 2"/>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FF6600" w:themeColor="accent2"/>
        <w:bottom w:val="single" w:sz="8" w:space="0" w:color="FF6600" w:themeColor="accent2"/>
      </w:tblBorders>
    </w:tblPr>
    <w:tblStylePr w:type="firstRow">
      <w:rPr>
        <w:rFonts w:asciiTheme="majorHAnsi" w:eastAsiaTheme="majorEastAsia" w:hAnsiTheme="majorHAnsi" w:cstheme="majorBidi"/>
      </w:rPr>
      <w:tblPr/>
      <w:tcPr>
        <w:tcBorders>
          <w:top w:val="nil"/>
          <w:bottom w:val="single" w:sz="8" w:space="0" w:color="FF6600" w:themeColor="accent2"/>
        </w:tcBorders>
      </w:tcPr>
    </w:tblStylePr>
    <w:tblStylePr w:type="lastRow">
      <w:rPr>
        <w:b/>
        <w:bCs/>
        <w:color w:val="4B4E53" w:themeColor="text2"/>
      </w:rPr>
      <w:tblPr/>
      <w:tcPr>
        <w:tcBorders>
          <w:top w:val="single" w:sz="8" w:space="0" w:color="FF6600" w:themeColor="accent2"/>
          <w:bottom w:val="single" w:sz="8" w:space="0" w:color="FF6600" w:themeColor="accent2"/>
        </w:tcBorders>
      </w:tcPr>
    </w:tblStylePr>
    <w:tblStylePr w:type="firstCol">
      <w:rPr>
        <w:b/>
        <w:bCs/>
      </w:rPr>
    </w:tblStylePr>
    <w:tblStylePr w:type="lastCol">
      <w:rPr>
        <w:b/>
        <w:bCs/>
      </w:rPr>
      <w:tblPr/>
      <w:tcPr>
        <w:tcBorders>
          <w:top w:val="single" w:sz="8" w:space="0" w:color="FF6600" w:themeColor="accent2"/>
          <w:bottom w:val="single" w:sz="8" w:space="0" w:color="FF6600" w:themeColor="accent2"/>
        </w:tcBorders>
      </w:tcPr>
    </w:tblStylePr>
    <w:tblStylePr w:type="band1Vert">
      <w:tblPr/>
      <w:tcPr>
        <w:shd w:val="clear" w:color="auto" w:fill="FFD9C0" w:themeFill="accent2" w:themeFillTint="3F"/>
      </w:tcPr>
    </w:tblStylePr>
    <w:tblStylePr w:type="band1Horz">
      <w:tblPr/>
      <w:tcPr>
        <w:shd w:val="clear" w:color="auto" w:fill="FFD9C0" w:themeFill="accent2" w:themeFillTint="3F"/>
      </w:tcPr>
    </w:tblStylePr>
  </w:style>
  <w:style w:type="table" w:styleId="Stednseznam1zvraznn3">
    <w:name w:val="Medium List 1 Accent 3"/>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6E27C5" w:themeColor="accent3"/>
        <w:bottom w:val="single" w:sz="8" w:space="0" w:color="6E27C5" w:themeColor="accent3"/>
      </w:tblBorders>
    </w:tblPr>
    <w:tblStylePr w:type="firstRow">
      <w:rPr>
        <w:rFonts w:asciiTheme="majorHAnsi" w:eastAsiaTheme="majorEastAsia" w:hAnsiTheme="majorHAnsi" w:cstheme="majorBidi"/>
      </w:rPr>
      <w:tblPr/>
      <w:tcPr>
        <w:tcBorders>
          <w:top w:val="nil"/>
          <w:bottom w:val="single" w:sz="8" w:space="0" w:color="6E27C5" w:themeColor="accent3"/>
        </w:tcBorders>
      </w:tcPr>
    </w:tblStylePr>
    <w:tblStylePr w:type="lastRow">
      <w:rPr>
        <w:b/>
        <w:bCs/>
        <w:color w:val="4B4E53" w:themeColor="text2"/>
      </w:rPr>
      <w:tblPr/>
      <w:tcPr>
        <w:tcBorders>
          <w:top w:val="single" w:sz="8" w:space="0" w:color="6E27C5" w:themeColor="accent3"/>
          <w:bottom w:val="single" w:sz="8" w:space="0" w:color="6E27C5" w:themeColor="accent3"/>
        </w:tcBorders>
      </w:tcPr>
    </w:tblStylePr>
    <w:tblStylePr w:type="firstCol">
      <w:rPr>
        <w:b/>
        <w:bCs/>
      </w:rPr>
    </w:tblStylePr>
    <w:tblStylePr w:type="lastCol">
      <w:rPr>
        <w:b/>
        <w:bCs/>
      </w:rPr>
      <w:tblPr/>
      <w:tcPr>
        <w:tcBorders>
          <w:top w:val="single" w:sz="8" w:space="0" w:color="6E27C5" w:themeColor="accent3"/>
          <w:bottom w:val="single" w:sz="8" w:space="0" w:color="6E27C5" w:themeColor="accent3"/>
        </w:tcBorders>
      </w:tcPr>
    </w:tblStylePr>
    <w:tblStylePr w:type="band1Vert">
      <w:tblPr/>
      <w:tcPr>
        <w:shd w:val="clear" w:color="auto" w:fill="DAC6F3" w:themeFill="accent3" w:themeFillTint="3F"/>
      </w:tcPr>
    </w:tblStylePr>
    <w:tblStylePr w:type="band1Horz">
      <w:tblPr/>
      <w:tcPr>
        <w:shd w:val="clear" w:color="auto" w:fill="DAC6F3" w:themeFill="accent3" w:themeFillTint="3F"/>
      </w:tcPr>
    </w:tblStylePr>
  </w:style>
  <w:style w:type="table" w:styleId="Stednseznam1zvraznn4">
    <w:name w:val="Medium List 1 Accent 4"/>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FFB617" w:themeColor="accent4"/>
        <w:bottom w:val="single" w:sz="8" w:space="0" w:color="FFB617" w:themeColor="accent4"/>
      </w:tblBorders>
    </w:tblPr>
    <w:tblStylePr w:type="firstRow">
      <w:rPr>
        <w:rFonts w:asciiTheme="majorHAnsi" w:eastAsiaTheme="majorEastAsia" w:hAnsiTheme="majorHAnsi" w:cstheme="majorBidi"/>
      </w:rPr>
      <w:tblPr/>
      <w:tcPr>
        <w:tcBorders>
          <w:top w:val="nil"/>
          <w:bottom w:val="single" w:sz="8" w:space="0" w:color="FFB617" w:themeColor="accent4"/>
        </w:tcBorders>
      </w:tcPr>
    </w:tblStylePr>
    <w:tblStylePr w:type="lastRow">
      <w:rPr>
        <w:b/>
        <w:bCs/>
        <w:color w:val="4B4E53" w:themeColor="text2"/>
      </w:rPr>
      <w:tblPr/>
      <w:tcPr>
        <w:tcBorders>
          <w:top w:val="single" w:sz="8" w:space="0" w:color="FFB617" w:themeColor="accent4"/>
          <w:bottom w:val="single" w:sz="8" w:space="0" w:color="FFB617" w:themeColor="accent4"/>
        </w:tcBorders>
      </w:tcPr>
    </w:tblStylePr>
    <w:tblStylePr w:type="firstCol">
      <w:rPr>
        <w:b/>
        <w:bCs/>
      </w:rPr>
    </w:tblStylePr>
    <w:tblStylePr w:type="lastCol">
      <w:rPr>
        <w:b/>
        <w:bCs/>
      </w:rPr>
      <w:tblPr/>
      <w:tcPr>
        <w:tcBorders>
          <w:top w:val="single" w:sz="8" w:space="0" w:color="FFB617" w:themeColor="accent4"/>
          <w:bottom w:val="single" w:sz="8" w:space="0" w:color="FFB617" w:themeColor="accent4"/>
        </w:tcBorders>
      </w:tcPr>
    </w:tblStylePr>
    <w:tblStylePr w:type="band1Vert">
      <w:tblPr/>
      <w:tcPr>
        <w:shd w:val="clear" w:color="auto" w:fill="FFECC5" w:themeFill="accent4" w:themeFillTint="3F"/>
      </w:tcPr>
    </w:tblStylePr>
    <w:tblStylePr w:type="band1Horz">
      <w:tblPr/>
      <w:tcPr>
        <w:shd w:val="clear" w:color="auto" w:fill="FFECC5" w:themeFill="accent4" w:themeFillTint="3F"/>
      </w:tcPr>
    </w:tblStylePr>
  </w:style>
  <w:style w:type="table" w:styleId="Stednseznam1zvraznn5">
    <w:name w:val="Medium List 1 Accent 5"/>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FF0198" w:themeColor="accent5"/>
        <w:bottom w:val="single" w:sz="8" w:space="0" w:color="FF0198" w:themeColor="accent5"/>
      </w:tblBorders>
    </w:tblPr>
    <w:tblStylePr w:type="firstRow">
      <w:rPr>
        <w:rFonts w:asciiTheme="majorHAnsi" w:eastAsiaTheme="majorEastAsia" w:hAnsiTheme="majorHAnsi" w:cstheme="majorBidi"/>
      </w:rPr>
      <w:tblPr/>
      <w:tcPr>
        <w:tcBorders>
          <w:top w:val="nil"/>
          <w:bottom w:val="single" w:sz="8" w:space="0" w:color="FF0198" w:themeColor="accent5"/>
        </w:tcBorders>
      </w:tcPr>
    </w:tblStylePr>
    <w:tblStylePr w:type="lastRow">
      <w:rPr>
        <w:b/>
        <w:bCs/>
        <w:color w:val="4B4E53" w:themeColor="text2"/>
      </w:rPr>
      <w:tblPr/>
      <w:tcPr>
        <w:tcBorders>
          <w:top w:val="single" w:sz="8" w:space="0" w:color="FF0198" w:themeColor="accent5"/>
          <w:bottom w:val="single" w:sz="8" w:space="0" w:color="FF0198" w:themeColor="accent5"/>
        </w:tcBorders>
      </w:tcPr>
    </w:tblStylePr>
    <w:tblStylePr w:type="firstCol">
      <w:rPr>
        <w:b/>
        <w:bCs/>
      </w:rPr>
    </w:tblStylePr>
    <w:tblStylePr w:type="lastCol">
      <w:rPr>
        <w:b/>
        <w:bCs/>
      </w:rPr>
      <w:tblPr/>
      <w:tcPr>
        <w:tcBorders>
          <w:top w:val="single" w:sz="8" w:space="0" w:color="FF0198" w:themeColor="accent5"/>
          <w:bottom w:val="single" w:sz="8" w:space="0" w:color="FF0198" w:themeColor="accent5"/>
        </w:tcBorders>
      </w:tcPr>
    </w:tblStylePr>
    <w:tblStylePr w:type="band1Vert">
      <w:tblPr/>
      <w:tcPr>
        <w:shd w:val="clear" w:color="auto" w:fill="FFC0E5" w:themeFill="accent5" w:themeFillTint="3F"/>
      </w:tcPr>
    </w:tblStylePr>
    <w:tblStylePr w:type="band1Horz">
      <w:tblPr/>
      <w:tcPr>
        <w:shd w:val="clear" w:color="auto" w:fill="FFC0E5" w:themeFill="accent5" w:themeFillTint="3F"/>
      </w:tcPr>
    </w:tblStylePr>
  </w:style>
  <w:style w:type="table" w:styleId="Stednseznam1zvraznn6">
    <w:name w:val="Medium List 1 Accent 6"/>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150F96" w:themeColor="accent6"/>
        <w:bottom w:val="single" w:sz="8" w:space="0" w:color="150F96" w:themeColor="accent6"/>
      </w:tblBorders>
    </w:tblPr>
    <w:tblStylePr w:type="firstRow">
      <w:rPr>
        <w:rFonts w:asciiTheme="majorHAnsi" w:eastAsiaTheme="majorEastAsia" w:hAnsiTheme="majorHAnsi" w:cstheme="majorBidi"/>
      </w:rPr>
      <w:tblPr/>
      <w:tcPr>
        <w:tcBorders>
          <w:top w:val="nil"/>
          <w:bottom w:val="single" w:sz="8" w:space="0" w:color="150F96" w:themeColor="accent6"/>
        </w:tcBorders>
      </w:tcPr>
    </w:tblStylePr>
    <w:tblStylePr w:type="lastRow">
      <w:rPr>
        <w:b/>
        <w:bCs/>
        <w:color w:val="4B4E53" w:themeColor="text2"/>
      </w:rPr>
      <w:tblPr/>
      <w:tcPr>
        <w:tcBorders>
          <w:top w:val="single" w:sz="8" w:space="0" w:color="150F96" w:themeColor="accent6"/>
          <w:bottom w:val="single" w:sz="8" w:space="0" w:color="150F96" w:themeColor="accent6"/>
        </w:tcBorders>
      </w:tcPr>
    </w:tblStylePr>
    <w:tblStylePr w:type="firstCol">
      <w:rPr>
        <w:b/>
        <w:bCs/>
      </w:rPr>
    </w:tblStylePr>
    <w:tblStylePr w:type="lastCol">
      <w:rPr>
        <w:b/>
        <w:bCs/>
      </w:rPr>
      <w:tblPr/>
      <w:tcPr>
        <w:tcBorders>
          <w:top w:val="single" w:sz="8" w:space="0" w:color="150F96" w:themeColor="accent6"/>
          <w:bottom w:val="single" w:sz="8" w:space="0" w:color="150F96" w:themeColor="accent6"/>
        </w:tcBorders>
      </w:tcPr>
    </w:tblStylePr>
    <w:tblStylePr w:type="band1Vert">
      <w:tblPr/>
      <w:tcPr>
        <w:shd w:val="clear" w:color="auto" w:fill="B4B1F7" w:themeFill="accent6" w:themeFillTint="3F"/>
      </w:tcPr>
    </w:tblStylePr>
    <w:tblStylePr w:type="band1Horz">
      <w:tblPr/>
      <w:tcPr>
        <w:shd w:val="clear" w:color="auto" w:fill="B4B1F7" w:themeFill="accent6" w:themeFillTint="3F"/>
      </w:tcPr>
    </w:tblStylePr>
  </w:style>
  <w:style w:type="table" w:styleId="Stednseznam2">
    <w:name w:val="Medium List 2"/>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rPr>
        <w:sz w:val="24"/>
        <w:szCs w:val="24"/>
      </w:rPr>
      <w:tblPr/>
      <w:tcPr>
        <w:tcBorders>
          <w:top w:val="nil"/>
          <w:left w:val="nil"/>
          <w:bottom w:val="single" w:sz="24" w:space="0" w:color="01C1D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C1D6" w:themeColor="accent1"/>
          <w:insideH w:val="nil"/>
          <w:insideV w:val="nil"/>
        </w:tcBorders>
        <w:shd w:val="clear" w:color="auto" w:fill="FFFFFF" w:themeFill="background1"/>
      </w:tcPr>
    </w:tblStylePr>
    <w:tblStylePr w:type="lastCol">
      <w:tblPr/>
      <w:tcPr>
        <w:tcBorders>
          <w:top w:val="nil"/>
          <w:left w:val="single" w:sz="8" w:space="0" w:color="01C1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top w:val="nil"/>
          <w:bottom w:val="nil"/>
          <w:insideH w:val="nil"/>
          <w:insideV w:val="nil"/>
        </w:tcBorders>
        <w:shd w:val="clear" w:color="auto" w:fill="B6F7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rPr>
        <w:sz w:val="24"/>
        <w:szCs w:val="24"/>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600" w:themeColor="accent2"/>
          <w:insideH w:val="nil"/>
          <w:insideV w:val="nil"/>
        </w:tcBorders>
        <w:shd w:val="clear" w:color="auto" w:fill="FFFFFF" w:themeFill="background1"/>
      </w:tcPr>
    </w:tblStylePr>
    <w:tblStylePr w:type="lastCol">
      <w:tblPr/>
      <w:tcPr>
        <w:tcBorders>
          <w:top w:val="nil"/>
          <w:left w:val="single" w:sz="8" w:space="0" w:color="FF66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top w:val="nil"/>
          <w:bottom w:val="nil"/>
          <w:insideH w:val="nil"/>
          <w:insideV w:val="nil"/>
        </w:tcBorders>
        <w:shd w:val="clear" w:color="auto" w:fill="FFD9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rPr>
        <w:sz w:val="24"/>
        <w:szCs w:val="24"/>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7C5" w:themeColor="accent3"/>
          <w:insideH w:val="nil"/>
          <w:insideV w:val="nil"/>
        </w:tcBorders>
        <w:shd w:val="clear" w:color="auto" w:fill="FFFFFF" w:themeFill="background1"/>
      </w:tcPr>
    </w:tblStylePr>
    <w:tblStylePr w:type="lastCol">
      <w:tblPr/>
      <w:tcPr>
        <w:tcBorders>
          <w:top w:val="nil"/>
          <w:left w:val="single" w:sz="8" w:space="0" w:color="6E27C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top w:val="nil"/>
          <w:bottom w:val="nil"/>
          <w:insideH w:val="nil"/>
          <w:insideV w:val="nil"/>
        </w:tcBorders>
        <w:shd w:val="clear" w:color="auto" w:fill="DAC6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rPr>
        <w:sz w:val="24"/>
        <w:szCs w:val="24"/>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617" w:themeColor="accent4"/>
          <w:insideH w:val="nil"/>
          <w:insideV w:val="nil"/>
        </w:tcBorders>
        <w:shd w:val="clear" w:color="auto" w:fill="FFFFFF" w:themeFill="background1"/>
      </w:tcPr>
    </w:tblStylePr>
    <w:tblStylePr w:type="lastCol">
      <w:tblPr/>
      <w:tcPr>
        <w:tcBorders>
          <w:top w:val="nil"/>
          <w:left w:val="single" w:sz="8" w:space="0" w:color="FFB61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top w:val="nil"/>
          <w:bottom w:val="nil"/>
          <w:insideH w:val="nil"/>
          <w:insideV w:val="nil"/>
        </w:tcBorders>
        <w:shd w:val="clear" w:color="auto" w:fill="FFEC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rPr>
        <w:sz w:val="24"/>
        <w:szCs w:val="24"/>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198" w:themeColor="accent5"/>
          <w:insideH w:val="nil"/>
          <w:insideV w:val="nil"/>
        </w:tcBorders>
        <w:shd w:val="clear" w:color="auto" w:fill="FFFFFF" w:themeFill="background1"/>
      </w:tcPr>
    </w:tblStylePr>
    <w:tblStylePr w:type="lastCol">
      <w:tblPr/>
      <w:tcPr>
        <w:tcBorders>
          <w:top w:val="nil"/>
          <w:left w:val="single" w:sz="8" w:space="0" w:color="FF01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top w:val="nil"/>
          <w:bottom w:val="nil"/>
          <w:insideH w:val="nil"/>
          <w:insideV w:val="nil"/>
        </w:tcBorders>
        <w:shd w:val="clear" w:color="auto" w:fill="FF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rPr>
        <w:sz w:val="24"/>
        <w:szCs w:val="24"/>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0F96" w:themeColor="accent6"/>
          <w:insideH w:val="nil"/>
          <w:insideV w:val="nil"/>
        </w:tcBorders>
        <w:shd w:val="clear" w:color="auto" w:fill="FFFFFF" w:themeFill="background1"/>
      </w:tcPr>
    </w:tblStylePr>
    <w:tblStylePr w:type="lastCol">
      <w:tblPr/>
      <w:tcPr>
        <w:tcBorders>
          <w:top w:val="nil"/>
          <w:left w:val="single" w:sz="8" w:space="0" w:color="150F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top w:val="nil"/>
          <w:bottom w:val="nil"/>
          <w:insideH w:val="nil"/>
          <w:insideV w:val="nil"/>
        </w:tcBorders>
        <w:shd w:val="clear" w:color="auto" w:fill="B4B1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DD4E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DD4ED9"/>
    <w:pPr>
      <w:spacing w:after="0" w:line="240" w:lineRule="auto"/>
    </w:pPr>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tblBorders>
    </w:tblPr>
    <w:tblStylePr w:type="firstRow">
      <w:pPr>
        <w:spacing w:before="0" w:after="0" w:line="240" w:lineRule="auto"/>
      </w:pPr>
      <w:rPr>
        <w:b/>
        <w:bCs/>
        <w:color w:val="FFFFFF" w:themeColor="background1"/>
      </w:rPr>
      <w:tblPr/>
      <w:tcPr>
        <w:tc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shd w:val="clear" w:color="auto" w:fill="01C1D6" w:themeFill="accent1"/>
      </w:tcPr>
    </w:tblStylePr>
    <w:tblStylePr w:type="lastRow">
      <w:pPr>
        <w:spacing w:before="0" w:after="0" w:line="240" w:lineRule="auto"/>
      </w:pPr>
      <w:rPr>
        <w:b/>
        <w:bCs/>
      </w:rPr>
      <w:tblPr/>
      <w:tcPr>
        <w:tcBorders>
          <w:top w:val="double" w:sz="6"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F7FE" w:themeFill="accent1" w:themeFillTint="3F"/>
      </w:tcPr>
    </w:tblStylePr>
    <w:tblStylePr w:type="band1Horz">
      <w:tblPr/>
      <w:tcPr>
        <w:tcBorders>
          <w:insideH w:val="nil"/>
          <w:insideV w:val="nil"/>
        </w:tcBorders>
        <w:shd w:val="clear" w:color="auto" w:fill="B6F7F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DD4ED9"/>
    <w:pPr>
      <w:spacing w:after="0" w:line="240" w:lineRule="auto"/>
    </w:p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tblBorders>
    </w:tblPr>
    <w:tblStylePr w:type="firstRow">
      <w:pPr>
        <w:spacing w:before="0" w:after="0" w:line="240" w:lineRule="auto"/>
      </w:pPr>
      <w:rPr>
        <w:b/>
        <w:bCs/>
        <w:color w:val="FFFFFF" w:themeColor="background1"/>
      </w:rPr>
      <w:tblPr/>
      <w:tcPr>
        <w:tc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shd w:val="clear" w:color="auto" w:fill="FF6600" w:themeFill="accent2"/>
      </w:tcPr>
    </w:tblStylePr>
    <w:tblStylePr w:type="lastRow">
      <w:pPr>
        <w:spacing w:before="0" w:after="0" w:line="240" w:lineRule="auto"/>
      </w:pPr>
      <w:rPr>
        <w:b/>
        <w:bCs/>
      </w:rPr>
      <w:tblPr/>
      <w:tcPr>
        <w:tcBorders>
          <w:top w:val="double" w:sz="6"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2" w:themeFillTint="3F"/>
      </w:tcPr>
    </w:tblStylePr>
    <w:tblStylePr w:type="band1Horz">
      <w:tblPr/>
      <w:tcPr>
        <w:tcBorders>
          <w:insideH w:val="nil"/>
          <w:insideV w:val="nil"/>
        </w:tcBorders>
        <w:shd w:val="clear" w:color="auto" w:fill="FFD9C0"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DD4ED9"/>
    <w:pPr>
      <w:spacing w:after="0" w:line="240" w:lineRule="auto"/>
    </w:pPr>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tblBorders>
    </w:tblPr>
    <w:tblStylePr w:type="firstRow">
      <w:pPr>
        <w:spacing w:before="0" w:after="0" w:line="240" w:lineRule="auto"/>
      </w:pPr>
      <w:rPr>
        <w:b/>
        <w:bCs/>
        <w:color w:val="FFFFFF" w:themeColor="background1"/>
      </w:rPr>
      <w:tblPr/>
      <w:tcPr>
        <w:tc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shd w:val="clear" w:color="auto" w:fill="6E27C5" w:themeFill="accent3"/>
      </w:tcPr>
    </w:tblStylePr>
    <w:tblStylePr w:type="lastRow">
      <w:pPr>
        <w:spacing w:before="0" w:after="0" w:line="240" w:lineRule="auto"/>
      </w:pPr>
      <w:rPr>
        <w:b/>
        <w:bCs/>
      </w:rPr>
      <w:tblPr/>
      <w:tcPr>
        <w:tcBorders>
          <w:top w:val="double" w:sz="6"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C6F3" w:themeFill="accent3" w:themeFillTint="3F"/>
      </w:tcPr>
    </w:tblStylePr>
    <w:tblStylePr w:type="band1Horz">
      <w:tblPr/>
      <w:tcPr>
        <w:tcBorders>
          <w:insideH w:val="nil"/>
          <w:insideV w:val="nil"/>
        </w:tcBorders>
        <w:shd w:val="clear" w:color="auto" w:fill="DAC6F3"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DD4ED9"/>
    <w:pPr>
      <w:spacing w:after="0" w:line="240" w:lineRule="auto"/>
    </w:pPr>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tblBorders>
    </w:tblPr>
    <w:tblStylePr w:type="firstRow">
      <w:pPr>
        <w:spacing w:before="0" w:after="0" w:line="240" w:lineRule="auto"/>
      </w:pPr>
      <w:rPr>
        <w:b/>
        <w:bCs/>
        <w:color w:val="FFFFFF" w:themeColor="background1"/>
      </w:rPr>
      <w:tblPr/>
      <w:tcPr>
        <w:tc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shd w:val="clear" w:color="auto" w:fill="FFB617" w:themeFill="accent4"/>
      </w:tcPr>
    </w:tblStylePr>
    <w:tblStylePr w:type="lastRow">
      <w:pPr>
        <w:spacing w:before="0" w:after="0" w:line="240" w:lineRule="auto"/>
      </w:pPr>
      <w:rPr>
        <w:b/>
        <w:bCs/>
      </w:rPr>
      <w:tblPr/>
      <w:tcPr>
        <w:tcBorders>
          <w:top w:val="double" w:sz="6"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CC5" w:themeFill="accent4" w:themeFillTint="3F"/>
      </w:tcPr>
    </w:tblStylePr>
    <w:tblStylePr w:type="band1Horz">
      <w:tblPr/>
      <w:tcPr>
        <w:tcBorders>
          <w:insideH w:val="nil"/>
          <w:insideV w:val="nil"/>
        </w:tcBorders>
        <w:shd w:val="clear" w:color="auto" w:fill="FFECC5"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DD4ED9"/>
    <w:pPr>
      <w:spacing w:after="0" w:line="240" w:lineRule="auto"/>
    </w:pPr>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tblBorders>
    </w:tblPr>
    <w:tblStylePr w:type="firstRow">
      <w:pPr>
        <w:spacing w:before="0" w:after="0" w:line="240" w:lineRule="auto"/>
      </w:pPr>
      <w:rPr>
        <w:b/>
        <w:bCs/>
        <w:color w:val="FFFFFF" w:themeColor="background1"/>
      </w:rPr>
      <w:tblPr/>
      <w:tcPr>
        <w:tc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shd w:val="clear" w:color="auto" w:fill="FF0198" w:themeFill="accent5"/>
      </w:tcPr>
    </w:tblStylePr>
    <w:tblStylePr w:type="lastRow">
      <w:pPr>
        <w:spacing w:before="0" w:after="0" w:line="240" w:lineRule="auto"/>
      </w:pPr>
      <w:rPr>
        <w:b/>
        <w:bCs/>
      </w:rPr>
      <w:tblPr/>
      <w:tcPr>
        <w:tcBorders>
          <w:top w:val="double" w:sz="6"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0E5" w:themeFill="accent5" w:themeFillTint="3F"/>
      </w:tcPr>
    </w:tblStylePr>
    <w:tblStylePr w:type="band1Horz">
      <w:tblPr/>
      <w:tcPr>
        <w:tcBorders>
          <w:insideH w:val="nil"/>
          <w:insideV w:val="nil"/>
        </w:tcBorders>
        <w:shd w:val="clear" w:color="auto" w:fill="FFC0E5"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DD4ED9"/>
    <w:pPr>
      <w:spacing w:after="0" w:line="240" w:lineRule="auto"/>
    </w:pPr>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tblBorders>
    </w:tblPr>
    <w:tblStylePr w:type="firstRow">
      <w:pPr>
        <w:spacing w:before="0" w:after="0" w:line="240" w:lineRule="auto"/>
      </w:pPr>
      <w:rPr>
        <w:b/>
        <w:bCs/>
        <w:color w:val="FFFFFF" w:themeColor="background1"/>
      </w:rPr>
      <w:tblPr/>
      <w:tcPr>
        <w:tc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shd w:val="clear" w:color="auto" w:fill="150F96" w:themeFill="accent6"/>
      </w:tcPr>
    </w:tblStylePr>
    <w:tblStylePr w:type="lastRow">
      <w:pPr>
        <w:spacing w:before="0" w:after="0" w:line="240" w:lineRule="auto"/>
      </w:pPr>
      <w:rPr>
        <w:b/>
        <w:bCs/>
      </w:rPr>
      <w:tblPr/>
      <w:tcPr>
        <w:tcBorders>
          <w:top w:val="double" w:sz="6"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B4B1F7" w:themeFill="accent6" w:themeFillTint="3F"/>
      </w:tcPr>
    </w:tblStylePr>
    <w:tblStylePr w:type="band1Horz">
      <w:tblPr/>
      <w:tcPr>
        <w:tcBorders>
          <w:insideH w:val="nil"/>
          <w:insideV w:val="nil"/>
        </w:tcBorders>
        <w:shd w:val="clear" w:color="auto" w:fill="B4B1F7"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C1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C1D6" w:themeFill="accent1"/>
      </w:tcPr>
    </w:tblStylePr>
    <w:tblStylePr w:type="lastCol">
      <w:rPr>
        <w:b/>
        <w:bCs/>
        <w:color w:val="FFFFFF" w:themeColor="background1"/>
      </w:rPr>
      <w:tblPr/>
      <w:tcPr>
        <w:tcBorders>
          <w:left w:val="nil"/>
          <w:right w:val="nil"/>
          <w:insideH w:val="nil"/>
          <w:insideV w:val="nil"/>
        </w:tcBorders>
        <w:shd w:val="clear" w:color="auto" w:fill="01C1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6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600" w:themeFill="accent2"/>
      </w:tcPr>
    </w:tblStylePr>
    <w:tblStylePr w:type="lastCol">
      <w:rPr>
        <w:b/>
        <w:bCs/>
        <w:color w:val="FFFFFF" w:themeColor="background1"/>
      </w:rPr>
      <w:tblPr/>
      <w:tcPr>
        <w:tcBorders>
          <w:left w:val="nil"/>
          <w:right w:val="nil"/>
          <w:insideH w:val="nil"/>
          <w:insideV w:val="nil"/>
        </w:tcBorders>
        <w:shd w:val="clear" w:color="auto" w:fill="FF66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27C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27C5" w:themeFill="accent3"/>
      </w:tcPr>
    </w:tblStylePr>
    <w:tblStylePr w:type="lastCol">
      <w:rPr>
        <w:b/>
        <w:bCs/>
        <w:color w:val="FFFFFF" w:themeColor="background1"/>
      </w:rPr>
      <w:tblPr/>
      <w:tcPr>
        <w:tcBorders>
          <w:left w:val="nil"/>
          <w:right w:val="nil"/>
          <w:insideH w:val="nil"/>
          <w:insideV w:val="nil"/>
        </w:tcBorders>
        <w:shd w:val="clear" w:color="auto" w:fill="6E27C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61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617" w:themeFill="accent4"/>
      </w:tcPr>
    </w:tblStylePr>
    <w:tblStylePr w:type="lastCol">
      <w:rPr>
        <w:b/>
        <w:bCs/>
        <w:color w:val="FFFFFF" w:themeColor="background1"/>
      </w:rPr>
      <w:tblPr/>
      <w:tcPr>
        <w:tcBorders>
          <w:left w:val="nil"/>
          <w:right w:val="nil"/>
          <w:insideH w:val="nil"/>
          <w:insideV w:val="nil"/>
        </w:tcBorders>
        <w:shd w:val="clear" w:color="auto" w:fill="FFB61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1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198" w:themeFill="accent5"/>
      </w:tcPr>
    </w:tblStylePr>
    <w:tblStylePr w:type="lastCol">
      <w:rPr>
        <w:b/>
        <w:bCs/>
        <w:color w:val="FFFFFF" w:themeColor="background1"/>
      </w:rPr>
      <w:tblPr/>
      <w:tcPr>
        <w:tcBorders>
          <w:left w:val="nil"/>
          <w:right w:val="nil"/>
          <w:insideH w:val="nil"/>
          <w:insideV w:val="nil"/>
        </w:tcBorders>
        <w:shd w:val="clear" w:color="auto" w:fill="FF01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0F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0F96" w:themeFill="accent6"/>
      </w:tcPr>
    </w:tblStylePr>
    <w:tblStylePr w:type="lastCol">
      <w:rPr>
        <w:b/>
        <w:bCs/>
        <w:color w:val="FFFFFF" w:themeColor="background1"/>
      </w:rPr>
      <w:tblPr/>
      <w:tcPr>
        <w:tcBorders>
          <w:left w:val="nil"/>
          <w:right w:val="nil"/>
          <w:insideH w:val="nil"/>
          <w:insideV w:val="nil"/>
        </w:tcBorders>
        <w:shd w:val="clear" w:color="auto" w:fill="150F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hlavzprvy">
    <w:name w:val="Message Header"/>
    <w:basedOn w:val="Normln"/>
    <w:link w:val="ZhlavzprvyChar"/>
    <w:uiPriority w:val="99"/>
    <w:semiHidden/>
    <w:unhideWhenUsed/>
    <w:rsid w:val="00DD4E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DD4ED9"/>
    <w:rPr>
      <w:rFonts w:asciiTheme="majorHAnsi" w:eastAsiaTheme="majorEastAsia" w:hAnsiTheme="majorHAnsi" w:cstheme="majorBidi"/>
      <w:noProof/>
      <w:sz w:val="24"/>
      <w:szCs w:val="24"/>
      <w:shd w:val="pct20" w:color="auto" w:fill="auto"/>
    </w:rPr>
  </w:style>
  <w:style w:type="paragraph" w:styleId="Normlnweb">
    <w:name w:val="Normal (Web)"/>
    <w:basedOn w:val="Normln"/>
    <w:uiPriority w:val="99"/>
    <w:semiHidden/>
    <w:unhideWhenUsed/>
    <w:rsid w:val="00DD4ED9"/>
    <w:rPr>
      <w:rFonts w:ascii="Times New Roman" w:hAnsi="Times New Roman" w:cs="Times New Roman"/>
      <w:sz w:val="24"/>
      <w:szCs w:val="24"/>
    </w:rPr>
  </w:style>
  <w:style w:type="paragraph" w:styleId="Normlnodsazen">
    <w:name w:val="Normal Indent"/>
    <w:basedOn w:val="Normln"/>
    <w:uiPriority w:val="99"/>
    <w:semiHidden/>
    <w:unhideWhenUsed/>
    <w:rsid w:val="00DD4ED9"/>
    <w:pPr>
      <w:ind w:left="720"/>
    </w:pPr>
  </w:style>
  <w:style w:type="paragraph" w:styleId="Nadpispoznmky">
    <w:name w:val="Note Heading"/>
    <w:basedOn w:val="Normln"/>
    <w:next w:val="Normln"/>
    <w:link w:val="NadpispoznmkyChar"/>
    <w:uiPriority w:val="99"/>
    <w:semiHidden/>
    <w:unhideWhenUsed/>
    <w:rsid w:val="00DD4ED9"/>
    <w:pPr>
      <w:spacing w:after="0" w:line="240" w:lineRule="auto"/>
    </w:pPr>
  </w:style>
  <w:style w:type="character" w:customStyle="1" w:styleId="NadpispoznmkyChar">
    <w:name w:val="Nadpis poznámky Char"/>
    <w:basedOn w:val="Standardnpsmoodstavce"/>
    <w:link w:val="Nadpispoznmky"/>
    <w:uiPriority w:val="99"/>
    <w:semiHidden/>
    <w:rsid w:val="00DD4ED9"/>
    <w:rPr>
      <w:noProof/>
      <w:sz w:val="21"/>
    </w:rPr>
  </w:style>
  <w:style w:type="character" w:styleId="slostrnky">
    <w:name w:val="page number"/>
    <w:basedOn w:val="Standardnpsmoodstavce"/>
    <w:uiPriority w:val="99"/>
    <w:semiHidden/>
    <w:unhideWhenUsed/>
    <w:rsid w:val="00DD4ED9"/>
  </w:style>
  <w:style w:type="character" w:styleId="Zstupntext">
    <w:name w:val="Placeholder Text"/>
    <w:basedOn w:val="Standardnpsmoodstavce"/>
    <w:uiPriority w:val="99"/>
    <w:semiHidden/>
    <w:rsid w:val="00DD4ED9"/>
    <w:rPr>
      <w:color w:val="808080"/>
    </w:rPr>
  </w:style>
  <w:style w:type="table" w:customStyle="1" w:styleId="PlainTable11">
    <w:name w:val="Plain Table 11"/>
    <w:basedOn w:val="Normlntabulka"/>
    <w:uiPriority w:val="41"/>
    <w:rsid w:val="00DD4E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Normlntabulka"/>
    <w:uiPriority w:val="42"/>
    <w:rsid w:val="00DD4E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Normlntabulka"/>
    <w:uiPriority w:val="43"/>
    <w:rsid w:val="00DD4E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lntabulka"/>
    <w:uiPriority w:val="44"/>
    <w:rsid w:val="00DD4E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Normlntabulka"/>
    <w:uiPriority w:val="45"/>
    <w:rsid w:val="00DD4E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rsid w:val="00DD4ED9"/>
    <w:pPr>
      <w:spacing w:after="0" w:line="240" w:lineRule="auto"/>
    </w:pPr>
    <w:rPr>
      <w:rFonts w:ascii="Consolas" w:hAnsi="Consolas"/>
      <w:szCs w:val="21"/>
    </w:rPr>
  </w:style>
  <w:style w:type="character" w:customStyle="1" w:styleId="ProsttextChar">
    <w:name w:val="Prostý text Char"/>
    <w:basedOn w:val="Standardnpsmoodstavce"/>
    <w:link w:val="Prosttext"/>
    <w:uiPriority w:val="99"/>
    <w:semiHidden/>
    <w:rsid w:val="00DD4ED9"/>
    <w:rPr>
      <w:rFonts w:ascii="Consolas" w:hAnsi="Consolas"/>
      <w:noProof/>
      <w:sz w:val="21"/>
      <w:szCs w:val="21"/>
    </w:rPr>
  </w:style>
  <w:style w:type="paragraph" w:styleId="Citt">
    <w:name w:val="Quote"/>
    <w:basedOn w:val="Normln"/>
    <w:next w:val="Normln"/>
    <w:link w:val="CittChar"/>
    <w:uiPriority w:val="29"/>
    <w:rsid w:val="00DD4ED9"/>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DD4ED9"/>
    <w:rPr>
      <w:i/>
      <w:iCs/>
      <w:noProof/>
      <w:color w:val="404040" w:themeColor="text1" w:themeTint="BF"/>
      <w:sz w:val="21"/>
    </w:rPr>
  </w:style>
  <w:style w:type="paragraph" w:styleId="Osloven">
    <w:name w:val="Salutation"/>
    <w:basedOn w:val="Normln"/>
    <w:next w:val="Normln"/>
    <w:link w:val="OslovenChar"/>
    <w:uiPriority w:val="99"/>
    <w:semiHidden/>
    <w:unhideWhenUsed/>
    <w:rsid w:val="00DD4ED9"/>
  </w:style>
  <w:style w:type="character" w:customStyle="1" w:styleId="OslovenChar">
    <w:name w:val="Oslovení Char"/>
    <w:basedOn w:val="Standardnpsmoodstavce"/>
    <w:link w:val="Osloven"/>
    <w:uiPriority w:val="99"/>
    <w:semiHidden/>
    <w:rsid w:val="00DD4ED9"/>
    <w:rPr>
      <w:noProof/>
      <w:sz w:val="21"/>
    </w:rPr>
  </w:style>
  <w:style w:type="paragraph" w:styleId="Podpis">
    <w:name w:val="Signature"/>
    <w:basedOn w:val="Normln"/>
    <w:link w:val="PodpisChar"/>
    <w:uiPriority w:val="99"/>
    <w:semiHidden/>
    <w:unhideWhenUsed/>
    <w:rsid w:val="00DD4ED9"/>
    <w:pPr>
      <w:spacing w:after="0" w:line="240" w:lineRule="auto"/>
      <w:ind w:left="4252"/>
    </w:pPr>
  </w:style>
  <w:style w:type="character" w:customStyle="1" w:styleId="PodpisChar">
    <w:name w:val="Podpis Char"/>
    <w:basedOn w:val="Standardnpsmoodstavce"/>
    <w:link w:val="Podpis"/>
    <w:uiPriority w:val="99"/>
    <w:semiHidden/>
    <w:rsid w:val="00DD4ED9"/>
    <w:rPr>
      <w:noProof/>
      <w:sz w:val="21"/>
    </w:rPr>
  </w:style>
  <w:style w:type="character" w:styleId="Siln">
    <w:name w:val="Strong"/>
    <w:basedOn w:val="Standardnpsmoodstavce"/>
    <w:uiPriority w:val="22"/>
    <w:qFormat/>
    <w:rsid w:val="00DD4ED9"/>
    <w:rPr>
      <w:b/>
      <w:bCs/>
    </w:rPr>
  </w:style>
  <w:style w:type="paragraph" w:styleId="Podnadpis">
    <w:name w:val="Subtitle"/>
    <w:basedOn w:val="Normln"/>
    <w:next w:val="Normln"/>
    <w:link w:val="PodnadpisChar"/>
    <w:uiPriority w:val="11"/>
    <w:rsid w:val="00DD4ED9"/>
    <w:pPr>
      <w:numPr>
        <w:ilvl w:val="1"/>
      </w:numPr>
      <w:spacing w:after="160"/>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DD4ED9"/>
    <w:rPr>
      <w:rFonts w:eastAsiaTheme="minorEastAsia"/>
      <w:noProof/>
      <w:color w:val="5A5A5A" w:themeColor="text1" w:themeTint="A5"/>
      <w:spacing w:val="15"/>
    </w:rPr>
  </w:style>
  <w:style w:type="character" w:styleId="Zdraznnjemn">
    <w:name w:val="Subtle Emphasis"/>
    <w:basedOn w:val="Standardnpsmoodstavce"/>
    <w:uiPriority w:val="19"/>
    <w:rsid w:val="00DD4ED9"/>
    <w:rPr>
      <w:i/>
      <w:iCs/>
      <w:color w:val="404040" w:themeColor="text1" w:themeTint="BF"/>
    </w:rPr>
  </w:style>
  <w:style w:type="character" w:styleId="Odkazjemn">
    <w:name w:val="Subtle Reference"/>
    <w:basedOn w:val="Standardnpsmoodstavce"/>
    <w:uiPriority w:val="31"/>
    <w:rsid w:val="00DD4ED9"/>
    <w:rPr>
      <w:smallCaps/>
      <w:color w:val="5A5A5A" w:themeColor="text1" w:themeTint="A5"/>
    </w:rPr>
  </w:style>
  <w:style w:type="table" w:styleId="Tabulkasprostorovmiefekty1">
    <w:name w:val="Table 3D effects 1"/>
    <w:basedOn w:val="Normlntabulka"/>
    <w:uiPriority w:val="99"/>
    <w:semiHidden/>
    <w:unhideWhenUsed/>
    <w:rsid w:val="00DD4ED9"/>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DD4ED9"/>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DD4ED9"/>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DD4ED9"/>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DD4ED9"/>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DD4ED9"/>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DD4ED9"/>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DD4ED9"/>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DD4ED9"/>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DD4ED9"/>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DD4ED9"/>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DD4ED9"/>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DD4ED9"/>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DD4ED9"/>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DD4ED9"/>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DD4ED9"/>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DD4ED9"/>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DD4ED9"/>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DD4ED9"/>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DD4ED9"/>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DD4ED9"/>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DD4ED9"/>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Normlntabulka"/>
    <w:uiPriority w:val="40"/>
    <w:rsid w:val="00DD4E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DD4ED9"/>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DD4ED9"/>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DD4ED9"/>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DD4ED9"/>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DD4ED9"/>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DD4ED9"/>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DD4ED9"/>
    <w:pPr>
      <w:spacing w:after="0"/>
      <w:ind w:left="210" w:hanging="210"/>
    </w:pPr>
  </w:style>
  <w:style w:type="paragraph" w:styleId="Seznamobrzk">
    <w:name w:val="table of figures"/>
    <w:basedOn w:val="Normln"/>
    <w:next w:val="Normln"/>
    <w:uiPriority w:val="99"/>
    <w:semiHidden/>
    <w:unhideWhenUsed/>
    <w:rsid w:val="00DD4ED9"/>
    <w:pPr>
      <w:spacing w:after="0"/>
    </w:pPr>
  </w:style>
  <w:style w:type="table" w:styleId="Profesionlntabulka">
    <w:name w:val="Table Professional"/>
    <w:basedOn w:val="Normlntabulka"/>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DD4ED9"/>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DD4ED9"/>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DD4ED9"/>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DD4ED9"/>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DD4ED9"/>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DD4ED9"/>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DD4ED9"/>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DD4ED9"/>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next w:val="Normln"/>
    <w:link w:val="NzevChar"/>
    <w:uiPriority w:val="10"/>
    <w:rsid w:val="00DD4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D4ED9"/>
    <w:rPr>
      <w:rFonts w:asciiTheme="majorHAnsi" w:eastAsiaTheme="majorEastAsia" w:hAnsiTheme="majorHAnsi" w:cstheme="majorBidi"/>
      <w:noProof/>
      <w:spacing w:val="-10"/>
      <w:kern w:val="28"/>
      <w:sz w:val="56"/>
      <w:szCs w:val="56"/>
    </w:rPr>
  </w:style>
  <w:style w:type="paragraph" w:styleId="Hlavikaobsahu">
    <w:name w:val="toa heading"/>
    <w:basedOn w:val="Normln"/>
    <w:next w:val="Normln"/>
    <w:uiPriority w:val="99"/>
    <w:semiHidden/>
    <w:unhideWhenUsed/>
    <w:rsid w:val="00DD4ED9"/>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uiPriority w:val="39"/>
    <w:unhideWhenUsed/>
    <w:rsid w:val="003D43A0"/>
    <w:pPr>
      <w:tabs>
        <w:tab w:val="right" w:pos="7502"/>
      </w:tabs>
    </w:pPr>
    <w:rPr>
      <w:sz w:val="21"/>
    </w:rPr>
  </w:style>
  <w:style w:type="paragraph" w:styleId="Obsah2">
    <w:name w:val="toc 2"/>
    <w:basedOn w:val="Normln"/>
    <w:next w:val="Normln"/>
    <w:autoRedefine/>
    <w:uiPriority w:val="39"/>
    <w:unhideWhenUsed/>
    <w:rsid w:val="003D43A0"/>
    <w:pPr>
      <w:tabs>
        <w:tab w:val="right" w:pos="7502"/>
      </w:tabs>
      <w:ind w:left="425"/>
    </w:pPr>
  </w:style>
  <w:style w:type="paragraph" w:styleId="Obsah3">
    <w:name w:val="toc 3"/>
    <w:basedOn w:val="Normln"/>
    <w:next w:val="Normln"/>
    <w:autoRedefine/>
    <w:uiPriority w:val="39"/>
    <w:unhideWhenUsed/>
    <w:rsid w:val="003D43A0"/>
    <w:pPr>
      <w:ind w:left="425"/>
    </w:pPr>
  </w:style>
  <w:style w:type="paragraph" w:styleId="Obsah4">
    <w:name w:val="toc 4"/>
    <w:basedOn w:val="Normln"/>
    <w:next w:val="Normln"/>
    <w:autoRedefine/>
    <w:uiPriority w:val="39"/>
    <w:unhideWhenUsed/>
    <w:rsid w:val="003D43A0"/>
    <w:pPr>
      <w:ind w:left="425"/>
    </w:pPr>
  </w:style>
  <w:style w:type="paragraph" w:styleId="Obsah5">
    <w:name w:val="toc 5"/>
    <w:basedOn w:val="Normln"/>
    <w:next w:val="Normln"/>
    <w:autoRedefine/>
    <w:uiPriority w:val="39"/>
    <w:semiHidden/>
    <w:unhideWhenUsed/>
    <w:rsid w:val="00DD4ED9"/>
    <w:pPr>
      <w:spacing w:after="100"/>
      <w:ind w:left="840"/>
    </w:pPr>
  </w:style>
  <w:style w:type="paragraph" w:styleId="Obsah6">
    <w:name w:val="toc 6"/>
    <w:basedOn w:val="Normln"/>
    <w:next w:val="Normln"/>
    <w:autoRedefine/>
    <w:uiPriority w:val="39"/>
    <w:semiHidden/>
    <w:unhideWhenUsed/>
    <w:rsid w:val="00DD4ED9"/>
    <w:pPr>
      <w:spacing w:after="100"/>
      <w:ind w:left="1050"/>
    </w:pPr>
  </w:style>
  <w:style w:type="paragraph" w:styleId="Obsah7">
    <w:name w:val="toc 7"/>
    <w:basedOn w:val="Normln"/>
    <w:next w:val="Normln"/>
    <w:autoRedefine/>
    <w:uiPriority w:val="39"/>
    <w:semiHidden/>
    <w:unhideWhenUsed/>
    <w:rsid w:val="00DD4ED9"/>
    <w:pPr>
      <w:spacing w:after="100"/>
      <w:ind w:left="1260"/>
    </w:pPr>
  </w:style>
  <w:style w:type="paragraph" w:styleId="Obsah8">
    <w:name w:val="toc 8"/>
    <w:basedOn w:val="Normln"/>
    <w:next w:val="Normln"/>
    <w:autoRedefine/>
    <w:uiPriority w:val="39"/>
    <w:semiHidden/>
    <w:unhideWhenUsed/>
    <w:rsid w:val="00DD4ED9"/>
    <w:pPr>
      <w:spacing w:after="100"/>
      <w:ind w:left="1470"/>
    </w:pPr>
  </w:style>
  <w:style w:type="paragraph" w:styleId="Obsah9">
    <w:name w:val="toc 9"/>
    <w:basedOn w:val="Normln"/>
    <w:next w:val="Normln"/>
    <w:autoRedefine/>
    <w:uiPriority w:val="39"/>
    <w:semiHidden/>
    <w:unhideWhenUsed/>
    <w:rsid w:val="00DD4ED9"/>
    <w:pPr>
      <w:spacing w:after="100"/>
      <w:ind w:left="1680"/>
    </w:pPr>
  </w:style>
  <w:style w:type="paragraph" w:styleId="Nadpisobsahu">
    <w:name w:val="TOC Heading"/>
    <w:basedOn w:val="Nadpis1"/>
    <w:next w:val="Normln"/>
    <w:uiPriority w:val="39"/>
    <w:semiHidden/>
    <w:unhideWhenUsed/>
    <w:qFormat/>
    <w:rsid w:val="00DD4ED9"/>
    <w:pPr>
      <w:spacing w:before="240" w:after="0"/>
      <w:outlineLvl w:val="9"/>
    </w:pPr>
    <w:rPr>
      <w:color w:val="008FA0" w:themeColor="accent1" w:themeShade="BF"/>
      <w:szCs w:val="32"/>
    </w:rPr>
  </w:style>
  <w:style w:type="table" w:customStyle="1" w:styleId="TableGrid1">
    <w:name w:val="Table Grid1"/>
    <w:basedOn w:val="Normlntabulka"/>
    <w:next w:val="Mkatabulky"/>
    <w:uiPriority w:val="59"/>
    <w:rsid w:val="000E6C82"/>
    <w:pPr>
      <w:spacing w:after="0" w:line="240" w:lineRule="auto"/>
    </w:pPr>
    <w:rPr>
      <w:rFonts w:eastAsia="SimSu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bbTOCHeading">
    <w:name w:val="Chubb TOC Heading"/>
    <w:basedOn w:val="Normln"/>
    <w:rsid w:val="00C731AB"/>
    <w:pPr>
      <w:keepNext/>
      <w:keepLines/>
      <w:pBdr>
        <w:bottom w:val="single" w:sz="4" w:space="1" w:color="6E27C5" w:themeColor="accent3"/>
      </w:pBdr>
      <w:spacing w:before="360"/>
    </w:pPr>
    <w:rPr>
      <w:rFonts w:ascii="Georgia" w:eastAsia="SimHei" w:hAnsi="Georgia" w:cs="Times New Roman"/>
      <w:bCs/>
      <w:noProof w:val="0"/>
      <w:sz w:val="25"/>
      <w:szCs w:val="28"/>
      <w:lang w:eastAsia="ja-JP"/>
    </w:rPr>
  </w:style>
  <w:style w:type="paragraph" w:customStyle="1" w:styleId="CoverMainTitle">
    <w:name w:val="Cover Main Title"/>
    <w:basedOn w:val="Normln"/>
    <w:rsid w:val="000B3DF5"/>
    <w:pPr>
      <w:spacing w:after="0" w:line="214" w:lineRule="auto"/>
    </w:pPr>
    <w:rPr>
      <w:rFonts w:asciiTheme="majorHAnsi" w:eastAsia="Georgia" w:hAnsiTheme="majorHAnsi" w:cs="Times New Roman"/>
      <w:color w:val="FFFFFF"/>
      <w:sz w:val="40"/>
      <w:szCs w:val="40"/>
      <w:lang w:val="de-CH"/>
    </w:rPr>
  </w:style>
  <w:style w:type="paragraph" w:customStyle="1" w:styleId="CoverSubtitle">
    <w:name w:val="Cover Subtitle"/>
    <w:rsid w:val="000B3DF5"/>
    <w:pPr>
      <w:spacing w:before="40" w:after="40" w:line="310" w:lineRule="exact"/>
    </w:pPr>
    <w:rPr>
      <w:rFonts w:asciiTheme="majorHAnsi" w:eastAsia="Georgia" w:hAnsiTheme="majorHAnsi" w:cs="Times New Roman"/>
      <w:noProof/>
      <w:color w:val="FFFFFF"/>
      <w:sz w:val="28"/>
      <w:szCs w:val="40"/>
      <w:lang w:val="de-CH"/>
    </w:rPr>
  </w:style>
  <w:style w:type="paragraph" w:customStyle="1" w:styleId="ChubbSubtitle">
    <w:name w:val="Chubb Subtitle"/>
    <w:rsid w:val="00154132"/>
    <w:rPr>
      <w:rFonts w:ascii="Chubb Publico Roman" w:eastAsia="Georgia" w:hAnsi="Chubb Publico Roman" w:cs="Times New Roman"/>
      <w:noProof/>
      <w:color w:val="FFFFFF"/>
      <w:sz w:val="28"/>
      <w:szCs w:val="40"/>
      <w:lang w:val="de-CH"/>
    </w:rPr>
  </w:style>
  <w:style w:type="paragraph" w:customStyle="1" w:styleId="Headingwhiteline">
    <w:name w:val="Heading white line"/>
    <w:basedOn w:val="Nadpis2"/>
    <w:rsid w:val="00B77F9D"/>
    <w:pPr>
      <w:pBdr>
        <w:bottom w:val="single" w:sz="4" w:space="1" w:color="FFFFFF" w:themeColor="background1"/>
      </w:pBdr>
      <w:spacing w:before="0" w:after="0" w:line="240" w:lineRule="exact"/>
    </w:pPr>
    <w:rPr>
      <w:rFonts w:ascii="Chubb Publico Text" w:hAnsi="Chubb Publico Text"/>
      <w:noProof/>
      <w:color w:val="FFFFFF"/>
      <w:sz w:val="18"/>
      <w:szCs w:val="18"/>
      <w:lang w:val="en-GB"/>
    </w:rPr>
  </w:style>
  <w:style w:type="table" w:customStyle="1" w:styleId="PlainTable211">
    <w:name w:val="Plain Table 211"/>
    <w:basedOn w:val="Normlntabulka"/>
    <w:uiPriority w:val="42"/>
    <w:rsid w:val="00A14A08"/>
    <w:pPr>
      <w:spacing w:after="0" w:line="230" w:lineRule="atLeast"/>
    </w:pPr>
    <w:rPr>
      <w:rFonts w:ascii="Arial" w:hAnsi="Arial"/>
      <w:sz w:val="19"/>
    </w:rPr>
    <w:tblPr>
      <w:tblStyleRowBandSize w:val="1"/>
      <w:tblStyleColBandSize w:val="1"/>
      <w:tblBorders>
        <w:top w:val="single" w:sz="4" w:space="0" w:color="7F7F7F"/>
        <w:bottom w:val="single" w:sz="4" w:space="0" w:color="7F7F7F"/>
      </w:tblBorders>
    </w:tblPr>
    <w:tblStylePr w:type="firstRow">
      <w:pPr>
        <w:wordWrap/>
        <w:snapToGrid w:val="0"/>
        <w:spacing w:beforeLines="0" w:before="0" w:beforeAutospacing="0" w:afterLines="0" w:after="0" w:afterAutospacing="0" w:line="230" w:lineRule="exact"/>
        <w:contextualSpacing/>
      </w:pPr>
      <w:rPr>
        <w:rFonts w:ascii="Georgia" w:hAnsi="Georgia"/>
        <w:b/>
        <w:bCs/>
        <w:color w:val="FFFFFF"/>
        <w:sz w:val="21"/>
      </w:rPr>
      <w:tblPr/>
      <w:tcPr>
        <w:shd w:val="clear" w:color="auto" w:fill="4B4E53"/>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white">
    <w:name w:val="Heading white"/>
    <w:basedOn w:val="Nadpis1"/>
    <w:rsid w:val="00B77F9D"/>
    <w:pPr>
      <w:pBdr>
        <w:bottom w:val="single" w:sz="8" w:space="1" w:color="FFFFFF" w:themeColor="background1"/>
      </w:pBdr>
      <w:spacing w:before="0"/>
    </w:pPr>
    <w:rPr>
      <w:color w:val="FFFFFF"/>
      <w:sz w:val="21"/>
      <w:lang w:val="en-GB" w:eastAsia="en-GB"/>
    </w:rPr>
  </w:style>
  <w:style w:type="paragraph" w:customStyle="1" w:styleId="BodyCopyBlackBodyText">
    <w:name w:val="Body Copy Black (Body_Text)"/>
    <w:basedOn w:val="Normln"/>
    <w:uiPriority w:val="99"/>
    <w:rsid w:val="00063717"/>
    <w:pPr>
      <w:tabs>
        <w:tab w:val="left" w:pos="5760"/>
      </w:tabs>
      <w:suppressAutoHyphens/>
      <w:autoSpaceDE w:val="0"/>
      <w:autoSpaceDN w:val="0"/>
      <w:adjustRightInd w:val="0"/>
      <w:spacing w:after="200" w:line="240" w:lineRule="atLeast"/>
      <w:textAlignment w:val="center"/>
    </w:pPr>
    <w:rPr>
      <w:rFonts w:ascii="Chubb Publico Text" w:hAnsi="Chubb Publico Text" w:cs="Chubb Publico Text"/>
      <w:noProof w:val="0"/>
      <w:color w:val="000000"/>
      <w:szCs w:val="18"/>
      <w:lang w:val="en-GB"/>
    </w:rPr>
  </w:style>
  <w:style w:type="paragraph" w:customStyle="1" w:styleId="ChubbBodyText">
    <w:name w:val="Chubb Body Text"/>
    <w:basedOn w:val="Normln"/>
    <w:qFormat/>
    <w:rsid w:val="00834F47"/>
  </w:style>
  <w:style w:type="paragraph" w:customStyle="1" w:styleId="ChubbTableText">
    <w:name w:val="Chubb Table Text"/>
    <w:basedOn w:val="Normln"/>
    <w:qFormat/>
    <w:rsid w:val="008445BA"/>
    <w:pPr>
      <w:spacing w:before="40" w:after="40" w:line="240" w:lineRule="auto"/>
    </w:pPr>
    <w:rPr>
      <w:bCs/>
      <w:szCs w:val="18"/>
      <w:lang w:val="en-GB"/>
    </w:rPr>
  </w:style>
  <w:style w:type="table" w:customStyle="1" w:styleId="Style1">
    <w:name w:val="Style1"/>
    <w:basedOn w:val="Normlntabulka"/>
    <w:uiPriority w:val="99"/>
    <w:rsid w:val="006F39D5"/>
    <w:pPr>
      <w:spacing w:after="0" w:line="240" w:lineRule="auto"/>
    </w:pPr>
    <w:rPr>
      <w:sz w:val="18"/>
    </w:rPr>
    <w:tblPr>
      <w:tblBorders>
        <w:insideH w:val="single" w:sz="4" w:space="0" w:color="AFAFAF" w:themeColor="background2"/>
      </w:tblBorders>
    </w:tblPr>
    <w:tcPr>
      <w:vAlign w:val="center"/>
    </w:tcPr>
    <w:tblStylePr w:type="firstRow">
      <w:pPr>
        <w:wordWrap/>
        <w:spacing w:beforeLines="0" w:before="0" w:beforeAutospacing="0" w:afterLines="0" w:after="0" w:afterAutospacing="0"/>
        <w:jc w:val="left"/>
      </w:pPr>
      <w:rPr>
        <w:color w:val="FFFFFF" w:themeColor="background1"/>
      </w:rPr>
      <w:tblPr/>
      <w:tcPr>
        <w:shd w:val="clear" w:color="auto" w:fill="01C1D6" w:themeFill="accent1"/>
      </w:tcPr>
    </w:tblStylePr>
  </w:style>
  <w:style w:type="numbering" w:customStyle="1" w:styleId="ChubbNumberedPara2">
    <w:name w:val="Chubb Numbered (Para)2"/>
    <w:uiPriority w:val="99"/>
    <w:rsid w:val="00290289"/>
    <w:pPr>
      <w:numPr>
        <w:numId w:val="15"/>
      </w:numPr>
    </w:pPr>
  </w:style>
  <w:style w:type="numbering" w:customStyle="1" w:styleId="ChubbListBullet">
    <w:name w:val="Chubb List Bullet"/>
    <w:uiPriority w:val="99"/>
    <w:rsid w:val="00653A1B"/>
    <w:pPr>
      <w:numPr>
        <w:numId w:val="26"/>
      </w:numPr>
    </w:pPr>
  </w:style>
  <w:style w:type="paragraph" w:customStyle="1" w:styleId="ChubbTableHeading">
    <w:name w:val="Chubb Table Heading"/>
    <w:basedOn w:val="Normln"/>
    <w:rsid w:val="00C7497A"/>
    <w:pPr>
      <w:spacing w:before="40" w:after="40"/>
    </w:pPr>
    <w:rPr>
      <w:b/>
      <w:color w:val="FFFFFF"/>
    </w:rPr>
  </w:style>
  <w:style w:type="paragraph" w:customStyle="1" w:styleId="ChubbTableNumber">
    <w:name w:val="Chubb Table Number"/>
    <w:basedOn w:val="ChubbTableText"/>
    <w:rsid w:val="00A236BD"/>
    <w:pPr>
      <w:jc w:val="right"/>
    </w:pPr>
    <w:rPr>
      <w:rFonts w:ascii="Arial" w:hAnsi="Arial" w:cs="Arial"/>
    </w:rPr>
  </w:style>
  <w:style w:type="paragraph" w:customStyle="1" w:styleId="ChubbContactPageText">
    <w:name w:val="Chubb Contact Page Text"/>
    <w:basedOn w:val="ChubbBodyText"/>
    <w:rsid w:val="002A478D"/>
    <w:pPr>
      <w:spacing w:after="0"/>
    </w:pPr>
    <w:rPr>
      <w:lang w:val="fr-CH"/>
    </w:rPr>
  </w:style>
  <w:style w:type="paragraph" w:customStyle="1" w:styleId="ChubbContactPageHeading">
    <w:name w:val="Chubb Contact Page Heading"/>
    <w:basedOn w:val="Nadpis1"/>
    <w:rsid w:val="008837F6"/>
    <w:pPr>
      <w:pBdr>
        <w:bottom w:val="single" w:sz="8" w:space="1" w:color="4B4E53" w:themeColor="text2"/>
      </w:pBdr>
    </w:pPr>
    <w:rPr>
      <w:sz w:val="21"/>
      <w:szCs w:val="18"/>
    </w:rPr>
  </w:style>
  <w:style w:type="paragraph" w:customStyle="1" w:styleId="MainTitle0">
    <w:name w:val="MainTitle"/>
    <w:basedOn w:val="Normln"/>
    <w:rsid w:val="00BE518B"/>
    <w:pPr>
      <w:keepNext/>
      <w:framePr w:hSpace="142" w:wrap="around" w:vAnchor="page" w:hAnchor="page" w:x="3499" w:y="2354"/>
      <w:spacing w:after="0"/>
      <w:ind w:right="981"/>
    </w:pPr>
    <w:rPr>
      <w:rFonts w:asciiTheme="majorHAnsi" w:eastAsiaTheme="minorEastAsia" w:hAnsiTheme="majorHAnsi"/>
      <w:bCs/>
      <w:noProof w:val="0"/>
      <w:spacing w:val="4"/>
      <w:sz w:val="27"/>
      <w:szCs w:val="27"/>
      <w:lang w:eastAsia="ja-JP"/>
    </w:rPr>
  </w:style>
  <w:style w:type="paragraph" w:customStyle="1" w:styleId="Subtitle1">
    <w:name w:val="Subtitle1"/>
    <w:basedOn w:val="MainTitle0"/>
    <w:rsid w:val="00BE518B"/>
    <w:pPr>
      <w:framePr w:wrap="around" w:y="1419"/>
      <w:spacing w:line="400" w:lineRule="atLeast"/>
    </w:pPr>
  </w:style>
  <w:style w:type="paragraph" w:customStyle="1" w:styleId="Spacer">
    <w:name w:val="Spacer"/>
    <w:basedOn w:val="MainTitle0"/>
    <w:rsid w:val="00BE518B"/>
    <w:pPr>
      <w:framePr w:wrap="around" w:y="1135"/>
      <w:spacing w:line="240" w:lineRule="auto"/>
    </w:pPr>
    <w:rPr>
      <w:sz w:val="4"/>
      <w:szCs w:val="4"/>
    </w:rPr>
  </w:style>
  <w:style w:type="paragraph" w:customStyle="1" w:styleId="NumberHeading6">
    <w:name w:val="Number Heading 6"/>
    <w:basedOn w:val="Normln"/>
    <w:rsid w:val="000C1E28"/>
    <w:pPr>
      <w:numPr>
        <w:ilvl w:val="5"/>
        <w:numId w:val="30"/>
      </w:numPr>
      <w:spacing w:after="0"/>
    </w:pPr>
    <w:rPr>
      <w:lang w:val="fr-CH"/>
    </w:rPr>
  </w:style>
  <w:style w:type="paragraph" w:customStyle="1" w:styleId="NumberHeading1">
    <w:name w:val="Number Heading 1"/>
    <w:basedOn w:val="Normln"/>
    <w:qFormat/>
    <w:rsid w:val="000C1E28"/>
    <w:pPr>
      <w:numPr>
        <w:numId w:val="30"/>
      </w:numPr>
      <w:pBdr>
        <w:bottom w:val="single" w:sz="4" w:space="1" w:color="6E27C5" w:themeColor="accent3"/>
      </w:pBdr>
      <w:spacing w:before="360"/>
    </w:pPr>
    <w:rPr>
      <w:sz w:val="25"/>
      <w:szCs w:val="25"/>
    </w:rPr>
  </w:style>
  <w:style w:type="paragraph" w:customStyle="1" w:styleId="NumberHeading2">
    <w:name w:val="Number Heading 2"/>
    <w:basedOn w:val="Normln"/>
    <w:rsid w:val="000C1E28"/>
    <w:pPr>
      <w:numPr>
        <w:ilvl w:val="1"/>
        <w:numId w:val="30"/>
      </w:numPr>
      <w:spacing w:before="180" w:after="0"/>
    </w:pPr>
  </w:style>
  <w:style w:type="paragraph" w:customStyle="1" w:styleId="NumberHeading3">
    <w:name w:val="Number Heading 3"/>
    <w:basedOn w:val="Normln"/>
    <w:rsid w:val="000C1E28"/>
    <w:pPr>
      <w:numPr>
        <w:ilvl w:val="2"/>
        <w:numId w:val="30"/>
      </w:numPr>
      <w:spacing w:after="0"/>
    </w:pPr>
  </w:style>
  <w:style w:type="paragraph" w:customStyle="1" w:styleId="NumberHeading4">
    <w:name w:val="Number Heading 4"/>
    <w:basedOn w:val="Normln"/>
    <w:rsid w:val="000C1E28"/>
    <w:pPr>
      <w:numPr>
        <w:ilvl w:val="3"/>
        <w:numId w:val="30"/>
      </w:numPr>
      <w:spacing w:after="0"/>
    </w:pPr>
  </w:style>
  <w:style w:type="numbering" w:customStyle="1" w:styleId="ChubbNumberList2">
    <w:name w:val="Chubb Number List 2"/>
    <w:uiPriority w:val="99"/>
    <w:rsid w:val="000C1E28"/>
    <w:pPr>
      <w:numPr>
        <w:numId w:val="29"/>
      </w:numPr>
    </w:pPr>
  </w:style>
  <w:style w:type="paragraph" w:customStyle="1" w:styleId="NumberHeading5">
    <w:name w:val="Number Heading 5"/>
    <w:rsid w:val="000C1E28"/>
    <w:pPr>
      <w:numPr>
        <w:ilvl w:val="4"/>
        <w:numId w:val="30"/>
      </w:numPr>
      <w:spacing w:after="0" w:line="230" w:lineRule="atLeast"/>
    </w:pPr>
    <w:rPr>
      <w:noProof/>
      <w:sz w:val="18"/>
      <w:szCs w:val="25"/>
    </w:rPr>
  </w:style>
  <w:style w:type="paragraph" w:customStyle="1" w:styleId="NumberHeading7">
    <w:name w:val="Number Heading 7"/>
    <w:basedOn w:val="Normln"/>
    <w:rsid w:val="000C1E28"/>
    <w:pPr>
      <w:numPr>
        <w:ilvl w:val="6"/>
        <w:numId w:val="30"/>
      </w:numPr>
      <w:spacing w:after="0"/>
    </w:pPr>
    <w:rPr>
      <w:lang w:val="fr-CH"/>
    </w:rPr>
  </w:style>
  <w:style w:type="character" w:customStyle="1" w:styleId="Style9ptteal">
    <w:name w:val="Style 9 pt teal"/>
    <w:rsid w:val="00DB5C83"/>
    <w:rPr>
      <w:b/>
      <w:bCs/>
      <w:color w:val="006699"/>
      <w:sz w:val="18"/>
    </w:rPr>
  </w:style>
  <w:style w:type="character" w:customStyle="1" w:styleId="StyleBlack">
    <w:name w:val="Style Black"/>
    <w:rsid w:val="002A1D0A"/>
    <w:rPr>
      <w:color w:val="333333"/>
    </w:rPr>
  </w:style>
  <w:style w:type="paragraph" w:customStyle="1" w:styleId="Titulnstranazmenen">
    <w:name w:val="Titulní strana zmenšené"/>
    <w:basedOn w:val="Normln"/>
    <w:rsid w:val="002971D1"/>
    <w:pPr>
      <w:tabs>
        <w:tab w:val="left" w:pos="2268"/>
      </w:tabs>
      <w:spacing w:before="120" w:after="0" w:line="240" w:lineRule="auto"/>
    </w:pPr>
    <w:rPr>
      <w:rFonts w:ascii="GerlingQuayCE" w:eastAsia="Times New Roman" w:hAnsi="GerlingQuayCE" w:cs="Times New Roman"/>
      <w:noProof w:val="0"/>
      <w:sz w:val="20"/>
      <w:szCs w:val="20"/>
      <w:lang w:val="cs-CZ" w:eastAsia="cs-CZ"/>
    </w:rPr>
  </w:style>
  <w:style w:type="character" w:customStyle="1" w:styleId="nowrap">
    <w:name w:val="nowrap"/>
    <w:basedOn w:val="Standardnpsmoodstavce"/>
    <w:rsid w:val="009E2626"/>
  </w:style>
  <w:style w:type="character" w:customStyle="1" w:styleId="ra">
    <w:name w:val="ra"/>
    <w:basedOn w:val="Standardnpsmoodstavce"/>
    <w:rsid w:val="00BF5CD4"/>
  </w:style>
  <w:style w:type="character" w:customStyle="1" w:styleId="UnresolvedMention">
    <w:name w:val="Unresolved Mention"/>
    <w:basedOn w:val="Standardnpsmoodstavce"/>
    <w:uiPriority w:val="99"/>
    <w:semiHidden/>
    <w:unhideWhenUsed/>
    <w:rsid w:val="00E13D2C"/>
    <w:rPr>
      <w:color w:val="605E5C"/>
      <w:shd w:val="clear" w:color="auto" w:fill="E1DFDD"/>
    </w:rPr>
  </w:style>
  <w:style w:type="paragraph" w:customStyle="1" w:styleId="Levelpara2">
    <w:name w:val="Level para 2"/>
    <w:basedOn w:val="Normln"/>
    <w:rsid w:val="00D75CD7"/>
    <w:pPr>
      <w:spacing w:before="60" w:after="120"/>
      <w:ind w:left="567"/>
    </w:pPr>
    <w:rPr>
      <w:rFonts w:ascii="Calibri" w:hAnsi="Calibri" w:cs="Calibri"/>
      <w:noProof w:val="0"/>
      <w:sz w:val="21"/>
      <w:szCs w:val="21"/>
      <w:lang w:val="cs-CZ" w:eastAsia="en-GB"/>
    </w:rPr>
  </w:style>
  <w:style w:type="character" w:customStyle="1" w:styleId="tlid-translation">
    <w:name w:val="tlid-translation"/>
    <w:basedOn w:val="Standardnpsmoodstavce"/>
    <w:rsid w:val="00D7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40554">
      <w:bodyDiv w:val="1"/>
      <w:marLeft w:val="0"/>
      <w:marRight w:val="0"/>
      <w:marTop w:val="0"/>
      <w:marBottom w:val="0"/>
      <w:divBdr>
        <w:top w:val="none" w:sz="0" w:space="0" w:color="auto"/>
        <w:left w:val="none" w:sz="0" w:space="0" w:color="auto"/>
        <w:bottom w:val="none" w:sz="0" w:space="0" w:color="auto"/>
        <w:right w:val="none" w:sz="0" w:space="0" w:color="auto"/>
      </w:divBdr>
    </w:div>
    <w:div w:id="4530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ataprotectionoffice.europe@chubb.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hubb.com/cz-cz/priva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xcott\Desktop\BLANK%20TEMPLATE\TO%20SEND\Policy%20Doc%20with%20cover%20and%20TOC_9TH%20JUNE.dotx" TargetMode="External"/></Relationships>
</file>

<file path=word/theme/theme1.xml><?xml version="1.0" encoding="utf-8"?>
<a:theme xmlns:a="http://schemas.openxmlformats.org/drawingml/2006/main" name="Office Theme">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_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767E0-BF21-4041-B0C0-E882C9BB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 with cover and TOC_9TH JUNE.dotx</Template>
  <TotalTime>0</TotalTime>
  <Pages>8</Pages>
  <Words>2451</Words>
  <Characters>14464</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2025-01-17T12:11:00Z</dcterms:created>
  <dcterms:modified xsi:type="dcterms:W3CDTF">2025-01-17T12:14:00Z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aa5c99-d8da-4f53-b23b-5b8c5f8bd622_Enabled">
    <vt:lpwstr>true</vt:lpwstr>
  </property>
  <property fmtid="{D5CDD505-2E9C-101B-9397-08002B2CF9AE}" pid="3" name="MSIP_Label_08aa5c99-d8da-4f53-b23b-5b8c5f8bd622_SetDate">
    <vt:lpwstr>2021-03-30T15:15:10Z</vt:lpwstr>
  </property>
  <property fmtid="{D5CDD505-2E9C-101B-9397-08002B2CF9AE}" pid="4" name="MSIP_Label_08aa5c99-d8da-4f53-b23b-5b8c5f8bd622_Method">
    <vt:lpwstr>Standard</vt:lpwstr>
  </property>
  <property fmtid="{D5CDD505-2E9C-101B-9397-08002B2CF9AE}" pid="5" name="MSIP_Label_08aa5c99-d8da-4f53-b23b-5b8c5f8bd622_Name">
    <vt:lpwstr>Yellow Data - EMEA</vt:lpwstr>
  </property>
  <property fmtid="{D5CDD505-2E9C-101B-9397-08002B2CF9AE}" pid="6" name="MSIP_Label_08aa5c99-d8da-4f53-b23b-5b8c5f8bd622_SiteId">
    <vt:lpwstr>fffcdc91-d561-4287-aebc-78d2466eec29</vt:lpwstr>
  </property>
  <property fmtid="{D5CDD505-2E9C-101B-9397-08002B2CF9AE}" pid="7" name="MSIP_Label_08aa5c99-d8da-4f53-b23b-5b8c5f8bd622_ActionId">
    <vt:lpwstr>7c10d075-e4ba-4c33-b038-6392798d5e0c</vt:lpwstr>
  </property>
  <property fmtid="{D5CDD505-2E9C-101B-9397-08002B2CF9AE}" pid="8" name="MSIP_Label_08aa5c99-d8da-4f53-b23b-5b8c5f8bd622_ContentBits">
    <vt:lpwstr>0</vt:lpwstr>
  </property>
</Properties>
</file>