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  <w:bookmarkStart w:id="0" w:name="_GoBack"/>
      <w:bookmarkEnd w:id="0"/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18130A" w:rsidRPr="0018130A">
        <w:rPr>
          <w:rFonts w:ascii="Arial" w:hAnsi="Arial" w:cs="Arial"/>
          <w:bCs/>
          <w:sz w:val="22"/>
          <w:szCs w:val="22"/>
          <w:lang w:eastAsia="cs-CZ"/>
        </w:rPr>
        <w:t>SPU 307009/2017</w:t>
      </w:r>
    </w:p>
    <w:p w:rsidR="00DC22EE" w:rsidRPr="00134FB6" w:rsidRDefault="00DC22EE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18130A" w:rsidP="008636B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Město Letohrad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Sídlo:</w:t>
      </w:r>
      <w:r w:rsidR="0018130A">
        <w:rPr>
          <w:rFonts w:ascii="Arial" w:hAnsi="Arial" w:cs="Arial"/>
          <w:color w:val="000000"/>
          <w:sz w:val="22"/>
          <w:szCs w:val="22"/>
        </w:rPr>
        <w:t xml:space="preserve"> Václavské náměstí 10, 561 51 Letohrad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IČO:</w:t>
      </w:r>
      <w:r w:rsidR="0018130A">
        <w:rPr>
          <w:rFonts w:ascii="Arial" w:hAnsi="Arial" w:cs="Arial"/>
          <w:color w:val="000000"/>
          <w:sz w:val="22"/>
          <w:szCs w:val="22"/>
        </w:rPr>
        <w:t xml:space="preserve"> 00 27 91 29</w:t>
      </w:r>
    </w:p>
    <w:p w:rsidR="008636BF" w:rsidRPr="00134FB6" w:rsidRDefault="0018130A" w:rsidP="008636B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B45F1D">
        <w:rPr>
          <w:rFonts w:ascii="Arial" w:hAnsi="Arial" w:cs="Arial"/>
          <w:color w:val="000000"/>
          <w:sz w:val="22"/>
          <w:szCs w:val="22"/>
        </w:rPr>
        <w:t>CZ</w:t>
      </w:r>
      <w:r>
        <w:rPr>
          <w:rFonts w:ascii="Arial" w:hAnsi="Arial" w:cs="Arial"/>
          <w:color w:val="000000"/>
          <w:sz w:val="22"/>
          <w:szCs w:val="22"/>
        </w:rPr>
        <w:t>00279129</w:t>
      </w:r>
    </w:p>
    <w:p w:rsidR="00306E1A" w:rsidRDefault="0018130A" w:rsidP="008636B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Zastoupené: </w:t>
      </w:r>
      <w:r w:rsidR="00306E1A">
        <w:rPr>
          <w:rFonts w:ascii="Arial" w:hAnsi="Arial" w:cs="Arial"/>
          <w:color w:val="000000"/>
          <w:sz w:val="22"/>
          <w:szCs w:val="22"/>
        </w:rPr>
        <w:t xml:space="preserve">panem </w:t>
      </w:r>
      <w:r>
        <w:rPr>
          <w:rFonts w:ascii="Arial" w:hAnsi="Arial" w:cs="Arial"/>
          <w:color w:val="000000"/>
          <w:sz w:val="22"/>
          <w:szCs w:val="22"/>
        </w:rPr>
        <w:t>Petrem Fialou, starostou</w:t>
      </w:r>
      <w:r w:rsidR="008636BF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306E1A">
        <w:rPr>
          <w:rFonts w:ascii="Arial" w:hAnsi="Arial" w:cs="Arial"/>
          <w:color w:val="000000"/>
          <w:sz w:val="22"/>
          <w:szCs w:val="22"/>
        </w:rPr>
        <w:t xml:space="preserve">města </w:t>
      </w:r>
    </w:p>
    <w:p w:rsidR="008636BF" w:rsidRPr="00134FB6" w:rsidRDefault="00306E1A" w:rsidP="008636B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panem Martinem Hatkou, 1. místostarostou</w:t>
      </w:r>
      <w:r w:rsidR="00C20C45">
        <w:rPr>
          <w:rFonts w:ascii="Arial" w:hAnsi="Arial" w:cs="Arial"/>
          <w:color w:val="000000"/>
          <w:sz w:val="22"/>
          <w:szCs w:val="22"/>
        </w:rPr>
        <w:t xml:space="preserve"> města</w:t>
      </w:r>
    </w:p>
    <w:p w:rsidR="008636BF" w:rsidRPr="00134FB6" w:rsidRDefault="008636BF" w:rsidP="008636BF">
      <w:pPr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18130A">
        <w:rPr>
          <w:rFonts w:ascii="Arial" w:hAnsi="Arial" w:cs="Arial"/>
          <w:b/>
          <w:color w:val="000000"/>
          <w:sz w:val="22"/>
          <w:szCs w:val="22"/>
        </w:rPr>
        <w:t>2 006 S 16/50</w:t>
      </w: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18130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18130A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="0018130A">
        <w:rPr>
          <w:rFonts w:ascii="Arial" w:hAnsi="Arial" w:cs="Arial"/>
          <w:sz w:val="22"/>
          <w:szCs w:val="22"/>
        </w:rPr>
        <w:t>:</w:t>
      </w:r>
    </w:p>
    <w:p w:rsidR="001E55CE" w:rsidRPr="00CF0042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18130A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8130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Letohrad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8130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Letohrad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8130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8130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419/3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8130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8130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000000"/>
          <w:sz w:val="22"/>
          <w:szCs w:val="22"/>
        </w:rPr>
      </w:pP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který vznikl z pozemku parc. č. </w:t>
      </w:r>
      <w:r w:rsidR="0018130A">
        <w:rPr>
          <w:rFonts w:ascii="Arial" w:hAnsi="Arial" w:cs="Arial"/>
          <w:iCs/>
          <w:color w:val="000000"/>
          <w:sz w:val="22"/>
          <w:szCs w:val="22"/>
        </w:rPr>
        <w:t>419/2</w:t>
      </w: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na základě geometrického plánu č. </w:t>
      </w:r>
      <w:r w:rsidR="0018130A">
        <w:rPr>
          <w:rFonts w:ascii="Arial" w:hAnsi="Arial" w:cs="Arial"/>
          <w:bCs/>
          <w:color w:val="000000"/>
          <w:sz w:val="22"/>
          <w:szCs w:val="22"/>
        </w:rPr>
        <w:t>1688-318/2017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, potvrzeného Katastrálním úřadem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pro </w:t>
      </w:r>
      <w:r w:rsidR="0018130A">
        <w:rPr>
          <w:rFonts w:ascii="Arial" w:hAnsi="Arial" w:cs="Arial"/>
          <w:color w:val="000000"/>
          <w:sz w:val="22"/>
          <w:szCs w:val="22"/>
        </w:rPr>
        <w:t>Pardubický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18130A">
        <w:rPr>
          <w:rFonts w:ascii="Arial" w:hAnsi="Arial" w:cs="Arial"/>
          <w:color w:val="000000"/>
          <w:sz w:val="22"/>
          <w:szCs w:val="22"/>
        </w:rPr>
        <w:t>Ústí nad Orlicí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>, dne </w:t>
      </w:r>
      <w:r w:rsidR="0018130A">
        <w:rPr>
          <w:rFonts w:ascii="Arial" w:hAnsi="Arial" w:cs="Arial"/>
          <w:bCs/>
          <w:color w:val="000000"/>
          <w:sz w:val="22"/>
          <w:szCs w:val="22"/>
        </w:rPr>
        <w:t>12.4.2017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18130A" w:rsidRPr="00CF0042" w:rsidRDefault="0018130A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8130A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1E55CE" w:rsidRPr="00CF0042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této nemovitostí stanovená dohodou činí </w:t>
      </w:r>
      <w:r w:rsidR="0018130A">
        <w:rPr>
          <w:rFonts w:ascii="Arial" w:hAnsi="Arial" w:cs="Arial"/>
          <w:color w:val="000000"/>
          <w:sz w:val="22"/>
          <w:szCs w:val="22"/>
        </w:rPr>
        <w:t>529 380,-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18130A">
        <w:rPr>
          <w:rFonts w:ascii="Arial" w:hAnsi="Arial" w:cs="Arial"/>
          <w:color w:val="000000"/>
          <w:sz w:val="22"/>
          <w:szCs w:val="22"/>
        </w:rPr>
        <w:t xml:space="preserve">pětsetdvacetdevěttisíctřistaosmdesát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18130A">
        <w:rPr>
          <w:rFonts w:ascii="Arial" w:hAnsi="Arial" w:cs="Arial"/>
          <w:color w:val="000000"/>
          <w:sz w:val="22"/>
          <w:szCs w:val="22"/>
        </w:rPr>
        <w:t>2 880,-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18130A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8130A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nemovité věci: </w:t>
      </w:r>
    </w:p>
    <w:p w:rsidR="0018130A" w:rsidRPr="00CF0042" w:rsidRDefault="0018130A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18130A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1E55CE" w:rsidRPr="008C22BE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57"/>
        <w:gridCol w:w="1290"/>
        <w:gridCol w:w="1320"/>
        <w:gridCol w:w="1425"/>
        <w:gridCol w:w="1220"/>
      </w:tblGrid>
      <w:tr w:rsidR="001E55CE" w:rsidRPr="00302D09" w:rsidTr="00CF004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CF0042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F004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Letohrad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F004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Kunčice u Letohradu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F004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F004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555/9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F004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CF004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10001</w:t>
            </w:r>
          </w:p>
        </w:tc>
      </w:tr>
    </w:tbl>
    <w:p w:rsidR="00CF0042" w:rsidRDefault="00CF0042" w:rsidP="00CF0042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zapsaného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na výše uvedeném </w:t>
      </w:r>
      <w:r>
        <w:rPr>
          <w:rFonts w:ascii="Arial" w:hAnsi="Arial" w:cs="Arial"/>
          <w:color w:val="000000"/>
          <w:sz w:val="22"/>
          <w:szCs w:val="22"/>
        </w:rPr>
        <w:t>LV u Katastrálního úřadu pro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Pardubický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>
        <w:rPr>
          <w:rFonts w:ascii="Arial" w:hAnsi="Arial" w:cs="Arial"/>
          <w:color w:val="000000"/>
          <w:sz w:val="22"/>
          <w:szCs w:val="22"/>
        </w:rPr>
        <w:t>Ústí nad Orlicí</w:t>
      </w:r>
    </w:p>
    <w:p w:rsidR="00CF0042" w:rsidRPr="00CF0042" w:rsidRDefault="00CF004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1E55CE" w:rsidRPr="00CF0042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</w:t>
      </w:r>
      <w:r w:rsidR="00CF0042">
        <w:rPr>
          <w:rFonts w:ascii="Arial" w:hAnsi="Arial" w:cs="Arial"/>
          <w:color w:val="000000"/>
          <w:sz w:val="22"/>
          <w:szCs w:val="22"/>
        </w:rPr>
        <w:t>této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nemovitost</w:t>
      </w:r>
      <w:r w:rsidR="00CF0042">
        <w:rPr>
          <w:rFonts w:ascii="Arial" w:hAnsi="Arial" w:cs="Arial"/>
          <w:color w:val="000000"/>
          <w:sz w:val="22"/>
          <w:szCs w:val="22"/>
        </w:rPr>
        <w:t>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stanovená dohodou činí </w:t>
      </w:r>
      <w:r w:rsidR="00CF0042">
        <w:rPr>
          <w:rFonts w:ascii="Arial" w:hAnsi="Arial" w:cs="Arial"/>
          <w:color w:val="000000"/>
          <w:sz w:val="22"/>
          <w:szCs w:val="22"/>
        </w:rPr>
        <w:t xml:space="preserve"> 38 480,-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CF0042">
        <w:rPr>
          <w:rFonts w:ascii="Arial" w:hAnsi="Arial" w:cs="Arial"/>
          <w:color w:val="000000"/>
          <w:sz w:val="22"/>
          <w:szCs w:val="22"/>
        </w:rPr>
        <w:t>třicetosmtisícčtyřistaosmdesát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F0042" w:rsidRDefault="00CF0042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85B89" w:rsidRPr="00134FB6" w:rsidRDefault="00D85B89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B60DB" w:rsidRPr="00CF0042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F0042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nemovitosti uvedené v čl. I bude nabyvatel, směňovaná nemovitost uvedená v čl. II. této smlouvy bude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996D6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996D6A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996D6A">
        <w:rPr>
          <w:rFonts w:ascii="Arial" w:hAnsi="Arial" w:cs="Arial"/>
          <w:sz w:val="22"/>
          <w:szCs w:val="22"/>
        </w:rPr>
        <w:t>490 900,- Kč (slovy: čtyřistadevadesáttisícdevětset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č. ú</w:t>
      </w:r>
      <w:r w:rsidRPr="00996D6A">
        <w:rPr>
          <w:rFonts w:ascii="Arial" w:hAnsi="Arial" w:cs="Arial"/>
          <w:sz w:val="22"/>
          <w:szCs w:val="22"/>
        </w:rPr>
        <w:t>. </w:t>
      </w:r>
      <w:r w:rsidR="00996D6A" w:rsidRPr="00996D6A">
        <w:rPr>
          <w:rFonts w:ascii="Arial" w:hAnsi="Arial" w:cs="Arial"/>
          <w:color w:val="000000"/>
          <w:sz w:val="22"/>
          <w:szCs w:val="22"/>
          <w:lang w:eastAsia="cs-CZ"/>
        </w:rPr>
        <w:t>160012-3723001/0710</w:t>
      </w:r>
      <w:r w:rsidRPr="00996D6A">
        <w:rPr>
          <w:rFonts w:ascii="Arial" w:hAnsi="Arial" w:cs="Arial"/>
          <w:sz w:val="22"/>
          <w:szCs w:val="22"/>
        </w:rPr>
        <w:t>,</w:t>
      </w:r>
      <w:r w:rsidRPr="00134FB6">
        <w:rPr>
          <w:rFonts w:ascii="Arial" w:hAnsi="Arial" w:cs="Arial"/>
          <w:sz w:val="22"/>
          <w:szCs w:val="22"/>
        </w:rPr>
        <w:t xml:space="preserve"> variabilní symbol </w:t>
      </w:r>
      <w:r w:rsidR="00996D6A">
        <w:rPr>
          <w:rFonts w:ascii="Arial" w:hAnsi="Arial" w:cs="Arial"/>
          <w:sz w:val="22"/>
          <w:szCs w:val="22"/>
        </w:rPr>
        <w:t>2006481650</w:t>
      </w:r>
      <w:r w:rsidRPr="00134FB6">
        <w:rPr>
          <w:rFonts w:ascii="Arial" w:hAnsi="Arial" w:cs="Arial"/>
          <w:sz w:val="22"/>
          <w:szCs w:val="22"/>
        </w:rPr>
        <w:t>,  před podpisem této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996D6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996D6A">
        <w:rPr>
          <w:rFonts w:ascii="Arial" w:hAnsi="Arial" w:cs="Arial"/>
          <w:b/>
          <w:sz w:val="22"/>
          <w:szCs w:val="22"/>
        </w:rPr>
        <w:t>Čl. V.</w:t>
      </w:r>
    </w:p>
    <w:p w:rsidR="00E7474F" w:rsidRDefault="00E7474F" w:rsidP="00996D6A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</w:t>
      </w:r>
      <w:r w:rsidR="00996D6A">
        <w:rPr>
          <w:rFonts w:ascii="Arial" w:hAnsi="Arial" w:cs="Arial"/>
          <w:sz w:val="22"/>
          <w:szCs w:val="22"/>
        </w:rPr>
        <w:t>ní a vytyčování hranic pozemku</w:t>
      </w:r>
      <w:r w:rsidRPr="00134FB6">
        <w:rPr>
          <w:rFonts w:ascii="Arial" w:hAnsi="Arial" w:cs="Arial"/>
          <w:sz w:val="22"/>
          <w:szCs w:val="22"/>
        </w:rPr>
        <w:t>.</w:t>
      </w:r>
    </w:p>
    <w:p w:rsidR="00996D6A" w:rsidRDefault="00996D6A" w:rsidP="00996D6A">
      <w:pPr>
        <w:tabs>
          <w:tab w:val="left" w:pos="-4962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7474F" w:rsidRPr="00134FB6" w:rsidRDefault="00E7474F" w:rsidP="00E7474F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Užívací vztah k  nemovitosti:</w:t>
      </w:r>
    </w:p>
    <w:p w:rsidR="00996D6A" w:rsidRPr="00134FB6" w:rsidRDefault="00996D6A" w:rsidP="00996D6A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996D6A" w:rsidRPr="00302D09" w:rsidTr="000A0EE4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D6A" w:rsidRPr="00134FB6" w:rsidRDefault="00996D6A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D6A" w:rsidRPr="00134FB6" w:rsidRDefault="00996D6A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D6A" w:rsidRPr="00134FB6" w:rsidRDefault="00996D6A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D6A" w:rsidRPr="00134FB6" w:rsidRDefault="00996D6A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D6A" w:rsidRPr="00134FB6" w:rsidRDefault="00996D6A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6A" w:rsidRPr="00134FB6" w:rsidRDefault="00996D6A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996D6A" w:rsidRPr="00302D09" w:rsidTr="000A0EE4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996D6A" w:rsidRPr="00134FB6" w:rsidRDefault="00996D6A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Letohrad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996D6A" w:rsidRPr="00134FB6" w:rsidRDefault="00996D6A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Letohrad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996D6A" w:rsidRPr="00134FB6" w:rsidRDefault="00996D6A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996D6A" w:rsidRPr="00134FB6" w:rsidRDefault="00996D6A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419/3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996D6A" w:rsidRPr="00134FB6" w:rsidRDefault="00996D6A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6A" w:rsidRPr="00134FB6" w:rsidRDefault="00996D6A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E7474F" w:rsidRPr="00134FB6" w:rsidRDefault="00B43F73" w:rsidP="00E7474F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řešen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 nájemní smlouvou</w:t>
      </w:r>
      <w:r w:rsidR="00D85B89">
        <w:rPr>
          <w:rFonts w:ascii="Arial" w:hAnsi="Arial" w:cs="Arial"/>
          <w:color w:val="000000"/>
          <w:sz w:val="22"/>
          <w:szCs w:val="22"/>
        </w:rPr>
        <w:t xml:space="preserve"> 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č. </w:t>
      </w:r>
      <w:r w:rsidR="00D85B89">
        <w:rPr>
          <w:rFonts w:ascii="Arial" w:hAnsi="Arial" w:cs="Arial"/>
          <w:color w:val="000000"/>
          <w:sz w:val="22"/>
          <w:szCs w:val="22"/>
        </w:rPr>
        <w:t>96N14/50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>, uzavřenou s</w:t>
      </w:r>
      <w:r w:rsidR="00D85B89">
        <w:rPr>
          <w:rFonts w:ascii="Arial" w:hAnsi="Arial" w:cs="Arial"/>
          <w:color w:val="000000"/>
          <w:sz w:val="22"/>
          <w:szCs w:val="22"/>
        </w:rPr>
        <w:t> Letohradskou společností a.s.</w:t>
      </w:r>
      <w:r w:rsidR="00E7474F" w:rsidRPr="00134FB6">
        <w:rPr>
          <w:rFonts w:ascii="Arial" w:hAnsi="Arial" w:cs="Arial"/>
          <w:i/>
          <w:color w:val="000000"/>
          <w:sz w:val="22"/>
          <w:szCs w:val="22"/>
        </w:rPr>
        <w:t>,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 jakožto </w:t>
      </w:r>
      <w:r w:rsidR="00D85B89">
        <w:rPr>
          <w:rFonts w:ascii="Arial" w:hAnsi="Arial" w:cs="Arial"/>
          <w:color w:val="000000"/>
          <w:sz w:val="22"/>
          <w:szCs w:val="22"/>
        </w:rPr>
        <w:t>nájemcem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>.</w:t>
      </w:r>
      <w:r w:rsidR="00E7474F" w:rsidRPr="00134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S obsahem nájemní smlouvy byl nabyvatel seznámen před podpisem této smlouvy, </w:t>
      </w:r>
      <w:r w:rsidR="00E7474F" w:rsidRPr="00134FB6">
        <w:rPr>
          <w:rFonts w:ascii="Arial" w:hAnsi="Arial" w:cs="Arial"/>
          <w:bCs/>
          <w:iCs/>
          <w:color w:val="000000"/>
          <w:sz w:val="22"/>
          <w:szCs w:val="22"/>
        </w:rPr>
        <w:t>což stvrzuje svým podpisem.</w:t>
      </w:r>
    </w:p>
    <w:p w:rsidR="00D85B89" w:rsidRDefault="00D85B89" w:rsidP="00134FB6">
      <w:pPr>
        <w:ind w:leftChars="-2" w:left="1643" w:right="-1" w:hangingChars="749" w:hanging="1648"/>
        <w:jc w:val="both"/>
        <w:rPr>
          <w:rFonts w:ascii="Arial" w:hAnsi="Arial" w:cs="Arial"/>
          <w:sz w:val="22"/>
          <w:szCs w:val="22"/>
        </w:rPr>
      </w:pPr>
    </w:p>
    <w:p w:rsidR="00D85B89" w:rsidRPr="00134FB6" w:rsidRDefault="00E7474F" w:rsidP="00D85B89">
      <w:pPr>
        <w:pStyle w:val="adresa"/>
        <w:tabs>
          <w:tab w:val="clear" w:pos="3402"/>
          <w:tab w:val="clear" w:pos="6237"/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3)</w:t>
      </w:r>
      <w:r w:rsidRPr="00134FB6">
        <w:rPr>
          <w:rFonts w:ascii="Arial" w:hAnsi="Arial" w:cs="Arial"/>
          <w:sz w:val="22"/>
          <w:szCs w:val="22"/>
        </w:rPr>
        <w:tab/>
        <w:t xml:space="preserve">SPÚ a </w:t>
      </w:r>
      <w:r w:rsidR="00D85B89">
        <w:rPr>
          <w:rFonts w:ascii="Arial" w:hAnsi="Arial" w:cs="Arial"/>
          <w:sz w:val="22"/>
          <w:szCs w:val="22"/>
        </w:rPr>
        <w:t>Honební společenstvo Lukavice-Letohrad</w:t>
      </w:r>
      <w:r w:rsidRPr="00134FB6">
        <w:rPr>
          <w:rFonts w:ascii="Arial" w:hAnsi="Arial" w:cs="Arial"/>
          <w:sz w:val="22"/>
          <w:szCs w:val="22"/>
        </w:rPr>
        <w:t xml:space="preserve"> uzavřeli dohodu </w:t>
      </w:r>
      <w:r w:rsidR="00D85B89">
        <w:rPr>
          <w:rFonts w:ascii="Arial" w:hAnsi="Arial" w:cs="Arial"/>
          <w:sz w:val="22"/>
          <w:szCs w:val="22"/>
        </w:rPr>
        <w:t xml:space="preserve">č. 65M03/50 </w:t>
      </w:r>
      <w:r w:rsidRPr="00134FB6">
        <w:rPr>
          <w:rFonts w:ascii="Arial" w:hAnsi="Arial" w:cs="Arial"/>
          <w:sz w:val="22"/>
          <w:szCs w:val="22"/>
        </w:rPr>
        <w:t>o přičlenění honebních pozemků parc. č.</w:t>
      </w:r>
      <w:r w:rsidR="00D85B89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D85B89" w:rsidRPr="00302D09" w:rsidTr="000A0EE4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B89" w:rsidRPr="00134FB6" w:rsidRDefault="00D85B89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B89" w:rsidRPr="00134FB6" w:rsidRDefault="00D85B89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B89" w:rsidRPr="00134FB6" w:rsidRDefault="00D85B89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B89" w:rsidRPr="00134FB6" w:rsidRDefault="00D85B89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B89" w:rsidRPr="00134FB6" w:rsidRDefault="00D85B89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89" w:rsidRPr="00134FB6" w:rsidRDefault="00D85B89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D85B89" w:rsidRPr="00302D09" w:rsidTr="000A0EE4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D85B89" w:rsidRPr="00134FB6" w:rsidRDefault="00D85B89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Letohrad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D85B89" w:rsidRPr="00134FB6" w:rsidRDefault="00D85B89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Letohrad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D85B89" w:rsidRPr="00134FB6" w:rsidRDefault="00D85B89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85B89" w:rsidRPr="00134FB6" w:rsidRDefault="00D85B89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419/3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D85B89" w:rsidRPr="00134FB6" w:rsidRDefault="00D85B89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89" w:rsidRPr="00134FB6" w:rsidRDefault="00D85B89" w:rsidP="000A0EE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E7474F" w:rsidRPr="00134FB6" w:rsidRDefault="00E7474F" w:rsidP="00D85B89">
      <w:pPr>
        <w:ind w:leftChars="-2" w:left="1643" w:right="-1" w:hangingChars="749" w:hanging="1648"/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7D5FD7">
        <w:rPr>
          <w:rFonts w:ascii="Arial" w:hAnsi="Arial" w:cs="Arial"/>
          <w:color w:val="000000"/>
          <w:sz w:val="22"/>
          <w:szCs w:val="22"/>
        </w:rPr>
        <w:t>29. 12. 200</w:t>
      </w:r>
      <w:r w:rsidR="00D85B89">
        <w:rPr>
          <w:rFonts w:ascii="Arial" w:hAnsi="Arial" w:cs="Arial"/>
          <w:color w:val="000000"/>
          <w:sz w:val="22"/>
          <w:szCs w:val="22"/>
        </w:rPr>
        <w:t>4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E7474F" w:rsidRPr="00B43F73" w:rsidRDefault="00E7474F" w:rsidP="00E7474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DC22EE" w:rsidRPr="00B43F73" w:rsidRDefault="00D85B89" w:rsidP="00D85B8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7474F" w:rsidRPr="00B43F73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E7474F" w:rsidRPr="00B43F73">
        <w:rPr>
          <w:rFonts w:ascii="Arial" w:hAnsi="Arial" w:cs="Arial"/>
          <w:sz w:val="22"/>
          <w:szCs w:val="22"/>
        </w:rPr>
        <w:t>Smluvní strany berou na vědomí, že n</w:t>
      </w:r>
      <w:r w:rsidR="00E7474F" w:rsidRPr="00B43F73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B43F73" w:rsidRDefault="007B60DB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7B60DB" w:rsidRPr="00D85B89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D85B89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D85B89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D85B89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D85B89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D85B89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D85B89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D85B89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D85B89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D85B89" w:rsidRDefault="00D85B89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D85B89" w:rsidRPr="00B43F73" w:rsidRDefault="00D85B89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D85B89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D85B89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D85B89">
        <w:rPr>
          <w:rFonts w:ascii="Arial" w:hAnsi="Arial" w:cs="Arial"/>
          <w:sz w:val="22"/>
          <w:szCs w:val="22"/>
        </w:rPr>
        <w:t xml:space="preserve">e třech </w:t>
      </w:r>
      <w:r w:rsidRPr="00B43F73">
        <w:rPr>
          <w:rFonts w:ascii="Arial" w:hAnsi="Arial" w:cs="Arial"/>
          <w:sz w:val="22"/>
          <w:szCs w:val="22"/>
        </w:rPr>
        <w:t xml:space="preserve">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D85B89">
        <w:rPr>
          <w:rFonts w:ascii="Arial" w:hAnsi="Arial" w:cs="Arial"/>
          <w:sz w:val="22"/>
          <w:szCs w:val="22"/>
        </w:rPr>
        <w:t>jeden stejnopis</w:t>
      </w:r>
      <w:r w:rsidRPr="00B43F73">
        <w:rPr>
          <w:rFonts w:ascii="Arial" w:hAnsi="Arial" w:cs="Arial"/>
          <w:sz w:val="22"/>
          <w:szCs w:val="22"/>
        </w:rPr>
        <w:t xml:space="preserve"> a ostatní jsou určeny pro SPÚ.</w:t>
      </w:r>
    </w:p>
    <w:p w:rsidR="00E7474F" w:rsidRPr="00D85B89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D85B89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D85B89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7B60DB" w:rsidRPr="00D85B89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5B89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D85B89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D85B89">
        <w:rPr>
          <w:rFonts w:ascii="Arial" w:hAnsi="Arial" w:cs="Arial"/>
          <w:b/>
          <w:color w:val="000000"/>
          <w:sz w:val="22"/>
          <w:szCs w:val="22"/>
        </w:rPr>
        <w:t>I</w:t>
      </w:r>
      <w:r w:rsidRPr="00D85B89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D85B89" w:rsidRDefault="00D85B89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D85B89" w:rsidRPr="00B43F73" w:rsidRDefault="00D85B89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D85B89">
        <w:rPr>
          <w:rFonts w:ascii="Arial" w:hAnsi="Arial" w:cs="Arial"/>
          <w:b/>
          <w:i/>
          <w:sz w:val="22"/>
          <w:szCs w:val="22"/>
        </w:rPr>
        <w:t>Petr Fiala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D85B89">
        <w:rPr>
          <w:rFonts w:ascii="Arial" w:hAnsi="Arial" w:cs="Arial"/>
          <w:sz w:val="22"/>
          <w:szCs w:val="22"/>
        </w:rPr>
        <w:tab/>
        <w:t>starosta</w:t>
      </w:r>
    </w:p>
    <w:p w:rsidR="00057CBA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D85B89">
        <w:rPr>
          <w:rFonts w:ascii="Arial" w:hAnsi="Arial" w:cs="Arial"/>
          <w:sz w:val="22"/>
          <w:szCs w:val="22"/>
        </w:rPr>
        <w:tab/>
        <w:t>města Letohrad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306E1A" w:rsidRDefault="00306E1A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</w:p>
    <w:p w:rsidR="00306E1A" w:rsidRDefault="00306E1A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</w:p>
    <w:p w:rsidR="00306E1A" w:rsidRDefault="00306E1A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</w:p>
    <w:p w:rsidR="00306E1A" w:rsidRDefault="00306E1A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</w:p>
    <w:p w:rsidR="00306E1A" w:rsidRPr="00306E1A" w:rsidRDefault="00306E1A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306E1A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306E1A" w:rsidRDefault="00306E1A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Martin Hatka</w:t>
      </w:r>
    </w:p>
    <w:p w:rsidR="00306E1A" w:rsidRDefault="00306E1A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1.</w:t>
      </w:r>
      <w:r w:rsidRPr="00306E1A">
        <w:rPr>
          <w:rFonts w:ascii="Arial" w:hAnsi="Arial" w:cs="Arial"/>
          <w:sz w:val="22"/>
          <w:szCs w:val="22"/>
        </w:rPr>
        <w:t>místostarosta</w:t>
      </w:r>
    </w:p>
    <w:p w:rsidR="00306E1A" w:rsidRPr="00306E1A" w:rsidRDefault="00306E1A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města Letohrad</w:t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D85B89" w:rsidRDefault="00D85B89" w:rsidP="00E7474F">
      <w:pPr>
        <w:jc w:val="both"/>
        <w:rPr>
          <w:rFonts w:ascii="Arial" w:hAnsi="Arial" w:cs="Arial"/>
          <w:i/>
        </w:rPr>
      </w:pPr>
    </w:p>
    <w:p w:rsidR="00306E1A" w:rsidRDefault="00306E1A" w:rsidP="00E7474F">
      <w:pPr>
        <w:jc w:val="both"/>
        <w:rPr>
          <w:rFonts w:ascii="Arial" w:hAnsi="Arial" w:cs="Arial"/>
          <w:i/>
        </w:rPr>
      </w:pPr>
    </w:p>
    <w:p w:rsidR="00306E1A" w:rsidRDefault="00306E1A" w:rsidP="00E7474F">
      <w:pPr>
        <w:jc w:val="both"/>
        <w:rPr>
          <w:rFonts w:ascii="Arial" w:hAnsi="Arial" w:cs="Arial"/>
          <w:i/>
        </w:rPr>
      </w:pPr>
    </w:p>
    <w:p w:rsidR="00306E1A" w:rsidRPr="00E14DCB" w:rsidRDefault="00306E1A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D85B89" w:rsidRPr="00E14DCB" w:rsidRDefault="00D85B89" w:rsidP="00D85B89">
      <w:pPr>
        <w:jc w:val="both"/>
        <w:rPr>
          <w:rFonts w:ascii="Arial" w:hAnsi="Arial" w:cs="Arial"/>
          <w:i/>
          <w:sz w:val="22"/>
          <w:szCs w:val="22"/>
        </w:rPr>
      </w:pPr>
    </w:p>
    <w:p w:rsidR="00D85B89" w:rsidRPr="00E14DCB" w:rsidRDefault="00D85B89" w:rsidP="00D85B89">
      <w:pPr>
        <w:jc w:val="both"/>
        <w:rPr>
          <w:rFonts w:ascii="Arial" w:hAnsi="Arial" w:cs="Arial"/>
          <w:i/>
          <w:sz w:val="22"/>
          <w:szCs w:val="22"/>
        </w:rPr>
      </w:pPr>
      <w:r w:rsidRPr="00E14DCB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D85B89" w:rsidRPr="00E14DCB" w:rsidRDefault="00D85B89" w:rsidP="00D85B89">
      <w:pPr>
        <w:jc w:val="both"/>
        <w:rPr>
          <w:rFonts w:ascii="Arial" w:hAnsi="Arial" w:cs="Arial"/>
          <w:i/>
          <w:sz w:val="22"/>
          <w:szCs w:val="22"/>
        </w:rPr>
      </w:pPr>
    </w:p>
    <w:p w:rsidR="00D85B89" w:rsidRPr="00E14DCB" w:rsidRDefault="00D85B89" w:rsidP="00D85B89">
      <w:pPr>
        <w:jc w:val="both"/>
        <w:rPr>
          <w:rFonts w:ascii="Arial" w:hAnsi="Arial" w:cs="Arial"/>
          <w:i/>
          <w:sz w:val="22"/>
          <w:szCs w:val="22"/>
        </w:rPr>
      </w:pPr>
    </w:p>
    <w:p w:rsidR="00D85B89" w:rsidRPr="00E14DCB" w:rsidRDefault="00D85B89" w:rsidP="00D85B89">
      <w:pPr>
        <w:jc w:val="both"/>
        <w:rPr>
          <w:rFonts w:ascii="Arial" w:hAnsi="Arial" w:cs="Arial"/>
          <w:i/>
          <w:sz w:val="22"/>
          <w:szCs w:val="22"/>
        </w:rPr>
      </w:pPr>
      <w:r w:rsidRPr="00E14DCB">
        <w:rPr>
          <w:rFonts w:ascii="Arial" w:hAnsi="Arial" w:cs="Arial"/>
          <w:i/>
          <w:sz w:val="22"/>
          <w:szCs w:val="22"/>
        </w:rPr>
        <w:t>datum registrace:</w:t>
      </w:r>
      <w:r w:rsidRPr="00E14DCB">
        <w:rPr>
          <w:rFonts w:ascii="Arial" w:hAnsi="Arial" w:cs="Arial"/>
          <w:i/>
          <w:sz w:val="22"/>
          <w:szCs w:val="22"/>
        </w:rPr>
        <w:tab/>
        <w:t xml:space="preserve">........................  </w:t>
      </w:r>
    </w:p>
    <w:p w:rsidR="00D85B89" w:rsidRPr="00E14DCB" w:rsidRDefault="00D85B89" w:rsidP="00D85B89">
      <w:pPr>
        <w:jc w:val="both"/>
        <w:rPr>
          <w:rFonts w:ascii="Arial" w:hAnsi="Arial" w:cs="Arial"/>
          <w:i/>
          <w:sz w:val="22"/>
          <w:szCs w:val="22"/>
        </w:rPr>
      </w:pPr>
    </w:p>
    <w:p w:rsidR="00D85B89" w:rsidRPr="00E14DCB" w:rsidRDefault="00D85B89" w:rsidP="00D85B89">
      <w:pPr>
        <w:jc w:val="both"/>
        <w:rPr>
          <w:rFonts w:ascii="Arial" w:hAnsi="Arial" w:cs="Arial"/>
          <w:i/>
          <w:sz w:val="22"/>
          <w:szCs w:val="22"/>
        </w:rPr>
      </w:pPr>
      <w:r w:rsidRPr="00E14DCB">
        <w:rPr>
          <w:rFonts w:ascii="Arial" w:hAnsi="Arial" w:cs="Arial"/>
          <w:i/>
          <w:sz w:val="22"/>
          <w:szCs w:val="22"/>
        </w:rPr>
        <w:t xml:space="preserve">ID smlouvy: </w:t>
      </w:r>
      <w:r w:rsidRPr="00E14DCB">
        <w:rPr>
          <w:rFonts w:ascii="Arial" w:hAnsi="Arial" w:cs="Arial"/>
          <w:i/>
          <w:sz w:val="22"/>
          <w:szCs w:val="22"/>
        </w:rPr>
        <w:tab/>
      </w:r>
      <w:r w:rsidRPr="00E14DCB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D85B89" w:rsidRPr="00E14DCB" w:rsidRDefault="00D85B89" w:rsidP="00D85B89">
      <w:pPr>
        <w:jc w:val="both"/>
        <w:rPr>
          <w:rFonts w:ascii="Arial" w:hAnsi="Arial" w:cs="Arial"/>
          <w:i/>
          <w:sz w:val="22"/>
          <w:szCs w:val="22"/>
        </w:rPr>
      </w:pPr>
    </w:p>
    <w:p w:rsidR="00D85B89" w:rsidRPr="00E14DCB" w:rsidRDefault="00D85B89" w:rsidP="00D85B89">
      <w:pPr>
        <w:jc w:val="both"/>
        <w:rPr>
          <w:rFonts w:ascii="Arial" w:hAnsi="Arial" w:cs="Arial"/>
          <w:i/>
          <w:sz w:val="22"/>
          <w:szCs w:val="22"/>
        </w:rPr>
      </w:pPr>
      <w:r w:rsidRPr="00E14DCB">
        <w:rPr>
          <w:rFonts w:ascii="Arial" w:hAnsi="Arial" w:cs="Arial"/>
          <w:i/>
          <w:sz w:val="22"/>
          <w:szCs w:val="22"/>
        </w:rPr>
        <w:t xml:space="preserve">registraci provedl: </w:t>
      </w:r>
      <w:r w:rsidRPr="00E14DCB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D85B89" w:rsidRPr="00E14DCB" w:rsidRDefault="00D85B89" w:rsidP="00D85B89">
      <w:pPr>
        <w:jc w:val="both"/>
        <w:rPr>
          <w:rFonts w:ascii="Arial" w:hAnsi="Arial" w:cs="Arial"/>
          <w:i/>
          <w:sz w:val="22"/>
          <w:szCs w:val="22"/>
        </w:rPr>
      </w:pPr>
    </w:p>
    <w:p w:rsidR="00D85B89" w:rsidRPr="00E14DCB" w:rsidRDefault="00D85B89" w:rsidP="00D85B89">
      <w:pPr>
        <w:jc w:val="both"/>
        <w:rPr>
          <w:rFonts w:ascii="Arial" w:hAnsi="Arial" w:cs="Arial"/>
          <w:i/>
          <w:sz w:val="22"/>
          <w:szCs w:val="22"/>
        </w:rPr>
      </w:pPr>
      <w:r w:rsidRPr="00E14DCB">
        <w:rPr>
          <w:rFonts w:ascii="Arial" w:hAnsi="Arial" w:cs="Arial"/>
          <w:i/>
          <w:sz w:val="22"/>
          <w:szCs w:val="22"/>
        </w:rPr>
        <w:t>V Praze dne:</w:t>
      </w:r>
      <w:r w:rsidRPr="00E14DCB">
        <w:rPr>
          <w:rFonts w:ascii="Arial" w:hAnsi="Arial" w:cs="Arial"/>
          <w:i/>
          <w:sz w:val="22"/>
          <w:szCs w:val="22"/>
        </w:rPr>
        <w:tab/>
      </w:r>
      <w:r w:rsidRPr="00E14DCB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E14DCB">
        <w:rPr>
          <w:rFonts w:ascii="Arial" w:hAnsi="Arial" w:cs="Arial"/>
          <w:i/>
          <w:sz w:val="22"/>
          <w:szCs w:val="22"/>
        </w:rPr>
        <w:tab/>
        <w:t xml:space="preserve">                     .............................................</w:t>
      </w:r>
    </w:p>
    <w:p w:rsidR="00D85B89" w:rsidRPr="00E14DCB" w:rsidRDefault="00D85B89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E14DCB">
        <w:rPr>
          <w:rFonts w:ascii="Arial" w:hAnsi="Arial" w:cs="Arial"/>
          <w:i/>
          <w:sz w:val="22"/>
          <w:szCs w:val="22"/>
        </w:rPr>
        <w:tab/>
      </w:r>
      <w:r w:rsidRPr="00E14DCB">
        <w:rPr>
          <w:rFonts w:ascii="Arial" w:hAnsi="Arial" w:cs="Arial"/>
          <w:i/>
          <w:sz w:val="22"/>
          <w:szCs w:val="22"/>
        </w:rPr>
        <w:tab/>
      </w:r>
      <w:r w:rsidRPr="00E14DCB">
        <w:rPr>
          <w:rFonts w:ascii="Arial" w:hAnsi="Arial" w:cs="Arial"/>
          <w:i/>
          <w:sz w:val="22"/>
          <w:szCs w:val="22"/>
        </w:rPr>
        <w:tab/>
      </w:r>
      <w:r w:rsidRPr="00E14DCB">
        <w:rPr>
          <w:rFonts w:ascii="Arial" w:hAnsi="Arial" w:cs="Arial"/>
          <w:i/>
          <w:sz w:val="22"/>
          <w:szCs w:val="22"/>
        </w:rPr>
        <w:tab/>
      </w:r>
      <w:r w:rsidRPr="00E14DCB">
        <w:rPr>
          <w:rFonts w:ascii="Arial" w:hAnsi="Arial" w:cs="Arial"/>
          <w:i/>
          <w:sz w:val="22"/>
          <w:szCs w:val="22"/>
        </w:rPr>
        <w:tab/>
      </w:r>
      <w:r w:rsidRPr="00E14DCB">
        <w:rPr>
          <w:rFonts w:ascii="Arial" w:hAnsi="Arial" w:cs="Arial"/>
          <w:i/>
          <w:sz w:val="22"/>
          <w:szCs w:val="22"/>
        </w:rPr>
        <w:tab/>
        <w:t xml:space="preserve"> </w:t>
      </w:r>
      <w:r w:rsidRPr="00E14DCB">
        <w:rPr>
          <w:rFonts w:ascii="Arial" w:hAnsi="Arial" w:cs="Arial"/>
          <w:i/>
          <w:sz w:val="22"/>
          <w:szCs w:val="22"/>
        </w:rPr>
        <w:tab/>
        <w:t xml:space="preserve">       podpis odpovědného zaměstnance</w:t>
      </w:r>
    </w:p>
    <w:sectPr w:rsidR="00D85B89" w:rsidRPr="00E14DCB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30A" w:rsidRDefault="0018130A">
      <w:r>
        <w:separator/>
      </w:r>
    </w:p>
  </w:endnote>
  <w:endnote w:type="continuationSeparator" w:id="0">
    <w:p w:rsidR="0018130A" w:rsidRDefault="0018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30A" w:rsidRDefault="0018130A">
      <w:r>
        <w:separator/>
      </w:r>
    </w:p>
  </w:footnote>
  <w:footnote w:type="continuationSeparator" w:id="0">
    <w:p w:rsidR="0018130A" w:rsidRDefault="00181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5B3632"/>
    <w:multiLevelType w:val="hybridMultilevel"/>
    <w:tmpl w:val="28D85F06"/>
    <w:lvl w:ilvl="0" w:tplc="19EE35E0">
      <w:start w:val="1"/>
      <w:numFmt w:val="decimal"/>
      <w:lvlText w:val="%1."/>
      <w:lvlJc w:val="left"/>
      <w:pPr>
        <w:ind w:left="693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7650" w:hanging="360"/>
      </w:pPr>
    </w:lvl>
    <w:lvl w:ilvl="2" w:tplc="0405001B" w:tentative="1">
      <w:start w:val="1"/>
      <w:numFmt w:val="lowerRoman"/>
      <w:lvlText w:val="%3."/>
      <w:lvlJc w:val="right"/>
      <w:pPr>
        <w:ind w:left="8370" w:hanging="180"/>
      </w:pPr>
    </w:lvl>
    <w:lvl w:ilvl="3" w:tplc="0405000F" w:tentative="1">
      <w:start w:val="1"/>
      <w:numFmt w:val="decimal"/>
      <w:lvlText w:val="%4."/>
      <w:lvlJc w:val="left"/>
      <w:pPr>
        <w:ind w:left="9090" w:hanging="360"/>
      </w:pPr>
    </w:lvl>
    <w:lvl w:ilvl="4" w:tplc="04050019" w:tentative="1">
      <w:start w:val="1"/>
      <w:numFmt w:val="lowerLetter"/>
      <w:lvlText w:val="%5."/>
      <w:lvlJc w:val="left"/>
      <w:pPr>
        <w:ind w:left="9810" w:hanging="360"/>
      </w:pPr>
    </w:lvl>
    <w:lvl w:ilvl="5" w:tplc="0405001B" w:tentative="1">
      <w:start w:val="1"/>
      <w:numFmt w:val="lowerRoman"/>
      <w:lvlText w:val="%6."/>
      <w:lvlJc w:val="right"/>
      <w:pPr>
        <w:ind w:left="10530" w:hanging="180"/>
      </w:pPr>
    </w:lvl>
    <w:lvl w:ilvl="6" w:tplc="0405000F" w:tentative="1">
      <w:start w:val="1"/>
      <w:numFmt w:val="decimal"/>
      <w:lvlText w:val="%7."/>
      <w:lvlJc w:val="left"/>
      <w:pPr>
        <w:ind w:left="11250" w:hanging="360"/>
      </w:pPr>
    </w:lvl>
    <w:lvl w:ilvl="7" w:tplc="04050019" w:tentative="1">
      <w:start w:val="1"/>
      <w:numFmt w:val="lowerLetter"/>
      <w:lvlText w:val="%8."/>
      <w:lvlJc w:val="left"/>
      <w:pPr>
        <w:ind w:left="11970" w:hanging="360"/>
      </w:pPr>
    </w:lvl>
    <w:lvl w:ilvl="8" w:tplc="0405001B" w:tentative="1">
      <w:start w:val="1"/>
      <w:numFmt w:val="lowerRoman"/>
      <w:lvlText w:val="%9."/>
      <w:lvlJc w:val="right"/>
      <w:pPr>
        <w:ind w:left="1269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0A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8130A"/>
    <w:rsid w:val="001A62E8"/>
    <w:rsid w:val="001C6B2B"/>
    <w:rsid w:val="001D0A04"/>
    <w:rsid w:val="001D2DDE"/>
    <w:rsid w:val="001E525B"/>
    <w:rsid w:val="001E55CE"/>
    <w:rsid w:val="001E6F3D"/>
    <w:rsid w:val="001F1E70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06E1A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54C2"/>
    <w:rsid w:val="007864C5"/>
    <w:rsid w:val="0079412E"/>
    <w:rsid w:val="007A1CCC"/>
    <w:rsid w:val="007B60DB"/>
    <w:rsid w:val="007C34C8"/>
    <w:rsid w:val="007D5FD7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5472"/>
    <w:rsid w:val="008D54C2"/>
    <w:rsid w:val="008E155E"/>
    <w:rsid w:val="0090717C"/>
    <w:rsid w:val="009369D0"/>
    <w:rsid w:val="00942B14"/>
    <w:rsid w:val="00945138"/>
    <w:rsid w:val="00946001"/>
    <w:rsid w:val="009530E5"/>
    <w:rsid w:val="00974DA5"/>
    <w:rsid w:val="00996D6A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B710E"/>
    <w:rsid w:val="00AC17DA"/>
    <w:rsid w:val="00AC3EC5"/>
    <w:rsid w:val="00AE0AAD"/>
    <w:rsid w:val="00B21C4F"/>
    <w:rsid w:val="00B2557E"/>
    <w:rsid w:val="00B266DF"/>
    <w:rsid w:val="00B3790F"/>
    <w:rsid w:val="00B43F73"/>
    <w:rsid w:val="00B45F1D"/>
    <w:rsid w:val="00BC53C9"/>
    <w:rsid w:val="00BD2698"/>
    <w:rsid w:val="00BE31AB"/>
    <w:rsid w:val="00BF370E"/>
    <w:rsid w:val="00C03E2D"/>
    <w:rsid w:val="00C05E2C"/>
    <w:rsid w:val="00C079A4"/>
    <w:rsid w:val="00C20663"/>
    <w:rsid w:val="00C20C45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042"/>
    <w:rsid w:val="00CF02FD"/>
    <w:rsid w:val="00D3099D"/>
    <w:rsid w:val="00D41303"/>
    <w:rsid w:val="00D6230B"/>
    <w:rsid w:val="00D85B89"/>
    <w:rsid w:val="00D869E8"/>
    <w:rsid w:val="00D94FED"/>
    <w:rsid w:val="00DA3095"/>
    <w:rsid w:val="00DB48F3"/>
    <w:rsid w:val="00DC22EE"/>
    <w:rsid w:val="00DD07FF"/>
    <w:rsid w:val="00DF5F94"/>
    <w:rsid w:val="00DF7FA8"/>
    <w:rsid w:val="00E14DCB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9B806-6183-4868-82E7-BC82A062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306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976B-60F8-40B4-AFE3-381DD9AD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</Template>
  <TotalTime>1</TotalTime>
  <Pages>3</Pages>
  <Words>993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2017-06-27T12:35:00Z</cp:lastPrinted>
  <dcterms:created xsi:type="dcterms:W3CDTF">2017-08-03T06:40:00Z</dcterms:created>
  <dcterms:modified xsi:type="dcterms:W3CDTF">2017-08-03T06:40:00Z</dcterms:modified>
</cp:coreProperties>
</file>