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0AC64" w14:textId="77777777" w:rsidR="00C41E0E" w:rsidRPr="009C31B6" w:rsidRDefault="00C41E0E" w:rsidP="00C41E0E">
      <w:pPr>
        <w:spacing w:before="120"/>
        <w:jc w:val="center"/>
        <w:rPr>
          <w:b/>
          <w:sz w:val="32"/>
          <w:szCs w:val="32"/>
        </w:rPr>
      </w:pPr>
      <w:r w:rsidRPr="009C31B6">
        <w:rPr>
          <w:b/>
          <w:sz w:val="32"/>
          <w:szCs w:val="32"/>
        </w:rPr>
        <w:t>SMLOUVA  O  POSKYTNUTÍ  SLUŽBY</w:t>
      </w:r>
      <w:r w:rsidR="00D961C7" w:rsidRPr="009C31B6">
        <w:rPr>
          <w:b/>
          <w:sz w:val="32"/>
          <w:szCs w:val="32"/>
        </w:rPr>
        <w:t xml:space="preserve"> </w:t>
      </w:r>
    </w:p>
    <w:p w14:paraId="3E222729" w14:textId="77777777" w:rsidR="00D961C7" w:rsidRPr="009C31B6" w:rsidRDefault="00D961C7" w:rsidP="00D961C7">
      <w:pPr>
        <w:jc w:val="center"/>
        <w:rPr>
          <w:sz w:val="22"/>
        </w:rPr>
      </w:pPr>
      <w:r w:rsidRPr="009C31B6">
        <w:rPr>
          <w:sz w:val="22"/>
        </w:rPr>
        <w:t xml:space="preserve">uzavřená </w:t>
      </w:r>
      <w:r w:rsidR="00A50FC5" w:rsidRPr="009C31B6">
        <w:rPr>
          <w:sz w:val="22"/>
        </w:rPr>
        <w:t xml:space="preserve">dle </w:t>
      </w:r>
      <w:r w:rsidRPr="009C31B6">
        <w:rPr>
          <w:sz w:val="22"/>
        </w:rPr>
        <w:t>zákona č. 89/2012 Sb., občanský zákoník</w:t>
      </w:r>
    </w:p>
    <w:p w14:paraId="3F451787" w14:textId="2232306F" w:rsidR="00C41E0E" w:rsidRPr="009C31B6" w:rsidRDefault="00C41E0E" w:rsidP="00C41E0E">
      <w:pPr>
        <w:spacing w:before="120"/>
        <w:jc w:val="center"/>
        <w:rPr>
          <w:b/>
          <w:sz w:val="22"/>
        </w:rPr>
      </w:pPr>
      <w:r w:rsidRPr="009C31B6">
        <w:rPr>
          <w:b/>
          <w:sz w:val="22"/>
        </w:rPr>
        <w:t>č. 00</w:t>
      </w:r>
      <w:r w:rsidR="00081F36" w:rsidRPr="009C31B6">
        <w:rPr>
          <w:b/>
          <w:sz w:val="22"/>
        </w:rPr>
        <w:t>1</w:t>
      </w:r>
      <w:r w:rsidRPr="009C31B6">
        <w:rPr>
          <w:b/>
          <w:sz w:val="22"/>
        </w:rPr>
        <w:t>R-2</w:t>
      </w:r>
      <w:r w:rsidR="00081F36" w:rsidRPr="009C31B6">
        <w:rPr>
          <w:b/>
          <w:sz w:val="22"/>
        </w:rPr>
        <w:t>5</w:t>
      </w:r>
    </w:p>
    <w:p w14:paraId="47F43151" w14:textId="77777777" w:rsidR="00C92B23" w:rsidRDefault="00C92B23" w:rsidP="00C41E0E">
      <w:pPr>
        <w:spacing w:before="120"/>
        <w:jc w:val="center"/>
        <w:rPr>
          <w:b/>
          <w:sz w:val="22"/>
        </w:rPr>
      </w:pPr>
    </w:p>
    <w:p w14:paraId="58A46265" w14:textId="14A98F89" w:rsidR="00C41E0E" w:rsidRPr="009C31B6" w:rsidRDefault="009C31B6" w:rsidP="00C41E0E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uzavřená mezi stranami</w:t>
      </w:r>
      <w:r w:rsidR="00C41E0E" w:rsidRPr="009C31B6">
        <w:rPr>
          <w:b/>
          <w:sz w:val="22"/>
        </w:rPr>
        <w:t>:</w:t>
      </w:r>
    </w:p>
    <w:p w14:paraId="355F9A0E" w14:textId="77777777" w:rsidR="00C41E0E" w:rsidRPr="009C31B6" w:rsidRDefault="00C41E0E" w:rsidP="00C41E0E">
      <w:pPr>
        <w:pStyle w:val="Nadpis5"/>
        <w:rPr>
          <w:rFonts w:ascii="Times New Roman" w:hAnsi="Times New Roman" w:cs="Times New Roman"/>
          <w:sz w:val="16"/>
          <w:szCs w:val="16"/>
        </w:rPr>
      </w:pPr>
      <w:r w:rsidRPr="009C31B6">
        <w:rPr>
          <w:rFonts w:ascii="Times New Roman" w:hAnsi="Times New Roman" w:cs="Times New Roman"/>
        </w:rPr>
        <w:t xml:space="preserve"> </w:t>
      </w:r>
    </w:p>
    <w:p w14:paraId="2FA5CB00" w14:textId="77777777" w:rsidR="00C41E0E" w:rsidRPr="009C31B6" w:rsidRDefault="00C41E0E" w:rsidP="00C41E0E">
      <w:pPr>
        <w:tabs>
          <w:tab w:val="left" w:pos="1080"/>
        </w:tabs>
        <w:rPr>
          <w:b/>
          <w:sz w:val="22"/>
        </w:rPr>
      </w:pPr>
    </w:p>
    <w:p w14:paraId="06699685" w14:textId="69BBFE6B" w:rsidR="00C41E0E" w:rsidRPr="009C31B6" w:rsidRDefault="00C41E0E" w:rsidP="00C41E0E">
      <w:pPr>
        <w:tabs>
          <w:tab w:val="left" w:pos="1080"/>
          <w:tab w:val="left" w:pos="1620"/>
        </w:tabs>
        <w:rPr>
          <w:b/>
        </w:rPr>
      </w:pPr>
      <w:r w:rsidRPr="009C31B6">
        <w:rPr>
          <w:b/>
        </w:rPr>
        <w:t>Objednatel:</w:t>
      </w:r>
      <w:r w:rsidR="009C31B6">
        <w:tab/>
      </w:r>
      <w:r w:rsidR="009C31B6">
        <w:tab/>
      </w:r>
      <w:r w:rsidR="009C31B6">
        <w:tab/>
      </w:r>
      <w:r w:rsidR="00081F36" w:rsidRPr="009C31B6">
        <w:rPr>
          <w:b/>
        </w:rPr>
        <w:t>Technické služby Karviná, a.s.</w:t>
      </w:r>
    </w:p>
    <w:p w14:paraId="1BC025CA" w14:textId="0CA6ACEF" w:rsidR="00C41E0E" w:rsidRPr="009C31B6" w:rsidRDefault="009C31B6" w:rsidP="00C41E0E">
      <w:pPr>
        <w:tabs>
          <w:tab w:val="left" w:pos="1080"/>
          <w:tab w:val="left" w:pos="16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81F36" w:rsidRPr="009C31B6">
        <w:rPr>
          <w:sz w:val="22"/>
        </w:rPr>
        <w:t>Bohumínská 1878/6</w:t>
      </w:r>
    </w:p>
    <w:p w14:paraId="35767613" w14:textId="5054BA64" w:rsidR="00C41E0E" w:rsidRPr="009C31B6" w:rsidRDefault="009C31B6" w:rsidP="00C41E0E">
      <w:pPr>
        <w:tabs>
          <w:tab w:val="left" w:pos="1080"/>
          <w:tab w:val="left" w:pos="1620"/>
        </w:tabs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1F36" w:rsidRPr="009C31B6">
        <w:rPr>
          <w:sz w:val="22"/>
        </w:rPr>
        <w:t>735 06 Karviná</w:t>
      </w:r>
      <w:r w:rsidR="00C92B23">
        <w:rPr>
          <w:sz w:val="22"/>
        </w:rPr>
        <w:t xml:space="preserve"> – Nové Město</w:t>
      </w:r>
    </w:p>
    <w:p w14:paraId="0E1C3DF4" w14:textId="06B64330" w:rsidR="00C03258" w:rsidRPr="00C92B23" w:rsidRDefault="00C41E0E" w:rsidP="00C92B23">
      <w:pPr>
        <w:tabs>
          <w:tab w:val="left" w:pos="1080"/>
          <w:tab w:val="left" w:pos="1620"/>
        </w:tabs>
        <w:ind w:left="2832" w:hanging="2832"/>
        <w:rPr>
          <w:bCs/>
          <w:sz w:val="22"/>
        </w:rPr>
      </w:pPr>
      <w:r w:rsidRPr="009C31B6">
        <w:rPr>
          <w:bCs/>
          <w:sz w:val="22"/>
        </w:rPr>
        <w:t>Zastoupen</w:t>
      </w:r>
      <w:r w:rsidRPr="009C31B6">
        <w:rPr>
          <w:bCs/>
          <w:sz w:val="20"/>
          <w:szCs w:val="20"/>
        </w:rPr>
        <w:t xml:space="preserve">:         </w:t>
      </w:r>
      <w:r w:rsidRPr="009C31B6">
        <w:rPr>
          <w:bCs/>
          <w:sz w:val="20"/>
          <w:szCs w:val="20"/>
        </w:rPr>
        <w:tab/>
        <w:t xml:space="preserve">     </w:t>
      </w:r>
      <w:r w:rsidRPr="009C31B6">
        <w:rPr>
          <w:bCs/>
          <w:sz w:val="18"/>
          <w:szCs w:val="18"/>
        </w:rPr>
        <w:t xml:space="preserve">   </w:t>
      </w:r>
      <w:r w:rsidRPr="009C31B6">
        <w:rPr>
          <w:bCs/>
          <w:sz w:val="22"/>
        </w:rPr>
        <w:t xml:space="preserve">     </w:t>
      </w:r>
      <w:r w:rsidR="00C92B23">
        <w:rPr>
          <w:bCs/>
          <w:sz w:val="22"/>
        </w:rPr>
        <w:tab/>
      </w:r>
      <w:r w:rsidR="00081F36" w:rsidRPr="009C31B6">
        <w:rPr>
          <w:bCs/>
          <w:sz w:val="22"/>
        </w:rPr>
        <w:t>Ing. Zbyněk Gajdacz, MPA</w:t>
      </w:r>
      <w:r w:rsidR="00C92B23">
        <w:rPr>
          <w:bCs/>
          <w:sz w:val="22"/>
        </w:rPr>
        <w:t>, na základě plné moci udělené představenstvem společnosti dne 27. 11. 2024</w:t>
      </w:r>
      <w:r w:rsidRPr="009C31B6">
        <w:rPr>
          <w:sz w:val="22"/>
        </w:rPr>
        <w:t xml:space="preserve">                                            </w:t>
      </w:r>
      <w:r w:rsidR="00C03258" w:rsidRPr="009C31B6">
        <w:rPr>
          <w:sz w:val="22"/>
        </w:rPr>
        <w:t xml:space="preserve">                                           </w:t>
      </w:r>
    </w:p>
    <w:p w14:paraId="6C816073" w14:textId="193C3639" w:rsidR="00C41E0E" w:rsidRPr="009C31B6" w:rsidRDefault="00C41E0E" w:rsidP="00C41E0E">
      <w:pPr>
        <w:tabs>
          <w:tab w:val="left" w:pos="1080"/>
          <w:tab w:val="left" w:pos="1620"/>
        </w:tabs>
        <w:rPr>
          <w:bCs/>
          <w:sz w:val="22"/>
        </w:rPr>
      </w:pPr>
      <w:r w:rsidRPr="009C31B6">
        <w:rPr>
          <w:bCs/>
          <w:sz w:val="22"/>
        </w:rPr>
        <w:t xml:space="preserve">IČO:                   </w:t>
      </w:r>
      <w:r w:rsidRPr="009C31B6">
        <w:rPr>
          <w:bCs/>
          <w:sz w:val="22"/>
        </w:rPr>
        <w:tab/>
        <w:t xml:space="preserve">             </w:t>
      </w:r>
      <w:r w:rsidR="00C92B23">
        <w:rPr>
          <w:bCs/>
          <w:sz w:val="22"/>
        </w:rPr>
        <w:tab/>
      </w:r>
      <w:r w:rsidR="00081F36" w:rsidRPr="009C31B6">
        <w:rPr>
          <w:bCs/>
          <w:sz w:val="22"/>
        </w:rPr>
        <w:t>65138082</w:t>
      </w:r>
    </w:p>
    <w:p w14:paraId="3A5E1F6D" w14:textId="35F8DB82" w:rsidR="00C41E0E" w:rsidRPr="009C31B6" w:rsidRDefault="00C41E0E" w:rsidP="00C41E0E">
      <w:pPr>
        <w:tabs>
          <w:tab w:val="left" w:pos="1620"/>
        </w:tabs>
        <w:rPr>
          <w:sz w:val="22"/>
          <w:szCs w:val="22"/>
        </w:rPr>
      </w:pPr>
      <w:r w:rsidRPr="009C31B6">
        <w:rPr>
          <w:bCs/>
          <w:sz w:val="22"/>
        </w:rPr>
        <w:t>DIČ</w:t>
      </w:r>
      <w:r w:rsidRPr="009C31B6">
        <w:rPr>
          <w:bCs/>
          <w:sz w:val="20"/>
          <w:szCs w:val="20"/>
        </w:rPr>
        <w:t>:</w:t>
      </w:r>
      <w:r w:rsidRPr="009C31B6">
        <w:rPr>
          <w:sz w:val="20"/>
          <w:szCs w:val="20"/>
        </w:rPr>
        <w:t xml:space="preserve">            </w:t>
      </w:r>
      <w:r w:rsidRPr="009C31B6">
        <w:rPr>
          <w:sz w:val="22"/>
        </w:rPr>
        <w:t xml:space="preserve">  </w:t>
      </w:r>
      <w:r w:rsidRPr="009C31B6">
        <w:rPr>
          <w:sz w:val="22"/>
        </w:rPr>
        <w:tab/>
        <w:t xml:space="preserve">       </w:t>
      </w:r>
      <w:r w:rsidRPr="009C31B6">
        <w:rPr>
          <w:sz w:val="22"/>
          <w:szCs w:val="22"/>
        </w:rPr>
        <w:t xml:space="preserve">         </w:t>
      </w:r>
      <w:r w:rsidRPr="009C31B6">
        <w:rPr>
          <w:sz w:val="20"/>
          <w:szCs w:val="20"/>
        </w:rPr>
        <w:t xml:space="preserve">     </w:t>
      </w:r>
      <w:r w:rsidR="00C92B23">
        <w:rPr>
          <w:sz w:val="20"/>
          <w:szCs w:val="20"/>
        </w:rPr>
        <w:tab/>
      </w:r>
      <w:r w:rsidRPr="009C31B6">
        <w:rPr>
          <w:sz w:val="22"/>
          <w:szCs w:val="22"/>
        </w:rPr>
        <w:t>CZ</w:t>
      </w:r>
      <w:r w:rsidR="00081F36" w:rsidRPr="009C31B6">
        <w:rPr>
          <w:sz w:val="22"/>
          <w:szCs w:val="22"/>
        </w:rPr>
        <w:t>65138082</w:t>
      </w:r>
    </w:p>
    <w:p w14:paraId="090E5635" w14:textId="2709E9E9" w:rsidR="009C2DD5" w:rsidRPr="009C31B6" w:rsidRDefault="009C2DD5" w:rsidP="00C41E0E">
      <w:pPr>
        <w:tabs>
          <w:tab w:val="left" w:pos="1620"/>
        </w:tabs>
        <w:rPr>
          <w:sz w:val="20"/>
          <w:szCs w:val="20"/>
        </w:rPr>
      </w:pPr>
      <w:r w:rsidRPr="009C31B6">
        <w:rPr>
          <w:sz w:val="22"/>
          <w:szCs w:val="22"/>
        </w:rPr>
        <w:t xml:space="preserve">Datová schránka:                   </w:t>
      </w:r>
      <w:r w:rsidR="00C92B23">
        <w:rPr>
          <w:sz w:val="22"/>
          <w:szCs w:val="22"/>
        </w:rPr>
        <w:tab/>
      </w:r>
      <w:proofErr w:type="spellStart"/>
      <w:r w:rsidR="00081F36" w:rsidRPr="009C31B6">
        <w:t>juechzw</w:t>
      </w:r>
      <w:proofErr w:type="spellEnd"/>
    </w:p>
    <w:p w14:paraId="3DB7C65E" w14:textId="596AA3CF" w:rsidR="00081F36" w:rsidRPr="009C31B6" w:rsidRDefault="00C92B23" w:rsidP="00081F36">
      <w:pPr>
        <w:tabs>
          <w:tab w:val="left" w:pos="1620"/>
        </w:tabs>
        <w:rPr>
          <w:sz w:val="22"/>
        </w:rPr>
      </w:pPr>
      <w:r>
        <w:rPr>
          <w:bCs/>
          <w:sz w:val="22"/>
        </w:rPr>
        <w:t>telefon</w:t>
      </w:r>
      <w:r w:rsidR="00C41E0E" w:rsidRPr="009C31B6">
        <w:rPr>
          <w:bCs/>
          <w:sz w:val="22"/>
        </w:rPr>
        <w:t>:</w:t>
      </w:r>
      <w:r w:rsidR="00C41E0E" w:rsidRPr="009C31B6">
        <w:rPr>
          <w:sz w:val="22"/>
        </w:rPr>
        <w:t xml:space="preserve">               </w:t>
      </w:r>
      <w:r w:rsidR="00C41E0E" w:rsidRPr="009C31B6">
        <w:rPr>
          <w:sz w:val="22"/>
        </w:rPr>
        <w:tab/>
        <w:t xml:space="preserve">            </w:t>
      </w:r>
      <w:r>
        <w:rPr>
          <w:sz w:val="22"/>
        </w:rPr>
        <w:tab/>
      </w:r>
      <w:r w:rsidR="00081F36" w:rsidRPr="009C31B6">
        <w:rPr>
          <w:sz w:val="22"/>
        </w:rPr>
        <w:t>+420 596 302 1</w:t>
      </w:r>
      <w:r>
        <w:rPr>
          <w:sz w:val="22"/>
        </w:rPr>
        <w:t>3</w:t>
      </w:r>
      <w:r w:rsidR="00081F36" w:rsidRPr="009C31B6">
        <w:rPr>
          <w:sz w:val="22"/>
        </w:rPr>
        <w:t>0, +420 596 302 16</w:t>
      </w:r>
      <w:r>
        <w:rPr>
          <w:sz w:val="22"/>
        </w:rPr>
        <w:t>0</w:t>
      </w:r>
      <w:r w:rsidR="00081F36" w:rsidRPr="009C31B6">
        <w:rPr>
          <w:sz w:val="22"/>
        </w:rPr>
        <w:t xml:space="preserve"> (vrátnice)</w:t>
      </w:r>
    </w:p>
    <w:p w14:paraId="3C4FBACA" w14:textId="21D4F0EC" w:rsidR="00C41E0E" w:rsidRPr="009C31B6" w:rsidRDefault="00C41E0E" w:rsidP="00081F36">
      <w:pPr>
        <w:tabs>
          <w:tab w:val="left" w:pos="1620"/>
        </w:tabs>
        <w:rPr>
          <w:sz w:val="22"/>
          <w:lang w:val="en-US"/>
        </w:rPr>
      </w:pPr>
      <w:r w:rsidRPr="009C31B6">
        <w:rPr>
          <w:bCs/>
          <w:sz w:val="22"/>
        </w:rPr>
        <w:t>e-mail:</w:t>
      </w:r>
      <w:r w:rsidRPr="009C31B6">
        <w:rPr>
          <w:b/>
          <w:sz w:val="22"/>
        </w:rPr>
        <w:t xml:space="preserve"> </w:t>
      </w:r>
      <w:r w:rsidRPr="009C31B6">
        <w:rPr>
          <w:b/>
          <w:sz w:val="22"/>
        </w:rPr>
        <w:tab/>
      </w:r>
      <w:r w:rsidRPr="009C31B6">
        <w:rPr>
          <w:sz w:val="22"/>
        </w:rPr>
        <w:t xml:space="preserve">                     </w:t>
      </w:r>
      <w:r w:rsidR="00C92B23">
        <w:rPr>
          <w:sz w:val="22"/>
        </w:rPr>
        <w:tab/>
      </w:r>
      <w:proofErr w:type="spellStart"/>
      <w:r w:rsidR="00081F36" w:rsidRPr="009C31B6">
        <w:rPr>
          <w:sz w:val="22"/>
        </w:rPr>
        <w:t>tsk</w:t>
      </w:r>
      <w:proofErr w:type="spellEnd"/>
      <w:r w:rsidRPr="009C31B6">
        <w:fldChar w:fldCharType="begin"/>
      </w:r>
      <w:r w:rsidRPr="009C31B6">
        <w:instrText>HYPERLINK "mailto:kancelar@zaslipa.cz"</w:instrText>
      </w:r>
      <w:r w:rsidRPr="009C31B6">
        <w:fldChar w:fldCharType="separate"/>
      </w:r>
      <w:r w:rsidRPr="009C31B6">
        <w:rPr>
          <w:rStyle w:val="Hypertextovodkaz"/>
          <w:color w:val="000000"/>
          <w:sz w:val="22"/>
          <w:lang w:val="en-US"/>
        </w:rPr>
        <w:t>@</w:t>
      </w:r>
      <w:r w:rsidRPr="009C31B6">
        <w:rPr>
          <w:rStyle w:val="Hypertextovodkaz"/>
          <w:color w:val="000000"/>
          <w:sz w:val="22"/>
          <w:lang w:val="en-US"/>
        </w:rPr>
        <w:fldChar w:fldCharType="end"/>
      </w:r>
      <w:r w:rsidR="00081F36" w:rsidRPr="009C31B6">
        <w:rPr>
          <w:rStyle w:val="Hypertextovodkaz"/>
          <w:color w:val="000000"/>
          <w:sz w:val="22"/>
          <w:lang w:val="en-US"/>
        </w:rPr>
        <w:t>tsk.cz</w:t>
      </w:r>
      <w:r w:rsidR="00F54F30" w:rsidRPr="009C31B6">
        <w:rPr>
          <w:rStyle w:val="Hypertextovodkaz"/>
          <w:color w:val="000000"/>
          <w:sz w:val="22"/>
          <w:lang w:val="en-US"/>
        </w:rPr>
        <w:t xml:space="preserve"> </w:t>
      </w:r>
    </w:p>
    <w:p w14:paraId="59BDB2B8" w14:textId="7A812318" w:rsidR="00C41E0E" w:rsidRPr="00C92B23" w:rsidRDefault="00C41E0E" w:rsidP="00C41E0E">
      <w:pPr>
        <w:tabs>
          <w:tab w:val="left" w:pos="1620"/>
          <w:tab w:val="left" w:pos="2268"/>
        </w:tabs>
        <w:ind w:right="-510"/>
        <w:rPr>
          <w:sz w:val="22"/>
        </w:rPr>
      </w:pPr>
      <w:r w:rsidRPr="009C31B6">
        <w:rPr>
          <w:bCs/>
          <w:sz w:val="22"/>
        </w:rPr>
        <w:t xml:space="preserve">Oprávněn k jednání:           </w:t>
      </w:r>
      <w:r w:rsidRPr="009C31B6">
        <w:rPr>
          <w:bCs/>
          <w:sz w:val="20"/>
          <w:szCs w:val="20"/>
        </w:rPr>
        <w:t xml:space="preserve">   </w:t>
      </w:r>
      <w:r w:rsidR="00DE1926" w:rsidRPr="009C31B6">
        <w:rPr>
          <w:bCs/>
          <w:sz w:val="20"/>
          <w:szCs w:val="20"/>
        </w:rPr>
        <w:t xml:space="preserve">  </w:t>
      </w:r>
      <w:r w:rsidR="00C92B23">
        <w:rPr>
          <w:b/>
          <w:sz w:val="22"/>
        </w:rPr>
        <w:tab/>
      </w:r>
      <w:r w:rsidR="00081F36" w:rsidRPr="00C92B23">
        <w:rPr>
          <w:sz w:val="22"/>
        </w:rPr>
        <w:t>Kamil</w:t>
      </w:r>
      <w:r w:rsidR="00C92B23" w:rsidRPr="00C92B23">
        <w:rPr>
          <w:sz w:val="22"/>
        </w:rPr>
        <w:t xml:space="preserve"> Škripek</w:t>
      </w:r>
      <w:r w:rsidR="00081F36" w:rsidRPr="00C92B23">
        <w:rPr>
          <w:sz w:val="22"/>
        </w:rPr>
        <w:t xml:space="preserve">, +420 739 339 043, </w:t>
      </w:r>
      <w:r w:rsidR="00081F36" w:rsidRPr="00C92B23">
        <w:rPr>
          <w:sz w:val="22"/>
          <w:u w:val="single"/>
        </w:rPr>
        <w:t>doprava</w:t>
      </w:r>
      <w:hyperlink r:id="rId7" w:history="1">
        <w:r w:rsidR="00081F36" w:rsidRPr="00C92B23">
          <w:rPr>
            <w:rStyle w:val="Hypertextovodkaz"/>
            <w:color w:val="auto"/>
            <w:sz w:val="22"/>
            <w:lang w:val="en-US"/>
          </w:rPr>
          <w:t>@</w:t>
        </w:r>
      </w:hyperlink>
      <w:r w:rsidR="00081F36" w:rsidRPr="00C92B23">
        <w:rPr>
          <w:sz w:val="22"/>
          <w:u w:val="single"/>
          <w:lang w:val="en-US"/>
        </w:rPr>
        <w:t>tsk.cz</w:t>
      </w:r>
    </w:p>
    <w:p w14:paraId="4BA30D71" w14:textId="4E3003E9" w:rsidR="00C41E0E" w:rsidRPr="00C92B23" w:rsidRDefault="00C03258" w:rsidP="00C41E0E">
      <w:pPr>
        <w:tabs>
          <w:tab w:val="left" w:pos="1620"/>
          <w:tab w:val="left" w:pos="2268"/>
        </w:tabs>
        <w:ind w:right="-510"/>
        <w:rPr>
          <w:bCs/>
          <w:sz w:val="22"/>
          <w:u w:val="single"/>
        </w:rPr>
      </w:pPr>
      <w:r w:rsidRPr="00C92B23">
        <w:rPr>
          <w:sz w:val="22"/>
        </w:rPr>
        <w:t xml:space="preserve">                                  </w:t>
      </w:r>
      <w:r w:rsidRPr="00C92B23">
        <w:rPr>
          <w:sz w:val="20"/>
          <w:szCs w:val="20"/>
        </w:rPr>
        <w:t xml:space="preserve">        </w:t>
      </w:r>
      <w:r w:rsidRPr="00C92B23">
        <w:rPr>
          <w:sz w:val="22"/>
        </w:rPr>
        <w:t xml:space="preserve"> </w:t>
      </w:r>
      <w:r w:rsidRPr="00C92B23">
        <w:rPr>
          <w:sz w:val="20"/>
          <w:szCs w:val="20"/>
        </w:rPr>
        <w:t xml:space="preserve">    </w:t>
      </w:r>
      <w:r w:rsidRPr="00C92B23">
        <w:rPr>
          <w:sz w:val="22"/>
        </w:rPr>
        <w:t xml:space="preserve"> </w:t>
      </w:r>
    </w:p>
    <w:p w14:paraId="49477DC5" w14:textId="66F6698C" w:rsidR="00C41E0E" w:rsidRPr="009C31B6" w:rsidRDefault="00C41E0E" w:rsidP="00C41E0E">
      <w:pPr>
        <w:tabs>
          <w:tab w:val="left" w:pos="2268"/>
          <w:tab w:val="left" w:pos="4770"/>
        </w:tabs>
        <w:ind w:right="-510"/>
        <w:rPr>
          <w:sz w:val="22"/>
        </w:rPr>
      </w:pPr>
      <w:r w:rsidRPr="009C31B6">
        <w:rPr>
          <w:sz w:val="20"/>
          <w:szCs w:val="20"/>
        </w:rPr>
        <w:t>Firma je zapsána v obchodním rejstříku, vedeného Krajským soudem v</w:t>
      </w:r>
      <w:r w:rsidR="00081F36" w:rsidRPr="009C31B6">
        <w:rPr>
          <w:sz w:val="20"/>
          <w:szCs w:val="20"/>
        </w:rPr>
        <w:t xml:space="preserve"> Ostravě, spis. </w:t>
      </w:r>
      <w:proofErr w:type="gramStart"/>
      <w:r w:rsidR="00081F36" w:rsidRPr="009C31B6">
        <w:rPr>
          <w:sz w:val="20"/>
          <w:szCs w:val="20"/>
        </w:rPr>
        <w:t>zn.</w:t>
      </w:r>
      <w:proofErr w:type="gramEnd"/>
      <w:r w:rsidR="00081F36" w:rsidRPr="009C31B6">
        <w:rPr>
          <w:sz w:val="20"/>
          <w:szCs w:val="20"/>
        </w:rPr>
        <w:t xml:space="preserve"> B 1215</w:t>
      </w:r>
      <w:r w:rsidRPr="009C31B6">
        <w:rPr>
          <w:sz w:val="20"/>
          <w:szCs w:val="20"/>
        </w:rPr>
        <w:t>.</w:t>
      </w:r>
    </w:p>
    <w:p w14:paraId="56B0C09D" w14:textId="77777777" w:rsidR="00C41E0E" w:rsidRPr="009C31B6" w:rsidRDefault="00C41E0E" w:rsidP="00C41E0E">
      <w:pPr>
        <w:tabs>
          <w:tab w:val="left" w:pos="2268"/>
        </w:tabs>
        <w:ind w:right="-510"/>
        <w:rPr>
          <w:b/>
          <w:sz w:val="20"/>
          <w:szCs w:val="20"/>
        </w:rPr>
      </w:pPr>
      <w:r w:rsidRPr="009C31B6">
        <w:rPr>
          <w:b/>
          <w:sz w:val="22"/>
        </w:rPr>
        <w:t xml:space="preserve"> </w:t>
      </w:r>
    </w:p>
    <w:p w14:paraId="55DA1CE7" w14:textId="77777777" w:rsidR="00C41E0E" w:rsidRPr="009C31B6" w:rsidRDefault="00C41E0E" w:rsidP="00C41E0E">
      <w:pPr>
        <w:tabs>
          <w:tab w:val="left" w:pos="2268"/>
        </w:tabs>
        <w:ind w:right="-510"/>
        <w:rPr>
          <w:b/>
          <w:sz w:val="18"/>
          <w:szCs w:val="18"/>
        </w:rPr>
      </w:pPr>
    </w:p>
    <w:p w14:paraId="2B93A9E7" w14:textId="77777777" w:rsidR="0018316F" w:rsidRPr="009C31B6" w:rsidRDefault="0018316F" w:rsidP="00C41E0E">
      <w:pPr>
        <w:tabs>
          <w:tab w:val="left" w:pos="2268"/>
        </w:tabs>
        <w:ind w:right="-510"/>
        <w:rPr>
          <w:b/>
          <w:sz w:val="18"/>
          <w:szCs w:val="18"/>
        </w:rPr>
      </w:pPr>
    </w:p>
    <w:p w14:paraId="5AE9D08B" w14:textId="4F1145F1" w:rsidR="00DE1926" w:rsidRPr="009C31B6" w:rsidRDefault="00C41E0E" w:rsidP="00DE1926">
      <w:pPr>
        <w:tabs>
          <w:tab w:val="left" w:pos="1418"/>
        </w:tabs>
        <w:rPr>
          <w:b/>
        </w:rPr>
      </w:pPr>
      <w:r w:rsidRPr="009C31B6">
        <w:rPr>
          <w:b/>
        </w:rPr>
        <w:t>Zhotovitel:</w:t>
      </w:r>
      <w:r w:rsidR="00C92B23">
        <w:rPr>
          <w:b/>
        </w:rPr>
        <w:tab/>
      </w:r>
      <w:r w:rsidR="00C92B23">
        <w:rPr>
          <w:b/>
        </w:rPr>
        <w:tab/>
      </w:r>
      <w:r w:rsidR="00C92B23">
        <w:rPr>
          <w:b/>
        </w:rPr>
        <w:tab/>
      </w:r>
      <w:r w:rsidRPr="009C31B6">
        <w:rPr>
          <w:b/>
        </w:rPr>
        <w:t>ASSORD - EKO s.r.o.</w:t>
      </w:r>
    </w:p>
    <w:p w14:paraId="56F2453A" w14:textId="2ECDCA4A" w:rsidR="00C41E0E" w:rsidRPr="009C31B6" w:rsidRDefault="00DE1926" w:rsidP="00DE1926">
      <w:pPr>
        <w:tabs>
          <w:tab w:val="left" w:pos="1418"/>
        </w:tabs>
        <w:rPr>
          <w:sz w:val="22"/>
        </w:rPr>
      </w:pPr>
      <w:r w:rsidRPr="009C31B6">
        <w:rPr>
          <w:b/>
          <w:sz w:val="32"/>
          <w:szCs w:val="32"/>
        </w:rPr>
        <w:t xml:space="preserve">                                 </w:t>
      </w:r>
      <w:r w:rsidR="00C92B23">
        <w:rPr>
          <w:b/>
          <w:sz w:val="32"/>
          <w:szCs w:val="32"/>
        </w:rPr>
        <w:tab/>
      </w:r>
      <w:r w:rsidR="00C41E0E" w:rsidRPr="009C31B6">
        <w:rPr>
          <w:color w:val="000000" w:themeColor="text1"/>
          <w:sz w:val="22"/>
        </w:rPr>
        <w:t>Frýdecká čp. 72</w:t>
      </w:r>
    </w:p>
    <w:p w14:paraId="2756AF05" w14:textId="7B749821" w:rsidR="00C41E0E" w:rsidRPr="009C31B6" w:rsidRDefault="00C41E0E" w:rsidP="00C92B23">
      <w:pPr>
        <w:tabs>
          <w:tab w:val="left" w:pos="1418"/>
        </w:tabs>
        <w:rPr>
          <w:sz w:val="22"/>
        </w:rPr>
      </w:pPr>
      <w:r w:rsidRPr="009C31B6">
        <w:rPr>
          <w:sz w:val="22"/>
        </w:rPr>
        <w:t xml:space="preserve">                   </w:t>
      </w:r>
      <w:r w:rsidRPr="009C31B6">
        <w:rPr>
          <w:sz w:val="22"/>
        </w:rPr>
        <w:tab/>
        <w:t xml:space="preserve">     </w:t>
      </w:r>
      <w:r w:rsidRPr="009C31B6">
        <w:rPr>
          <w:sz w:val="20"/>
          <w:szCs w:val="20"/>
        </w:rPr>
        <w:t xml:space="preserve">   </w:t>
      </w:r>
      <w:r w:rsidRPr="009C31B6">
        <w:rPr>
          <w:sz w:val="22"/>
        </w:rPr>
        <w:t xml:space="preserve">          </w:t>
      </w:r>
      <w:r w:rsidRPr="009C31B6">
        <w:rPr>
          <w:sz w:val="20"/>
          <w:szCs w:val="20"/>
        </w:rPr>
        <w:t xml:space="preserve">   </w:t>
      </w:r>
      <w:r w:rsidR="00DE1926" w:rsidRPr="009C31B6">
        <w:rPr>
          <w:sz w:val="20"/>
          <w:szCs w:val="20"/>
        </w:rPr>
        <w:t xml:space="preserve">   </w:t>
      </w:r>
      <w:r w:rsidRPr="009C31B6">
        <w:rPr>
          <w:sz w:val="22"/>
        </w:rPr>
        <w:t xml:space="preserve"> </w:t>
      </w:r>
      <w:r w:rsidR="00C92B23">
        <w:rPr>
          <w:sz w:val="22"/>
        </w:rPr>
        <w:tab/>
      </w:r>
      <w:r w:rsidRPr="009C31B6">
        <w:rPr>
          <w:sz w:val="22"/>
        </w:rPr>
        <w:t xml:space="preserve">739 61 </w:t>
      </w:r>
      <w:r w:rsidR="00C92B23">
        <w:rPr>
          <w:sz w:val="22"/>
        </w:rPr>
        <w:t>Třinec</w:t>
      </w:r>
    </w:p>
    <w:p w14:paraId="43850A57" w14:textId="77777777" w:rsidR="00C41E0E" w:rsidRPr="009C31B6" w:rsidRDefault="00C41E0E" w:rsidP="00C41E0E">
      <w:pPr>
        <w:tabs>
          <w:tab w:val="left" w:pos="1418"/>
        </w:tabs>
        <w:rPr>
          <w:sz w:val="22"/>
        </w:rPr>
      </w:pPr>
      <w:r w:rsidRPr="009C31B6">
        <w:rPr>
          <w:bCs/>
          <w:sz w:val="22"/>
        </w:rPr>
        <w:t>Zastoupen:</w:t>
      </w:r>
      <w:r w:rsidRPr="009C31B6">
        <w:rPr>
          <w:b/>
          <w:sz w:val="22"/>
        </w:rPr>
        <w:t xml:space="preserve"> </w:t>
      </w:r>
      <w:r w:rsidRPr="009C31B6">
        <w:rPr>
          <w:b/>
          <w:sz w:val="22"/>
        </w:rPr>
        <w:tab/>
        <w:t xml:space="preserve">                 </w:t>
      </w:r>
      <w:r w:rsidRPr="009C31B6">
        <w:rPr>
          <w:b/>
          <w:sz w:val="20"/>
          <w:szCs w:val="20"/>
        </w:rPr>
        <w:t xml:space="preserve">      </w:t>
      </w:r>
      <w:r w:rsidR="00DE1926" w:rsidRPr="009C31B6">
        <w:rPr>
          <w:b/>
          <w:sz w:val="20"/>
          <w:szCs w:val="20"/>
        </w:rPr>
        <w:t xml:space="preserve">  </w:t>
      </w:r>
      <w:r w:rsidR="00CE4C8C" w:rsidRPr="009C31B6">
        <w:rPr>
          <w:b/>
          <w:sz w:val="22"/>
        </w:rPr>
        <w:t xml:space="preserve"> </w:t>
      </w:r>
      <w:r w:rsidR="00DE1926" w:rsidRPr="009C31B6">
        <w:rPr>
          <w:b/>
          <w:sz w:val="22"/>
        </w:rPr>
        <w:t xml:space="preserve"> </w:t>
      </w:r>
      <w:r w:rsidRPr="009C31B6">
        <w:rPr>
          <w:sz w:val="22"/>
        </w:rPr>
        <w:t xml:space="preserve">Břetislav </w:t>
      </w:r>
      <w:proofErr w:type="spellStart"/>
      <w:r w:rsidRPr="009C31B6">
        <w:rPr>
          <w:sz w:val="22"/>
        </w:rPr>
        <w:t>Szurman</w:t>
      </w:r>
      <w:proofErr w:type="spellEnd"/>
      <w:r w:rsidRPr="009C31B6">
        <w:rPr>
          <w:sz w:val="22"/>
        </w:rPr>
        <w:t>, jednatel</w:t>
      </w:r>
    </w:p>
    <w:p w14:paraId="61EA75EF" w14:textId="062B8169" w:rsidR="00C41E0E" w:rsidRPr="009C31B6" w:rsidRDefault="00C41E0E" w:rsidP="00C41E0E">
      <w:pPr>
        <w:tabs>
          <w:tab w:val="left" w:pos="1418"/>
        </w:tabs>
        <w:rPr>
          <w:bCs/>
          <w:sz w:val="22"/>
        </w:rPr>
      </w:pPr>
      <w:r w:rsidRPr="009C31B6">
        <w:rPr>
          <w:bCs/>
          <w:sz w:val="22"/>
        </w:rPr>
        <w:t xml:space="preserve">IČO: </w:t>
      </w:r>
      <w:r w:rsidRPr="009C31B6">
        <w:rPr>
          <w:bCs/>
          <w:sz w:val="22"/>
        </w:rPr>
        <w:tab/>
        <w:t xml:space="preserve">                  </w:t>
      </w:r>
      <w:r w:rsidRPr="009C31B6">
        <w:rPr>
          <w:bCs/>
          <w:sz w:val="20"/>
          <w:szCs w:val="20"/>
        </w:rPr>
        <w:t xml:space="preserve">    </w:t>
      </w:r>
      <w:r w:rsidR="00DE1926" w:rsidRPr="009C31B6">
        <w:rPr>
          <w:bCs/>
          <w:sz w:val="20"/>
          <w:szCs w:val="20"/>
        </w:rPr>
        <w:t xml:space="preserve"> </w:t>
      </w:r>
      <w:r w:rsidR="00DE1926" w:rsidRPr="009C31B6">
        <w:rPr>
          <w:bCs/>
          <w:sz w:val="22"/>
        </w:rPr>
        <w:t xml:space="preserve"> </w:t>
      </w:r>
      <w:r w:rsidR="00C92B23">
        <w:rPr>
          <w:bCs/>
          <w:sz w:val="22"/>
        </w:rPr>
        <w:tab/>
      </w:r>
      <w:r w:rsidRPr="009C31B6">
        <w:rPr>
          <w:bCs/>
          <w:sz w:val="22"/>
        </w:rPr>
        <w:t>25353373</w:t>
      </w:r>
    </w:p>
    <w:p w14:paraId="7ABB32DA" w14:textId="77777777" w:rsidR="00C41E0E" w:rsidRPr="009C31B6" w:rsidRDefault="00C41E0E" w:rsidP="00C41E0E">
      <w:pPr>
        <w:tabs>
          <w:tab w:val="left" w:pos="1418"/>
        </w:tabs>
        <w:rPr>
          <w:sz w:val="22"/>
        </w:rPr>
      </w:pPr>
      <w:r w:rsidRPr="009C31B6">
        <w:rPr>
          <w:bCs/>
          <w:sz w:val="22"/>
        </w:rPr>
        <w:t>DIČ:</w:t>
      </w:r>
      <w:r w:rsidRPr="009C31B6">
        <w:rPr>
          <w:b/>
          <w:sz w:val="22"/>
        </w:rPr>
        <w:t xml:space="preserve"> </w:t>
      </w:r>
      <w:r w:rsidRPr="009C31B6">
        <w:rPr>
          <w:b/>
          <w:sz w:val="22"/>
        </w:rPr>
        <w:tab/>
        <w:t xml:space="preserve">                 </w:t>
      </w:r>
      <w:r w:rsidRPr="009C31B6">
        <w:rPr>
          <w:b/>
          <w:sz w:val="20"/>
          <w:szCs w:val="20"/>
        </w:rPr>
        <w:t xml:space="preserve">       </w:t>
      </w:r>
      <w:r w:rsidR="00DE1926" w:rsidRPr="009C31B6">
        <w:rPr>
          <w:b/>
          <w:sz w:val="20"/>
          <w:szCs w:val="20"/>
        </w:rPr>
        <w:t xml:space="preserve">  </w:t>
      </w:r>
      <w:r w:rsidR="00DE1926" w:rsidRPr="009C31B6">
        <w:rPr>
          <w:b/>
          <w:sz w:val="22"/>
        </w:rPr>
        <w:t xml:space="preserve"> </w:t>
      </w:r>
      <w:r w:rsidRPr="009C31B6">
        <w:rPr>
          <w:sz w:val="22"/>
        </w:rPr>
        <w:t>CZ25353373</w:t>
      </w:r>
    </w:p>
    <w:p w14:paraId="624544D7" w14:textId="4E104773" w:rsidR="009C2DD5" w:rsidRPr="009C31B6" w:rsidRDefault="009C2DD5" w:rsidP="00C41E0E">
      <w:pPr>
        <w:tabs>
          <w:tab w:val="left" w:pos="1418"/>
        </w:tabs>
        <w:rPr>
          <w:sz w:val="22"/>
        </w:rPr>
      </w:pPr>
      <w:r w:rsidRPr="009C31B6">
        <w:rPr>
          <w:sz w:val="22"/>
        </w:rPr>
        <w:t xml:space="preserve">Datová schránka:                    </w:t>
      </w:r>
      <w:r w:rsidR="00C92B23">
        <w:rPr>
          <w:sz w:val="22"/>
        </w:rPr>
        <w:tab/>
      </w:r>
      <w:proofErr w:type="spellStart"/>
      <w:r w:rsidRPr="009C31B6">
        <w:rPr>
          <w:sz w:val="22"/>
        </w:rPr>
        <w:t>aafvht</w:t>
      </w:r>
      <w:proofErr w:type="spellEnd"/>
    </w:p>
    <w:p w14:paraId="7A9ADE03" w14:textId="4FD654B7" w:rsidR="00C41E0E" w:rsidRPr="009C31B6" w:rsidRDefault="00C41E0E" w:rsidP="00C41E0E">
      <w:pPr>
        <w:tabs>
          <w:tab w:val="left" w:pos="1418"/>
        </w:tabs>
        <w:rPr>
          <w:bCs/>
          <w:sz w:val="22"/>
        </w:rPr>
      </w:pPr>
      <w:r w:rsidRPr="009C31B6">
        <w:rPr>
          <w:bCs/>
          <w:sz w:val="22"/>
        </w:rPr>
        <w:t>IČZ:</w:t>
      </w:r>
      <w:r w:rsidRPr="009C31B6">
        <w:rPr>
          <w:b/>
          <w:sz w:val="22"/>
        </w:rPr>
        <w:t xml:space="preserve">                                </w:t>
      </w:r>
      <w:r w:rsidRPr="009C31B6">
        <w:rPr>
          <w:b/>
          <w:sz w:val="20"/>
          <w:szCs w:val="20"/>
        </w:rPr>
        <w:t xml:space="preserve">      </w:t>
      </w:r>
      <w:r w:rsidRPr="009C31B6">
        <w:rPr>
          <w:b/>
          <w:sz w:val="18"/>
          <w:szCs w:val="18"/>
        </w:rPr>
        <w:t xml:space="preserve">  </w:t>
      </w:r>
      <w:r w:rsidR="00DE1926" w:rsidRPr="009C31B6">
        <w:rPr>
          <w:b/>
          <w:sz w:val="18"/>
          <w:szCs w:val="18"/>
        </w:rPr>
        <w:t xml:space="preserve"> </w:t>
      </w:r>
      <w:r w:rsidR="00C92B23">
        <w:rPr>
          <w:b/>
          <w:sz w:val="18"/>
          <w:szCs w:val="18"/>
        </w:rPr>
        <w:tab/>
      </w:r>
      <w:r w:rsidRPr="009C31B6">
        <w:rPr>
          <w:bCs/>
          <w:sz w:val="22"/>
        </w:rPr>
        <w:t>CZT00477, CZT01789</w:t>
      </w:r>
    </w:p>
    <w:p w14:paraId="22440D02" w14:textId="0C66FEAE" w:rsidR="00C41E0E" w:rsidRPr="009C31B6" w:rsidRDefault="00C41E0E" w:rsidP="00C41E0E">
      <w:pPr>
        <w:tabs>
          <w:tab w:val="left" w:pos="2268"/>
        </w:tabs>
        <w:ind w:right="-510"/>
        <w:rPr>
          <w:bCs/>
          <w:sz w:val="22"/>
        </w:rPr>
      </w:pPr>
      <w:r w:rsidRPr="009C31B6">
        <w:rPr>
          <w:bCs/>
          <w:sz w:val="22"/>
        </w:rPr>
        <w:t>tel</w:t>
      </w:r>
      <w:r w:rsidR="00C92B23">
        <w:rPr>
          <w:bCs/>
          <w:sz w:val="22"/>
        </w:rPr>
        <w:t>efon</w:t>
      </w:r>
      <w:r w:rsidRPr="009C31B6">
        <w:rPr>
          <w:bCs/>
          <w:sz w:val="22"/>
        </w:rPr>
        <w:t xml:space="preserve">:                            </w:t>
      </w:r>
      <w:r w:rsidRPr="009C31B6">
        <w:rPr>
          <w:bCs/>
          <w:sz w:val="20"/>
          <w:szCs w:val="20"/>
        </w:rPr>
        <w:t xml:space="preserve">    </w:t>
      </w:r>
      <w:r w:rsidRPr="009C31B6">
        <w:rPr>
          <w:bCs/>
          <w:sz w:val="22"/>
        </w:rPr>
        <w:t xml:space="preserve"> </w:t>
      </w:r>
      <w:r w:rsidR="00DE1926" w:rsidRPr="009C31B6">
        <w:rPr>
          <w:bCs/>
          <w:sz w:val="22"/>
        </w:rPr>
        <w:t xml:space="preserve">  </w:t>
      </w:r>
      <w:r w:rsidR="00C92B23">
        <w:rPr>
          <w:bCs/>
          <w:sz w:val="22"/>
        </w:rPr>
        <w:tab/>
      </w:r>
      <w:r w:rsidRPr="009C31B6">
        <w:rPr>
          <w:bCs/>
          <w:sz w:val="22"/>
        </w:rPr>
        <w:t>+420 </w:t>
      </w:r>
      <w:proofErr w:type="spellStart"/>
      <w:r w:rsidR="00543015">
        <w:rPr>
          <w:bCs/>
          <w:sz w:val="22"/>
        </w:rPr>
        <w:t>xxxxxxxxxx</w:t>
      </w:r>
      <w:proofErr w:type="spellEnd"/>
    </w:p>
    <w:p w14:paraId="27B3B934" w14:textId="6B9CDAE3" w:rsidR="00C41E0E" w:rsidRPr="009C31B6" w:rsidRDefault="00C41E0E" w:rsidP="00C41E0E">
      <w:pPr>
        <w:tabs>
          <w:tab w:val="left" w:pos="2268"/>
        </w:tabs>
        <w:ind w:right="-510"/>
        <w:rPr>
          <w:sz w:val="22"/>
        </w:rPr>
      </w:pPr>
      <w:r w:rsidRPr="009C31B6">
        <w:rPr>
          <w:bCs/>
          <w:sz w:val="22"/>
        </w:rPr>
        <w:t>e-mail:</w:t>
      </w:r>
      <w:r w:rsidRPr="009C31B6">
        <w:rPr>
          <w:b/>
          <w:sz w:val="22"/>
        </w:rPr>
        <w:t xml:space="preserve">                                   </w:t>
      </w:r>
      <w:r w:rsidR="00DE1926" w:rsidRPr="009C31B6">
        <w:rPr>
          <w:b/>
          <w:sz w:val="22"/>
        </w:rPr>
        <w:t xml:space="preserve">  </w:t>
      </w:r>
      <w:r w:rsidR="00C92B23">
        <w:rPr>
          <w:b/>
          <w:sz w:val="22"/>
        </w:rPr>
        <w:tab/>
      </w:r>
      <w:hyperlink r:id="rId8" w:history="1">
        <w:proofErr w:type="spellStart"/>
        <w:r w:rsidR="00543015">
          <w:rPr>
            <w:rStyle w:val="Hypertextovodkaz"/>
            <w:sz w:val="22"/>
          </w:rPr>
          <w:t>xxxxxxxxx</w:t>
        </w:r>
        <w:proofErr w:type="spellEnd"/>
      </w:hyperlink>
      <w:r w:rsidRPr="009C31B6">
        <w:rPr>
          <w:sz w:val="22"/>
          <w:u w:val="single"/>
        </w:rPr>
        <w:t xml:space="preserve">   </w:t>
      </w:r>
    </w:p>
    <w:p w14:paraId="34D4D190" w14:textId="2D9285F0" w:rsidR="00C41E0E" w:rsidRPr="009C31B6" w:rsidRDefault="00C41E0E" w:rsidP="00C41E0E">
      <w:pPr>
        <w:tabs>
          <w:tab w:val="left" w:pos="2268"/>
        </w:tabs>
        <w:ind w:right="-510"/>
        <w:rPr>
          <w:sz w:val="22"/>
        </w:rPr>
      </w:pPr>
      <w:r w:rsidRPr="009C31B6">
        <w:rPr>
          <w:bCs/>
          <w:sz w:val="22"/>
        </w:rPr>
        <w:t>Oprávněn k jednání:</w:t>
      </w:r>
      <w:r w:rsidRPr="009C31B6">
        <w:rPr>
          <w:sz w:val="22"/>
        </w:rPr>
        <w:t xml:space="preserve">             </w:t>
      </w:r>
      <w:r w:rsidR="00DE1926" w:rsidRPr="009C31B6">
        <w:rPr>
          <w:sz w:val="22"/>
        </w:rPr>
        <w:t xml:space="preserve">  </w:t>
      </w:r>
      <w:r w:rsidRPr="009C31B6">
        <w:rPr>
          <w:sz w:val="22"/>
        </w:rPr>
        <w:t xml:space="preserve"> </w:t>
      </w:r>
      <w:r w:rsidR="00C92B23">
        <w:rPr>
          <w:sz w:val="22"/>
        </w:rPr>
        <w:tab/>
      </w:r>
      <w:r w:rsidRPr="00C92B23">
        <w:rPr>
          <w:sz w:val="22"/>
        </w:rPr>
        <w:t xml:space="preserve">René Hulboj  +420 </w:t>
      </w:r>
      <w:proofErr w:type="spellStart"/>
      <w:r w:rsidR="00543015">
        <w:rPr>
          <w:sz w:val="22"/>
        </w:rPr>
        <w:t>xxxxxxxxxx</w:t>
      </w:r>
      <w:proofErr w:type="spellEnd"/>
      <w:r w:rsidRPr="00C92B23">
        <w:rPr>
          <w:sz w:val="22"/>
        </w:rPr>
        <w:t xml:space="preserve"> / +420 </w:t>
      </w:r>
      <w:proofErr w:type="spellStart"/>
      <w:r w:rsidR="00543015">
        <w:rPr>
          <w:sz w:val="22"/>
        </w:rPr>
        <w:t>xxxxxxx</w:t>
      </w:r>
      <w:proofErr w:type="spellEnd"/>
    </w:p>
    <w:p w14:paraId="63785AB3" w14:textId="77777777" w:rsidR="00C41E0E" w:rsidRPr="009C31B6" w:rsidRDefault="00C41E0E" w:rsidP="00C41E0E">
      <w:pPr>
        <w:pStyle w:val="Zkladntext2"/>
        <w:rPr>
          <w:sz w:val="16"/>
          <w:szCs w:val="16"/>
        </w:rPr>
      </w:pPr>
    </w:p>
    <w:p w14:paraId="1B3C799E" w14:textId="77777777" w:rsidR="00C41E0E" w:rsidRPr="009C31B6" w:rsidRDefault="00C41E0E" w:rsidP="00C41E0E">
      <w:pPr>
        <w:pStyle w:val="Zkladntext2"/>
        <w:rPr>
          <w:sz w:val="20"/>
          <w:szCs w:val="20"/>
        </w:rPr>
      </w:pPr>
      <w:r w:rsidRPr="009C31B6">
        <w:rPr>
          <w:sz w:val="20"/>
          <w:szCs w:val="20"/>
        </w:rPr>
        <w:t>Firma je zapsána v obchodním rejstříku, vedeného Krajským soudem v Ostravě, oddíl C., vložka 14678.</w:t>
      </w:r>
    </w:p>
    <w:p w14:paraId="7A126E26" w14:textId="77777777" w:rsidR="00C41E0E" w:rsidRPr="009C31B6" w:rsidRDefault="00C41E0E" w:rsidP="00C41E0E">
      <w:pPr>
        <w:pStyle w:val="Zkladntext2"/>
        <w:rPr>
          <w:sz w:val="20"/>
          <w:szCs w:val="20"/>
        </w:rPr>
      </w:pPr>
    </w:p>
    <w:p w14:paraId="30189A26" w14:textId="77777777" w:rsidR="00C41E0E" w:rsidRPr="009C31B6" w:rsidRDefault="00C41E0E" w:rsidP="00C41E0E">
      <w:pPr>
        <w:rPr>
          <w:sz w:val="22"/>
        </w:rPr>
      </w:pPr>
    </w:p>
    <w:p w14:paraId="3ADE5E79" w14:textId="7B862DF9" w:rsidR="00C41E0E" w:rsidRPr="009C31B6" w:rsidRDefault="00C41E0E" w:rsidP="00C92B23">
      <w:pPr>
        <w:tabs>
          <w:tab w:val="left" w:pos="1134"/>
          <w:tab w:val="left" w:pos="2552"/>
        </w:tabs>
        <w:jc w:val="both"/>
        <w:rPr>
          <w:b/>
          <w:color w:val="000000"/>
          <w:sz w:val="22"/>
        </w:rPr>
      </w:pPr>
      <w:bookmarkStart w:id="0" w:name="_Hlk132635630"/>
      <w:r w:rsidRPr="009C31B6">
        <w:rPr>
          <w:sz w:val="22"/>
        </w:rPr>
        <w:t xml:space="preserve">Zhotovitel je v souladu s příslušnými ustanoveními </w:t>
      </w:r>
      <w:r w:rsidRPr="009C31B6">
        <w:rPr>
          <w:rFonts w:eastAsia="MS Mincho"/>
          <w:sz w:val="22"/>
        </w:rPr>
        <w:t>zákona č.</w:t>
      </w:r>
      <w:r w:rsidR="00543015">
        <w:rPr>
          <w:rFonts w:eastAsia="MS Mincho"/>
          <w:sz w:val="22"/>
        </w:rPr>
        <w:t xml:space="preserve"> </w:t>
      </w:r>
      <w:r w:rsidRPr="009C31B6">
        <w:rPr>
          <w:rFonts w:eastAsia="MS Mincho"/>
          <w:sz w:val="22"/>
        </w:rPr>
        <w:t xml:space="preserve">455/1991 Sb., o živnostenském podnikání a </w:t>
      </w:r>
      <w:r w:rsidRPr="009C31B6">
        <w:rPr>
          <w:sz w:val="22"/>
        </w:rPr>
        <w:t xml:space="preserve">zákona </w:t>
      </w:r>
      <w:r w:rsidRPr="009C31B6">
        <w:rPr>
          <w:color w:val="000000"/>
          <w:sz w:val="22"/>
        </w:rPr>
        <w:t>541/2020</w:t>
      </w:r>
      <w:r w:rsidRPr="009C31B6">
        <w:rPr>
          <w:sz w:val="22"/>
        </w:rPr>
        <w:t xml:space="preserve"> Sb., </w:t>
      </w:r>
      <w:r w:rsidRPr="009C31B6">
        <w:rPr>
          <w:bCs/>
          <w:color w:val="000000"/>
          <w:sz w:val="22"/>
        </w:rPr>
        <w:t>ve znění pozdějších předpisů, (dále též „zákon o odpadech“)</w:t>
      </w:r>
      <w:r w:rsidRPr="009C31B6">
        <w:rPr>
          <w:bCs/>
          <w:sz w:val="22"/>
        </w:rPr>
        <w:t>,</w:t>
      </w:r>
      <w:r w:rsidRPr="009C31B6">
        <w:rPr>
          <w:sz w:val="22"/>
        </w:rPr>
        <w:t xml:space="preserve"> dle aktuálního rozhodnutí Krajského úřadu a koncesní listiny pro nakládání s odpady oprávněn k převzetí ostatních </w:t>
      </w:r>
      <w:r w:rsidR="00C92B23">
        <w:rPr>
          <w:sz w:val="22"/>
        </w:rPr>
        <w:br/>
      </w:r>
      <w:r w:rsidRPr="009C31B6">
        <w:rPr>
          <w:sz w:val="22"/>
        </w:rPr>
        <w:t xml:space="preserve">a nebezpečných odpadů do svého vlastnictví a jejich přepravě (oprávněná osoba).  </w:t>
      </w:r>
      <w:bookmarkEnd w:id="0"/>
    </w:p>
    <w:p w14:paraId="7FDB2A69" w14:textId="77777777" w:rsidR="00C41E0E" w:rsidRPr="009C31B6" w:rsidRDefault="00C41E0E" w:rsidP="00C92B23">
      <w:pPr>
        <w:pStyle w:val="Zkladntext"/>
        <w:jc w:val="both"/>
        <w:rPr>
          <w:b/>
          <w:sz w:val="20"/>
        </w:rPr>
      </w:pPr>
    </w:p>
    <w:p w14:paraId="3DAB438C" w14:textId="77777777" w:rsidR="0018316F" w:rsidRPr="009C31B6" w:rsidRDefault="0018316F" w:rsidP="00C92B23">
      <w:pPr>
        <w:pStyle w:val="Zkladntext"/>
        <w:jc w:val="both"/>
        <w:rPr>
          <w:sz w:val="20"/>
        </w:rPr>
      </w:pPr>
    </w:p>
    <w:p w14:paraId="6E4B2BC5" w14:textId="1B39334C" w:rsidR="00C41E0E" w:rsidRPr="009C31B6" w:rsidRDefault="0018316F" w:rsidP="00C92B23">
      <w:pPr>
        <w:jc w:val="both"/>
        <w:rPr>
          <w:sz w:val="22"/>
        </w:rPr>
      </w:pPr>
      <w:r w:rsidRPr="009C31B6">
        <w:rPr>
          <w:sz w:val="22"/>
        </w:rPr>
        <w:t xml:space="preserve">Zhotovitel je v souladu s příslušnými ustanoveními </w:t>
      </w:r>
      <w:r w:rsidRPr="009C31B6">
        <w:rPr>
          <w:rFonts w:eastAsia="MS Mincho"/>
          <w:sz w:val="22"/>
        </w:rPr>
        <w:t>zákona č.</w:t>
      </w:r>
      <w:r w:rsidR="00C92B23">
        <w:rPr>
          <w:rFonts w:eastAsia="MS Mincho"/>
          <w:sz w:val="22"/>
        </w:rPr>
        <w:t xml:space="preserve"> </w:t>
      </w:r>
      <w:r w:rsidRPr="009C31B6">
        <w:rPr>
          <w:rFonts w:eastAsia="MS Mincho"/>
          <w:sz w:val="22"/>
        </w:rPr>
        <w:t xml:space="preserve">455/1991 Sb., o živnostenském podnikání a dle ČSN 753415, ČSN </w:t>
      </w:r>
      <w:smartTag w:uri="urn:schemas-microsoft-com:office:smarttags" w:element="metricconverter">
        <w:smartTagPr>
          <w:attr w:name="ProductID" w:val="650201 a"/>
        </w:smartTagPr>
        <w:r w:rsidRPr="009C31B6">
          <w:rPr>
            <w:rFonts w:eastAsia="MS Mincho"/>
            <w:sz w:val="22"/>
          </w:rPr>
          <w:t>650201 a</w:t>
        </w:r>
      </w:smartTag>
      <w:r w:rsidRPr="009C31B6">
        <w:rPr>
          <w:rFonts w:eastAsia="MS Mincho"/>
          <w:sz w:val="22"/>
        </w:rPr>
        <w:t xml:space="preserve"> ČSN 650202</w:t>
      </w:r>
      <w:r w:rsidRPr="009C31B6">
        <w:rPr>
          <w:sz w:val="22"/>
        </w:rPr>
        <w:t xml:space="preserve"> oprávněn k servisní činnosti skladovacích nádrží </w:t>
      </w:r>
      <w:r w:rsidR="00C92B23">
        <w:rPr>
          <w:sz w:val="22"/>
        </w:rPr>
        <w:br/>
      </w:r>
      <w:r w:rsidRPr="009C31B6">
        <w:rPr>
          <w:sz w:val="22"/>
        </w:rPr>
        <w:t xml:space="preserve">a jímek od ropných a jiných produktů (oprávněná osoba).  </w:t>
      </w:r>
    </w:p>
    <w:p w14:paraId="75F06D61" w14:textId="77777777" w:rsidR="00F54F30" w:rsidRPr="009C31B6" w:rsidRDefault="00F54F30" w:rsidP="000526E0">
      <w:pPr>
        <w:rPr>
          <w:b/>
          <w:sz w:val="22"/>
        </w:rPr>
      </w:pPr>
    </w:p>
    <w:p w14:paraId="2373F41A" w14:textId="77777777" w:rsidR="009810B9" w:rsidRPr="009C31B6" w:rsidRDefault="009810B9" w:rsidP="000526E0">
      <w:pPr>
        <w:rPr>
          <w:b/>
          <w:sz w:val="22"/>
        </w:rPr>
      </w:pPr>
    </w:p>
    <w:p w14:paraId="675CF438" w14:textId="7C71A713" w:rsidR="009810B9" w:rsidRDefault="009810B9" w:rsidP="000526E0">
      <w:pPr>
        <w:rPr>
          <w:b/>
          <w:sz w:val="22"/>
        </w:rPr>
      </w:pPr>
    </w:p>
    <w:p w14:paraId="2F237425" w14:textId="7E2B8D2C" w:rsidR="00C92B23" w:rsidRDefault="00C92B23" w:rsidP="000526E0">
      <w:pPr>
        <w:rPr>
          <w:b/>
          <w:sz w:val="22"/>
        </w:rPr>
      </w:pPr>
    </w:p>
    <w:p w14:paraId="67D3DA1A" w14:textId="456300DF" w:rsidR="00C92B23" w:rsidRDefault="00C92B23" w:rsidP="000526E0">
      <w:pPr>
        <w:rPr>
          <w:b/>
          <w:sz w:val="22"/>
        </w:rPr>
      </w:pPr>
    </w:p>
    <w:p w14:paraId="6FA5B9A5" w14:textId="1D7EBE0D" w:rsidR="009810B9" w:rsidRPr="009C31B6" w:rsidRDefault="009810B9" w:rsidP="000526E0">
      <w:pPr>
        <w:rPr>
          <w:b/>
          <w:sz w:val="22"/>
        </w:rPr>
      </w:pPr>
    </w:p>
    <w:p w14:paraId="660A7569" w14:textId="77777777" w:rsidR="00C92B23" w:rsidRDefault="00C92B23" w:rsidP="00986876">
      <w:pPr>
        <w:jc w:val="center"/>
        <w:rPr>
          <w:b/>
          <w:sz w:val="22"/>
        </w:rPr>
      </w:pPr>
    </w:p>
    <w:p w14:paraId="23A11E2C" w14:textId="70898043" w:rsidR="00986876" w:rsidRPr="009C31B6" w:rsidRDefault="00986876" w:rsidP="00986876">
      <w:pPr>
        <w:jc w:val="center"/>
        <w:rPr>
          <w:b/>
          <w:sz w:val="22"/>
        </w:rPr>
      </w:pPr>
      <w:r w:rsidRPr="009C31B6">
        <w:rPr>
          <w:b/>
          <w:sz w:val="22"/>
        </w:rPr>
        <w:t>I.</w:t>
      </w:r>
    </w:p>
    <w:p w14:paraId="770F423E" w14:textId="77777777" w:rsidR="00986876" w:rsidRPr="009C31B6" w:rsidRDefault="00986876" w:rsidP="00986876">
      <w:pPr>
        <w:jc w:val="center"/>
        <w:rPr>
          <w:b/>
          <w:sz w:val="22"/>
        </w:rPr>
      </w:pPr>
      <w:r w:rsidRPr="009C31B6">
        <w:rPr>
          <w:b/>
          <w:sz w:val="22"/>
        </w:rPr>
        <w:t>Předmět smlouvy</w:t>
      </w:r>
    </w:p>
    <w:p w14:paraId="1F6D3093" w14:textId="77777777" w:rsidR="00986876" w:rsidRPr="009C31B6" w:rsidRDefault="00986876" w:rsidP="00D56A91">
      <w:pPr>
        <w:jc w:val="both"/>
        <w:rPr>
          <w:bCs/>
          <w:sz w:val="22"/>
        </w:rPr>
      </w:pPr>
    </w:p>
    <w:p w14:paraId="125E49A7" w14:textId="76C92433" w:rsidR="00B9215B" w:rsidRPr="009C31B6" w:rsidRDefault="0018316F" w:rsidP="00B9215B">
      <w:pPr>
        <w:jc w:val="both"/>
        <w:rPr>
          <w:sz w:val="22"/>
          <w:szCs w:val="22"/>
        </w:rPr>
      </w:pPr>
      <w:r w:rsidRPr="009C31B6">
        <w:rPr>
          <w:sz w:val="22"/>
          <w:szCs w:val="22"/>
        </w:rPr>
        <w:t xml:space="preserve">Předmětem smlouvy je zajištění servisní činnosti na </w:t>
      </w:r>
      <w:r w:rsidR="00DD572C" w:rsidRPr="009C31B6">
        <w:rPr>
          <w:sz w:val="22"/>
          <w:szCs w:val="22"/>
        </w:rPr>
        <w:t xml:space="preserve">odlučovači ropných </w:t>
      </w:r>
      <w:r w:rsidRPr="009C31B6">
        <w:rPr>
          <w:sz w:val="22"/>
          <w:szCs w:val="22"/>
        </w:rPr>
        <w:t>látek</w:t>
      </w:r>
      <w:r w:rsidR="00DD572C" w:rsidRPr="009C31B6">
        <w:rPr>
          <w:sz w:val="22"/>
          <w:szCs w:val="22"/>
        </w:rPr>
        <w:t xml:space="preserve"> (ORL) včetně odběru </w:t>
      </w:r>
      <w:r w:rsidR="00C92B23">
        <w:rPr>
          <w:sz w:val="22"/>
          <w:szCs w:val="22"/>
        </w:rPr>
        <w:br/>
      </w:r>
      <w:r w:rsidR="00DD572C" w:rsidRPr="009C31B6">
        <w:rPr>
          <w:sz w:val="22"/>
          <w:szCs w:val="22"/>
        </w:rPr>
        <w:t>a analýzy vzorku vypouštěných odpadních vod.</w:t>
      </w:r>
      <w:r w:rsidR="00B9215B" w:rsidRPr="009C31B6">
        <w:rPr>
          <w:sz w:val="22"/>
          <w:szCs w:val="22"/>
        </w:rPr>
        <w:t xml:space="preserve"> Servis bude zajištěn v souladu s příslušnými ČSN normami a především zákonem č.</w:t>
      </w:r>
      <w:r w:rsidR="00C92B23">
        <w:rPr>
          <w:sz w:val="22"/>
          <w:szCs w:val="22"/>
        </w:rPr>
        <w:t xml:space="preserve"> </w:t>
      </w:r>
      <w:r w:rsidR="00B9215B" w:rsidRPr="009C31B6">
        <w:rPr>
          <w:sz w:val="22"/>
          <w:szCs w:val="22"/>
        </w:rPr>
        <w:t>254/2001 Sb. (vodní zákon) v platném znění.</w:t>
      </w:r>
    </w:p>
    <w:p w14:paraId="70053C30" w14:textId="463C3E8B" w:rsidR="00DD572C" w:rsidRPr="009C31B6" w:rsidRDefault="00DD572C" w:rsidP="00D56A91">
      <w:pPr>
        <w:jc w:val="both"/>
        <w:rPr>
          <w:sz w:val="22"/>
          <w:szCs w:val="22"/>
        </w:rPr>
      </w:pPr>
    </w:p>
    <w:p w14:paraId="06A97D55" w14:textId="37DC3107" w:rsidR="00DD572C" w:rsidRPr="009C31B6" w:rsidRDefault="00DD572C" w:rsidP="00B9215B">
      <w:pPr>
        <w:jc w:val="center"/>
        <w:rPr>
          <w:sz w:val="22"/>
          <w:szCs w:val="22"/>
        </w:rPr>
      </w:pPr>
      <w:r w:rsidRPr="009C31B6">
        <w:rPr>
          <w:sz w:val="22"/>
          <w:szCs w:val="22"/>
        </w:rPr>
        <w:t>výrobce</w:t>
      </w:r>
      <w:r w:rsidR="006C45B9" w:rsidRPr="009C31B6">
        <w:rPr>
          <w:sz w:val="22"/>
          <w:szCs w:val="22"/>
        </w:rPr>
        <w:t xml:space="preserve"> ORL</w:t>
      </w:r>
      <w:r w:rsidRPr="009C31B6">
        <w:rPr>
          <w:sz w:val="22"/>
          <w:szCs w:val="22"/>
        </w:rPr>
        <w:t xml:space="preserve">: </w:t>
      </w:r>
      <w:r w:rsidR="003B74FA" w:rsidRPr="009C31B6">
        <w:rPr>
          <w:b/>
          <w:bCs/>
          <w:sz w:val="22"/>
          <w:szCs w:val="22"/>
        </w:rPr>
        <w:t xml:space="preserve">SINEKO </w:t>
      </w:r>
      <w:proofErr w:type="spellStart"/>
      <w:r w:rsidR="003B74FA" w:rsidRPr="009C31B6">
        <w:rPr>
          <w:b/>
          <w:bCs/>
          <w:sz w:val="22"/>
          <w:szCs w:val="22"/>
        </w:rPr>
        <w:t>Eng</w:t>
      </w:r>
      <w:r w:rsidR="00812EF0" w:rsidRPr="009C31B6">
        <w:rPr>
          <w:b/>
          <w:bCs/>
          <w:sz w:val="22"/>
          <w:szCs w:val="22"/>
        </w:rPr>
        <w:t>i</w:t>
      </w:r>
      <w:r w:rsidR="003B74FA" w:rsidRPr="009C31B6">
        <w:rPr>
          <w:b/>
          <w:bCs/>
          <w:sz w:val="22"/>
          <w:szCs w:val="22"/>
        </w:rPr>
        <w:t>ne</w:t>
      </w:r>
      <w:r w:rsidR="00812EF0" w:rsidRPr="009C31B6">
        <w:rPr>
          <w:b/>
          <w:bCs/>
          <w:sz w:val="22"/>
          <w:szCs w:val="22"/>
        </w:rPr>
        <w:t>e</w:t>
      </w:r>
      <w:r w:rsidR="003B74FA" w:rsidRPr="009C31B6">
        <w:rPr>
          <w:b/>
          <w:bCs/>
          <w:sz w:val="22"/>
          <w:szCs w:val="22"/>
        </w:rPr>
        <w:t>ring</w:t>
      </w:r>
      <w:proofErr w:type="spellEnd"/>
      <w:r w:rsidR="003B74FA" w:rsidRPr="009C31B6">
        <w:rPr>
          <w:b/>
          <w:bCs/>
          <w:sz w:val="22"/>
          <w:szCs w:val="22"/>
        </w:rPr>
        <w:t>, s.r.o.</w:t>
      </w:r>
      <w:r w:rsidRPr="009C31B6">
        <w:rPr>
          <w:sz w:val="22"/>
          <w:szCs w:val="22"/>
        </w:rPr>
        <w:t xml:space="preserve"> </w:t>
      </w:r>
      <w:r w:rsidR="003B74FA" w:rsidRPr="009C31B6">
        <w:rPr>
          <w:sz w:val="22"/>
          <w:szCs w:val="22"/>
        </w:rPr>
        <w:t xml:space="preserve">   </w:t>
      </w:r>
      <w:r w:rsidRPr="009C31B6">
        <w:rPr>
          <w:sz w:val="22"/>
          <w:szCs w:val="22"/>
        </w:rPr>
        <w:t>typ</w:t>
      </w:r>
      <w:r w:rsidR="003B74FA" w:rsidRPr="009C31B6">
        <w:rPr>
          <w:sz w:val="22"/>
          <w:szCs w:val="22"/>
        </w:rPr>
        <w:t>:</w:t>
      </w:r>
      <w:r w:rsidRPr="009C31B6">
        <w:rPr>
          <w:sz w:val="22"/>
          <w:szCs w:val="22"/>
        </w:rPr>
        <w:t xml:space="preserve"> </w:t>
      </w:r>
      <w:r w:rsidRPr="009C31B6">
        <w:rPr>
          <w:b/>
          <w:bCs/>
          <w:sz w:val="22"/>
          <w:szCs w:val="22"/>
        </w:rPr>
        <w:t>KPO 5</w:t>
      </w:r>
    </w:p>
    <w:p w14:paraId="2903B894" w14:textId="77777777" w:rsidR="003B74FA" w:rsidRPr="009C31B6" w:rsidRDefault="003B74FA" w:rsidP="00D56A91">
      <w:pPr>
        <w:jc w:val="both"/>
        <w:rPr>
          <w:sz w:val="22"/>
          <w:szCs w:val="22"/>
        </w:rPr>
      </w:pPr>
    </w:p>
    <w:p w14:paraId="3A4E0B91" w14:textId="798B2648" w:rsidR="006C45B9" w:rsidRPr="009C31B6" w:rsidRDefault="006C45B9" w:rsidP="00D56A91">
      <w:pPr>
        <w:jc w:val="both"/>
        <w:rPr>
          <w:sz w:val="22"/>
        </w:rPr>
      </w:pPr>
    </w:p>
    <w:p w14:paraId="53E41B6C" w14:textId="77777777" w:rsidR="00986876" w:rsidRPr="009C31B6" w:rsidRDefault="00986876" w:rsidP="00986876">
      <w:pPr>
        <w:jc w:val="center"/>
        <w:rPr>
          <w:b/>
          <w:sz w:val="22"/>
        </w:rPr>
      </w:pPr>
      <w:r w:rsidRPr="009C31B6">
        <w:rPr>
          <w:b/>
          <w:sz w:val="22"/>
        </w:rPr>
        <w:t>II.</w:t>
      </w:r>
    </w:p>
    <w:p w14:paraId="70FCEFE6" w14:textId="77777777" w:rsidR="00986876" w:rsidRPr="009C31B6" w:rsidRDefault="00986876" w:rsidP="00986876">
      <w:pPr>
        <w:jc w:val="center"/>
        <w:rPr>
          <w:b/>
          <w:sz w:val="22"/>
        </w:rPr>
      </w:pPr>
      <w:r w:rsidRPr="009C31B6">
        <w:rPr>
          <w:b/>
          <w:sz w:val="22"/>
        </w:rPr>
        <w:t>Evidence odpadů</w:t>
      </w:r>
    </w:p>
    <w:p w14:paraId="328C3973" w14:textId="77777777" w:rsidR="00D56A91" w:rsidRPr="009C31B6" w:rsidRDefault="00D56A91" w:rsidP="00D56A91">
      <w:pPr>
        <w:jc w:val="both"/>
        <w:rPr>
          <w:sz w:val="22"/>
        </w:rPr>
      </w:pPr>
    </w:p>
    <w:p w14:paraId="2860EC74" w14:textId="1CC7C4AE" w:rsidR="005D219D" w:rsidRPr="00C92B23" w:rsidRDefault="00DD572C" w:rsidP="00C92B23">
      <w:pPr>
        <w:spacing w:after="160" w:line="259" w:lineRule="auto"/>
        <w:jc w:val="both"/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U odpadů z čištění technologických zařízení </w:t>
      </w:r>
      <w:r w:rsidR="00B9215B"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(ORL) </w:t>
      </w: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je původcem odpadu zhotovitel a tyto odpady nejsou součástí evidence objednatele.</w:t>
      </w:r>
    </w:p>
    <w:p w14:paraId="295BE28D" w14:textId="77777777" w:rsidR="00C67CB6" w:rsidRPr="009C31B6" w:rsidRDefault="00C67CB6" w:rsidP="00C92B23">
      <w:pPr>
        <w:tabs>
          <w:tab w:val="left" w:pos="1134"/>
          <w:tab w:val="left" w:pos="2552"/>
        </w:tabs>
        <w:jc w:val="both"/>
        <w:rPr>
          <w:sz w:val="22"/>
        </w:rPr>
      </w:pPr>
      <w:r w:rsidRPr="009C31B6">
        <w:rPr>
          <w:sz w:val="22"/>
        </w:rPr>
        <w:t>Zhotovitel přebírá povinnost elektronického ohlášení přepravy nebezpečných odpadů v systému evidence přepravy nebezpečných odpadů (SEPNO).</w:t>
      </w:r>
    </w:p>
    <w:p w14:paraId="6DCFADD2" w14:textId="6DD2CD7E" w:rsidR="006C45B9" w:rsidRPr="009C31B6" w:rsidRDefault="006C45B9" w:rsidP="00D56A91">
      <w:pPr>
        <w:jc w:val="both"/>
        <w:rPr>
          <w:sz w:val="22"/>
        </w:rPr>
      </w:pPr>
    </w:p>
    <w:p w14:paraId="0E14AB9C" w14:textId="77777777" w:rsidR="006C45B9" w:rsidRPr="009C31B6" w:rsidRDefault="006C45B9" w:rsidP="00D56A91">
      <w:pPr>
        <w:jc w:val="both"/>
        <w:rPr>
          <w:sz w:val="22"/>
        </w:rPr>
      </w:pPr>
    </w:p>
    <w:p w14:paraId="2412373D" w14:textId="77777777" w:rsidR="00866D58" w:rsidRPr="009C31B6" w:rsidRDefault="00986876" w:rsidP="00986876">
      <w:pPr>
        <w:jc w:val="center"/>
        <w:rPr>
          <w:b/>
          <w:bCs/>
          <w:sz w:val="22"/>
          <w:szCs w:val="22"/>
        </w:rPr>
      </w:pPr>
      <w:r w:rsidRPr="009C31B6">
        <w:rPr>
          <w:b/>
          <w:bCs/>
          <w:sz w:val="22"/>
          <w:szCs w:val="22"/>
        </w:rPr>
        <w:t>III.</w:t>
      </w:r>
    </w:p>
    <w:p w14:paraId="69DDEB49" w14:textId="77777777" w:rsidR="00986876" w:rsidRPr="009C31B6" w:rsidRDefault="00986876" w:rsidP="00986876">
      <w:pPr>
        <w:jc w:val="center"/>
        <w:rPr>
          <w:b/>
          <w:bCs/>
          <w:sz w:val="22"/>
          <w:szCs w:val="22"/>
        </w:rPr>
      </w:pPr>
      <w:r w:rsidRPr="009C31B6">
        <w:rPr>
          <w:b/>
          <w:bCs/>
          <w:sz w:val="22"/>
          <w:szCs w:val="22"/>
        </w:rPr>
        <w:t>P</w:t>
      </w:r>
      <w:r w:rsidR="00B95B92" w:rsidRPr="009C31B6">
        <w:rPr>
          <w:b/>
          <w:bCs/>
          <w:sz w:val="22"/>
          <w:szCs w:val="22"/>
        </w:rPr>
        <w:t>řevzetí a p</w:t>
      </w:r>
      <w:r w:rsidRPr="009C31B6">
        <w:rPr>
          <w:b/>
          <w:bCs/>
          <w:sz w:val="22"/>
          <w:szCs w:val="22"/>
        </w:rPr>
        <w:t>řeprava odpadů</w:t>
      </w:r>
    </w:p>
    <w:p w14:paraId="1644EB57" w14:textId="77777777" w:rsidR="006C45B9" w:rsidRPr="009C31B6" w:rsidRDefault="006C45B9" w:rsidP="00986876">
      <w:pPr>
        <w:jc w:val="center"/>
        <w:rPr>
          <w:b/>
          <w:bCs/>
          <w:sz w:val="22"/>
          <w:szCs w:val="22"/>
        </w:rPr>
      </w:pPr>
    </w:p>
    <w:p w14:paraId="5D868470" w14:textId="14A61156" w:rsidR="006C45B9" w:rsidRPr="009C31B6" w:rsidRDefault="006C45B9" w:rsidP="00C92B23">
      <w:pPr>
        <w:spacing w:after="160" w:line="259" w:lineRule="auto"/>
        <w:jc w:val="both"/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Provedení servisních úkonů potvrdí objednatel </w:t>
      </w:r>
      <w:r w:rsidR="00EA285E"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na </w:t>
      </w: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zhotovitelem vystavený předávací protokol.</w:t>
      </w:r>
      <w:r w:rsidR="00EA285E"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Dodané náhradní díly nebo příslušenství potvrdí objednatel na materiálový list dodaných dílů. Odpady uvede zhotovitel na kalový list, množství bude doloženo vážním lístkem.</w:t>
      </w:r>
    </w:p>
    <w:p w14:paraId="1D39FD93" w14:textId="456C8DD2" w:rsidR="000526E0" w:rsidRPr="00C92B23" w:rsidRDefault="006C45B9" w:rsidP="00C92B23">
      <w:pPr>
        <w:jc w:val="both"/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Zhotovitel vystaví objednateli závěrečn</w:t>
      </w:r>
      <w:r w:rsidR="00734BB4"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ý protokol</w:t>
      </w: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o </w:t>
      </w:r>
      <w:r w:rsidR="00734BB4"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stavu zařízení a </w:t>
      </w:r>
      <w:r w:rsidR="00734BB4" w:rsidRPr="009C31B6">
        <w:rPr>
          <w:rFonts w:eastAsiaTheme="minorHAnsi"/>
          <w:color w:val="000000" w:themeColor="text1"/>
          <w:kern w:val="2"/>
          <w:sz w:val="22"/>
          <w:szCs w:val="22"/>
          <w:u w:val="single"/>
          <w:lang w:eastAsia="en-US"/>
          <w14:ligatures w14:val="standardContextual"/>
        </w:rPr>
        <w:t>termínech příštích kontrol</w:t>
      </w:r>
      <w:r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081F36" w:rsidRPr="009C31B6"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  <w:t>Součástí závěrečného protokolu jsou výsledky analýz.</w:t>
      </w:r>
    </w:p>
    <w:p w14:paraId="76595671" w14:textId="77777777" w:rsidR="00812EF0" w:rsidRPr="009C31B6" w:rsidRDefault="00812EF0" w:rsidP="00C92B23">
      <w:pPr>
        <w:jc w:val="both"/>
        <w:rPr>
          <w:color w:val="00B050"/>
          <w:sz w:val="22"/>
        </w:rPr>
      </w:pPr>
    </w:p>
    <w:p w14:paraId="61557256" w14:textId="13CB16A3" w:rsidR="00B95B92" w:rsidRPr="009C31B6" w:rsidRDefault="00B95B92" w:rsidP="00C92B23">
      <w:pPr>
        <w:jc w:val="both"/>
        <w:rPr>
          <w:sz w:val="22"/>
          <w:szCs w:val="22"/>
        </w:rPr>
      </w:pPr>
      <w:r w:rsidRPr="009C31B6">
        <w:rPr>
          <w:sz w:val="22"/>
          <w:szCs w:val="22"/>
        </w:rPr>
        <w:t xml:space="preserve">Přeprava odpadů bude realizována přepravními prostředky </w:t>
      </w:r>
      <w:r w:rsidR="00275600" w:rsidRPr="009C31B6">
        <w:rPr>
          <w:sz w:val="22"/>
          <w:szCs w:val="22"/>
        </w:rPr>
        <w:t>z</w:t>
      </w:r>
      <w:r w:rsidRPr="009C31B6">
        <w:rPr>
          <w:sz w:val="22"/>
          <w:szCs w:val="22"/>
        </w:rPr>
        <w:t>hotovitele. Nebezpečné odpady</w:t>
      </w:r>
      <w:r w:rsidR="006C45B9" w:rsidRPr="009C31B6">
        <w:rPr>
          <w:sz w:val="22"/>
          <w:szCs w:val="22"/>
        </w:rPr>
        <w:t xml:space="preserve"> </w:t>
      </w:r>
      <w:r w:rsidRPr="009C31B6">
        <w:rPr>
          <w:sz w:val="22"/>
          <w:szCs w:val="22"/>
        </w:rPr>
        <w:t xml:space="preserve">jsou přepravovány v režimu ADR. </w:t>
      </w:r>
    </w:p>
    <w:p w14:paraId="2BC11583" w14:textId="5FD945F2" w:rsidR="006C45B9" w:rsidRPr="009C31B6" w:rsidRDefault="006C45B9">
      <w:pPr>
        <w:rPr>
          <w:sz w:val="22"/>
          <w:szCs w:val="22"/>
        </w:rPr>
      </w:pPr>
    </w:p>
    <w:p w14:paraId="1A75D1F9" w14:textId="2D5D2DEE" w:rsidR="006C45B9" w:rsidRPr="009C31B6" w:rsidRDefault="006C45B9">
      <w:pPr>
        <w:rPr>
          <w:sz w:val="22"/>
          <w:szCs w:val="22"/>
        </w:rPr>
      </w:pPr>
    </w:p>
    <w:p w14:paraId="7F77036B" w14:textId="77777777" w:rsidR="006C45B9" w:rsidRPr="009C31B6" w:rsidRDefault="006C45B9">
      <w:pPr>
        <w:rPr>
          <w:sz w:val="22"/>
          <w:szCs w:val="22"/>
        </w:rPr>
      </w:pPr>
    </w:p>
    <w:p w14:paraId="5DBBA358" w14:textId="77777777" w:rsidR="00986876" w:rsidRPr="009C31B6" w:rsidRDefault="00986876" w:rsidP="00D961C7">
      <w:pPr>
        <w:jc w:val="center"/>
        <w:rPr>
          <w:b/>
          <w:bCs/>
          <w:sz w:val="22"/>
          <w:szCs w:val="22"/>
        </w:rPr>
      </w:pPr>
      <w:r w:rsidRPr="009C31B6">
        <w:rPr>
          <w:b/>
          <w:bCs/>
          <w:sz w:val="22"/>
          <w:szCs w:val="22"/>
        </w:rPr>
        <w:t>IV.</w:t>
      </w:r>
    </w:p>
    <w:p w14:paraId="02764888" w14:textId="77777777" w:rsidR="00986876" w:rsidRPr="009C31B6" w:rsidRDefault="00986876" w:rsidP="00D961C7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9C31B6">
        <w:rPr>
          <w:rFonts w:ascii="Times New Roman" w:hAnsi="Times New Roman" w:cs="Times New Roman"/>
          <w:b/>
          <w:bCs/>
          <w:color w:val="000000" w:themeColor="text1"/>
          <w:sz w:val="22"/>
        </w:rPr>
        <w:t>Cena plnění a platební podmínky</w:t>
      </w:r>
    </w:p>
    <w:p w14:paraId="0EC9298E" w14:textId="77777777" w:rsidR="00D961C7" w:rsidRPr="009C31B6" w:rsidRDefault="00D961C7" w:rsidP="00D961C7"/>
    <w:p w14:paraId="564BDD24" w14:textId="77777777" w:rsidR="00986876" w:rsidRPr="009C31B6" w:rsidRDefault="00D961C7" w:rsidP="00C92B23">
      <w:pPr>
        <w:jc w:val="both"/>
        <w:rPr>
          <w:sz w:val="22"/>
          <w:szCs w:val="22"/>
        </w:rPr>
      </w:pPr>
      <w:r w:rsidRPr="009C31B6">
        <w:rPr>
          <w:sz w:val="22"/>
          <w:szCs w:val="22"/>
        </w:rPr>
        <w:t>Cena za díla je uvedena v příloze, která tvoří nedílnou součást smlouvy. Po uplynutí platnosti, bude zhotovitelem vystavena nová příloha. V případě realizace bez platné přílohy budou ceny stanoveny dle aktuálních cenových podmínek.</w:t>
      </w:r>
    </w:p>
    <w:p w14:paraId="376F9388" w14:textId="77777777" w:rsidR="00081C88" w:rsidRPr="009C31B6" w:rsidRDefault="00081C88" w:rsidP="00C92B23">
      <w:pPr>
        <w:jc w:val="both"/>
        <w:rPr>
          <w:sz w:val="22"/>
          <w:szCs w:val="22"/>
        </w:rPr>
      </w:pPr>
    </w:p>
    <w:p w14:paraId="4E7B9FFF" w14:textId="27398797" w:rsidR="00D961C7" w:rsidRPr="009C31B6" w:rsidRDefault="00D961C7" w:rsidP="00C92B23">
      <w:pPr>
        <w:jc w:val="both"/>
        <w:rPr>
          <w:sz w:val="22"/>
          <w:szCs w:val="22"/>
        </w:rPr>
      </w:pPr>
      <w:r w:rsidRPr="009C31B6">
        <w:rPr>
          <w:sz w:val="22"/>
          <w:szCs w:val="22"/>
        </w:rPr>
        <w:t>Objednatel souhlasí, v souladu se zákonem o dani z přidané hodnoty, s vystavováním faktur (daňových dokladů) zhotovitelem v elektronické podobě (dále jen „elektronická faktura“), přičemž tyto elektronické faktury se zasílají z elektronické adresy zhotovitele</w:t>
      </w:r>
      <w:r w:rsidR="00D26A47" w:rsidRPr="009C31B6">
        <w:rPr>
          <w:sz w:val="22"/>
          <w:szCs w:val="22"/>
        </w:rPr>
        <w:t xml:space="preserve"> </w:t>
      </w:r>
      <w:r w:rsidRPr="009C31B6">
        <w:rPr>
          <w:sz w:val="22"/>
          <w:szCs w:val="22"/>
        </w:rPr>
        <w:t xml:space="preserve"> </w:t>
      </w:r>
      <w:hyperlink r:id="rId9" w:history="1">
        <w:r w:rsidRPr="009C31B6">
          <w:rPr>
            <w:rStyle w:val="Hypertextovodkaz"/>
            <w:b/>
            <w:bCs/>
            <w:color w:val="000000" w:themeColor="text1"/>
            <w:sz w:val="22"/>
            <w:szCs w:val="22"/>
            <w:u w:val="none"/>
          </w:rPr>
          <w:t>info@assord-eko.cz</w:t>
        </w:r>
      </w:hyperlink>
      <w:r w:rsidRPr="009C31B6">
        <w:rPr>
          <w:sz w:val="22"/>
          <w:szCs w:val="22"/>
        </w:rPr>
        <w:t xml:space="preserve"> na elektronickou adresu objednatele</w:t>
      </w:r>
      <w:r w:rsidR="00C92B23">
        <w:rPr>
          <w:sz w:val="22"/>
          <w:szCs w:val="22"/>
        </w:rPr>
        <w:t xml:space="preserve"> </w:t>
      </w:r>
      <w:r w:rsidR="006860D0">
        <w:rPr>
          <w:b/>
          <w:sz w:val="22"/>
          <w:szCs w:val="22"/>
        </w:rPr>
        <w:t>faktury</w:t>
      </w:r>
      <w:hyperlink r:id="rId10" w:history="1">
        <w:r w:rsidRPr="00C92B23">
          <w:rPr>
            <w:rStyle w:val="Hypertextovodkaz"/>
            <w:b/>
            <w:bCs/>
            <w:color w:val="000000" w:themeColor="text1"/>
            <w:sz w:val="22"/>
            <w:szCs w:val="22"/>
            <w:u w:val="none"/>
          </w:rPr>
          <w:t>@</w:t>
        </w:r>
      </w:hyperlink>
      <w:r w:rsidR="00C92B23" w:rsidRPr="00C92B23">
        <w:rPr>
          <w:b/>
          <w:sz w:val="22"/>
          <w:szCs w:val="22"/>
        </w:rPr>
        <w:t>tsk.cz</w:t>
      </w:r>
      <w:r w:rsidR="00C92B23">
        <w:rPr>
          <w:sz w:val="22"/>
          <w:szCs w:val="22"/>
        </w:rPr>
        <w:t xml:space="preserve">. </w:t>
      </w:r>
      <w:r w:rsidRPr="009C31B6">
        <w:rPr>
          <w:sz w:val="22"/>
          <w:szCs w:val="22"/>
        </w:rPr>
        <w:t>Objednatel i zhotovitel jsou povinni při změně své elektronické adresy tuto změnu ihned nahlásit druhé smluvní straně. Zhotovitel může faktury (daňové doklady) vystavovat a zasílat objednateli také jiným obvyklým způsobem (korespondenčně na adresu sídla firmy).</w:t>
      </w:r>
    </w:p>
    <w:p w14:paraId="77B5E06F" w14:textId="77777777" w:rsidR="00081C88" w:rsidRPr="009C31B6" w:rsidRDefault="00081C88" w:rsidP="00C92B23">
      <w:pPr>
        <w:jc w:val="both"/>
        <w:rPr>
          <w:sz w:val="22"/>
          <w:szCs w:val="22"/>
        </w:rPr>
      </w:pPr>
    </w:p>
    <w:p w14:paraId="17700A9F" w14:textId="2E21AFF7" w:rsidR="00A50FC5" w:rsidRDefault="00A50FC5" w:rsidP="00C92B23">
      <w:pPr>
        <w:jc w:val="both"/>
        <w:rPr>
          <w:sz w:val="22"/>
        </w:rPr>
      </w:pPr>
      <w:r w:rsidRPr="009C31B6">
        <w:rPr>
          <w:sz w:val="22"/>
        </w:rPr>
        <w:t>Splatnost faktur se sjednává na dobu 14 kalendářních dnů.</w:t>
      </w:r>
    </w:p>
    <w:p w14:paraId="5D685405" w14:textId="066C33FD" w:rsidR="00C92B23" w:rsidRDefault="00C92B23" w:rsidP="00C92B23">
      <w:pPr>
        <w:jc w:val="both"/>
        <w:rPr>
          <w:sz w:val="22"/>
        </w:rPr>
      </w:pPr>
    </w:p>
    <w:p w14:paraId="0013212B" w14:textId="77777777" w:rsidR="00C92B23" w:rsidRPr="009C31B6" w:rsidRDefault="00C92B23" w:rsidP="00C92B23">
      <w:pPr>
        <w:jc w:val="both"/>
        <w:rPr>
          <w:sz w:val="22"/>
        </w:rPr>
      </w:pPr>
    </w:p>
    <w:p w14:paraId="405438D3" w14:textId="77777777" w:rsidR="005D219D" w:rsidRPr="009C31B6" w:rsidRDefault="005D219D" w:rsidP="00C92B23">
      <w:pPr>
        <w:jc w:val="both"/>
        <w:rPr>
          <w:sz w:val="22"/>
          <w:szCs w:val="22"/>
        </w:rPr>
      </w:pPr>
    </w:p>
    <w:p w14:paraId="7A14BFEE" w14:textId="77777777" w:rsidR="00A50FC5" w:rsidRPr="009C31B6" w:rsidRDefault="00A50FC5">
      <w:pPr>
        <w:rPr>
          <w:sz w:val="22"/>
          <w:szCs w:val="22"/>
        </w:rPr>
      </w:pPr>
    </w:p>
    <w:p w14:paraId="09140008" w14:textId="77777777" w:rsidR="00081C88" w:rsidRPr="009C31B6" w:rsidRDefault="00081C88" w:rsidP="00081C88">
      <w:pPr>
        <w:jc w:val="center"/>
        <w:rPr>
          <w:b/>
          <w:sz w:val="22"/>
        </w:rPr>
      </w:pPr>
      <w:r w:rsidRPr="009C31B6">
        <w:rPr>
          <w:b/>
          <w:sz w:val="22"/>
        </w:rPr>
        <w:t>V.</w:t>
      </w:r>
    </w:p>
    <w:p w14:paraId="5F51DC0A" w14:textId="77777777" w:rsidR="00081C88" w:rsidRPr="009C31B6" w:rsidRDefault="00081C88" w:rsidP="00081C88">
      <w:pPr>
        <w:jc w:val="center"/>
        <w:rPr>
          <w:b/>
          <w:sz w:val="22"/>
        </w:rPr>
      </w:pPr>
      <w:r w:rsidRPr="009C31B6">
        <w:rPr>
          <w:b/>
          <w:sz w:val="22"/>
        </w:rPr>
        <w:t>Závěrečná ustanovení</w:t>
      </w:r>
    </w:p>
    <w:p w14:paraId="6273611E" w14:textId="77777777" w:rsidR="00081C88" w:rsidRPr="009C31B6" w:rsidRDefault="00081C88" w:rsidP="00081C88">
      <w:pPr>
        <w:jc w:val="center"/>
        <w:rPr>
          <w:b/>
          <w:sz w:val="22"/>
        </w:rPr>
      </w:pPr>
    </w:p>
    <w:p w14:paraId="7F61B4E7" w14:textId="77777777" w:rsidR="00081C88" w:rsidRPr="009C31B6" w:rsidRDefault="00081C88" w:rsidP="00C92B23">
      <w:pPr>
        <w:jc w:val="both"/>
        <w:rPr>
          <w:sz w:val="22"/>
        </w:rPr>
      </w:pPr>
      <w:r w:rsidRPr="009C31B6">
        <w:rPr>
          <w:sz w:val="22"/>
        </w:rPr>
        <w:t xml:space="preserve">Tato smlouva je platná ode dne podpisu oběma smluvními stranami a uzavírá se na dobu neurčitou. </w:t>
      </w:r>
    </w:p>
    <w:p w14:paraId="62660F88" w14:textId="77777777" w:rsidR="00081C88" w:rsidRPr="009C31B6" w:rsidRDefault="00081C88" w:rsidP="00C92B23">
      <w:pPr>
        <w:jc w:val="both"/>
        <w:rPr>
          <w:sz w:val="22"/>
        </w:rPr>
      </w:pPr>
    </w:p>
    <w:p w14:paraId="006EB9F0" w14:textId="77777777" w:rsidR="00081C88" w:rsidRPr="009C31B6" w:rsidRDefault="00081C88" w:rsidP="00C92B23">
      <w:pPr>
        <w:jc w:val="both"/>
        <w:rPr>
          <w:sz w:val="22"/>
        </w:rPr>
      </w:pPr>
      <w:r w:rsidRPr="009C31B6">
        <w:rPr>
          <w:sz w:val="22"/>
        </w:rPr>
        <w:t xml:space="preserve">Smlouva může být měněna pouze písemnými dodatky odsouhlasenými oběma smluvními stranami. </w:t>
      </w:r>
    </w:p>
    <w:p w14:paraId="32DFE463" w14:textId="77777777" w:rsidR="00081C88" w:rsidRPr="009C31B6" w:rsidRDefault="00081C88" w:rsidP="00C92B23">
      <w:pPr>
        <w:jc w:val="both"/>
        <w:rPr>
          <w:sz w:val="22"/>
        </w:rPr>
      </w:pPr>
    </w:p>
    <w:p w14:paraId="52496648" w14:textId="15C26C4F" w:rsidR="00081C88" w:rsidRPr="009C31B6" w:rsidRDefault="00081C88" w:rsidP="00C92B23">
      <w:pPr>
        <w:jc w:val="both"/>
        <w:rPr>
          <w:sz w:val="22"/>
        </w:rPr>
      </w:pPr>
      <w:r w:rsidRPr="009C31B6">
        <w:rPr>
          <w:sz w:val="22"/>
        </w:rPr>
        <w:t>Tuto smlouvu lze jednostranně vypovědět ve lhůtě 2 měsíců ode dne písemného doručení výpovědi druhé stran</w:t>
      </w:r>
      <w:r w:rsidR="006375BC" w:rsidRPr="009C31B6">
        <w:rPr>
          <w:sz w:val="22"/>
        </w:rPr>
        <w:t>ě</w:t>
      </w:r>
      <w:r w:rsidRPr="009C31B6">
        <w:rPr>
          <w:sz w:val="22"/>
        </w:rPr>
        <w:t xml:space="preserve">. Smlouva je vyhotovena ve 2 stejnopisech, z nichž každý má platnost originálu a každá strana obdrží jedno z vyhotovení této smlouvy. </w:t>
      </w:r>
    </w:p>
    <w:p w14:paraId="64E5C5F6" w14:textId="77777777" w:rsidR="00081C88" w:rsidRPr="009C31B6" w:rsidRDefault="00081C88" w:rsidP="00C92B23">
      <w:pPr>
        <w:jc w:val="both"/>
        <w:rPr>
          <w:sz w:val="22"/>
        </w:rPr>
      </w:pPr>
    </w:p>
    <w:p w14:paraId="5DE862CE" w14:textId="77777777" w:rsidR="00081C88" w:rsidRPr="009C31B6" w:rsidRDefault="00081C88" w:rsidP="00C92B23">
      <w:pPr>
        <w:jc w:val="both"/>
        <w:rPr>
          <w:sz w:val="22"/>
        </w:rPr>
      </w:pPr>
      <w:r w:rsidRPr="009C31B6">
        <w:rPr>
          <w:sz w:val="22"/>
        </w:rPr>
        <w:t xml:space="preserve">Veškeré spory vzniklé při plnění této smlouvy se smluvní strany zavazují řešit dohodou. V případě, kdy nedojdou ke shodě, budou spory řešit dle příslušných ustanovení občanského zákoníku. Obě smluvní strany se zavazují, že nebudou poskytovat informace třetí straně. </w:t>
      </w:r>
    </w:p>
    <w:p w14:paraId="37235D04" w14:textId="77777777" w:rsidR="00081C88" w:rsidRPr="009C31B6" w:rsidRDefault="00081C88" w:rsidP="00C92B23">
      <w:pPr>
        <w:jc w:val="both"/>
        <w:rPr>
          <w:sz w:val="22"/>
        </w:rPr>
      </w:pPr>
    </w:p>
    <w:p w14:paraId="220BA6DD" w14:textId="4D27E122" w:rsidR="006860D0" w:rsidRPr="006860D0" w:rsidRDefault="006860D0" w:rsidP="006860D0">
      <w:pPr>
        <w:pStyle w:val="Smlouva-slo"/>
        <w:rPr>
          <w:sz w:val="22"/>
          <w:szCs w:val="24"/>
        </w:rPr>
      </w:pPr>
      <w:r>
        <w:rPr>
          <w:sz w:val="22"/>
          <w:szCs w:val="24"/>
        </w:rPr>
        <w:t>Objednatel</w:t>
      </w:r>
      <w:r w:rsidRPr="006860D0">
        <w:rPr>
          <w:sz w:val="22"/>
          <w:szCs w:val="24"/>
        </w:rPr>
        <w:t xml:space="preserve"> je povinným subjektem dle zákona č. 340/2015 </w:t>
      </w:r>
      <w:r>
        <w:rPr>
          <w:sz w:val="22"/>
          <w:szCs w:val="24"/>
        </w:rPr>
        <w:t>Sb., o registru smluv. Zhotovitel</w:t>
      </w:r>
      <w:r w:rsidRPr="006860D0">
        <w:rPr>
          <w:sz w:val="22"/>
          <w:szCs w:val="24"/>
        </w:rPr>
        <w:t xml:space="preserve"> bere na vědomí a výslovně souhlasí s tím, že tato smlouva podléhá uveřejnění v Registru smluv</w:t>
      </w:r>
      <w:r w:rsidR="003440DD">
        <w:rPr>
          <w:sz w:val="22"/>
          <w:szCs w:val="24"/>
        </w:rPr>
        <w:t>, kromě cen v příloze č. 1, kterou zhotovitel považuje za obchodní tajemství</w:t>
      </w:r>
      <w:r w:rsidRPr="006860D0">
        <w:rPr>
          <w:sz w:val="22"/>
          <w:szCs w:val="24"/>
        </w:rPr>
        <w:t xml:space="preserve">. </w:t>
      </w:r>
      <w:r>
        <w:rPr>
          <w:sz w:val="22"/>
          <w:szCs w:val="24"/>
        </w:rPr>
        <w:t>Objednatel</w:t>
      </w:r>
      <w:r w:rsidRPr="006860D0">
        <w:rPr>
          <w:sz w:val="22"/>
          <w:szCs w:val="24"/>
        </w:rPr>
        <w:t xml:space="preserve"> se zavazuje, že provede uveřejnění </w:t>
      </w:r>
      <w:r w:rsidR="003440DD">
        <w:rPr>
          <w:sz w:val="22"/>
          <w:szCs w:val="24"/>
        </w:rPr>
        <w:t xml:space="preserve">smlouvy </w:t>
      </w:r>
      <w:r w:rsidRPr="006860D0">
        <w:rPr>
          <w:sz w:val="22"/>
          <w:szCs w:val="24"/>
        </w:rPr>
        <w:t>dle příslušného zákona. Smlouva nabývá platnosti dnem podpisu oběma smluvními stranami a účinnosti dnem zveřejnění v Registru smluv.</w:t>
      </w:r>
    </w:p>
    <w:p w14:paraId="36A2449E" w14:textId="77777777" w:rsidR="00A50FC5" w:rsidRPr="009C31B6" w:rsidRDefault="00A50FC5" w:rsidP="00C92B23">
      <w:pPr>
        <w:jc w:val="both"/>
        <w:rPr>
          <w:sz w:val="22"/>
          <w:szCs w:val="22"/>
        </w:rPr>
      </w:pPr>
    </w:p>
    <w:p w14:paraId="0A2F3CF7" w14:textId="77777777" w:rsidR="00A50FC5" w:rsidRPr="009C31B6" w:rsidRDefault="00A50FC5">
      <w:pPr>
        <w:rPr>
          <w:sz w:val="22"/>
          <w:szCs w:val="22"/>
        </w:rPr>
      </w:pPr>
    </w:p>
    <w:p w14:paraId="514281DB" w14:textId="62FC2E05" w:rsidR="00081C88" w:rsidRPr="009C31B6" w:rsidRDefault="00081C88" w:rsidP="00081C88">
      <w:pPr>
        <w:jc w:val="both"/>
        <w:rPr>
          <w:sz w:val="22"/>
        </w:rPr>
      </w:pPr>
      <w:r w:rsidRPr="009C31B6">
        <w:rPr>
          <w:sz w:val="22"/>
        </w:rPr>
        <w:t>Přílohy: P</w:t>
      </w:r>
      <w:r w:rsidR="0066626D" w:rsidRPr="009C31B6">
        <w:rPr>
          <w:sz w:val="22"/>
        </w:rPr>
        <w:t>ŘÍLOHA</w:t>
      </w:r>
      <w:r w:rsidRPr="009C31B6">
        <w:rPr>
          <w:sz w:val="22"/>
        </w:rPr>
        <w:t xml:space="preserve"> č.</w:t>
      </w:r>
      <w:r w:rsidR="003440DD">
        <w:rPr>
          <w:sz w:val="22"/>
        </w:rPr>
        <w:t xml:space="preserve"> </w:t>
      </w:r>
      <w:r w:rsidRPr="009C31B6">
        <w:rPr>
          <w:sz w:val="22"/>
        </w:rPr>
        <w:t>1</w:t>
      </w:r>
      <w:r w:rsidR="0066626D" w:rsidRPr="009C31B6">
        <w:rPr>
          <w:sz w:val="22"/>
        </w:rPr>
        <w:t xml:space="preserve"> ke smlouvě č.00</w:t>
      </w:r>
      <w:r w:rsidR="002B2B97" w:rsidRPr="009C31B6">
        <w:rPr>
          <w:sz w:val="22"/>
        </w:rPr>
        <w:t>1</w:t>
      </w:r>
      <w:r w:rsidR="0066626D" w:rsidRPr="009C31B6">
        <w:rPr>
          <w:sz w:val="22"/>
        </w:rPr>
        <w:t>R-2</w:t>
      </w:r>
      <w:r w:rsidR="002B2B97" w:rsidRPr="009C31B6">
        <w:rPr>
          <w:sz w:val="22"/>
        </w:rPr>
        <w:t>5</w:t>
      </w:r>
    </w:p>
    <w:p w14:paraId="7F7C9C40" w14:textId="77777777" w:rsidR="0087272F" w:rsidRPr="009C31B6" w:rsidRDefault="00081C88" w:rsidP="005D219D">
      <w:pPr>
        <w:jc w:val="both"/>
        <w:rPr>
          <w:sz w:val="22"/>
        </w:rPr>
      </w:pPr>
      <w:r w:rsidRPr="009C31B6">
        <w:rPr>
          <w:sz w:val="22"/>
        </w:rPr>
        <w:tab/>
        <w:t xml:space="preserve"> </w:t>
      </w:r>
    </w:p>
    <w:p w14:paraId="6A834074" w14:textId="77777777" w:rsidR="00081C88" w:rsidRPr="009C31B6" w:rsidRDefault="00081C88" w:rsidP="00081C88">
      <w:pPr>
        <w:ind w:left="360"/>
        <w:jc w:val="both"/>
        <w:rPr>
          <w:sz w:val="22"/>
        </w:rPr>
      </w:pPr>
    </w:p>
    <w:p w14:paraId="484C900F" w14:textId="32790041" w:rsidR="00081C88" w:rsidRPr="009C31B6" w:rsidRDefault="00081C88" w:rsidP="00081C88">
      <w:pPr>
        <w:jc w:val="both"/>
        <w:rPr>
          <w:sz w:val="22"/>
        </w:rPr>
      </w:pPr>
      <w:r w:rsidRPr="009C31B6">
        <w:rPr>
          <w:sz w:val="22"/>
        </w:rPr>
        <w:t>V Třinci dne:</w:t>
      </w:r>
      <w:r w:rsidRPr="009C31B6">
        <w:rPr>
          <w:sz w:val="22"/>
        </w:rPr>
        <w:tab/>
      </w:r>
      <w:r w:rsidR="006860D0">
        <w:rPr>
          <w:sz w:val="22"/>
        </w:rPr>
        <w:t xml:space="preserve">14. </w:t>
      </w:r>
      <w:r w:rsidR="002B2B97" w:rsidRPr="009C31B6">
        <w:rPr>
          <w:sz w:val="22"/>
        </w:rPr>
        <w:t>1.</w:t>
      </w:r>
      <w:r w:rsidR="006860D0">
        <w:rPr>
          <w:sz w:val="22"/>
        </w:rPr>
        <w:t xml:space="preserve"> </w:t>
      </w:r>
      <w:r w:rsidR="002B2B97" w:rsidRPr="009C31B6">
        <w:rPr>
          <w:sz w:val="22"/>
        </w:rPr>
        <w:t>2025</w:t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  <w:t>V</w:t>
      </w:r>
      <w:r w:rsidR="002B2B97" w:rsidRPr="009C31B6">
        <w:rPr>
          <w:sz w:val="22"/>
        </w:rPr>
        <w:t xml:space="preserve"> Karviné </w:t>
      </w:r>
      <w:r w:rsidRPr="009C31B6">
        <w:rPr>
          <w:sz w:val="22"/>
        </w:rPr>
        <w:t>dne:</w:t>
      </w:r>
      <w:r w:rsidRPr="009C31B6">
        <w:rPr>
          <w:sz w:val="22"/>
        </w:rPr>
        <w:tab/>
      </w:r>
      <w:r w:rsidR="006860D0">
        <w:rPr>
          <w:sz w:val="22"/>
        </w:rPr>
        <w:t xml:space="preserve"> 1</w:t>
      </w:r>
      <w:r w:rsidR="002F5926">
        <w:rPr>
          <w:sz w:val="22"/>
        </w:rPr>
        <w:t>7</w:t>
      </w:r>
      <w:r w:rsidR="006860D0">
        <w:rPr>
          <w:sz w:val="22"/>
        </w:rPr>
        <w:t xml:space="preserve">. </w:t>
      </w:r>
      <w:r w:rsidR="006860D0" w:rsidRPr="009C31B6">
        <w:rPr>
          <w:sz w:val="22"/>
        </w:rPr>
        <w:t>1.</w:t>
      </w:r>
      <w:r w:rsidR="006860D0">
        <w:rPr>
          <w:sz w:val="22"/>
        </w:rPr>
        <w:t xml:space="preserve"> </w:t>
      </w:r>
      <w:r w:rsidR="006860D0" w:rsidRPr="009C31B6">
        <w:rPr>
          <w:sz w:val="22"/>
        </w:rPr>
        <w:t>2025</w:t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</w:p>
    <w:p w14:paraId="3C3F7B32" w14:textId="77777777" w:rsidR="00081C88" w:rsidRPr="009C31B6" w:rsidRDefault="00081C88" w:rsidP="00081C88">
      <w:pPr>
        <w:jc w:val="both"/>
        <w:rPr>
          <w:sz w:val="22"/>
        </w:rPr>
      </w:pPr>
    </w:p>
    <w:p w14:paraId="6A660EA5" w14:textId="7C743B37" w:rsidR="00081C88" w:rsidRDefault="00081C88" w:rsidP="00081C88">
      <w:pPr>
        <w:jc w:val="both"/>
        <w:rPr>
          <w:sz w:val="22"/>
        </w:rPr>
      </w:pPr>
    </w:p>
    <w:p w14:paraId="1210A492" w14:textId="2386249F" w:rsidR="006860D0" w:rsidRDefault="006860D0" w:rsidP="00081C88">
      <w:pPr>
        <w:jc w:val="both"/>
        <w:rPr>
          <w:sz w:val="22"/>
        </w:rPr>
      </w:pPr>
    </w:p>
    <w:p w14:paraId="6C37A859" w14:textId="77777777" w:rsidR="006860D0" w:rsidRPr="009C31B6" w:rsidRDefault="006860D0" w:rsidP="00081C88">
      <w:pPr>
        <w:jc w:val="both"/>
        <w:rPr>
          <w:sz w:val="22"/>
        </w:rPr>
      </w:pPr>
    </w:p>
    <w:p w14:paraId="684CB5D7" w14:textId="77777777" w:rsidR="00081C88" w:rsidRPr="009C31B6" w:rsidRDefault="00081C88" w:rsidP="00081C88">
      <w:pPr>
        <w:jc w:val="both"/>
        <w:rPr>
          <w:sz w:val="22"/>
        </w:rPr>
      </w:pP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</w:p>
    <w:p w14:paraId="61E8FA81" w14:textId="77777777" w:rsidR="00081C88" w:rsidRPr="009C31B6" w:rsidRDefault="00081C88" w:rsidP="00081C88">
      <w:pPr>
        <w:jc w:val="both"/>
        <w:rPr>
          <w:sz w:val="22"/>
        </w:rPr>
      </w:pPr>
    </w:p>
    <w:p w14:paraId="41DF1B4D" w14:textId="77777777" w:rsidR="00081C88" w:rsidRPr="009C31B6" w:rsidRDefault="00CE4C8C" w:rsidP="00081C88">
      <w:pPr>
        <w:jc w:val="both"/>
        <w:rPr>
          <w:sz w:val="22"/>
        </w:rPr>
      </w:pPr>
      <w:r w:rsidRPr="009C31B6">
        <w:rPr>
          <w:sz w:val="22"/>
        </w:rPr>
        <w:t xml:space="preserve">            </w:t>
      </w:r>
      <w:r w:rsidR="00081C88" w:rsidRPr="009C31B6">
        <w:rPr>
          <w:sz w:val="22"/>
        </w:rPr>
        <w:t>…………………………….</w:t>
      </w:r>
      <w:r w:rsidR="00081C88" w:rsidRPr="009C31B6">
        <w:rPr>
          <w:sz w:val="22"/>
        </w:rPr>
        <w:tab/>
      </w:r>
      <w:r w:rsidR="0087272F" w:rsidRPr="009C31B6">
        <w:rPr>
          <w:sz w:val="22"/>
        </w:rPr>
        <w:t xml:space="preserve">            </w:t>
      </w:r>
      <w:r w:rsidR="00081C88" w:rsidRPr="009C31B6">
        <w:rPr>
          <w:sz w:val="22"/>
        </w:rPr>
        <w:tab/>
      </w:r>
      <w:r w:rsidR="00081C88" w:rsidRPr="009C31B6">
        <w:rPr>
          <w:sz w:val="22"/>
        </w:rPr>
        <w:tab/>
        <w:t>…………………………….</w:t>
      </w:r>
    </w:p>
    <w:p w14:paraId="27273D27" w14:textId="77777777" w:rsidR="00081C88" w:rsidRPr="009C31B6" w:rsidRDefault="00081C88" w:rsidP="00081C88">
      <w:pPr>
        <w:jc w:val="both"/>
        <w:rPr>
          <w:sz w:val="22"/>
        </w:rPr>
      </w:pPr>
      <w:r w:rsidRPr="009C31B6">
        <w:rPr>
          <w:sz w:val="22"/>
        </w:rPr>
        <w:t xml:space="preserve">   </w:t>
      </w:r>
      <w:r w:rsidR="00CE4C8C" w:rsidRPr="009C31B6">
        <w:rPr>
          <w:sz w:val="22"/>
        </w:rPr>
        <w:t xml:space="preserve">          </w:t>
      </w:r>
      <w:r w:rsidRPr="009C31B6">
        <w:rPr>
          <w:sz w:val="22"/>
        </w:rPr>
        <w:t xml:space="preserve">   za zhotovitele</w:t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</w:r>
      <w:r w:rsidRPr="009C31B6">
        <w:rPr>
          <w:sz w:val="22"/>
        </w:rPr>
        <w:tab/>
        <w:t xml:space="preserve">                za objednatele</w:t>
      </w:r>
    </w:p>
    <w:p w14:paraId="2761D564" w14:textId="77777777" w:rsidR="00D961C7" w:rsidRPr="009C31B6" w:rsidRDefault="00D961C7">
      <w:pPr>
        <w:rPr>
          <w:sz w:val="22"/>
          <w:szCs w:val="22"/>
        </w:rPr>
      </w:pPr>
    </w:p>
    <w:p w14:paraId="317A9395" w14:textId="77777777" w:rsidR="00CE4C8C" w:rsidRPr="009C31B6" w:rsidRDefault="00CE4C8C" w:rsidP="00081F36">
      <w:pPr>
        <w:rPr>
          <w:b/>
          <w:bCs/>
          <w:sz w:val="22"/>
          <w:szCs w:val="22"/>
        </w:rPr>
      </w:pPr>
    </w:p>
    <w:p w14:paraId="297B329D" w14:textId="77777777" w:rsidR="009C31B6" w:rsidRDefault="009C31B6" w:rsidP="0066626D">
      <w:pPr>
        <w:jc w:val="center"/>
        <w:rPr>
          <w:b/>
          <w:bCs/>
        </w:rPr>
      </w:pPr>
    </w:p>
    <w:p w14:paraId="2EEDE035" w14:textId="77777777" w:rsidR="009C31B6" w:rsidRDefault="009C31B6" w:rsidP="0066626D">
      <w:pPr>
        <w:jc w:val="center"/>
        <w:rPr>
          <w:b/>
          <w:bCs/>
        </w:rPr>
      </w:pPr>
    </w:p>
    <w:p w14:paraId="1C4A2766" w14:textId="77777777" w:rsidR="009C31B6" w:rsidRDefault="009C31B6" w:rsidP="0066626D">
      <w:pPr>
        <w:jc w:val="center"/>
        <w:rPr>
          <w:b/>
          <w:bCs/>
        </w:rPr>
      </w:pPr>
    </w:p>
    <w:p w14:paraId="2938E3C5" w14:textId="77777777" w:rsidR="009C31B6" w:rsidRDefault="009C31B6" w:rsidP="0066626D">
      <w:pPr>
        <w:jc w:val="center"/>
        <w:rPr>
          <w:b/>
          <w:bCs/>
        </w:rPr>
      </w:pPr>
    </w:p>
    <w:p w14:paraId="7C387855" w14:textId="77777777" w:rsidR="009C31B6" w:rsidRDefault="009C31B6" w:rsidP="0066626D">
      <w:pPr>
        <w:jc w:val="center"/>
        <w:rPr>
          <w:b/>
          <w:bCs/>
        </w:rPr>
      </w:pPr>
    </w:p>
    <w:p w14:paraId="0482EE1B" w14:textId="77777777" w:rsidR="009C31B6" w:rsidRDefault="009C31B6" w:rsidP="0066626D">
      <w:pPr>
        <w:jc w:val="center"/>
        <w:rPr>
          <w:b/>
          <w:bCs/>
        </w:rPr>
      </w:pPr>
    </w:p>
    <w:p w14:paraId="344914D6" w14:textId="77777777" w:rsidR="009C31B6" w:rsidRDefault="009C31B6" w:rsidP="0066626D">
      <w:pPr>
        <w:jc w:val="center"/>
        <w:rPr>
          <w:b/>
          <w:bCs/>
        </w:rPr>
      </w:pPr>
    </w:p>
    <w:p w14:paraId="12DA1489" w14:textId="77777777" w:rsidR="009C31B6" w:rsidRDefault="009C31B6" w:rsidP="0066626D">
      <w:pPr>
        <w:jc w:val="center"/>
        <w:rPr>
          <w:b/>
          <w:bCs/>
        </w:rPr>
      </w:pPr>
    </w:p>
    <w:p w14:paraId="2177C813" w14:textId="77777777" w:rsidR="009C31B6" w:rsidRDefault="009C31B6" w:rsidP="0066626D">
      <w:pPr>
        <w:jc w:val="center"/>
        <w:rPr>
          <w:b/>
          <w:bCs/>
        </w:rPr>
      </w:pPr>
    </w:p>
    <w:p w14:paraId="2F175E10" w14:textId="77777777" w:rsidR="009C31B6" w:rsidRDefault="009C31B6" w:rsidP="0066626D">
      <w:pPr>
        <w:jc w:val="center"/>
        <w:rPr>
          <w:b/>
          <w:bCs/>
        </w:rPr>
      </w:pPr>
    </w:p>
    <w:p w14:paraId="0D139D00" w14:textId="77777777" w:rsidR="009C31B6" w:rsidRDefault="009C31B6" w:rsidP="0066626D">
      <w:pPr>
        <w:jc w:val="center"/>
        <w:rPr>
          <w:b/>
          <w:bCs/>
        </w:rPr>
      </w:pPr>
    </w:p>
    <w:p w14:paraId="356F110B" w14:textId="77777777" w:rsidR="009C31B6" w:rsidRDefault="009C31B6" w:rsidP="0066626D">
      <w:pPr>
        <w:jc w:val="center"/>
        <w:rPr>
          <w:b/>
          <w:bCs/>
        </w:rPr>
      </w:pPr>
    </w:p>
    <w:p w14:paraId="36AAFAD5" w14:textId="77777777" w:rsidR="009C31B6" w:rsidRDefault="009C31B6" w:rsidP="0066626D">
      <w:pPr>
        <w:jc w:val="center"/>
        <w:rPr>
          <w:b/>
          <w:bCs/>
        </w:rPr>
      </w:pPr>
    </w:p>
    <w:p w14:paraId="4B086C42" w14:textId="77777777" w:rsidR="009C31B6" w:rsidRDefault="009C31B6" w:rsidP="0066626D">
      <w:pPr>
        <w:jc w:val="center"/>
        <w:rPr>
          <w:b/>
          <w:bCs/>
        </w:rPr>
      </w:pPr>
    </w:p>
    <w:p w14:paraId="072C003B" w14:textId="77777777" w:rsidR="009C31B6" w:rsidRDefault="009C31B6" w:rsidP="0066626D">
      <w:pPr>
        <w:jc w:val="center"/>
        <w:rPr>
          <w:b/>
          <w:bCs/>
        </w:rPr>
      </w:pPr>
    </w:p>
    <w:p w14:paraId="43EAE8B8" w14:textId="77777777" w:rsidR="009C31B6" w:rsidRDefault="009C31B6" w:rsidP="0066626D">
      <w:pPr>
        <w:jc w:val="center"/>
        <w:rPr>
          <w:b/>
          <w:bCs/>
        </w:rPr>
      </w:pPr>
    </w:p>
    <w:p w14:paraId="032843EE" w14:textId="4A754643" w:rsidR="009C31B6" w:rsidRDefault="009C31B6" w:rsidP="006860D0">
      <w:pPr>
        <w:rPr>
          <w:b/>
          <w:bCs/>
        </w:rPr>
      </w:pPr>
    </w:p>
    <w:p w14:paraId="5A8A4E06" w14:textId="77777777" w:rsidR="009C31B6" w:rsidRDefault="009C31B6" w:rsidP="0066626D">
      <w:pPr>
        <w:jc w:val="center"/>
        <w:rPr>
          <w:b/>
          <w:bCs/>
        </w:rPr>
      </w:pPr>
    </w:p>
    <w:p w14:paraId="467C9066" w14:textId="1AC31722" w:rsidR="0066626D" w:rsidRPr="009C31B6" w:rsidRDefault="0066626D" w:rsidP="0066626D">
      <w:pPr>
        <w:jc w:val="center"/>
        <w:rPr>
          <w:b/>
          <w:bCs/>
        </w:rPr>
      </w:pPr>
      <w:r w:rsidRPr="009C31B6">
        <w:rPr>
          <w:b/>
          <w:bCs/>
        </w:rPr>
        <w:t>PŘÍLOHA č.</w:t>
      </w:r>
      <w:r w:rsidR="009C31B6">
        <w:rPr>
          <w:b/>
          <w:bCs/>
        </w:rPr>
        <w:t xml:space="preserve"> </w:t>
      </w:r>
      <w:r w:rsidRPr="009C31B6">
        <w:rPr>
          <w:b/>
          <w:bCs/>
        </w:rPr>
        <w:t>1 ke smlouvě č.</w:t>
      </w:r>
      <w:r w:rsidR="0013765D">
        <w:rPr>
          <w:b/>
          <w:bCs/>
        </w:rPr>
        <w:t xml:space="preserve"> </w:t>
      </w:r>
      <w:bookmarkStart w:id="1" w:name="_GoBack"/>
      <w:bookmarkEnd w:id="1"/>
      <w:r w:rsidRPr="009C31B6">
        <w:rPr>
          <w:b/>
          <w:bCs/>
        </w:rPr>
        <w:t>00</w:t>
      </w:r>
      <w:r w:rsidR="002B2B97" w:rsidRPr="009C31B6">
        <w:rPr>
          <w:b/>
          <w:bCs/>
        </w:rPr>
        <w:t>1</w:t>
      </w:r>
      <w:r w:rsidRPr="009C31B6">
        <w:rPr>
          <w:b/>
          <w:bCs/>
        </w:rPr>
        <w:t>R</w:t>
      </w:r>
      <w:r w:rsidR="005323E8" w:rsidRPr="009C31B6">
        <w:rPr>
          <w:b/>
          <w:bCs/>
        </w:rPr>
        <w:t>-</w:t>
      </w:r>
      <w:r w:rsidRPr="009C31B6">
        <w:rPr>
          <w:b/>
          <w:bCs/>
        </w:rPr>
        <w:t>2</w:t>
      </w:r>
      <w:r w:rsidR="002B2B97" w:rsidRPr="009C31B6">
        <w:rPr>
          <w:b/>
          <w:bCs/>
        </w:rPr>
        <w:t>5</w:t>
      </w:r>
    </w:p>
    <w:p w14:paraId="52AB6636" w14:textId="77777777" w:rsidR="00081F36" w:rsidRPr="009C31B6" w:rsidRDefault="00081F36" w:rsidP="0066626D">
      <w:pPr>
        <w:jc w:val="center"/>
        <w:rPr>
          <w:b/>
          <w:bCs/>
        </w:rPr>
      </w:pPr>
    </w:p>
    <w:p w14:paraId="33BC67A8" w14:textId="77777777" w:rsidR="0066626D" w:rsidRPr="009C31B6" w:rsidRDefault="0066626D" w:rsidP="0066626D">
      <w:pPr>
        <w:jc w:val="center"/>
        <w:rPr>
          <w:sz w:val="22"/>
          <w:szCs w:val="22"/>
        </w:rPr>
      </w:pPr>
    </w:p>
    <w:p w14:paraId="5DE16043" w14:textId="77777777" w:rsidR="0066626D" w:rsidRPr="009C31B6" w:rsidRDefault="0066626D" w:rsidP="0066626D">
      <w:pPr>
        <w:rPr>
          <w:sz w:val="22"/>
          <w:szCs w:val="22"/>
        </w:rPr>
      </w:pPr>
    </w:p>
    <w:p w14:paraId="2A36C814" w14:textId="365C467F" w:rsidR="0066626D" w:rsidRPr="009C31B6" w:rsidRDefault="0066626D" w:rsidP="0066626D">
      <w:pPr>
        <w:ind w:left="-360" w:firstLine="360"/>
        <w:jc w:val="both"/>
        <w:rPr>
          <w:b/>
          <w:sz w:val="20"/>
          <w:szCs w:val="20"/>
        </w:rPr>
      </w:pPr>
      <w:r w:rsidRPr="009C31B6">
        <w:rPr>
          <w:b/>
          <w:sz w:val="20"/>
          <w:szCs w:val="20"/>
        </w:rPr>
        <w:t>Kód</w:t>
      </w:r>
      <w:r w:rsidR="005323E8" w:rsidRPr="009C31B6">
        <w:rPr>
          <w:b/>
          <w:sz w:val="20"/>
          <w:szCs w:val="20"/>
        </w:rPr>
        <w:t xml:space="preserve"> odpadu</w:t>
      </w:r>
      <w:r w:rsidRPr="009C31B6">
        <w:rPr>
          <w:b/>
          <w:sz w:val="20"/>
          <w:szCs w:val="20"/>
        </w:rPr>
        <w:tab/>
        <w:t>Název odpadu</w:t>
      </w:r>
      <w:r w:rsidR="00CE4C8C" w:rsidRPr="009C31B6">
        <w:rPr>
          <w:b/>
          <w:sz w:val="20"/>
          <w:szCs w:val="20"/>
        </w:rPr>
        <w:t xml:space="preserve">                                                               </w:t>
      </w:r>
      <w:r w:rsidR="00EE0EDE" w:rsidRPr="009C31B6">
        <w:rPr>
          <w:b/>
          <w:sz w:val="20"/>
          <w:szCs w:val="20"/>
        </w:rPr>
        <w:t xml:space="preserve"> </w:t>
      </w:r>
      <w:r w:rsidR="00CE4C8C" w:rsidRPr="009C31B6">
        <w:rPr>
          <w:b/>
          <w:sz w:val="20"/>
          <w:szCs w:val="20"/>
        </w:rPr>
        <w:t xml:space="preserve">           </w:t>
      </w:r>
      <w:r w:rsidR="00812EF0" w:rsidRPr="009C31B6">
        <w:rPr>
          <w:b/>
          <w:sz w:val="20"/>
          <w:szCs w:val="20"/>
        </w:rPr>
        <w:t xml:space="preserve"> </w:t>
      </w:r>
      <w:r w:rsidR="00CE4C8C" w:rsidRPr="009C31B6">
        <w:rPr>
          <w:b/>
          <w:sz w:val="20"/>
          <w:szCs w:val="20"/>
        </w:rPr>
        <w:t xml:space="preserve"> </w:t>
      </w:r>
      <w:r w:rsidR="006860D0">
        <w:rPr>
          <w:b/>
          <w:sz w:val="20"/>
          <w:szCs w:val="20"/>
        </w:rPr>
        <w:tab/>
      </w:r>
      <w:r w:rsidR="00CE4C8C" w:rsidRPr="009C31B6">
        <w:rPr>
          <w:b/>
          <w:sz w:val="20"/>
          <w:szCs w:val="20"/>
        </w:rPr>
        <w:t>cena bez DPH</w:t>
      </w:r>
    </w:p>
    <w:p w14:paraId="12A663A9" w14:textId="77777777" w:rsidR="0066626D" w:rsidRPr="009C31B6" w:rsidRDefault="0066626D" w:rsidP="0066626D">
      <w:pPr>
        <w:jc w:val="both"/>
        <w:rPr>
          <w:b/>
          <w:sz w:val="20"/>
          <w:szCs w:val="20"/>
        </w:rPr>
      </w:pPr>
    </w:p>
    <w:p w14:paraId="243D25A9" w14:textId="6B68A296" w:rsidR="00507C20" w:rsidRPr="009C31B6" w:rsidRDefault="0013192A" w:rsidP="00507C20">
      <w:pPr>
        <w:jc w:val="both"/>
        <w:rPr>
          <w:sz w:val="22"/>
          <w:szCs w:val="22"/>
        </w:rPr>
      </w:pPr>
      <w:r w:rsidRPr="009C31B6">
        <w:rPr>
          <w:sz w:val="22"/>
          <w:szCs w:val="22"/>
        </w:rPr>
        <w:t xml:space="preserve">Odpadní voda </w:t>
      </w:r>
      <w:r w:rsidR="00812EF0" w:rsidRPr="009C31B6">
        <w:rPr>
          <w:sz w:val="22"/>
          <w:szCs w:val="22"/>
        </w:rPr>
        <w:t>(</w:t>
      </w:r>
      <w:r w:rsidR="00507C20" w:rsidRPr="009C31B6">
        <w:rPr>
          <w:sz w:val="22"/>
          <w:szCs w:val="22"/>
        </w:rPr>
        <w:t xml:space="preserve">13 </w:t>
      </w:r>
      <w:r w:rsidRPr="009C31B6">
        <w:rPr>
          <w:sz w:val="22"/>
          <w:szCs w:val="22"/>
        </w:rPr>
        <w:t>05 07 Zaolejovaná voda z odlučovačů ropných látek</w:t>
      </w:r>
      <w:r w:rsidR="00812EF0" w:rsidRPr="009C31B6">
        <w:rPr>
          <w:sz w:val="22"/>
          <w:szCs w:val="22"/>
        </w:rPr>
        <w:t>)</w:t>
      </w:r>
      <w:r w:rsidRPr="009C31B6">
        <w:rPr>
          <w:sz w:val="22"/>
          <w:szCs w:val="22"/>
        </w:rPr>
        <w:t xml:space="preserve">      </w:t>
      </w:r>
      <w:r w:rsidR="00812EF0" w:rsidRPr="009C31B6">
        <w:rPr>
          <w:sz w:val="22"/>
          <w:szCs w:val="22"/>
        </w:rPr>
        <w:t xml:space="preserve"> </w:t>
      </w:r>
      <w:r w:rsidR="006860D0">
        <w:rPr>
          <w:sz w:val="22"/>
          <w:szCs w:val="22"/>
        </w:rPr>
        <w:tab/>
      </w:r>
      <w:proofErr w:type="spellStart"/>
      <w:r w:rsidR="00543015">
        <w:rPr>
          <w:b/>
          <w:bCs/>
          <w:sz w:val="22"/>
          <w:szCs w:val="22"/>
        </w:rPr>
        <w:t>xxxx</w:t>
      </w:r>
      <w:proofErr w:type="spellEnd"/>
      <w:r w:rsidR="00507C20" w:rsidRPr="009C31B6">
        <w:rPr>
          <w:b/>
          <w:bCs/>
          <w:sz w:val="22"/>
          <w:szCs w:val="22"/>
        </w:rPr>
        <w:t>,- Kč/kg</w:t>
      </w:r>
    </w:p>
    <w:p w14:paraId="4575C301" w14:textId="2C2FDFD7" w:rsidR="00F54F30" w:rsidRPr="009C31B6" w:rsidRDefault="00507C20" w:rsidP="0013192A">
      <w:pPr>
        <w:jc w:val="both"/>
        <w:rPr>
          <w:b/>
          <w:bCs/>
          <w:sz w:val="22"/>
          <w:szCs w:val="22"/>
        </w:rPr>
      </w:pPr>
      <w:r w:rsidRPr="009C31B6">
        <w:rPr>
          <w:sz w:val="20"/>
          <w:szCs w:val="20"/>
        </w:rPr>
        <w:tab/>
      </w:r>
      <w:r w:rsidRPr="009C31B6">
        <w:rPr>
          <w:sz w:val="20"/>
          <w:szCs w:val="20"/>
        </w:rPr>
        <w:tab/>
      </w:r>
    </w:p>
    <w:p w14:paraId="5509AE40" w14:textId="41B61F23" w:rsidR="00783927" w:rsidRPr="009C31B6" w:rsidRDefault="00783927">
      <w:pPr>
        <w:rPr>
          <w:sz w:val="22"/>
          <w:szCs w:val="22"/>
        </w:rPr>
      </w:pPr>
    </w:p>
    <w:p w14:paraId="6F6EB0D4" w14:textId="3C55AA85" w:rsidR="0066626D" w:rsidRPr="009C31B6" w:rsidRDefault="0066626D">
      <w:pPr>
        <w:rPr>
          <w:b/>
          <w:bCs/>
          <w:sz w:val="22"/>
          <w:szCs w:val="22"/>
        </w:rPr>
      </w:pPr>
      <w:r w:rsidRPr="009C31B6">
        <w:rPr>
          <w:sz w:val="22"/>
          <w:szCs w:val="22"/>
        </w:rPr>
        <w:t>Vy</w:t>
      </w:r>
      <w:r w:rsidR="0013192A" w:rsidRPr="009C31B6">
        <w:rPr>
          <w:sz w:val="22"/>
          <w:szCs w:val="22"/>
        </w:rPr>
        <w:t xml:space="preserve">čištění a kontrola ORL                                           </w:t>
      </w:r>
      <w:r w:rsidRPr="009C31B6">
        <w:rPr>
          <w:sz w:val="22"/>
          <w:szCs w:val="22"/>
        </w:rPr>
        <w:t xml:space="preserve">         </w:t>
      </w:r>
      <w:r w:rsidR="00C87B86" w:rsidRPr="009C31B6">
        <w:rPr>
          <w:sz w:val="22"/>
          <w:szCs w:val="22"/>
        </w:rPr>
        <w:t xml:space="preserve">       </w:t>
      </w:r>
      <w:r w:rsidRPr="009C31B6">
        <w:rPr>
          <w:sz w:val="22"/>
          <w:szCs w:val="22"/>
        </w:rPr>
        <w:t xml:space="preserve">         </w:t>
      </w:r>
      <w:r w:rsidRPr="009C31B6">
        <w:rPr>
          <w:b/>
          <w:bCs/>
          <w:sz w:val="22"/>
          <w:szCs w:val="22"/>
        </w:rPr>
        <w:t xml:space="preserve"> </w:t>
      </w:r>
      <w:r w:rsidR="00CE4C8C" w:rsidRPr="009C31B6">
        <w:rPr>
          <w:b/>
          <w:bCs/>
          <w:sz w:val="22"/>
          <w:szCs w:val="22"/>
        </w:rPr>
        <w:t xml:space="preserve">  </w:t>
      </w:r>
      <w:r w:rsidR="00812EF0" w:rsidRPr="009C31B6">
        <w:rPr>
          <w:b/>
          <w:bCs/>
          <w:sz w:val="22"/>
          <w:szCs w:val="22"/>
        </w:rPr>
        <w:t xml:space="preserve"> </w:t>
      </w:r>
      <w:r w:rsidR="00CE4C8C" w:rsidRPr="009C31B6">
        <w:rPr>
          <w:b/>
          <w:bCs/>
          <w:sz w:val="22"/>
          <w:szCs w:val="22"/>
        </w:rPr>
        <w:t xml:space="preserve"> </w:t>
      </w:r>
      <w:r w:rsidR="00EE0EDE" w:rsidRPr="009C31B6">
        <w:rPr>
          <w:b/>
          <w:bCs/>
          <w:sz w:val="22"/>
          <w:szCs w:val="22"/>
        </w:rPr>
        <w:t xml:space="preserve">    </w:t>
      </w:r>
      <w:r w:rsidR="006860D0">
        <w:rPr>
          <w:b/>
          <w:bCs/>
          <w:sz w:val="22"/>
          <w:szCs w:val="22"/>
        </w:rPr>
        <w:tab/>
      </w:r>
      <w:proofErr w:type="spellStart"/>
      <w:r w:rsidR="00543015">
        <w:rPr>
          <w:b/>
          <w:bCs/>
          <w:sz w:val="22"/>
          <w:szCs w:val="22"/>
        </w:rPr>
        <w:t>xxxx</w:t>
      </w:r>
      <w:proofErr w:type="spellEnd"/>
      <w:r w:rsidRPr="009C31B6">
        <w:rPr>
          <w:b/>
          <w:bCs/>
          <w:sz w:val="22"/>
          <w:szCs w:val="22"/>
        </w:rPr>
        <w:t>,- Kč</w:t>
      </w:r>
    </w:p>
    <w:p w14:paraId="04829E38" w14:textId="77777777" w:rsidR="0066626D" w:rsidRPr="009C31B6" w:rsidRDefault="0066626D">
      <w:pPr>
        <w:rPr>
          <w:sz w:val="20"/>
          <w:szCs w:val="20"/>
        </w:rPr>
      </w:pPr>
    </w:p>
    <w:p w14:paraId="21FC7EB9" w14:textId="77777777" w:rsidR="0066626D" w:rsidRPr="009C31B6" w:rsidRDefault="0066626D">
      <w:pPr>
        <w:rPr>
          <w:sz w:val="20"/>
          <w:szCs w:val="20"/>
        </w:rPr>
      </w:pPr>
    </w:p>
    <w:p w14:paraId="6E963168" w14:textId="5309BEB3" w:rsidR="0066626D" w:rsidRPr="009C31B6" w:rsidRDefault="0013192A">
      <w:pPr>
        <w:rPr>
          <w:b/>
          <w:bCs/>
          <w:sz w:val="22"/>
          <w:szCs w:val="22"/>
        </w:rPr>
      </w:pPr>
      <w:r w:rsidRPr="009C31B6">
        <w:rPr>
          <w:sz w:val="22"/>
          <w:szCs w:val="22"/>
        </w:rPr>
        <w:t xml:space="preserve">Vyčištění </w:t>
      </w:r>
      <w:proofErr w:type="spellStart"/>
      <w:r w:rsidRPr="009C31B6">
        <w:rPr>
          <w:sz w:val="22"/>
          <w:szCs w:val="22"/>
        </w:rPr>
        <w:t>koalescenční</w:t>
      </w:r>
      <w:proofErr w:type="spellEnd"/>
      <w:r w:rsidRPr="009C31B6">
        <w:rPr>
          <w:sz w:val="22"/>
          <w:szCs w:val="22"/>
        </w:rPr>
        <w:t xml:space="preserve"> jednotky                                                            </w:t>
      </w:r>
      <w:r w:rsidR="00EE0EDE" w:rsidRPr="009C31B6">
        <w:rPr>
          <w:sz w:val="22"/>
          <w:szCs w:val="22"/>
        </w:rPr>
        <w:t xml:space="preserve">    </w:t>
      </w:r>
      <w:r w:rsidRPr="009C31B6">
        <w:rPr>
          <w:sz w:val="22"/>
          <w:szCs w:val="22"/>
        </w:rPr>
        <w:t xml:space="preserve">  </w:t>
      </w:r>
      <w:r w:rsidR="00812EF0" w:rsidRPr="009C31B6">
        <w:rPr>
          <w:sz w:val="22"/>
          <w:szCs w:val="22"/>
        </w:rPr>
        <w:t xml:space="preserve"> </w:t>
      </w:r>
      <w:r w:rsidR="006860D0">
        <w:rPr>
          <w:sz w:val="22"/>
          <w:szCs w:val="22"/>
        </w:rPr>
        <w:tab/>
      </w:r>
      <w:proofErr w:type="spellStart"/>
      <w:r w:rsidR="00543015">
        <w:rPr>
          <w:b/>
          <w:bCs/>
          <w:sz w:val="22"/>
          <w:szCs w:val="22"/>
        </w:rPr>
        <w:t>xxxx</w:t>
      </w:r>
      <w:proofErr w:type="spellEnd"/>
      <w:r w:rsidR="0066626D" w:rsidRPr="009C31B6">
        <w:rPr>
          <w:b/>
          <w:bCs/>
          <w:sz w:val="22"/>
          <w:szCs w:val="22"/>
        </w:rPr>
        <w:t>,- Kč</w:t>
      </w:r>
    </w:p>
    <w:p w14:paraId="12F25773" w14:textId="77777777" w:rsidR="0066626D" w:rsidRPr="009C31B6" w:rsidRDefault="0066626D">
      <w:pPr>
        <w:rPr>
          <w:sz w:val="20"/>
          <w:szCs w:val="20"/>
        </w:rPr>
      </w:pPr>
    </w:p>
    <w:p w14:paraId="76118335" w14:textId="77777777" w:rsidR="0066626D" w:rsidRPr="009C31B6" w:rsidRDefault="0066626D">
      <w:pPr>
        <w:rPr>
          <w:sz w:val="20"/>
          <w:szCs w:val="20"/>
        </w:rPr>
      </w:pPr>
    </w:p>
    <w:p w14:paraId="51D83F1F" w14:textId="22DDB6B8" w:rsidR="00812EF0" w:rsidRPr="009C31B6" w:rsidRDefault="0013192A">
      <w:pPr>
        <w:rPr>
          <w:b/>
          <w:bCs/>
          <w:sz w:val="22"/>
          <w:szCs w:val="22"/>
        </w:rPr>
      </w:pPr>
      <w:r w:rsidRPr="009C31B6">
        <w:rPr>
          <w:sz w:val="22"/>
          <w:szCs w:val="22"/>
        </w:rPr>
        <w:t xml:space="preserve">Přeprava cisternového vozidla                                                                    </w:t>
      </w:r>
      <w:r w:rsidR="006860D0">
        <w:rPr>
          <w:sz w:val="22"/>
          <w:szCs w:val="22"/>
        </w:rPr>
        <w:tab/>
      </w:r>
      <w:proofErr w:type="spellStart"/>
      <w:r w:rsidR="00543015">
        <w:rPr>
          <w:b/>
          <w:bCs/>
          <w:sz w:val="22"/>
          <w:szCs w:val="22"/>
        </w:rPr>
        <w:t>xxxx</w:t>
      </w:r>
      <w:proofErr w:type="spellEnd"/>
      <w:r w:rsidR="00C87B86" w:rsidRPr="009C31B6">
        <w:rPr>
          <w:b/>
          <w:bCs/>
          <w:sz w:val="22"/>
          <w:szCs w:val="22"/>
        </w:rPr>
        <w:t>,- Kč</w:t>
      </w:r>
      <w:r w:rsidRPr="009C31B6">
        <w:rPr>
          <w:b/>
          <w:bCs/>
          <w:sz w:val="22"/>
          <w:szCs w:val="22"/>
        </w:rPr>
        <w:t>/km</w:t>
      </w:r>
    </w:p>
    <w:p w14:paraId="7492259B" w14:textId="77777777" w:rsidR="00812EF0" w:rsidRPr="009C31B6" w:rsidRDefault="00812EF0">
      <w:pPr>
        <w:rPr>
          <w:b/>
          <w:bCs/>
          <w:sz w:val="22"/>
          <w:szCs w:val="22"/>
        </w:rPr>
      </w:pPr>
    </w:p>
    <w:p w14:paraId="2691E149" w14:textId="77777777" w:rsidR="00812EF0" w:rsidRPr="009C31B6" w:rsidRDefault="00812EF0">
      <w:pPr>
        <w:rPr>
          <w:b/>
          <w:bCs/>
          <w:sz w:val="22"/>
          <w:szCs w:val="22"/>
        </w:rPr>
      </w:pPr>
    </w:p>
    <w:p w14:paraId="18E37D72" w14:textId="71AFBF8A" w:rsidR="0066626D" w:rsidRPr="009C31B6" w:rsidRDefault="00812EF0">
      <w:pPr>
        <w:rPr>
          <w:sz w:val="22"/>
          <w:szCs w:val="22"/>
        </w:rPr>
      </w:pPr>
      <w:r w:rsidRPr="009C31B6">
        <w:rPr>
          <w:sz w:val="22"/>
          <w:szCs w:val="22"/>
        </w:rPr>
        <w:t>Manipulace cisternovým vozidlem</w:t>
      </w:r>
      <w:r w:rsidR="0066626D" w:rsidRPr="009C31B6">
        <w:rPr>
          <w:sz w:val="22"/>
          <w:szCs w:val="22"/>
        </w:rPr>
        <w:t xml:space="preserve"> </w:t>
      </w:r>
      <w:r w:rsidRPr="009C31B6">
        <w:rPr>
          <w:sz w:val="22"/>
          <w:szCs w:val="22"/>
        </w:rPr>
        <w:t xml:space="preserve">                                                           </w:t>
      </w:r>
      <w:r w:rsidR="006860D0">
        <w:rPr>
          <w:sz w:val="22"/>
          <w:szCs w:val="22"/>
        </w:rPr>
        <w:tab/>
      </w:r>
      <w:r w:rsidR="006860D0">
        <w:rPr>
          <w:sz w:val="22"/>
          <w:szCs w:val="22"/>
        </w:rPr>
        <w:tab/>
      </w:r>
      <w:proofErr w:type="spellStart"/>
      <w:r w:rsidR="00543015">
        <w:rPr>
          <w:b/>
          <w:bCs/>
          <w:sz w:val="22"/>
          <w:szCs w:val="22"/>
        </w:rPr>
        <w:t>xxxx</w:t>
      </w:r>
      <w:proofErr w:type="spellEnd"/>
      <w:r w:rsidRPr="009C31B6">
        <w:rPr>
          <w:b/>
          <w:bCs/>
          <w:sz w:val="22"/>
          <w:szCs w:val="22"/>
        </w:rPr>
        <w:t>,- Kč/hod</w:t>
      </w:r>
      <w:r w:rsidR="0066626D" w:rsidRPr="009C31B6">
        <w:rPr>
          <w:sz w:val="22"/>
          <w:szCs w:val="22"/>
        </w:rPr>
        <w:t xml:space="preserve">          </w:t>
      </w:r>
    </w:p>
    <w:p w14:paraId="6A50352F" w14:textId="77777777" w:rsidR="00C87B86" w:rsidRPr="009C31B6" w:rsidRDefault="00C87B86">
      <w:pPr>
        <w:rPr>
          <w:sz w:val="20"/>
          <w:szCs w:val="20"/>
        </w:rPr>
      </w:pPr>
    </w:p>
    <w:p w14:paraId="221543D0" w14:textId="77777777" w:rsidR="0087272F" w:rsidRPr="009C31B6" w:rsidRDefault="0087272F">
      <w:pPr>
        <w:rPr>
          <w:sz w:val="20"/>
          <w:szCs w:val="20"/>
        </w:rPr>
      </w:pPr>
    </w:p>
    <w:p w14:paraId="24D74015" w14:textId="6ED7036E" w:rsidR="00C87B86" w:rsidRPr="009C31B6" w:rsidRDefault="00812EF0" w:rsidP="00C87B86">
      <w:pPr>
        <w:rPr>
          <w:sz w:val="22"/>
          <w:szCs w:val="22"/>
        </w:rPr>
      </w:pPr>
      <w:r w:rsidRPr="009C31B6">
        <w:rPr>
          <w:sz w:val="22"/>
          <w:szCs w:val="22"/>
        </w:rPr>
        <w:t>Odběr a analýza vzorku vypouštěných odpadních vod</w:t>
      </w:r>
      <w:r w:rsidR="0087272F" w:rsidRPr="009C31B6">
        <w:rPr>
          <w:sz w:val="22"/>
          <w:szCs w:val="22"/>
        </w:rPr>
        <w:t xml:space="preserve">                </w:t>
      </w:r>
      <w:r w:rsidRPr="009C31B6">
        <w:rPr>
          <w:sz w:val="22"/>
          <w:szCs w:val="22"/>
        </w:rPr>
        <w:t xml:space="preserve">           </w:t>
      </w:r>
      <w:r w:rsidR="0087272F" w:rsidRPr="009C31B6">
        <w:rPr>
          <w:sz w:val="22"/>
          <w:szCs w:val="22"/>
        </w:rPr>
        <w:t xml:space="preserve">   </w:t>
      </w:r>
      <w:r w:rsidR="00EE0EDE" w:rsidRPr="009C31B6">
        <w:rPr>
          <w:sz w:val="22"/>
          <w:szCs w:val="22"/>
        </w:rPr>
        <w:t xml:space="preserve">  </w:t>
      </w:r>
      <w:r w:rsidR="0087272F" w:rsidRPr="009C31B6">
        <w:rPr>
          <w:sz w:val="22"/>
          <w:szCs w:val="22"/>
        </w:rPr>
        <w:t xml:space="preserve">  </w:t>
      </w:r>
      <w:r w:rsidR="006860D0">
        <w:rPr>
          <w:sz w:val="22"/>
          <w:szCs w:val="22"/>
        </w:rPr>
        <w:tab/>
      </w:r>
      <w:proofErr w:type="spellStart"/>
      <w:r w:rsidR="00543015">
        <w:rPr>
          <w:b/>
          <w:bCs/>
          <w:sz w:val="22"/>
          <w:szCs w:val="22"/>
        </w:rPr>
        <w:t>xxxx</w:t>
      </w:r>
      <w:proofErr w:type="spellEnd"/>
      <w:r w:rsidRPr="009C31B6">
        <w:rPr>
          <w:b/>
          <w:bCs/>
          <w:sz w:val="22"/>
          <w:szCs w:val="22"/>
        </w:rPr>
        <w:t>,- Kč/ks</w:t>
      </w:r>
    </w:p>
    <w:p w14:paraId="70C21DF9" w14:textId="77777777" w:rsidR="00CE4C8C" w:rsidRPr="009C31B6" w:rsidRDefault="00CE4C8C" w:rsidP="00C87B86">
      <w:pPr>
        <w:rPr>
          <w:sz w:val="20"/>
          <w:szCs w:val="20"/>
        </w:rPr>
      </w:pPr>
    </w:p>
    <w:p w14:paraId="6CC9150A" w14:textId="77777777" w:rsidR="0087272F" w:rsidRPr="009C31B6" w:rsidRDefault="0087272F" w:rsidP="00C87B86">
      <w:pPr>
        <w:rPr>
          <w:sz w:val="20"/>
          <w:szCs w:val="20"/>
        </w:rPr>
      </w:pPr>
    </w:p>
    <w:p w14:paraId="79390E2D" w14:textId="77777777" w:rsidR="00C87B86" w:rsidRPr="009C31B6" w:rsidRDefault="00C87B86" w:rsidP="00C87B86">
      <w:pPr>
        <w:rPr>
          <w:sz w:val="20"/>
          <w:szCs w:val="20"/>
        </w:rPr>
      </w:pPr>
    </w:p>
    <w:p w14:paraId="1CE1C3C5" w14:textId="4BD32307" w:rsidR="00C87B86" w:rsidRPr="009C31B6" w:rsidRDefault="00C87B86" w:rsidP="00C87B86">
      <w:pPr>
        <w:rPr>
          <w:sz w:val="22"/>
          <w:szCs w:val="22"/>
        </w:rPr>
      </w:pPr>
      <w:r w:rsidRPr="009C31B6">
        <w:rPr>
          <w:sz w:val="22"/>
          <w:szCs w:val="22"/>
        </w:rPr>
        <w:t>Platnost přílohy do 31.</w:t>
      </w:r>
      <w:r w:rsidR="006860D0">
        <w:rPr>
          <w:sz w:val="22"/>
          <w:szCs w:val="22"/>
        </w:rPr>
        <w:t xml:space="preserve"> </w:t>
      </w:r>
      <w:r w:rsidRPr="009C31B6">
        <w:rPr>
          <w:sz w:val="22"/>
          <w:szCs w:val="22"/>
        </w:rPr>
        <w:t>12.</w:t>
      </w:r>
      <w:r w:rsidR="006860D0">
        <w:rPr>
          <w:sz w:val="22"/>
          <w:szCs w:val="22"/>
        </w:rPr>
        <w:t xml:space="preserve"> </w:t>
      </w:r>
      <w:r w:rsidRPr="009C31B6">
        <w:rPr>
          <w:sz w:val="22"/>
          <w:szCs w:val="22"/>
        </w:rPr>
        <w:t>202</w:t>
      </w:r>
      <w:r w:rsidR="002B2B97" w:rsidRPr="009C31B6">
        <w:rPr>
          <w:sz w:val="22"/>
          <w:szCs w:val="22"/>
        </w:rPr>
        <w:t>5</w:t>
      </w:r>
    </w:p>
    <w:p w14:paraId="1C2013F1" w14:textId="77777777" w:rsidR="00C87B86" w:rsidRPr="009C31B6" w:rsidRDefault="00C87B86" w:rsidP="00C87B86">
      <w:pPr>
        <w:rPr>
          <w:sz w:val="16"/>
          <w:szCs w:val="16"/>
        </w:rPr>
      </w:pPr>
    </w:p>
    <w:p w14:paraId="15A9C0F2" w14:textId="77777777" w:rsidR="00C87B86" w:rsidRPr="009C31B6" w:rsidRDefault="00C87B86" w:rsidP="00C87B86">
      <w:pPr>
        <w:rPr>
          <w:sz w:val="16"/>
          <w:szCs w:val="16"/>
        </w:rPr>
      </w:pPr>
    </w:p>
    <w:p w14:paraId="2C5BC6D4" w14:textId="77777777" w:rsidR="00C87B86" w:rsidRPr="009C31B6" w:rsidRDefault="00C87B86" w:rsidP="00C87B86">
      <w:pPr>
        <w:rPr>
          <w:sz w:val="16"/>
          <w:szCs w:val="16"/>
        </w:rPr>
      </w:pPr>
    </w:p>
    <w:p w14:paraId="648193DD" w14:textId="77777777" w:rsidR="00C87B86" w:rsidRPr="009C31B6" w:rsidRDefault="00C87B86" w:rsidP="00C87B86">
      <w:pPr>
        <w:rPr>
          <w:sz w:val="16"/>
          <w:szCs w:val="16"/>
        </w:rPr>
      </w:pPr>
    </w:p>
    <w:p w14:paraId="5A127A52" w14:textId="77777777" w:rsidR="00C87B86" w:rsidRPr="009C31B6" w:rsidRDefault="00C87B86" w:rsidP="00C87B86">
      <w:pPr>
        <w:rPr>
          <w:sz w:val="16"/>
          <w:szCs w:val="16"/>
        </w:rPr>
      </w:pPr>
    </w:p>
    <w:p w14:paraId="11EB915B" w14:textId="41E67883" w:rsidR="00C87B86" w:rsidRPr="009C31B6" w:rsidRDefault="00812EF0" w:rsidP="00C87B86">
      <w:pPr>
        <w:spacing w:before="120"/>
        <w:rPr>
          <w:sz w:val="22"/>
        </w:rPr>
      </w:pPr>
      <w:r w:rsidRPr="009C31B6">
        <w:rPr>
          <w:sz w:val="22"/>
        </w:rPr>
        <w:t xml:space="preserve">          </w:t>
      </w:r>
      <w:r w:rsidR="00C87B86" w:rsidRPr="009C31B6">
        <w:rPr>
          <w:sz w:val="22"/>
        </w:rPr>
        <w:t xml:space="preserve">V Třinci dne:   </w:t>
      </w:r>
      <w:r w:rsidR="006860D0">
        <w:rPr>
          <w:sz w:val="22"/>
        </w:rPr>
        <w:t xml:space="preserve">14. </w:t>
      </w:r>
      <w:r w:rsidRPr="009C31B6">
        <w:rPr>
          <w:sz w:val="22"/>
        </w:rPr>
        <w:t>1.</w:t>
      </w:r>
      <w:r w:rsidR="006860D0">
        <w:rPr>
          <w:sz w:val="22"/>
        </w:rPr>
        <w:t xml:space="preserve"> </w:t>
      </w:r>
      <w:r w:rsidRPr="009C31B6">
        <w:rPr>
          <w:sz w:val="22"/>
        </w:rPr>
        <w:t>2025</w:t>
      </w:r>
      <w:r w:rsidR="00C87B86" w:rsidRPr="009C31B6">
        <w:rPr>
          <w:sz w:val="22"/>
        </w:rPr>
        <w:t xml:space="preserve">                                     V</w:t>
      </w:r>
      <w:r w:rsidR="002B2B97" w:rsidRPr="009C31B6">
        <w:rPr>
          <w:sz w:val="22"/>
        </w:rPr>
        <w:t xml:space="preserve"> Karviné </w:t>
      </w:r>
      <w:r w:rsidR="00C87B86" w:rsidRPr="009C31B6">
        <w:rPr>
          <w:sz w:val="22"/>
        </w:rPr>
        <w:t xml:space="preserve">dne: </w:t>
      </w:r>
      <w:r w:rsidR="00C87B86" w:rsidRPr="009C31B6">
        <w:rPr>
          <w:sz w:val="22"/>
        </w:rPr>
        <w:tab/>
      </w:r>
      <w:r w:rsidR="006860D0">
        <w:rPr>
          <w:sz w:val="22"/>
        </w:rPr>
        <w:t xml:space="preserve"> 1</w:t>
      </w:r>
      <w:r w:rsidR="002F5926">
        <w:rPr>
          <w:sz w:val="22"/>
        </w:rPr>
        <w:t>7</w:t>
      </w:r>
      <w:r w:rsidR="006860D0">
        <w:rPr>
          <w:sz w:val="22"/>
        </w:rPr>
        <w:t xml:space="preserve">. </w:t>
      </w:r>
      <w:r w:rsidR="006860D0" w:rsidRPr="009C31B6">
        <w:rPr>
          <w:sz w:val="22"/>
        </w:rPr>
        <w:t>1.</w:t>
      </w:r>
      <w:r w:rsidR="006860D0">
        <w:rPr>
          <w:sz w:val="22"/>
        </w:rPr>
        <w:t xml:space="preserve"> </w:t>
      </w:r>
      <w:r w:rsidR="006860D0" w:rsidRPr="009C31B6">
        <w:rPr>
          <w:sz w:val="22"/>
        </w:rPr>
        <w:t>2025</w:t>
      </w:r>
    </w:p>
    <w:p w14:paraId="15340350" w14:textId="77777777" w:rsidR="00C87B86" w:rsidRPr="009C31B6" w:rsidRDefault="00C87B86" w:rsidP="00C87B86">
      <w:pPr>
        <w:spacing w:before="120"/>
        <w:rPr>
          <w:sz w:val="22"/>
        </w:rPr>
      </w:pPr>
      <w:r w:rsidRPr="009C31B6">
        <w:rPr>
          <w:sz w:val="22"/>
        </w:rPr>
        <w:tab/>
        <w:t xml:space="preserve">     </w:t>
      </w:r>
    </w:p>
    <w:p w14:paraId="076FD0D5" w14:textId="77777777" w:rsidR="00C87B86" w:rsidRPr="009C31B6" w:rsidRDefault="00C87B86" w:rsidP="00C87B86">
      <w:pPr>
        <w:spacing w:before="120"/>
        <w:rPr>
          <w:sz w:val="22"/>
        </w:rPr>
      </w:pPr>
    </w:p>
    <w:p w14:paraId="67AB3AC4" w14:textId="77777777" w:rsidR="00CE4C8C" w:rsidRPr="009C31B6" w:rsidRDefault="00CE4C8C" w:rsidP="00C87B86">
      <w:pPr>
        <w:spacing w:before="120"/>
        <w:rPr>
          <w:sz w:val="22"/>
        </w:rPr>
      </w:pPr>
    </w:p>
    <w:p w14:paraId="2EFA64AB" w14:textId="77777777" w:rsidR="00C87B86" w:rsidRPr="009C31B6" w:rsidRDefault="00C87B86" w:rsidP="00C87B86">
      <w:pPr>
        <w:spacing w:before="120"/>
        <w:rPr>
          <w:sz w:val="22"/>
        </w:rPr>
      </w:pPr>
    </w:p>
    <w:p w14:paraId="56F4CA70" w14:textId="77777777" w:rsidR="00C87B86" w:rsidRPr="009C31B6" w:rsidRDefault="00C87B86" w:rsidP="00C87B86">
      <w:pPr>
        <w:spacing w:before="120"/>
        <w:rPr>
          <w:sz w:val="22"/>
        </w:rPr>
      </w:pPr>
      <w:r w:rsidRPr="009C31B6">
        <w:rPr>
          <w:sz w:val="22"/>
        </w:rPr>
        <w:t xml:space="preserve">              …………………………….                                               …………………………</w:t>
      </w:r>
    </w:p>
    <w:p w14:paraId="11B5702A" w14:textId="0302E68B" w:rsidR="00C87B86" w:rsidRPr="009C31B6" w:rsidRDefault="00C87B86">
      <w:pPr>
        <w:rPr>
          <w:sz w:val="22"/>
        </w:rPr>
      </w:pPr>
      <w:r w:rsidRPr="009C31B6">
        <w:rPr>
          <w:sz w:val="22"/>
        </w:rPr>
        <w:t xml:space="preserve">                    za zhotovitele                            </w:t>
      </w:r>
      <w:r w:rsidRPr="009C31B6">
        <w:rPr>
          <w:sz w:val="22"/>
        </w:rPr>
        <w:tab/>
        <w:t xml:space="preserve">      </w:t>
      </w:r>
      <w:r w:rsidRPr="009C31B6">
        <w:rPr>
          <w:sz w:val="22"/>
        </w:rPr>
        <w:tab/>
        <w:t xml:space="preserve">           za objednatele</w:t>
      </w:r>
      <w:r w:rsidRPr="009C31B6">
        <w:rPr>
          <w:color w:val="000000"/>
          <w:sz w:val="22"/>
        </w:rPr>
        <w:tab/>
      </w:r>
      <w:r w:rsidRPr="009C31B6">
        <w:rPr>
          <w:color w:val="000000"/>
          <w:sz w:val="22"/>
        </w:rPr>
        <w:tab/>
        <w:t xml:space="preserve">     </w:t>
      </w:r>
    </w:p>
    <w:sectPr w:rsidR="00C87B86" w:rsidRPr="009C31B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8445" w14:textId="77777777" w:rsidR="009F2523" w:rsidRDefault="009F2523" w:rsidP="006375BC">
      <w:r>
        <w:separator/>
      </w:r>
    </w:p>
  </w:endnote>
  <w:endnote w:type="continuationSeparator" w:id="0">
    <w:p w14:paraId="3419B21E" w14:textId="77777777" w:rsidR="009F2523" w:rsidRDefault="009F2523" w:rsidP="006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15B3" w14:textId="77777777" w:rsidR="009F2523" w:rsidRDefault="009F2523" w:rsidP="006375BC">
      <w:r>
        <w:separator/>
      </w:r>
    </w:p>
  </w:footnote>
  <w:footnote w:type="continuationSeparator" w:id="0">
    <w:p w14:paraId="60E5CC25" w14:textId="77777777" w:rsidR="009F2523" w:rsidRDefault="009F2523" w:rsidP="0063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8D79" w14:textId="77777777" w:rsidR="006375BC" w:rsidRDefault="006375BC">
    <w:pPr>
      <w:pStyle w:val="Zhlav"/>
    </w:pPr>
    <w:r w:rsidRPr="005074E1">
      <w:rPr>
        <w:noProof/>
      </w:rPr>
      <w:drawing>
        <wp:inline distT="0" distB="0" distL="0" distR="0" wp14:anchorId="0DF443B0" wp14:editId="6ED58024">
          <wp:extent cx="1782817" cy="438150"/>
          <wp:effectExtent l="0" t="0" r="8255" b="0"/>
          <wp:docPr id="622295127" name="Obrázek 1" descr="transparenti logo s 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ansparenti logo s 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126" cy="440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312DA" w14:textId="77777777" w:rsidR="006375BC" w:rsidRDefault="00637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6FF7"/>
    <w:multiLevelType w:val="hybridMultilevel"/>
    <w:tmpl w:val="0380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73F7B"/>
    <w:multiLevelType w:val="hybridMultilevel"/>
    <w:tmpl w:val="6B8C6B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91"/>
    <w:rsid w:val="00040516"/>
    <w:rsid w:val="000526E0"/>
    <w:rsid w:val="00081C88"/>
    <w:rsid w:val="00081F36"/>
    <w:rsid w:val="000A3D7E"/>
    <w:rsid w:val="0013192A"/>
    <w:rsid w:val="0013765D"/>
    <w:rsid w:val="0018316F"/>
    <w:rsid w:val="00275600"/>
    <w:rsid w:val="002B2B97"/>
    <w:rsid w:val="002F5926"/>
    <w:rsid w:val="003440DD"/>
    <w:rsid w:val="003B74FA"/>
    <w:rsid w:val="00455494"/>
    <w:rsid w:val="004C3B96"/>
    <w:rsid w:val="00507C20"/>
    <w:rsid w:val="005323E8"/>
    <w:rsid w:val="00543015"/>
    <w:rsid w:val="00573A27"/>
    <w:rsid w:val="00584ECB"/>
    <w:rsid w:val="005D219D"/>
    <w:rsid w:val="006375BC"/>
    <w:rsid w:val="0066626D"/>
    <w:rsid w:val="006860D0"/>
    <w:rsid w:val="006C45B9"/>
    <w:rsid w:val="007036E5"/>
    <w:rsid w:val="00734BB4"/>
    <w:rsid w:val="00783927"/>
    <w:rsid w:val="007869AD"/>
    <w:rsid w:val="00812EF0"/>
    <w:rsid w:val="00827CBA"/>
    <w:rsid w:val="00866D58"/>
    <w:rsid w:val="0087272F"/>
    <w:rsid w:val="008B272E"/>
    <w:rsid w:val="008E2822"/>
    <w:rsid w:val="009810B9"/>
    <w:rsid w:val="00986876"/>
    <w:rsid w:val="009C2DD5"/>
    <w:rsid w:val="009C31B6"/>
    <w:rsid w:val="009F2523"/>
    <w:rsid w:val="00A50FC5"/>
    <w:rsid w:val="00A8405F"/>
    <w:rsid w:val="00B9215B"/>
    <w:rsid w:val="00B95B92"/>
    <w:rsid w:val="00C03258"/>
    <w:rsid w:val="00C41E0E"/>
    <w:rsid w:val="00C61B16"/>
    <w:rsid w:val="00C67CB6"/>
    <w:rsid w:val="00C87B86"/>
    <w:rsid w:val="00C92B23"/>
    <w:rsid w:val="00CD3364"/>
    <w:rsid w:val="00CE4C8C"/>
    <w:rsid w:val="00D26A47"/>
    <w:rsid w:val="00D56A91"/>
    <w:rsid w:val="00D95164"/>
    <w:rsid w:val="00D961C7"/>
    <w:rsid w:val="00DD572C"/>
    <w:rsid w:val="00DE1926"/>
    <w:rsid w:val="00EA285E"/>
    <w:rsid w:val="00EE0EDE"/>
    <w:rsid w:val="00F34C87"/>
    <w:rsid w:val="00F54F30"/>
    <w:rsid w:val="00F81B9C"/>
    <w:rsid w:val="00F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0A81E1"/>
  <w15:chartTrackingRefBased/>
  <w15:docId w15:val="{009AA669-47D8-4BB3-91F2-5EFCCF74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A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7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E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CB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E0E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41E0E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41E0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41E0E"/>
    <w:pPr>
      <w:tabs>
        <w:tab w:val="left" w:pos="540"/>
        <w:tab w:val="left" w:pos="720"/>
        <w:tab w:val="left" w:pos="2268"/>
      </w:tabs>
      <w:jc w:val="both"/>
    </w:pPr>
  </w:style>
  <w:style w:type="character" w:customStyle="1" w:styleId="Zkladntext2Char">
    <w:name w:val="Základní text 2 Char"/>
    <w:basedOn w:val="Standardnpsmoodstavce"/>
    <w:link w:val="Zkladntext2"/>
    <w:rsid w:val="00C41E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C41E0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1E0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876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375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75B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375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75B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D2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19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4F30"/>
    <w:pPr>
      <w:spacing w:after="0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4F3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Smlouva-slo">
    <w:name w:val="Smlouva-číslo"/>
    <w:basedOn w:val="Normln"/>
    <w:rsid w:val="006860D0"/>
    <w:pPr>
      <w:spacing w:before="120" w:line="24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lboj@assord-ek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@zaslip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inf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ssord-e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1044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Hulboj</dc:creator>
  <cp:keywords/>
  <dc:description/>
  <cp:lastModifiedBy>TS Karviná - Renata Rudolová</cp:lastModifiedBy>
  <cp:revision>6</cp:revision>
  <cp:lastPrinted>2025-01-09T11:49:00Z</cp:lastPrinted>
  <dcterms:created xsi:type="dcterms:W3CDTF">2025-01-14T07:56:00Z</dcterms:created>
  <dcterms:modified xsi:type="dcterms:W3CDTF">2025-01-17T09:42:00Z</dcterms:modified>
</cp:coreProperties>
</file>