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0353" w14:textId="77777777" w:rsidR="00A50D86" w:rsidRDefault="00A50D86" w:rsidP="00952C75">
      <w:pPr>
        <w:pStyle w:val="Nadpis1"/>
        <w:rPr>
          <w:lang w:val="cs-CZ"/>
        </w:rPr>
      </w:pPr>
    </w:p>
    <w:p w14:paraId="6B2C2415" w14:textId="6AE25C64" w:rsidR="00640B3F" w:rsidRPr="006316AB" w:rsidRDefault="00640B3F" w:rsidP="00952C75">
      <w:pPr>
        <w:pStyle w:val="Nadpis1"/>
        <w:rPr>
          <w:lang w:val="cs-CZ"/>
        </w:rPr>
      </w:pPr>
      <w:r w:rsidRPr="006316AB">
        <w:rPr>
          <w:lang w:val="cs-CZ"/>
        </w:rPr>
        <w:t xml:space="preserve">Dodatek č. </w:t>
      </w:r>
      <w:r w:rsidR="00365DDB">
        <w:rPr>
          <w:lang w:val="cs-CZ"/>
        </w:rPr>
        <w:t>2</w:t>
      </w:r>
      <w:r w:rsidR="00A35AC1" w:rsidRPr="006316AB">
        <w:rPr>
          <w:lang w:val="cs-CZ"/>
        </w:rPr>
        <w:t xml:space="preserve"> ke Smlouvě na postupné dodávky léků č</w:t>
      </w:r>
      <w:r w:rsidR="000213D6" w:rsidRPr="006316AB">
        <w:rPr>
          <w:lang w:val="cs-CZ"/>
        </w:rPr>
        <w:t xml:space="preserve">. </w:t>
      </w:r>
      <w:r w:rsidR="00EA4830">
        <w:rPr>
          <w:lang w:val="cs-CZ"/>
        </w:rPr>
        <w:t>138/2021</w:t>
      </w:r>
    </w:p>
    <w:p w14:paraId="17712408" w14:textId="77777777" w:rsidR="00640B3F" w:rsidRPr="006316AB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6316AB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06A25E84" w14:textId="77777777" w:rsidR="00A50D86" w:rsidRDefault="00A50D86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104D7586" w:rsidR="00952C75" w:rsidRPr="006316AB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7D276000" w:rsidR="00640B3F" w:rsidRDefault="00952C75" w:rsidP="005360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C7E681E" w14:textId="77777777" w:rsidR="00A50D86" w:rsidRPr="006316AB" w:rsidRDefault="00A50D86" w:rsidP="0053603E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3A4409BA" w:rsidR="00A35AC1" w:rsidRPr="00A35AC1" w:rsidRDefault="00095173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4C3CF707" w:rsidR="00A35AC1" w:rsidRPr="00A35AC1" w:rsidRDefault="00A35AC1" w:rsidP="0082310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823107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3050E498" w14:textId="77777777" w:rsidR="00A50D86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5F7BDCA0" w14:textId="74C93255" w:rsidR="00A35AC1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03450311" w14:textId="77777777" w:rsidR="00A50D86" w:rsidRPr="003E7637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21A245CE" w14:textId="77777777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b/>
          <w:bCs/>
          <w:sz w:val="20"/>
          <w:szCs w:val="20"/>
          <w:lang w:val="cs-CZ"/>
        </w:rPr>
        <w:t>ROCHE s.r.o.</w:t>
      </w:r>
    </w:p>
    <w:p w14:paraId="695CAF39" w14:textId="77777777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>se sídlem: Sokolovská 685/136f, 186 00 Praha 8</w:t>
      </w:r>
    </w:p>
    <w:p w14:paraId="23BB112C" w14:textId="77777777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>IČ: 49617052</w:t>
      </w:r>
    </w:p>
    <w:p w14:paraId="5A8E9B4D" w14:textId="77777777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>DIČ: CZ49617052</w:t>
      </w:r>
    </w:p>
    <w:p w14:paraId="2BE8BC67" w14:textId="5724D976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 xml:space="preserve">Bankovní spojení: </w:t>
      </w:r>
      <w:r w:rsidR="00823107">
        <w:rPr>
          <w:rFonts w:ascii="Tahoma" w:eastAsia="Calibri" w:hAnsi="Tahoma" w:cs="Tahoma"/>
          <w:sz w:val="20"/>
          <w:szCs w:val="20"/>
          <w:lang w:val="cs-CZ"/>
        </w:rPr>
        <w:t>XXX</w:t>
      </w:r>
    </w:p>
    <w:p w14:paraId="1A9096AF" w14:textId="77777777" w:rsidR="00EA4830" w:rsidRPr="00380759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>Firma je zapsána u MS v Praze, oddíl C, vložka 13202</w:t>
      </w:r>
    </w:p>
    <w:p w14:paraId="37F17431" w14:textId="1D8999FC" w:rsidR="00EA4830" w:rsidRPr="0006181F" w:rsidRDefault="00EA4830" w:rsidP="00EA4830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  <w:lang w:val="cs-CZ"/>
        </w:rPr>
      </w:pPr>
      <w:r w:rsidRPr="00380759">
        <w:rPr>
          <w:rFonts w:ascii="Tahoma" w:eastAsia="Calibri" w:hAnsi="Tahoma" w:cs="Tahoma"/>
          <w:sz w:val="20"/>
          <w:szCs w:val="20"/>
          <w:lang w:val="cs-CZ"/>
        </w:rPr>
        <w:t xml:space="preserve">zastoupena: </w:t>
      </w:r>
      <w:r w:rsidRPr="00380759">
        <w:rPr>
          <w:rFonts w:ascii="Tahoma" w:eastAsia="Calibri" w:hAnsi="Tahoma" w:cs="Tahoma"/>
          <w:sz w:val="20"/>
          <w:szCs w:val="20"/>
          <w:lang w:val="cs-CZ"/>
        </w:rPr>
        <w:tab/>
      </w:r>
      <w:r w:rsidR="0006181F" w:rsidRPr="0006181F">
        <w:rPr>
          <w:rFonts w:ascii="Tahoma" w:eastAsia="Calibri" w:hAnsi="Tahoma" w:cs="Tahoma"/>
          <w:sz w:val="20"/>
          <w:szCs w:val="20"/>
          <w:lang w:val="cs-CZ"/>
        </w:rPr>
        <w:t xml:space="preserve">Claudio </w:t>
      </w:r>
      <w:proofErr w:type="spellStart"/>
      <w:r w:rsidR="0006181F" w:rsidRPr="0006181F">
        <w:rPr>
          <w:rFonts w:ascii="Tahoma" w:eastAsia="Calibri" w:hAnsi="Tahoma" w:cs="Tahoma"/>
          <w:sz w:val="20"/>
          <w:szCs w:val="20"/>
          <w:lang w:val="cs-CZ"/>
        </w:rPr>
        <w:t>Ja</w:t>
      </w:r>
      <w:r w:rsidR="0006181F">
        <w:rPr>
          <w:rFonts w:ascii="Tahoma" w:eastAsia="Calibri" w:hAnsi="Tahoma" w:cs="Tahoma"/>
          <w:sz w:val="20"/>
          <w:szCs w:val="20"/>
          <w:lang w:val="cs-CZ"/>
        </w:rPr>
        <w:t>q</w:t>
      </w:r>
      <w:r w:rsidR="0006181F" w:rsidRPr="0006181F">
        <w:rPr>
          <w:rFonts w:ascii="Tahoma" w:eastAsia="Calibri" w:hAnsi="Tahoma" w:cs="Tahoma"/>
          <w:sz w:val="20"/>
          <w:szCs w:val="20"/>
          <w:lang w:val="cs-CZ"/>
        </w:rPr>
        <w:t>ue</w:t>
      </w:r>
      <w:proofErr w:type="spellEnd"/>
      <w:r w:rsidR="0006181F" w:rsidRPr="0006181F">
        <w:rPr>
          <w:rFonts w:ascii="Tahoma" w:eastAsia="Calibri" w:hAnsi="Tahoma" w:cs="Tahoma"/>
          <w:sz w:val="20"/>
          <w:szCs w:val="20"/>
          <w:lang w:val="cs-CZ"/>
        </w:rPr>
        <w:t>, jednatel</w:t>
      </w:r>
    </w:p>
    <w:p w14:paraId="4503539E" w14:textId="145C38A7" w:rsidR="00EA4830" w:rsidRPr="0006181F" w:rsidRDefault="00823107" w:rsidP="00EA4830">
      <w:pPr>
        <w:autoSpaceDE w:val="0"/>
        <w:autoSpaceDN w:val="0"/>
        <w:adjustRightInd w:val="0"/>
        <w:ind w:left="708" w:firstLine="708"/>
        <w:rPr>
          <w:rFonts w:ascii="Tahoma" w:eastAsia="Calibri" w:hAnsi="Tahoma" w:cs="Tahoma"/>
          <w:sz w:val="20"/>
          <w:szCs w:val="20"/>
          <w:lang w:val="cs-CZ"/>
        </w:rPr>
      </w:pPr>
      <w:r>
        <w:rPr>
          <w:rFonts w:ascii="Tahoma" w:eastAsia="Calibri" w:hAnsi="Tahoma" w:cs="Tahoma"/>
          <w:sz w:val="20"/>
          <w:szCs w:val="20"/>
          <w:lang w:val="cs-CZ"/>
        </w:rPr>
        <w:t>[OU   OU]</w:t>
      </w:r>
      <w:r w:rsidR="00EA4830" w:rsidRPr="0006181F">
        <w:rPr>
          <w:rFonts w:ascii="Tahoma" w:eastAsia="Calibri" w:hAnsi="Tahoma" w:cs="Tahoma"/>
          <w:sz w:val="20"/>
          <w:szCs w:val="20"/>
          <w:lang w:val="cs-CZ"/>
        </w:rPr>
        <w:t>, na základě plné moci</w:t>
      </w:r>
    </w:p>
    <w:p w14:paraId="2BABA9BE" w14:textId="77777777" w:rsidR="00EA4830" w:rsidRPr="000213D6" w:rsidRDefault="00EA4830" w:rsidP="00EA483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(dále jen Prodávající)</w:t>
      </w:r>
    </w:p>
    <w:p w14:paraId="4B153782" w14:textId="77777777" w:rsidR="00A50D86" w:rsidRPr="000213D6" w:rsidRDefault="00A50D86" w:rsidP="00D509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</w:p>
    <w:p w14:paraId="7C5CABB4" w14:textId="77777777" w:rsidR="00A35AC1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5812B53" w14:textId="057530F3" w:rsidR="00D509C0" w:rsidRPr="00D509C0" w:rsidRDefault="0AFAA849" w:rsidP="0AFAA84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  <w:lang w:val="en-US"/>
        </w:rPr>
      </w:pPr>
      <w:r w:rsidRPr="0AFAA849">
        <w:rPr>
          <w:rFonts w:ascii="Tahoma" w:hAnsi="Tahoma" w:cs="Tahoma"/>
          <w:sz w:val="20"/>
          <w:lang w:val="en-US"/>
        </w:rPr>
        <w:t>uzavírají ke Smlouvě na postupné dodávky léků č. 138/2021 ze dne 19.1.2022 ve znění pozdějších dodatků (dále jen „Smlouva“) tento Dodatek č. 2 (dále jen „Dodatek“).</w:t>
      </w:r>
    </w:p>
    <w:p w14:paraId="149C5567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4C85070A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CBDC6E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784B063" w14:textId="77777777" w:rsidR="006F14C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86F946A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E47A468" w14:textId="77777777" w:rsidR="006F14C7" w:rsidRPr="006F14C7" w:rsidRDefault="006F14C7" w:rsidP="006F14C7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73E49FAA" w14:textId="4B0B8C75" w:rsidR="006F14C7" w:rsidRPr="00F84CB5" w:rsidRDefault="006F14C7" w:rsidP="0010155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84CB5"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nové </w:t>
      </w:r>
      <w:r w:rsidR="00EA4830">
        <w:rPr>
          <w:rFonts w:ascii="Tahoma" w:hAnsi="Tahoma" w:cs="Tahoma"/>
          <w:sz w:val="20"/>
          <w:szCs w:val="20"/>
          <w:lang w:val="cs-CZ"/>
        </w:rPr>
        <w:t>lékové formy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 xml:space="preserve">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předmětného 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>léčivého přípravku</w:t>
      </w:r>
      <w:r w:rsidR="00C976EA">
        <w:rPr>
          <w:rFonts w:ascii="Tahoma" w:hAnsi="Tahoma" w:cs="Tahoma"/>
          <w:sz w:val="20"/>
          <w:szCs w:val="20"/>
          <w:lang w:val="cs-CZ"/>
        </w:rPr>
        <w:t>,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 OCREVUS 920MG INJ SOL 1X23ML</w:t>
      </w:r>
      <w:r w:rsidR="006C2BEC" w:rsidRPr="00F84CB5">
        <w:rPr>
          <w:rFonts w:ascii="Tahoma" w:hAnsi="Tahoma" w:cs="Tahoma"/>
          <w:sz w:val="20"/>
          <w:szCs w:val="20"/>
          <w:lang w:val="cs-CZ"/>
        </w:rPr>
        <w:t xml:space="preserve">, KÓD SÚKL 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0272434, 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se smluvní strany dohodly na přidání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této 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lékové formy </w:t>
      </w:r>
      <w:r w:rsidRPr="00F84CB5">
        <w:rPr>
          <w:rFonts w:ascii="Tahoma" w:hAnsi="Tahoma" w:cs="Tahoma"/>
          <w:sz w:val="20"/>
          <w:szCs w:val="20"/>
          <w:lang w:val="cs-CZ"/>
        </w:rPr>
        <w:t>do Smlouvy</w:t>
      </w:r>
      <w:r w:rsidR="0006181F">
        <w:rPr>
          <w:rFonts w:ascii="Tahoma" w:hAnsi="Tahoma" w:cs="Tahoma"/>
          <w:sz w:val="20"/>
          <w:szCs w:val="20"/>
          <w:lang w:val="cs-CZ"/>
        </w:rPr>
        <w:t>.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 </w:t>
      </w:r>
      <w:r w:rsidR="00D978E8" w:rsidRPr="00F84CB5">
        <w:rPr>
          <w:rFonts w:ascii="Tahoma" w:hAnsi="Tahoma" w:cs="Tahoma"/>
          <w:sz w:val="20"/>
          <w:szCs w:val="20"/>
          <w:lang w:val="cs-CZ"/>
        </w:rPr>
        <w:t xml:space="preserve">Zároveň dochází ke snížení jednotkové ceny u původní </w:t>
      </w:r>
      <w:r w:rsidR="00EA4830">
        <w:rPr>
          <w:rFonts w:ascii="Tahoma" w:hAnsi="Tahoma" w:cs="Tahoma"/>
          <w:sz w:val="20"/>
          <w:szCs w:val="20"/>
          <w:lang w:val="cs-CZ"/>
        </w:rPr>
        <w:t>lékové formy</w:t>
      </w:r>
      <w:r w:rsidR="00D978E8" w:rsidRPr="00F84CB5">
        <w:rPr>
          <w:rFonts w:ascii="Tahoma" w:hAnsi="Tahoma" w:cs="Tahoma"/>
          <w:sz w:val="20"/>
          <w:szCs w:val="20"/>
          <w:lang w:val="cs-CZ"/>
        </w:rPr>
        <w:t xml:space="preserve">. </w:t>
      </w:r>
      <w:r w:rsidR="0006181F">
        <w:rPr>
          <w:rFonts w:ascii="Tahoma" w:hAnsi="Tahoma" w:cs="Tahoma"/>
          <w:sz w:val="20"/>
          <w:szCs w:val="20"/>
          <w:lang w:val="cs-CZ"/>
        </w:rPr>
        <w:t xml:space="preserve">Náklady na obě formy jsou s přihlédnutím k frekvenci dávkování v běžné klinické praxi identické. </w:t>
      </w:r>
    </w:p>
    <w:p w14:paraId="1E503599" w14:textId="77777777" w:rsidR="006F14C7" w:rsidRPr="006F14C7" w:rsidRDefault="006F14C7" w:rsidP="006F14C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EAEABE0" w14:textId="7EC2F2A5" w:rsidR="006F14C7" w:rsidRDefault="006F14C7" w:rsidP="006F14C7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>Příloha č. 1 Smlouvy - Podrobná specifikace předmětu plnění – položkový ceník se nahrazuje novou Přílohou č. 1 tohoto Dodatku</w:t>
      </w:r>
      <w:r w:rsidR="00B3570A">
        <w:rPr>
          <w:rFonts w:ascii="Tahoma" w:hAnsi="Tahoma" w:cs="Tahoma"/>
          <w:sz w:val="20"/>
          <w:szCs w:val="20"/>
          <w:lang w:val="cs-CZ"/>
        </w:rPr>
        <w:t>.</w:t>
      </w:r>
    </w:p>
    <w:p w14:paraId="50AD74ED" w14:textId="77777777" w:rsidR="00095173" w:rsidRPr="00095173" w:rsidRDefault="00095173" w:rsidP="00095173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34DB0076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648E4C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57DC358" w14:textId="77777777" w:rsidR="006F14C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850921D" w14:textId="77777777" w:rsidR="00A50D86" w:rsidRDefault="00A50D86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4BBD606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50E497F" w14:textId="68A67BA1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Ostatní ujednání Smlouvy zůstávají beze změny. </w:t>
      </w:r>
    </w:p>
    <w:p w14:paraId="55E1AF9F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6CC42A5" w14:textId="77777777" w:rsidR="00095173" w:rsidRDefault="006F14C7" w:rsidP="006F14C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lastRenderedPageBreak/>
        <w:t xml:space="preserve">Tento Dodatek nabývá platnosti dnem jeho podpisu oběma smluvními stranami a účinnosti dnem jeho uveřejnění v Registru smluv. Rozsah uveřejnění Dodatku se řídí Smlouvou.  </w:t>
      </w:r>
    </w:p>
    <w:p w14:paraId="00265226" w14:textId="4E1B4253" w:rsidR="006F14C7" w:rsidRPr="00095173" w:rsidRDefault="006F14C7" w:rsidP="00095173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095173">
        <w:rPr>
          <w:rFonts w:ascii="Tahoma" w:hAnsi="Tahoma" w:cs="Tahoma"/>
          <w:sz w:val="20"/>
          <w:szCs w:val="20"/>
          <w:lang w:val="cs-CZ"/>
        </w:rPr>
        <w:t xml:space="preserve">    </w:t>
      </w:r>
    </w:p>
    <w:p w14:paraId="592A3A72" w14:textId="147BA16A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Tento </w:t>
      </w:r>
      <w:r w:rsidR="00B3570A">
        <w:rPr>
          <w:rFonts w:ascii="Tahoma" w:hAnsi="Tahoma" w:cs="Tahoma"/>
          <w:sz w:val="20"/>
          <w:szCs w:val="20"/>
          <w:lang w:val="cs-CZ"/>
        </w:rPr>
        <w:t>D</w:t>
      </w:r>
      <w:r w:rsidRPr="00C2343C">
        <w:rPr>
          <w:rFonts w:ascii="Tahoma" w:hAnsi="Tahoma" w:cs="Tahoma"/>
          <w:sz w:val="20"/>
          <w:szCs w:val="20"/>
          <w:lang w:val="cs-CZ"/>
        </w:rPr>
        <w:t xml:space="preserve">odatek je vyhotoven ve dvou vyhotoveních, přičemž každá ze smluvních stran obdrží </w:t>
      </w:r>
      <w:r w:rsidR="0053603E">
        <w:rPr>
          <w:rFonts w:ascii="Tahoma" w:hAnsi="Tahoma" w:cs="Tahoma"/>
          <w:sz w:val="20"/>
          <w:szCs w:val="20"/>
          <w:lang w:val="cs-CZ"/>
        </w:rPr>
        <w:t>po jednom. Pokud je tento dodatek podepisován elektronicky, je vyhotoven v jednom vyhotovení podepsaném elektronicky oběma smluvními stranami</w:t>
      </w:r>
    </w:p>
    <w:p w14:paraId="74B1EB8D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9DA73E4" w:rsidR="00640B3F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C9CD5A3" w14:textId="77777777" w:rsidR="00095173" w:rsidRPr="003E7637" w:rsidRDefault="00095173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705635C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823107">
        <w:rPr>
          <w:rFonts w:ascii="Tahoma" w:hAnsi="Tahoma" w:cs="Tahoma"/>
          <w:sz w:val="20"/>
          <w:szCs w:val="20"/>
          <w:lang w:val="cs-CZ"/>
        </w:rPr>
        <w:t xml:space="preserve"> 13.1.2025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A5A671D" w14:textId="77777777" w:rsidR="00527464" w:rsidRDefault="00527464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292A96D3" w14:textId="77777777" w:rsidR="00527464" w:rsidRDefault="00527464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D0FEC0B" w:rsidR="00640B3F" w:rsidRPr="003E7637" w:rsidRDefault="00AA0229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ab/>
      </w:r>
      <w:r w:rsidR="00640B3F"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10B7BEE" w14:textId="0422DA72" w:rsidR="00640B3F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Claudio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Jaque</w:t>
      </w:r>
      <w:proofErr w:type="spellEnd"/>
      <w:r w:rsidR="00E65D0A">
        <w:rPr>
          <w:rFonts w:ascii="Tahoma" w:hAnsi="Tahoma" w:cs="Tahoma"/>
          <w:sz w:val="20"/>
          <w:szCs w:val="20"/>
          <w:lang w:val="cs-CZ"/>
        </w:rPr>
        <w:tab/>
      </w:r>
      <w:r w:rsidR="00E65D0A">
        <w:rPr>
          <w:rFonts w:ascii="Tahoma" w:hAnsi="Tahoma" w:cs="Tahoma"/>
          <w:sz w:val="20"/>
          <w:szCs w:val="20"/>
          <w:lang w:val="cs-CZ"/>
        </w:rPr>
        <w:tab/>
      </w:r>
      <w:r w:rsidR="00E65D0A">
        <w:rPr>
          <w:rFonts w:ascii="Tahoma" w:hAnsi="Tahoma" w:cs="Tahoma"/>
          <w:sz w:val="20"/>
          <w:szCs w:val="20"/>
          <w:lang w:val="cs-CZ"/>
        </w:rPr>
        <w:tab/>
      </w:r>
      <w:r w:rsidR="00E65D0A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doc.MUDr.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4822E888" w14:textId="032E3FA0" w:rsidR="00527464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jednatel</w:t>
      </w:r>
    </w:p>
    <w:p w14:paraId="204B976C" w14:textId="0EFCC9DB" w:rsidR="00527464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D882D8" w14:textId="1720595C" w:rsidR="00527464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F10DD70" w14:textId="550BE24F" w:rsidR="00527464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3F5DB9F" w14:textId="77777777" w:rsidR="00527464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ADDA980" w14:textId="6DFBFF7E" w:rsidR="00D75D4B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</w:p>
    <w:p w14:paraId="4ED7B074" w14:textId="3DC9F2C5" w:rsidR="00D75D4B" w:rsidRDefault="00527464" w:rsidP="000213D6">
      <w:pPr>
        <w:ind w:right="23"/>
        <w:jc w:val="both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za prodávajícího:</w:t>
      </w:r>
    </w:p>
    <w:p w14:paraId="00953F48" w14:textId="07867FF7" w:rsidR="00527464" w:rsidRDefault="00823107" w:rsidP="000213D6">
      <w:pPr>
        <w:ind w:right="23"/>
        <w:jc w:val="both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eastAsia="Calibri" w:hAnsi="Tahoma" w:cs="Tahoma"/>
          <w:sz w:val="20"/>
          <w:szCs w:val="20"/>
          <w:lang w:val="cs-CZ"/>
        </w:rPr>
        <w:t>[OU   OU]</w:t>
      </w:r>
      <w:r w:rsidRPr="0006181F">
        <w:rPr>
          <w:rFonts w:ascii="Tahoma" w:eastAsia="Calibri" w:hAnsi="Tahoma" w:cs="Tahoma"/>
          <w:sz w:val="20"/>
          <w:szCs w:val="20"/>
          <w:lang w:val="cs-CZ"/>
        </w:rPr>
        <w:t xml:space="preserve">, </w:t>
      </w:r>
      <w:r w:rsidR="00527464">
        <w:rPr>
          <w:rFonts w:ascii="Tahoma" w:hAnsi="Tahoma" w:cs="Tahoma"/>
          <w:sz w:val="20"/>
          <w:szCs w:val="20"/>
          <w:lang w:val="cs-CZ" w:eastAsia="cs-CZ"/>
        </w:rPr>
        <w:t>na základě plné moci</w:t>
      </w:r>
    </w:p>
    <w:p w14:paraId="5500DA06" w14:textId="77777777" w:rsidR="00823107" w:rsidRDefault="00823107" w:rsidP="000213D6">
      <w:pPr>
        <w:ind w:right="23"/>
        <w:jc w:val="both"/>
        <w:rPr>
          <w:rFonts w:ascii="Tahoma" w:hAnsi="Tahoma" w:cs="Tahoma"/>
          <w:sz w:val="20"/>
          <w:szCs w:val="20"/>
          <w:lang w:val="cs-CZ" w:eastAsia="cs-CZ"/>
        </w:rPr>
      </w:pPr>
    </w:p>
    <w:p w14:paraId="01DE10D1" w14:textId="77777777" w:rsidR="00823107" w:rsidRDefault="00823107" w:rsidP="000213D6">
      <w:pPr>
        <w:ind w:right="23"/>
        <w:jc w:val="both"/>
        <w:rPr>
          <w:rFonts w:ascii="Tahoma" w:hAnsi="Tahoma" w:cs="Tahoma"/>
          <w:sz w:val="20"/>
          <w:szCs w:val="20"/>
          <w:lang w:val="cs-CZ" w:eastAsia="cs-CZ"/>
        </w:rPr>
      </w:pPr>
    </w:p>
    <w:p w14:paraId="595C409D" w14:textId="77777777" w:rsidR="00823107" w:rsidRDefault="00823107" w:rsidP="000213D6">
      <w:pPr>
        <w:ind w:right="23"/>
        <w:jc w:val="both"/>
        <w:rPr>
          <w:rFonts w:ascii="Tahoma" w:hAnsi="Tahoma" w:cs="Tahoma"/>
          <w:sz w:val="20"/>
          <w:szCs w:val="20"/>
          <w:lang w:val="cs-CZ" w:eastAsia="cs-CZ"/>
        </w:rPr>
      </w:pPr>
    </w:p>
    <w:p w14:paraId="61FA670E" w14:textId="46A9EC63" w:rsidR="00823107" w:rsidRDefault="00823107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eastAsia="Calibri" w:hAnsi="Tahoma" w:cs="Tahoma"/>
          <w:sz w:val="20"/>
          <w:szCs w:val="20"/>
          <w:lang w:val="cs-CZ"/>
        </w:rPr>
        <w:t>[OU   OU]</w:t>
      </w:r>
      <w:r>
        <w:rPr>
          <w:rFonts w:ascii="Tahoma" w:eastAsia="Calibri" w:hAnsi="Tahoma" w:cs="Tahoma"/>
          <w:sz w:val="20"/>
          <w:szCs w:val="20"/>
          <w:lang w:val="cs-CZ"/>
        </w:rPr>
        <w:t xml:space="preserve"> = osobní údaj</w:t>
      </w:r>
    </w:p>
    <w:p w14:paraId="1577B89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6BE061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D550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50222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B0BB91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8AE9F4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1CEEF1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979320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C4EC8F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6DA14D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CA3B3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702DAC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60A12C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6CBBE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CD5803B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AA2BBA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0DB707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96434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A95F4D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E9E5FC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BC0418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127D48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8C9C87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B7B41D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33F2F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0752735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AAD817F" w14:textId="77777777" w:rsidR="001C36E8" w:rsidRDefault="001C36E8" w:rsidP="00A50D8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</w:rPr>
      </w:pPr>
    </w:p>
    <w:p w14:paraId="39747A6F" w14:textId="77777777" w:rsidR="0053603E" w:rsidRDefault="0053603E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324BC02" w14:textId="77777777" w:rsidR="0053603E" w:rsidRDefault="0053603E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AB7509B" w14:textId="4489BD02" w:rsidR="00D75D4B" w:rsidRPr="003040D0" w:rsidRDefault="0AFAA849" w:rsidP="0AFAA84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0AFAA849">
        <w:rPr>
          <w:rFonts w:ascii="Tahoma" w:hAnsi="Tahoma" w:cs="Tahoma"/>
          <w:sz w:val="20"/>
          <w:lang w:val="en-US"/>
        </w:rPr>
        <w:t>Příloha č. 1 – Podrobná specifikace předmětu plnění – položkový ceník</w:t>
      </w:r>
    </w:p>
    <w:p w14:paraId="359BFA1D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3BD70007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228F00C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78F1E77" w14:textId="78909CEF" w:rsidR="00D75D4B" w:rsidRDefault="00D75D4B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sectPr w:rsidR="00640B3F" w:rsidSect="0048195B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85EB5" w14:textId="77777777" w:rsidR="005A2429" w:rsidRDefault="005A2429" w:rsidP="00640B3F">
      <w:r>
        <w:separator/>
      </w:r>
    </w:p>
  </w:endnote>
  <w:endnote w:type="continuationSeparator" w:id="0">
    <w:p w14:paraId="7215A0EA" w14:textId="77777777" w:rsidR="005A2429" w:rsidRDefault="005A242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2DC7" w14:textId="0E72B1A0" w:rsidR="0048195B" w:rsidRDefault="0048195B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64681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C1D910F" w14:textId="1E8FF796" w:rsidR="0053603E" w:rsidRDefault="0053603E" w:rsidP="0053603E">
    <w:pPr>
      <w:pStyle w:val="Zpat"/>
      <w:ind w:firstLine="42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BD4E0" w14:textId="721DE953" w:rsidR="0048195B" w:rsidRDefault="0048195B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64681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7065DB83" w14:textId="77777777" w:rsidR="0048195B" w:rsidRDefault="00481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EB69" w14:textId="77777777" w:rsidR="005A2429" w:rsidRDefault="005A2429" w:rsidP="00640B3F">
      <w:r>
        <w:separator/>
      </w:r>
    </w:p>
  </w:footnote>
  <w:footnote w:type="continuationSeparator" w:id="0">
    <w:p w14:paraId="02288616" w14:textId="77777777" w:rsidR="005A2429" w:rsidRDefault="005A242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A8843" w14:textId="610D0D62" w:rsidR="00A22F15" w:rsidRDefault="00A22F15" w:rsidP="00A22F15">
    <w:pPr>
      <w:pStyle w:val="Zhlav"/>
      <w:jc w:val="right"/>
      <w:rPr>
        <w:lang w:val="cs-CZ"/>
      </w:rPr>
    </w:pPr>
    <w:r>
      <w:rPr>
        <w:lang w:val="cs-CZ"/>
      </w:rPr>
      <w:t xml:space="preserve">Číslo smlouvy ROCHE: </w:t>
    </w:r>
    <w:sdt>
      <w:sdtPr>
        <w:rPr>
          <w:lang w:val="cs-CZ"/>
        </w:rPr>
        <w:alias w:val="Contract No."/>
        <w:tag w:val="Contract_x0020_No_x002e_"/>
        <w:id w:val="-2100327135"/>
        <w:placeholder>
          <w:docPart w:val="63BD16446C184E9D856497ADCC3D3B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30d60fa-840a-4d10-b1c9-bd5fd44bd85f' xmlns:ns4='7cc00a41-dce7-4eb1-81fb-48a2227b13e0' xmlns:ns5='3d872be0-fe70-448f-8566-7ac9065a78e9' xmlns:ns6='http://schemas.microsoft.com/sharepoint/v3' " w:xpath="/ns0:properties[1]/documentManagement[1]/ns3:Contract_x0020_No.[1]" w:storeItemID="{51631FA2-5B8A-4160-B6A7-0992318D594C}"/>
        <w:text/>
      </w:sdtPr>
      <w:sdtEndPr/>
      <w:sdtContent>
        <w:r w:rsidR="00864681">
          <w:rPr>
            <w:lang w:val="cs-CZ"/>
          </w:rPr>
          <w:t>21-0853</w:t>
        </w:r>
      </w:sdtContent>
    </w:sdt>
  </w:p>
  <w:p w14:paraId="114DCAC6" w14:textId="06435571" w:rsidR="00A22F15" w:rsidRPr="00A22F15" w:rsidRDefault="00A22F15" w:rsidP="00A22F15">
    <w:pPr>
      <w:pStyle w:val="Zhlav"/>
      <w:jc w:val="right"/>
      <w:rPr>
        <w:lang w:val="cs-CZ"/>
      </w:rPr>
    </w:pPr>
    <w:r>
      <w:rPr>
        <w:lang w:val="cs-CZ"/>
      </w:rPr>
      <w:t xml:space="preserve">Číslo dodatku: </w:t>
    </w:r>
    <w:sdt>
      <w:sdtPr>
        <w:rPr>
          <w:lang w:val="cs-CZ"/>
        </w:rPr>
        <w:alias w:val="Amendment No."/>
        <w:tag w:val="Amendment_x0020_No_x002e_"/>
        <w:id w:val="-1141731447"/>
        <w:placeholder>
          <w:docPart w:val="A30B4AE023C54E5BA9715F968DD08EC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30d60fa-840a-4d10-b1c9-bd5fd44bd85f' xmlns:ns4='7cc00a41-dce7-4eb1-81fb-48a2227b13e0' xmlns:ns5='3d872be0-fe70-448f-8566-7ac9065a78e9' xmlns:ns6='http://schemas.microsoft.com/sharepoint/v3' " w:xpath="/ns0:properties[1]/documentManagement[1]/ns3:Amendment_x0020_No.[1]" w:storeItemID="{51631FA2-5B8A-4160-B6A7-0992318D594C}"/>
        <w:text/>
      </w:sdtPr>
      <w:sdtEndPr/>
      <w:sdtContent>
        <w:r w:rsidR="00864681">
          <w:rPr>
            <w:lang w:val="cs-CZ"/>
          </w:rPr>
          <w:t>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848A9"/>
    <w:multiLevelType w:val="hybridMultilevel"/>
    <w:tmpl w:val="ABA2D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7263">
    <w:abstractNumId w:val="0"/>
  </w:num>
  <w:num w:numId="2" w16cid:durableId="2030135675">
    <w:abstractNumId w:val="2"/>
  </w:num>
  <w:num w:numId="3" w16cid:durableId="168192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A64"/>
    <w:rsid w:val="000213D6"/>
    <w:rsid w:val="0002637C"/>
    <w:rsid w:val="0005307F"/>
    <w:rsid w:val="0006181F"/>
    <w:rsid w:val="00075083"/>
    <w:rsid w:val="00077089"/>
    <w:rsid w:val="00095173"/>
    <w:rsid w:val="00097352"/>
    <w:rsid w:val="00097C55"/>
    <w:rsid w:val="000F1773"/>
    <w:rsid w:val="000F3E37"/>
    <w:rsid w:val="00115447"/>
    <w:rsid w:val="00116516"/>
    <w:rsid w:val="00126EEA"/>
    <w:rsid w:val="00131DC2"/>
    <w:rsid w:val="00143C55"/>
    <w:rsid w:val="00164F81"/>
    <w:rsid w:val="00187843"/>
    <w:rsid w:val="001A5DDE"/>
    <w:rsid w:val="001C36E8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A055F"/>
    <w:rsid w:val="002A1551"/>
    <w:rsid w:val="002A23D7"/>
    <w:rsid w:val="002C11A4"/>
    <w:rsid w:val="002C4AB9"/>
    <w:rsid w:val="002C53D9"/>
    <w:rsid w:val="002D0502"/>
    <w:rsid w:val="002D0555"/>
    <w:rsid w:val="002D5D63"/>
    <w:rsid w:val="002F31BA"/>
    <w:rsid w:val="002F5182"/>
    <w:rsid w:val="003040D0"/>
    <w:rsid w:val="0031020E"/>
    <w:rsid w:val="00310B55"/>
    <w:rsid w:val="00363C7F"/>
    <w:rsid w:val="0036515C"/>
    <w:rsid w:val="00365DDB"/>
    <w:rsid w:val="00387B3C"/>
    <w:rsid w:val="00393B0A"/>
    <w:rsid w:val="003A1A46"/>
    <w:rsid w:val="003A7595"/>
    <w:rsid w:val="003C0734"/>
    <w:rsid w:val="003C2C4B"/>
    <w:rsid w:val="003E7637"/>
    <w:rsid w:val="003F6983"/>
    <w:rsid w:val="004131E4"/>
    <w:rsid w:val="00456164"/>
    <w:rsid w:val="00467DC6"/>
    <w:rsid w:val="004741FA"/>
    <w:rsid w:val="0048195B"/>
    <w:rsid w:val="0048528C"/>
    <w:rsid w:val="00491083"/>
    <w:rsid w:val="00491698"/>
    <w:rsid w:val="004916EA"/>
    <w:rsid w:val="004D337E"/>
    <w:rsid w:val="004E35D1"/>
    <w:rsid w:val="004F4756"/>
    <w:rsid w:val="004F4AC8"/>
    <w:rsid w:val="00507A30"/>
    <w:rsid w:val="00511207"/>
    <w:rsid w:val="00512C82"/>
    <w:rsid w:val="005150CF"/>
    <w:rsid w:val="0051747D"/>
    <w:rsid w:val="00525E8B"/>
    <w:rsid w:val="00527464"/>
    <w:rsid w:val="0053146E"/>
    <w:rsid w:val="0053603E"/>
    <w:rsid w:val="005363D3"/>
    <w:rsid w:val="005423C3"/>
    <w:rsid w:val="0055469D"/>
    <w:rsid w:val="00555595"/>
    <w:rsid w:val="005846DB"/>
    <w:rsid w:val="0059092E"/>
    <w:rsid w:val="005A16F5"/>
    <w:rsid w:val="005A222E"/>
    <w:rsid w:val="005A2429"/>
    <w:rsid w:val="005C44AE"/>
    <w:rsid w:val="005C5BB8"/>
    <w:rsid w:val="005D4059"/>
    <w:rsid w:val="005D5BBF"/>
    <w:rsid w:val="005F4D67"/>
    <w:rsid w:val="00620EB4"/>
    <w:rsid w:val="006316AB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C2BEC"/>
    <w:rsid w:val="006D6CD0"/>
    <w:rsid w:val="006D73A8"/>
    <w:rsid w:val="006F14C7"/>
    <w:rsid w:val="006F6C62"/>
    <w:rsid w:val="00762D90"/>
    <w:rsid w:val="00777741"/>
    <w:rsid w:val="00784EBE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168EC"/>
    <w:rsid w:val="00823107"/>
    <w:rsid w:val="0083139D"/>
    <w:rsid w:val="00864681"/>
    <w:rsid w:val="00890406"/>
    <w:rsid w:val="00897F2E"/>
    <w:rsid w:val="0092239F"/>
    <w:rsid w:val="009320E8"/>
    <w:rsid w:val="00932BB1"/>
    <w:rsid w:val="00952C75"/>
    <w:rsid w:val="0095474E"/>
    <w:rsid w:val="00956EB8"/>
    <w:rsid w:val="00984DA7"/>
    <w:rsid w:val="0098771C"/>
    <w:rsid w:val="009A1C91"/>
    <w:rsid w:val="009A5129"/>
    <w:rsid w:val="009B13EA"/>
    <w:rsid w:val="009B6776"/>
    <w:rsid w:val="009E06F7"/>
    <w:rsid w:val="009F62D2"/>
    <w:rsid w:val="00A03E49"/>
    <w:rsid w:val="00A119BA"/>
    <w:rsid w:val="00A22F15"/>
    <w:rsid w:val="00A3228A"/>
    <w:rsid w:val="00A35AC1"/>
    <w:rsid w:val="00A50D86"/>
    <w:rsid w:val="00A84A19"/>
    <w:rsid w:val="00A86E18"/>
    <w:rsid w:val="00AA0229"/>
    <w:rsid w:val="00AC422C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3570A"/>
    <w:rsid w:val="00B42A7C"/>
    <w:rsid w:val="00B43933"/>
    <w:rsid w:val="00B469E3"/>
    <w:rsid w:val="00B52248"/>
    <w:rsid w:val="00B61E70"/>
    <w:rsid w:val="00B6474E"/>
    <w:rsid w:val="00B73B15"/>
    <w:rsid w:val="00B87DAA"/>
    <w:rsid w:val="00BA2F5C"/>
    <w:rsid w:val="00BB5797"/>
    <w:rsid w:val="00BD22E0"/>
    <w:rsid w:val="00BD38F1"/>
    <w:rsid w:val="00BE4C89"/>
    <w:rsid w:val="00BF2FE2"/>
    <w:rsid w:val="00C23304"/>
    <w:rsid w:val="00C267ED"/>
    <w:rsid w:val="00C305CE"/>
    <w:rsid w:val="00C32102"/>
    <w:rsid w:val="00C65722"/>
    <w:rsid w:val="00C75DED"/>
    <w:rsid w:val="00C823CF"/>
    <w:rsid w:val="00C90273"/>
    <w:rsid w:val="00C940C3"/>
    <w:rsid w:val="00C976EA"/>
    <w:rsid w:val="00CC1B18"/>
    <w:rsid w:val="00CD1D70"/>
    <w:rsid w:val="00CD3DBC"/>
    <w:rsid w:val="00CD601F"/>
    <w:rsid w:val="00CF3200"/>
    <w:rsid w:val="00D029D5"/>
    <w:rsid w:val="00D07525"/>
    <w:rsid w:val="00D509C0"/>
    <w:rsid w:val="00D550C3"/>
    <w:rsid w:val="00D57967"/>
    <w:rsid w:val="00D71CC7"/>
    <w:rsid w:val="00D75D4B"/>
    <w:rsid w:val="00D84F62"/>
    <w:rsid w:val="00D978E8"/>
    <w:rsid w:val="00DA06E3"/>
    <w:rsid w:val="00DC54C1"/>
    <w:rsid w:val="00DE498A"/>
    <w:rsid w:val="00E03CB4"/>
    <w:rsid w:val="00E0694E"/>
    <w:rsid w:val="00E31660"/>
    <w:rsid w:val="00E65D0A"/>
    <w:rsid w:val="00E77445"/>
    <w:rsid w:val="00E82954"/>
    <w:rsid w:val="00E964AE"/>
    <w:rsid w:val="00EA4830"/>
    <w:rsid w:val="00EA55FA"/>
    <w:rsid w:val="00EC1FD4"/>
    <w:rsid w:val="00EE04E7"/>
    <w:rsid w:val="00EF5F9B"/>
    <w:rsid w:val="00F15F36"/>
    <w:rsid w:val="00F24CA8"/>
    <w:rsid w:val="00F276BD"/>
    <w:rsid w:val="00F35E8D"/>
    <w:rsid w:val="00F36759"/>
    <w:rsid w:val="00F52EE6"/>
    <w:rsid w:val="00F530C9"/>
    <w:rsid w:val="00F55355"/>
    <w:rsid w:val="00F7128B"/>
    <w:rsid w:val="00F84CB5"/>
    <w:rsid w:val="00F90C6E"/>
    <w:rsid w:val="00FB1182"/>
    <w:rsid w:val="00FC4CCB"/>
    <w:rsid w:val="00FE4742"/>
    <w:rsid w:val="00FF282C"/>
    <w:rsid w:val="00FF5C35"/>
    <w:rsid w:val="0AFAA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B1AB8"/>
  <w15:docId w15:val="{E85E72CE-6978-4696-801A-32CC65C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22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BD16446C184E9D856497ADCC3D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9BAF-A9C3-4D77-A876-6A3B8CF32645}"/>
      </w:docPartPr>
      <w:docPartBody>
        <w:p w:rsidR="000F0F98" w:rsidRDefault="00F45EE8">
          <w:r w:rsidRPr="00E0788E">
            <w:rPr>
              <w:rStyle w:val="Zstupntext"/>
            </w:rPr>
            <w:t>[Contract No.]</w:t>
          </w:r>
        </w:p>
      </w:docPartBody>
    </w:docPart>
    <w:docPart>
      <w:docPartPr>
        <w:name w:val="A30B4AE023C54E5BA9715F968DD0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8B2E-A461-4639-8BA0-D99F2DD534F6}"/>
      </w:docPartPr>
      <w:docPartBody>
        <w:p w:rsidR="000F0F98" w:rsidRDefault="00F45EE8">
          <w:r w:rsidRPr="00E0788E">
            <w:rPr>
              <w:rStyle w:val="Zstupntext"/>
            </w:rPr>
            <w:t>[Amendment No.]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E8"/>
    <w:rsid w:val="000F0F98"/>
    <w:rsid w:val="00115447"/>
    <w:rsid w:val="00F45EE8"/>
    <w:rsid w:val="00F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EE8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5E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 template" ma:contentTypeID="0x010100FD9862F30CEC054FA10C0D7A02D36A2F0F00FB6B4F745D9D8449A2763D311BFA986F" ma:contentTypeVersion="67" ma:contentTypeDescription="" ma:contentTypeScope="" ma:versionID="bb2e2470f7e68a03026c6b9f66ec99eb">
  <xsd:schema xmlns:xsd="http://www.w3.org/2001/XMLSchema" xmlns:xs="http://www.w3.org/2001/XMLSchema" xmlns:p="http://schemas.microsoft.com/office/2006/metadata/properties" xmlns:ns1="http://schemas.microsoft.com/sharepoint/v3" xmlns:ns2="7cc00a41-dce7-4eb1-81fb-48a2227b13e0" xmlns:ns3="3d872be0-fe70-448f-8566-7ac9065a78e9" xmlns:ns4="130d60fa-840a-4d10-b1c9-bd5fd44bd85f" targetNamespace="http://schemas.microsoft.com/office/2006/metadata/properties" ma:root="true" ma:fieldsID="cfe67ad7d82dbff483830637eee8f77e" ns1:_="" ns2:_="" ns3:_="" ns4:_="">
    <xsd:import namespace="http://schemas.microsoft.com/sharepoint/v3"/>
    <xsd:import namespace="7cc00a41-dce7-4eb1-81fb-48a2227b13e0"/>
    <xsd:import namespace="3d872be0-fe70-448f-8566-7ac9065a78e9"/>
    <xsd:import namespace="130d60fa-840a-4d10-b1c9-bd5fd44bd85f"/>
    <xsd:element name="properties">
      <xsd:complexType>
        <xsd:sequence>
          <xsd:element name="documentManagement">
            <xsd:complexType>
              <xsd:all>
                <xsd:element ref="ns2:Responsible_x0020_department"/>
                <xsd:element ref="ns2:Contract_x0020_Author"/>
                <xsd:element ref="ns3:Contract_x0020_Owner"/>
                <xsd:element ref="ns2:Line_x0020_manager"/>
                <xsd:element ref="ns2:Approver" minOccurs="0"/>
                <xsd:element ref="ns3:Signer_x0020_1"/>
                <xsd:element ref="ns3:Signer_x0020_2"/>
                <xsd:element ref="ns4:Contract_x0020_No." minOccurs="0"/>
                <xsd:element ref="ns4:Amendment_x0020_No." minOccurs="0"/>
                <xsd:element ref="ns2:Supplier_x0020_name"/>
                <xsd:element ref="ns2:Register_x0020_-_x0020_publication" minOccurs="0"/>
                <xsd:element ref="ns4:IČO_x002f_DIČ" minOccurs="0"/>
                <xsd:element ref="ns2:UCI_x0020_code" minOccurs="0"/>
                <xsd:element ref="ns2:Supplier_x0020_name_x0020__x0028_2_x0029_" minOccurs="0"/>
                <xsd:element ref="ns2:IČO_x002f_DIČ_x0020__x0028_2_x0029_" minOccurs="0"/>
                <xsd:element ref="ns2:UCI_x0020_code_x0020__x0028_2_x0029_" minOccurs="0"/>
                <xsd:element ref="ns2:Supplier_x0020_name_x0020__x0028_3_x0029_" minOccurs="0"/>
                <xsd:element ref="ns2:IČO_x002f_DIČ_x0020__x0028_3_x0029_" minOccurs="0"/>
                <xsd:element ref="ns2:UCI_x0020_code_x0020__x0028_3_x0029_" minOccurs="0"/>
                <xsd:element ref="ns2:Type_x0020_of_x0020_Contract"/>
                <xsd:element ref="ns2:Contract_x0020_subject"/>
                <xsd:element ref="ns3:Amount" minOccurs="0"/>
                <xsd:element ref="ns2:Currency" minOccurs="0"/>
                <xsd:element ref="ns2:Purchase_x0020_order" minOccurs="0"/>
                <xsd:element ref="ns2:Date_x0020_of_x0020_Effectiveness" minOccurs="0"/>
                <xsd:element ref="ns3:Date_x0020_of_x0020_termination" minOccurs="0"/>
                <xsd:element ref="ns2:Date_x0020_of_x0020_Final_x0020_Approval" minOccurs="0"/>
                <xsd:element ref="ns2:Penalties" minOccurs="0"/>
                <xsd:element ref="ns2:Extraordinary_x0020_clauses_x002f_other_x0020_info" minOccurs="0"/>
                <xsd:element ref="ns2:Register" minOccurs="0"/>
                <xsd:element ref="ns2:Personal_x0020_data_x0020_processing" minOccurs="0"/>
                <xsd:element ref="ns3:WBS" minOccurs="0"/>
                <xsd:element ref="ns2:Contract_x0020_Notes" minOccurs="0"/>
                <xsd:element ref="ns4:FinanceApproval"/>
                <xsd:element ref="ns4:HCIMApproval"/>
                <xsd:element ref="ns4:LegalApproval"/>
                <xsd:element ref="ns4:ProcurementApproval"/>
                <xsd:element ref="ns2:Name_x0020_of_x0020_Event" minOccurs="0"/>
                <xsd:element ref="ns2:Venue" minOccurs="0"/>
                <xsd:element ref="ns2:Start_x0020_date_x0020_of_x0020_Event" minOccurs="0"/>
                <xsd:element ref="ns2:End_x0020_date_x0020_of_x0020_Event" minOccurs="0"/>
                <xsd:element ref="ns2:Website" minOccurs="0"/>
                <xsd:element ref="ns2:Medicine" minOccurs="0"/>
                <xsd:element ref="ns2:CTLegalApproval" minOccurs="0"/>
                <xsd:element ref="ns2:Protocol_x0020_number" minOccurs="0"/>
                <xsd:element ref="ns2:ToV_ID" minOccurs="0"/>
                <xsd:element ref="ns2:Spend_x0020_category_x0020_1" minOccurs="0"/>
                <xsd:element ref="ns2:Spend_x0020_category_x0020_2" minOccurs="0"/>
                <xsd:element ref="ns2:Spend_x0020_category_x0020_3" minOccurs="0"/>
                <xsd:element ref="ns4:Notification_x0020_to" minOccurs="0"/>
                <xsd:element ref="ns2:Docusign" minOccurs="0"/>
                <xsd:element ref="ns3:WBS_x003a_Product" minOccurs="0"/>
                <xsd:element ref="ns3:WBS_x003a_Cost_x0020_Center_x0020_Number" minOccurs="0"/>
                <xsd:element ref="ns2:Medical_x0020_Specialist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2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3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00a41-dce7-4eb1-81fb-48a2227b13e0" elementFormDefault="qualified">
    <xsd:import namespace="http://schemas.microsoft.com/office/2006/documentManagement/types"/>
    <xsd:import namespace="http://schemas.microsoft.com/office/infopath/2007/PartnerControls"/>
    <xsd:element name="Responsible_x0020_department" ma:index="1" ma:displayName="Responsible department" ma:default="MAD" ma:format="Dropdown" ma:internalName="Responsible_x0020_department" ma:readOnly="false">
      <xsd:simpleType>
        <xsd:restriction base="dms:Choice">
          <xsd:enumeration value="MAD"/>
          <xsd:enumeration value="PSD"/>
          <xsd:enumeration value="FIN"/>
          <xsd:enumeration value="COMM"/>
          <xsd:enumeration value="Medical"/>
          <xsd:enumeration value="GM"/>
          <xsd:enumeration value="LG"/>
          <xsd:enumeration value="HR"/>
          <xsd:enumeration value="IT"/>
          <xsd:enumeration value="SSD"/>
        </xsd:restriction>
      </xsd:simpleType>
    </xsd:element>
    <xsd:element name="Contract_x0020_Author" ma:index="2" ma:displayName="Contract Creator" ma:list="UserInfo" ma:SharePointGroup="0" ma:internalName="Contract_x0020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e_x0020_manager" ma:index="4" ma:displayName="Line manager" ma:list="UserInfo" ma:SharePointGroup="0" ma:internalName="Line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5" nillable="true" ma:displayName="Approver" ma:list="UserInfo" ma:SharePointGroup="0" ma:internalName="Approv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plier_x0020_name" ma:index="10" ma:displayName="Business partner" ma:description="sponzoring - organizátor" ma:internalName="Supplier_x0020_name" ma:readOnly="false">
      <xsd:simpleType>
        <xsd:restriction base="dms:Text">
          <xsd:maxLength value="255"/>
        </xsd:restriction>
      </xsd:simpleType>
    </xsd:element>
    <xsd:element name="Register_x0020_-_x0020_publication" ma:index="11" nillable="true" ma:displayName="Business partner ID" ma:description="Osoba, která vystavuje fakturu" ma:internalName="Register_x0020__x002d__x0020_publication" ma:readOnly="false">
      <xsd:simpleType>
        <xsd:restriction base="dms:Text">
          <xsd:maxLength value="255"/>
        </xsd:restriction>
      </xsd:simpleType>
    </xsd:element>
    <xsd:element name="UCI_x0020_code" ma:index="13" nillable="true" ma:displayName="UCI code" ma:description="Pokud ano - 18 místné číslo. Pokud ne - N/A" ma:internalName="UCI_x0020_code" ma:readOnly="false">
      <xsd:simpleType>
        <xsd:restriction base="dms:Text">
          <xsd:maxLength value="18"/>
        </xsd:restriction>
      </xsd:simpleType>
    </xsd:element>
    <xsd:element name="Supplier_x0020_name_x0020__x0028_2_x0029_" ma:index="14" nillable="true" ma:displayName="Business partner (2)" ma:description="sponzoring - pořadatel 1" ma:internalName="Supplier_x0020_name_x0020__x0028_2_x0029_" ma:readOnly="false">
      <xsd:simpleType>
        <xsd:restriction base="dms:Text">
          <xsd:maxLength value="255"/>
        </xsd:restriction>
      </xsd:simpleType>
    </xsd:element>
    <xsd:element name="IČO_x002f_DIČ_x0020__x0028_2_x0029_" ma:index="15" nillable="true" ma:displayName="IČO/DIČ (2)" ma:internalName="I_x010c_O_x002F_DI_x010c__x0020__x0028_2_x0029_" ma:readOnly="false">
      <xsd:simpleType>
        <xsd:restriction base="dms:Text">
          <xsd:maxLength value="255"/>
        </xsd:restriction>
      </xsd:simpleType>
    </xsd:element>
    <xsd:element name="UCI_x0020_code_x0020__x0028_2_x0029_" ma:index="16" nillable="true" ma:displayName="UCI code (2)" ma:description="Pokud ano - 18 místné číslo. Pokud ne - N/A" ma:internalName="UCI_x0020_code_x0020__x0028_2_x0029_" ma:readOnly="false">
      <xsd:simpleType>
        <xsd:restriction base="dms:Text">
          <xsd:maxLength value="18"/>
        </xsd:restriction>
      </xsd:simpleType>
    </xsd:element>
    <xsd:element name="Supplier_x0020_name_x0020__x0028_3_x0029_" ma:index="17" nillable="true" ma:displayName="Business partner (3)" ma:description="sponzoring - pořadatel 2" ma:internalName="Supplier_x0020_name_x0020__x0028_3_x0029_" ma:readOnly="false">
      <xsd:simpleType>
        <xsd:restriction base="dms:Text">
          <xsd:maxLength value="255"/>
        </xsd:restriction>
      </xsd:simpleType>
    </xsd:element>
    <xsd:element name="IČO_x002f_DIČ_x0020__x0028_3_x0029_" ma:index="18" nillable="true" ma:displayName="IČO/DIČ (3)" ma:internalName="I_x010c_O_x002F_DI_x010c__x0020__x0028_3_x0029_" ma:readOnly="false">
      <xsd:simpleType>
        <xsd:restriction base="dms:Text">
          <xsd:maxLength value="255"/>
        </xsd:restriction>
      </xsd:simpleType>
    </xsd:element>
    <xsd:element name="UCI_x0020_code_x0020__x0028_3_x0029_" ma:index="19" nillable="true" ma:displayName="UCI code (3)" ma:description="Pokud ano - 18 místné číslo. Pokud ne - N/A" ma:internalName="UCI_x0020_code_x0020__x0028_3_x0029_" ma:readOnly="false">
      <xsd:simpleType>
        <xsd:restriction base="dms:Text">
          <xsd:maxLength value="255"/>
        </xsd:restriction>
      </xsd:simpleType>
    </xsd:element>
    <xsd:element name="Type_x0020_of_x0020_Contract" ma:index="20" ma:displayName="Type of Template" ma:format="Dropdown" ma:internalName="Type_x0020_of_x0020_Contract" ma:readOnly="false">
      <xsd:simpleType>
        <xsd:restriction base="dms:Choice">
          <xsd:enumeration value="Sponzoring - organizer only"/>
          <xsd:enumeration value="Sponzoring - 2 sided"/>
          <xsd:enumeration value="Sponzoring - 3 sided"/>
          <xsd:enumeration value="Sponzoring - patient org"/>
          <xsd:enumeration value="Grant - HCO"/>
          <xsd:enumeration value="Grant - PO"/>
          <xsd:enumeration value="Donate - pacient org"/>
          <xsd:enumeration value="Congress HCP"/>
          <xsd:enumeration value="Congress HCP - Roche"/>
          <xsd:enumeration value="Congress HCP - independent"/>
          <xsd:enumeration value="Speaker Advisory board - one-off"/>
          <xsd:enumeration value="Speaker Advisory board - framework"/>
          <xsd:enumeration value="Service provider - framework"/>
          <xsd:enumeration value="Service provider - one-off"/>
          <xsd:enumeration value="Amendment - rest"/>
          <xsd:enumeration value="Amendment - framework"/>
          <xsd:enumeration value="Amendment - TOB"/>
          <xsd:enumeration value="Statement"/>
          <xsd:enumeration value="Rámcová kupní smlouva_LP_lékárna"/>
          <xsd:enumeration value="Smlouva o finančním obratovém bonusu_lékárna"/>
          <xsd:enumeration value="Klinické hodnocení"/>
          <xsd:enumeration value="Rámcová smlouva o poskytování služeb_MAP"/>
          <xsd:enumeration value="Rest - All sort of agreements"/>
          <xsd:enumeration value="Rámcová kupní smlouvy_LP_distributor"/>
          <xsd:enumeration value="Smlouva o poskytování údajů o prodeji a o skladových zásobách_distributor"/>
          <xsd:enumeration value="Market access department - Risk sharing and price agreement"/>
          <xsd:enumeration value="HR - confidential"/>
          <xsd:enumeration value="Market access department - Tender"/>
          <xsd:enumeration value="CT ASA Doplňkové služby"/>
          <xsd:enumeration value="CTA Člen studijního týmu"/>
          <xsd:enumeration value="CTA Hlavní zkoušející"/>
          <xsd:enumeration value="CTA Spoluzkoušející"/>
          <xsd:enumeration value="Podpora účasti zástupce pacientské organizace na akci"/>
          <xsd:enumeration value="Speaker Advisory board Zero ToV"/>
        </xsd:restriction>
      </xsd:simpleType>
    </xsd:element>
    <xsd:element name="Contract_x0020_subject" ma:index="21" ma:displayName="Contract subject" ma:internalName="Contract_x0020_subject" ma:readOnly="false">
      <xsd:simpleType>
        <xsd:restriction base="dms:Note">
          <xsd:maxLength value="255"/>
        </xsd:restriction>
      </xsd:simpleType>
    </xsd:element>
    <xsd:element name="Currency" ma:index="23" nillable="true" ma:displayName="Currency" ma:default="CZK" ma:format="Dropdown" ma:internalName="Currency" ma:readOnly="false">
      <xsd:simpleType>
        <xsd:restriction base="dms:Choice">
          <xsd:enumeration value="CZK"/>
          <xsd:enumeration value="EUR"/>
          <xsd:enumeration value="CHF"/>
          <xsd:enumeration value="USD"/>
          <xsd:enumeration value="GBP"/>
        </xsd:restriction>
      </xsd:simpleType>
    </xsd:element>
    <xsd:element name="Purchase_x0020_order" ma:index="24" nillable="true" ma:displayName="Purchase order" ma:internalName="Purchase_x0020_order" ma:readOnly="false">
      <xsd:simpleType>
        <xsd:restriction base="dms:Text">
          <xsd:maxLength value="255"/>
        </xsd:restriction>
      </xsd:simpleType>
    </xsd:element>
    <xsd:element name="Date_x0020_of_x0020_Effectiveness" ma:index="25" nillable="true" ma:displayName="Date of effectiveness" ma:description="Pokud jiné než podpisem" ma:format="DateOnly" ma:internalName="Date_x0020_of_x0020_Effectiveness" ma:readOnly="false">
      <xsd:simpleType>
        <xsd:restriction base="dms:DateTime"/>
      </xsd:simpleType>
    </xsd:element>
    <xsd:element name="Date_x0020_of_x0020_Final_x0020_Approval" ma:index="27" nillable="true" ma:displayName="Date of Final Approval" ma:description="Schváleno v CAS" ma:format="DateOnly" ma:internalName="Date_x0020_of_x0020_Final_x0020_Approval" ma:readOnly="false">
      <xsd:simpleType>
        <xsd:restriction base="dms:DateTime"/>
      </xsd:simpleType>
    </xsd:element>
    <xsd:element name="Penalties" ma:index="28" nillable="true" ma:displayName="Penalties" ma:internalName="Penalties" ma:readOnly="false">
      <xsd:simpleType>
        <xsd:restriction base="dms:Text">
          <xsd:maxLength value="255"/>
        </xsd:restriction>
      </xsd:simpleType>
    </xsd:element>
    <xsd:element name="Extraordinary_x0020_clauses_x002f_other_x0020_info" ma:index="29" nillable="true" ma:displayName="Extraordinary clauses/other info" ma:internalName="Extraordinary_x0020_clauses_x002F_other_x0020_info" ma:readOnly="false">
      <xsd:simpleType>
        <xsd:restriction base="dms:Text">
          <xsd:maxLength value="255"/>
        </xsd:restriction>
      </xsd:simpleType>
    </xsd:element>
    <xsd:element name="Register" ma:index="30" nillable="true" ma:displayName="Register" ma:default="Ne" ma:format="Dropdown" ma:internalName="Register" ma:readOnly="false">
      <xsd:simpleType>
        <xsd:restriction base="dms:Choice">
          <xsd:enumeration value="Ano - Roche"/>
          <xsd:enumeration value="Ano - Protistrana"/>
          <xsd:enumeration value="Ne"/>
        </xsd:restriction>
      </xsd:simpleType>
    </xsd:element>
    <xsd:element name="Personal_x0020_data_x0020_processing" ma:index="31" nillable="true" ma:displayName="Personal data processing" ma:format="Dropdown" ma:internalName="Personal_x0020_data_x0020_processing" ma:readOnly="false">
      <xsd:simpleType>
        <xsd:restriction base="dms:Choice">
          <xsd:enumeration value="Yes"/>
          <xsd:enumeration value="No"/>
        </xsd:restriction>
      </xsd:simpleType>
    </xsd:element>
    <xsd:element name="Contract_x0020_Notes" ma:index="33" nillable="true" ma:displayName="Email notification Notes" ma:internalName="Contract_x0020_Notes" ma:readOnly="false">
      <xsd:simpleType>
        <xsd:restriction base="dms:Text">
          <xsd:maxLength value="255"/>
        </xsd:restriction>
      </xsd:simpleType>
    </xsd:element>
    <xsd:element name="Name_x0020_of_x0020_Event" ma:index="38" nillable="true" ma:displayName="Name of Event" ma:internalName="Name_x0020_of_x0020_Event" ma:readOnly="false">
      <xsd:simpleType>
        <xsd:restriction base="dms:Text">
          <xsd:maxLength value="255"/>
        </xsd:restriction>
      </xsd:simpleType>
    </xsd:element>
    <xsd:element name="Venue" ma:index="39" nillable="true" ma:displayName="Venue" ma:description="Město konání akce" ma:internalName="Venue" ma:readOnly="false">
      <xsd:simpleType>
        <xsd:restriction base="dms:Text">
          <xsd:maxLength value="255"/>
        </xsd:restriction>
      </xsd:simpleType>
    </xsd:element>
    <xsd:element name="Start_x0020_date_x0020_of_x0020_Event" ma:index="40" nillable="true" ma:displayName="Start date of Event" ma:format="DateOnly" ma:internalName="Start_x0020_date_x0020_of_x0020_Event" ma:readOnly="false">
      <xsd:simpleType>
        <xsd:restriction base="dms:DateTime"/>
      </xsd:simpleType>
    </xsd:element>
    <xsd:element name="End_x0020_date_x0020_of_x0020_Event" ma:index="41" nillable="true" ma:displayName="End date of Event" ma:format="DateOnly" ma:internalName="End_x0020_date_x0020_of_x0020_Event" ma:readOnly="false">
      <xsd:simpleType>
        <xsd:restriction base="dms:DateTime"/>
      </xsd:simpleType>
    </xsd:element>
    <xsd:element name="Website" ma:index="42" nillable="true" ma:displayName="Website" ma:internalName="Website" ma:readOnly="false">
      <xsd:simpleType>
        <xsd:restriction base="dms:Text">
          <xsd:maxLength value="255"/>
        </xsd:restriction>
      </xsd:simpleType>
    </xsd:element>
    <xsd:element name="Medicine" ma:index="43" nillable="true" ma:displayName="Medicine" ma:internalName="Medicine" ma:readOnly="false">
      <xsd:simpleType>
        <xsd:restriction base="dms:Text">
          <xsd:maxLength value="255"/>
        </xsd:restriction>
      </xsd:simpleType>
    </xsd:element>
    <xsd:element name="CTLegalApproval" ma:index="44" nillable="true" ma:displayName="CTLegalApproval" ma:default="No" ma:format="Dropdown" ma:internalName="CTLegalApproval" ma:readOnly="false">
      <xsd:simpleType>
        <xsd:restriction base="dms:Choice">
          <xsd:enumeration value="Yes"/>
          <xsd:enumeration value="No"/>
        </xsd:restriction>
      </xsd:simpleType>
    </xsd:element>
    <xsd:element name="Protocol_x0020_number" ma:index="45" nillable="true" ma:displayName="Protocol number" ma:internalName="Protocol_x0020_number" ma:readOnly="false">
      <xsd:simpleType>
        <xsd:restriction base="dms:Text">
          <xsd:maxLength value="255"/>
        </xsd:restriction>
      </xsd:simpleType>
    </xsd:element>
    <xsd:element name="ToV_ID" ma:index="46" nillable="true" ma:displayName="ToV_ID" ma:internalName="ToV_ID" ma:readOnly="false">
      <xsd:simpleType>
        <xsd:restriction base="dms:Text">
          <xsd:maxLength value="255"/>
        </xsd:restriction>
      </xsd:simpleType>
    </xsd:element>
    <xsd:element name="Spend_x0020_category_x0020_1" ma:index="47" nillable="true" ma:displayName="Spend category 1" ma:format="Dropdown" ma:internalName="Spend_x0020_category_x0020_1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2" ma:index="48" nillable="true" ma:displayName="Spend category 2" ma:format="Dropdown" ma:internalName="Spend_x0020_category_x0020_2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3" ma:index="49" nillable="true" ma:displayName="Spend category 3" ma:format="Dropdown" ma:internalName="Spend_x0020_category_x0020_3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Docusign" ma:index="51" nillable="true" ma:displayName="Docusign" ma:default="No" ma:format="Dropdown" ma:internalName="Docusign" ma:readOnly="false">
      <xsd:simpleType>
        <xsd:restriction base="dms:Choice">
          <xsd:enumeration value="No"/>
          <xsd:enumeration value="Yes"/>
        </xsd:restriction>
      </xsd:simpleType>
    </xsd:element>
    <xsd:element name="Medical_x0020_Specialist" ma:index="61" nillable="true" ma:displayName="Medical Specialist" ma:format="Dropdown" ma:hidden="true" ma:internalName="Medical_x0020_Specialist" ma:readOnly="false">
      <xsd:simpleType>
        <xsd:union memberTypes="dms:Text">
          <xsd:simpleType>
            <xsd:restriction base="dms:Choice">
              <xsd:enumeration value="Allergology"/>
              <xsd:enumeration value="Anaesthesiology &amp; Resuscitation"/>
              <xsd:enumeration value="Biochemistry"/>
              <xsd:enumeration value="Cardiology"/>
              <xsd:enumeration value="Dermatology"/>
              <xsd:enumeration value="Diabetology"/>
              <xsd:enumeration value="Endocrinology"/>
              <xsd:enumeration value="Gastroenterology"/>
              <xsd:enumeration value="General Practitioner"/>
              <xsd:enumeration value="Genetic Medicine"/>
              <xsd:enumeration value="Gynaecology &amp; Obstetrics"/>
              <xsd:enumeration value="Hematology"/>
              <xsd:enumeration value="Hematooncology"/>
              <xsd:enumeration value="Hepatology"/>
              <xsd:enumeration value="Immunology"/>
              <xsd:enumeration value="Infectious Diseases"/>
              <xsd:enumeration value="Internal Medicine"/>
              <xsd:enumeration value="Nephrology"/>
              <xsd:enumeration value="Neurology"/>
              <xsd:enumeration value="Neurology - MS Specialist"/>
              <xsd:enumeration value="Oncology"/>
              <xsd:enumeration value="Opthalmology"/>
              <xsd:enumeration value="Orthopedics"/>
              <xsd:enumeration value="Osteology"/>
              <xsd:enumeration value="Pathology"/>
              <xsd:enumeration value="Pediatrics"/>
              <xsd:enumeration value="Pharmacology"/>
              <xsd:enumeration value="Pneumooncology"/>
              <xsd:enumeration value="Psychiatry"/>
              <xsd:enumeration value="Pulmonology"/>
              <xsd:enumeration value="Radiodiagnosis"/>
              <xsd:enumeration value="Radiology"/>
              <xsd:enumeration value="Radiotherapy"/>
              <xsd:enumeration value="Rehabilitation"/>
              <xsd:enumeration value="Rheumatology"/>
              <xsd:enumeration value="Surgeon"/>
              <xsd:enumeration value="Urology"/>
              <xsd:enumeration value="Urooncolog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2be0-fe70-448f-8566-7ac9065a78e9" elementFormDefault="qualified">
    <xsd:import namespace="http://schemas.microsoft.com/office/2006/documentManagement/types"/>
    <xsd:import namespace="http://schemas.microsoft.com/office/infopath/2007/PartnerControls"/>
    <xsd:element name="Contract_x0020_Owner" ma:index="3" ma:displayName="Contract Owner" ma:list="UserInfo" ma:SharePointGroup="0" ma:internalName="Contract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1" ma:index="6" ma:displayName="Signer 1" ma:list="UserInfo" ma:SharePointGroup="0" ma:internalName="Sign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2" ma:index="7" ma:displayName="Signer 2" ma:list="UserInfo" ma:SharePointGroup="0" ma:internalName="Signer_x0020_2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ount" ma:index="22" nillable="true" ma:displayName="Amount" ma:decimals="0" ma:internalName="Amount" ma:readOnly="false" ma:percentage="FALSE">
      <xsd:simpleType>
        <xsd:restriction base="dms:Number"/>
      </xsd:simpleType>
    </xsd:element>
    <xsd:element name="Date_x0020_of_x0020_termination" ma:index="26" nillable="true" ma:displayName="Date of termination" ma:format="DateOnly" ma:internalName="Date_x0020_of_x0020_termination" ma:readOnly="false">
      <xsd:simpleType>
        <xsd:restriction base="dms:DateTime"/>
      </xsd:simpleType>
    </xsd:element>
    <xsd:element name="WBS" ma:index="32" nillable="true" ma:displayName="WBS" ma:list="{a1407e0c-929a-4b9f-ba0a-fe9905d4f5b9}" ma:internalName="WBS" ma:readOnly="false" ma:showField="Title" ma:web="3d872be0-fe70-448f-8566-7ac9065a78e9">
      <xsd:simpleType>
        <xsd:restriction base="dms:Lookup"/>
      </xsd:simpleType>
    </xsd:element>
    <xsd:element name="WBS_x003a_Product" ma:index="52" nillable="true" ma:displayName="WBS:Product" ma:list="{a1407e0c-929a-4b9f-ba0a-fe9905d4f5b9}" ma:internalName="WBS_x003A_Product" ma:readOnly="true" ma:showField="Product" ma:web="3d872be0-fe70-448f-8566-7ac9065a78e9">
      <xsd:simpleType>
        <xsd:restriction base="dms:Lookup"/>
      </xsd:simpleType>
    </xsd:element>
    <xsd:element name="WBS_x003a_Cost_x0020_Center_x0020_Number" ma:index="53" nillable="true" ma:displayName="WBS:Cost Center Number" ma:list="{a1407e0c-929a-4b9f-ba0a-fe9905d4f5b9}" ma:internalName="WBS_x003A_Cost_x0020_Center_x0020_Number" ma:readOnly="true" ma:showField="Cost_x0020_Center_x0020_Number" ma:web="3d872be0-fe70-448f-8566-7ac9065a78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60fa-840a-4d10-b1c9-bd5fd44bd85f" elementFormDefault="qualified">
    <xsd:import namespace="http://schemas.microsoft.com/office/2006/documentManagement/types"/>
    <xsd:import namespace="http://schemas.microsoft.com/office/infopath/2007/PartnerControls"/>
    <xsd:element name="Contract_x0020_No." ma:index="8" nillable="true" ma:displayName="Contract No." ma:internalName="Contract_x0020_No_x002e_" ma:readOnly="false">
      <xsd:simpleType>
        <xsd:restriction base="dms:Text">
          <xsd:maxLength value="255"/>
        </xsd:restriction>
      </xsd:simpleType>
    </xsd:element>
    <xsd:element name="Amendment_x0020_No." ma:index="9" nillable="true" ma:displayName="Amendment No." ma:internalName="Amendment_x0020_No_x002e_" ma:readOnly="false" ma:percentage="FALSE">
      <xsd:simpleType>
        <xsd:restriction base="dms:Number"/>
      </xsd:simpleType>
    </xsd:element>
    <xsd:element name="IČO_x002f_DIČ" ma:index="12" nillable="true" ma:displayName="IČO/DIČ" ma:internalName="I_x010c_O_x002F_DI_x010c_" ma:readOnly="false">
      <xsd:simpleType>
        <xsd:restriction base="dms:Text">
          <xsd:maxLength value="255"/>
        </xsd:restriction>
      </xsd:simpleType>
    </xsd:element>
    <xsd:element name="FinanceApproval" ma:index="34" ma:displayName="FinanceApproval" ma:format="Dropdown" ma:internalName="FinanceApproval0" ma:readOnly="false">
      <xsd:simpleType>
        <xsd:restriction base="dms:Choice">
          <xsd:enumeration value="Yes"/>
          <xsd:enumeration value="No"/>
        </xsd:restriction>
      </xsd:simpleType>
    </xsd:element>
    <xsd:element name="HCIMApproval" ma:index="35" ma:displayName="HCIMApproval" ma:format="Dropdown" ma:internalName="HCIMApproval0" ma:readOnly="false">
      <xsd:simpleType>
        <xsd:restriction base="dms:Choice">
          <xsd:enumeration value="Yes"/>
          <xsd:enumeration value="No"/>
        </xsd:restriction>
      </xsd:simpleType>
    </xsd:element>
    <xsd:element name="LegalApproval" ma:index="36" ma:displayName="LegalApproval" ma:format="Dropdown" ma:internalName="LegalApproval0" ma:readOnly="false">
      <xsd:simpleType>
        <xsd:restriction base="dms:Choice">
          <xsd:enumeration value="Yes"/>
          <xsd:enumeration value="No"/>
        </xsd:restriction>
      </xsd:simpleType>
    </xsd:element>
    <xsd:element name="ProcurementApproval" ma:index="37" ma:displayName="ProcurementApproval" ma:format="Dropdown" ma:internalName="ProcurementApproval0" ma:readOnly="false">
      <xsd:simpleType>
        <xsd:restriction base="dms:Choice">
          <xsd:enumeration value="Yes"/>
          <xsd:enumeration value="No"/>
        </xsd:restriction>
      </xsd:simpleType>
    </xsd:element>
    <xsd:element name="Notification_x0020_to" ma:index="50" nillable="true" ma:displayName="Notification to" ma:list="UserInfo" ma:SharePointGroup="0" ma:internalName="Notification_x0020_to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o. xmlns="130d60fa-840a-4d10-b1c9-bd5fd44bd85f">21-0853</Contract_x0020_No.>
    <Extraordinary_x0020_clauses_x002f_other_x0020_info xmlns="7cc00a41-dce7-4eb1-81fb-48a2227b13e0" xsi:nil="true"/>
    <End_x0020_date_x0020_of_x0020_Event xmlns="7cc00a41-dce7-4eb1-81fb-48a2227b13e0" xsi:nil="true"/>
    <Notification_x0020_to xmlns="130d60fa-840a-4d10-b1c9-bd5fd44bd85f">
      <UserInfo>
        <DisplayName/>
        <AccountId xsi:nil="true"/>
        <AccountType/>
      </UserInfo>
    </Notification_x0020_to>
    <Signer_x0020_2 xmlns="3d872be0-fe70-448f-8566-7ac9065a78e9">
      <UserInfo>
        <DisplayName>Jaque, Claudio {MWJC~PRAGUE}</DisplayName>
        <AccountId>26</AccountId>
        <AccountType/>
      </UserInfo>
    </Signer_x0020_2>
    <Type_x0020_of_x0020_Contract xmlns="7cc00a41-dce7-4eb1-81fb-48a2227b13e0">Market access department - Tender</Type_x0020_of_x0020_Contract>
    <Contract_x0020_Notes xmlns="7cc00a41-dce7-4eb1-81fb-48a2227b13e0">tender „Dodávka léků – OCREVUS – L04AA36''</Contract_x0020_Notes>
    <Supplier_x0020_name_x0020__x0028_3_x0029_ xmlns="7cc00a41-dce7-4eb1-81fb-48a2227b13e0" xsi:nil="true"/>
    <Responsible_x0020_department xmlns="7cc00a41-dce7-4eb1-81fb-48a2227b13e0">MAD</Responsible_x0020_department>
    <Contract_x0020_Owner xmlns="3d872be0-fe70-448f-8566-7ac9065a78e9">
      <UserInfo>
        <DisplayName>Pruchova, Dominika {MWJC~Prague}</DisplayName>
        <AccountId>47</AccountId>
        <AccountType/>
      </UserInfo>
    </Contract_x0020_Owner>
    <Register xmlns="7cc00a41-dce7-4eb1-81fb-48a2227b13e0">Ano - Protistrana</Register>
    <Name_x0020_of_x0020_Event xmlns="7cc00a41-dce7-4eb1-81fb-48a2227b13e0" xsi:nil="true"/>
    <Docusign xmlns="7cc00a41-dce7-4eb1-81fb-48a2227b13e0">No</Docusign>
    <Spend_x0020_category_x0020_1 xmlns="7cc00a41-dce7-4eb1-81fb-48a2227b13e0" xsi:nil="true"/>
    <Contract_x0020_Author xmlns="7cc00a41-dce7-4eb1-81fb-48a2227b13e0">
      <UserInfo>
        <DisplayName>Pruchova, Dominika {MWJC~Prague}</DisplayName>
        <AccountId>47</AccountId>
        <AccountType/>
      </UserInfo>
    </Contract_x0020_Author>
    <Venue xmlns="7cc00a41-dce7-4eb1-81fb-48a2227b13e0" xsi:nil="true"/>
    <Supplier_x0020_name xmlns="7cc00a41-dce7-4eb1-81fb-48a2227b13e0">Fakultní Thomayerova nemocnice</Supplier_x0020_name>
    <IČO_x002f_DIČ xmlns="130d60fa-840a-4d10-b1c9-bd5fd44bd85f">00064190</IČO_x002f_DIČ>
    <Medicine xmlns="7cc00a41-dce7-4eb1-81fb-48a2227b13e0">Ocrevus</Medicine>
    <UCI_x0020_code xmlns="7cc00a41-dce7-4eb1-81fb-48a2227b13e0" xsi:nil="true"/>
    <Date_x0020_of_x0020_Final_x0020_Approval xmlns="7cc00a41-dce7-4eb1-81fb-48a2227b13e0">2025-01-01T23:00:00+00:00</Date_x0020_of_x0020_Final_x0020_Approval>
    <WBS xmlns="3d872be0-fe70-448f-8566-7ac9065a78e9" xsi:nil="true"/>
    <ToV_ID xmlns="7cc00a41-dce7-4eb1-81fb-48a2227b13e0" xsi:nil="true"/>
    <Contract_x0020_subject xmlns="7cc00a41-dce7-4eb1-81fb-48a2227b13e0">Amendment no. 2 to Contract for gradual supply of medicine products for tender „Dodávka léků – OCREVUS – L04AA36''</Contract_x0020_subject>
    <Date_x0020_of_x0020_termination xmlns="3d872be0-fe70-448f-8566-7ac9065a78e9" xsi:nil="true"/>
    <Medical_x0020_Specialist xmlns="7cc00a41-dce7-4eb1-81fb-48a2227b13e0" xsi:nil="true"/>
    <ProcurementApproval xmlns="130d60fa-840a-4d10-b1c9-bd5fd44bd85f">No</ProcurementApproval>
    <Line_x0020_manager xmlns="7cc00a41-dce7-4eb1-81fb-48a2227b13e0">
      <UserInfo>
        <DisplayName>Skalicky, David {MWJC~Prague}</DisplayName>
        <AccountId>89</AccountId>
        <AccountType/>
      </UserInfo>
    </Line_x0020_manager>
    <Signer_x0020_1 xmlns="3d872be0-fe70-448f-8566-7ac9065a78e9">
      <UserInfo>
        <DisplayName>Skalicky, David {MWJC~Prague}</DisplayName>
        <AccountId>89</AccountId>
        <AccountType/>
      </UserInfo>
    </Signer_x0020_1>
    <Purchase_x0020_order xmlns="7cc00a41-dce7-4eb1-81fb-48a2227b13e0" xsi:nil="true"/>
    <Protocol_x0020_number xmlns="7cc00a41-dce7-4eb1-81fb-48a2227b13e0" xsi:nil="true"/>
    <FinanceApproval xmlns="130d60fa-840a-4d10-b1c9-bd5fd44bd85f">Yes</FinanceApproval>
    <Spend_x0020_category_x0020_2 xmlns="7cc00a41-dce7-4eb1-81fb-48a2227b13e0" xsi:nil="true"/>
    <HCIMApproval xmlns="130d60fa-840a-4d10-b1c9-bd5fd44bd85f">No</HCIMApproval>
    <Amendment_x0020_No. xmlns="130d60fa-840a-4d10-b1c9-bd5fd44bd85f">2</Amendment_x0020_No.>
    <Website xmlns="7cc00a41-dce7-4eb1-81fb-48a2227b13e0" xsi:nil="true"/>
    <IČO_x002f_DIČ_x0020__x0028_2_x0029_ xmlns="7cc00a41-dce7-4eb1-81fb-48a2227b13e0" xsi:nil="true"/>
    <UCI_x0020_code_x0020__x0028_3_x0029_ xmlns="7cc00a41-dce7-4eb1-81fb-48a2227b13e0" xsi:nil="true"/>
    <Amount xmlns="3d872be0-fe70-448f-8566-7ac9065a78e9" xsi:nil="true"/>
    <Currency xmlns="7cc00a41-dce7-4eb1-81fb-48a2227b13e0">CZK</Currency>
    <Start_x0020_date_x0020_of_x0020_Event xmlns="7cc00a41-dce7-4eb1-81fb-48a2227b13e0" xsi:nil="true"/>
    <Spend_x0020_category_x0020_3 xmlns="7cc00a41-dce7-4eb1-81fb-48a2227b13e0" xsi:nil="true"/>
    <UCI_x0020_code_x0020__x0028_2_x0029_ xmlns="7cc00a41-dce7-4eb1-81fb-48a2227b13e0" xsi:nil="true"/>
    <Personal_x0020_data_x0020_processing xmlns="7cc00a41-dce7-4eb1-81fb-48a2227b13e0" xsi:nil="true"/>
    <Penalties xmlns="7cc00a41-dce7-4eb1-81fb-48a2227b13e0" xsi:nil="true"/>
    <IČO_x002f_DIČ_x0020__x0028_3_x0029_ xmlns="7cc00a41-dce7-4eb1-81fb-48a2227b13e0" xsi:nil="true"/>
    <Supplier_x0020_name_x0020__x0028_2_x0029_ xmlns="7cc00a41-dce7-4eb1-81fb-48a2227b13e0" xsi:nil="true"/>
    <CTLegalApproval xmlns="7cc00a41-dce7-4eb1-81fb-48a2227b13e0">No</CTLegalApproval>
    <Approver xmlns="7cc00a41-dce7-4eb1-81fb-48a2227b13e0">
      <UserInfo>
        <DisplayName>Kabutova, Romana {MWJC~PRAGUE}</DisplayName>
        <AccountId>92</AccountId>
        <AccountType/>
      </UserInfo>
    </Approver>
    <LegalApproval xmlns="130d60fa-840a-4d10-b1c9-bd5fd44bd85f">Yes</LegalApproval>
    <Register_x0020_-_x0020_publication xmlns="7cc00a41-dce7-4eb1-81fb-48a2227b13e0">88305024</Register_x0020_-_x0020_publication>
    <Date_x0020_of_x0020_Effectiveness xmlns="7cc00a41-dce7-4eb1-81fb-48a2227b13e0" xsi:nil="true"/>
    <_dlc_ExpireDateSaved xmlns="http://schemas.microsoft.com/sharepoint/v3" xsi:nil="true"/>
    <_dlc_ExpireDate xmlns="http://schemas.microsoft.com/sharepoint/v3">2035-01-02T09:40:59+00:00</_dlc_ExpireDate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F279-BBC1-433D-A9EE-510B644DA2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C49CC6D-B4E3-4DCF-A264-68C4B7A2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00a41-dce7-4eb1-81fb-48a2227b13e0"/>
    <ds:schemaRef ds:uri="3d872be0-fe70-448f-8566-7ac9065a78e9"/>
    <ds:schemaRef ds:uri="130d60fa-840a-4d10-b1c9-bd5fd44b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B2964-A287-4809-8B42-CC61018C94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631FA2-5B8A-4160-B6A7-0992318D594C}">
  <ds:schemaRefs>
    <ds:schemaRef ds:uri="http://purl.org/dc/dcmitype/"/>
    <ds:schemaRef ds:uri="http://www.w3.org/XML/1998/namespace"/>
    <ds:schemaRef ds:uri="http://purl.org/dc/elements/1.1/"/>
    <ds:schemaRef ds:uri="130d60fa-840a-4d10-b1c9-bd5fd44bd85f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d872be0-fe70-448f-8566-7ac9065a78e9"/>
    <ds:schemaRef ds:uri="7cc00a41-dce7-4eb1-81fb-48a2227b13e0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2071</Characters>
  <Application>Microsoft Office Word</Application>
  <DocSecurity>4</DocSecurity>
  <Lines>17</Lines>
  <Paragraphs>4</Paragraphs>
  <ScaleCrop>false</ScaleCrop>
  <Company>vfn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cp:lastPrinted>2023-11-02T08:31:00Z</cp:lastPrinted>
  <dcterms:created xsi:type="dcterms:W3CDTF">2025-01-17T09:01:00Z</dcterms:created>
  <dcterms:modified xsi:type="dcterms:W3CDTF">2025-01-17T09:01:00Z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0x010100FD9862F30CEC054FA10C0D7A02D36A2F0F00FB6B4F745D9D8449A2763D311BFA986F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2023-11-02T08:43:39Z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101c674f-d4f8-4a61-a025-4585d9175a1b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_dlc_policyId">
    <vt:lpwstr>/team/2012560f/cas_20/Contract Approval System</vt:lpwstr>
  </property>
  <property fmtid="{D5CDD505-2E9C-101B-9397-08002B2CF9AE}" pid="1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19" name="Contract status">
    <vt:lpwstr>Contract Approved</vt:lpwstr>
  </property>
  <property fmtid="{D5CDD505-2E9C-101B-9397-08002B2CF9AE}" pid="20" name="WorkflowChangePath">
    <vt:lpwstr>ab7b2de6-c7fe-40bb-86ce-17f2193197ef,9;ab7b2de6-c7fe-40bb-86ce-17f2193197ef,20;ab7b2de6-c7fe-40bb-86ce-17f2193197ef,20;ab7b2de6-c7fe-40bb-86ce-17f2193197ef,21;ab7b2de6-c7fe-40bb-86ce-17f2193197ef,21;ab7b2de6-c7fe-40bb-86ce-17f2193197ef,22;ab7b2de6-c7fe-40</vt:lpwstr>
  </property>
  <property fmtid="{D5CDD505-2E9C-101B-9397-08002B2CF9AE}" pid="21" name="Approvals">
    <vt:lpwstr>(finance manager)
Jaque, Claudio {MWJC~PRAGUE}: Approve</vt:lpwstr>
  </property>
  <property fmtid="{D5CDD505-2E9C-101B-9397-08002B2CF9AE}" pid="22" name="Duration">
    <vt:lpwstr>114,9</vt:lpwstr>
  </property>
</Properties>
</file>