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1E" w:rsidRDefault="000C7741">
      <w:pPr>
        <w:pStyle w:val="Zkladntext20"/>
        <w:framePr w:w="9058" w:h="2904" w:hRule="exact" w:wrap="around" w:vAnchor="page" w:hAnchor="page" w:x="1650" w:y="1887"/>
        <w:shd w:val="clear" w:color="auto" w:fill="auto"/>
        <w:spacing w:line="170" w:lineRule="exact"/>
        <w:ind w:left="3820" w:firstLine="0"/>
      </w:pPr>
      <w:r>
        <w:rPr>
          <w:rStyle w:val="Zkladntext21"/>
          <w:b/>
          <w:bCs/>
        </w:rPr>
        <w:t>SMLOUVA O VÝ</w:t>
      </w:r>
      <w:r w:rsidR="00AA5624">
        <w:rPr>
          <w:rStyle w:val="Zkladntext21"/>
          <w:b/>
          <w:bCs/>
        </w:rPr>
        <w:t>PŮJČCE</w:t>
      </w:r>
    </w:p>
    <w:p w:rsidR="001E0B1E" w:rsidRDefault="00AA5624">
      <w:pPr>
        <w:pStyle w:val="Zkladntext3"/>
        <w:framePr w:w="9058" w:h="2904" w:hRule="exact" w:wrap="around" w:vAnchor="page" w:hAnchor="page" w:x="1650" w:y="1887"/>
        <w:shd w:val="clear" w:color="auto" w:fill="auto"/>
        <w:spacing w:after="497" w:line="170" w:lineRule="exact"/>
        <w:ind w:right="320" w:firstLine="0"/>
      </w:pPr>
      <w:r>
        <w:t>uzavřená níže uvedeného dne, měsíce a roku mezi</w:t>
      </w:r>
    </w:p>
    <w:p w:rsidR="001E0B1E" w:rsidRDefault="00AA5624">
      <w:pPr>
        <w:pStyle w:val="Zkladntext20"/>
        <w:framePr w:w="9058" w:h="2904" w:hRule="exact" w:wrap="around" w:vAnchor="page" w:hAnchor="page" w:x="1650" w:y="1887"/>
        <w:shd w:val="clear" w:color="auto" w:fill="auto"/>
        <w:spacing w:line="170" w:lineRule="exact"/>
        <w:ind w:left="380"/>
      </w:pPr>
      <w:r>
        <w:t xml:space="preserve">MAKRO Cash &amp; </w:t>
      </w:r>
      <w:proofErr w:type="spellStart"/>
      <w:r>
        <w:t>Carry</w:t>
      </w:r>
      <w:proofErr w:type="spellEnd"/>
      <w:r>
        <w:t xml:space="preserve"> ČR s.r.o.</w:t>
      </w:r>
    </w:p>
    <w:p w:rsidR="001E0B1E" w:rsidRDefault="00AA5624">
      <w:pPr>
        <w:pStyle w:val="Zkladntext3"/>
        <w:framePr w:w="9058" w:h="2904" w:hRule="exact" w:wrap="around" w:vAnchor="page" w:hAnchor="page" w:x="1650" w:y="1887"/>
        <w:shd w:val="clear" w:color="auto" w:fill="auto"/>
        <w:spacing w:after="0" w:line="230" w:lineRule="exact"/>
        <w:ind w:left="380" w:hanging="280"/>
        <w:jc w:val="left"/>
      </w:pPr>
      <w:r>
        <w:t>Společností registrovanou Městským soudem v Praze, oddíl C, vložka 83051</w:t>
      </w:r>
    </w:p>
    <w:p w:rsidR="001E0B1E" w:rsidRDefault="00AA5624">
      <w:pPr>
        <w:pStyle w:val="Zkladntext3"/>
        <w:framePr w:w="9058" w:h="2904" w:hRule="exact" w:wrap="around" w:vAnchor="page" w:hAnchor="page" w:x="1650" w:y="1887"/>
        <w:shd w:val="clear" w:color="auto" w:fill="auto"/>
        <w:spacing w:after="0" w:line="230" w:lineRule="exact"/>
        <w:ind w:left="380" w:hanging="280"/>
        <w:jc w:val="left"/>
      </w:pPr>
      <w:r>
        <w:t>Se sídlem v Praze 5, Jeremiášova 1249/7</w:t>
      </w:r>
    </w:p>
    <w:p w:rsidR="001E0B1E" w:rsidRDefault="00AA5624">
      <w:pPr>
        <w:pStyle w:val="Zkladntext3"/>
        <w:framePr w:w="9058" w:h="2904" w:hRule="exact" w:wrap="around" w:vAnchor="page" w:hAnchor="page" w:x="1650" w:y="1887"/>
        <w:shd w:val="clear" w:color="auto" w:fill="auto"/>
        <w:spacing w:after="0" w:line="230" w:lineRule="exact"/>
        <w:ind w:left="380" w:hanging="280"/>
        <w:jc w:val="left"/>
      </w:pPr>
      <w:r>
        <w:t>Číslo účtu: 2048930118/2600</w:t>
      </w:r>
    </w:p>
    <w:p w:rsidR="001E0B1E" w:rsidRDefault="00AA5624">
      <w:pPr>
        <w:pStyle w:val="Zkladntext3"/>
        <w:framePr w:w="9058" w:h="2904" w:hRule="exact" w:wrap="around" w:vAnchor="page" w:hAnchor="page" w:x="1650" w:y="1887"/>
        <w:shd w:val="clear" w:color="auto" w:fill="auto"/>
        <w:spacing w:after="0" w:line="226" w:lineRule="exact"/>
        <w:ind w:left="380" w:hanging="280"/>
        <w:jc w:val="left"/>
      </w:pPr>
      <w:r>
        <w:t>Zastoupená: Zodpovědnými osobami</w:t>
      </w:r>
    </w:p>
    <w:p w:rsidR="001E0B1E" w:rsidRDefault="00AA5624">
      <w:pPr>
        <w:pStyle w:val="Zkladntext3"/>
        <w:framePr w:w="9058" w:h="2904" w:hRule="exact" w:wrap="around" w:vAnchor="page" w:hAnchor="page" w:x="1650" w:y="1887"/>
        <w:shd w:val="clear" w:color="auto" w:fill="auto"/>
        <w:spacing w:after="0" w:line="226" w:lineRule="exact"/>
        <w:ind w:left="380" w:hanging="280"/>
        <w:jc w:val="left"/>
      </w:pPr>
      <w:r>
        <w:t>IČ:26450691</w:t>
      </w:r>
    </w:p>
    <w:p w:rsidR="001E0B1E" w:rsidRDefault="00AA5624">
      <w:pPr>
        <w:pStyle w:val="Zkladntext3"/>
        <w:framePr w:w="9058" w:h="2904" w:hRule="exact" w:wrap="around" w:vAnchor="page" w:hAnchor="page" w:x="1650" w:y="1887"/>
        <w:shd w:val="clear" w:color="auto" w:fill="auto"/>
        <w:spacing w:after="0" w:line="226" w:lineRule="exact"/>
        <w:ind w:left="380" w:hanging="280"/>
        <w:jc w:val="left"/>
      </w:pPr>
      <w:r>
        <w:t>DIČ: CZ26450691</w:t>
      </w:r>
    </w:p>
    <w:p w:rsidR="001E0B1E" w:rsidRDefault="00AA5624">
      <w:pPr>
        <w:pStyle w:val="Zkladntext3"/>
        <w:framePr w:w="9058" w:h="2904" w:hRule="exact" w:wrap="around" w:vAnchor="page" w:hAnchor="page" w:x="1650" w:y="1887"/>
        <w:shd w:val="clear" w:color="auto" w:fill="auto"/>
        <w:spacing w:after="0" w:line="170" w:lineRule="exact"/>
        <w:ind w:left="380" w:hanging="280"/>
        <w:jc w:val="left"/>
      </w:pPr>
      <w:r>
        <w:t xml:space="preserve">dále jen MAKRO nebo </w:t>
      </w:r>
      <w:proofErr w:type="spellStart"/>
      <w:r>
        <w:t>půjčltel</w:t>
      </w:r>
      <w:proofErr w:type="spellEnd"/>
    </w:p>
    <w:p w:rsidR="001E0B1E" w:rsidRDefault="00AA5624">
      <w:pPr>
        <w:pStyle w:val="Zkladntext31"/>
        <w:framePr w:w="9058" w:h="10779" w:hRule="exact" w:wrap="around" w:vAnchor="page" w:hAnchor="page" w:x="1650" w:y="5249"/>
        <w:shd w:val="clear" w:color="auto" w:fill="auto"/>
        <w:spacing w:before="0"/>
        <w:ind w:left="380"/>
      </w:pPr>
      <w:r>
        <w:t>Krajská nemocnice T. Bati, a. s.</w:t>
      </w:r>
    </w:p>
    <w:p w:rsidR="001E0B1E" w:rsidRDefault="00AA5624">
      <w:pPr>
        <w:pStyle w:val="Zkladntext40"/>
        <w:framePr w:w="9058" w:h="10779" w:hRule="exact" w:wrap="around" w:vAnchor="page" w:hAnchor="page" w:x="1650" w:y="5249"/>
        <w:shd w:val="clear" w:color="auto" w:fill="auto"/>
        <w:ind w:left="80" w:right="1180"/>
      </w:pPr>
      <w:r>
        <w:t xml:space="preserve">Se sídlem: Havlíčkovo nábřeží 600, 762 75, Zlín Zastoupená: MUDr. Radomír </w:t>
      </w:r>
      <w:proofErr w:type="spellStart"/>
      <w:r>
        <w:t>Maráček</w:t>
      </w:r>
      <w:proofErr w:type="spellEnd"/>
      <w:r>
        <w:t xml:space="preserve"> a Ing. Vlastimil Vajdák IČ: 27661989 DIČ: CZ27661989</w:t>
      </w:r>
    </w:p>
    <w:p w:rsidR="001E0B1E" w:rsidRDefault="00AA5624">
      <w:pPr>
        <w:pStyle w:val="Zkladntext40"/>
        <w:framePr w:w="9058" w:h="10779" w:hRule="exact" w:wrap="around" w:vAnchor="page" w:hAnchor="page" w:x="1650" w:y="5249"/>
        <w:shd w:val="clear" w:color="auto" w:fill="auto"/>
        <w:spacing w:line="744" w:lineRule="exact"/>
        <w:ind w:left="80" w:right="180"/>
        <w:jc w:val="both"/>
      </w:pPr>
      <w:r>
        <w:t xml:space="preserve">Zapsaná v obchodním rejstříku vedeném u Krajského soudu v Brně, Spisová značka B 4437 </w:t>
      </w:r>
      <w:r w:rsidR="000C7741">
        <w:rPr>
          <w:rStyle w:val="Zkladntext4ArialUnicodeMS85ptdkovn0pt"/>
        </w:rPr>
        <w:t xml:space="preserve">dále jen </w:t>
      </w:r>
      <w:proofErr w:type="spellStart"/>
      <w:r>
        <w:rPr>
          <w:rStyle w:val="Zkladntext4ArialUnicodeMS85ptdkovn0pt"/>
        </w:rPr>
        <w:t>vypůjčitel</w:t>
      </w:r>
      <w:proofErr w:type="spellEnd"/>
    </w:p>
    <w:p w:rsidR="001E0B1E" w:rsidRDefault="00AA5624">
      <w:pPr>
        <w:pStyle w:val="Zkladntext20"/>
        <w:framePr w:w="9058" w:h="10779" w:hRule="exact" w:wrap="around" w:vAnchor="page" w:hAnchor="page" w:x="1650" w:y="5249"/>
        <w:shd w:val="clear" w:color="auto" w:fill="auto"/>
        <w:spacing w:after="214" w:line="170" w:lineRule="exact"/>
        <w:ind w:right="20" w:firstLine="0"/>
        <w:jc w:val="center"/>
      </w:pPr>
      <w:r>
        <w:rPr>
          <w:rStyle w:val="Zkladntext21"/>
          <w:b/>
          <w:bCs/>
        </w:rPr>
        <w:t>PREAMBULE</w:t>
      </w:r>
    </w:p>
    <w:p w:rsidR="001E0B1E" w:rsidRDefault="00AA5624">
      <w:pPr>
        <w:pStyle w:val="Zkladntext3"/>
        <w:framePr w:w="9058" w:h="10779" w:hRule="exact" w:wrap="around" w:vAnchor="page" w:hAnchor="page" w:x="1650" w:y="5249"/>
        <w:shd w:val="clear" w:color="auto" w:fill="auto"/>
        <w:spacing w:after="288" w:line="230" w:lineRule="exact"/>
        <w:ind w:left="80" w:right="40" w:firstLine="0"/>
        <w:jc w:val="both"/>
      </w:pPr>
      <w:r>
        <w:t>Smluvní strany s vědomím dlouhodobé spolupráce při společném cíli zabezpečit nabídku zboží ze sortimentu MAKRO v nejvyšší možné kvalitě, při dodržení standardů pro uchování či zpracování takového zboží uzavírají za dále stanovených podmínek tuto smlouvu o výpůjčce tak, aby předmět výpůjčky po celou dobu platnosti a účinnosti této smlouvy vytvořil vhodné podmínky ke splnění cílů obou stran.</w:t>
      </w:r>
    </w:p>
    <w:p w:rsidR="001E0B1E" w:rsidRDefault="00AA5624">
      <w:pPr>
        <w:pStyle w:val="Zkladntext20"/>
        <w:framePr w:w="9058" w:h="10779" w:hRule="exact" w:wrap="around" w:vAnchor="page" w:hAnchor="page" w:x="1650" w:y="5249"/>
        <w:shd w:val="clear" w:color="auto" w:fill="auto"/>
        <w:spacing w:after="209" w:line="170" w:lineRule="exact"/>
        <w:ind w:right="20" w:firstLine="0"/>
        <w:jc w:val="center"/>
      </w:pPr>
      <w:r>
        <w:rPr>
          <w:rStyle w:val="Zkladntext21"/>
          <w:b/>
          <w:bCs/>
        </w:rPr>
        <w:t>I. Předmět smlouvy</w:t>
      </w:r>
    </w:p>
    <w:p w:rsidR="001E0B1E" w:rsidRDefault="00AA5624">
      <w:pPr>
        <w:pStyle w:val="Zkladntext3"/>
        <w:framePr w:w="9058" w:h="10779" w:hRule="exact" w:wrap="around" w:vAnchor="page" w:hAnchor="page" w:x="1650" w:y="5249"/>
        <w:numPr>
          <w:ilvl w:val="0"/>
          <w:numId w:val="1"/>
        </w:numPr>
        <w:shd w:val="clear" w:color="auto" w:fill="auto"/>
        <w:spacing w:after="0" w:line="230" w:lineRule="exact"/>
        <w:ind w:left="380" w:right="40" w:hanging="280"/>
        <w:jc w:val="left"/>
      </w:pPr>
      <w:r>
        <w:t xml:space="preserve"> Předmětem této smlouvy je závazek MAKRO poskytnout na dobu a za podmínek sjednaných touto smlouvou bezplatně </w:t>
      </w:r>
      <w:proofErr w:type="spellStart"/>
      <w:r>
        <w:t>vypůjčiteli</w:t>
      </w:r>
      <w:proofErr w:type="spellEnd"/>
      <w:r>
        <w:t xml:space="preserve"> následující zařízení,</w:t>
      </w:r>
    </w:p>
    <w:p w:rsidR="001E0B1E" w:rsidRDefault="000C7741" w:rsidP="000C7741">
      <w:pPr>
        <w:pStyle w:val="Zkladntext3"/>
        <w:framePr w:w="9058" w:h="10779" w:hRule="exact" w:wrap="around" w:vAnchor="page" w:hAnchor="page" w:x="1650" w:y="5249"/>
        <w:shd w:val="clear" w:color="auto" w:fill="auto"/>
        <w:tabs>
          <w:tab w:val="right" w:pos="8060"/>
        </w:tabs>
        <w:spacing w:after="0" w:line="240" w:lineRule="exact"/>
        <w:ind w:left="1340" w:firstLine="0"/>
        <w:jc w:val="both"/>
      </w:pPr>
      <w:r>
        <w:t>a)</w:t>
      </w:r>
      <w:r w:rsidR="00AA5624">
        <w:t xml:space="preserve">Chladící vitrína Juka </w:t>
      </w:r>
      <w:proofErr w:type="spellStart"/>
      <w:r w:rsidR="00AA5624">
        <w:t>Magnum</w:t>
      </w:r>
      <w:proofErr w:type="spellEnd"/>
      <w:r w:rsidR="00AA5624">
        <w:t xml:space="preserve"> nerezové opláštění </w:t>
      </w:r>
      <w:r>
        <w:rPr>
          <w:rStyle w:val="ZkladntextKurzvadkovn0pt"/>
        </w:rPr>
        <w:t>2017/07030</w:t>
      </w:r>
    </w:p>
    <w:p w:rsidR="001E0B1E" w:rsidRDefault="000C7741" w:rsidP="000C7741">
      <w:pPr>
        <w:pStyle w:val="Zkladntext3"/>
        <w:framePr w:w="9058" w:h="10779" w:hRule="exact" w:wrap="around" w:vAnchor="page" w:hAnchor="page" w:x="1650" w:y="5249"/>
        <w:shd w:val="clear" w:color="auto" w:fill="auto"/>
        <w:tabs>
          <w:tab w:val="right" w:pos="7729"/>
        </w:tabs>
        <w:spacing w:after="0" w:line="240" w:lineRule="exact"/>
        <w:ind w:left="1340" w:firstLine="0"/>
        <w:jc w:val="both"/>
      </w:pPr>
      <w:r>
        <w:t>b)</w:t>
      </w:r>
      <w:r w:rsidR="00AA5624">
        <w:t xml:space="preserve">Chladící vitrína Juka </w:t>
      </w:r>
      <w:proofErr w:type="spellStart"/>
      <w:r w:rsidR="00AA5624">
        <w:t>Magnum</w:t>
      </w:r>
      <w:proofErr w:type="spellEnd"/>
      <w:r w:rsidR="00AA5624">
        <w:t xml:space="preserve"> nerezové opláštění </w:t>
      </w:r>
      <w:r>
        <w:rPr>
          <w:rStyle w:val="ZkladntextKurzvadkovn0pt"/>
        </w:rPr>
        <w:t>2017/07031</w:t>
      </w:r>
    </w:p>
    <w:p w:rsidR="001E0B1E" w:rsidRDefault="000C7741" w:rsidP="000C7741">
      <w:pPr>
        <w:pStyle w:val="Zkladntext3"/>
        <w:framePr w:w="9058" w:h="10779" w:hRule="exact" w:wrap="around" w:vAnchor="page" w:hAnchor="page" w:x="1650" w:y="5249"/>
        <w:shd w:val="clear" w:color="auto" w:fill="auto"/>
        <w:spacing w:after="0" w:line="240" w:lineRule="exact"/>
        <w:ind w:left="1340" w:firstLine="0"/>
        <w:jc w:val="both"/>
      </w:pPr>
      <w:r>
        <w:t xml:space="preserve">c) </w:t>
      </w:r>
      <w:proofErr w:type="spellStart"/>
      <w:r>
        <w:t>No</w:t>
      </w:r>
      <w:r w:rsidR="00AA5624">
        <w:t>rdline</w:t>
      </w:r>
      <w:proofErr w:type="spellEnd"/>
      <w:r w:rsidR="00AA5624">
        <w:t xml:space="preserve"> UDD 600 </w:t>
      </w:r>
      <w:proofErr w:type="spellStart"/>
      <w:r w:rsidR="00AA5624">
        <w:t>sceb</w:t>
      </w:r>
      <w:proofErr w:type="spellEnd"/>
      <w:r w:rsidR="00AA5624">
        <w:t xml:space="preserve"> šikmé víko, tvoří společně „Předmět Výpůjčky"),</w:t>
      </w:r>
    </w:p>
    <w:p w:rsidR="001E0B1E" w:rsidRPr="000C7741" w:rsidRDefault="000C7741">
      <w:pPr>
        <w:pStyle w:val="Nadpis10"/>
        <w:framePr w:w="9058" w:h="10779" w:hRule="exact" w:wrap="around" w:vAnchor="page" w:hAnchor="page" w:x="1650" w:y="5249"/>
        <w:shd w:val="clear" w:color="auto" w:fill="auto"/>
        <w:ind w:left="2200"/>
        <w:rPr>
          <w:sz w:val="16"/>
          <w:szCs w:val="16"/>
        </w:rPr>
      </w:pPr>
      <w:r w:rsidRPr="000C7741">
        <w:rPr>
          <w:rStyle w:val="Nadpis1ArialUnicodeMS11ptNekurzvadkovn1pt"/>
          <w:sz w:val="16"/>
          <w:szCs w:val="16"/>
        </w:rPr>
        <w:t>v.č.</w:t>
      </w:r>
      <w:r w:rsidR="001C27FB">
        <w:rPr>
          <w:rStyle w:val="Nadpis1ArialUnicodeMS11ptNekurzvadkovn1pt"/>
          <w:sz w:val="16"/>
          <w:szCs w:val="16"/>
        </w:rPr>
        <w:t>100000744215</w:t>
      </w:r>
    </w:p>
    <w:p w:rsidR="001E0B1E" w:rsidRDefault="00AA5624">
      <w:pPr>
        <w:pStyle w:val="Zkladntext3"/>
        <w:framePr w:w="9058" w:h="10779" w:hRule="exact" w:wrap="around" w:vAnchor="page" w:hAnchor="page" w:x="1650" w:y="5249"/>
        <w:shd w:val="clear" w:color="auto" w:fill="auto"/>
        <w:spacing w:after="0" w:line="226" w:lineRule="exact"/>
        <w:ind w:left="380" w:right="40" w:firstLine="0"/>
        <w:jc w:val="both"/>
      </w:pPr>
      <w:r>
        <w:t xml:space="preserve">a to za předpokladu, že </w:t>
      </w:r>
      <w:proofErr w:type="spellStart"/>
      <w:r>
        <w:t>vypůjčitel</w:t>
      </w:r>
      <w:proofErr w:type="spellEnd"/>
      <w:r>
        <w:t xml:space="preserve"> poskytnutý Předmět Výpůjčky využije k zabezpečení cílů této smlouvy a zvýší současně dosahovaný měsíční obrat zboží u MAKRO vyjádřený v Kč bez DPH během prvních dvanácti (12) po sobě jdoucích kalendářních měsíců doby výpůjčky dle této smlouvy o 165.000 Kč měsíčně ve srovnání se stejným měsícem předchozího kalendářního roku (dále jen </w:t>
      </w:r>
      <w:r>
        <w:rPr>
          <w:rStyle w:val="ZkladntextTundkovn0pt"/>
        </w:rPr>
        <w:t xml:space="preserve">“Závazné navýšení obratu“) </w:t>
      </w:r>
      <w:r>
        <w:t xml:space="preserve">mimo portál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. Do takto navýšeného obratu se nezapočítává obrat za pohonné hmoty </w:t>
      </w:r>
      <w:r>
        <w:rPr>
          <w:rStyle w:val="Zkladntext22"/>
        </w:rPr>
        <w:t xml:space="preserve">cigarety </w:t>
      </w:r>
      <w:r>
        <w:t xml:space="preserve">depozita a uplatněný bonus. Pokud by </w:t>
      </w:r>
      <w:proofErr w:type="spellStart"/>
      <w:r>
        <w:t>vypůjčitel</w:t>
      </w:r>
      <w:proofErr w:type="spellEnd"/>
      <w:r>
        <w:t xml:space="preserve"> měl půjčené/á i jiné/á zařízení, než je uvedeno v této smlouvě, a to na základě další(ch) smlouvy (smluv) o výpůjčce, tak se celkové požadované navýšení obratu počítá jako součet všech navýšení (Závazných navýšení obratů), které si strany domluvily ve všech smlouvách o výpůjčce, které uzavřely v konkrétním roce. Smluvní strany se dále dohodly, že </w:t>
      </w:r>
      <w:proofErr w:type="spellStart"/>
      <w:r>
        <w:t>vypůjčitel</w:t>
      </w:r>
      <w:proofErr w:type="spellEnd"/>
      <w:r>
        <w:t xml:space="preserve"> je povinen </w:t>
      </w:r>
      <w:proofErr w:type="spellStart"/>
      <w:r>
        <w:t>měsíčpě</w:t>
      </w:r>
      <w:proofErr w:type="spellEnd"/>
      <w:r>
        <w:t xml:space="preserve"> realizovat minimálně Závazné navýšení obratu nebo součet Závazných navýšení obratů (viz výše), a to i v období následujících dvaceti čtyř (24) po sobě jdoucích kalendářních měsíců do doby ukončení výpůjčky dle této smlouvy.</w:t>
      </w:r>
    </w:p>
    <w:p w:rsidR="001E0B1E" w:rsidRDefault="00AA5624">
      <w:pPr>
        <w:pStyle w:val="Zkladntext3"/>
        <w:framePr w:w="9058" w:h="10779" w:hRule="exact" w:wrap="around" w:vAnchor="page" w:hAnchor="page" w:x="1650" w:y="5249"/>
        <w:numPr>
          <w:ilvl w:val="0"/>
          <w:numId w:val="1"/>
        </w:numPr>
        <w:shd w:val="clear" w:color="auto" w:fill="auto"/>
        <w:spacing w:after="0" w:line="170" w:lineRule="exact"/>
        <w:ind w:left="380" w:hanging="280"/>
        <w:jc w:val="left"/>
      </w:pPr>
      <w:r>
        <w:t xml:space="preserve"> Předmět Výpůjčky přenechává </w:t>
      </w:r>
      <w:proofErr w:type="spellStart"/>
      <w:r>
        <w:t>půjčitel</w:t>
      </w:r>
      <w:proofErr w:type="spellEnd"/>
      <w:r>
        <w:t xml:space="preserve"> ve stavu způsobilém řádnému užívání v místě:</w:t>
      </w:r>
    </w:p>
    <w:p w:rsidR="001E0B1E" w:rsidRDefault="00AA5624">
      <w:pPr>
        <w:pStyle w:val="Zkladntext3"/>
        <w:framePr w:w="9058" w:h="10779" w:hRule="exact" w:wrap="around" w:vAnchor="page" w:hAnchor="page" w:x="1650" w:y="5249"/>
        <w:shd w:val="clear" w:color="auto" w:fill="auto"/>
        <w:spacing w:after="196" w:line="170" w:lineRule="exact"/>
        <w:ind w:left="380" w:firstLine="0"/>
        <w:jc w:val="both"/>
      </w:pPr>
      <w:r>
        <w:t>Havlíčkovo nábřeží 600, Zlín - Bufet</w:t>
      </w:r>
    </w:p>
    <w:p w:rsidR="001E0B1E" w:rsidRDefault="00AA5624">
      <w:pPr>
        <w:pStyle w:val="Zkladntext3"/>
        <w:framePr w:w="9058" w:h="10779" w:hRule="exact" w:wrap="around" w:vAnchor="page" w:hAnchor="page" w:x="1650" w:y="5249"/>
        <w:numPr>
          <w:ilvl w:val="0"/>
          <w:numId w:val="1"/>
        </w:numPr>
        <w:shd w:val="clear" w:color="auto" w:fill="auto"/>
        <w:spacing w:after="0" w:line="240" w:lineRule="exact"/>
        <w:ind w:left="380" w:right="40" w:hanging="280"/>
        <w:jc w:val="left"/>
      </w:pPr>
      <w:r>
        <w:t xml:space="preserve"> Smluvní strany se domluvily, že poučení </w:t>
      </w:r>
      <w:proofErr w:type="spellStart"/>
      <w:r>
        <w:t>vypůjčitele</w:t>
      </w:r>
      <w:proofErr w:type="spellEnd"/>
      <w:r>
        <w:t xml:space="preserve"> o tom, jak Předmět Výpůjčky používat, není nutné vzhledem k tomu, že se jedná o pravidla obecně známá. Pokud, vzhledem k typu zařízení,</w:t>
      </w:r>
    </w:p>
    <w:p w:rsidR="001E0B1E" w:rsidRDefault="00AA5624">
      <w:pPr>
        <w:pStyle w:val="ZhlavneboZpat0"/>
        <w:framePr w:wrap="around" w:vAnchor="page" w:hAnchor="page" w:x="10520" w:y="16105"/>
        <w:shd w:val="clear" w:color="auto" w:fill="auto"/>
        <w:spacing w:line="210" w:lineRule="exact"/>
        <w:ind w:left="20"/>
      </w:pPr>
      <w:r>
        <w:t>1</w:t>
      </w:r>
    </w:p>
    <w:p w:rsidR="001E0B1E" w:rsidRDefault="001E0B1E">
      <w:pPr>
        <w:rPr>
          <w:sz w:val="2"/>
          <w:szCs w:val="2"/>
        </w:rPr>
        <w:sectPr w:rsidR="001E0B1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259" w:line="269" w:lineRule="exact"/>
        <w:ind w:left="380" w:right="40" w:firstLine="0"/>
        <w:jc w:val="both"/>
      </w:pPr>
      <w:r>
        <w:lastRenderedPageBreak/>
        <w:t xml:space="preserve">bude potřeba o poskytnutí specifických instrukcí ze strany </w:t>
      </w:r>
      <w:proofErr w:type="spellStart"/>
      <w:r>
        <w:t>půjcitele</w:t>
      </w:r>
      <w:proofErr w:type="spellEnd"/>
      <w:r>
        <w:t xml:space="preserve">, poskytne </w:t>
      </w:r>
      <w:proofErr w:type="spellStart"/>
      <w:r>
        <w:t>půjčitei</w:t>
      </w:r>
      <w:proofErr w:type="spellEnd"/>
      <w:r>
        <w:t xml:space="preserve"> takové instrukce v rámci předávání Předmětu Výpůjčky.</w:t>
      </w:r>
    </w:p>
    <w:p w:rsidR="001E0B1E" w:rsidRDefault="00AA5624">
      <w:pPr>
        <w:pStyle w:val="Nadpis20"/>
        <w:framePr w:w="9062" w:h="12839" w:hRule="exact" w:wrap="around" w:vAnchor="page" w:hAnchor="page" w:x="1201" w:y="1864"/>
        <w:numPr>
          <w:ilvl w:val="0"/>
          <w:numId w:val="3"/>
        </w:numPr>
        <w:shd w:val="clear" w:color="auto" w:fill="auto"/>
        <w:tabs>
          <w:tab w:val="left" w:pos="3030"/>
        </w:tabs>
        <w:spacing w:before="0" w:after="284" w:line="170" w:lineRule="exact"/>
        <w:ind w:left="2700"/>
      </w:pPr>
      <w:bookmarkStart w:id="0" w:name="bookmark1"/>
      <w:r>
        <w:rPr>
          <w:rStyle w:val="Nadpis21"/>
          <w:b/>
          <w:bCs/>
        </w:rPr>
        <w:t>Práva a povinnosti smluvních stran</w:t>
      </w:r>
      <w:bookmarkEnd w:id="0"/>
    </w:p>
    <w:p w:rsidR="001E0B1E" w:rsidRDefault="00AA5624">
      <w:pPr>
        <w:pStyle w:val="Zkladntext3"/>
        <w:framePr w:w="9062" w:h="12839" w:hRule="exact" w:wrap="around" w:vAnchor="page" w:hAnchor="page" w:x="1201" w:y="1864"/>
        <w:numPr>
          <w:ilvl w:val="0"/>
          <w:numId w:val="4"/>
        </w:numPr>
        <w:shd w:val="clear" w:color="auto" w:fill="auto"/>
        <w:spacing w:after="147" w:line="170" w:lineRule="exact"/>
        <w:ind w:left="380" w:firstLine="0"/>
        <w:jc w:val="both"/>
      </w:pPr>
      <w:r>
        <w:t xml:space="preserve"> MAKRO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numPr>
          <w:ilvl w:val="0"/>
          <w:numId w:val="5"/>
        </w:numPr>
        <w:shd w:val="clear" w:color="auto" w:fill="auto"/>
        <w:spacing w:after="0" w:line="245" w:lineRule="exact"/>
        <w:ind w:left="380" w:right="40" w:hanging="340"/>
        <w:jc w:val="both"/>
      </w:pPr>
      <w:r>
        <w:t xml:space="preserve"> přenechá Předmět Výpůjčky na místě s </w:t>
      </w:r>
      <w:proofErr w:type="spellStart"/>
      <w:r>
        <w:t>vypůjčitelem</w:t>
      </w:r>
      <w:proofErr w:type="spellEnd"/>
      <w:r>
        <w:t xml:space="preserve"> sjednaném, není-li místem předání výpůjčky přímo provozovna </w:t>
      </w:r>
      <w:proofErr w:type="spellStart"/>
      <w:r>
        <w:t>vypůjčitele</w:t>
      </w:r>
      <w:proofErr w:type="spellEnd"/>
      <w:r>
        <w:t xml:space="preserve"> zařízení uvedená v Cl. I této smlouvy,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numPr>
          <w:ilvl w:val="0"/>
          <w:numId w:val="5"/>
        </w:numPr>
        <w:shd w:val="clear" w:color="auto" w:fill="auto"/>
        <w:spacing w:after="0" w:line="245" w:lineRule="exact"/>
        <w:ind w:left="380" w:right="40" w:hanging="340"/>
        <w:jc w:val="both"/>
      </w:pPr>
      <w:r>
        <w:t xml:space="preserve"> spolu s Předmětem Výpůjčky přenechá na sjednanou dobu </w:t>
      </w:r>
      <w:proofErr w:type="spellStart"/>
      <w:r>
        <w:t>iako</w:t>
      </w:r>
      <w:proofErr w:type="spellEnd"/>
      <w:r>
        <w:t xml:space="preserve"> neoddělitelnou součást výpůjčky dokumentaci jako jsou návody k použití, k údržbě, servisu </w:t>
      </w:r>
      <w:proofErr w:type="spellStart"/>
      <w:r>
        <w:t>atp</w:t>
      </w:r>
      <w:proofErr w:type="spellEnd"/>
      <w:r>
        <w:t xml:space="preserve"> 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0" w:line="264" w:lineRule="exact"/>
        <w:ind w:left="380" w:right="40" w:hanging="340"/>
        <w:jc w:val="both"/>
      </w:pPr>
      <w:r>
        <w:t>» je oprávněno Předmět Výpůjčky viditelně označit svým obchodním ¡</w:t>
      </w:r>
      <w:proofErr w:type="spellStart"/>
      <w:r>
        <w:t>ménem</w:t>
      </w:r>
      <w:proofErr w:type="spellEnd"/>
      <w:r>
        <w:t xml:space="preserve"> a je dále oprávněno předmět výpůjčky opatřit i reklamou </w:t>
      </w:r>
      <w:proofErr w:type="spellStart"/>
      <w:r>
        <w:t>půjcitele</w:t>
      </w:r>
      <w:proofErr w:type="spellEnd"/>
      <w:r>
        <w:t>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48" w:line="170" w:lineRule="exact"/>
        <w:ind w:left="380" w:hanging="340"/>
        <w:jc w:val="both"/>
      </w:pPr>
      <w:r>
        <w:t>s je oprávněno po celou dobu výpůjčky prostřednictvím svých zaměstnanců kontrolovat stav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0" w:line="170" w:lineRule="exact"/>
        <w:ind w:left="380" w:firstLine="0"/>
        <w:jc w:val="both"/>
      </w:pPr>
      <w:r>
        <w:t xml:space="preserve">Předmětu </w:t>
      </w:r>
      <w:proofErr w:type="spellStart"/>
      <w:r>
        <w:t>Výpůičky</w:t>
      </w:r>
      <w:proofErr w:type="spellEnd"/>
      <w:r>
        <w:t xml:space="preserve"> a </w:t>
      </w:r>
      <w:proofErr w:type="spellStart"/>
      <w:r>
        <w:t>ieho</w:t>
      </w:r>
      <w:proofErr w:type="spellEnd"/>
      <w:r>
        <w:t xml:space="preserve"> použití, a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240" w:line="245" w:lineRule="exact"/>
        <w:ind w:left="380" w:right="40" w:hanging="340"/>
        <w:jc w:val="both"/>
      </w:pPr>
      <w:r>
        <w:t xml:space="preserve">“ je oprávněno požadovat vrácení Předmětu Výpůjčky a to buď celého, nebo jenom jeho část, pokud Předmět Výpůjčky tvoří víc než jedno zařízení, i před skončením stanovené doby zapůjčení, jestliže: a) </w:t>
      </w:r>
      <w:proofErr w:type="spellStart"/>
      <w:r>
        <w:t>vypůjčitel</w:t>
      </w:r>
      <w:proofErr w:type="spellEnd"/>
      <w:r>
        <w:t xml:space="preserve"> Předmět Výpůjčky neužívá řádně, nebo b) jestliže ho užívá v rozporu s účelem, kterému slouží, či c) </w:t>
      </w:r>
      <w:proofErr w:type="spellStart"/>
      <w:r>
        <w:t>vypůjčitel</w:t>
      </w:r>
      <w:proofErr w:type="spellEnd"/>
      <w:r>
        <w:t xml:space="preserve"> neplní podmínky závazného navýšení obratu stanovené výše v této smlouvě.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numPr>
          <w:ilvl w:val="0"/>
          <w:numId w:val="4"/>
        </w:numPr>
        <w:shd w:val="clear" w:color="auto" w:fill="auto"/>
        <w:spacing w:after="146" w:line="170" w:lineRule="exact"/>
        <w:ind w:left="380" w:firstLine="0"/>
        <w:jc w:val="both"/>
      </w:pPr>
      <w:r>
        <w:t xml:space="preserve"> </w:t>
      </w:r>
      <w:proofErr w:type="spellStart"/>
      <w:r>
        <w:t>Vypůjčitel</w:t>
      </w:r>
      <w:proofErr w:type="spellEnd"/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tabs>
          <w:tab w:val="left" w:pos="322"/>
        </w:tabs>
        <w:spacing w:after="0" w:line="240" w:lineRule="exact"/>
        <w:ind w:left="380" w:hanging="340"/>
        <w:jc w:val="both"/>
      </w:pPr>
      <w:r>
        <w:t>a</w:t>
      </w:r>
      <w:r>
        <w:tab/>
        <w:t xml:space="preserve">je oprávněn užívat Předmět Výpůjčky rádně a v souladu s účelem, </w:t>
      </w:r>
      <w:proofErr w:type="spellStart"/>
      <w:r>
        <w:t>kteiy</w:t>
      </w:r>
      <w:proofErr w:type="spellEnd"/>
      <w:r>
        <w:t xml:space="preserve"> byl v této smlouvě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0" w:line="240" w:lineRule="exact"/>
        <w:ind w:left="380" w:right="40" w:firstLine="0"/>
        <w:jc w:val="both"/>
      </w:pPr>
      <w:r>
        <w:t>dohodnut nebo ke kterému obvykle slouží; je povinen jej chránit před poškozením, ztrátou nebo zničením,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0" w:line="240" w:lineRule="exact"/>
        <w:ind w:left="380" w:hanging="340"/>
        <w:jc w:val="both"/>
      </w:pPr>
      <w:r>
        <w:rPr>
          <w:rStyle w:val="ZkladntextMalpsmena"/>
          <w:vertAlign w:val="superscript"/>
        </w:rPr>
        <w:t>h</w:t>
      </w:r>
      <w:r>
        <w:t xml:space="preserve"> je oprávněn užívat Předmět Výpůjčky po dohodnutou dobu,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0" w:line="240" w:lineRule="exact"/>
        <w:ind w:left="380" w:right="40" w:hanging="340"/>
        <w:jc w:val="both"/>
      </w:pPr>
      <w:r>
        <w:t xml:space="preserve">■» není oprávněn Předmět Výpůjčky, a to buď celý, nebo jenom jeho část, pokud Předmět </w:t>
      </w:r>
      <w:proofErr w:type="spellStart"/>
      <w:r>
        <w:t>Vypůjcky</w:t>
      </w:r>
      <w:proofErr w:type="spellEnd"/>
      <w:r>
        <w:t xml:space="preserve"> tvoří víc než jedno zařízení, zastavit, přemístit či vypůjčit třetí straně,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numPr>
          <w:ilvl w:val="0"/>
          <w:numId w:val="5"/>
        </w:numPr>
        <w:shd w:val="clear" w:color="auto" w:fill="auto"/>
        <w:spacing w:after="0" w:line="240" w:lineRule="exact"/>
        <w:ind w:left="380" w:right="40" w:hanging="340"/>
        <w:jc w:val="both"/>
      </w:pPr>
      <w:r>
        <w:t xml:space="preserve"> je povinen hradit veškeré náklady spojené s provozem a údržbou Předmětu </w:t>
      </w:r>
      <w:proofErr w:type="spellStart"/>
      <w:r>
        <w:t>Výpůičky</w:t>
      </w:r>
      <w:proofErr w:type="spellEnd"/>
      <w:r>
        <w:t xml:space="preserve">, a to včetně </w:t>
      </w:r>
      <w:proofErr w:type="spellStart"/>
      <w:r>
        <w:t>pr</w:t>
      </w:r>
      <w:proofErr w:type="spellEnd"/>
      <w:r>
        <w:t xml:space="preserve">&lt; </w:t>
      </w:r>
      <w:proofErr w:type="spellStart"/>
      <w:r>
        <w:t>ividelných</w:t>
      </w:r>
      <w:proofErr w:type="spellEnd"/>
      <w:r>
        <w:t xml:space="preserve"> revizních prohlídek zařízení. Není však oprávněn provádět opravy, </w:t>
      </w:r>
      <w:proofErr w:type="spellStart"/>
      <w:r>
        <w:t>zejménn</w:t>
      </w:r>
      <w:proofErr w:type="spellEnd"/>
      <w:r>
        <w:t xml:space="preserve"> opravy funkčních součástí Předmětu Výpůjčky. Takové opravy je povinen zajistit výlučně prostře </w:t>
      </w:r>
      <w:r>
        <w:rPr>
          <w:rStyle w:val="ZkladntextKurzvadkovn0pt0"/>
        </w:rPr>
        <w:t>in</w:t>
      </w:r>
      <w:r>
        <w:t xml:space="preserve"> </w:t>
      </w:r>
      <w:proofErr w:type="spellStart"/>
      <w:r>
        <w:t>ctvím</w:t>
      </w:r>
      <w:proofErr w:type="spellEnd"/>
      <w:r>
        <w:t xml:space="preserve"> autorizovaných servisních středisek a to na základě </w:t>
      </w:r>
      <w:proofErr w:type="spellStart"/>
      <w:r>
        <w:t>předchoz</w:t>
      </w:r>
      <w:proofErr w:type="spellEnd"/>
      <w:r>
        <w:t xml:space="preserve"> no souhlasu a s vědomím MAKRO, které rozhodne o opravě, či výměně Předmětu Výpůjčky,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numPr>
          <w:ilvl w:val="0"/>
          <w:numId w:val="5"/>
        </w:numPr>
        <w:shd w:val="clear" w:color="auto" w:fill="auto"/>
        <w:tabs>
          <w:tab w:val="left" w:pos="322"/>
        </w:tabs>
        <w:spacing w:after="0" w:line="245" w:lineRule="exact"/>
        <w:ind w:left="380" w:right="40" w:hanging="340"/>
        <w:jc w:val="both"/>
      </w:pPr>
      <w:r>
        <w:t xml:space="preserve">je povinen namísto vrácení Předmět </w:t>
      </w:r>
      <w:proofErr w:type="spellStart"/>
      <w:r>
        <w:t>Vý</w:t>
      </w:r>
      <w:proofErr w:type="spellEnd"/>
      <w:r>
        <w:t xml:space="preserve"> </w:t>
      </w:r>
      <w:proofErr w:type="spellStart"/>
      <w:r>
        <w:t>oůjčky</w:t>
      </w:r>
      <w:proofErr w:type="spellEnd"/>
      <w:r>
        <w:t xml:space="preserve"> odkoupit za zůstatkovou cenu ve výši 1 í včetně DPH od vlastníka Předmětu Výpůjčky (pokud Předmět Výpůjčky tvoří víc nežli jedno zařízení, je výše odkupní ceny 1Kč za každé jednotlivé zařízení), a to ke dni ukončení výpůjčky dle této smlouvy, pro tyto účely je </w:t>
      </w:r>
      <w:proofErr w:type="spellStart"/>
      <w:r>
        <w:t>vypůjčitel</w:t>
      </w:r>
      <w:proofErr w:type="spellEnd"/>
      <w:r>
        <w:t xml:space="preserve"> povinen oznámit svůj záměr o odkup Předmětu Výpůjčky nejpozději 90 dní před uplynutím doby výpůjčky podle této </w:t>
      </w:r>
      <w:r>
        <w:rPr>
          <w:rStyle w:val="Zkladntextdkovn0pt"/>
        </w:rPr>
        <w:t>smlouvy,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0" w:line="245" w:lineRule="exact"/>
        <w:ind w:left="380" w:right="40" w:hanging="340"/>
        <w:jc w:val="both"/>
      </w:pPr>
      <w:r>
        <w:rPr>
          <w:vertAlign w:val="superscript"/>
        </w:rPr>
        <w:t>a</w:t>
      </w:r>
      <w:r>
        <w:t xml:space="preserve"> je povinen umožnit zaměstnancům </w:t>
      </w:r>
      <w:proofErr w:type="spellStart"/>
      <w:r>
        <w:t>půjčitele</w:t>
      </w:r>
      <w:proofErr w:type="spellEnd"/>
      <w:r>
        <w:t xml:space="preserve"> kontrolu Předmětu Výpůjčky,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oznai</w:t>
      </w:r>
      <w:proofErr w:type="spellEnd"/>
      <w:r>
        <w:t xml:space="preserve"> </w:t>
      </w:r>
      <w:proofErr w:type="spellStart"/>
      <w:r>
        <w:t>ení</w:t>
      </w:r>
      <w:proofErr w:type="spellEnd"/>
      <w:r>
        <w:t xml:space="preserve"> a kontrolu na Předmětu Výpůjčky </w:t>
      </w:r>
      <w:proofErr w:type="spellStart"/>
      <w:r>
        <w:t>půjčitelem</w:t>
      </w:r>
      <w:proofErr w:type="spellEnd"/>
      <w:r>
        <w:t xml:space="preserve"> instalovaných reklam, stejně jako kontrolu způsobu použití,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tabs>
          <w:tab w:val="left" w:pos="322"/>
          <w:tab w:val="right" w:pos="9020"/>
        </w:tabs>
        <w:spacing w:after="0" w:line="240" w:lineRule="exact"/>
        <w:ind w:left="380" w:hanging="340"/>
        <w:jc w:val="both"/>
      </w:pPr>
      <w:r>
        <w:t>=</w:t>
      </w:r>
      <w:r>
        <w:tab/>
        <w:t xml:space="preserve">je povinen uhradit na základě výzvy </w:t>
      </w:r>
      <w:proofErr w:type="spellStart"/>
      <w:r>
        <w:t>půjčitele</w:t>
      </w:r>
      <w:proofErr w:type="spellEnd"/>
      <w:r>
        <w:t xml:space="preserve"> smluvní pokutu ve výši 10.000,- Kč </w:t>
      </w:r>
      <w:proofErr w:type="spellStart"/>
      <w:r>
        <w:t>zpusobí</w:t>
      </w:r>
      <w:proofErr w:type="spellEnd"/>
      <w:r>
        <w:t>-li,</w:t>
      </w:r>
      <w:r>
        <w:tab/>
        <w:t>ze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tabs>
          <w:tab w:val="right" w:pos="9020"/>
        </w:tabs>
        <w:spacing w:after="0" w:line="240" w:lineRule="exact"/>
        <w:ind w:left="380" w:firstLine="0"/>
        <w:jc w:val="both"/>
      </w:pPr>
      <w:r>
        <w:t xml:space="preserve">Předmět Výpůjčky nebude ke dni ukončení </w:t>
      </w:r>
      <w:proofErr w:type="spellStart"/>
      <w:r>
        <w:t>výpůjčkv</w:t>
      </w:r>
      <w:proofErr w:type="spellEnd"/>
      <w:r>
        <w:t xml:space="preserve"> dle této smlouvy z jeho strany odkoupen</w:t>
      </w:r>
      <w:r>
        <w:tab/>
        <w:t>od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tabs>
          <w:tab w:val="left" w:pos="3686"/>
          <w:tab w:val="center" w:pos="8702"/>
          <w:tab w:val="right" w:pos="9020"/>
        </w:tabs>
        <w:spacing w:after="0" w:line="240" w:lineRule="exact"/>
        <w:ind w:left="380" w:right="40" w:firstLine="0"/>
        <w:jc w:val="both"/>
      </w:pPr>
      <w:r>
        <w:t xml:space="preserve">vlastníka </w:t>
      </w:r>
      <w:proofErr w:type="spellStart"/>
      <w:r>
        <w:t>Piedmětu</w:t>
      </w:r>
      <w:proofErr w:type="spellEnd"/>
      <w:r>
        <w:t xml:space="preserve"> Výpůjčky. Pokud Předmět Výpůjčky tvoří víc nežli ¡</w:t>
      </w:r>
      <w:proofErr w:type="spellStart"/>
      <w:r>
        <w:t>edno</w:t>
      </w:r>
      <w:proofErr w:type="spellEnd"/>
      <w:r>
        <w:t xml:space="preserve"> zařízení, je výše takové smluvní pokuty určená jako násobek sumy 10.000,-Kč a počtu zařízení tvořící Předmět Výpůjčky (to znamená, pokuta za</w:t>
      </w:r>
      <w:r>
        <w:tab/>
        <w:t>jedno zařízení je 10.000,-Kč, pokuta za dvě zařízení</w:t>
      </w:r>
      <w:r>
        <w:tab/>
        <w:t>je</w:t>
      </w:r>
      <w:r>
        <w:tab/>
        <w:t>to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tabs>
          <w:tab w:val="left" w:pos="3648"/>
          <w:tab w:val="center" w:pos="8414"/>
        </w:tabs>
        <w:spacing w:after="0" w:line="240" w:lineRule="exact"/>
        <w:ind w:left="380" w:firstLine="0"/>
        <w:jc w:val="both"/>
      </w:pPr>
      <w:r>
        <w:t>20.000,-Kč atd.) Uhrazení smluvní</w:t>
      </w:r>
      <w:r>
        <w:tab/>
        <w:t xml:space="preserve">pokuty nemá však vliv na právo </w:t>
      </w:r>
      <w:proofErr w:type="spellStart"/>
      <w:r>
        <w:t>půjčitele</w:t>
      </w:r>
      <w:proofErr w:type="spellEnd"/>
      <w:r>
        <w:t xml:space="preserve"> požadovat</w:t>
      </w:r>
      <w:r>
        <w:tab/>
        <w:t>náhradu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spacing w:after="0" w:line="240" w:lineRule="exact"/>
        <w:ind w:left="380" w:firstLine="0"/>
        <w:jc w:val="both"/>
      </w:pPr>
      <w:r>
        <w:t xml:space="preserve">škody, a to bez ohledu na </w:t>
      </w:r>
      <w:proofErr w:type="spellStart"/>
      <w:r>
        <w:t>iejí</w:t>
      </w:r>
      <w:proofErr w:type="spellEnd"/>
      <w:r>
        <w:t xml:space="preserve"> výši,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numPr>
          <w:ilvl w:val="0"/>
          <w:numId w:val="5"/>
        </w:numPr>
        <w:shd w:val="clear" w:color="auto" w:fill="auto"/>
        <w:tabs>
          <w:tab w:val="left" w:pos="322"/>
        </w:tabs>
        <w:spacing w:after="0" w:line="240" w:lineRule="exact"/>
        <w:ind w:left="380" w:right="40" w:hanging="340"/>
        <w:jc w:val="both"/>
      </w:pPr>
      <w:r>
        <w:t xml:space="preserve">je povinen informovat </w:t>
      </w:r>
      <w:proofErr w:type="spellStart"/>
      <w:r>
        <w:t>půjčitele</w:t>
      </w:r>
      <w:proofErr w:type="spellEnd"/>
      <w:r>
        <w:t xml:space="preserve"> o jakékoli poruše, poškození, a/nebo vadě Předmětu Výpůjčky nejpozději následující den po dni, kdy se o takovém poškozeni, poruše a/nebo vadě dozvěděl,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numPr>
          <w:ilvl w:val="0"/>
          <w:numId w:val="5"/>
        </w:numPr>
        <w:shd w:val="clear" w:color="auto" w:fill="auto"/>
        <w:tabs>
          <w:tab w:val="left" w:pos="322"/>
          <w:tab w:val="left" w:pos="3678"/>
        </w:tabs>
        <w:spacing w:after="0" w:line="240" w:lineRule="exact"/>
        <w:ind w:left="380" w:hanging="340"/>
        <w:jc w:val="both"/>
      </w:pPr>
      <w:r>
        <w:t>je (odpovědný za jakékoliv škody na</w:t>
      </w:r>
      <w:r>
        <w:tab/>
        <w:t>Předmětu Výpůjčky mimo obvyklé opotřebení, a</w:t>
      </w:r>
    </w:p>
    <w:p w:rsidR="001E0B1E" w:rsidRDefault="00AA5624">
      <w:pPr>
        <w:pStyle w:val="Zkladntext3"/>
        <w:framePr w:w="9062" w:h="12839" w:hRule="exact" w:wrap="around" w:vAnchor="page" w:hAnchor="page" w:x="1201" w:y="1864"/>
        <w:shd w:val="clear" w:color="auto" w:fill="auto"/>
        <w:tabs>
          <w:tab w:val="left" w:pos="322"/>
          <w:tab w:val="left" w:pos="3673"/>
        </w:tabs>
        <w:spacing w:after="0" w:line="240" w:lineRule="exact"/>
        <w:ind w:left="380" w:hanging="340"/>
        <w:jc w:val="both"/>
      </w:pPr>
      <w:r>
        <w:t>«</w:t>
      </w:r>
      <w:r>
        <w:tab/>
        <w:t>je povinen řádně splnit veškeré své</w:t>
      </w:r>
      <w:r>
        <w:tab/>
        <w:t>povinnosti dle či. I. této smlouvy</w:t>
      </w:r>
      <w:r w:rsidR="001C27FB">
        <w:t>.</w:t>
      </w:r>
    </w:p>
    <w:p w:rsidR="001E0B1E" w:rsidRDefault="00AA5624">
      <w:pPr>
        <w:pStyle w:val="ZhlavneboZpat0"/>
        <w:framePr w:wrap="around" w:vAnchor="page" w:hAnchor="page" w:x="10143" w:y="16033"/>
        <w:shd w:val="clear" w:color="auto" w:fill="auto"/>
        <w:spacing w:line="210" w:lineRule="exact"/>
        <w:ind w:left="20"/>
      </w:pPr>
      <w:r>
        <w:t>2</w:t>
      </w:r>
    </w:p>
    <w:p w:rsidR="001E0B1E" w:rsidRDefault="001E0B1E">
      <w:pPr>
        <w:rPr>
          <w:sz w:val="2"/>
          <w:szCs w:val="2"/>
        </w:rPr>
        <w:sectPr w:rsidR="001E0B1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E0B1E" w:rsidRDefault="00AA5624">
      <w:pPr>
        <w:pStyle w:val="Nadpis20"/>
        <w:framePr w:wrap="around" w:vAnchor="page" w:hAnchor="page" w:x="1675" w:y="1939"/>
        <w:numPr>
          <w:ilvl w:val="0"/>
          <w:numId w:val="3"/>
        </w:numPr>
        <w:shd w:val="clear" w:color="auto" w:fill="auto"/>
        <w:tabs>
          <w:tab w:val="left" w:pos="4049"/>
        </w:tabs>
        <w:spacing w:before="0" w:after="0" w:line="170" w:lineRule="exact"/>
        <w:ind w:left="3680"/>
      </w:pPr>
      <w:bookmarkStart w:id="1" w:name="bookmark2"/>
      <w:r>
        <w:rPr>
          <w:rStyle w:val="Nadpis21"/>
          <w:b/>
          <w:bCs/>
        </w:rPr>
        <w:lastRenderedPageBreak/>
        <w:t>Doba výpůjčky</w:t>
      </w:r>
      <w:bookmarkEnd w:id="1"/>
    </w:p>
    <w:p w:rsidR="001E0B1E" w:rsidRDefault="00AA5624">
      <w:pPr>
        <w:pStyle w:val="Zkladntext3"/>
        <w:framePr w:w="8995" w:h="2227" w:hRule="exact" w:wrap="around" w:vAnchor="page" w:hAnchor="page" w:x="1675" w:y="2391"/>
        <w:numPr>
          <w:ilvl w:val="0"/>
          <w:numId w:val="6"/>
        </w:numPr>
        <w:shd w:val="clear" w:color="auto" w:fill="auto"/>
        <w:spacing w:after="0" w:line="240" w:lineRule="exact"/>
        <w:ind w:left="360"/>
        <w:jc w:val="both"/>
      </w:pPr>
      <w:r>
        <w:t xml:space="preserve"> Tato smlouva nabývá platnost podpisem poslední, druhé, ze smluvních stran a účinností nabývá tato smlouva předáním a převzetím Předmětu Výpůjčky</w:t>
      </w:r>
    </w:p>
    <w:p w:rsidR="001E0B1E" w:rsidRDefault="00AA5624">
      <w:pPr>
        <w:pStyle w:val="Zkladntext3"/>
        <w:framePr w:w="8995" w:h="2227" w:hRule="exact" w:wrap="around" w:vAnchor="page" w:hAnchor="page" w:x="1675" w:y="2391"/>
        <w:numPr>
          <w:ilvl w:val="0"/>
          <w:numId w:val="6"/>
        </w:numPr>
        <w:shd w:val="clear" w:color="auto" w:fill="auto"/>
        <w:spacing w:after="0" w:line="240" w:lineRule="exact"/>
        <w:ind w:left="360"/>
        <w:jc w:val="both"/>
      </w:pPr>
      <w:r>
        <w:t xml:space="preserve"> Tato smlouva se uzavírá na dobu určitou a to do 13.7.2018</w:t>
      </w:r>
    </w:p>
    <w:p w:rsidR="001E0B1E" w:rsidRDefault="00AA5624">
      <w:pPr>
        <w:pStyle w:val="Zkladntext3"/>
        <w:framePr w:w="8995" w:h="2227" w:hRule="exact" w:wrap="around" w:vAnchor="page" w:hAnchor="page" w:x="1675" w:y="2391"/>
        <w:numPr>
          <w:ilvl w:val="0"/>
          <w:numId w:val="6"/>
        </w:numPr>
        <w:shd w:val="clear" w:color="auto" w:fill="auto"/>
        <w:spacing w:after="0" w:line="240" w:lineRule="exact"/>
        <w:ind w:left="360"/>
        <w:jc w:val="both"/>
      </w:pPr>
      <w:r>
        <w:t xml:space="preserve"> Obě strany této smlouvy jsou oprávněny tuto smlouvu vypovědět s jednoměsíční výpovědní lhůtou, a to i bez udání důvodu. Počátek běhu výpovědní lhůty se sjednává na první (1.) den následujícího kalendářního měsíce po dni doručení výpovědi druhé smluvní straně.</w:t>
      </w:r>
    </w:p>
    <w:p w:rsidR="001E0B1E" w:rsidRDefault="00AA5624">
      <w:pPr>
        <w:pStyle w:val="Zkladntext3"/>
        <w:framePr w:w="8995" w:h="2227" w:hRule="exact" w:wrap="around" w:vAnchor="page" w:hAnchor="page" w:x="1675" w:y="2391"/>
        <w:numPr>
          <w:ilvl w:val="0"/>
          <w:numId w:val="6"/>
        </w:numPr>
        <w:shd w:val="clear" w:color="auto" w:fill="auto"/>
        <w:spacing w:after="0" w:line="240" w:lineRule="exact"/>
        <w:ind w:left="360"/>
        <w:jc w:val="both"/>
      </w:pPr>
      <w:r>
        <w:t xml:space="preserve"> </w:t>
      </w:r>
      <w:proofErr w:type="spellStart"/>
      <w:r>
        <w:t>Půjčitel</w:t>
      </w:r>
      <w:proofErr w:type="spellEnd"/>
      <w:r>
        <w:t xml:space="preserve"> je oprávněn od této smlouvy odstoupit s účinky doručení odstoupení od této smlouvy a v té souvislosti je oprávněn požadovat okamžité vrácení Předmětu Výpůjčky, užívá-li </w:t>
      </w:r>
      <w:proofErr w:type="spellStart"/>
      <w:r>
        <w:t>vypůjčitel</w:t>
      </w:r>
      <w:proofErr w:type="spellEnd"/>
      <w:r>
        <w:t xml:space="preserve"> Předmět Výpůjčky, a/nebo jeho část v rozporu s podmínkami dle této smlouvy.</w:t>
      </w:r>
    </w:p>
    <w:p w:rsidR="001E0B1E" w:rsidRDefault="00AA5624">
      <w:pPr>
        <w:pStyle w:val="Nadpis20"/>
        <w:framePr w:w="8995" w:h="2199" w:hRule="exact" w:wrap="around" w:vAnchor="page" w:hAnchor="page" w:x="1675" w:y="5069"/>
        <w:numPr>
          <w:ilvl w:val="0"/>
          <w:numId w:val="3"/>
        </w:numPr>
        <w:shd w:val="clear" w:color="auto" w:fill="auto"/>
        <w:tabs>
          <w:tab w:val="left" w:pos="4073"/>
        </w:tabs>
        <w:spacing w:before="0" w:after="187" w:line="170" w:lineRule="exact"/>
        <w:ind w:left="3680"/>
      </w:pPr>
      <w:bookmarkStart w:id="2" w:name="bookmark3"/>
      <w:r>
        <w:rPr>
          <w:rStyle w:val="Nadpis21"/>
          <w:b/>
          <w:bCs/>
        </w:rPr>
        <w:t>Závěrečná ustanovení</w:t>
      </w:r>
      <w:bookmarkEnd w:id="2"/>
    </w:p>
    <w:p w:rsidR="001E0B1E" w:rsidRDefault="00AA5624">
      <w:pPr>
        <w:pStyle w:val="Zkladntext3"/>
        <w:framePr w:w="8995" w:h="2199" w:hRule="exact" w:wrap="around" w:vAnchor="page" w:hAnchor="page" w:x="1675" w:y="5069"/>
        <w:numPr>
          <w:ilvl w:val="0"/>
          <w:numId w:val="7"/>
        </w:numPr>
        <w:shd w:val="clear" w:color="auto" w:fill="auto"/>
        <w:spacing w:after="0" w:line="240" w:lineRule="exact"/>
        <w:ind w:left="360"/>
        <w:jc w:val="both"/>
      </w:pPr>
      <w:r>
        <w:t xml:space="preserve"> V případě, že </w:t>
      </w:r>
      <w:proofErr w:type="spellStart"/>
      <w:r>
        <w:t>vypůjčitel</w:t>
      </w:r>
      <w:proofErr w:type="spellEnd"/>
      <w:r>
        <w:t xml:space="preserve"> neplní podmínky dle článku I. bodu 1 této smlouvy, byl </w:t>
      </w:r>
      <w:proofErr w:type="spellStart"/>
      <w:r>
        <w:t>půjčitelem</w:t>
      </w:r>
      <w:proofErr w:type="spellEnd"/>
      <w:r>
        <w:t xml:space="preserve"> vyzván k vrácení Předmětu Výpůjčky a Předmět Výpůjčky nevrátí, zmocňuje </w:t>
      </w:r>
      <w:proofErr w:type="spellStart"/>
      <w:r>
        <w:t>půjčitele</w:t>
      </w:r>
      <w:proofErr w:type="spellEnd"/>
      <w:r>
        <w:t xml:space="preserve"> ke všem úkonům potřebným k přemístění/přepravě Předmětu Výpůjčky z dispozičního místa </w:t>
      </w:r>
      <w:proofErr w:type="spellStart"/>
      <w:r>
        <w:t>vypůjčitele</w:t>
      </w:r>
      <w:proofErr w:type="spellEnd"/>
      <w:r>
        <w:t>.</w:t>
      </w:r>
    </w:p>
    <w:p w:rsidR="001E0B1E" w:rsidRDefault="00AA5624">
      <w:pPr>
        <w:pStyle w:val="Zkladntext3"/>
        <w:framePr w:w="8995" w:h="2199" w:hRule="exact" w:wrap="around" w:vAnchor="page" w:hAnchor="page" w:x="1675" w:y="5069"/>
        <w:numPr>
          <w:ilvl w:val="0"/>
          <w:numId w:val="7"/>
        </w:numPr>
        <w:shd w:val="clear" w:color="auto" w:fill="auto"/>
        <w:spacing w:after="0" w:line="240" w:lineRule="exact"/>
        <w:ind w:left="360"/>
        <w:jc w:val="both"/>
      </w:pPr>
      <w:r>
        <w:t xml:space="preserve"> Tato smlouva je vyhotovena ve dvou stejnopisech s platností originálu, pro každou ze smluvních stran po jednom vyhotovení.</w:t>
      </w:r>
    </w:p>
    <w:p w:rsidR="001E0B1E" w:rsidRDefault="00AA5624">
      <w:pPr>
        <w:pStyle w:val="Zkladntext3"/>
        <w:framePr w:w="8995" w:h="2199" w:hRule="exact" w:wrap="around" w:vAnchor="page" w:hAnchor="page" w:x="1675" w:y="5069"/>
        <w:numPr>
          <w:ilvl w:val="0"/>
          <w:numId w:val="7"/>
        </w:numPr>
        <w:shd w:val="clear" w:color="auto" w:fill="auto"/>
        <w:spacing w:after="0" w:line="240" w:lineRule="exact"/>
        <w:ind w:left="360"/>
        <w:jc w:val="both"/>
      </w:pPr>
      <w:r>
        <w:t xml:space="preserve"> Změny a doplňky této smlouvy je možné provádět jen písemnou formou řádně datovanými a číslovanými dodatky.</w:t>
      </w:r>
    </w:p>
    <w:p w:rsidR="001E0B1E" w:rsidRDefault="001C27FB" w:rsidP="001C27FB">
      <w:pPr>
        <w:pStyle w:val="Zkladntext3"/>
        <w:framePr w:w="3572" w:h="1021" w:wrap="around" w:vAnchor="page" w:hAnchor="page" w:x="1674" w:y="8047"/>
        <w:shd w:val="clear" w:color="auto" w:fill="auto"/>
        <w:spacing w:after="0" w:line="170" w:lineRule="exact"/>
        <w:ind w:left="360"/>
        <w:jc w:val="both"/>
      </w:pPr>
      <w:r>
        <w:t>Ve Zlíně d</w:t>
      </w:r>
      <w:r w:rsidR="00AA5624">
        <w:t>ne</w:t>
      </w:r>
      <w:r>
        <w:t xml:space="preserve"> 13. 7. 2017</w:t>
      </w:r>
    </w:p>
    <w:p w:rsidR="001C27FB" w:rsidRDefault="001C27FB" w:rsidP="001C27FB">
      <w:pPr>
        <w:pStyle w:val="Titulekobrzku30"/>
        <w:framePr w:w="1758" w:h="1191" w:wrap="around" w:vAnchor="page" w:hAnchor="page" w:x="3068" w:y="10167"/>
        <w:shd w:val="clear" w:color="auto" w:fill="auto"/>
        <w:spacing w:line="170" w:lineRule="exact"/>
      </w:pPr>
    </w:p>
    <w:p w:rsidR="001C27FB" w:rsidRDefault="001C27FB" w:rsidP="001C27FB">
      <w:pPr>
        <w:pStyle w:val="Titulekobrzku30"/>
        <w:framePr w:w="1758" w:h="1191" w:wrap="around" w:vAnchor="page" w:hAnchor="page" w:x="3068" w:y="10167"/>
        <w:shd w:val="clear" w:color="auto" w:fill="auto"/>
        <w:spacing w:line="170" w:lineRule="exact"/>
      </w:pPr>
      <w:r>
        <w:t>…………………………</w:t>
      </w:r>
    </w:p>
    <w:p w:rsidR="001E0B1E" w:rsidRDefault="00AA5624" w:rsidP="001C27FB">
      <w:pPr>
        <w:pStyle w:val="Titulekobrzku30"/>
        <w:framePr w:w="1758" w:h="1191" w:wrap="around" w:vAnchor="page" w:hAnchor="page" w:x="3068" w:y="10167"/>
        <w:shd w:val="clear" w:color="auto" w:fill="auto"/>
        <w:spacing w:line="170" w:lineRule="exact"/>
      </w:pPr>
      <w:r>
        <w:t>MAKRO</w:t>
      </w:r>
    </w:p>
    <w:p w:rsidR="001C27FB" w:rsidRDefault="001C27FB" w:rsidP="001C27FB">
      <w:pPr>
        <w:pStyle w:val="Titulekobrzku0"/>
        <w:framePr w:w="2438" w:h="1985" w:hRule="exact" w:wrap="around" w:vAnchor="page" w:hAnchor="page" w:x="7389" w:y="10831"/>
        <w:shd w:val="clear" w:color="auto" w:fill="auto"/>
        <w:ind w:right="40"/>
      </w:pPr>
      <w:r>
        <w:t>……………………………………….</w:t>
      </w:r>
    </w:p>
    <w:p w:rsidR="001E0B1E" w:rsidRDefault="001C27FB" w:rsidP="001C27FB">
      <w:pPr>
        <w:pStyle w:val="Titulekobrzku0"/>
        <w:framePr w:w="2438" w:h="1985" w:hRule="exact" w:wrap="around" w:vAnchor="page" w:hAnchor="page" w:x="7389" w:y="10831"/>
        <w:shd w:val="clear" w:color="auto" w:fill="auto"/>
        <w:ind w:right="40"/>
      </w:pPr>
      <w:r>
        <w:t xml:space="preserve">MUDr. Radomír </w:t>
      </w:r>
      <w:proofErr w:type="spellStart"/>
      <w:r w:rsidR="00AA5624">
        <w:t>Maráček</w:t>
      </w:r>
      <w:proofErr w:type="spellEnd"/>
      <w:r w:rsidR="00AA5624">
        <w:t xml:space="preserve"> předseda představenstva</w:t>
      </w:r>
    </w:p>
    <w:p w:rsidR="001E0B1E" w:rsidRDefault="00AA5624">
      <w:pPr>
        <w:pStyle w:val="Titulekobrzku0"/>
        <w:framePr w:w="1598" w:h="472" w:hRule="exact" w:wrap="around" w:vAnchor="page" w:hAnchor="page" w:x="7512" w:y="11432"/>
        <w:shd w:val="clear" w:color="auto" w:fill="auto"/>
        <w:spacing w:line="206" w:lineRule="exact"/>
      </w:pPr>
      <w:r>
        <w:t>Ing. Vlastimil Vajdák</w:t>
      </w:r>
    </w:p>
    <w:p w:rsidR="001E0B1E" w:rsidRDefault="00AA5624">
      <w:pPr>
        <w:pStyle w:val="Titulekobrzku0"/>
        <w:framePr w:w="1598" w:h="472" w:hRule="exact" w:wrap="around" w:vAnchor="page" w:hAnchor="page" w:x="7512" w:y="11432"/>
        <w:shd w:val="clear" w:color="auto" w:fill="auto"/>
        <w:spacing w:line="206" w:lineRule="exact"/>
        <w:ind w:right="100"/>
      </w:pPr>
      <w:r>
        <w:t>člen představenstv</w:t>
      </w:r>
      <w:r w:rsidR="001C27FB">
        <w:t>a</w:t>
      </w:r>
    </w:p>
    <w:p w:rsidR="001E0B1E" w:rsidRDefault="00AA5624">
      <w:pPr>
        <w:pStyle w:val="ZhlavneboZpat0"/>
        <w:framePr w:wrap="around" w:vAnchor="page" w:hAnchor="page" w:x="10574" w:y="16071"/>
        <w:shd w:val="clear" w:color="auto" w:fill="auto"/>
        <w:spacing w:line="210" w:lineRule="exact"/>
        <w:ind w:left="20"/>
      </w:pPr>
      <w:r>
        <w:t>3</w:t>
      </w:r>
    </w:p>
    <w:p w:rsidR="001E0B1E" w:rsidRDefault="001E0B1E">
      <w:pPr>
        <w:rPr>
          <w:sz w:val="2"/>
          <w:szCs w:val="2"/>
        </w:rPr>
      </w:pPr>
    </w:p>
    <w:sectPr w:rsidR="001E0B1E" w:rsidSect="001E0B1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2A" w:rsidRDefault="0043662A" w:rsidP="001E0B1E">
      <w:r>
        <w:separator/>
      </w:r>
    </w:p>
  </w:endnote>
  <w:endnote w:type="continuationSeparator" w:id="0">
    <w:p w:rsidR="0043662A" w:rsidRDefault="0043662A" w:rsidP="001E0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2A" w:rsidRDefault="0043662A"/>
  </w:footnote>
  <w:footnote w:type="continuationSeparator" w:id="0">
    <w:p w:rsidR="0043662A" w:rsidRDefault="0043662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4D6"/>
    <w:multiLevelType w:val="multilevel"/>
    <w:tmpl w:val="34085EC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9B40F9"/>
    <w:multiLevelType w:val="multilevel"/>
    <w:tmpl w:val="616252D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3228F9"/>
    <w:multiLevelType w:val="multilevel"/>
    <w:tmpl w:val="463016EA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B92963"/>
    <w:multiLevelType w:val="multilevel"/>
    <w:tmpl w:val="E48EC57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7E7149"/>
    <w:multiLevelType w:val="multilevel"/>
    <w:tmpl w:val="A6E40E6A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3078CB"/>
    <w:multiLevelType w:val="multilevel"/>
    <w:tmpl w:val="9A30C674"/>
    <w:lvl w:ilvl="0">
      <w:start w:val="2"/>
      <w:numFmt w:val="upperRoman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AB238F"/>
    <w:multiLevelType w:val="multilevel"/>
    <w:tmpl w:val="D72E7B0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E0B1E"/>
    <w:rsid w:val="000C7741"/>
    <w:rsid w:val="001C27FB"/>
    <w:rsid w:val="001E0B1E"/>
    <w:rsid w:val="0043662A"/>
    <w:rsid w:val="007838AA"/>
    <w:rsid w:val="009A2529"/>
    <w:rsid w:val="00AA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0B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E0B1E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1E0B1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1E0B1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sid w:val="001E0B1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30">
    <w:name w:val="Základní text (3)_"/>
    <w:basedOn w:val="Standardnpsmoodstavce"/>
    <w:link w:val="Zkladntext31"/>
    <w:rsid w:val="001E0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1E0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Zkladntext4ArialUnicodeMS85ptdkovn0pt">
    <w:name w:val="Základní text (4) + Arial Unicode MS;8;5 pt;Řádkování 0 pt"/>
    <w:basedOn w:val="Zkladntext4"/>
    <w:rsid w:val="001E0B1E"/>
    <w:rPr>
      <w:rFonts w:ascii="Arial Unicode MS" w:eastAsia="Arial Unicode MS" w:hAnsi="Arial Unicode MS" w:cs="Arial Unicode MS"/>
      <w:color w:val="000000"/>
      <w:spacing w:val="1"/>
      <w:w w:val="100"/>
      <w:position w:val="0"/>
      <w:sz w:val="17"/>
      <w:szCs w:val="17"/>
      <w:lang w:val="cs-CZ" w:eastAsia="cs-CZ" w:bidi="cs-CZ"/>
    </w:rPr>
  </w:style>
  <w:style w:type="character" w:customStyle="1" w:styleId="ZkladntextKurzvadkovn0pt">
    <w:name w:val="Základní text + Kurzíva;Řádkování 0 pt"/>
    <w:basedOn w:val="Zkladntext"/>
    <w:rsid w:val="001E0B1E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">
    <w:name w:val="Základní text1"/>
    <w:basedOn w:val="Zkladntext"/>
    <w:rsid w:val="001E0B1E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E0B1E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7"/>
      <w:u w:val="none"/>
    </w:rPr>
  </w:style>
  <w:style w:type="character" w:customStyle="1" w:styleId="Nadpis1ArialUnicodeMS11ptNekurzvadkovn1pt">
    <w:name w:val="Nadpis #1 + Arial Unicode MS;11 pt;Ne kurzíva;Řádkování 1 pt"/>
    <w:basedOn w:val="Nadpis1"/>
    <w:rsid w:val="001E0B1E"/>
    <w:rPr>
      <w:rFonts w:ascii="Arial Unicode MS" w:eastAsia="Arial Unicode MS" w:hAnsi="Arial Unicode MS" w:cs="Arial Unicode MS"/>
      <w:i/>
      <w:iCs/>
      <w:color w:val="000000"/>
      <w:spacing w:val="20"/>
      <w:w w:val="100"/>
      <w:position w:val="0"/>
      <w:sz w:val="22"/>
      <w:szCs w:val="22"/>
      <w:lang w:val="cs-CZ" w:eastAsia="cs-CZ" w:bidi="cs-CZ"/>
    </w:rPr>
  </w:style>
  <w:style w:type="character" w:customStyle="1" w:styleId="Nadpis11">
    <w:name w:val="Nadpis #1"/>
    <w:basedOn w:val="Nadpis1"/>
    <w:rsid w:val="001E0B1E"/>
    <w:rPr>
      <w:color w:val="000000"/>
      <w:w w:val="100"/>
      <w:position w:val="0"/>
      <w:sz w:val="24"/>
      <w:szCs w:val="24"/>
      <w:lang w:val="cs-CZ" w:eastAsia="cs-CZ" w:bidi="cs-CZ"/>
    </w:rPr>
  </w:style>
  <w:style w:type="character" w:customStyle="1" w:styleId="ZkladntextTundkovn0pt">
    <w:name w:val="Základní text + Tučné;Řádkování 0 pt"/>
    <w:basedOn w:val="Zkladntext"/>
    <w:rsid w:val="001E0B1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2"/>
    <w:basedOn w:val="Zkladntext"/>
    <w:rsid w:val="001E0B1E"/>
    <w:rPr>
      <w:color w:val="00000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E0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1E0B1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1">
    <w:name w:val="Nadpis #2"/>
    <w:basedOn w:val="Nadpis2"/>
    <w:rsid w:val="001E0B1E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Malpsmena">
    <w:name w:val="Základní text + Malá písmena"/>
    <w:basedOn w:val="Zkladntext"/>
    <w:rsid w:val="001E0B1E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Kurzvadkovn0pt0">
    <w:name w:val="Základní text + Kurzíva;Řádkování 0 pt"/>
    <w:basedOn w:val="Zkladntext"/>
    <w:rsid w:val="001E0B1E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dkovn0pt">
    <w:name w:val="Základní text + Řádkování 0 pt"/>
    <w:basedOn w:val="Zkladntext"/>
    <w:rsid w:val="001E0B1E"/>
    <w:rPr>
      <w:color w:val="000000"/>
      <w:spacing w:val="2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1E0B1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1E0B1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1E0B1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sid w:val="001E0B1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rsid w:val="001E0B1E"/>
    <w:pPr>
      <w:shd w:val="clear" w:color="auto" w:fill="FFFFFF"/>
      <w:spacing w:line="0" w:lineRule="atLeast"/>
      <w:ind w:hanging="280"/>
    </w:pPr>
    <w:rPr>
      <w:rFonts w:ascii="Arial Unicode MS" w:eastAsia="Arial Unicode MS" w:hAnsi="Arial Unicode MS" w:cs="Arial Unicode MS"/>
      <w:b/>
      <w:bCs/>
      <w:sz w:val="17"/>
      <w:szCs w:val="17"/>
    </w:rPr>
  </w:style>
  <w:style w:type="paragraph" w:customStyle="1" w:styleId="Zkladntext3">
    <w:name w:val="Základní text3"/>
    <w:basedOn w:val="Normln"/>
    <w:link w:val="Zkladntext"/>
    <w:rsid w:val="001E0B1E"/>
    <w:pPr>
      <w:shd w:val="clear" w:color="auto" w:fill="FFFFFF"/>
      <w:spacing w:after="480" w:line="0" w:lineRule="atLeast"/>
      <w:ind w:hanging="360"/>
      <w:jc w:val="center"/>
    </w:pPr>
    <w:rPr>
      <w:rFonts w:ascii="Arial Unicode MS" w:eastAsia="Arial Unicode MS" w:hAnsi="Arial Unicode MS" w:cs="Arial Unicode MS"/>
      <w:spacing w:val="1"/>
      <w:sz w:val="17"/>
      <w:szCs w:val="17"/>
    </w:rPr>
  </w:style>
  <w:style w:type="paragraph" w:customStyle="1" w:styleId="Zkladntext31">
    <w:name w:val="Základní text (3)"/>
    <w:basedOn w:val="Normln"/>
    <w:link w:val="Zkladntext30"/>
    <w:rsid w:val="001E0B1E"/>
    <w:pPr>
      <w:shd w:val="clear" w:color="auto" w:fill="FFFFFF"/>
      <w:spacing w:before="540" w:line="274" w:lineRule="exact"/>
      <w:ind w:hanging="2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1E0B1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Nadpis10">
    <w:name w:val="Nadpis #1"/>
    <w:basedOn w:val="Normln"/>
    <w:link w:val="Nadpis1"/>
    <w:rsid w:val="001E0B1E"/>
    <w:pPr>
      <w:shd w:val="clear" w:color="auto" w:fill="FFFFFF"/>
      <w:spacing w:line="226" w:lineRule="exact"/>
      <w:outlineLvl w:val="0"/>
    </w:pPr>
    <w:rPr>
      <w:rFonts w:ascii="Franklin Gothic Medium" w:eastAsia="Franklin Gothic Medium" w:hAnsi="Franklin Gothic Medium" w:cs="Franklin Gothic Medium"/>
      <w:i/>
      <w:iCs/>
      <w:spacing w:val="7"/>
    </w:rPr>
  </w:style>
  <w:style w:type="paragraph" w:customStyle="1" w:styleId="ZhlavneboZpat0">
    <w:name w:val="Záhlaví nebo Zápatí"/>
    <w:basedOn w:val="Normln"/>
    <w:link w:val="ZhlavneboZpat"/>
    <w:rsid w:val="001E0B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0">
    <w:name w:val="Nadpis #2"/>
    <w:basedOn w:val="Normln"/>
    <w:link w:val="Nadpis2"/>
    <w:rsid w:val="001E0B1E"/>
    <w:pPr>
      <w:shd w:val="clear" w:color="auto" w:fill="FFFFFF"/>
      <w:spacing w:before="180" w:after="300" w:line="0" w:lineRule="atLeast"/>
      <w:jc w:val="both"/>
      <w:outlineLvl w:val="1"/>
    </w:pPr>
    <w:rPr>
      <w:rFonts w:ascii="Arial Unicode MS" w:eastAsia="Arial Unicode MS" w:hAnsi="Arial Unicode MS" w:cs="Arial Unicode MS"/>
      <w:b/>
      <w:bCs/>
      <w:sz w:val="17"/>
      <w:szCs w:val="17"/>
    </w:rPr>
  </w:style>
  <w:style w:type="paragraph" w:customStyle="1" w:styleId="Titulekobrzku20">
    <w:name w:val="Titulek obrázku (2)"/>
    <w:basedOn w:val="Normln"/>
    <w:link w:val="Titulekobrzku2"/>
    <w:rsid w:val="001E0B1E"/>
    <w:pPr>
      <w:shd w:val="clear" w:color="auto" w:fill="FFFFFF"/>
      <w:spacing w:line="206" w:lineRule="exact"/>
    </w:pPr>
    <w:rPr>
      <w:rFonts w:ascii="Arial Unicode MS" w:eastAsia="Arial Unicode MS" w:hAnsi="Arial Unicode MS" w:cs="Arial Unicode MS"/>
      <w:b/>
      <w:bCs/>
      <w:spacing w:val="-1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1E0B1E"/>
    <w:pPr>
      <w:shd w:val="clear" w:color="auto" w:fill="FFFFFF"/>
      <w:spacing w:line="206" w:lineRule="exact"/>
      <w:ind w:hanging="100"/>
      <w:jc w:val="right"/>
    </w:pPr>
    <w:rPr>
      <w:rFonts w:ascii="Arial Unicode MS" w:eastAsia="Arial Unicode MS" w:hAnsi="Arial Unicode MS" w:cs="Arial Unicode MS"/>
      <w:spacing w:val="4"/>
      <w:sz w:val="15"/>
      <w:szCs w:val="15"/>
    </w:rPr>
  </w:style>
  <w:style w:type="paragraph" w:customStyle="1" w:styleId="Titulekobrzku30">
    <w:name w:val="Titulek obrázku (3)"/>
    <w:basedOn w:val="Normln"/>
    <w:link w:val="Titulekobrzku3"/>
    <w:rsid w:val="001E0B1E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1"/>
      <w:sz w:val="17"/>
      <w:szCs w:val="17"/>
    </w:rPr>
  </w:style>
  <w:style w:type="paragraph" w:customStyle="1" w:styleId="Titulekobrzku0">
    <w:name w:val="Titulek obrázku"/>
    <w:basedOn w:val="Normln"/>
    <w:link w:val="Titulekobrzku"/>
    <w:rsid w:val="001E0B1E"/>
    <w:pPr>
      <w:shd w:val="clear" w:color="auto" w:fill="FFFFFF"/>
      <w:spacing w:line="211" w:lineRule="exact"/>
      <w:jc w:val="both"/>
    </w:pPr>
    <w:rPr>
      <w:rFonts w:ascii="Arial Unicode MS" w:eastAsia="Arial Unicode MS" w:hAnsi="Arial Unicode MS" w:cs="Arial Unicode MS"/>
      <w:spacing w:val="4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2017-08-03T06:16:00Z</dcterms:created>
  <dcterms:modified xsi:type="dcterms:W3CDTF">2017-08-03T06:16:00Z</dcterms:modified>
</cp:coreProperties>
</file>