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383 </w:t>
            </w:r>
            <w:bookmarkStart w:id="0" w:name="_GoBack"/>
            <w:bookmarkEnd w:id="0"/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461F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461F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GARANTSTAV stavební Strakonice s.r.o.</w:t>
            </w:r>
          </w:p>
          <w:p w:rsidR="001F0477" w:rsidRPr="006F0BA2" w:rsidRDefault="009461F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Řepice 138</w:t>
            </w:r>
          </w:p>
          <w:p w:rsidR="001F0477" w:rsidRPr="006F0BA2" w:rsidRDefault="009461F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Řepice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461F2">
              <w:rPr>
                <w:rFonts w:ascii="Tahoma" w:hAnsi="Tahoma" w:cs="Tahoma"/>
                <w:bCs/>
                <w:noProof/>
                <w:sz w:val="22"/>
                <w:szCs w:val="22"/>
              </w:rPr>
              <w:t>28148258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461F2">
              <w:rPr>
                <w:rFonts w:ascii="Tahoma" w:hAnsi="Tahoma" w:cs="Tahoma"/>
                <w:bCs/>
                <w:noProof/>
                <w:sz w:val="22"/>
                <w:szCs w:val="22"/>
              </w:rPr>
              <w:t>CZ28148258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461F2">
        <w:rPr>
          <w:rFonts w:ascii="Tahoma" w:hAnsi="Tahoma" w:cs="Tahoma"/>
          <w:noProof/>
          <w:sz w:val="28"/>
          <w:szCs w:val="28"/>
        </w:rPr>
        <w:t>11/25/7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461F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Dešťová kanalizace u vodárny STARZ, Strakonice</w:t>
            </w:r>
          </w:p>
        </w:tc>
        <w:tc>
          <w:tcPr>
            <w:tcW w:w="1440" w:type="dxa"/>
          </w:tcPr>
          <w:p w:rsidR="001F0477" w:rsidRPr="006F0BA2" w:rsidRDefault="009461F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461F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214 007,55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461F2">
        <w:rPr>
          <w:rFonts w:ascii="Tahoma" w:hAnsi="Tahoma" w:cs="Tahoma"/>
          <w:b/>
          <w:bCs/>
          <w:noProof/>
          <w:sz w:val="20"/>
          <w:szCs w:val="20"/>
        </w:rPr>
        <w:t>214 007,55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461F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dešťové kanalizace v areálu plaveckého stadionu dle PD, a to od stávající vodárny STARZ k stávající uliční vpusti, která ústí k řece - dle cenové nabídky z 06.12.2024. Cena bez DPH činí 176.865,74 Kč, tj. cena včetně DPH činí 214.007,55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461F2">
        <w:rPr>
          <w:rFonts w:ascii="Tahoma" w:hAnsi="Tahoma" w:cs="Tahoma"/>
          <w:noProof/>
          <w:sz w:val="20"/>
          <w:szCs w:val="20"/>
        </w:rPr>
        <w:t>30. 4. 2025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461F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461F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F2" w:rsidRDefault="009461F2">
      <w:r>
        <w:separator/>
      </w:r>
    </w:p>
  </w:endnote>
  <w:endnote w:type="continuationSeparator" w:id="0">
    <w:p w:rsidR="009461F2" w:rsidRDefault="0094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F2" w:rsidRDefault="009461F2">
      <w:r>
        <w:separator/>
      </w:r>
    </w:p>
  </w:footnote>
  <w:footnote w:type="continuationSeparator" w:id="0">
    <w:p w:rsidR="009461F2" w:rsidRDefault="0094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2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461F2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678C-7D2E-4DA1-BAB9-E02B160F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6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1262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2025-01-16T09:56:00Z</cp:lastPrinted>
  <dcterms:created xsi:type="dcterms:W3CDTF">2025-01-16T09:56:00Z</dcterms:created>
  <dcterms:modified xsi:type="dcterms:W3CDTF">2025-01-16T10:00:00Z</dcterms:modified>
</cp:coreProperties>
</file>