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5C" w:rsidRDefault="00C94BE2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2" behindDoc="0" locked="0" layoutInCell="1" allowOverlap="1" wp14:anchorId="4095C513" wp14:editId="4CB63534">
                <wp:simplePos x="0" y="0"/>
                <wp:positionH relativeFrom="page">
                  <wp:posOffset>3897630</wp:posOffset>
                </wp:positionH>
                <wp:positionV relativeFrom="paragraph">
                  <wp:posOffset>1109345</wp:posOffset>
                </wp:positionV>
                <wp:extent cx="2334895" cy="195707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4895" cy="1957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F7F5C" w:rsidRDefault="00C94BE2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spacing w:after="60"/>
                            </w:pPr>
                            <w:r>
                              <w:rPr>
                                <w:i/>
                                <w:iCs/>
                              </w:rPr>
                              <w:t>Odběratel:</w:t>
                            </w:r>
                          </w:p>
                          <w:p w:rsidR="003F7F5C" w:rsidRDefault="00C94BE2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Nemocnice Nové Město na Moravě</w:t>
                            </w:r>
                          </w:p>
                          <w:p w:rsidR="003F7F5C" w:rsidRDefault="00C94BE2">
                            <w:pPr>
                              <w:pStyle w:val="Zkladntext30"/>
                              <w:shd w:val="clear" w:color="auto" w:fill="auto"/>
                              <w:spacing w:after="0"/>
                            </w:pPr>
                            <w:r>
                              <w:t>Žďárská 610</w:t>
                            </w:r>
                          </w:p>
                          <w:p w:rsidR="003F7F5C" w:rsidRDefault="00C94BE2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592 31 Nové Město na Moravě</w:t>
                            </w:r>
                          </w:p>
                          <w:p w:rsidR="003F7F5C" w:rsidRDefault="00C94BE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IČ: 00842001, DIČ: CZ00842001</w:t>
                            </w:r>
                          </w:p>
                          <w:p w:rsidR="003F7F5C" w:rsidRDefault="00C94BE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tel: 566 801 491</w:t>
                            </w:r>
                          </w:p>
                          <w:p w:rsidR="003F7F5C" w:rsidRDefault="00C94BE2">
                            <w:pPr>
                              <w:pStyle w:val="Zkladntext1"/>
                              <w:shd w:val="clear" w:color="auto" w:fill="auto"/>
                              <w:spacing w:after="200" w:line="233" w:lineRule="auto"/>
                            </w:pPr>
                            <w:r>
                              <w:t xml:space="preserve">e-mail: </w:t>
                            </w:r>
                            <w:hyperlink r:id="rId7" w:history="1">
                              <w:r>
                                <w:t>XXXX</w:t>
                              </w:r>
                            </w:hyperlink>
                          </w:p>
                          <w:p w:rsidR="003F7F5C" w:rsidRDefault="00C94BE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Zboží doručit:</w:t>
                            </w:r>
                          </w:p>
                          <w:p w:rsidR="003F7F5C" w:rsidRDefault="00C94BE2">
                            <w:pPr>
                              <w:pStyle w:val="Zkladntext1"/>
                              <w:shd w:val="clear" w:color="auto" w:fill="auto"/>
                              <w:spacing w:line="233" w:lineRule="auto"/>
                            </w:pPr>
                            <w:proofErr w:type="spellStart"/>
                            <w:r>
                              <w:t>Nem</w:t>
                            </w:r>
                            <w:proofErr w:type="spellEnd"/>
                            <w:r>
                              <w:t>. Nové Město na Moravě</w:t>
                            </w:r>
                          </w:p>
                          <w:p w:rsidR="003F7F5C" w:rsidRDefault="00C94BE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OKLT-OKB</w:t>
                            </w:r>
                          </w:p>
                          <w:p w:rsidR="003F7F5C" w:rsidRDefault="00C94BE2">
                            <w:pPr>
                              <w:pStyle w:val="Zkladntext1"/>
                              <w:shd w:val="clear" w:color="auto" w:fill="auto"/>
                              <w:spacing w:line="233" w:lineRule="auto"/>
                            </w:pPr>
                            <w:r>
                              <w:t>Žďárská 610</w:t>
                            </w:r>
                          </w:p>
                          <w:p w:rsidR="003F7F5C" w:rsidRDefault="00C94BE2">
                            <w:pPr>
                              <w:pStyle w:val="Zkladntext1"/>
                              <w:shd w:val="clear" w:color="auto" w:fill="auto"/>
                              <w:spacing w:after="60"/>
                            </w:pPr>
                            <w:r>
                              <w:t>59231 Nové Město na Moravě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306.9pt;margin-top:87.35pt;width:183.85pt;height:154.1pt;z-index:12582938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" filled="f" stroked="f">
                <v:textbox inset="0,0,0,0">
                  <w:txbxContent>
                    <w:p w:rsidR="003F7F5C" w:rsidRDefault="00C94BE2">
                      <w:pPr>
                        <w:pStyle w:val="Zkladntext1"/>
                        <w:pBdr>
                          <w:bottom w:val="single" w:sz="4" w:space="0" w:color="auto"/>
                        </w:pBdr>
                        <w:shd w:val="clear" w:color="auto" w:fill="auto"/>
                        <w:spacing w:after="60"/>
                      </w:pPr>
                      <w:r>
                        <w:rPr>
                          <w:i/>
                          <w:iCs/>
                        </w:rPr>
                        <w:t>Odběratel:</w:t>
                      </w:r>
                    </w:p>
                    <w:p w:rsidR="003F7F5C" w:rsidRDefault="00C94BE2">
                      <w:pPr>
                        <w:pStyle w:val="Zkladntext30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Nemocnice Nové Město na Moravě</w:t>
                      </w:r>
                    </w:p>
                    <w:p w:rsidR="003F7F5C" w:rsidRDefault="00C94BE2">
                      <w:pPr>
                        <w:pStyle w:val="Zkladntext30"/>
                        <w:shd w:val="clear" w:color="auto" w:fill="auto"/>
                        <w:spacing w:after="0"/>
                      </w:pPr>
                      <w:r>
                        <w:t>Žďárská 610</w:t>
                      </w:r>
                    </w:p>
                    <w:p w:rsidR="003F7F5C" w:rsidRDefault="00C94BE2">
                      <w:pPr>
                        <w:pStyle w:val="Zkladntext30"/>
                        <w:shd w:val="clear" w:color="auto" w:fill="auto"/>
                      </w:pPr>
                      <w:r>
                        <w:t>592 31 Nové Město na Moravě</w:t>
                      </w:r>
                    </w:p>
                    <w:p w:rsidR="003F7F5C" w:rsidRDefault="00C94BE2">
                      <w:pPr>
                        <w:pStyle w:val="Zkladntext1"/>
                        <w:shd w:val="clear" w:color="auto" w:fill="auto"/>
                      </w:pPr>
                      <w:r>
                        <w:t>IČ: 00842001, DIČ: CZ00842001</w:t>
                      </w:r>
                    </w:p>
                    <w:p w:rsidR="003F7F5C" w:rsidRDefault="00C94BE2">
                      <w:pPr>
                        <w:pStyle w:val="Zkladntext1"/>
                        <w:shd w:val="clear" w:color="auto" w:fill="auto"/>
                      </w:pPr>
                      <w:r>
                        <w:t>tel: 566 801 491</w:t>
                      </w:r>
                    </w:p>
                    <w:p w:rsidR="003F7F5C" w:rsidRDefault="00C94BE2">
                      <w:pPr>
                        <w:pStyle w:val="Zkladntext1"/>
                        <w:shd w:val="clear" w:color="auto" w:fill="auto"/>
                        <w:spacing w:after="200" w:line="233" w:lineRule="auto"/>
                      </w:pPr>
                      <w:r>
                        <w:t xml:space="preserve">e-mail: </w:t>
                      </w:r>
                      <w:hyperlink r:id="rId8" w:history="1">
                        <w:r>
                          <w:t>XXXX</w:t>
                        </w:r>
                      </w:hyperlink>
                    </w:p>
                    <w:p w:rsidR="003F7F5C" w:rsidRDefault="00C94BE2">
                      <w:pPr>
                        <w:pStyle w:val="Zkladntext1"/>
                        <w:shd w:val="clear" w:color="auto" w:fill="auto"/>
                      </w:pPr>
                      <w:r>
                        <w:t>Zboží doručit:</w:t>
                      </w:r>
                    </w:p>
                    <w:p w:rsidR="003F7F5C" w:rsidRDefault="00C94BE2">
                      <w:pPr>
                        <w:pStyle w:val="Zkladntext1"/>
                        <w:shd w:val="clear" w:color="auto" w:fill="auto"/>
                        <w:spacing w:line="233" w:lineRule="auto"/>
                      </w:pPr>
                      <w:proofErr w:type="spellStart"/>
                      <w:r>
                        <w:t>Nem</w:t>
                      </w:r>
                      <w:proofErr w:type="spellEnd"/>
                      <w:r>
                        <w:t>. Nové Město na Moravě</w:t>
                      </w:r>
                    </w:p>
                    <w:p w:rsidR="003F7F5C" w:rsidRDefault="00C94BE2">
                      <w:pPr>
                        <w:pStyle w:val="Zkladntext1"/>
                        <w:shd w:val="clear" w:color="auto" w:fill="auto"/>
                      </w:pPr>
                      <w:r>
                        <w:t>OKLT-OKB</w:t>
                      </w:r>
                    </w:p>
                    <w:p w:rsidR="003F7F5C" w:rsidRDefault="00C94BE2">
                      <w:pPr>
                        <w:pStyle w:val="Zkladntext1"/>
                        <w:shd w:val="clear" w:color="auto" w:fill="auto"/>
                        <w:spacing w:line="233" w:lineRule="auto"/>
                      </w:pPr>
                      <w:r>
                        <w:t>Žďárská 610</w:t>
                      </w:r>
                    </w:p>
                    <w:p w:rsidR="003F7F5C" w:rsidRDefault="00C94BE2">
                      <w:pPr>
                        <w:pStyle w:val="Zkladntext1"/>
                        <w:shd w:val="clear" w:color="auto" w:fill="auto"/>
                        <w:spacing w:after="60"/>
                      </w:pPr>
                      <w:r>
                        <w:t>59231 Nové Město na Moravě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3F7F5C" w:rsidRDefault="00C94BE2">
      <w:pPr>
        <w:pStyle w:val="Zkladntext40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3175" distL="114300" distR="1449070" simplePos="0" relativeHeight="125829378" behindDoc="0" locked="0" layoutInCell="1" allowOverlap="1" wp14:anchorId="21A66788" wp14:editId="07DE8AE6">
                <wp:simplePos x="0" y="0"/>
                <wp:positionH relativeFrom="page">
                  <wp:posOffset>480060</wp:posOffset>
                </wp:positionH>
                <wp:positionV relativeFrom="paragraph">
                  <wp:posOffset>1191260</wp:posOffset>
                </wp:positionV>
                <wp:extent cx="768350" cy="29845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0" cy="298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F7F5C" w:rsidRDefault="00C94BE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Číslo dokladu:</w:t>
                            </w:r>
                          </w:p>
                          <w:p w:rsidR="003F7F5C" w:rsidRDefault="00C94BE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  <w:lang w:val="en-US" w:eastAsia="en-US" w:bidi="en-US"/>
                              </w:rPr>
                              <w:t>Referent: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" o:spid="_x0000_s1027" type="#_x0000_t202" style="position:absolute;margin-left:37.8pt;margin-top:93.8pt;width:60.5pt;height:23.5pt;z-index:125829378;visibility:visible;mso-wrap-style:square;mso-wrap-distance-left:9pt;mso-wrap-distance-top:0;mso-wrap-distance-right:114.1pt;mso-wrap-distance-bottom: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" filled="f" stroked="f">
                <v:textbox inset="0,0,0,0">
                  <w:txbxContent>
                    <w:p w:rsidR="003F7F5C" w:rsidRDefault="00C94BE2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i/>
                          <w:iCs/>
                        </w:rPr>
                        <w:t>Číslo dokladu:</w:t>
                      </w:r>
                    </w:p>
                    <w:p w:rsidR="003F7F5C" w:rsidRDefault="00C94BE2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i/>
                          <w:iCs/>
                          <w:lang w:val="en-US" w:eastAsia="en-US" w:bidi="en-US"/>
                        </w:rPr>
                        <w:t>Referent: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Potvrzení objednávky  </w:t>
      </w:r>
      <w:r>
        <w:t>12/2025/OKLT-OKB</w:t>
      </w:r>
    </w:p>
    <w:p w:rsidR="00C94BE2" w:rsidRDefault="00C94BE2" w:rsidP="00C94BE2">
      <w:pPr>
        <w:pStyle w:val="Zkladntext1"/>
        <w:shd w:val="clear" w:color="auto" w:fill="auto"/>
        <w:tabs>
          <w:tab w:val="left" w:pos="3475"/>
        </w:tabs>
      </w:pPr>
      <w:r>
        <w:rPr>
          <w:noProof/>
          <w:lang w:bidi="ar-SA"/>
        </w:rPr>
        <mc:AlternateContent>
          <mc:Choice Requires="wps">
            <w:drawing>
              <wp:anchor distT="0" distB="0" distL="1189990" distR="114300" simplePos="0" relativeHeight="125829380" behindDoc="0" locked="0" layoutInCell="1" allowOverlap="1" wp14:anchorId="746D8D13" wp14:editId="29CA0CB6">
                <wp:simplePos x="0" y="0"/>
                <wp:positionH relativeFrom="page">
                  <wp:posOffset>1250950</wp:posOffset>
                </wp:positionH>
                <wp:positionV relativeFrom="paragraph">
                  <wp:posOffset>346710</wp:posOffset>
                </wp:positionV>
                <wp:extent cx="1027430" cy="30162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430" cy="301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F7F5C" w:rsidRDefault="00C94BE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lang w:val="en-US" w:eastAsia="en-US" w:bidi="en-US"/>
                              </w:rPr>
                              <w:t>ZAK-24-01-S02578</w:t>
                            </w:r>
                          </w:p>
                          <w:p w:rsidR="003F7F5C" w:rsidRDefault="00C94BE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8" type="#_x0000_t202" style="position:absolute;margin-left:98.5pt;margin-top:27.3pt;width:80.9pt;height:23.75pt;z-index:125829380;visibility:visible;mso-wrap-style:square;mso-wrap-distance-left:93.7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" filled="f" stroked="f">
                <v:textbox inset="0,0,0,0">
                  <w:txbxContent>
                    <w:p w:rsidR="003F7F5C" w:rsidRDefault="00C94BE2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lang w:val="en-US" w:eastAsia="en-US" w:bidi="en-US"/>
                        </w:rPr>
                        <w:t>ZAK-24-01-S02578</w:t>
                      </w:r>
                    </w:p>
                    <w:p w:rsidR="003F7F5C" w:rsidRDefault="00C94BE2">
                      <w:pPr>
                        <w:pStyle w:val="Zkladntext1"/>
                        <w:shd w:val="clear" w:color="auto" w:fill="auto"/>
                      </w:pPr>
                      <w:r>
                        <w:t>XXXX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i/>
          <w:iCs/>
        </w:rPr>
        <w:t>Datum:</w:t>
      </w:r>
      <w:r>
        <w:tab/>
      </w:r>
      <w:proofErr w:type="gramStart"/>
      <w:r>
        <w:t>14.01.2025</w:t>
      </w:r>
      <w:proofErr w:type="gramEnd"/>
    </w:p>
    <w:p w:rsidR="003F7F5C" w:rsidRDefault="00C94BE2" w:rsidP="00C94BE2">
      <w:pPr>
        <w:pStyle w:val="Zkladntext1"/>
        <w:shd w:val="clear" w:color="auto" w:fill="auto"/>
        <w:tabs>
          <w:tab w:val="left" w:pos="3475"/>
        </w:tabs>
      </w:pPr>
      <w:r>
        <w:rPr>
          <w:i/>
          <w:iCs/>
        </w:rPr>
        <w:t>Předpokládané datum plnění:</w:t>
      </w:r>
      <w:r>
        <w:tab/>
      </w:r>
      <w:proofErr w:type="gramStart"/>
      <w:r>
        <w:t>16.01.2025</w:t>
      </w:r>
      <w:proofErr w:type="gramEnd"/>
    </w:p>
    <w:p w:rsidR="003F7F5C" w:rsidRDefault="00C94BE2">
      <w:pPr>
        <w:pStyle w:val="Zkladntext1"/>
        <w:pBdr>
          <w:bottom w:val="single" w:sz="4" w:space="0" w:color="auto"/>
        </w:pBdr>
        <w:shd w:val="clear" w:color="auto" w:fill="auto"/>
        <w:spacing w:after="80"/>
      </w:pPr>
      <w:r>
        <w:rPr>
          <w:i/>
          <w:iCs/>
        </w:rPr>
        <w:t>Dodavatel:</w:t>
      </w:r>
    </w:p>
    <w:p w:rsidR="00C94BE2" w:rsidRDefault="00C94BE2">
      <w:pPr>
        <w:pStyle w:val="Zkladntext1"/>
        <w:shd w:val="clear" w:color="auto" w:fill="auto"/>
        <w:spacing w:after="80"/>
        <w:rPr>
          <w:b/>
          <w:bCs/>
        </w:rPr>
      </w:pPr>
    </w:p>
    <w:p w:rsidR="00C94BE2" w:rsidRDefault="00C94BE2">
      <w:pPr>
        <w:pStyle w:val="Zkladntext1"/>
        <w:shd w:val="clear" w:color="auto" w:fill="auto"/>
        <w:spacing w:after="80"/>
        <w:rPr>
          <w:b/>
          <w:bCs/>
        </w:rPr>
      </w:pPr>
    </w:p>
    <w:p w:rsidR="003F7F5C" w:rsidRDefault="00C94BE2">
      <w:pPr>
        <w:pStyle w:val="Zkladntext1"/>
        <w:shd w:val="clear" w:color="auto" w:fill="auto"/>
        <w:spacing w:after="80"/>
      </w:pPr>
      <w:bookmarkStart w:id="0" w:name="_GoBack"/>
      <w:bookmarkEnd w:id="0"/>
      <w:r>
        <w:rPr>
          <w:b/>
          <w:bCs/>
        </w:rPr>
        <w:t xml:space="preserve">DYNEX </w:t>
      </w:r>
      <w:proofErr w:type="spellStart"/>
      <w:r>
        <w:rPr>
          <w:b/>
          <w:bCs/>
        </w:rPr>
        <w:t>LabSolutions</w:t>
      </w:r>
      <w:proofErr w:type="spellEnd"/>
      <w:r>
        <w:rPr>
          <w:b/>
          <w:bCs/>
        </w:rPr>
        <w:t>, s.r.o.</w:t>
      </w:r>
    </w:p>
    <w:p w:rsidR="003F7F5C" w:rsidRDefault="00C94BE2">
      <w:pPr>
        <w:pStyle w:val="Zkladntext1"/>
        <w:shd w:val="clear" w:color="auto" w:fill="auto"/>
      </w:pPr>
      <w:r>
        <w:t>Sídlo:</w:t>
      </w:r>
    </w:p>
    <w:p w:rsidR="003F7F5C" w:rsidRDefault="00C94BE2">
      <w:pPr>
        <w:pStyle w:val="Zkladntext1"/>
        <w:shd w:val="clear" w:color="auto" w:fill="auto"/>
      </w:pPr>
      <w:r>
        <w:t>Senovážné náměstí 978/23</w:t>
      </w:r>
    </w:p>
    <w:p w:rsidR="003F7F5C" w:rsidRDefault="00C94BE2">
      <w:pPr>
        <w:pStyle w:val="Zkladntext1"/>
        <w:shd w:val="clear" w:color="auto" w:fill="auto"/>
        <w:spacing w:after="200"/>
      </w:pPr>
      <w:r>
        <w:t>110 00 Praha 1 - Nové Město</w:t>
      </w:r>
    </w:p>
    <w:p w:rsidR="003F7F5C" w:rsidRDefault="00C94BE2">
      <w:pPr>
        <w:pStyle w:val="Zkladntext1"/>
        <w:shd w:val="clear" w:color="auto" w:fill="auto"/>
      </w:pPr>
      <w:r>
        <w:t>Korespondenční adresa:</w:t>
      </w:r>
    </w:p>
    <w:p w:rsidR="003F7F5C" w:rsidRDefault="00C94BE2">
      <w:pPr>
        <w:pStyle w:val="Zkladntext1"/>
        <w:shd w:val="clear" w:color="auto" w:fill="auto"/>
      </w:pPr>
      <w:r>
        <w:t>Lidická 977</w:t>
      </w:r>
    </w:p>
    <w:p w:rsidR="003F7F5C" w:rsidRDefault="00C94BE2">
      <w:pPr>
        <w:pStyle w:val="Zkladntext1"/>
        <w:shd w:val="clear" w:color="auto" w:fill="auto"/>
        <w:spacing w:after="200"/>
      </w:pPr>
      <w:r>
        <w:t>273 43 Buštěhrad</w:t>
      </w:r>
    </w:p>
    <w:p w:rsidR="003F7F5C" w:rsidRDefault="00C94BE2">
      <w:pPr>
        <w:pStyle w:val="Zkladntext1"/>
        <w:shd w:val="clear" w:color="auto" w:fill="auto"/>
        <w:spacing w:after="200"/>
      </w:pPr>
      <w:r>
        <w:t>IČ: 06616631, DIČ: CZ06616631</w:t>
      </w:r>
    </w:p>
    <w:p w:rsidR="003F7F5C" w:rsidRDefault="00C94BE2">
      <w:pPr>
        <w:pStyle w:val="Zkladntext1"/>
        <w:shd w:val="clear" w:color="auto" w:fill="auto"/>
        <w:spacing w:after="200"/>
      </w:pPr>
      <w:r>
        <w:t>Společnost je zapsána v obchodním rejstříku vedeném u Městského soudu v Praze, oddíl C, vložka 285541.</w:t>
      </w:r>
    </w:p>
    <w:p w:rsidR="003F7F5C" w:rsidRDefault="00C94BE2">
      <w:pPr>
        <w:pStyle w:val="Zkladntext1"/>
        <w:shd w:val="clear" w:color="auto" w:fill="auto"/>
      </w:pPr>
      <w:r>
        <w:t>tel: +XXXX</w:t>
      </w:r>
    </w:p>
    <w:p w:rsidR="003F7F5C" w:rsidRDefault="00C94BE2">
      <w:pPr>
        <w:pStyle w:val="Zkladntext1"/>
        <w:shd w:val="clear" w:color="auto" w:fill="auto"/>
        <w:spacing w:line="233" w:lineRule="auto"/>
        <w:sectPr w:rsidR="003F7F5C">
          <w:footerReference w:type="default" r:id="rId9"/>
          <w:pgSz w:w="11900" w:h="16840"/>
          <w:pgMar w:top="872" w:right="5763" w:bottom="509" w:left="810" w:header="444" w:footer="3" w:gutter="0"/>
          <w:pgNumType w:start="1"/>
          <w:cols w:space="720"/>
          <w:noEndnote/>
          <w:docGrid w:linePitch="360"/>
        </w:sectPr>
      </w:pPr>
      <w:r>
        <w:t xml:space="preserve">e-mail: </w:t>
      </w:r>
      <w:hyperlink r:id="rId10" w:history="1">
        <w:r>
          <w:t>XXXX</w:t>
        </w:r>
      </w:hyperlink>
    </w:p>
    <w:p w:rsidR="003F7F5C" w:rsidRDefault="003F7F5C">
      <w:pPr>
        <w:spacing w:line="46" w:lineRule="exact"/>
        <w:rPr>
          <w:sz w:val="4"/>
          <w:szCs w:val="4"/>
        </w:rPr>
      </w:pPr>
    </w:p>
    <w:p w:rsidR="003F7F5C" w:rsidRDefault="003F7F5C">
      <w:pPr>
        <w:spacing w:line="1" w:lineRule="exact"/>
        <w:sectPr w:rsidR="003F7F5C">
          <w:type w:val="continuous"/>
          <w:pgSz w:w="11900" w:h="16840"/>
          <w:pgMar w:top="872" w:right="0" w:bottom="509" w:left="0" w:header="0" w:footer="3" w:gutter="0"/>
          <w:cols w:space="720"/>
          <w:noEndnote/>
          <w:docGrid w:linePitch="360"/>
        </w:sectPr>
      </w:pPr>
    </w:p>
    <w:p w:rsidR="003F7F5C" w:rsidRDefault="00C94BE2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3903345</wp:posOffset>
                </wp:positionH>
                <wp:positionV relativeFrom="paragraph">
                  <wp:posOffset>12700</wp:posOffset>
                </wp:positionV>
                <wp:extent cx="1764665" cy="463550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665" cy="463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F7F5C" w:rsidRDefault="00C94BE2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spacing w:after="40"/>
                            </w:pPr>
                            <w:r>
                              <w:rPr>
                                <w:i/>
                                <w:iCs/>
                              </w:rPr>
                              <w:t>Obchodní údaje:</w:t>
                            </w:r>
                          </w:p>
                          <w:p w:rsidR="003F7F5C" w:rsidRDefault="00C94BE2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123"/>
                              </w:tabs>
                            </w:pPr>
                            <w:r>
                              <w:rPr>
                                <w:i/>
                                <w:iCs/>
                              </w:rPr>
                              <w:t>Doprava:</w:t>
                            </w:r>
                            <w:r>
                              <w:tab/>
                            </w:r>
                            <w:r>
                              <w:t>PPL Firemní balík</w:t>
                            </w:r>
                          </w:p>
                          <w:p w:rsidR="003F7F5C" w:rsidRDefault="00C94BE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Objednávka:</w:t>
                            </w:r>
                            <w:r>
                              <w:t xml:space="preserve"> 12/2025/OKLT-OKB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5" type="#_x0000_t202" style="position:absolute;margin-left:307.35000000000002pt;margin-top:1.pt;width:138.94999999999999pt;height:36.5pt;z-index:-12582936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Obchodní údaje: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123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Doprava: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ab/>
                        <w:t>PPL Firemní balík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Objednávka: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12/2025/OKLT-OKB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3F7F5C" w:rsidRDefault="00C94BE2">
      <w:pPr>
        <w:pStyle w:val="Zkladntext1"/>
        <w:pBdr>
          <w:bottom w:val="single" w:sz="4" w:space="0" w:color="auto"/>
        </w:pBdr>
        <w:shd w:val="clear" w:color="auto" w:fill="auto"/>
      </w:pPr>
      <w:r>
        <w:rPr>
          <w:i/>
          <w:iCs/>
        </w:rPr>
        <w:t>Platební údaje:</w:t>
      </w:r>
    </w:p>
    <w:p w:rsidR="003F7F5C" w:rsidRDefault="00C94BE2">
      <w:pPr>
        <w:pStyle w:val="Zkladntext1"/>
        <w:shd w:val="clear" w:color="auto" w:fill="auto"/>
      </w:pPr>
      <w:r>
        <w:rPr>
          <w:i/>
          <w:iCs/>
        </w:rPr>
        <w:t>Způsob úhrady:</w:t>
      </w:r>
    </w:p>
    <w:p w:rsidR="003F7F5C" w:rsidRDefault="00C94BE2">
      <w:pPr>
        <w:pStyle w:val="Zkladntext1"/>
        <w:shd w:val="clear" w:color="auto" w:fill="auto"/>
      </w:pPr>
      <w:r>
        <w:rPr>
          <w:i/>
          <w:iCs/>
        </w:rPr>
        <w:t>Požadovaná záloha:</w:t>
      </w:r>
    </w:p>
    <w:p w:rsidR="003F7F5C" w:rsidRDefault="00C94BE2">
      <w:pPr>
        <w:pStyle w:val="Zkladntext1"/>
        <w:shd w:val="clear" w:color="auto" w:fill="auto"/>
      </w:pPr>
      <w:r>
        <w:rPr>
          <w:i/>
          <w:iCs/>
        </w:rPr>
        <w:t>Úrok:</w:t>
      </w:r>
    </w:p>
    <w:p w:rsidR="003F7F5C" w:rsidRDefault="00C94BE2">
      <w:pPr>
        <w:pStyle w:val="Zkladntext1"/>
        <w:shd w:val="clear" w:color="auto" w:fill="auto"/>
      </w:pPr>
      <w:r>
        <w:rPr>
          <w:i/>
          <w:iCs/>
        </w:rPr>
        <w:t>Splatnost dní:</w:t>
      </w:r>
    </w:p>
    <w:p w:rsidR="003F7F5C" w:rsidRDefault="00C94BE2">
      <w:pPr>
        <w:pStyle w:val="Zkladntext1"/>
        <w:shd w:val="clear" w:color="auto" w:fill="auto"/>
      </w:pPr>
      <w:r>
        <w:rPr>
          <w:i/>
          <w:iCs/>
        </w:rPr>
        <w:t>Měna:</w:t>
      </w:r>
    </w:p>
    <w:p w:rsidR="003F7F5C" w:rsidRDefault="00C94BE2">
      <w:pPr>
        <w:pStyle w:val="Zkladntext1"/>
        <w:shd w:val="clear" w:color="auto" w:fill="auto"/>
      </w:pPr>
      <w:r>
        <w:lastRenderedPageBreak/>
        <w:t>Bankovním převodem</w:t>
      </w:r>
    </w:p>
    <w:p w:rsidR="003F7F5C" w:rsidRDefault="00C94BE2">
      <w:pPr>
        <w:pStyle w:val="Zkladntext1"/>
        <w:shd w:val="clear" w:color="auto" w:fill="auto"/>
      </w:pPr>
      <w:r>
        <w:rPr>
          <w:i/>
          <w:iCs/>
        </w:rPr>
        <w:t>0,00</w:t>
      </w:r>
      <w:r>
        <w:t xml:space="preserve"> Kč</w:t>
      </w:r>
    </w:p>
    <w:p w:rsidR="003F7F5C" w:rsidRDefault="00C94BE2">
      <w:pPr>
        <w:pStyle w:val="Zkladntext1"/>
        <w:shd w:val="clear" w:color="auto" w:fill="auto"/>
      </w:pPr>
      <w:r>
        <w:t>0,05</w:t>
      </w:r>
    </w:p>
    <w:p w:rsidR="003F7F5C" w:rsidRDefault="00C94BE2">
      <w:pPr>
        <w:pStyle w:val="Zkladntext1"/>
        <w:shd w:val="clear" w:color="auto" w:fill="auto"/>
      </w:pPr>
      <w:r>
        <w:t>30</w:t>
      </w:r>
    </w:p>
    <w:p w:rsidR="003F7F5C" w:rsidRDefault="00C94BE2">
      <w:pPr>
        <w:pStyle w:val="Zkladntext1"/>
        <w:shd w:val="clear" w:color="auto" w:fill="auto"/>
        <w:sectPr w:rsidR="003F7F5C">
          <w:type w:val="continuous"/>
          <w:pgSz w:w="11900" w:h="16840"/>
          <w:pgMar w:top="872" w:right="7553" w:bottom="509" w:left="829" w:header="0" w:footer="3" w:gutter="0"/>
          <w:cols w:num="2" w:space="100"/>
          <w:noEndnote/>
          <w:docGrid w:linePitch="360"/>
        </w:sectPr>
      </w:pPr>
      <w:r>
        <w:t>CZK</w:t>
      </w:r>
    </w:p>
    <w:p w:rsidR="003F7F5C" w:rsidRDefault="003F7F5C">
      <w:pPr>
        <w:spacing w:line="89" w:lineRule="exact"/>
        <w:rPr>
          <w:sz w:val="7"/>
          <w:szCs w:val="7"/>
        </w:rPr>
      </w:pPr>
    </w:p>
    <w:p w:rsidR="003F7F5C" w:rsidRDefault="003F7F5C">
      <w:pPr>
        <w:spacing w:line="1" w:lineRule="exact"/>
        <w:sectPr w:rsidR="003F7F5C">
          <w:type w:val="continuous"/>
          <w:pgSz w:w="11900" w:h="16840"/>
          <w:pgMar w:top="872" w:right="0" w:bottom="509" w:left="0" w:header="0" w:footer="3" w:gutter="0"/>
          <w:cols w:space="720"/>
          <w:noEndnote/>
          <w:docGrid w:linePitch="360"/>
        </w:sectPr>
      </w:pPr>
    </w:p>
    <w:p w:rsidR="003F7F5C" w:rsidRDefault="00C94BE2">
      <w:pPr>
        <w:pStyle w:val="Zkladntext20"/>
        <w:shd w:val="clear" w:color="auto" w:fill="auto"/>
        <w:tabs>
          <w:tab w:val="left" w:pos="2520"/>
          <w:tab w:val="left" w:pos="4104"/>
          <w:tab w:val="left" w:pos="8179"/>
        </w:tabs>
        <w:spacing w:after="80"/>
      </w:pPr>
      <w:r>
        <w:rPr>
          <w:b/>
          <w:bCs/>
          <w:i/>
          <w:iCs/>
          <w:u w:val="single"/>
        </w:rPr>
        <w:lastRenderedPageBreak/>
        <w:t>Popis</w:t>
      </w:r>
      <w:r>
        <w:rPr>
          <w:b/>
          <w:bCs/>
          <w:i/>
          <w:iCs/>
          <w:u w:val="single"/>
        </w:rPr>
        <w:tab/>
        <w:t>Číslo</w:t>
      </w:r>
      <w:r>
        <w:rPr>
          <w:b/>
          <w:bCs/>
          <w:i/>
          <w:iCs/>
          <w:u w:val="single"/>
        </w:rPr>
        <w:tab/>
        <w:t xml:space="preserve">Množství Cena za </w:t>
      </w:r>
      <w:proofErr w:type="spellStart"/>
      <w:r>
        <w:rPr>
          <w:b/>
          <w:bCs/>
          <w:i/>
          <w:iCs/>
          <w:u w:val="single"/>
        </w:rPr>
        <w:t>jedn</w:t>
      </w:r>
      <w:proofErr w:type="spellEnd"/>
      <w:r>
        <w:rPr>
          <w:b/>
          <w:bCs/>
          <w:i/>
          <w:iCs/>
          <w:u w:val="single"/>
        </w:rPr>
        <w:t xml:space="preserve">. Cena </w:t>
      </w:r>
      <w:r>
        <w:rPr>
          <w:b/>
          <w:bCs/>
          <w:i/>
          <w:iCs/>
          <w:u w:val="single"/>
        </w:rPr>
        <w:t>bez DPH</w:t>
      </w:r>
      <w:r>
        <w:rPr>
          <w:b/>
          <w:bCs/>
          <w:i/>
          <w:iCs/>
          <w:u w:val="single"/>
        </w:rPr>
        <w:tab/>
      </w:r>
      <w:proofErr w:type="spellStart"/>
      <w:r>
        <w:rPr>
          <w:b/>
          <w:bCs/>
          <w:i/>
          <w:iCs/>
          <w:u w:val="single"/>
        </w:rPr>
        <w:t>DPH</w:t>
      </w:r>
      <w:proofErr w:type="spellEnd"/>
      <w:r>
        <w:rPr>
          <w:b/>
          <w:bCs/>
          <w:i/>
          <w:iCs/>
          <w:u w:val="single"/>
        </w:rPr>
        <w:t xml:space="preserve"> Cena celkem</w:t>
      </w:r>
    </w:p>
    <w:p w:rsidR="003F7F5C" w:rsidRDefault="00C94BE2">
      <w:pPr>
        <w:pStyle w:val="Zkladntext20"/>
        <w:shd w:val="clear" w:color="auto" w:fill="auto"/>
        <w:tabs>
          <w:tab w:val="left" w:pos="4512"/>
          <w:tab w:val="left" w:pos="5256"/>
          <w:tab w:val="left" w:pos="6608"/>
          <w:tab w:val="left" w:pos="7955"/>
          <w:tab w:val="left" w:pos="9042"/>
        </w:tabs>
        <w:spacing w:after="0"/>
      </w:pPr>
      <w:r>
        <w:t>Anti-</w:t>
      </w:r>
      <w:proofErr w:type="spellStart"/>
      <w:r>
        <w:t>Borrelia</w:t>
      </w:r>
      <w:proofErr w:type="spellEnd"/>
      <w:r>
        <w:t xml:space="preserve"> EUROLINE-WB (</w:t>
      </w:r>
      <w:proofErr w:type="spellStart"/>
      <w:r>
        <w:t>IgM</w:t>
      </w:r>
      <w:proofErr w:type="spellEnd"/>
      <w:r>
        <w:t>) DY 2131-3001-1</w:t>
      </w:r>
      <w:r>
        <w:tab/>
        <w:t>3 Ks</w:t>
      </w:r>
      <w:r>
        <w:tab/>
      </w:r>
      <w:r>
        <w:t>XXXX</w:t>
      </w:r>
      <w:r>
        <w:tab/>
      </w:r>
      <w:proofErr w:type="spellStart"/>
      <w:r>
        <w:t>XXXX</w:t>
      </w:r>
      <w:proofErr w:type="spellEnd"/>
      <w:r>
        <w:t xml:space="preserve"> 12%</w:t>
      </w:r>
      <w:r>
        <w:tab/>
      </w:r>
      <w:r>
        <w:t>XXXX</w:t>
      </w:r>
      <w:r>
        <w:tab/>
      </w:r>
      <w:proofErr w:type="spellStart"/>
      <w:r>
        <w:t>XXXX</w:t>
      </w:r>
      <w:proofErr w:type="spellEnd"/>
    </w:p>
    <w:p w:rsidR="003F7F5C" w:rsidRDefault="00C94BE2">
      <w:pPr>
        <w:pStyle w:val="Zkladntext20"/>
        <w:shd w:val="clear" w:color="auto" w:fill="auto"/>
        <w:spacing w:after="0"/>
        <w:ind w:left="2560"/>
      </w:pPr>
      <w:r>
        <w:t>M</w:t>
      </w:r>
    </w:p>
    <w:p w:rsidR="003F7F5C" w:rsidRDefault="00C94BE2">
      <w:pPr>
        <w:pStyle w:val="Zkladntext20"/>
        <w:shd w:val="clear" w:color="auto" w:fill="auto"/>
        <w:tabs>
          <w:tab w:val="left" w:pos="4512"/>
          <w:tab w:val="left" w:pos="5256"/>
          <w:tab w:val="left" w:pos="6608"/>
          <w:tab w:val="left" w:pos="7955"/>
          <w:tab w:val="left" w:pos="9042"/>
        </w:tabs>
        <w:spacing w:after="0"/>
      </w:pPr>
      <w:r>
        <w:t>Anti-</w:t>
      </w:r>
      <w:proofErr w:type="spellStart"/>
      <w:r>
        <w:t>Borrelia</w:t>
      </w:r>
      <w:proofErr w:type="spellEnd"/>
      <w:r>
        <w:t xml:space="preserve"> EUROLINE-WB (</w:t>
      </w:r>
      <w:proofErr w:type="spellStart"/>
      <w:r>
        <w:t>IgG</w:t>
      </w:r>
      <w:proofErr w:type="spellEnd"/>
      <w:r>
        <w:t>) DY 2131-3001-1</w:t>
      </w:r>
      <w:r>
        <w:tab/>
        <w:t>3 Ks</w:t>
      </w:r>
      <w:r>
        <w:tab/>
      </w:r>
      <w:r>
        <w:t>XXXX</w:t>
      </w:r>
      <w:r>
        <w:tab/>
      </w:r>
      <w:proofErr w:type="spellStart"/>
      <w:r>
        <w:t>XXXX</w:t>
      </w:r>
      <w:proofErr w:type="spellEnd"/>
      <w:r>
        <w:t xml:space="preserve"> 12%</w:t>
      </w:r>
      <w:r>
        <w:tab/>
      </w:r>
      <w:r>
        <w:t>XXXX</w:t>
      </w:r>
      <w:r>
        <w:tab/>
      </w:r>
      <w:proofErr w:type="spellStart"/>
      <w:r>
        <w:t>XXXX</w:t>
      </w:r>
      <w:proofErr w:type="spellEnd"/>
    </w:p>
    <w:p w:rsidR="003F7F5C" w:rsidRDefault="00C94BE2">
      <w:pPr>
        <w:pStyle w:val="Zkladntext20"/>
        <w:pBdr>
          <w:bottom w:val="single" w:sz="4" w:space="0" w:color="auto"/>
        </w:pBdr>
        <w:shd w:val="clear" w:color="auto" w:fill="auto"/>
        <w:spacing w:after="140"/>
        <w:ind w:left="2560"/>
      </w:pPr>
      <w:r>
        <w:t>G</w:t>
      </w:r>
    </w:p>
    <w:p w:rsidR="003F7F5C" w:rsidRDefault="00C94BE2" w:rsidP="00C94BE2">
      <w:pPr>
        <w:pStyle w:val="Zkladntext20"/>
        <w:shd w:val="clear" w:color="auto" w:fill="auto"/>
        <w:tabs>
          <w:tab w:val="left" w:pos="4512"/>
          <w:tab w:val="left" w:pos="6608"/>
          <w:tab w:val="left" w:pos="7955"/>
          <w:tab w:val="left" w:pos="9042"/>
        </w:tabs>
        <w:spacing w:after="0"/>
      </w:pPr>
      <w:r>
        <w:rPr>
          <w:b/>
          <w:bCs/>
          <w:i/>
          <w:iCs/>
        </w:rPr>
        <w:t>Celkem:</w:t>
      </w:r>
      <w:r>
        <w:rPr>
          <w:b/>
          <w:bCs/>
        </w:rPr>
        <w:tab/>
        <w:t xml:space="preserve">6 </w:t>
      </w:r>
      <w:proofErr w:type="spellStart"/>
      <w:r>
        <w:rPr>
          <w:b/>
          <w:bCs/>
        </w:rPr>
        <w:t>mj</w:t>
      </w:r>
      <w:proofErr w:type="spellEnd"/>
      <w:r>
        <w:rPr>
          <w:b/>
          <w:bCs/>
        </w:rPr>
        <w:tab/>
        <w:t>51 486,00</w:t>
      </w:r>
      <w:r>
        <w:rPr>
          <w:b/>
          <w:bCs/>
        </w:rPr>
        <w:tab/>
        <w:t>6 178,32</w:t>
      </w:r>
      <w:r>
        <w:rPr>
          <w:b/>
          <w:bCs/>
        </w:rPr>
        <w:tab/>
        <w:t xml:space="preserve">57 </w:t>
      </w:r>
      <w:r>
        <w:rPr>
          <w:b/>
          <w:bCs/>
        </w:rPr>
        <w:t>664,32</w:t>
      </w:r>
    </w:p>
    <w:p w:rsidR="00C94BE2" w:rsidRDefault="00C94BE2" w:rsidP="00C94BE2">
      <w:pPr>
        <w:pStyle w:val="Zkladntext1"/>
        <w:shd w:val="clear" w:color="auto" w:fill="auto"/>
        <w:jc w:val="center"/>
        <w:rPr>
          <w:i/>
          <w:iCs/>
        </w:rPr>
      </w:pPr>
    </w:p>
    <w:p w:rsidR="00C94BE2" w:rsidRDefault="00C94BE2" w:rsidP="00C94BE2">
      <w:pPr>
        <w:pStyle w:val="Zkladntext1"/>
        <w:shd w:val="clear" w:color="auto" w:fill="auto"/>
        <w:jc w:val="center"/>
        <w:rPr>
          <w:i/>
          <w:iCs/>
        </w:rPr>
      </w:pPr>
    </w:p>
    <w:p w:rsidR="00C94BE2" w:rsidRDefault="00C94BE2" w:rsidP="00C94BE2">
      <w:pPr>
        <w:pStyle w:val="Zkladntext1"/>
        <w:shd w:val="clear" w:color="auto" w:fill="auto"/>
        <w:jc w:val="center"/>
        <w:rPr>
          <w:i/>
          <w:iCs/>
        </w:rPr>
      </w:pPr>
    </w:p>
    <w:p w:rsidR="00C94BE2" w:rsidRDefault="00C94BE2" w:rsidP="00C94BE2">
      <w:pPr>
        <w:pStyle w:val="Zkladntext1"/>
        <w:shd w:val="clear" w:color="auto" w:fill="auto"/>
        <w:jc w:val="center"/>
        <w:rPr>
          <w:i/>
          <w:iCs/>
        </w:rPr>
      </w:pPr>
    </w:p>
    <w:p w:rsidR="00C94BE2" w:rsidRDefault="00C94BE2" w:rsidP="00C94BE2">
      <w:pPr>
        <w:pStyle w:val="Zkladntext1"/>
        <w:shd w:val="clear" w:color="auto" w:fill="auto"/>
        <w:jc w:val="center"/>
        <w:rPr>
          <w:i/>
          <w:iCs/>
        </w:rPr>
      </w:pPr>
    </w:p>
    <w:p w:rsidR="00C94BE2" w:rsidRDefault="00C94BE2" w:rsidP="00C94BE2">
      <w:pPr>
        <w:pStyle w:val="Zkladntext1"/>
        <w:shd w:val="clear" w:color="auto" w:fill="auto"/>
        <w:jc w:val="center"/>
        <w:rPr>
          <w:i/>
          <w:iCs/>
        </w:rPr>
      </w:pPr>
    </w:p>
    <w:p w:rsidR="00C94BE2" w:rsidRDefault="00C94BE2" w:rsidP="00C94BE2">
      <w:pPr>
        <w:pStyle w:val="Zkladntext1"/>
        <w:shd w:val="clear" w:color="auto" w:fill="auto"/>
        <w:jc w:val="center"/>
        <w:rPr>
          <w:i/>
          <w:iCs/>
        </w:rPr>
      </w:pPr>
    </w:p>
    <w:p w:rsidR="00C94BE2" w:rsidRDefault="00C94BE2" w:rsidP="00C94BE2">
      <w:pPr>
        <w:pStyle w:val="Zkladntext1"/>
        <w:shd w:val="clear" w:color="auto" w:fill="auto"/>
        <w:jc w:val="center"/>
        <w:rPr>
          <w:i/>
          <w:iCs/>
        </w:rPr>
      </w:pPr>
    </w:p>
    <w:p w:rsidR="00C94BE2" w:rsidRDefault="00C94BE2" w:rsidP="00C94BE2">
      <w:pPr>
        <w:pStyle w:val="Zkladntext1"/>
        <w:shd w:val="clear" w:color="auto" w:fill="auto"/>
        <w:jc w:val="center"/>
        <w:rPr>
          <w:i/>
          <w:iCs/>
        </w:rPr>
      </w:pPr>
    </w:p>
    <w:p w:rsidR="00C94BE2" w:rsidRDefault="00C94BE2" w:rsidP="00C94BE2">
      <w:pPr>
        <w:pStyle w:val="Zkladntext1"/>
        <w:shd w:val="clear" w:color="auto" w:fill="auto"/>
        <w:jc w:val="center"/>
        <w:rPr>
          <w:i/>
          <w:iCs/>
        </w:rPr>
      </w:pPr>
    </w:p>
    <w:p w:rsidR="00C94BE2" w:rsidRDefault="00C94BE2" w:rsidP="00C94BE2">
      <w:pPr>
        <w:pStyle w:val="Zkladntext1"/>
        <w:shd w:val="clear" w:color="auto" w:fill="auto"/>
        <w:jc w:val="center"/>
        <w:rPr>
          <w:i/>
          <w:iCs/>
        </w:rPr>
      </w:pPr>
    </w:p>
    <w:p w:rsidR="00C94BE2" w:rsidRDefault="00C94BE2" w:rsidP="00C94BE2">
      <w:pPr>
        <w:pStyle w:val="Zkladntext1"/>
        <w:shd w:val="clear" w:color="auto" w:fill="auto"/>
        <w:jc w:val="center"/>
        <w:rPr>
          <w:i/>
          <w:iCs/>
        </w:rPr>
      </w:pPr>
    </w:p>
    <w:p w:rsidR="00C94BE2" w:rsidRDefault="00C94BE2" w:rsidP="00C94BE2">
      <w:pPr>
        <w:pStyle w:val="Zkladntext1"/>
        <w:shd w:val="clear" w:color="auto" w:fill="auto"/>
        <w:jc w:val="center"/>
        <w:rPr>
          <w:i/>
          <w:iCs/>
        </w:rPr>
      </w:pPr>
    </w:p>
    <w:p w:rsidR="00C94BE2" w:rsidRDefault="00C94BE2" w:rsidP="00C94BE2">
      <w:pPr>
        <w:pStyle w:val="Zkladntext1"/>
        <w:shd w:val="clear" w:color="auto" w:fill="auto"/>
        <w:jc w:val="center"/>
        <w:rPr>
          <w:i/>
          <w:iCs/>
        </w:rPr>
      </w:pPr>
    </w:p>
    <w:p w:rsidR="00C94BE2" w:rsidRDefault="00C94BE2" w:rsidP="00C94BE2">
      <w:pPr>
        <w:pStyle w:val="Zkladntext1"/>
        <w:shd w:val="clear" w:color="auto" w:fill="auto"/>
        <w:jc w:val="center"/>
        <w:rPr>
          <w:i/>
          <w:iCs/>
        </w:rPr>
      </w:pPr>
    </w:p>
    <w:p w:rsidR="00C94BE2" w:rsidRDefault="00C94BE2" w:rsidP="00C94BE2">
      <w:pPr>
        <w:pStyle w:val="Zkladntext1"/>
        <w:shd w:val="clear" w:color="auto" w:fill="auto"/>
        <w:jc w:val="center"/>
        <w:rPr>
          <w:i/>
          <w:iCs/>
        </w:rPr>
      </w:pPr>
    </w:p>
    <w:p w:rsidR="00C94BE2" w:rsidRDefault="00C94BE2" w:rsidP="00C94BE2">
      <w:pPr>
        <w:pStyle w:val="Zkladntext1"/>
        <w:shd w:val="clear" w:color="auto" w:fill="auto"/>
        <w:jc w:val="center"/>
        <w:rPr>
          <w:i/>
          <w:iCs/>
        </w:rPr>
      </w:pPr>
    </w:p>
    <w:p w:rsidR="00C94BE2" w:rsidRDefault="00C94BE2" w:rsidP="00C94BE2">
      <w:pPr>
        <w:pStyle w:val="Zkladntext1"/>
        <w:shd w:val="clear" w:color="auto" w:fill="auto"/>
        <w:jc w:val="center"/>
        <w:rPr>
          <w:i/>
          <w:iCs/>
        </w:rPr>
      </w:pPr>
    </w:p>
    <w:p w:rsidR="00C94BE2" w:rsidRDefault="00C94BE2" w:rsidP="00C94BE2">
      <w:pPr>
        <w:pStyle w:val="Zkladntext1"/>
        <w:shd w:val="clear" w:color="auto" w:fill="auto"/>
        <w:jc w:val="center"/>
        <w:rPr>
          <w:i/>
          <w:iCs/>
        </w:rPr>
      </w:pPr>
    </w:p>
    <w:p w:rsidR="00C94BE2" w:rsidRDefault="00C94BE2" w:rsidP="00C94BE2">
      <w:pPr>
        <w:pStyle w:val="Zkladntext1"/>
        <w:shd w:val="clear" w:color="auto" w:fill="auto"/>
        <w:jc w:val="center"/>
        <w:rPr>
          <w:i/>
          <w:iCs/>
        </w:rPr>
      </w:pPr>
    </w:p>
    <w:p w:rsidR="00C94BE2" w:rsidRDefault="00C94BE2" w:rsidP="00C94BE2">
      <w:pPr>
        <w:pStyle w:val="Zkladntext1"/>
        <w:shd w:val="clear" w:color="auto" w:fill="auto"/>
        <w:jc w:val="center"/>
        <w:rPr>
          <w:i/>
          <w:iCs/>
        </w:rPr>
      </w:pPr>
    </w:p>
    <w:p w:rsidR="00C94BE2" w:rsidRDefault="00C94BE2" w:rsidP="00C94BE2">
      <w:pPr>
        <w:pStyle w:val="Zkladntext1"/>
        <w:shd w:val="clear" w:color="auto" w:fill="auto"/>
        <w:jc w:val="center"/>
        <w:rPr>
          <w:i/>
          <w:iCs/>
        </w:rPr>
      </w:pPr>
    </w:p>
    <w:p w:rsidR="00C94BE2" w:rsidRDefault="00C94BE2" w:rsidP="00C94BE2">
      <w:pPr>
        <w:pStyle w:val="Zkladntext1"/>
        <w:shd w:val="clear" w:color="auto" w:fill="auto"/>
        <w:jc w:val="center"/>
        <w:rPr>
          <w:i/>
          <w:iCs/>
        </w:rPr>
      </w:pPr>
    </w:p>
    <w:p w:rsidR="00C94BE2" w:rsidRDefault="00C94BE2" w:rsidP="00C94BE2">
      <w:pPr>
        <w:pStyle w:val="Zkladntext1"/>
        <w:shd w:val="clear" w:color="auto" w:fill="auto"/>
        <w:jc w:val="center"/>
        <w:rPr>
          <w:i/>
          <w:iCs/>
        </w:rPr>
      </w:pPr>
    </w:p>
    <w:p w:rsidR="00C94BE2" w:rsidRDefault="00C94BE2" w:rsidP="00C94BE2">
      <w:pPr>
        <w:pStyle w:val="Zkladntext1"/>
        <w:shd w:val="clear" w:color="auto" w:fill="auto"/>
        <w:jc w:val="center"/>
        <w:rPr>
          <w:i/>
          <w:iCs/>
        </w:rPr>
      </w:pPr>
    </w:p>
    <w:p w:rsidR="003F7F5C" w:rsidRDefault="00C94BE2" w:rsidP="00C94BE2">
      <w:pPr>
        <w:pStyle w:val="Zkladntext1"/>
        <w:shd w:val="clear" w:color="auto" w:fill="auto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 wp14:anchorId="27952269" wp14:editId="1F55CBDF">
                <wp:simplePos x="0" y="0"/>
                <wp:positionH relativeFrom="page">
                  <wp:posOffset>553720</wp:posOffset>
                </wp:positionH>
                <wp:positionV relativeFrom="paragraph">
                  <wp:posOffset>12700</wp:posOffset>
                </wp:positionV>
                <wp:extent cx="460375" cy="161290"/>
                <wp:effectExtent l="0" t="0" r="0" b="0"/>
                <wp:wrapSquare wrapText="righ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F7F5C" w:rsidRDefault="00C94BE2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Vystavil: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7" type="#_x0000_t202" style="position:absolute;margin-left:43.600000000000001pt;margin-top:1.pt;width:36.25pt;height:12.699999999999999pt;z-index:-12582936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Vystavil: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i/>
          <w:iCs/>
        </w:rPr>
        <w:t>Strana 1 z 1</w:t>
      </w:r>
    </w:p>
    <w:sectPr w:rsidR="003F7F5C">
      <w:type w:val="continuous"/>
      <w:pgSz w:w="11900" w:h="16840"/>
      <w:pgMar w:top="872" w:right="1227" w:bottom="509" w:left="8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94BE2">
      <w:r>
        <w:separator/>
      </w:r>
    </w:p>
  </w:endnote>
  <w:endnote w:type="continuationSeparator" w:id="0">
    <w:p w:rsidR="00000000" w:rsidRDefault="00C94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F5C" w:rsidRDefault="00C94BE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1035050</wp:posOffset>
              </wp:positionH>
              <wp:positionV relativeFrom="page">
                <wp:posOffset>10249535</wp:posOffset>
              </wp:positionV>
              <wp:extent cx="1036320" cy="4254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6320" cy="42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F7F5C" w:rsidRDefault="00C94BE2">
                          <w:pPr>
                            <w:pStyle w:val="Zhlavnebozpat20"/>
                            <w:shd w:val="clear" w:color="auto" w:fill="auto"/>
                            <w:rPr>
                              <w:sz w:val="10"/>
                              <w:szCs w:val="10"/>
                            </w:rPr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>software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 xml:space="preserve"> Altus </w:t>
                          </w: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  <w:lang w:val="cs-CZ" w:eastAsia="cs-CZ" w:bidi="cs-CZ"/>
                            </w:rPr>
                            <w:t xml:space="preserve">VARIO - </w:t>
                          </w: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>www.vario.cz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81.5pt;margin-top:807.04999999999995pt;width:81.599999999999994pt;height:3.35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</w:rPr>
                      <w:t xml:space="preserve">software Altus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  <w:lang w:val="cs-CZ" w:eastAsia="cs-CZ" w:bidi="cs-CZ"/>
                      </w:rPr>
                      <w:t xml:space="preserve">VARIO -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</w:rPr>
                      <w:t>www.vario.cz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F5C" w:rsidRDefault="003F7F5C"/>
  </w:footnote>
  <w:footnote w:type="continuationSeparator" w:id="0">
    <w:p w:rsidR="003F7F5C" w:rsidRDefault="003F7F5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3F7F5C"/>
    <w:rsid w:val="003F7F5C"/>
    <w:rsid w:val="00C9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/>
    </w:pPr>
    <w:rPr>
      <w:rFonts w:ascii="Arial" w:eastAsia="Arial" w:hAnsi="Arial" w:cs="Arial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280"/>
    </w:pPr>
    <w:rPr>
      <w:rFonts w:ascii="Arial" w:eastAsia="Arial" w:hAnsi="Arial" w:cs="Arial"/>
      <w:b/>
      <w:bCs/>
      <w:sz w:val="46"/>
      <w:szCs w:val="4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/>
    </w:pPr>
    <w:rPr>
      <w:rFonts w:ascii="Arial" w:eastAsia="Arial" w:hAnsi="Arial" w:cs="Arial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/>
    </w:pPr>
    <w:rPr>
      <w:rFonts w:ascii="Arial" w:eastAsia="Arial" w:hAnsi="Arial" w:cs="Arial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280"/>
    </w:pPr>
    <w:rPr>
      <w:rFonts w:ascii="Arial" w:eastAsia="Arial" w:hAnsi="Arial" w:cs="Arial"/>
      <w:b/>
      <w:bCs/>
      <w:sz w:val="46"/>
      <w:szCs w:val="4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ka.janeckova@nn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nka.janeckova@nnm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ffice@dynex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</Words>
  <Characters>744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2025-01-16T08:28:00Z</dcterms:created>
  <dcterms:modified xsi:type="dcterms:W3CDTF">2025-01-16T08:34:00Z</dcterms:modified>
</cp:coreProperties>
</file>