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1453F" w14:textId="77777777" w:rsidR="00066BEF" w:rsidRPr="00A04BF4" w:rsidRDefault="00066BEF" w:rsidP="00066BEF">
      <w:pPr>
        <w:spacing w:after="80"/>
        <w:jc w:val="center"/>
        <w:rPr>
          <w:rFonts w:ascii="Arial CE" w:hAnsi="Arial CE" w:cs="Arial"/>
          <w:b/>
          <w:sz w:val="36"/>
        </w:rPr>
      </w:pPr>
      <w:r w:rsidRPr="00A04BF4">
        <w:rPr>
          <w:rFonts w:ascii="Arial CE" w:hAnsi="Arial CE" w:cs="Arial"/>
          <w:b/>
          <w:sz w:val="36"/>
        </w:rPr>
        <w:t>SMLOUVA O DÍLO</w:t>
      </w:r>
    </w:p>
    <w:p w14:paraId="321A71C1" w14:textId="77777777" w:rsidR="00066BEF" w:rsidRPr="00A04BF4" w:rsidRDefault="00066BEF" w:rsidP="00066BEF">
      <w:pPr>
        <w:suppressAutoHyphens/>
        <w:jc w:val="center"/>
        <w:rPr>
          <w:rFonts w:ascii="Arial CE" w:hAnsi="Arial CE" w:cs="Arial"/>
        </w:rPr>
      </w:pPr>
      <w:r w:rsidRPr="00A04BF4">
        <w:rPr>
          <w:rFonts w:ascii="Arial CE" w:hAnsi="Arial CE" w:cs="Arial"/>
        </w:rPr>
        <w:t>uzavřena podle § 2586 a následujících zákona č. 89/2012 Sb., občanského zákoníku,</w:t>
      </w:r>
    </w:p>
    <w:p w14:paraId="3B8ADA4C" w14:textId="77777777" w:rsidR="00066BEF" w:rsidRPr="00A04BF4" w:rsidRDefault="00066BEF" w:rsidP="00066BEF">
      <w:pPr>
        <w:suppressAutoHyphens/>
        <w:jc w:val="center"/>
        <w:rPr>
          <w:rFonts w:ascii="Arial CE" w:hAnsi="Arial CE" w:cs="Arial"/>
        </w:rPr>
      </w:pPr>
      <w:r w:rsidRPr="00A04BF4">
        <w:rPr>
          <w:rFonts w:ascii="Arial CE" w:hAnsi="Arial CE" w:cs="Arial"/>
        </w:rPr>
        <w:t>ve znění pozdějších předpisů</w:t>
      </w:r>
    </w:p>
    <w:p w14:paraId="58E55FA3" w14:textId="77777777" w:rsidR="00066BEF" w:rsidRPr="00A04BF4" w:rsidRDefault="00066BEF" w:rsidP="00066BEF">
      <w:pPr>
        <w:spacing w:after="80"/>
        <w:jc w:val="both"/>
        <w:rPr>
          <w:rFonts w:ascii="Arial CE" w:hAnsi="Arial CE" w:cs="Arial"/>
          <w:b/>
          <w:color w:val="00B050"/>
        </w:rPr>
      </w:pPr>
    </w:p>
    <w:p w14:paraId="7292DBBC" w14:textId="77777777" w:rsidR="00066BEF" w:rsidRPr="00A04BF4" w:rsidRDefault="00066BEF" w:rsidP="00066BEF">
      <w:pPr>
        <w:pStyle w:val="Nadpis2"/>
        <w:numPr>
          <w:ilvl w:val="0"/>
          <w:numId w:val="2"/>
        </w:numPr>
        <w:tabs>
          <w:tab w:val="left" w:pos="708"/>
        </w:tabs>
        <w:spacing w:before="0" w:after="80"/>
        <w:ind w:left="567" w:hanging="567"/>
        <w:rPr>
          <w:rFonts w:ascii="Arial CE" w:hAnsi="Arial CE" w:cs="Arial"/>
          <w:b/>
          <w:sz w:val="20"/>
          <w:szCs w:val="20"/>
        </w:rPr>
      </w:pPr>
      <w:r w:rsidRPr="00A04BF4">
        <w:rPr>
          <w:rFonts w:ascii="Arial CE" w:hAnsi="Arial CE" w:cs="Arial"/>
          <w:b/>
          <w:sz w:val="20"/>
          <w:szCs w:val="20"/>
        </w:rPr>
        <w:t>statutární město Karviná</w:t>
      </w:r>
    </w:p>
    <w:p w14:paraId="0704AE3E" w14:textId="77777777" w:rsidR="00066BEF" w:rsidRPr="00A04BF4" w:rsidRDefault="00066BEF" w:rsidP="00B02211">
      <w:pPr>
        <w:pStyle w:val="Zkladntext"/>
        <w:tabs>
          <w:tab w:val="left" w:pos="0"/>
          <w:tab w:val="num" w:pos="567"/>
        </w:tabs>
        <w:spacing w:after="0"/>
        <w:ind w:left="567" w:hanging="567"/>
        <w:rPr>
          <w:rFonts w:ascii="Arial CE" w:hAnsi="Arial CE" w:cs="Arial"/>
        </w:rPr>
      </w:pPr>
      <w:r w:rsidRPr="00A04BF4">
        <w:rPr>
          <w:rFonts w:ascii="Arial CE" w:hAnsi="Arial CE" w:cs="Arial"/>
        </w:rPr>
        <w:tab/>
        <w:t>se sídlem:</w:t>
      </w:r>
      <w:r w:rsidRPr="00A04BF4">
        <w:rPr>
          <w:rFonts w:ascii="Arial CE" w:hAnsi="Arial CE" w:cs="Arial"/>
        </w:rPr>
        <w:tab/>
      </w:r>
      <w:r w:rsidRPr="00A04BF4">
        <w:rPr>
          <w:rFonts w:ascii="Arial CE" w:hAnsi="Arial CE" w:cs="Arial"/>
        </w:rPr>
        <w:tab/>
      </w:r>
      <w:r w:rsidRPr="00A04BF4">
        <w:rPr>
          <w:rFonts w:ascii="Arial CE" w:hAnsi="Arial CE" w:cs="Arial"/>
        </w:rPr>
        <w:tab/>
        <w:t>Fryštátská 72/1, 733 24 Karviná - Fryštát</w:t>
      </w:r>
    </w:p>
    <w:p w14:paraId="599D2636" w14:textId="77777777" w:rsidR="00066BEF" w:rsidRPr="00A04BF4" w:rsidRDefault="00066BEF" w:rsidP="00B02211">
      <w:pPr>
        <w:pStyle w:val="Zkladntext"/>
        <w:tabs>
          <w:tab w:val="left" w:pos="0"/>
          <w:tab w:val="num" w:pos="567"/>
        </w:tabs>
        <w:spacing w:after="0"/>
        <w:ind w:left="567" w:hanging="567"/>
        <w:rPr>
          <w:rFonts w:ascii="Arial CE" w:hAnsi="Arial CE" w:cs="Arial"/>
        </w:rPr>
      </w:pPr>
      <w:r w:rsidRPr="00A04BF4">
        <w:rPr>
          <w:rFonts w:ascii="Arial CE" w:hAnsi="Arial CE" w:cs="Arial"/>
        </w:rPr>
        <w:tab/>
        <w:t>zastoupeno:</w:t>
      </w:r>
      <w:r w:rsidRPr="00A04BF4">
        <w:rPr>
          <w:rFonts w:ascii="Arial CE" w:hAnsi="Arial CE" w:cs="Arial"/>
        </w:rPr>
        <w:tab/>
      </w:r>
      <w:r w:rsidRPr="00A04BF4">
        <w:rPr>
          <w:rFonts w:ascii="Arial CE" w:hAnsi="Arial CE" w:cs="Arial"/>
        </w:rPr>
        <w:tab/>
      </w:r>
      <w:r w:rsidRPr="00A04BF4">
        <w:rPr>
          <w:rFonts w:ascii="Arial CE" w:hAnsi="Arial CE" w:cs="Arial"/>
        </w:rPr>
        <w:tab/>
      </w:r>
      <w:r w:rsidR="00B80B11" w:rsidRPr="00A04BF4">
        <w:rPr>
          <w:rFonts w:ascii="Arial CE" w:hAnsi="Arial CE" w:cs="Arial"/>
        </w:rPr>
        <w:t>Ing. Janem Wolfem</w:t>
      </w:r>
      <w:r w:rsidRPr="00A04BF4">
        <w:rPr>
          <w:rFonts w:ascii="Arial CE" w:hAnsi="Arial CE" w:cs="Arial"/>
        </w:rPr>
        <w:t>, primátorem města</w:t>
      </w:r>
    </w:p>
    <w:p w14:paraId="7CCFCD77" w14:textId="3C95A3AA" w:rsidR="00066BEF" w:rsidRPr="00A04BF4" w:rsidRDefault="00066BEF" w:rsidP="00B02211">
      <w:pPr>
        <w:pStyle w:val="Normln0"/>
        <w:tabs>
          <w:tab w:val="num" w:pos="567"/>
          <w:tab w:val="left" w:pos="3119"/>
        </w:tabs>
        <w:spacing w:line="240" w:lineRule="auto"/>
        <w:ind w:left="567" w:hanging="567"/>
        <w:jc w:val="both"/>
        <w:rPr>
          <w:rFonts w:ascii="Arial CE" w:hAnsi="Arial CE" w:cs="Arial"/>
          <w:i/>
          <w:sz w:val="20"/>
        </w:rPr>
      </w:pPr>
      <w:r w:rsidRPr="00A04BF4">
        <w:rPr>
          <w:rFonts w:ascii="Arial CE" w:hAnsi="Arial CE" w:cs="Arial"/>
          <w:sz w:val="20"/>
        </w:rPr>
        <w:tab/>
        <w:t>k podpisu smlouvy oprávněn</w:t>
      </w:r>
      <w:r w:rsidR="00B80B11" w:rsidRPr="00A04BF4">
        <w:rPr>
          <w:rFonts w:ascii="Arial CE" w:hAnsi="Arial CE" w:cs="Arial"/>
          <w:sz w:val="20"/>
        </w:rPr>
        <w:t>á:</w:t>
      </w:r>
      <w:r w:rsidR="00B80B11" w:rsidRPr="00A04BF4">
        <w:rPr>
          <w:rFonts w:ascii="Arial CE" w:hAnsi="Arial CE" w:cs="Arial"/>
          <w:sz w:val="20"/>
        </w:rPr>
        <w:tab/>
        <w:t>Ing. Helena Bogoczová, MPA, vedoucí Odboru majetkovéh</w:t>
      </w:r>
      <w:r w:rsidR="00AD45CA">
        <w:rPr>
          <w:rFonts w:ascii="Arial CE" w:hAnsi="Arial CE" w:cs="Arial"/>
          <w:sz w:val="20"/>
        </w:rPr>
        <w:t>o</w:t>
      </w:r>
      <w:r w:rsidR="00AD45CA">
        <w:rPr>
          <w:rFonts w:ascii="Arial CE" w:hAnsi="Arial CE" w:cs="Arial"/>
          <w:sz w:val="20"/>
        </w:rPr>
        <w:tab/>
      </w:r>
      <w:r w:rsidR="00AD45CA">
        <w:rPr>
          <w:rFonts w:ascii="Arial CE" w:hAnsi="Arial CE" w:cs="Arial"/>
          <w:sz w:val="20"/>
        </w:rPr>
        <w:tab/>
        <w:t>na základě pověření ze dne 01.07.2024</w:t>
      </w:r>
      <w:r w:rsidR="00B80B11" w:rsidRPr="00A04BF4">
        <w:rPr>
          <w:rFonts w:ascii="Arial CE" w:hAnsi="Arial CE" w:cs="Arial"/>
          <w:sz w:val="20"/>
        </w:rPr>
        <w:t>.</w:t>
      </w:r>
    </w:p>
    <w:p w14:paraId="4B0A44FE" w14:textId="77777777" w:rsidR="00066BEF" w:rsidRPr="00A04BF4" w:rsidRDefault="00066BEF" w:rsidP="00B02211">
      <w:pPr>
        <w:pStyle w:val="Zkladntext"/>
        <w:tabs>
          <w:tab w:val="left" w:pos="0"/>
          <w:tab w:val="num" w:pos="567"/>
        </w:tabs>
        <w:spacing w:after="0"/>
        <w:ind w:left="567" w:hanging="567"/>
        <w:rPr>
          <w:rFonts w:ascii="Arial CE" w:hAnsi="Arial CE" w:cs="Arial"/>
        </w:rPr>
      </w:pPr>
      <w:r w:rsidRPr="00A04BF4">
        <w:rPr>
          <w:rFonts w:ascii="Arial CE" w:hAnsi="Arial CE" w:cs="Arial"/>
        </w:rPr>
        <w:tab/>
        <w:t>jednání ve věcech:</w:t>
      </w:r>
    </w:p>
    <w:p w14:paraId="64059A5D" w14:textId="58162488" w:rsidR="007B7240" w:rsidRPr="00A04BF4" w:rsidRDefault="00066BEF" w:rsidP="00B02211">
      <w:pPr>
        <w:pStyle w:val="Normln0"/>
        <w:numPr>
          <w:ilvl w:val="0"/>
          <w:numId w:val="3"/>
        </w:numPr>
        <w:tabs>
          <w:tab w:val="num" w:pos="851"/>
          <w:tab w:val="left" w:pos="1985"/>
          <w:tab w:val="left" w:pos="3119"/>
        </w:tabs>
        <w:spacing w:line="240" w:lineRule="auto"/>
        <w:ind w:left="567" w:firstLine="0"/>
        <w:jc w:val="both"/>
        <w:rPr>
          <w:rFonts w:ascii="Arial CE" w:hAnsi="Arial CE" w:cs="Arial"/>
          <w:i/>
          <w:sz w:val="20"/>
        </w:rPr>
      </w:pPr>
      <w:r w:rsidRPr="00A04BF4">
        <w:rPr>
          <w:rFonts w:ascii="Arial CE" w:hAnsi="Arial CE" w:cs="Arial"/>
          <w:sz w:val="20"/>
        </w:rPr>
        <w:t>s</w:t>
      </w:r>
      <w:r w:rsidR="00B80B11" w:rsidRPr="00A04BF4">
        <w:rPr>
          <w:rFonts w:ascii="Arial CE" w:hAnsi="Arial CE" w:cs="Arial"/>
          <w:sz w:val="20"/>
        </w:rPr>
        <w:t>mluvních:</w:t>
      </w:r>
      <w:r w:rsidR="00B80B11" w:rsidRPr="00A04BF4">
        <w:rPr>
          <w:rFonts w:ascii="Arial CE" w:hAnsi="Arial CE" w:cs="Arial"/>
          <w:sz w:val="20"/>
        </w:rPr>
        <w:tab/>
      </w:r>
      <w:r w:rsidR="00B80B11" w:rsidRPr="00A04BF4">
        <w:rPr>
          <w:rFonts w:ascii="Arial CE" w:hAnsi="Arial CE" w:cs="Arial"/>
          <w:sz w:val="20"/>
        </w:rPr>
        <w:tab/>
      </w:r>
      <w:r w:rsidR="00B80B11" w:rsidRPr="00A04BF4">
        <w:rPr>
          <w:rFonts w:ascii="Arial CE" w:hAnsi="Arial CE" w:cs="Arial"/>
          <w:sz w:val="20"/>
        </w:rPr>
        <w:tab/>
      </w:r>
      <w:r w:rsidR="00894722">
        <w:rPr>
          <w:rFonts w:ascii="Arial CE" w:hAnsi="Arial CE" w:cs="Arial"/>
          <w:sz w:val="20"/>
        </w:rPr>
        <w:t>xxxxxx</w:t>
      </w:r>
    </w:p>
    <w:p w14:paraId="45FFD6AC" w14:textId="5697D343" w:rsidR="00066BEF" w:rsidRPr="00A04BF4" w:rsidRDefault="00B80B11" w:rsidP="00B02211">
      <w:pPr>
        <w:pStyle w:val="Normln0"/>
        <w:numPr>
          <w:ilvl w:val="0"/>
          <w:numId w:val="3"/>
        </w:numPr>
        <w:tabs>
          <w:tab w:val="num" w:pos="851"/>
          <w:tab w:val="left" w:pos="1985"/>
          <w:tab w:val="left" w:pos="3119"/>
        </w:tabs>
        <w:spacing w:line="240" w:lineRule="auto"/>
        <w:ind w:left="567" w:firstLine="0"/>
        <w:jc w:val="both"/>
        <w:rPr>
          <w:rFonts w:ascii="Arial CE" w:hAnsi="Arial CE" w:cs="Arial"/>
          <w:i/>
          <w:sz w:val="20"/>
        </w:rPr>
      </w:pPr>
      <w:r w:rsidRPr="00A04BF4">
        <w:rPr>
          <w:rFonts w:ascii="Arial CE" w:hAnsi="Arial CE" w:cs="Arial"/>
          <w:sz w:val="20"/>
        </w:rPr>
        <w:t>technických:</w:t>
      </w:r>
      <w:r w:rsidRPr="00A04BF4">
        <w:rPr>
          <w:rFonts w:ascii="Arial CE" w:hAnsi="Arial CE" w:cs="Arial"/>
          <w:sz w:val="20"/>
        </w:rPr>
        <w:tab/>
      </w:r>
      <w:r w:rsidRPr="00A04BF4">
        <w:rPr>
          <w:rFonts w:ascii="Arial CE" w:hAnsi="Arial CE" w:cs="Arial"/>
          <w:sz w:val="20"/>
        </w:rPr>
        <w:tab/>
      </w:r>
      <w:r w:rsidR="00BB22EA" w:rsidRPr="00A04BF4">
        <w:rPr>
          <w:rFonts w:ascii="Arial CE" w:hAnsi="Arial CE" w:cs="Arial"/>
          <w:sz w:val="20"/>
        </w:rPr>
        <w:tab/>
      </w:r>
      <w:r w:rsidR="00894722">
        <w:rPr>
          <w:rFonts w:ascii="Arial CE" w:hAnsi="Arial CE" w:cs="Arial"/>
          <w:sz w:val="20"/>
        </w:rPr>
        <w:t>xxxxxx</w:t>
      </w:r>
      <w:r w:rsidR="00894722">
        <w:rPr>
          <w:rFonts w:ascii="Arial CE" w:hAnsi="Arial CE" w:cs="Arial"/>
          <w:sz w:val="20"/>
        </w:rPr>
        <w:tab/>
      </w:r>
      <w:r w:rsidR="00894722">
        <w:rPr>
          <w:rFonts w:ascii="Arial CE" w:hAnsi="Arial CE" w:cs="Arial"/>
          <w:sz w:val="20"/>
        </w:rPr>
        <w:tab/>
      </w:r>
      <w:r w:rsidR="00894722">
        <w:rPr>
          <w:rFonts w:ascii="Arial CE" w:hAnsi="Arial CE" w:cs="Arial"/>
          <w:sz w:val="20"/>
        </w:rPr>
        <w:tab/>
      </w:r>
      <w:r w:rsidR="00894722">
        <w:rPr>
          <w:rFonts w:ascii="Arial CE" w:hAnsi="Arial CE" w:cs="Arial"/>
          <w:sz w:val="20"/>
        </w:rPr>
        <w:tab/>
      </w:r>
      <w:r w:rsidR="00894722">
        <w:rPr>
          <w:rFonts w:ascii="Arial CE" w:hAnsi="Arial CE" w:cs="Arial"/>
          <w:sz w:val="20"/>
        </w:rPr>
        <w:tab/>
      </w:r>
      <w:r w:rsidR="00894722">
        <w:rPr>
          <w:rFonts w:ascii="Arial CE" w:hAnsi="Arial CE" w:cs="Arial"/>
          <w:sz w:val="20"/>
        </w:rPr>
        <w:tab/>
      </w:r>
      <w:r w:rsidR="00BB22EA" w:rsidRPr="00A04BF4">
        <w:rPr>
          <w:rFonts w:ascii="Arial CE" w:hAnsi="Arial CE" w:cs="Arial"/>
          <w:sz w:val="20"/>
        </w:rPr>
        <w:tab/>
      </w:r>
      <w:r w:rsidR="00BB22EA" w:rsidRPr="00A04BF4">
        <w:rPr>
          <w:rFonts w:ascii="Arial CE" w:hAnsi="Arial CE" w:cs="Arial"/>
          <w:sz w:val="20"/>
        </w:rPr>
        <w:tab/>
      </w:r>
      <w:r w:rsidR="00BB22EA" w:rsidRPr="00A04BF4">
        <w:rPr>
          <w:rFonts w:ascii="Arial CE" w:hAnsi="Arial CE" w:cs="Arial"/>
          <w:sz w:val="20"/>
        </w:rPr>
        <w:tab/>
      </w:r>
      <w:r w:rsidR="00BB22EA" w:rsidRPr="00A04BF4">
        <w:rPr>
          <w:rFonts w:ascii="Arial CE" w:hAnsi="Arial CE" w:cs="Arial"/>
          <w:sz w:val="20"/>
        </w:rPr>
        <w:tab/>
      </w:r>
      <w:r w:rsidR="00BB22EA" w:rsidRPr="00A04BF4">
        <w:rPr>
          <w:rFonts w:ascii="Arial CE" w:hAnsi="Arial CE" w:cs="Arial"/>
          <w:sz w:val="20"/>
        </w:rPr>
        <w:tab/>
      </w:r>
      <w:r w:rsidR="00894722">
        <w:rPr>
          <w:rFonts w:ascii="Arial CE" w:hAnsi="Arial CE" w:cs="Arial"/>
          <w:sz w:val="20"/>
        </w:rPr>
        <w:t>xxxxxx</w:t>
      </w:r>
      <w:r w:rsidR="00894722">
        <w:rPr>
          <w:rFonts w:ascii="Arial CE" w:hAnsi="Arial CE" w:cs="Arial"/>
          <w:sz w:val="20"/>
        </w:rPr>
        <w:br/>
      </w:r>
    </w:p>
    <w:p w14:paraId="02DB6C1D" w14:textId="77777777" w:rsidR="00066BEF" w:rsidRPr="00A04BF4" w:rsidRDefault="00066BEF" w:rsidP="00B02211">
      <w:pPr>
        <w:pStyle w:val="Zkladntext"/>
        <w:tabs>
          <w:tab w:val="left" w:pos="0"/>
          <w:tab w:val="num" w:pos="567"/>
        </w:tabs>
        <w:spacing w:after="0"/>
        <w:ind w:left="567" w:hanging="567"/>
        <w:rPr>
          <w:rFonts w:ascii="Arial CE" w:hAnsi="Arial CE" w:cs="Arial"/>
        </w:rPr>
      </w:pPr>
      <w:r w:rsidRPr="00A04BF4">
        <w:rPr>
          <w:rFonts w:ascii="Arial CE" w:hAnsi="Arial CE" w:cs="Arial"/>
        </w:rPr>
        <w:tab/>
        <w:t>IČ:</w:t>
      </w:r>
      <w:r w:rsidRPr="00A04BF4">
        <w:rPr>
          <w:rFonts w:ascii="Arial CE" w:hAnsi="Arial CE" w:cs="Arial"/>
        </w:rPr>
        <w:tab/>
      </w:r>
      <w:r w:rsidRPr="00A04BF4">
        <w:rPr>
          <w:rFonts w:ascii="Arial CE" w:hAnsi="Arial CE" w:cs="Arial"/>
        </w:rPr>
        <w:tab/>
      </w:r>
      <w:r w:rsidRPr="00A04BF4">
        <w:rPr>
          <w:rFonts w:ascii="Arial CE" w:hAnsi="Arial CE" w:cs="Arial"/>
        </w:rPr>
        <w:tab/>
      </w:r>
      <w:r w:rsidRPr="00A04BF4">
        <w:rPr>
          <w:rFonts w:ascii="Arial CE" w:hAnsi="Arial CE" w:cs="Arial"/>
        </w:rPr>
        <w:tab/>
        <w:t>00297534</w:t>
      </w:r>
    </w:p>
    <w:p w14:paraId="36CF5007" w14:textId="77777777" w:rsidR="00066BEF" w:rsidRPr="00A04BF4" w:rsidRDefault="00066BEF" w:rsidP="00B02211">
      <w:pPr>
        <w:pStyle w:val="Zkladntext"/>
        <w:tabs>
          <w:tab w:val="left" w:pos="0"/>
          <w:tab w:val="num" w:pos="567"/>
        </w:tabs>
        <w:spacing w:after="0"/>
        <w:ind w:left="567" w:hanging="567"/>
        <w:rPr>
          <w:rFonts w:ascii="Arial CE" w:hAnsi="Arial CE" w:cs="Arial"/>
        </w:rPr>
      </w:pPr>
      <w:r w:rsidRPr="00A04BF4">
        <w:rPr>
          <w:rFonts w:ascii="Arial CE" w:hAnsi="Arial CE" w:cs="Arial"/>
        </w:rPr>
        <w:tab/>
        <w:t>DIČ:</w:t>
      </w:r>
      <w:r w:rsidRPr="00A04BF4">
        <w:rPr>
          <w:rFonts w:ascii="Arial CE" w:hAnsi="Arial CE" w:cs="Arial"/>
        </w:rPr>
        <w:tab/>
      </w:r>
      <w:r w:rsidRPr="00A04BF4">
        <w:rPr>
          <w:rFonts w:ascii="Arial CE" w:hAnsi="Arial CE" w:cs="Arial"/>
        </w:rPr>
        <w:tab/>
      </w:r>
      <w:r w:rsidRPr="00A04BF4">
        <w:rPr>
          <w:rFonts w:ascii="Arial CE" w:hAnsi="Arial CE" w:cs="Arial"/>
        </w:rPr>
        <w:tab/>
      </w:r>
      <w:r w:rsidRPr="00A04BF4">
        <w:rPr>
          <w:rFonts w:ascii="Arial CE" w:hAnsi="Arial CE" w:cs="Arial"/>
        </w:rPr>
        <w:tab/>
        <w:t>CZ00297534</w:t>
      </w:r>
    </w:p>
    <w:p w14:paraId="4A3DFEED" w14:textId="73D3A6B7" w:rsidR="00066BEF" w:rsidRPr="00A04BF4" w:rsidRDefault="007B7240" w:rsidP="00B02211">
      <w:pPr>
        <w:pStyle w:val="Zkladntext"/>
        <w:tabs>
          <w:tab w:val="left" w:pos="0"/>
          <w:tab w:val="num" w:pos="567"/>
        </w:tabs>
        <w:spacing w:after="0"/>
        <w:ind w:left="567" w:hanging="567"/>
        <w:rPr>
          <w:rFonts w:ascii="Arial CE" w:hAnsi="Arial CE" w:cs="Arial"/>
        </w:rPr>
      </w:pPr>
      <w:r w:rsidRPr="00A04BF4">
        <w:rPr>
          <w:rFonts w:ascii="Arial CE" w:hAnsi="Arial CE" w:cs="Arial"/>
        </w:rPr>
        <w:tab/>
        <w:t>bankovní spojení:</w:t>
      </w:r>
      <w:r w:rsidRPr="00A04BF4">
        <w:rPr>
          <w:rFonts w:ascii="Arial CE" w:hAnsi="Arial CE" w:cs="Arial"/>
        </w:rPr>
        <w:tab/>
      </w:r>
      <w:r w:rsidRPr="00A04BF4">
        <w:rPr>
          <w:rFonts w:ascii="Arial CE" w:hAnsi="Arial CE" w:cs="Arial"/>
        </w:rPr>
        <w:tab/>
      </w:r>
      <w:r w:rsidR="00894722">
        <w:rPr>
          <w:rFonts w:ascii="Arial CE" w:hAnsi="Arial CE" w:cs="Arial"/>
        </w:rPr>
        <w:t>xxxxxx</w:t>
      </w:r>
    </w:p>
    <w:p w14:paraId="4769A788" w14:textId="21C52928" w:rsidR="00066BEF" w:rsidRPr="00A04BF4" w:rsidRDefault="007B7240" w:rsidP="00B02211">
      <w:pPr>
        <w:pStyle w:val="Zkladntext"/>
        <w:tabs>
          <w:tab w:val="left" w:pos="0"/>
          <w:tab w:val="num" w:pos="567"/>
        </w:tabs>
        <w:spacing w:after="0"/>
        <w:ind w:left="567" w:hanging="567"/>
        <w:rPr>
          <w:rFonts w:ascii="Arial CE" w:hAnsi="Arial CE" w:cs="Arial"/>
        </w:rPr>
      </w:pPr>
      <w:r w:rsidRPr="00A04BF4">
        <w:rPr>
          <w:rFonts w:ascii="Arial CE" w:hAnsi="Arial CE" w:cs="Arial"/>
        </w:rPr>
        <w:tab/>
        <w:t>číslo účtu:</w:t>
      </w:r>
      <w:r w:rsidRPr="00A04BF4">
        <w:rPr>
          <w:rFonts w:ascii="Arial CE" w:hAnsi="Arial CE" w:cs="Arial"/>
        </w:rPr>
        <w:tab/>
      </w:r>
      <w:r w:rsidRPr="00A04BF4">
        <w:rPr>
          <w:rFonts w:ascii="Arial CE" w:hAnsi="Arial CE" w:cs="Arial"/>
        </w:rPr>
        <w:tab/>
      </w:r>
      <w:r w:rsidRPr="00A04BF4">
        <w:rPr>
          <w:rFonts w:ascii="Arial CE" w:hAnsi="Arial CE" w:cs="Arial"/>
        </w:rPr>
        <w:tab/>
      </w:r>
      <w:r w:rsidR="00894722">
        <w:rPr>
          <w:rFonts w:ascii="Arial CE" w:hAnsi="Arial CE" w:cs="Arial"/>
        </w:rPr>
        <w:t>xxxxxx</w:t>
      </w:r>
    </w:p>
    <w:p w14:paraId="3B4CF9A7" w14:textId="77777777" w:rsidR="00066BEF" w:rsidRPr="00A04BF4" w:rsidRDefault="00066BEF" w:rsidP="00B02211">
      <w:pPr>
        <w:tabs>
          <w:tab w:val="num" w:pos="567"/>
        </w:tabs>
        <w:ind w:left="567" w:hanging="567"/>
        <w:rPr>
          <w:rFonts w:ascii="Arial CE" w:hAnsi="Arial CE" w:cs="Arial"/>
          <w:b/>
          <w:bCs/>
          <w:iCs/>
        </w:rPr>
      </w:pPr>
      <w:r w:rsidRPr="00A04BF4">
        <w:rPr>
          <w:rFonts w:ascii="Arial CE" w:hAnsi="Arial CE" w:cs="Arial"/>
          <w:b/>
          <w:bCs/>
          <w:iCs/>
        </w:rPr>
        <w:tab/>
        <w:t xml:space="preserve">(dále jen objednatel) </w:t>
      </w:r>
    </w:p>
    <w:p w14:paraId="13124F11" w14:textId="77777777" w:rsidR="00066BEF" w:rsidRPr="00A04BF4" w:rsidRDefault="00066BEF" w:rsidP="00066BEF">
      <w:pPr>
        <w:tabs>
          <w:tab w:val="num" w:pos="567"/>
        </w:tabs>
        <w:spacing w:after="80"/>
        <w:ind w:left="567" w:hanging="567"/>
        <w:rPr>
          <w:rFonts w:ascii="Arial CE" w:hAnsi="Arial CE" w:cs="Arial"/>
          <w:b/>
          <w:bCs/>
        </w:rPr>
      </w:pPr>
      <w:r w:rsidRPr="00A04BF4">
        <w:rPr>
          <w:rFonts w:ascii="Arial CE" w:hAnsi="Arial CE" w:cs="Arial"/>
          <w:b/>
          <w:bCs/>
        </w:rPr>
        <w:t xml:space="preserve"> </w:t>
      </w:r>
    </w:p>
    <w:p w14:paraId="406FF905" w14:textId="77777777" w:rsidR="00066BEF" w:rsidRPr="00A04BF4" w:rsidRDefault="00066BEF" w:rsidP="00066BEF">
      <w:pPr>
        <w:tabs>
          <w:tab w:val="left" w:pos="426"/>
        </w:tabs>
        <w:spacing w:after="80"/>
        <w:ind w:left="567" w:hanging="567"/>
        <w:rPr>
          <w:rFonts w:ascii="Arial CE" w:hAnsi="Arial CE" w:cs="Arial"/>
          <w:b/>
          <w:bCs/>
        </w:rPr>
      </w:pPr>
      <w:r w:rsidRPr="00A04BF4">
        <w:rPr>
          <w:rFonts w:ascii="Arial CE" w:hAnsi="Arial CE" w:cs="Arial"/>
          <w:b/>
          <w:bCs/>
        </w:rPr>
        <w:tab/>
      </w:r>
      <w:r w:rsidRPr="00A04BF4">
        <w:rPr>
          <w:rFonts w:ascii="Arial CE" w:hAnsi="Arial CE" w:cs="Arial"/>
          <w:b/>
          <w:bCs/>
        </w:rPr>
        <w:tab/>
        <w:t>a</w:t>
      </w:r>
    </w:p>
    <w:p w14:paraId="22B11759" w14:textId="77777777" w:rsidR="00066BEF" w:rsidRPr="00A04BF4" w:rsidRDefault="00066BEF" w:rsidP="00066BEF">
      <w:pPr>
        <w:spacing w:after="80"/>
        <w:ind w:left="567" w:hanging="567"/>
        <w:rPr>
          <w:rFonts w:ascii="Arial CE" w:hAnsi="Arial CE" w:cs="Arial"/>
          <w:b/>
          <w:bCs/>
        </w:rPr>
      </w:pPr>
    </w:p>
    <w:p w14:paraId="7ED985B3" w14:textId="77777777" w:rsidR="00066BEF" w:rsidRPr="00A04BF4" w:rsidRDefault="007B7240" w:rsidP="00066BEF">
      <w:pPr>
        <w:pStyle w:val="Nadpis1"/>
        <w:numPr>
          <w:ilvl w:val="0"/>
          <w:numId w:val="2"/>
        </w:numPr>
        <w:tabs>
          <w:tab w:val="left" w:pos="708"/>
        </w:tabs>
        <w:spacing w:before="0" w:after="80"/>
        <w:ind w:left="567" w:hanging="567"/>
        <w:rPr>
          <w:rFonts w:ascii="Arial CE" w:hAnsi="Arial CE"/>
          <w:sz w:val="20"/>
          <w:szCs w:val="20"/>
        </w:rPr>
      </w:pPr>
      <w:r w:rsidRPr="00A04BF4">
        <w:rPr>
          <w:rFonts w:ascii="Arial CE" w:hAnsi="Arial CE"/>
          <w:sz w:val="20"/>
          <w:szCs w:val="20"/>
        </w:rPr>
        <w:t>Petr Kubala</w:t>
      </w:r>
    </w:p>
    <w:p w14:paraId="79EB1218" w14:textId="77777777" w:rsidR="00066BEF" w:rsidRPr="00A04BF4" w:rsidRDefault="007B7240" w:rsidP="00B02211">
      <w:pPr>
        <w:pStyle w:val="Normln1"/>
        <w:tabs>
          <w:tab w:val="left" w:pos="3119"/>
        </w:tabs>
        <w:spacing w:line="240" w:lineRule="auto"/>
        <w:ind w:left="567" w:hanging="567"/>
        <w:jc w:val="both"/>
        <w:rPr>
          <w:rFonts w:ascii="Arial CE" w:hAnsi="Arial CE" w:cs="Arial"/>
          <w:sz w:val="20"/>
        </w:rPr>
      </w:pPr>
      <w:r w:rsidRPr="00A04BF4">
        <w:rPr>
          <w:rFonts w:ascii="Arial CE" w:hAnsi="Arial CE" w:cs="Arial"/>
          <w:sz w:val="20"/>
        </w:rPr>
        <w:tab/>
        <w:t>se sídlem:</w:t>
      </w:r>
      <w:r w:rsidRPr="00A04BF4">
        <w:rPr>
          <w:rFonts w:ascii="Arial CE" w:hAnsi="Arial CE" w:cs="Arial"/>
          <w:sz w:val="20"/>
        </w:rPr>
        <w:tab/>
      </w:r>
      <w:r w:rsidRPr="00A04BF4">
        <w:rPr>
          <w:rFonts w:ascii="Arial CE" w:hAnsi="Arial CE" w:cs="Arial"/>
          <w:sz w:val="20"/>
        </w:rPr>
        <w:tab/>
        <w:t>Ciolkovského 452/25, Ráj, 734 01, Karviná 4</w:t>
      </w:r>
    </w:p>
    <w:p w14:paraId="4A221C7A" w14:textId="77777777" w:rsidR="00066BEF" w:rsidRPr="00A04BF4" w:rsidRDefault="007B7240" w:rsidP="00B02211">
      <w:pPr>
        <w:pStyle w:val="Normln1"/>
        <w:tabs>
          <w:tab w:val="left" w:pos="3119"/>
        </w:tabs>
        <w:spacing w:line="240" w:lineRule="auto"/>
        <w:ind w:left="567" w:hanging="567"/>
        <w:jc w:val="left"/>
        <w:rPr>
          <w:rFonts w:ascii="Arial CE" w:hAnsi="Arial CE" w:cs="Arial"/>
          <w:sz w:val="20"/>
        </w:rPr>
      </w:pPr>
      <w:r w:rsidRPr="00A04BF4">
        <w:rPr>
          <w:rFonts w:ascii="Arial CE" w:hAnsi="Arial CE" w:cs="Arial"/>
          <w:sz w:val="20"/>
        </w:rPr>
        <w:tab/>
        <w:t>IČ:</w:t>
      </w:r>
      <w:r w:rsidRPr="00A04BF4">
        <w:rPr>
          <w:rFonts w:ascii="Arial CE" w:hAnsi="Arial CE" w:cs="Arial"/>
          <w:sz w:val="20"/>
        </w:rPr>
        <w:tab/>
      </w:r>
      <w:r w:rsidRPr="00A04BF4">
        <w:rPr>
          <w:rFonts w:ascii="Arial CE" w:hAnsi="Arial CE" w:cs="Arial"/>
          <w:sz w:val="20"/>
        </w:rPr>
        <w:tab/>
        <w:t>62311832</w:t>
      </w:r>
    </w:p>
    <w:p w14:paraId="19AB549B" w14:textId="1B8684A8" w:rsidR="00066BEF" w:rsidRPr="00A04BF4" w:rsidRDefault="007B7240" w:rsidP="00B02211">
      <w:pPr>
        <w:pStyle w:val="NormlnIMP"/>
        <w:tabs>
          <w:tab w:val="left" w:pos="3119"/>
        </w:tabs>
        <w:spacing w:line="240" w:lineRule="auto"/>
        <w:ind w:left="567" w:hanging="567"/>
        <w:rPr>
          <w:rFonts w:ascii="Arial CE" w:hAnsi="Arial CE" w:cs="Arial"/>
          <w:sz w:val="20"/>
        </w:rPr>
      </w:pPr>
      <w:r w:rsidRPr="00A04BF4">
        <w:rPr>
          <w:rFonts w:ascii="Arial CE" w:hAnsi="Arial CE" w:cs="Arial"/>
          <w:sz w:val="20"/>
        </w:rPr>
        <w:tab/>
        <w:t>DIČ:</w:t>
      </w:r>
      <w:r w:rsidRPr="00A04BF4">
        <w:rPr>
          <w:rFonts w:ascii="Arial CE" w:hAnsi="Arial CE" w:cs="Arial"/>
          <w:sz w:val="20"/>
        </w:rPr>
        <w:tab/>
      </w:r>
      <w:r w:rsidRPr="00A04BF4">
        <w:rPr>
          <w:rFonts w:ascii="Arial CE" w:hAnsi="Arial CE" w:cs="Arial"/>
          <w:sz w:val="20"/>
        </w:rPr>
        <w:tab/>
      </w:r>
      <w:r w:rsidR="00894722">
        <w:rPr>
          <w:rFonts w:ascii="Arial CE" w:hAnsi="Arial CE" w:cs="Arial"/>
          <w:sz w:val="20"/>
        </w:rPr>
        <w:t>xxxxx</w:t>
      </w:r>
    </w:p>
    <w:p w14:paraId="5CD98171" w14:textId="0DAC5241" w:rsidR="00066BEF" w:rsidRPr="00A04BF4" w:rsidRDefault="00066BEF" w:rsidP="00B02211">
      <w:pPr>
        <w:pStyle w:val="Zkladntext"/>
        <w:tabs>
          <w:tab w:val="left" w:pos="0"/>
        </w:tabs>
        <w:spacing w:after="0"/>
        <w:ind w:left="567" w:hanging="567"/>
        <w:rPr>
          <w:rFonts w:ascii="Arial CE" w:hAnsi="Arial CE" w:cs="Arial"/>
        </w:rPr>
      </w:pPr>
      <w:r w:rsidRPr="00A04BF4">
        <w:rPr>
          <w:rFonts w:ascii="Arial CE" w:hAnsi="Arial CE" w:cs="Arial"/>
        </w:rPr>
        <w:tab/>
        <w:t xml:space="preserve">bankovní spojení: </w:t>
      </w:r>
      <w:r w:rsidRPr="00A04BF4">
        <w:rPr>
          <w:rFonts w:ascii="Arial CE" w:hAnsi="Arial CE" w:cs="Arial"/>
        </w:rPr>
        <w:tab/>
      </w:r>
      <w:r w:rsidRPr="00A04BF4">
        <w:rPr>
          <w:rFonts w:ascii="Arial CE" w:hAnsi="Arial CE" w:cs="Arial"/>
        </w:rPr>
        <w:tab/>
      </w:r>
      <w:r w:rsidR="00894722">
        <w:rPr>
          <w:rFonts w:ascii="Arial CE" w:hAnsi="Arial CE" w:cs="Arial"/>
        </w:rPr>
        <w:t>xxxxx</w:t>
      </w:r>
      <w:r w:rsidRPr="00A04BF4">
        <w:rPr>
          <w:rFonts w:ascii="Arial CE" w:hAnsi="Arial CE" w:cs="Arial"/>
        </w:rPr>
        <w:tab/>
      </w:r>
      <w:r w:rsidRPr="00A04BF4">
        <w:rPr>
          <w:rFonts w:ascii="Arial CE" w:hAnsi="Arial CE" w:cs="Arial"/>
        </w:rPr>
        <w:tab/>
      </w:r>
      <w:r w:rsidRPr="00A04BF4">
        <w:rPr>
          <w:rFonts w:ascii="Arial CE" w:hAnsi="Arial CE" w:cs="Arial"/>
        </w:rPr>
        <w:tab/>
      </w:r>
    </w:p>
    <w:p w14:paraId="1F47C2AA" w14:textId="60821C7C" w:rsidR="00066BEF" w:rsidRPr="00A04BF4" w:rsidRDefault="00066BEF" w:rsidP="00B02211">
      <w:pPr>
        <w:pStyle w:val="Zkladntext"/>
        <w:tabs>
          <w:tab w:val="left" w:pos="0"/>
        </w:tabs>
        <w:spacing w:after="0"/>
        <w:ind w:left="567" w:hanging="567"/>
        <w:rPr>
          <w:rFonts w:ascii="Arial CE" w:hAnsi="Arial CE" w:cs="Arial"/>
        </w:rPr>
      </w:pPr>
      <w:r w:rsidRPr="00A04BF4">
        <w:rPr>
          <w:rFonts w:ascii="Arial CE" w:hAnsi="Arial CE" w:cs="Arial"/>
        </w:rPr>
        <w:tab/>
        <w:t xml:space="preserve">č. účtu:   </w:t>
      </w:r>
      <w:r w:rsidRPr="00A04BF4">
        <w:rPr>
          <w:rFonts w:ascii="Arial CE" w:hAnsi="Arial CE" w:cs="Arial"/>
        </w:rPr>
        <w:tab/>
      </w:r>
      <w:r w:rsidRPr="00A04BF4">
        <w:rPr>
          <w:rFonts w:ascii="Arial CE" w:hAnsi="Arial CE" w:cs="Arial"/>
        </w:rPr>
        <w:tab/>
      </w:r>
      <w:r w:rsidRPr="00A04BF4">
        <w:rPr>
          <w:rFonts w:ascii="Arial CE" w:hAnsi="Arial CE" w:cs="Arial"/>
        </w:rPr>
        <w:tab/>
      </w:r>
      <w:r w:rsidR="007B7240" w:rsidRPr="00A04BF4">
        <w:rPr>
          <w:rFonts w:ascii="Arial CE" w:hAnsi="Arial CE" w:cs="Arial"/>
        </w:rPr>
        <w:tab/>
      </w:r>
      <w:r w:rsidR="00894722">
        <w:rPr>
          <w:rFonts w:ascii="Arial CE" w:hAnsi="Arial CE" w:cs="Arial"/>
        </w:rPr>
        <w:t>xxxxxx</w:t>
      </w:r>
    </w:p>
    <w:p w14:paraId="1F03BBD7" w14:textId="77777777" w:rsidR="00066BEF" w:rsidRPr="00A04BF4" w:rsidRDefault="00066BEF" w:rsidP="00B02211">
      <w:pPr>
        <w:ind w:left="567"/>
        <w:rPr>
          <w:rFonts w:ascii="Arial CE" w:hAnsi="Arial CE" w:cs="Arial"/>
          <w:b/>
          <w:bCs/>
          <w:iCs/>
        </w:rPr>
      </w:pPr>
      <w:r w:rsidRPr="00A04BF4">
        <w:rPr>
          <w:rFonts w:ascii="Arial CE" w:hAnsi="Arial CE" w:cs="Arial"/>
          <w:b/>
          <w:bCs/>
          <w:iCs/>
        </w:rPr>
        <w:t>(dále jen zhotovitel)</w:t>
      </w:r>
    </w:p>
    <w:p w14:paraId="6D49F6E7" w14:textId="77777777" w:rsidR="00066BEF" w:rsidRPr="00A04BF4" w:rsidRDefault="00066BEF" w:rsidP="00066BEF">
      <w:pPr>
        <w:spacing w:after="80"/>
        <w:ind w:left="567"/>
        <w:rPr>
          <w:rFonts w:ascii="Arial CE" w:hAnsi="Arial CE" w:cs="Arial"/>
          <w:b/>
          <w:bCs/>
          <w:iCs/>
        </w:rPr>
      </w:pPr>
    </w:p>
    <w:p w14:paraId="4991E6EA" w14:textId="77777777" w:rsidR="00066BEF" w:rsidRPr="00A04BF4" w:rsidRDefault="00066BEF" w:rsidP="00066BEF">
      <w:pPr>
        <w:spacing w:after="80"/>
        <w:ind w:left="567"/>
        <w:jc w:val="center"/>
        <w:rPr>
          <w:rFonts w:ascii="Arial CE" w:hAnsi="Arial CE" w:cs="Arial"/>
          <w:b/>
          <w:sz w:val="24"/>
          <w:szCs w:val="28"/>
        </w:rPr>
      </w:pPr>
      <w:r w:rsidRPr="00A04BF4">
        <w:rPr>
          <w:rFonts w:ascii="Arial CE" w:hAnsi="Arial CE" w:cs="Arial"/>
          <w:b/>
          <w:sz w:val="24"/>
          <w:szCs w:val="28"/>
        </w:rPr>
        <w:t>Článek 1</w:t>
      </w:r>
    </w:p>
    <w:p w14:paraId="7D548788"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ZÁKLADNÍ USTANOVENÍ</w:t>
      </w:r>
    </w:p>
    <w:p w14:paraId="2EE05528" w14:textId="77777777" w:rsidR="00066BEF" w:rsidRPr="00A04BF4" w:rsidRDefault="00066BEF" w:rsidP="00066BEF">
      <w:pPr>
        <w:spacing w:after="80"/>
        <w:ind w:left="567" w:hanging="567"/>
        <w:jc w:val="both"/>
        <w:rPr>
          <w:rFonts w:ascii="Arial CE" w:hAnsi="Arial CE" w:cs="Arial"/>
        </w:rPr>
      </w:pPr>
      <w:r w:rsidRPr="00A04BF4">
        <w:rPr>
          <w:rFonts w:ascii="Arial CE" w:hAnsi="Arial CE" w:cs="Arial"/>
        </w:rPr>
        <w:t>1.</w:t>
      </w:r>
      <w:r w:rsidRPr="00A04BF4">
        <w:rPr>
          <w:rFonts w:ascii="Arial CE" w:hAnsi="Arial CE"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6F2FB6F8" w14:textId="77777777" w:rsidR="00066BEF" w:rsidRPr="00A04BF4" w:rsidRDefault="00066BEF" w:rsidP="00066BEF">
      <w:pPr>
        <w:spacing w:after="80"/>
        <w:ind w:left="567" w:hanging="567"/>
        <w:jc w:val="both"/>
        <w:rPr>
          <w:rFonts w:ascii="Arial CE" w:hAnsi="Arial CE" w:cs="Arial"/>
        </w:rPr>
      </w:pPr>
      <w:r w:rsidRPr="00A04BF4">
        <w:rPr>
          <w:rFonts w:ascii="Arial CE" w:hAnsi="Arial CE" w:cs="Arial"/>
        </w:rPr>
        <w:t>2.</w:t>
      </w:r>
      <w:r w:rsidRPr="00A04BF4">
        <w:rPr>
          <w:rFonts w:ascii="Arial CE" w:hAnsi="Arial CE" w:cs="Arial"/>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148B4753" w14:textId="77777777" w:rsidR="00066BEF" w:rsidRPr="00A04BF4" w:rsidRDefault="00066BEF" w:rsidP="00066BEF">
      <w:pPr>
        <w:spacing w:after="80"/>
        <w:jc w:val="both"/>
        <w:rPr>
          <w:rFonts w:ascii="Arial CE" w:hAnsi="Arial CE" w:cs="Arial"/>
        </w:rPr>
      </w:pPr>
    </w:p>
    <w:p w14:paraId="3E3BFF1D"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Článek 2</w:t>
      </w:r>
    </w:p>
    <w:p w14:paraId="1EB6CBB6"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PŘEDMĚT SMLOUVY</w:t>
      </w:r>
    </w:p>
    <w:p w14:paraId="700E995A" w14:textId="12DF44EF" w:rsidR="00066BEF" w:rsidRPr="00454AFE" w:rsidRDefault="00454AFE" w:rsidP="00454AFE">
      <w:pPr>
        <w:pStyle w:val="Odstavecseseznamem"/>
        <w:numPr>
          <w:ilvl w:val="0"/>
          <w:numId w:val="4"/>
        </w:numPr>
        <w:spacing w:after="80"/>
        <w:ind w:left="567" w:hanging="567"/>
        <w:jc w:val="both"/>
        <w:rPr>
          <w:rFonts w:ascii="Arial CE" w:hAnsi="Arial CE" w:cs="Arial"/>
        </w:rPr>
      </w:pPr>
      <w:r>
        <w:rPr>
          <w:rFonts w:ascii="Arial CE" w:hAnsi="Arial CE" w:cs="Arial"/>
        </w:rPr>
        <w:t xml:space="preserve">Předmětem této smlouvy je </w:t>
      </w:r>
      <w:r w:rsidR="00066BEF" w:rsidRPr="00454AFE">
        <w:rPr>
          <w:rFonts w:ascii="Arial CE" w:hAnsi="Arial CE" w:cs="Arial"/>
        </w:rPr>
        <w:t xml:space="preserve">provedení kompletní projekční činnosti umožňující realizaci záměru pod názvem </w:t>
      </w:r>
      <w:r>
        <w:rPr>
          <w:rFonts w:ascii="Arial CE" w:hAnsi="Arial CE" w:cs="Arial"/>
        </w:rPr>
        <w:t>„</w:t>
      </w:r>
      <w:r w:rsidR="00DC7EB0" w:rsidRPr="00454AFE">
        <w:rPr>
          <w:rFonts w:ascii="Arial CE" w:hAnsi="Arial CE" w:cs="Arial"/>
          <w:b/>
        </w:rPr>
        <w:t>Obnova osvětlovací soustavy sportovního areálu, Městský stadion v Karviné – Ráji, objekty A, B, C</w:t>
      </w:r>
      <w:r>
        <w:rPr>
          <w:rFonts w:ascii="Arial CE" w:hAnsi="Arial CE" w:cs="Arial"/>
          <w:b/>
        </w:rPr>
        <w:t xml:space="preserve"> </w:t>
      </w:r>
      <w:r w:rsidR="00066BEF" w:rsidRPr="00454AFE">
        <w:rPr>
          <w:rFonts w:ascii="Arial CE" w:hAnsi="Arial CE" w:cs="Arial"/>
        </w:rPr>
        <w:t>(dále též „stavba“) v souladu s obecně závaznými právními předpisy. Předmětem této smlouvy je zejména:</w:t>
      </w:r>
    </w:p>
    <w:p w14:paraId="7B1DFC51" w14:textId="7FF02275" w:rsidR="00066BEF" w:rsidRPr="00A04BF4" w:rsidRDefault="00066BEF" w:rsidP="00066BEF">
      <w:pPr>
        <w:pStyle w:val="Odstavecseseznamem"/>
        <w:numPr>
          <w:ilvl w:val="0"/>
          <w:numId w:val="5"/>
        </w:numPr>
        <w:spacing w:after="80"/>
        <w:jc w:val="both"/>
        <w:rPr>
          <w:rFonts w:ascii="Arial CE" w:hAnsi="Arial CE" w:cs="Arial"/>
        </w:rPr>
      </w:pPr>
      <w:r w:rsidRPr="00A04BF4">
        <w:rPr>
          <w:rFonts w:ascii="Arial CE" w:hAnsi="Arial CE"/>
        </w:rPr>
        <w:t>vypracování všech potřebných dokumentací pro provádění stavby včetně zajištění souhlasu orgánu státního požárního dozoru, je-li vyžadován právním předpisem (dále</w:t>
      </w:r>
      <w:r w:rsidR="00B02211" w:rsidRPr="00A04BF4">
        <w:rPr>
          <w:rFonts w:ascii="Arial CE" w:hAnsi="Arial CE"/>
        </w:rPr>
        <w:t xml:space="preserve"> též „DPS“)</w:t>
      </w:r>
      <w:r w:rsidR="00DB1671">
        <w:rPr>
          <w:rFonts w:ascii="Arial CE" w:hAnsi="Arial CE"/>
        </w:rPr>
        <w:t>.</w:t>
      </w:r>
    </w:p>
    <w:p w14:paraId="48659B8C" w14:textId="77777777" w:rsidR="00066BEF" w:rsidRPr="00A04BF4" w:rsidRDefault="00066BEF" w:rsidP="00066BEF">
      <w:pPr>
        <w:spacing w:after="80"/>
        <w:ind w:left="567"/>
        <w:jc w:val="both"/>
        <w:rPr>
          <w:rFonts w:ascii="Arial CE" w:hAnsi="Arial CE" w:cs="Arial"/>
        </w:rPr>
      </w:pPr>
      <w:r w:rsidRPr="00A04BF4">
        <w:rPr>
          <w:rFonts w:ascii="Arial CE" w:hAnsi="Arial CE" w:cs="Arial"/>
        </w:rPr>
        <w:lastRenderedPageBreak/>
        <w:t>To vše dále též označováno jako dílo.</w:t>
      </w:r>
    </w:p>
    <w:p w14:paraId="7D0D27E4" w14:textId="77777777" w:rsidR="00066BEF" w:rsidRPr="00A04BF4" w:rsidRDefault="00066BEF" w:rsidP="00066BEF">
      <w:pPr>
        <w:spacing w:after="80"/>
        <w:ind w:left="567"/>
        <w:jc w:val="both"/>
        <w:rPr>
          <w:rFonts w:ascii="Arial CE" w:hAnsi="Arial CE" w:cs="Arial"/>
        </w:rPr>
      </w:pPr>
      <w:r w:rsidRPr="00A04BF4">
        <w:rPr>
          <w:rFonts w:ascii="Arial CE" w:hAnsi="Arial CE" w:cs="Arial"/>
        </w:rPr>
        <w:t xml:space="preserve">Podkladem pro zpracování výše uvedených dokumentací bude </w:t>
      </w:r>
      <w:r w:rsidR="002B0EB2" w:rsidRPr="00A04BF4">
        <w:rPr>
          <w:rFonts w:ascii="Arial CE" w:hAnsi="Arial CE" w:cs="Arial"/>
        </w:rPr>
        <w:t xml:space="preserve">projektová dokumentace pro provádění stavby 2014 – 2016, </w:t>
      </w:r>
      <w:r w:rsidRPr="00A04BF4">
        <w:rPr>
          <w:rFonts w:ascii="Arial CE" w:hAnsi="Arial CE" w:cs="Arial"/>
        </w:rPr>
        <w:t xml:space="preserve"> </w:t>
      </w:r>
    </w:p>
    <w:p w14:paraId="7CC05474" w14:textId="77777777" w:rsidR="00066BEF" w:rsidRPr="00A04BF4" w:rsidRDefault="00066BEF" w:rsidP="00066BEF">
      <w:pPr>
        <w:pStyle w:val="Odstavecseseznamem"/>
        <w:numPr>
          <w:ilvl w:val="0"/>
          <w:numId w:val="4"/>
        </w:numPr>
        <w:spacing w:after="80"/>
        <w:ind w:left="567" w:hanging="567"/>
        <w:jc w:val="both"/>
        <w:rPr>
          <w:rFonts w:ascii="Arial CE" w:hAnsi="Arial CE" w:cs="Arial"/>
        </w:rPr>
      </w:pPr>
      <w:r w:rsidRPr="00A04BF4">
        <w:rPr>
          <w:rFonts w:ascii="Arial CE" w:hAnsi="Arial CE" w:cs="Arial"/>
        </w:rPr>
        <w:t>Zhotovitel je povinen provést dílo dle této smlouvy na svůj náklad a na své nebezpečí v době sjednané v článku 3 této smlouvy.</w:t>
      </w:r>
    </w:p>
    <w:p w14:paraId="14931145" w14:textId="42FE0CDF" w:rsidR="00066BEF" w:rsidRPr="00A04BF4" w:rsidRDefault="007458FE" w:rsidP="00066BEF">
      <w:pPr>
        <w:spacing w:after="80"/>
        <w:ind w:left="567" w:hanging="567"/>
        <w:jc w:val="both"/>
        <w:rPr>
          <w:rFonts w:ascii="Arial CE" w:hAnsi="Arial CE" w:cs="Arial"/>
        </w:rPr>
      </w:pPr>
      <w:r>
        <w:rPr>
          <w:rFonts w:ascii="Arial" w:hAnsi="Arial" w:cs="Arial"/>
        </w:rPr>
        <w:t>3</w:t>
      </w:r>
      <w:r w:rsidR="00066BEF" w:rsidRPr="00A04BF4">
        <w:rPr>
          <w:rFonts w:ascii="Arial" w:hAnsi="Arial" w:cs="Arial"/>
        </w:rPr>
        <w:t>.</w:t>
      </w:r>
      <w:r w:rsidR="00066BEF" w:rsidRPr="00A04BF4">
        <w:rPr>
          <w:rFonts w:ascii="Arial" w:hAnsi="Arial" w:cs="Arial"/>
        </w:rPr>
        <w:tab/>
      </w:r>
      <w:r w:rsidR="00066BEF" w:rsidRPr="00A04BF4">
        <w:rPr>
          <w:rFonts w:ascii="Arial" w:hAnsi="Arial" w:cs="Arial"/>
          <w:lang w:eastAsia="ar-SA"/>
        </w:rPr>
        <w:t xml:space="preserve">Projektová dokumentace pro provádění stavby musí splňovat požadavky zák. 134/2016 Sb., o zadávání veřejných zakázek v aktuálním znění. </w:t>
      </w:r>
      <w:r w:rsidR="00066BEF" w:rsidRPr="00A04BF4">
        <w:rPr>
          <w:rFonts w:ascii="Arial" w:hAnsi="Arial" w:cs="Arial"/>
        </w:rPr>
        <w:t xml:space="preserve">V </w:t>
      </w:r>
      <w:r w:rsidR="00066BEF" w:rsidRPr="00A04BF4">
        <w:rPr>
          <w:rFonts w:ascii="Arial CE" w:hAnsi="Arial CE"/>
        </w:rPr>
        <w:t>soupisu stavebních prací, dodávek a služeb s</w:t>
      </w:r>
      <w:r w:rsidR="00066BEF" w:rsidRPr="00A04BF4">
        <w:rPr>
          <w:rFonts w:ascii="Arial CE" w:hAnsi="Arial CE" w:cs="Arial"/>
        </w:rPr>
        <w:t xml:space="preserve">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 </w:t>
      </w:r>
    </w:p>
    <w:p w14:paraId="690A4939" w14:textId="72E699B4" w:rsidR="00066BEF" w:rsidRPr="00A04BF4" w:rsidRDefault="007458FE" w:rsidP="00066BEF">
      <w:pPr>
        <w:spacing w:after="80"/>
        <w:ind w:left="567" w:hanging="567"/>
        <w:jc w:val="both"/>
        <w:rPr>
          <w:rFonts w:ascii="Arial CE" w:hAnsi="Arial CE" w:cs="Arial"/>
        </w:rPr>
      </w:pPr>
      <w:r>
        <w:rPr>
          <w:rFonts w:ascii="Arial CE" w:hAnsi="Arial CE" w:cs="Arial"/>
        </w:rPr>
        <w:t>4</w:t>
      </w:r>
      <w:r w:rsidR="00066BEF" w:rsidRPr="00A04BF4">
        <w:rPr>
          <w:rFonts w:ascii="Arial CE" w:hAnsi="Arial CE" w:cs="Arial"/>
        </w:rPr>
        <w:t xml:space="preserve">. </w:t>
      </w:r>
      <w:r w:rsidR="00066BEF" w:rsidRPr="00A04BF4">
        <w:rPr>
          <w:rFonts w:ascii="Arial CE" w:hAnsi="Arial CE" w:cs="Arial"/>
        </w:rPr>
        <w:tab/>
      </w:r>
      <w:r w:rsidR="00066BEF" w:rsidRPr="00A04BF4">
        <w:rPr>
          <w:rFonts w:ascii="Arial" w:hAnsi="Arial" w:cs="Arial"/>
        </w:rPr>
        <w:t xml:space="preserve">Součástí dokumentace pro provádění stavby musí být naceněný položkový rozpočet a </w:t>
      </w:r>
      <w:r w:rsidR="00066BEF" w:rsidRPr="00A04BF4">
        <w:rPr>
          <w:rFonts w:ascii="Arial CE" w:hAnsi="Arial CE"/>
        </w:rPr>
        <w:t xml:space="preserve">soupis stavebních prací, dodávek a služeb s </w:t>
      </w:r>
      <w:r w:rsidR="00066BEF" w:rsidRPr="00A04BF4">
        <w:rPr>
          <w:rFonts w:ascii="Arial" w:hAnsi="Arial" w:cs="Arial"/>
        </w:rPr>
        <w:t xml:space="preserve">výkazem výměr s podrobným popisem požadovaných standardů, které jednoznačně vymezují použité položky. </w:t>
      </w:r>
      <w:r w:rsidR="00066BEF" w:rsidRPr="00A04BF4">
        <w:rPr>
          <w:rFonts w:ascii="Arial CE" w:hAnsi="Arial CE" w:cs="Arial"/>
        </w:rPr>
        <w:t xml:space="preserve">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 Položkový rozpočet bude oceněn a bude zpracován dle ceníku ÚRS nebo RTS platného v době předání díla objednateli. Rozpočet k projektové dokumentaci je zhotovitel povinen zpracovat v elektronické podobě ve formátu *.xlsx  na </w:t>
      </w:r>
      <w:r>
        <w:rPr>
          <w:rFonts w:ascii="Arial CE" w:hAnsi="Arial CE" w:cs="Arial"/>
        </w:rPr>
        <w:t>USB</w:t>
      </w:r>
      <w:r w:rsidR="00066BEF" w:rsidRPr="00A04BF4">
        <w:rPr>
          <w:rFonts w:ascii="Arial CE" w:hAnsi="Arial CE" w:cs="Arial"/>
        </w:rPr>
        <w:t xml:space="preserve"> nosiči. </w:t>
      </w:r>
    </w:p>
    <w:p w14:paraId="2A7A6635" w14:textId="1C9B1B80" w:rsidR="00066BEF" w:rsidRPr="00A04BF4" w:rsidRDefault="007458FE" w:rsidP="007458FE">
      <w:pPr>
        <w:pStyle w:val="Nadpis3"/>
        <w:keepNext w:val="0"/>
        <w:numPr>
          <w:ilvl w:val="0"/>
          <w:numId w:val="0"/>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Pr>
          <w:rFonts w:ascii="Arial CE" w:hAnsi="Arial CE"/>
          <w:b w:val="0"/>
          <w:sz w:val="20"/>
          <w:szCs w:val="20"/>
        </w:rPr>
        <w:t xml:space="preserve">5. </w:t>
      </w:r>
      <w:r>
        <w:rPr>
          <w:rFonts w:ascii="Arial CE" w:hAnsi="Arial CE"/>
          <w:b w:val="0"/>
          <w:sz w:val="20"/>
          <w:szCs w:val="20"/>
        </w:rPr>
        <w:tab/>
      </w:r>
      <w:r w:rsidR="00066BEF" w:rsidRPr="00A04BF4">
        <w:rPr>
          <w:rFonts w:ascii="Arial CE" w:hAnsi="Arial CE"/>
          <w:b w:val="0"/>
          <w:sz w:val="20"/>
          <w:szCs w:val="20"/>
        </w:rPr>
        <w:t xml:space="preserve">DPS včetně všech příloh a vyjádření bude předána ve čtyřech vyhotoveních v listinné podobě a 1x na </w:t>
      </w:r>
      <w:r>
        <w:rPr>
          <w:rFonts w:ascii="Arial CE" w:hAnsi="Arial CE"/>
          <w:b w:val="0"/>
          <w:sz w:val="20"/>
          <w:szCs w:val="20"/>
        </w:rPr>
        <w:t>USB</w:t>
      </w:r>
      <w:r w:rsidR="00066BEF" w:rsidRPr="00A04BF4">
        <w:rPr>
          <w:rFonts w:ascii="Arial CE" w:hAnsi="Arial CE"/>
          <w:b w:val="0"/>
          <w:sz w:val="20"/>
          <w:szCs w:val="20"/>
        </w:rPr>
        <w:t xml:space="preserve"> (ve formátu docx, xlsx, pdf a dwg). Položkový rozpočet stavby bude předán v jednom vyhotovení v listinné podobě a 1x na </w:t>
      </w:r>
      <w:r>
        <w:rPr>
          <w:rFonts w:ascii="Arial CE" w:hAnsi="Arial CE"/>
          <w:b w:val="0"/>
          <w:sz w:val="20"/>
          <w:szCs w:val="20"/>
        </w:rPr>
        <w:t>USB</w:t>
      </w:r>
      <w:r w:rsidR="00066BEF" w:rsidRPr="00A04BF4">
        <w:rPr>
          <w:rFonts w:ascii="Arial CE" w:hAnsi="Arial CE"/>
          <w:b w:val="0"/>
          <w:sz w:val="20"/>
          <w:szCs w:val="20"/>
        </w:rPr>
        <w:t xml:space="preserve">. Neoceněný soupis stavebních prací, dodávek a služeb s výkazem výměr pro realizaci výše uvedené stavby bude předán v jednom vyhotovení v listinné podobě a 1x na </w:t>
      </w:r>
      <w:r>
        <w:rPr>
          <w:rFonts w:ascii="Arial CE" w:hAnsi="Arial CE"/>
          <w:b w:val="0"/>
          <w:sz w:val="20"/>
          <w:szCs w:val="20"/>
        </w:rPr>
        <w:t>USB</w:t>
      </w:r>
      <w:r w:rsidR="00066BEF" w:rsidRPr="00A04BF4">
        <w:rPr>
          <w:rFonts w:ascii="Arial CE" w:hAnsi="Arial CE"/>
          <w:b w:val="0"/>
          <w:sz w:val="20"/>
          <w:szCs w:val="20"/>
        </w:rPr>
        <w:t xml:space="preserve">. </w:t>
      </w:r>
    </w:p>
    <w:p w14:paraId="34AFD92B" w14:textId="77777777" w:rsidR="00066BEF" w:rsidRPr="00A04BF4"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A04BF4">
        <w:rPr>
          <w:rFonts w:ascii="Arial CE" w:hAnsi="Arial CE"/>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p>
    <w:p w14:paraId="592B1F43" w14:textId="77777777" w:rsidR="00066BEF" w:rsidRPr="00A04BF4"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A04BF4">
        <w:rPr>
          <w:rFonts w:ascii="Arial CE" w:hAnsi="Arial CE"/>
          <w:b w:val="0"/>
          <w:sz w:val="20"/>
          <w:szCs w:val="20"/>
        </w:rPr>
        <w:t>Objednatel je oprávněn v případě potřeby dílo (předmět díla) rozmnožovat a předat je třetím osobám.</w:t>
      </w:r>
    </w:p>
    <w:p w14:paraId="665B229B" w14:textId="77777777" w:rsidR="00066BEF" w:rsidRPr="00A04BF4"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A04BF4">
        <w:rPr>
          <w:rFonts w:ascii="Arial CE" w:hAnsi="Arial CE"/>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514B8945" w14:textId="77777777" w:rsidR="00066BEF" w:rsidRPr="00A04BF4"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A04BF4">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59DE0AA9" w14:textId="77777777" w:rsidR="00066BEF" w:rsidRPr="00A04BF4"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A04BF4">
        <w:rPr>
          <w:rFonts w:ascii="Arial CE" w:hAnsi="Arial CE"/>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AD5D77" w:rsidRPr="00A04BF4">
        <w:rPr>
          <w:rFonts w:ascii="Arial CE" w:hAnsi="Arial CE"/>
          <w:b w:val="0"/>
          <w:sz w:val="20"/>
          <w:szCs w:val="20"/>
        </w:rPr>
        <w:t xml:space="preserve">7 </w:t>
      </w:r>
      <w:r w:rsidRPr="00A04BF4">
        <w:rPr>
          <w:rFonts w:ascii="Arial CE" w:hAnsi="Arial CE"/>
          <w:b w:val="0"/>
          <w:sz w:val="20"/>
          <w:szCs w:val="20"/>
        </w:rPr>
        <w:t>kalendářních dnů od jejich přijetí nebo odeslání.</w:t>
      </w:r>
    </w:p>
    <w:p w14:paraId="364BD321" w14:textId="77777777" w:rsidR="00066BEF" w:rsidRPr="00A04BF4"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noProof/>
          <w:sz w:val="20"/>
          <w:szCs w:val="20"/>
        </w:rPr>
      </w:pPr>
      <w:r w:rsidRPr="00A04BF4">
        <w:rPr>
          <w:rFonts w:ascii="Arial CE" w:hAnsi="Arial CE"/>
          <w:b w:val="0"/>
          <w:sz w:val="20"/>
          <w:szCs w:val="20"/>
        </w:rPr>
        <w:t>Součástí díla jsou min.</w:t>
      </w:r>
      <w:r w:rsidR="00AD5D77" w:rsidRPr="00A04BF4">
        <w:rPr>
          <w:rFonts w:ascii="Arial CE" w:hAnsi="Arial CE"/>
          <w:b w:val="0"/>
          <w:sz w:val="20"/>
          <w:szCs w:val="20"/>
        </w:rPr>
        <w:t xml:space="preserve"> 5 konzultací</w:t>
      </w:r>
      <w:r w:rsidRPr="00A04BF4">
        <w:rPr>
          <w:rFonts w:ascii="Arial CE" w:hAnsi="Arial CE"/>
          <w:b w:val="0"/>
          <w:sz w:val="20"/>
          <w:szCs w:val="20"/>
        </w:rPr>
        <w:t xml:space="preserve"> rozpracovanosti díla mezi zhotovitelem a objednatelem. Zápis vypracovává zhotovitel a schvaluje objednatel. Veškeré připomínky vznesené během těchto konzultací musí být zapracovány.</w:t>
      </w:r>
      <w:r w:rsidRPr="00A04BF4">
        <w:rPr>
          <w:rFonts w:ascii="Arial CE" w:hAnsi="Arial CE"/>
          <w:b w:val="0"/>
          <w:noProof/>
          <w:sz w:val="20"/>
          <w:szCs w:val="20"/>
        </w:rPr>
        <w:t xml:space="preserve"> </w:t>
      </w:r>
    </w:p>
    <w:p w14:paraId="15EF7BBF" w14:textId="057AB22E" w:rsidR="00AD5D77" w:rsidRPr="00A04BF4" w:rsidRDefault="00066BEF" w:rsidP="00AD5D77">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bCs w:val="0"/>
          <w:sz w:val="20"/>
          <w:szCs w:val="20"/>
          <w:lang w:eastAsia="ar-SA"/>
        </w:rPr>
      </w:pPr>
      <w:r w:rsidRPr="00A04BF4">
        <w:rPr>
          <w:rFonts w:ascii="Arial CE" w:hAnsi="Arial CE"/>
          <w:b w:val="0"/>
          <w:noProof/>
          <w:sz w:val="20"/>
          <w:szCs w:val="20"/>
        </w:rPr>
        <w:t>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w:t>
      </w:r>
    </w:p>
    <w:p w14:paraId="1F6B114D" w14:textId="77777777" w:rsidR="00AD5D77" w:rsidRPr="00A04BF4" w:rsidRDefault="00066BEF" w:rsidP="00AD5D77">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noProof/>
          <w:sz w:val="20"/>
          <w:szCs w:val="20"/>
        </w:rPr>
      </w:pPr>
      <w:r w:rsidRPr="00A04BF4">
        <w:rPr>
          <w:rFonts w:ascii="Arial CE" w:hAnsi="Arial CE"/>
          <w:b w:val="0"/>
          <w:noProof/>
          <w:sz w:val="20"/>
          <w:szCs w:val="20"/>
        </w:rPr>
        <w:t>Zhotovitel je povinen prověřit správnost projektových řešení a propočtů zhotovovaných projektových dokumentací.</w:t>
      </w:r>
    </w:p>
    <w:p w14:paraId="72C561DE" w14:textId="2C2F2AAA" w:rsidR="00066BEF" w:rsidRDefault="00066BEF" w:rsidP="00066BEF">
      <w:pPr>
        <w:overflowPunct/>
        <w:autoSpaceDE/>
        <w:adjustRightInd/>
        <w:spacing w:after="80"/>
        <w:jc w:val="both"/>
        <w:rPr>
          <w:rFonts w:ascii="Arial CE" w:hAnsi="Arial CE" w:cs="Arial"/>
          <w:b/>
        </w:rPr>
      </w:pPr>
    </w:p>
    <w:p w14:paraId="288497B2" w14:textId="77777777" w:rsidR="00AD45CA" w:rsidRPr="00A04BF4" w:rsidRDefault="00AD45CA" w:rsidP="00066BEF">
      <w:pPr>
        <w:overflowPunct/>
        <w:autoSpaceDE/>
        <w:adjustRightInd/>
        <w:spacing w:after="80"/>
        <w:jc w:val="both"/>
        <w:rPr>
          <w:rFonts w:ascii="Arial CE" w:hAnsi="Arial CE" w:cs="Arial"/>
          <w:b/>
        </w:rPr>
      </w:pPr>
    </w:p>
    <w:p w14:paraId="194876B0"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Článek 3</w:t>
      </w:r>
    </w:p>
    <w:p w14:paraId="0BFE0D4A"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DOBA PLNĚNÍ, PŘEDÁNÍ DÍLA</w:t>
      </w:r>
    </w:p>
    <w:p w14:paraId="2C509112" w14:textId="3FC77348" w:rsidR="00066BEF" w:rsidRPr="00A04BF4" w:rsidRDefault="00066BEF" w:rsidP="00066BEF">
      <w:pPr>
        <w:spacing w:after="80"/>
        <w:ind w:left="567" w:hanging="567"/>
        <w:jc w:val="both"/>
        <w:rPr>
          <w:rFonts w:ascii="Arial CE" w:hAnsi="Arial CE" w:cs="Arial"/>
        </w:rPr>
      </w:pPr>
      <w:r w:rsidRPr="00A04BF4">
        <w:rPr>
          <w:rFonts w:ascii="Arial CE" w:hAnsi="Arial CE" w:cs="Arial"/>
        </w:rPr>
        <w:t>1.</w:t>
      </w:r>
      <w:r w:rsidRPr="00A04BF4">
        <w:rPr>
          <w:rFonts w:ascii="Arial CE" w:hAnsi="Arial CE" w:cs="Arial"/>
        </w:rPr>
        <w:tab/>
        <w:t>Zhotovitel je povinen předat objednateli díl</w:t>
      </w:r>
      <w:r w:rsidR="007458FE">
        <w:rPr>
          <w:rFonts w:ascii="Arial CE" w:hAnsi="Arial CE" w:cs="Arial"/>
        </w:rPr>
        <w:t>o</w:t>
      </w:r>
      <w:r w:rsidRPr="00A04BF4">
        <w:rPr>
          <w:rFonts w:ascii="Arial CE" w:hAnsi="Arial CE" w:cs="Arial"/>
        </w:rPr>
        <w:t xml:space="preserve"> bez vad a nedodělků </w:t>
      </w:r>
    </w:p>
    <w:p w14:paraId="29DA3A6E" w14:textId="14CC3233" w:rsidR="00066BEF" w:rsidRPr="00A04BF4" w:rsidRDefault="00066BEF" w:rsidP="007458FE">
      <w:pPr>
        <w:pStyle w:val="Odstavecseseznamem"/>
        <w:spacing w:after="80"/>
        <w:ind w:left="993"/>
        <w:jc w:val="both"/>
        <w:rPr>
          <w:rFonts w:ascii="Arial CE" w:hAnsi="Arial CE" w:cs="Arial"/>
        </w:rPr>
      </w:pPr>
      <w:r w:rsidRPr="00A04BF4">
        <w:rPr>
          <w:rFonts w:ascii="Arial CE" w:hAnsi="Arial CE"/>
        </w:rPr>
        <w:t xml:space="preserve"> </w:t>
      </w:r>
      <w:r w:rsidRPr="00A04BF4">
        <w:rPr>
          <w:rFonts w:ascii="Arial CE" w:hAnsi="Arial CE" w:cs="Arial"/>
        </w:rPr>
        <w:t xml:space="preserve">nejpozději </w:t>
      </w:r>
      <w:r w:rsidRPr="00A04BF4">
        <w:rPr>
          <w:rFonts w:ascii="Arial CE" w:hAnsi="Arial CE" w:cs="Arial"/>
          <w:b/>
        </w:rPr>
        <w:t xml:space="preserve">do </w:t>
      </w:r>
      <w:r w:rsidR="00AB2599">
        <w:rPr>
          <w:rFonts w:ascii="Arial CE" w:hAnsi="Arial CE" w:cs="Arial"/>
          <w:b/>
        </w:rPr>
        <w:t>30.08</w:t>
      </w:r>
      <w:r w:rsidR="00EF03AB" w:rsidRPr="00A04BF4">
        <w:rPr>
          <w:rFonts w:ascii="Arial CE" w:hAnsi="Arial CE" w:cs="Arial"/>
          <w:b/>
        </w:rPr>
        <w:t>.202</w:t>
      </w:r>
      <w:r w:rsidR="007458FE">
        <w:rPr>
          <w:rFonts w:ascii="Arial CE" w:hAnsi="Arial CE" w:cs="Arial"/>
          <w:b/>
        </w:rPr>
        <w:t>5</w:t>
      </w:r>
      <w:r w:rsidR="00EF03AB" w:rsidRPr="00A04BF4">
        <w:rPr>
          <w:rFonts w:ascii="Arial CE" w:hAnsi="Arial CE" w:cs="Arial"/>
          <w:b/>
        </w:rPr>
        <w:t>.</w:t>
      </w:r>
    </w:p>
    <w:p w14:paraId="0AC10182" w14:textId="4B8F35A8" w:rsidR="00066BEF" w:rsidRPr="00A04BF4" w:rsidRDefault="007458FE" w:rsidP="007458FE">
      <w:pPr>
        <w:pStyle w:val="Odstavecseseznamem"/>
        <w:spacing w:after="80"/>
        <w:ind w:left="709" w:hanging="709"/>
        <w:jc w:val="both"/>
        <w:rPr>
          <w:rFonts w:ascii="Arial CE" w:hAnsi="Arial CE" w:cs="Arial"/>
        </w:rPr>
      </w:pPr>
      <w:r>
        <w:rPr>
          <w:rFonts w:ascii="Arial CE" w:hAnsi="Arial CE" w:cs="Arial"/>
        </w:rPr>
        <w:t xml:space="preserve">2. </w:t>
      </w:r>
      <w:r>
        <w:rPr>
          <w:rFonts w:ascii="Arial CE" w:hAnsi="Arial CE" w:cs="Arial"/>
        </w:rPr>
        <w:tab/>
      </w:r>
      <w:r w:rsidR="00066BEF" w:rsidRPr="00A04BF4">
        <w:rPr>
          <w:rFonts w:ascii="Arial CE" w:hAnsi="Arial CE" w:cs="Arial"/>
        </w:rPr>
        <w:t>V případě, že o to objednatel požádá, přeruší zhotovitel práce na díle. Na základě tohoto smluvní strany uzavřou dodatek, kterým se posune termín sjednaný ve smlouvě k provedení díla o dobu tohoto přerušení.</w:t>
      </w:r>
    </w:p>
    <w:p w14:paraId="29638556" w14:textId="500A4B9E" w:rsidR="00066BEF" w:rsidRPr="00A04BF4" w:rsidRDefault="00066BEF" w:rsidP="00066BEF">
      <w:pPr>
        <w:pStyle w:val="Odstavecseseznamem"/>
        <w:numPr>
          <w:ilvl w:val="0"/>
          <w:numId w:val="4"/>
        </w:numPr>
        <w:spacing w:after="80"/>
        <w:ind w:left="709" w:hanging="709"/>
        <w:jc w:val="both"/>
        <w:rPr>
          <w:rFonts w:ascii="Arial CE" w:hAnsi="Arial CE" w:cs="Arial"/>
        </w:rPr>
      </w:pPr>
      <w:r w:rsidRPr="00A04BF4">
        <w:rPr>
          <w:rFonts w:ascii="Arial CE" w:hAnsi="Arial CE" w:cs="Arial"/>
        </w:rPr>
        <w:t>Objednatel se zavazuje dílo bez vad a nedodělků převzít ve sjednané době.</w:t>
      </w:r>
    </w:p>
    <w:p w14:paraId="69FEF50E" w14:textId="443B8518" w:rsidR="00066BEF" w:rsidRPr="00A04BF4" w:rsidRDefault="00066BEF" w:rsidP="00066BEF">
      <w:pPr>
        <w:pStyle w:val="Odstavecseseznamem"/>
        <w:numPr>
          <w:ilvl w:val="0"/>
          <w:numId w:val="4"/>
        </w:numPr>
        <w:spacing w:after="80"/>
        <w:ind w:left="709" w:hanging="709"/>
        <w:jc w:val="both"/>
        <w:rPr>
          <w:rFonts w:ascii="Arial CE" w:hAnsi="Arial CE" w:cs="Arial"/>
        </w:rPr>
      </w:pPr>
      <w:r w:rsidRPr="00A04BF4">
        <w:rPr>
          <w:rFonts w:ascii="Arial CE" w:hAnsi="Arial CE" w:cs="Arial"/>
        </w:rPr>
        <w:t>Smluvní strany se dohodly, že objednatel je oprávněn odmítnout převzetí díla  v případě, že dílo vykazuje vady nebo nedodělky, zejména není-li dodáno ve sjednaném rozsahu nebo ve sjednaném počtu vyhotovení apod. Pokud tak učiní, je povinen do protokolu o předání a převzetí díla uvést důvody, ze kterých dílo nepřevzal.</w:t>
      </w:r>
    </w:p>
    <w:p w14:paraId="750BF87E" w14:textId="6C21C4BE" w:rsidR="00066BEF" w:rsidRPr="00A04BF4" w:rsidRDefault="00066BEF" w:rsidP="00066BEF">
      <w:pPr>
        <w:pStyle w:val="Odstavecseseznamem"/>
        <w:numPr>
          <w:ilvl w:val="0"/>
          <w:numId w:val="4"/>
        </w:numPr>
        <w:spacing w:after="80"/>
        <w:ind w:left="709" w:hanging="709"/>
        <w:jc w:val="both"/>
        <w:rPr>
          <w:rFonts w:ascii="Arial CE" w:hAnsi="Arial CE" w:cs="Arial"/>
        </w:rPr>
      </w:pPr>
      <w:r w:rsidRPr="00A04BF4">
        <w:rPr>
          <w:rFonts w:ascii="Arial CE" w:hAnsi="Arial CE" w:cs="Arial"/>
        </w:rPr>
        <w:t>O předání a převzetí díla bude vyhotoven písemný protokol, který podepíší oprávnění zástupci obou smluvních stran nebo jimi pověřeni zástupci. Smluvní strany se dohodly, že dílo je provedeno dnem jeho předání bez vad a nedodělků objednateli.</w:t>
      </w:r>
    </w:p>
    <w:p w14:paraId="6748F4E1" w14:textId="77777777" w:rsidR="00066BEF" w:rsidRPr="00A04BF4" w:rsidRDefault="00066BEF" w:rsidP="00066BEF">
      <w:pPr>
        <w:pStyle w:val="Odstavecseseznamem"/>
        <w:numPr>
          <w:ilvl w:val="0"/>
          <w:numId w:val="4"/>
        </w:numPr>
        <w:spacing w:after="80"/>
        <w:ind w:left="709" w:hanging="709"/>
        <w:jc w:val="both"/>
        <w:rPr>
          <w:rFonts w:ascii="Arial CE" w:hAnsi="Arial CE" w:cs="Arial"/>
        </w:rPr>
      </w:pPr>
      <w:r w:rsidRPr="00A04BF4">
        <w:rPr>
          <w:rFonts w:ascii="Arial CE" w:hAnsi="Arial CE" w:cs="Arial"/>
        </w:rPr>
        <w:t>Předání a převzetí díla bude provedeno ve smluveném termínu osobně v sídle objednatele, není-li smluvními stranami dohodnuto jinak.</w:t>
      </w:r>
    </w:p>
    <w:p w14:paraId="74E7465C" w14:textId="77777777" w:rsidR="00066BEF" w:rsidRPr="00A04BF4" w:rsidRDefault="00066BEF" w:rsidP="00066BEF">
      <w:pPr>
        <w:spacing w:after="80"/>
        <w:jc w:val="both"/>
        <w:rPr>
          <w:rFonts w:ascii="Arial CE" w:hAnsi="Arial CE" w:cs="Arial"/>
        </w:rPr>
      </w:pPr>
    </w:p>
    <w:p w14:paraId="67832377" w14:textId="77777777" w:rsidR="00066BEF" w:rsidRPr="00A04BF4" w:rsidRDefault="00066BEF" w:rsidP="00066BEF">
      <w:pPr>
        <w:spacing w:after="80"/>
        <w:jc w:val="center"/>
        <w:rPr>
          <w:rFonts w:ascii="Arial CE" w:hAnsi="Arial CE" w:cs="Arial"/>
          <w:b/>
          <w:sz w:val="24"/>
          <w:szCs w:val="24"/>
        </w:rPr>
      </w:pPr>
      <w:r w:rsidRPr="00A04BF4">
        <w:rPr>
          <w:rFonts w:ascii="Arial CE" w:hAnsi="Arial CE" w:cs="Arial"/>
          <w:b/>
          <w:sz w:val="24"/>
          <w:szCs w:val="24"/>
        </w:rPr>
        <w:t>Článek 4</w:t>
      </w:r>
    </w:p>
    <w:p w14:paraId="2CF489BD" w14:textId="77777777" w:rsidR="00066BEF" w:rsidRPr="00A04BF4" w:rsidRDefault="00066BEF" w:rsidP="00066BEF">
      <w:pPr>
        <w:pStyle w:val="Zkladntextodsazen2"/>
        <w:spacing w:after="80"/>
        <w:ind w:firstLine="0"/>
        <w:jc w:val="center"/>
        <w:rPr>
          <w:rFonts w:ascii="Arial CE" w:hAnsi="Arial CE" w:cs="Arial"/>
          <w:b/>
        </w:rPr>
      </w:pPr>
      <w:r w:rsidRPr="00A04BF4">
        <w:rPr>
          <w:rFonts w:ascii="Arial CE" w:hAnsi="Arial CE" w:cs="Arial"/>
          <w:b/>
        </w:rPr>
        <w:t>VLASTNICKÉ PRÁVO A NEBEZPEČÍ ŠKODY</w:t>
      </w:r>
    </w:p>
    <w:p w14:paraId="3C54D4A7" w14:textId="6685A9DA" w:rsidR="00066BEF" w:rsidRPr="00A04BF4" w:rsidRDefault="00066BEF" w:rsidP="00066BEF">
      <w:pPr>
        <w:pStyle w:val="Zkladntextodsazen2"/>
        <w:numPr>
          <w:ilvl w:val="0"/>
          <w:numId w:val="9"/>
        </w:numPr>
        <w:tabs>
          <w:tab w:val="clear" w:pos="0"/>
          <w:tab w:val="num" w:pos="567"/>
        </w:tabs>
        <w:spacing w:after="80"/>
        <w:ind w:left="567" w:hanging="567"/>
        <w:rPr>
          <w:rFonts w:ascii="Arial CE" w:hAnsi="Arial CE" w:cs="Arial"/>
          <w:sz w:val="20"/>
          <w:szCs w:val="20"/>
        </w:rPr>
      </w:pPr>
      <w:r w:rsidRPr="00A04BF4">
        <w:rPr>
          <w:rFonts w:ascii="Arial CE" w:hAnsi="Arial CE" w:cs="Arial"/>
          <w:sz w:val="20"/>
          <w:szCs w:val="20"/>
        </w:rPr>
        <w:t>Vlastnické právo k předmětu díla a nebezpečí škody na něm přechází na objednatele dnem jeho převzetí objednatelem.</w:t>
      </w:r>
    </w:p>
    <w:p w14:paraId="1D6EDEF7" w14:textId="77777777" w:rsidR="00066BEF" w:rsidRPr="00A04BF4" w:rsidRDefault="00066BEF" w:rsidP="00066BEF">
      <w:pPr>
        <w:spacing w:after="80"/>
        <w:jc w:val="both"/>
        <w:rPr>
          <w:rFonts w:ascii="Arial CE" w:hAnsi="Arial CE" w:cs="Arial"/>
          <w:b/>
        </w:rPr>
      </w:pPr>
    </w:p>
    <w:p w14:paraId="416C6A78" w14:textId="77777777" w:rsidR="00066BEF" w:rsidRPr="00A04BF4" w:rsidRDefault="00066BEF" w:rsidP="00066BEF">
      <w:pPr>
        <w:pStyle w:val="Zkladntextodsazen2"/>
        <w:spacing w:after="80"/>
        <w:ind w:firstLine="0"/>
        <w:jc w:val="center"/>
        <w:rPr>
          <w:rFonts w:ascii="Arial CE" w:hAnsi="Arial CE" w:cs="Arial"/>
          <w:b/>
        </w:rPr>
      </w:pPr>
      <w:r w:rsidRPr="00A04BF4">
        <w:rPr>
          <w:rFonts w:ascii="Arial CE" w:hAnsi="Arial CE" w:cs="Arial"/>
          <w:b/>
        </w:rPr>
        <w:t>Článek 5</w:t>
      </w:r>
    </w:p>
    <w:p w14:paraId="773D5508" w14:textId="77777777" w:rsidR="00066BEF" w:rsidRPr="00A04BF4" w:rsidRDefault="00066BEF" w:rsidP="00066BEF">
      <w:pPr>
        <w:pStyle w:val="Zkladntextodsazen2"/>
        <w:spacing w:after="80"/>
        <w:ind w:firstLine="0"/>
        <w:jc w:val="center"/>
        <w:rPr>
          <w:rFonts w:ascii="Arial CE" w:hAnsi="Arial CE" w:cs="Arial"/>
          <w:b/>
        </w:rPr>
      </w:pPr>
      <w:r w:rsidRPr="00A04BF4">
        <w:rPr>
          <w:rFonts w:ascii="Arial CE" w:hAnsi="Arial CE" w:cs="Arial"/>
          <w:b/>
        </w:rPr>
        <w:t xml:space="preserve">PROVÁDĚNÍ DÍLA </w:t>
      </w:r>
    </w:p>
    <w:p w14:paraId="06F41323" w14:textId="77777777" w:rsidR="00066BEF" w:rsidRPr="00A04BF4" w:rsidRDefault="00066BEF" w:rsidP="00066BEF">
      <w:pPr>
        <w:pStyle w:val="Zkladntextodsazen2"/>
        <w:numPr>
          <w:ilvl w:val="0"/>
          <w:numId w:val="10"/>
        </w:numPr>
        <w:spacing w:after="80"/>
        <w:ind w:left="567" w:hanging="567"/>
        <w:jc w:val="left"/>
        <w:rPr>
          <w:rFonts w:ascii="Arial CE" w:hAnsi="Arial CE" w:cs="Arial"/>
          <w:sz w:val="20"/>
          <w:szCs w:val="20"/>
        </w:rPr>
      </w:pPr>
      <w:r w:rsidRPr="00A04BF4">
        <w:rPr>
          <w:rFonts w:ascii="Arial CE" w:hAnsi="Arial CE" w:cs="Arial"/>
          <w:sz w:val="20"/>
          <w:szCs w:val="20"/>
        </w:rPr>
        <w:t>Zhotovitel je zejména povinen:</w:t>
      </w:r>
    </w:p>
    <w:p w14:paraId="5C8EE9AC" w14:textId="77777777" w:rsidR="00066BEF" w:rsidRPr="00A04BF4" w:rsidRDefault="00066BEF" w:rsidP="00066BEF">
      <w:pPr>
        <w:pStyle w:val="Zhlav"/>
        <w:tabs>
          <w:tab w:val="left" w:pos="540"/>
          <w:tab w:val="left" w:pos="1134"/>
        </w:tabs>
        <w:spacing w:after="80"/>
        <w:ind w:left="1134" w:hanging="567"/>
        <w:jc w:val="both"/>
        <w:rPr>
          <w:rFonts w:ascii="Arial CE" w:hAnsi="Arial CE" w:cs="Arial"/>
        </w:rPr>
      </w:pPr>
      <w:r w:rsidRPr="00A04BF4">
        <w:rPr>
          <w:rFonts w:ascii="Arial CE" w:hAnsi="Arial CE" w:cs="Arial"/>
        </w:rPr>
        <w:t>1.1.</w:t>
      </w:r>
      <w:r w:rsidRPr="00A04BF4">
        <w:rPr>
          <w:rFonts w:ascii="Arial CE" w:hAnsi="Arial CE" w:cs="Arial"/>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71A76205" w14:textId="77777777" w:rsidR="00066BEF" w:rsidRPr="00A04BF4" w:rsidRDefault="00066BEF" w:rsidP="00066BEF">
      <w:pPr>
        <w:pStyle w:val="Zhlav"/>
        <w:tabs>
          <w:tab w:val="left" w:pos="540"/>
          <w:tab w:val="left" w:pos="1134"/>
        </w:tabs>
        <w:spacing w:after="80"/>
        <w:ind w:left="1134" w:hanging="567"/>
        <w:jc w:val="both"/>
        <w:rPr>
          <w:rFonts w:ascii="Arial CE" w:hAnsi="Arial CE" w:cs="Arial"/>
        </w:rPr>
      </w:pPr>
      <w:r w:rsidRPr="00A04BF4">
        <w:rPr>
          <w:rFonts w:ascii="Arial CE" w:hAnsi="Arial CE" w:cs="Arial"/>
        </w:rPr>
        <w:t xml:space="preserve">1.2. </w:t>
      </w:r>
      <w:r w:rsidRPr="00A04BF4">
        <w:rPr>
          <w:rFonts w:ascii="Arial CE" w:hAnsi="Arial CE" w:cs="Arial"/>
        </w:rPr>
        <w:tab/>
        <w:t>dodržovat a vykonávat kontrolu nad dodržením podmínek stanovených ve smlouvách či jiných dokumentech – rozhodnutích, vyjádřeních apod. správců sítí a orgánů veřejné správy,</w:t>
      </w:r>
    </w:p>
    <w:p w14:paraId="3D68414B" w14:textId="77777777" w:rsidR="00066BEF" w:rsidRPr="00A04BF4" w:rsidRDefault="00066BEF" w:rsidP="00066BEF">
      <w:pPr>
        <w:pStyle w:val="Zhlav"/>
        <w:tabs>
          <w:tab w:val="left" w:pos="540"/>
          <w:tab w:val="left" w:pos="1134"/>
        </w:tabs>
        <w:spacing w:after="80"/>
        <w:ind w:left="1134" w:hanging="567"/>
        <w:jc w:val="both"/>
        <w:rPr>
          <w:rFonts w:ascii="Arial CE" w:hAnsi="Arial CE" w:cs="Arial"/>
        </w:rPr>
      </w:pPr>
      <w:r w:rsidRPr="00A04BF4">
        <w:rPr>
          <w:rFonts w:ascii="Arial CE" w:hAnsi="Arial CE" w:cs="Arial"/>
        </w:rPr>
        <w:t xml:space="preserve">1.3.  </w:t>
      </w:r>
      <w:r w:rsidRPr="00A04BF4">
        <w:rPr>
          <w:rFonts w:ascii="Arial CE" w:hAnsi="Arial CE" w:cs="Arial"/>
        </w:rPr>
        <w:tab/>
        <w:t>účastnit se na základě pozvánky objednatele všech jednání týkajících se díla, poskytnout objednateli požadovanou dokumentaci,</w:t>
      </w:r>
    </w:p>
    <w:p w14:paraId="639DAE3D" w14:textId="77777777" w:rsidR="00066BEF" w:rsidRPr="00A04BF4"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A04BF4">
        <w:rPr>
          <w:rFonts w:ascii="Arial CE" w:hAnsi="Arial CE" w:cs="Arial"/>
        </w:rPr>
        <w:t>neprodleně na vyžádání objednatele podávat zprávy o stavu provádění díla elektronickou nebo písemnou formou,</w:t>
      </w:r>
    </w:p>
    <w:p w14:paraId="33324BC1" w14:textId="77777777" w:rsidR="00066BEF" w:rsidRPr="00A04BF4"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A04BF4">
        <w:rPr>
          <w:rFonts w:ascii="Arial CE" w:hAnsi="Arial CE" w:cs="Arial"/>
        </w:rPr>
        <w:t>neprodleně písemně informovat objednatele o skutečnostech majících vliv na plnění smlouvy,</w:t>
      </w:r>
    </w:p>
    <w:p w14:paraId="2B90ECAD" w14:textId="77777777" w:rsidR="00066BEF" w:rsidRPr="00A04BF4"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A04BF4">
        <w:rPr>
          <w:rFonts w:ascii="Arial CE" w:hAnsi="Arial CE" w:cs="Arial"/>
        </w:rPr>
        <w:t>provést dílo tak, aby soupis stavebních prací, dodávek a služeb s výkazem výměr byl v souladu s výkresovou a textovou částí projektové dokumentace,</w:t>
      </w:r>
    </w:p>
    <w:p w14:paraId="71D48036" w14:textId="77777777" w:rsidR="00066BEF" w:rsidRPr="00A04BF4" w:rsidRDefault="00066BEF" w:rsidP="00FE08A1">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A04BF4">
        <w:rPr>
          <w:rFonts w:ascii="Arial CE" w:hAnsi="Arial CE" w:cs="Arial"/>
        </w:rPr>
        <w:t xml:space="preserve">provést dílo tak, aby výkresová a textová část projektové dokumentace byly ve vzájemném souladu, </w:t>
      </w:r>
    </w:p>
    <w:p w14:paraId="00478FE2" w14:textId="77777777" w:rsidR="00066BEF" w:rsidRPr="00A04BF4" w:rsidRDefault="00066BEF" w:rsidP="00066BEF">
      <w:pPr>
        <w:pStyle w:val="Nadpis2"/>
        <w:numPr>
          <w:ilvl w:val="0"/>
          <w:numId w:val="11"/>
        </w:numPr>
        <w:tabs>
          <w:tab w:val="clear" w:pos="360"/>
          <w:tab w:val="num" w:pos="567"/>
        </w:tabs>
        <w:spacing w:before="0" w:after="80" w:line="240" w:lineRule="atLeast"/>
        <w:ind w:left="567" w:hanging="567"/>
        <w:rPr>
          <w:rFonts w:ascii="Arial" w:hAnsi="Arial" w:cs="Arial"/>
          <w:sz w:val="20"/>
          <w:szCs w:val="20"/>
        </w:rPr>
      </w:pPr>
      <w:r w:rsidRPr="00A04BF4">
        <w:rPr>
          <w:rFonts w:ascii="Arial" w:hAnsi="Arial" w:cs="Arial"/>
          <w:sz w:val="20"/>
          <w:szCs w:val="20"/>
        </w:rPr>
        <w:t xml:space="preserve">Zhotovitel je povinen dodržet poddodavatelské schéma předložené v nabídce v rámci </w:t>
      </w:r>
      <w:r w:rsidR="00FE08A1" w:rsidRPr="00A04BF4">
        <w:rPr>
          <w:rFonts w:ascii="Arial" w:hAnsi="Arial" w:cs="Arial"/>
          <w:sz w:val="20"/>
          <w:szCs w:val="20"/>
        </w:rPr>
        <w:t xml:space="preserve">řízení na veřejnou zakázku. </w:t>
      </w:r>
      <w:r w:rsidRPr="00A04BF4">
        <w:rPr>
          <w:rFonts w:ascii="Arial" w:hAnsi="Arial" w:cs="Arial"/>
          <w:sz w:val="20"/>
          <w:szCs w:val="20"/>
        </w:rPr>
        <w:t xml:space="preserve">V případě, že v průběhu provádění díla dojde ke změně či doplnění poddodavatele, musí zhotovitel o této skutečnosti objednatele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díle. </w:t>
      </w:r>
    </w:p>
    <w:p w14:paraId="546772BE" w14:textId="77777777" w:rsidR="00066BEF" w:rsidRPr="00A04BF4" w:rsidRDefault="00066BEF" w:rsidP="00066BEF">
      <w:pPr>
        <w:tabs>
          <w:tab w:val="num" w:pos="567"/>
        </w:tabs>
        <w:ind w:left="567" w:hanging="567"/>
        <w:jc w:val="both"/>
        <w:rPr>
          <w:rFonts w:ascii="Arial" w:hAnsi="Arial" w:cs="Arial"/>
          <w:bCs/>
        </w:rPr>
      </w:pPr>
      <w:r w:rsidRPr="00A04BF4">
        <w:rPr>
          <w:rFonts w:ascii="Arial" w:hAnsi="Arial" w:cs="Arial"/>
          <w:bCs/>
        </w:rPr>
        <w:tab/>
        <w:t xml:space="preserve">Zhotovitel je povinen kdykoliv v průběhu plnění smlouvy na žádost objednatele předložit kompletní seznam částí plnění plněných prostřednictvím poddodavatelů včetně identifikace poddodavatelů. </w:t>
      </w:r>
    </w:p>
    <w:p w14:paraId="1FA9D239" w14:textId="77777777" w:rsidR="00066BEF" w:rsidRPr="00A04BF4" w:rsidRDefault="00066BEF" w:rsidP="00066BEF">
      <w:pPr>
        <w:tabs>
          <w:tab w:val="num" w:pos="567"/>
        </w:tabs>
        <w:ind w:left="567" w:hanging="567"/>
        <w:jc w:val="both"/>
        <w:rPr>
          <w:rFonts w:ascii="Arial" w:hAnsi="Arial" w:cs="Arial"/>
        </w:rPr>
      </w:pPr>
      <w:r w:rsidRPr="00A04BF4">
        <w:rPr>
          <w:rFonts w:ascii="Arial" w:hAnsi="Arial" w:cs="Arial"/>
          <w:bCs/>
        </w:rPr>
        <w:tab/>
        <w:t>Nedodrží-li zhotovitel kteroukoliv povinnost uvedenou v tomto odstavci, je objednatel oprávněn od této smlouvy odstoupit.</w:t>
      </w:r>
    </w:p>
    <w:p w14:paraId="345FE59A" w14:textId="77777777" w:rsidR="00066BEF" w:rsidRPr="00A04BF4" w:rsidRDefault="00066BEF" w:rsidP="003D3C12">
      <w:pPr>
        <w:pStyle w:val="Odstavecseseznamem"/>
        <w:ind w:left="567"/>
        <w:jc w:val="both"/>
        <w:rPr>
          <w:rFonts w:ascii="Arial CE" w:hAnsi="Arial CE" w:cs="Arial"/>
        </w:rPr>
      </w:pPr>
    </w:p>
    <w:p w14:paraId="5DF8077B"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Článek 6</w:t>
      </w:r>
    </w:p>
    <w:p w14:paraId="0F43DEEA"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 xml:space="preserve">CENA DÍLA </w:t>
      </w:r>
    </w:p>
    <w:p w14:paraId="39CB79B2" w14:textId="77777777" w:rsidR="00066BEF" w:rsidRPr="00A04BF4" w:rsidRDefault="00066BEF" w:rsidP="00066BEF">
      <w:pPr>
        <w:spacing w:after="80"/>
        <w:jc w:val="center"/>
        <w:rPr>
          <w:rFonts w:ascii="Arial CE" w:hAnsi="Arial CE" w:cs="Arial"/>
          <w:b/>
          <w:sz w:val="24"/>
          <w:szCs w:val="28"/>
        </w:rPr>
      </w:pPr>
    </w:p>
    <w:p w14:paraId="4E086E77" w14:textId="77777777" w:rsidR="00066BEF" w:rsidRPr="00A04BF4" w:rsidRDefault="00066BEF" w:rsidP="00D10828">
      <w:pPr>
        <w:pStyle w:val="Odstavecseseznamem"/>
        <w:numPr>
          <w:ilvl w:val="0"/>
          <w:numId w:val="12"/>
        </w:numPr>
        <w:spacing w:after="80"/>
        <w:ind w:left="567" w:hanging="567"/>
        <w:jc w:val="both"/>
        <w:rPr>
          <w:rFonts w:ascii="Arial CE" w:hAnsi="Arial CE" w:cs="Arial"/>
        </w:rPr>
      </w:pPr>
      <w:r w:rsidRPr="00A04BF4">
        <w:rPr>
          <w:rFonts w:ascii="Arial CE" w:hAnsi="Arial CE"/>
        </w:rPr>
        <w:t>Cena za provedení předmětu díla je stanovena v souladu se zákonem č. 526/1990 Sb., o cenách, ve znění pozdějších předpisů, dohodou smluvních stran a je dohodnuta takto:</w:t>
      </w:r>
    </w:p>
    <w:p w14:paraId="3482AC0A" w14:textId="77777777" w:rsidR="003D3C12" w:rsidRPr="00A04BF4" w:rsidRDefault="003D3C12" w:rsidP="003D3C12">
      <w:pPr>
        <w:pStyle w:val="Odstavecseseznamem"/>
        <w:spacing w:after="80"/>
        <w:ind w:left="567"/>
        <w:jc w:val="both"/>
        <w:rPr>
          <w:rFonts w:ascii="Arial CE" w:hAnsi="Arial CE" w:cs="Arial"/>
        </w:rPr>
      </w:pPr>
    </w:p>
    <w:tbl>
      <w:tblPr>
        <w:tblStyle w:val="Mkatabulky"/>
        <w:tblW w:w="0" w:type="auto"/>
        <w:tblInd w:w="534" w:type="dxa"/>
        <w:tblLook w:val="04A0" w:firstRow="1" w:lastRow="0" w:firstColumn="1" w:lastColumn="0" w:noHBand="0" w:noVBand="1"/>
      </w:tblPr>
      <w:tblGrid>
        <w:gridCol w:w="6849"/>
        <w:gridCol w:w="1298"/>
      </w:tblGrid>
      <w:tr w:rsidR="00066BEF" w:rsidRPr="00A04BF4" w14:paraId="53158DB5" w14:textId="77777777" w:rsidTr="00D10828">
        <w:trPr>
          <w:trHeight w:val="501"/>
        </w:trPr>
        <w:tc>
          <w:tcPr>
            <w:tcW w:w="6849" w:type="dxa"/>
            <w:tcBorders>
              <w:top w:val="single" w:sz="4" w:space="0" w:color="auto"/>
              <w:left w:val="single" w:sz="4" w:space="0" w:color="auto"/>
              <w:bottom w:val="single" w:sz="4" w:space="0" w:color="auto"/>
              <w:right w:val="single" w:sz="4" w:space="0" w:color="auto"/>
            </w:tcBorders>
          </w:tcPr>
          <w:p w14:paraId="140EC930" w14:textId="77777777" w:rsidR="00066BEF" w:rsidRPr="00A04BF4" w:rsidRDefault="00066BEF" w:rsidP="00D10828">
            <w:pPr>
              <w:tabs>
                <w:tab w:val="left" w:pos="-1900"/>
                <w:tab w:val="left" w:pos="8789"/>
              </w:tabs>
              <w:spacing w:line="264" w:lineRule="auto"/>
              <w:jc w:val="both"/>
              <w:rPr>
                <w:rFonts w:ascii="Arial CE" w:hAnsi="Arial CE" w:cs="Arial"/>
                <w:lang w:eastAsia="en-US"/>
              </w:rPr>
            </w:pPr>
          </w:p>
          <w:p w14:paraId="1648E9D7" w14:textId="77777777" w:rsidR="00066BEF" w:rsidRPr="00A04BF4" w:rsidRDefault="00066BEF" w:rsidP="00D10828">
            <w:pPr>
              <w:tabs>
                <w:tab w:val="left" w:pos="-1900"/>
                <w:tab w:val="left" w:pos="8789"/>
              </w:tabs>
              <w:spacing w:line="264" w:lineRule="auto"/>
              <w:jc w:val="both"/>
              <w:rPr>
                <w:rFonts w:ascii="Arial CE" w:hAnsi="Arial CE" w:cs="Arial"/>
                <w:bCs/>
                <w:lang w:eastAsia="en-US"/>
              </w:rPr>
            </w:pPr>
          </w:p>
        </w:tc>
        <w:tc>
          <w:tcPr>
            <w:tcW w:w="1298" w:type="dxa"/>
            <w:tcBorders>
              <w:top w:val="single" w:sz="4" w:space="0" w:color="auto"/>
              <w:left w:val="single" w:sz="4" w:space="0" w:color="auto"/>
              <w:bottom w:val="single" w:sz="4" w:space="0" w:color="auto"/>
              <w:right w:val="single" w:sz="4" w:space="0" w:color="auto"/>
            </w:tcBorders>
            <w:vAlign w:val="center"/>
            <w:hideMark/>
          </w:tcPr>
          <w:p w14:paraId="063FA7D0" w14:textId="77777777" w:rsidR="00066BEF" w:rsidRPr="00A04BF4" w:rsidRDefault="00066BEF" w:rsidP="00D10828">
            <w:pPr>
              <w:tabs>
                <w:tab w:val="left" w:pos="-1900"/>
                <w:tab w:val="left" w:pos="8789"/>
              </w:tabs>
              <w:spacing w:line="264" w:lineRule="auto"/>
              <w:jc w:val="center"/>
              <w:rPr>
                <w:rFonts w:ascii="Arial CE" w:hAnsi="Arial CE" w:cs="Arial"/>
                <w:bCs/>
                <w:lang w:eastAsia="en-US"/>
              </w:rPr>
            </w:pPr>
            <w:r w:rsidRPr="00A04BF4">
              <w:rPr>
                <w:rFonts w:ascii="Arial CE" w:hAnsi="Arial CE" w:cs="Arial"/>
                <w:bCs/>
                <w:lang w:eastAsia="en-US"/>
              </w:rPr>
              <w:t>Cena bez DPH</w:t>
            </w:r>
          </w:p>
        </w:tc>
      </w:tr>
      <w:tr w:rsidR="00066BEF" w:rsidRPr="00A04BF4" w14:paraId="294A17E2" w14:textId="77777777" w:rsidTr="00D10828">
        <w:trPr>
          <w:trHeight w:val="238"/>
        </w:trPr>
        <w:tc>
          <w:tcPr>
            <w:tcW w:w="6849" w:type="dxa"/>
            <w:tcBorders>
              <w:top w:val="single" w:sz="4" w:space="0" w:color="auto"/>
              <w:left w:val="single" w:sz="4" w:space="0" w:color="auto"/>
              <w:bottom w:val="single" w:sz="4" w:space="0" w:color="auto"/>
              <w:right w:val="single" w:sz="4" w:space="0" w:color="auto"/>
            </w:tcBorders>
            <w:hideMark/>
          </w:tcPr>
          <w:p w14:paraId="7CEA4CF7" w14:textId="77777777" w:rsidR="00066BEF" w:rsidRPr="00A04BF4" w:rsidRDefault="00066BEF" w:rsidP="00D10828">
            <w:pPr>
              <w:tabs>
                <w:tab w:val="left" w:pos="-1900"/>
                <w:tab w:val="left" w:pos="8789"/>
              </w:tabs>
              <w:spacing w:line="264" w:lineRule="auto"/>
              <w:jc w:val="both"/>
              <w:rPr>
                <w:rFonts w:ascii="Arial CE" w:hAnsi="Arial CE" w:cs="Arial"/>
                <w:bCs/>
                <w:lang w:eastAsia="en-US"/>
              </w:rPr>
            </w:pPr>
            <w:r w:rsidRPr="00A04BF4">
              <w:rPr>
                <w:rFonts w:ascii="Arial CE" w:hAnsi="Arial CE" w:cs="Arial"/>
                <w:bCs/>
                <w:lang w:eastAsia="en-US"/>
              </w:rPr>
              <w:t xml:space="preserve">Zpracování všech potřebných DPS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397955E" w14:textId="6636B15D" w:rsidR="00066BEF" w:rsidRPr="00A04BF4" w:rsidRDefault="000B1F20" w:rsidP="000B1F20">
            <w:pPr>
              <w:tabs>
                <w:tab w:val="left" w:pos="-1900"/>
                <w:tab w:val="left" w:pos="8789"/>
              </w:tabs>
              <w:spacing w:line="264" w:lineRule="auto"/>
              <w:jc w:val="center"/>
              <w:rPr>
                <w:rFonts w:ascii="Arial CE" w:hAnsi="Arial CE" w:cs="Arial"/>
                <w:bCs/>
                <w:lang w:eastAsia="en-US"/>
              </w:rPr>
            </w:pPr>
            <w:r>
              <w:rPr>
                <w:rFonts w:ascii="Arial CE" w:hAnsi="Arial CE" w:cs="Arial"/>
                <w:bCs/>
                <w:lang w:eastAsia="en-US"/>
              </w:rPr>
              <w:t>74 6</w:t>
            </w:r>
            <w:r w:rsidR="00AD45CA">
              <w:rPr>
                <w:rFonts w:ascii="Arial CE" w:hAnsi="Arial CE" w:cs="Arial"/>
                <w:bCs/>
                <w:lang w:eastAsia="en-US"/>
              </w:rPr>
              <w:t>00</w:t>
            </w:r>
            <w:r w:rsidR="003D3C12" w:rsidRPr="00A04BF4">
              <w:rPr>
                <w:rFonts w:ascii="Arial CE" w:hAnsi="Arial CE" w:cs="Arial"/>
                <w:bCs/>
                <w:lang w:eastAsia="en-US"/>
              </w:rPr>
              <w:t xml:space="preserve"> Kč</w:t>
            </w:r>
          </w:p>
        </w:tc>
      </w:tr>
      <w:tr w:rsidR="00066BEF" w:rsidRPr="00A04BF4" w14:paraId="0DD90B33" w14:textId="77777777" w:rsidTr="00FB1F43">
        <w:trPr>
          <w:trHeight w:val="497"/>
        </w:trPr>
        <w:tc>
          <w:tcPr>
            <w:tcW w:w="6849" w:type="dxa"/>
            <w:tcBorders>
              <w:top w:val="single" w:sz="4" w:space="0" w:color="auto"/>
              <w:left w:val="single" w:sz="4" w:space="0" w:color="auto"/>
              <w:bottom w:val="single" w:sz="4" w:space="0" w:color="auto"/>
              <w:right w:val="single" w:sz="4" w:space="0" w:color="auto"/>
            </w:tcBorders>
            <w:vAlign w:val="center"/>
          </w:tcPr>
          <w:p w14:paraId="1A82FFB0" w14:textId="7D73629C" w:rsidR="00066BEF" w:rsidRPr="00A04BF4" w:rsidRDefault="00AD45CA" w:rsidP="00D10828">
            <w:pPr>
              <w:tabs>
                <w:tab w:val="left" w:pos="-1900"/>
                <w:tab w:val="left" w:pos="8789"/>
              </w:tabs>
              <w:spacing w:line="264" w:lineRule="auto"/>
              <w:rPr>
                <w:rFonts w:ascii="Arial CE" w:hAnsi="Arial CE" w:cs="Arial"/>
                <w:b/>
                <w:bCs/>
                <w:lang w:eastAsia="en-US"/>
              </w:rPr>
            </w:pPr>
            <w:r>
              <w:rPr>
                <w:rFonts w:ascii="Arial CE" w:hAnsi="Arial CE" w:cs="Arial"/>
                <w:b/>
                <w:bCs/>
                <w:lang w:eastAsia="en-US"/>
              </w:rPr>
              <w:t>Cena celkem</w:t>
            </w:r>
          </w:p>
        </w:tc>
        <w:tc>
          <w:tcPr>
            <w:tcW w:w="1298" w:type="dxa"/>
            <w:tcBorders>
              <w:top w:val="single" w:sz="4" w:space="0" w:color="auto"/>
              <w:left w:val="single" w:sz="4" w:space="0" w:color="auto"/>
              <w:bottom w:val="single" w:sz="4" w:space="0" w:color="auto"/>
              <w:right w:val="single" w:sz="4" w:space="0" w:color="auto"/>
            </w:tcBorders>
            <w:vAlign w:val="center"/>
          </w:tcPr>
          <w:p w14:paraId="2E97BA76" w14:textId="0DB67F41" w:rsidR="00066BEF" w:rsidRPr="00AD45CA" w:rsidRDefault="000B1F20" w:rsidP="003D3C12">
            <w:pPr>
              <w:tabs>
                <w:tab w:val="left" w:pos="-1900"/>
                <w:tab w:val="left" w:pos="8789"/>
              </w:tabs>
              <w:spacing w:line="264" w:lineRule="auto"/>
              <w:jc w:val="center"/>
              <w:rPr>
                <w:rFonts w:ascii="Arial CE" w:hAnsi="Arial CE" w:cs="Arial"/>
                <w:b/>
                <w:bCs/>
                <w:lang w:eastAsia="en-US"/>
              </w:rPr>
            </w:pPr>
            <w:r>
              <w:rPr>
                <w:rFonts w:ascii="Arial CE" w:hAnsi="Arial CE" w:cs="Arial"/>
                <w:b/>
                <w:bCs/>
                <w:lang w:eastAsia="en-US"/>
              </w:rPr>
              <w:t>74 6</w:t>
            </w:r>
            <w:r w:rsidR="00AD45CA">
              <w:rPr>
                <w:rFonts w:ascii="Arial CE" w:hAnsi="Arial CE" w:cs="Arial"/>
                <w:b/>
                <w:bCs/>
                <w:lang w:eastAsia="en-US"/>
              </w:rPr>
              <w:t>00 Kč</w:t>
            </w:r>
          </w:p>
        </w:tc>
      </w:tr>
    </w:tbl>
    <w:p w14:paraId="5A8F5E32" w14:textId="77777777" w:rsidR="003D3C12" w:rsidRPr="00A04BF4" w:rsidRDefault="003D3C12" w:rsidP="00066BEF">
      <w:pPr>
        <w:spacing w:after="80"/>
        <w:ind w:left="567"/>
        <w:jc w:val="both"/>
        <w:rPr>
          <w:rFonts w:ascii="Arial CE" w:hAnsi="Arial CE" w:cs="Arial"/>
        </w:rPr>
      </w:pPr>
    </w:p>
    <w:p w14:paraId="1563CA17" w14:textId="77777777" w:rsidR="00066BEF" w:rsidRPr="00A04BF4" w:rsidRDefault="00066BEF" w:rsidP="00066BEF">
      <w:pPr>
        <w:pStyle w:val="Odstavecseseznamem"/>
        <w:numPr>
          <w:ilvl w:val="0"/>
          <w:numId w:val="13"/>
        </w:numPr>
        <w:ind w:left="567" w:hanging="567"/>
        <w:jc w:val="both"/>
        <w:rPr>
          <w:rFonts w:ascii="Arial CE" w:hAnsi="Arial CE" w:cs="Arial"/>
        </w:rPr>
      </w:pPr>
      <w:r w:rsidRPr="00A04BF4">
        <w:rPr>
          <w:rFonts w:ascii="Arial CE" w:hAnsi="Arial CE" w:cs="Arial"/>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304C80F0" w14:textId="77777777" w:rsidR="00066BEF" w:rsidRPr="00A04BF4" w:rsidRDefault="00066BEF" w:rsidP="00066BEF">
      <w:pPr>
        <w:pStyle w:val="Odstavecseseznamem"/>
        <w:numPr>
          <w:ilvl w:val="0"/>
          <w:numId w:val="13"/>
        </w:numPr>
        <w:ind w:left="567" w:hanging="567"/>
        <w:jc w:val="both"/>
        <w:rPr>
          <w:rFonts w:ascii="Arial CE" w:hAnsi="Arial CE" w:cs="Arial"/>
        </w:rPr>
      </w:pPr>
      <w:r w:rsidRPr="00A04BF4">
        <w:rPr>
          <w:rFonts w:ascii="Arial CE" w:hAnsi="Arial CE" w:cs="Arial"/>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01FB53F4" w14:textId="71CFFDC3" w:rsidR="00066BEF" w:rsidRPr="00A04BF4" w:rsidRDefault="00066BEF" w:rsidP="00066BEF">
      <w:pPr>
        <w:pStyle w:val="Odstavecseseznamem"/>
        <w:numPr>
          <w:ilvl w:val="0"/>
          <w:numId w:val="13"/>
        </w:numPr>
        <w:ind w:left="567" w:hanging="567"/>
        <w:jc w:val="both"/>
        <w:rPr>
          <w:rFonts w:ascii="Arial CE" w:hAnsi="Arial CE" w:cs="Arial"/>
        </w:rPr>
      </w:pPr>
      <w:r w:rsidRPr="00A04BF4">
        <w:rPr>
          <w:rFonts w:ascii="Arial CE" w:hAnsi="Arial CE" w:cs="Arial"/>
        </w:rPr>
        <w:t>Smluvní strany se dohodly, že objednatel se zavazuje za řádně provedené dílo bez vad a nedodělků zaplatit cenu díla ve výši a v termínech sjednaných touto smlouvou. Vykazuje-li dílo vadu nebo nedodělek, není objednatel povinen hradit zhotoviteli cenu za dílo.</w:t>
      </w:r>
    </w:p>
    <w:p w14:paraId="21D0662C" w14:textId="77777777" w:rsidR="00066BEF" w:rsidRPr="00A04BF4" w:rsidRDefault="00066BEF" w:rsidP="00066BEF">
      <w:pPr>
        <w:pStyle w:val="Odstavecseseznamem"/>
        <w:numPr>
          <w:ilvl w:val="0"/>
          <w:numId w:val="13"/>
        </w:numPr>
        <w:spacing w:after="80"/>
        <w:ind w:left="567" w:hanging="567"/>
        <w:jc w:val="both"/>
        <w:rPr>
          <w:rFonts w:ascii="Arial CE" w:hAnsi="Arial CE" w:cs="Arial"/>
        </w:rPr>
      </w:pPr>
      <w:r w:rsidRPr="00A04BF4">
        <w:rPr>
          <w:rFonts w:ascii="Arial CE" w:hAnsi="Arial CE" w:cs="Arial"/>
        </w:rPr>
        <w:t xml:space="preserve">Součástí ceny jsou i náklady na práce a dodávky, které v této smlouvě nejsou výslovně uvedeny a zhotovitel ze svých odborných znalostí a zkušeností o nich měl vědět nebo vědět mohl. </w:t>
      </w:r>
    </w:p>
    <w:p w14:paraId="52EC781B" w14:textId="77777777" w:rsidR="00066BEF" w:rsidRPr="00A04BF4" w:rsidRDefault="00066BEF" w:rsidP="00066BEF">
      <w:pPr>
        <w:pStyle w:val="Odstavecseseznamem"/>
        <w:numPr>
          <w:ilvl w:val="0"/>
          <w:numId w:val="13"/>
        </w:numPr>
        <w:spacing w:after="80"/>
        <w:ind w:left="567" w:hanging="567"/>
        <w:jc w:val="both"/>
        <w:rPr>
          <w:rFonts w:ascii="Arial CE" w:hAnsi="Arial CE" w:cs="Arial"/>
        </w:rPr>
      </w:pPr>
      <w:r w:rsidRPr="00A04BF4">
        <w:rPr>
          <w:rFonts w:ascii="Arial" w:hAnsi="Arial" w:cs="Arial"/>
        </w:rPr>
        <w:t>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w:t>
      </w:r>
      <w:r w:rsidR="003D3C12" w:rsidRPr="00A04BF4">
        <w:rPr>
          <w:rFonts w:ascii="Arial" w:hAnsi="Arial" w:cs="Arial"/>
        </w:rPr>
        <w:t>itel obdrží pouze cenu bez DPH.</w:t>
      </w:r>
    </w:p>
    <w:p w14:paraId="54C897A6" w14:textId="77777777" w:rsidR="00066BEF" w:rsidRPr="00A04BF4" w:rsidRDefault="00066BEF" w:rsidP="00066BEF">
      <w:pPr>
        <w:pStyle w:val="Odstavecseseznamem"/>
        <w:spacing w:after="80"/>
        <w:ind w:left="567"/>
        <w:jc w:val="both"/>
        <w:rPr>
          <w:rFonts w:ascii="Arial CE" w:hAnsi="Arial CE" w:cs="Arial"/>
        </w:rPr>
      </w:pPr>
    </w:p>
    <w:p w14:paraId="2E6E8E1A"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Článek 7</w:t>
      </w:r>
    </w:p>
    <w:p w14:paraId="624E4A45"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PLATEBNÍ PODMÍNKY</w:t>
      </w:r>
    </w:p>
    <w:p w14:paraId="70841633" w14:textId="77777777" w:rsidR="00066BEF" w:rsidRPr="00A04BF4" w:rsidRDefault="00066BEF" w:rsidP="00066BEF">
      <w:pPr>
        <w:spacing w:after="80"/>
        <w:ind w:left="567" w:hanging="567"/>
        <w:jc w:val="both"/>
        <w:rPr>
          <w:rFonts w:ascii="Arial CE" w:hAnsi="Arial CE" w:cs="Arial"/>
        </w:rPr>
      </w:pPr>
      <w:r w:rsidRPr="00A04BF4">
        <w:rPr>
          <w:rFonts w:ascii="Arial CE" w:hAnsi="Arial CE" w:cs="Arial"/>
        </w:rPr>
        <w:t>1.</w:t>
      </w:r>
      <w:r w:rsidRPr="00A04BF4">
        <w:rPr>
          <w:rFonts w:ascii="Arial CE" w:hAnsi="Arial CE" w:cs="Arial"/>
        </w:rPr>
        <w:tab/>
        <w:t>Smluvní strany se dohodly, že zálohy nejsou sjednány.</w:t>
      </w:r>
    </w:p>
    <w:p w14:paraId="46AEE05E" w14:textId="2EEFEA54" w:rsidR="00066BEF" w:rsidRPr="00A04BF4" w:rsidRDefault="00066BEF" w:rsidP="00FB1F43">
      <w:pPr>
        <w:spacing w:after="80"/>
        <w:ind w:left="567" w:hanging="567"/>
        <w:jc w:val="both"/>
        <w:rPr>
          <w:rFonts w:ascii="Arial CE" w:hAnsi="Arial CE" w:cs="Arial"/>
        </w:rPr>
      </w:pPr>
      <w:r w:rsidRPr="00A04BF4">
        <w:rPr>
          <w:rFonts w:ascii="Arial CE" w:hAnsi="Arial CE" w:cs="Arial"/>
        </w:rPr>
        <w:t>2.</w:t>
      </w:r>
      <w:r w:rsidRPr="00A04BF4">
        <w:rPr>
          <w:rFonts w:ascii="Arial CE" w:hAnsi="Arial CE" w:cs="Arial"/>
        </w:rPr>
        <w:tab/>
        <w:t>Smluvní strany se dohodly, že zhotovitel je oprávněn fakturovat cenu za dílo po je</w:t>
      </w:r>
      <w:r w:rsidR="007458FE">
        <w:rPr>
          <w:rFonts w:ascii="Arial CE" w:hAnsi="Arial CE" w:cs="Arial"/>
        </w:rPr>
        <w:t>ho</w:t>
      </w:r>
      <w:r w:rsidRPr="00A04BF4">
        <w:rPr>
          <w:rFonts w:ascii="Arial CE" w:hAnsi="Arial CE" w:cs="Arial"/>
        </w:rPr>
        <w:t xml:space="preserve"> předání bez vad a nedodělků objednateli.</w:t>
      </w:r>
    </w:p>
    <w:p w14:paraId="3DE262CB" w14:textId="77777777" w:rsidR="00066BEF" w:rsidRPr="00A04BF4" w:rsidRDefault="00066BEF" w:rsidP="00066BEF">
      <w:pPr>
        <w:spacing w:after="80"/>
        <w:ind w:left="567" w:hanging="567"/>
        <w:jc w:val="both"/>
        <w:rPr>
          <w:rFonts w:ascii="Arial CE" w:hAnsi="Arial CE" w:cs="Arial"/>
        </w:rPr>
      </w:pPr>
      <w:r w:rsidRPr="00A04BF4">
        <w:rPr>
          <w:rFonts w:ascii="Arial CE" w:hAnsi="Arial CE" w:cs="Arial"/>
        </w:rPr>
        <w:t>3.</w:t>
      </w:r>
      <w:r w:rsidRPr="00A04BF4">
        <w:rPr>
          <w:rFonts w:ascii="Arial CE" w:hAnsi="Arial CE" w:cs="Arial"/>
        </w:rPr>
        <w:tab/>
        <w:t xml:space="preserve">Faktura vystavená zhotovitelem musí obsahovat kromě náležitostí </w:t>
      </w:r>
      <w:r w:rsidR="003D215A" w:rsidRPr="00A04BF4">
        <w:rPr>
          <w:rFonts w:ascii="Arial CE" w:hAnsi="Arial CE" w:cs="Arial"/>
        </w:rPr>
        <w:t xml:space="preserve">daňového </w:t>
      </w:r>
      <w:r w:rsidR="003D3C12" w:rsidRPr="00A04BF4">
        <w:rPr>
          <w:rFonts w:ascii="Arial CE" w:hAnsi="Arial CE" w:cs="Arial"/>
        </w:rPr>
        <w:t xml:space="preserve">dokladu </w:t>
      </w:r>
      <w:r w:rsidRPr="00A04BF4">
        <w:rPr>
          <w:rFonts w:ascii="Arial CE" w:hAnsi="Arial CE" w:cs="Arial"/>
        </w:rPr>
        <w:t>dle právních předpisů rovněž:</w:t>
      </w:r>
    </w:p>
    <w:p w14:paraId="30F4EE1F" w14:textId="77777777" w:rsidR="00066BEF" w:rsidRPr="00A04BF4" w:rsidRDefault="00066BEF" w:rsidP="00066BEF">
      <w:pPr>
        <w:widowControl w:val="0"/>
        <w:numPr>
          <w:ilvl w:val="0"/>
          <w:numId w:val="14"/>
        </w:numPr>
        <w:overflowPunct/>
        <w:autoSpaceDE/>
        <w:adjustRightInd/>
        <w:spacing w:after="80"/>
        <w:ind w:left="1276" w:hanging="567"/>
        <w:jc w:val="both"/>
        <w:rPr>
          <w:rFonts w:ascii="Arial CE" w:hAnsi="Arial CE" w:cs="Arial"/>
        </w:rPr>
      </w:pPr>
      <w:r w:rsidRPr="00A04BF4">
        <w:rPr>
          <w:rFonts w:ascii="Arial CE" w:hAnsi="Arial CE" w:cs="Arial"/>
        </w:rPr>
        <w:t>číslo smlouvy objednatele a datum jejího uzavření,</w:t>
      </w:r>
    </w:p>
    <w:p w14:paraId="3F5FF613" w14:textId="77777777" w:rsidR="00066BEF" w:rsidRPr="00A04BF4" w:rsidRDefault="00066BEF" w:rsidP="00066BEF">
      <w:pPr>
        <w:widowControl w:val="0"/>
        <w:numPr>
          <w:ilvl w:val="0"/>
          <w:numId w:val="14"/>
        </w:numPr>
        <w:overflowPunct/>
        <w:autoSpaceDE/>
        <w:adjustRightInd/>
        <w:spacing w:after="80"/>
        <w:ind w:left="1276" w:hanging="567"/>
        <w:jc w:val="both"/>
        <w:rPr>
          <w:rFonts w:ascii="Arial CE" w:hAnsi="Arial CE" w:cs="Arial"/>
        </w:rPr>
      </w:pPr>
      <w:r w:rsidRPr="00A04BF4">
        <w:rPr>
          <w:rFonts w:ascii="Arial CE" w:hAnsi="Arial CE" w:cs="Arial"/>
        </w:rPr>
        <w:t>předmět plnění, jeho přesnou specifikaci ve slovním vyjádření,</w:t>
      </w:r>
    </w:p>
    <w:p w14:paraId="5F70166F" w14:textId="77777777" w:rsidR="00066BEF" w:rsidRPr="00A04BF4" w:rsidRDefault="00066BEF" w:rsidP="00066BEF">
      <w:pPr>
        <w:widowControl w:val="0"/>
        <w:numPr>
          <w:ilvl w:val="0"/>
          <w:numId w:val="14"/>
        </w:numPr>
        <w:overflowPunct/>
        <w:autoSpaceDE/>
        <w:adjustRightInd/>
        <w:spacing w:after="80"/>
        <w:ind w:left="1276" w:hanging="567"/>
        <w:jc w:val="both"/>
        <w:rPr>
          <w:rFonts w:ascii="Arial CE" w:hAnsi="Arial CE" w:cs="Arial"/>
        </w:rPr>
      </w:pPr>
      <w:r w:rsidRPr="00A04BF4">
        <w:rPr>
          <w:rFonts w:ascii="Arial CE" w:hAnsi="Arial CE" w:cs="Arial"/>
        </w:rPr>
        <w:t>označení bankovního ústavu a číslo účtu, na který má být provedena úhrada,</w:t>
      </w:r>
    </w:p>
    <w:p w14:paraId="6A1990DD" w14:textId="77777777" w:rsidR="00066BEF" w:rsidRPr="00A04BF4" w:rsidRDefault="00066BEF" w:rsidP="00066BEF">
      <w:pPr>
        <w:widowControl w:val="0"/>
        <w:numPr>
          <w:ilvl w:val="0"/>
          <w:numId w:val="14"/>
        </w:numPr>
        <w:overflowPunct/>
        <w:autoSpaceDE/>
        <w:adjustRightInd/>
        <w:spacing w:after="80"/>
        <w:ind w:left="1276" w:hanging="567"/>
        <w:jc w:val="both"/>
        <w:rPr>
          <w:rFonts w:ascii="Arial CE" w:hAnsi="Arial CE" w:cs="Arial"/>
        </w:rPr>
      </w:pPr>
      <w:r w:rsidRPr="00A04BF4">
        <w:rPr>
          <w:rFonts w:ascii="Arial CE" w:hAnsi="Arial CE" w:cs="Arial"/>
        </w:rPr>
        <w:t>označení osoby, která fakturu vyhotovila, včetně jejího podpisu a kontaktního telefonu</w:t>
      </w:r>
    </w:p>
    <w:p w14:paraId="71D767BE" w14:textId="77777777" w:rsidR="00066BEF" w:rsidRPr="00A04BF4" w:rsidRDefault="00066BEF" w:rsidP="00066BEF">
      <w:pPr>
        <w:pStyle w:val="Nadpis2"/>
        <w:numPr>
          <w:ilvl w:val="0"/>
          <w:numId w:val="0"/>
        </w:numPr>
        <w:suppressAutoHyphens/>
        <w:ind w:left="567" w:hanging="567"/>
        <w:rPr>
          <w:rFonts w:ascii="Arial CE" w:hAnsi="Arial CE" w:cs="Arial CE"/>
          <w:sz w:val="20"/>
          <w:szCs w:val="20"/>
        </w:rPr>
      </w:pPr>
      <w:r w:rsidRPr="00A04BF4">
        <w:rPr>
          <w:rFonts w:ascii="Arial CE" w:hAnsi="Arial CE" w:cs="Arial CE"/>
          <w:sz w:val="20"/>
          <w:szCs w:val="20"/>
        </w:rPr>
        <w:t>4.</w:t>
      </w:r>
      <w:r w:rsidRPr="00A04BF4">
        <w:rPr>
          <w:rFonts w:ascii="Arial CE" w:hAnsi="Arial CE" w:cs="Arial CE"/>
          <w:sz w:val="20"/>
          <w:szCs w:val="20"/>
        </w:rPr>
        <w:tab/>
        <w:t xml:space="preserve">Fakturu doručuje zhotovitel objednateli v digitální formě, a to elektronickou poštou na adresu </w:t>
      </w:r>
      <w:hyperlink r:id="rId7" w:history="1">
        <w:r w:rsidR="003D3C12" w:rsidRPr="00A04BF4">
          <w:rPr>
            <w:rStyle w:val="Hypertextovodkaz"/>
            <w:rFonts w:ascii="Arial CE" w:hAnsi="Arial CE" w:cs="Arial CE"/>
            <w:sz w:val="20"/>
            <w:szCs w:val="20"/>
          </w:rPr>
          <w:t>epodatelna@karvina.cz</w:t>
        </w:r>
      </w:hyperlink>
      <w:r w:rsidR="003D3C12" w:rsidRPr="00A04BF4">
        <w:rPr>
          <w:rFonts w:ascii="Arial CE" w:hAnsi="Arial CE" w:cs="Arial CE"/>
          <w:sz w:val="20"/>
          <w:szCs w:val="20"/>
        </w:rPr>
        <w:t xml:space="preserve"> </w:t>
      </w:r>
      <w:r w:rsidRPr="00A04BF4">
        <w:rPr>
          <w:rFonts w:ascii="Arial CE" w:hAnsi="Arial CE" w:cs="Arial CE"/>
          <w:sz w:val="20"/>
          <w:szCs w:val="20"/>
        </w:rPr>
        <w:t>případně do datové schránky objednatele, a to zejména ve formátu ISDOC nebo ISDOCX.</w:t>
      </w:r>
    </w:p>
    <w:p w14:paraId="6FB3CEB8" w14:textId="77777777" w:rsidR="00066BEF" w:rsidRPr="00A04BF4" w:rsidRDefault="00066BEF" w:rsidP="00066BEF">
      <w:pPr>
        <w:spacing w:after="80"/>
        <w:ind w:left="567"/>
        <w:jc w:val="both"/>
        <w:rPr>
          <w:rFonts w:ascii="Arial CE" w:hAnsi="Arial CE" w:cs="Arial CE"/>
        </w:rPr>
      </w:pPr>
      <w:r w:rsidRPr="00A04BF4">
        <w:rPr>
          <w:rFonts w:ascii="Arial CE" w:hAnsi="Arial CE" w:cs="Arial CE"/>
        </w:rPr>
        <w:t xml:space="preserve">Smluvní strany se dohodly, že fakturu za dílo je objednatel povinen uhradit nejpozději do 30 dnů ode dne jejího doručení objednateli. </w:t>
      </w:r>
    </w:p>
    <w:p w14:paraId="600E5BDB" w14:textId="77777777" w:rsidR="00066BEF" w:rsidRPr="00A04BF4" w:rsidRDefault="00066BEF" w:rsidP="00066BEF">
      <w:pPr>
        <w:pStyle w:val="Zkladntextodsazen2"/>
        <w:spacing w:after="80"/>
        <w:ind w:left="567" w:hanging="567"/>
        <w:rPr>
          <w:rFonts w:ascii="Arial CE" w:hAnsi="Arial CE" w:cs="Arial"/>
          <w:sz w:val="20"/>
          <w:szCs w:val="20"/>
        </w:rPr>
      </w:pPr>
      <w:r w:rsidRPr="00A04BF4">
        <w:rPr>
          <w:rFonts w:ascii="Arial CE" w:hAnsi="Arial CE" w:cs="Arial"/>
          <w:sz w:val="20"/>
          <w:szCs w:val="20"/>
        </w:rPr>
        <w:t>5.</w:t>
      </w:r>
      <w:r w:rsidRPr="00A04BF4">
        <w:rPr>
          <w:rFonts w:ascii="Arial CE" w:hAnsi="Arial CE"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21E6D9DF" w14:textId="77777777" w:rsidR="00066BEF" w:rsidRPr="00A04BF4" w:rsidRDefault="00066BEF" w:rsidP="00066BEF">
      <w:pPr>
        <w:spacing w:after="80"/>
        <w:ind w:left="567" w:hanging="567"/>
        <w:jc w:val="both"/>
        <w:rPr>
          <w:rFonts w:ascii="Arial CE" w:hAnsi="Arial CE" w:cs="Arial"/>
        </w:rPr>
      </w:pPr>
      <w:r w:rsidRPr="00A04BF4">
        <w:rPr>
          <w:rFonts w:ascii="Arial CE" w:hAnsi="Arial CE" w:cs="Arial"/>
        </w:rPr>
        <w:t>6.</w:t>
      </w:r>
      <w:r w:rsidRPr="00A04BF4">
        <w:rPr>
          <w:rFonts w:ascii="Arial CE" w:hAnsi="Arial CE" w:cs="Arial"/>
        </w:rPr>
        <w:tab/>
        <w:t>Smluvní strany se dohodly, že povinnost zaplatit je splněna dnem odepsání příslušné částky z účtu objednatele.</w:t>
      </w:r>
    </w:p>
    <w:p w14:paraId="3040F669" w14:textId="77777777" w:rsidR="00066BEF" w:rsidRPr="00A04BF4" w:rsidRDefault="00066BEF" w:rsidP="003D3C12">
      <w:pPr>
        <w:spacing w:after="80"/>
        <w:ind w:left="567" w:hanging="567"/>
        <w:jc w:val="both"/>
        <w:rPr>
          <w:rFonts w:ascii="Arial CE" w:hAnsi="Arial CE" w:cs="Arial"/>
        </w:rPr>
      </w:pPr>
      <w:r w:rsidRPr="00A04BF4">
        <w:rPr>
          <w:rFonts w:ascii="Arial CE" w:hAnsi="Arial CE" w:cs="Arial"/>
        </w:rPr>
        <w:t xml:space="preserve">7. </w:t>
      </w:r>
      <w:r w:rsidRPr="00A04BF4">
        <w:rPr>
          <w:rFonts w:ascii="Arial CE" w:hAnsi="Arial CE" w:cs="Arial"/>
        </w:rPr>
        <w:tab/>
      </w:r>
      <w:r w:rsidRPr="00A04BF4">
        <w:rPr>
          <w:rFonts w:ascii="Arial" w:hAnsi="Arial" w:cs="Arial"/>
        </w:rPr>
        <w:t xml:space="preserve">Smluvní strany se dohodly, že zhotovitel bude ve smlouvě a v dokladech při platebním styku s objednatelem užívat číslo účtu uveřejněné dle § 98 zák. č. 235/2004 Sb. v registru plátců a identifikovaných osob. </w:t>
      </w:r>
    </w:p>
    <w:p w14:paraId="4739EF0A" w14:textId="77777777" w:rsidR="003D3C12" w:rsidRPr="00A04BF4" w:rsidRDefault="003D3C12" w:rsidP="00066BEF">
      <w:pPr>
        <w:spacing w:after="80"/>
        <w:jc w:val="center"/>
        <w:rPr>
          <w:rFonts w:ascii="Arial CE" w:hAnsi="Arial CE" w:cs="Arial"/>
          <w:b/>
          <w:sz w:val="24"/>
          <w:szCs w:val="28"/>
        </w:rPr>
      </w:pPr>
    </w:p>
    <w:p w14:paraId="149424C2"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Článek 8</w:t>
      </w:r>
    </w:p>
    <w:p w14:paraId="1252DCF4"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ODPOVĚDNOST ZA VADY</w:t>
      </w:r>
    </w:p>
    <w:p w14:paraId="0FF33225" w14:textId="48F96BAA" w:rsidR="00066BEF" w:rsidRPr="00A04BF4"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A04BF4">
        <w:rPr>
          <w:rFonts w:ascii="Arial CE" w:hAnsi="Arial CE" w:cs="Arial"/>
          <w:sz w:val="20"/>
          <w:szCs w:val="20"/>
        </w:rPr>
        <w:t>1.</w:t>
      </w:r>
      <w:r w:rsidRPr="00A04BF4">
        <w:rPr>
          <w:rFonts w:ascii="Arial CE" w:hAnsi="Arial CE" w:cs="Arial"/>
          <w:sz w:val="20"/>
          <w:szCs w:val="20"/>
        </w:rPr>
        <w:tab/>
        <w:t xml:space="preserve">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w:t>
      </w:r>
      <w:r w:rsidRPr="00A04BF4">
        <w:rPr>
          <w:rFonts w:ascii="Arial" w:hAnsi="Arial" w:cs="Arial"/>
          <w:sz w:val="20"/>
          <w:szCs w:val="20"/>
        </w:rPr>
        <w:t xml:space="preserve">Zhotovitel prohlašuje, že poskytuje na dílo záruku za jakost s tím, že záruční doba </w:t>
      </w:r>
      <w:r w:rsidRPr="00A04BF4">
        <w:rPr>
          <w:rFonts w:ascii="Arial CE" w:hAnsi="Arial CE" w:cs="Arial"/>
          <w:sz w:val="20"/>
          <w:szCs w:val="20"/>
        </w:rPr>
        <w:t>trvá po dobu záruky zhotovitele stavby sjednané ve smlouvě o dílo mezi objednatelem a zhotovitelem stavby. Záruční doba začíná plynout ode dne převzetí díla objednatelem.</w:t>
      </w:r>
    </w:p>
    <w:p w14:paraId="7FD75D13" w14:textId="212DF2DE" w:rsidR="00066BEF" w:rsidRPr="00A04BF4"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A04BF4">
        <w:t xml:space="preserve">2. </w:t>
      </w:r>
      <w:r w:rsidRPr="00A04BF4">
        <w:tab/>
      </w:r>
      <w:r w:rsidRPr="00A04BF4">
        <w:rPr>
          <w:rFonts w:ascii="Arial CE" w:hAnsi="Arial CE" w:cs="Arial CE"/>
          <w:sz w:val="20"/>
          <w:szCs w:val="20"/>
        </w:rPr>
        <w:t>Zhotovitel prohlašuje, že dílo bude v souladu s touto smlouvou, právními předpisy, technickými normami</w:t>
      </w:r>
      <w:r w:rsidR="00AD5D64">
        <w:rPr>
          <w:rFonts w:ascii="Arial CE" w:hAnsi="Arial CE" w:cs="Arial CE"/>
          <w:sz w:val="20"/>
          <w:szCs w:val="20"/>
        </w:rPr>
        <w:t xml:space="preserve"> platnými v době zhotovení díla</w:t>
      </w:r>
      <w:r w:rsidRPr="00A04BF4">
        <w:rPr>
          <w:rFonts w:ascii="Arial CE" w:hAnsi="Arial CE" w:cs="Arial CE"/>
          <w:sz w:val="20"/>
          <w:szCs w:val="20"/>
        </w:rPr>
        <w:t>, zadávací dokumentací, územním plánem, jinou dokumentací vztahující se k provedení díla</w:t>
      </w:r>
      <w:r w:rsidR="003D3C12" w:rsidRPr="00A04BF4">
        <w:rPr>
          <w:rFonts w:ascii="Arial CE" w:hAnsi="Arial CE" w:cs="Arial CE"/>
          <w:sz w:val="20"/>
          <w:szCs w:val="20"/>
        </w:rPr>
        <w:t xml:space="preserve">, </w:t>
      </w:r>
      <w:r w:rsidRPr="00A04BF4">
        <w:rPr>
          <w:rFonts w:ascii="Arial CE" w:hAnsi="Arial CE" w:cs="Arial CE"/>
          <w:sz w:val="20"/>
          <w:szCs w:val="20"/>
        </w:rPr>
        <w:t>příkazy objednatele, bude mít obvyklé vlastnosti, bude kompletní, bude ve sjednaném počtu vyhotovení, bude splňovat určenou funkci, nebud</w:t>
      </w:r>
      <w:r w:rsidR="000001F6" w:rsidRPr="00A04BF4">
        <w:rPr>
          <w:rFonts w:ascii="Arial CE" w:hAnsi="Arial CE" w:cs="Arial CE"/>
          <w:sz w:val="20"/>
          <w:szCs w:val="20"/>
        </w:rPr>
        <w:t xml:space="preserve">e obsahovat zjevné nesprávnosti. </w:t>
      </w:r>
      <w:r w:rsidRPr="00A04BF4">
        <w:rPr>
          <w:rFonts w:ascii="Arial" w:hAnsi="Arial" w:cs="Arial"/>
          <w:sz w:val="20"/>
          <w:szCs w:val="20"/>
        </w:rPr>
        <w:t>Smluvní strany se dohodly, že dílo má vady, zejména jestliže jeho provedení neodpovídá požadavkům uvedeným v předchozí větě.</w:t>
      </w:r>
    </w:p>
    <w:p w14:paraId="041AA57B" w14:textId="23A42842" w:rsidR="00066BEF" w:rsidRPr="00A04BF4"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A04BF4">
        <w:rPr>
          <w:rFonts w:ascii="Arial CE" w:hAnsi="Arial CE" w:cs="Arial"/>
          <w:sz w:val="20"/>
          <w:szCs w:val="20"/>
        </w:rPr>
        <w:t>3.</w:t>
      </w:r>
      <w:r w:rsidRPr="00A04BF4">
        <w:rPr>
          <w:rFonts w:ascii="Arial CE" w:hAnsi="Arial CE" w:cs="Arial"/>
          <w:sz w:val="20"/>
          <w:szCs w:val="20"/>
        </w:rPr>
        <w:tab/>
        <w:t xml:space="preserve">Objednatel písemně oznámí zhotoviteli výskyt vady a vadu popíše. </w:t>
      </w:r>
      <w:r w:rsidRPr="00A04BF4">
        <w:rPr>
          <w:rFonts w:ascii="Arial" w:hAnsi="Arial" w:cs="Arial"/>
          <w:sz w:val="20"/>
          <w:szCs w:val="20"/>
        </w:rPr>
        <w:t xml:space="preserve">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w:t>
      </w:r>
      <w:r w:rsidRPr="00A04BF4">
        <w:rPr>
          <w:rFonts w:ascii="Arial CE" w:hAnsi="Arial CE" w:cs="Arial"/>
          <w:sz w:val="20"/>
          <w:szCs w:val="20"/>
        </w:rPr>
        <w:t>Zhotovitel je povinen vadu bez</w:t>
      </w:r>
      <w:r w:rsidR="000001F6" w:rsidRPr="00A04BF4">
        <w:rPr>
          <w:rFonts w:ascii="Arial CE" w:hAnsi="Arial CE" w:cs="Arial"/>
          <w:sz w:val="20"/>
          <w:szCs w:val="20"/>
        </w:rPr>
        <w:t xml:space="preserve">platně odstranit nejpozději do 7 </w:t>
      </w:r>
      <w:r w:rsidRPr="00A04BF4">
        <w:rPr>
          <w:rFonts w:ascii="Arial CE" w:hAnsi="Arial CE" w:cs="Arial"/>
          <w:sz w:val="20"/>
          <w:szCs w:val="20"/>
        </w:rPr>
        <w:t xml:space="preserve">dnů ode dne doručení reklamace objednatele zhotoviteli, pokud se smluvní strany písemně nedohodnou jinak. </w:t>
      </w:r>
    </w:p>
    <w:p w14:paraId="13F16028" w14:textId="68E184AE" w:rsidR="00066BEF" w:rsidRPr="00A04BF4" w:rsidRDefault="00AD5D64" w:rsidP="00066BEF">
      <w:pPr>
        <w:spacing w:after="80"/>
        <w:ind w:left="567" w:hanging="567"/>
        <w:jc w:val="both"/>
        <w:rPr>
          <w:rFonts w:ascii="Arial CE" w:hAnsi="Arial CE" w:cs="Arial"/>
        </w:rPr>
      </w:pPr>
      <w:r>
        <w:rPr>
          <w:rFonts w:ascii="Arial CE" w:hAnsi="Arial CE" w:cs="Arial"/>
        </w:rPr>
        <w:t>4</w:t>
      </w:r>
      <w:r w:rsidR="00066BEF" w:rsidRPr="00A04BF4">
        <w:rPr>
          <w:rFonts w:ascii="Arial CE" w:hAnsi="Arial CE" w:cs="Arial"/>
        </w:rPr>
        <w:t>.</w:t>
      </w:r>
      <w:r w:rsidR="00066BEF" w:rsidRPr="00A04BF4">
        <w:rPr>
          <w:rFonts w:ascii="Arial CE" w:hAnsi="Arial CE"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2E029741" w14:textId="77777777" w:rsidR="00066BEF" w:rsidRPr="00A04BF4" w:rsidRDefault="00066BEF" w:rsidP="00066BEF">
      <w:pPr>
        <w:spacing w:after="80"/>
        <w:jc w:val="both"/>
        <w:rPr>
          <w:rFonts w:ascii="Arial CE" w:hAnsi="Arial CE" w:cs="Arial"/>
        </w:rPr>
      </w:pPr>
    </w:p>
    <w:p w14:paraId="34715F59" w14:textId="77777777" w:rsidR="00151476" w:rsidRDefault="00151476">
      <w:pPr>
        <w:overflowPunct/>
        <w:autoSpaceDE/>
        <w:autoSpaceDN/>
        <w:adjustRightInd/>
        <w:spacing w:after="160" w:line="259" w:lineRule="auto"/>
        <w:rPr>
          <w:rFonts w:ascii="Arial CE" w:hAnsi="Arial CE" w:cs="Arial"/>
          <w:b/>
          <w:sz w:val="24"/>
          <w:szCs w:val="28"/>
        </w:rPr>
      </w:pPr>
      <w:r>
        <w:rPr>
          <w:rFonts w:ascii="Arial CE" w:hAnsi="Arial CE" w:cs="Arial"/>
          <w:b/>
          <w:sz w:val="24"/>
          <w:szCs w:val="28"/>
        </w:rPr>
        <w:br w:type="page"/>
      </w:r>
    </w:p>
    <w:p w14:paraId="7C639ECA" w14:textId="77777777" w:rsidR="00641085" w:rsidRPr="00A04BF4" w:rsidRDefault="00641085" w:rsidP="00066BEF">
      <w:pPr>
        <w:spacing w:after="80"/>
        <w:jc w:val="center"/>
        <w:rPr>
          <w:rFonts w:ascii="Arial CE" w:hAnsi="Arial CE" w:cs="Arial"/>
          <w:b/>
          <w:sz w:val="24"/>
          <w:szCs w:val="28"/>
        </w:rPr>
      </w:pPr>
    </w:p>
    <w:p w14:paraId="14CF93D6"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Článek 9</w:t>
      </w:r>
    </w:p>
    <w:p w14:paraId="7A67344F" w14:textId="77777777" w:rsidR="00066BEF" w:rsidRPr="00A04BF4" w:rsidRDefault="00066BEF" w:rsidP="00066BEF">
      <w:pPr>
        <w:spacing w:after="80"/>
        <w:jc w:val="center"/>
        <w:rPr>
          <w:rFonts w:ascii="Arial CE" w:hAnsi="Arial CE" w:cs="Arial"/>
          <w:b/>
          <w:sz w:val="24"/>
          <w:szCs w:val="28"/>
        </w:rPr>
      </w:pPr>
      <w:r w:rsidRPr="00A04BF4">
        <w:rPr>
          <w:rFonts w:ascii="Arial CE" w:hAnsi="Arial CE" w:cs="Arial"/>
          <w:b/>
          <w:sz w:val="24"/>
          <w:szCs w:val="28"/>
        </w:rPr>
        <w:t>MAJETKOVÉ SANKCE</w:t>
      </w:r>
    </w:p>
    <w:p w14:paraId="644EA40C" w14:textId="27A72A73" w:rsidR="00066BEF" w:rsidRPr="00A04BF4" w:rsidRDefault="00066BEF" w:rsidP="003D215A">
      <w:pPr>
        <w:pStyle w:val="Odstavecseseznamem"/>
        <w:numPr>
          <w:ilvl w:val="0"/>
          <w:numId w:val="24"/>
        </w:numPr>
        <w:spacing w:after="80"/>
        <w:ind w:left="709" w:hanging="709"/>
        <w:contextualSpacing w:val="0"/>
        <w:jc w:val="both"/>
        <w:rPr>
          <w:rFonts w:ascii="Arial CE" w:hAnsi="Arial CE" w:cs="Arial CE"/>
        </w:rPr>
      </w:pPr>
      <w:r w:rsidRPr="00A04BF4">
        <w:rPr>
          <w:rFonts w:ascii="Arial CE" w:hAnsi="Arial CE" w:cs="Arial CE"/>
        </w:rPr>
        <w:t>Nepředá-li zhotovitel objednateli řádně zhotoven</w:t>
      </w:r>
      <w:r w:rsidR="00AD5D64">
        <w:rPr>
          <w:rFonts w:ascii="Arial CE" w:hAnsi="Arial CE" w:cs="Arial CE"/>
        </w:rPr>
        <w:t>é</w:t>
      </w:r>
      <w:r w:rsidRPr="00A04BF4">
        <w:rPr>
          <w:rFonts w:ascii="Arial CE" w:hAnsi="Arial CE" w:cs="Arial CE"/>
        </w:rPr>
        <w:t xml:space="preserve"> díl</w:t>
      </w:r>
      <w:r w:rsidR="00AD5D64">
        <w:rPr>
          <w:rFonts w:ascii="Arial CE" w:hAnsi="Arial CE" w:cs="Arial CE"/>
        </w:rPr>
        <w:t>o</w:t>
      </w:r>
      <w:r w:rsidRPr="00A04BF4">
        <w:rPr>
          <w:rFonts w:ascii="Arial CE" w:hAnsi="Arial CE" w:cs="Arial CE"/>
        </w:rPr>
        <w:t xml:space="preserve"> bez vad a nedodělků v termínu uvedeném v čl. 3 odst. 1 této smlouvy, je objednatel oprávněn požadovat po zhotoviteli úhradu smluvní pokuty ve výši </w:t>
      </w:r>
      <w:r w:rsidR="000001F6" w:rsidRPr="00A04BF4">
        <w:rPr>
          <w:rFonts w:ascii="Arial CE" w:hAnsi="Arial CE" w:cs="Arial CE"/>
        </w:rPr>
        <w:t>0,2</w:t>
      </w:r>
      <w:r w:rsidR="000001F6" w:rsidRPr="00A04BF4">
        <w:rPr>
          <w:rFonts w:ascii="Arial CE" w:hAnsi="Arial CE" w:cs="Arial CE"/>
          <w:i/>
        </w:rPr>
        <w:t xml:space="preserve">% </w:t>
      </w:r>
      <w:r w:rsidRPr="00A04BF4">
        <w:rPr>
          <w:rFonts w:ascii="Arial CE" w:hAnsi="Arial CE" w:cs="Arial CE"/>
        </w:rPr>
        <w:t>z</w:t>
      </w:r>
      <w:r w:rsidR="00AD5D64">
        <w:rPr>
          <w:rFonts w:ascii="Arial CE" w:hAnsi="Arial CE" w:cs="Arial CE"/>
        </w:rPr>
        <w:t xml:space="preserve"> celkové </w:t>
      </w:r>
      <w:r w:rsidRPr="00A04BF4">
        <w:rPr>
          <w:rFonts w:ascii="Arial CE" w:hAnsi="Arial CE" w:cs="Arial CE"/>
        </w:rPr>
        <w:t>ceny díla za každý den</w:t>
      </w:r>
      <w:r w:rsidR="00894722">
        <w:rPr>
          <w:rFonts w:ascii="Arial CE" w:hAnsi="Arial CE" w:cs="Arial CE"/>
        </w:rPr>
        <w:t xml:space="preserve"> prodlení s předáním </w:t>
      </w:r>
      <w:r w:rsidRPr="00A04BF4">
        <w:rPr>
          <w:rFonts w:ascii="Arial CE" w:hAnsi="Arial CE" w:cs="Arial CE"/>
        </w:rPr>
        <w:t>díla objednateli. Převezme-li objednatel dílo s vadami, dohodly se smluvní strany, že objednatel nebude uplatňovat po zhotoviteli smluvní pokutu za prodlení s provedením díla za období od převzetí díla objednatelem.</w:t>
      </w:r>
    </w:p>
    <w:p w14:paraId="37F8492F" w14:textId="77777777" w:rsidR="00066BEF" w:rsidRPr="00A04BF4" w:rsidRDefault="00066BEF" w:rsidP="003D215A">
      <w:pPr>
        <w:pStyle w:val="Odstavecseseznamem"/>
        <w:numPr>
          <w:ilvl w:val="0"/>
          <w:numId w:val="24"/>
        </w:numPr>
        <w:spacing w:after="80"/>
        <w:ind w:left="709" w:hanging="709"/>
        <w:contextualSpacing w:val="0"/>
        <w:jc w:val="both"/>
        <w:rPr>
          <w:rFonts w:ascii="Arial CE" w:hAnsi="Arial CE" w:cs="Arial CE"/>
        </w:rPr>
      </w:pPr>
      <w:r w:rsidRPr="00A04BF4">
        <w:rPr>
          <w:rFonts w:ascii="Arial CE" w:hAnsi="Arial CE" w:cs="Arial CE"/>
        </w:rPr>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4B1C6E55" w14:textId="77777777" w:rsidR="00066BEF" w:rsidRPr="00A04BF4" w:rsidRDefault="00066BEF" w:rsidP="003D215A">
      <w:pPr>
        <w:pStyle w:val="Odstavecseseznamem"/>
        <w:numPr>
          <w:ilvl w:val="0"/>
          <w:numId w:val="24"/>
        </w:numPr>
        <w:spacing w:after="80"/>
        <w:ind w:left="709" w:hanging="709"/>
        <w:contextualSpacing w:val="0"/>
        <w:jc w:val="both"/>
        <w:rPr>
          <w:rFonts w:ascii="Arial CE" w:hAnsi="Arial CE" w:cs="Arial CE"/>
        </w:rPr>
      </w:pPr>
      <w:r w:rsidRPr="00A04BF4">
        <w:rPr>
          <w:rFonts w:ascii="Arial CE" w:hAnsi="Arial CE" w:cs="Arial CE"/>
        </w:rPr>
        <w:t>V případě, že zhotovitel neodstraní reklamovanou vadu, která se projevila v záruční době, ve lhůtě sjednané v této smlouvě, je objednatel oprávněn požadovat po zhotoviteli úhradu smluvní pokuty ve výši 0,05% z celkové ceny za dílo za každý den prodlení s odstraněním každé reklamované vady.</w:t>
      </w:r>
    </w:p>
    <w:p w14:paraId="1CC1A00D" w14:textId="77777777" w:rsidR="00066BEF" w:rsidRPr="00A04BF4" w:rsidRDefault="00066BEF" w:rsidP="003D215A">
      <w:pPr>
        <w:pStyle w:val="Zkladntextodsazen2"/>
        <w:numPr>
          <w:ilvl w:val="0"/>
          <w:numId w:val="24"/>
        </w:numPr>
        <w:spacing w:after="80"/>
        <w:ind w:left="709" w:hanging="709"/>
        <w:rPr>
          <w:rFonts w:ascii="Arial CE" w:hAnsi="Arial CE" w:cs="Arial CE"/>
          <w:sz w:val="20"/>
          <w:szCs w:val="20"/>
        </w:rPr>
      </w:pPr>
      <w:r w:rsidRPr="00A04BF4">
        <w:rPr>
          <w:rFonts w:ascii="Arial CE" w:hAnsi="Arial CE" w:cs="Arial CE"/>
          <w:sz w:val="20"/>
          <w:szCs w:val="20"/>
        </w:rPr>
        <w:t xml:space="preserve">Nebude-li soupis stavebních prací, dodávek a služeb s výkazem výměr v souladu s textovou nebo grafickou částí projektové dokumentace, je objednatel oprávněn po zhotoviteli požadovat smluvní pokutu ve výši 0,05% z celkové ceny díla za každou položku, která není v souladu. </w:t>
      </w:r>
    </w:p>
    <w:p w14:paraId="4B25DF26" w14:textId="77777777" w:rsidR="00066BEF" w:rsidRPr="00A04BF4" w:rsidRDefault="00066BEF" w:rsidP="003D215A">
      <w:pPr>
        <w:pStyle w:val="Zkladntextodsazen2"/>
        <w:numPr>
          <w:ilvl w:val="0"/>
          <w:numId w:val="24"/>
        </w:numPr>
        <w:spacing w:after="80"/>
        <w:ind w:left="709" w:hanging="709"/>
        <w:rPr>
          <w:rFonts w:ascii="Arial CE" w:hAnsi="Arial CE" w:cs="Arial CE"/>
          <w:sz w:val="20"/>
          <w:szCs w:val="20"/>
        </w:rPr>
      </w:pPr>
      <w:r w:rsidRPr="00A04BF4">
        <w:rPr>
          <w:rFonts w:ascii="Arial CE" w:hAnsi="Arial CE" w:cs="Arial CE"/>
          <w:sz w:val="20"/>
          <w:szCs w:val="20"/>
        </w:rPr>
        <w:t xml:space="preserve">Dojde-li k nesouladu mezi textovou a grafickou částí projektové dokumentace, je objednatel oprávněn po zhotoviteli požadovat smluvní pokutu ve výši 0,05% z celkové ceny díla za každou položku, která není v souladu. </w:t>
      </w:r>
    </w:p>
    <w:p w14:paraId="06EE9923" w14:textId="77777777" w:rsidR="00066BEF" w:rsidRPr="00A04BF4" w:rsidRDefault="00066BEF" w:rsidP="003D215A">
      <w:pPr>
        <w:pStyle w:val="Zkladntextodsazen2"/>
        <w:numPr>
          <w:ilvl w:val="0"/>
          <w:numId w:val="24"/>
        </w:numPr>
        <w:spacing w:after="80"/>
        <w:ind w:left="709" w:hanging="709"/>
        <w:rPr>
          <w:rFonts w:ascii="Arial CE" w:hAnsi="Arial CE" w:cs="Arial CE"/>
          <w:sz w:val="20"/>
          <w:szCs w:val="20"/>
        </w:rPr>
      </w:pPr>
      <w:r w:rsidRPr="00A04BF4">
        <w:rPr>
          <w:rFonts w:ascii="Arial CE" w:hAnsi="Arial CE" w:cs="Arial CE"/>
          <w:sz w:val="20"/>
          <w:szCs w:val="20"/>
        </w:rPr>
        <w:t>V případě porušení jakékoliv povinnosti sjednané v čl. 5 odst. 1 této smlouvy, dojde-li porušením této povinnosti k prodlení s prováděním stavby, je objednatel oprávněn po zhotoviteli požadovat smluvní pokutu ve výši 0,3 % z celkové ceny díla, není-li touto smlouvou stanoveno jinak.</w:t>
      </w:r>
    </w:p>
    <w:p w14:paraId="0A758F83" w14:textId="6A4447CD" w:rsidR="00066BEF" w:rsidRPr="00A04BF4" w:rsidRDefault="00066BEF" w:rsidP="00CF2F9F">
      <w:pPr>
        <w:pStyle w:val="Odstavecseseznamem"/>
        <w:numPr>
          <w:ilvl w:val="0"/>
          <w:numId w:val="24"/>
        </w:numPr>
        <w:spacing w:after="80"/>
        <w:ind w:left="709" w:hanging="709"/>
        <w:contextualSpacing w:val="0"/>
        <w:jc w:val="both"/>
        <w:rPr>
          <w:rFonts w:ascii="Arial CE" w:hAnsi="Arial CE" w:cs="Arial CE"/>
        </w:rPr>
      </w:pPr>
      <w:r w:rsidRPr="00A04BF4">
        <w:rPr>
          <w:rFonts w:ascii="Arial CE" w:hAnsi="Arial CE" w:cs="Arial CE"/>
        </w:rPr>
        <w:t>V případě, že zhotovitel ne</w:t>
      </w:r>
      <w:r w:rsidRPr="00A04BF4">
        <w:rPr>
          <w:rFonts w:ascii="Arial CE" w:hAnsi="Arial CE" w:cs="Arial CE"/>
          <w:noProof/>
        </w:rPr>
        <w:t xml:space="preserve">poskytne informace k dotazům uchazečů </w:t>
      </w:r>
      <w:r w:rsidR="003D215A" w:rsidRPr="00A04BF4">
        <w:rPr>
          <w:rFonts w:ascii="Arial CE" w:hAnsi="Arial CE" w:cs="Arial CE"/>
          <w:noProof/>
        </w:rPr>
        <w:t>dle ustanovení článku 2 odst. 1</w:t>
      </w:r>
      <w:r w:rsidR="00AD5D64">
        <w:rPr>
          <w:rFonts w:ascii="Arial CE" w:hAnsi="Arial CE" w:cs="Arial CE"/>
          <w:noProof/>
        </w:rPr>
        <w:t>2</w:t>
      </w:r>
      <w:r w:rsidRPr="00A04BF4">
        <w:rPr>
          <w:rFonts w:ascii="Arial CE" w:hAnsi="Arial CE" w:cs="Arial CE"/>
          <w:noProof/>
        </w:rPr>
        <w:t xml:space="preserve"> této smlouvy, </w:t>
      </w:r>
      <w:r w:rsidRPr="00A04BF4">
        <w:rPr>
          <w:rFonts w:ascii="Arial CE" w:hAnsi="Arial CE" w:cs="Arial CE"/>
        </w:rPr>
        <w:t>je objednatel oprávněn požadovat po zhotoviteli úhradu smluvní pokuty ve výši 0,2% z celkové ceny díla.</w:t>
      </w:r>
    </w:p>
    <w:p w14:paraId="0390EE11" w14:textId="77777777" w:rsidR="00066BEF" w:rsidRPr="00A04BF4" w:rsidRDefault="00066BEF" w:rsidP="00CF2F9F">
      <w:pPr>
        <w:pStyle w:val="Odstavecseseznamem"/>
        <w:numPr>
          <w:ilvl w:val="0"/>
          <w:numId w:val="24"/>
        </w:numPr>
        <w:spacing w:after="80"/>
        <w:ind w:left="709" w:hanging="709"/>
        <w:contextualSpacing w:val="0"/>
        <w:jc w:val="both"/>
        <w:rPr>
          <w:rFonts w:ascii="Arial CE" w:hAnsi="Arial CE" w:cs="Arial CE"/>
        </w:rPr>
      </w:pPr>
      <w:r w:rsidRPr="00A04BF4">
        <w:rPr>
          <w:rFonts w:ascii="Arial CE" w:hAnsi="Arial CE" w:cs="Arial CE"/>
        </w:rPr>
        <w:t>V případě, že zhotovitel poruší jakoukoliv povinnost uvedenou v článku 10 této smlouvy, je objednatel oprávněn požadovat po zhotoviteli</w:t>
      </w:r>
      <w:r w:rsidR="003D215A" w:rsidRPr="00A04BF4">
        <w:rPr>
          <w:rFonts w:ascii="Arial CE" w:hAnsi="Arial CE" w:cs="Arial CE"/>
        </w:rPr>
        <w:t xml:space="preserve"> úhradu smluvní pokuty ve výši 0,5</w:t>
      </w:r>
      <w:r w:rsidRPr="00A04BF4">
        <w:rPr>
          <w:rFonts w:ascii="Arial CE" w:hAnsi="Arial CE" w:cs="Arial CE"/>
        </w:rPr>
        <w:t xml:space="preserve">% z celkové ceny díla za každý případ porušení povinnosti. </w:t>
      </w:r>
    </w:p>
    <w:p w14:paraId="6A09C6BC" w14:textId="77777777" w:rsidR="00066BEF" w:rsidRPr="00A04BF4" w:rsidRDefault="00066BEF" w:rsidP="00CF2F9F">
      <w:pPr>
        <w:pStyle w:val="Zhlav"/>
        <w:numPr>
          <w:ilvl w:val="0"/>
          <w:numId w:val="24"/>
        </w:numPr>
        <w:tabs>
          <w:tab w:val="clear" w:pos="4536"/>
          <w:tab w:val="clear" w:pos="9072"/>
        </w:tabs>
        <w:overflowPunct/>
        <w:autoSpaceDE/>
        <w:adjustRightInd/>
        <w:spacing w:after="80"/>
        <w:ind w:left="709" w:hanging="709"/>
        <w:jc w:val="both"/>
        <w:rPr>
          <w:rFonts w:ascii="Arial CE" w:hAnsi="Arial CE" w:cs="Arial CE"/>
        </w:rPr>
      </w:pPr>
      <w:r w:rsidRPr="00A04BF4">
        <w:rPr>
          <w:rFonts w:ascii="Arial CE" w:hAnsi="Arial CE" w:cs="Arial CE"/>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1419FBDB" w14:textId="77777777" w:rsidR="00066BEF" w:rsidRPr="00A04BF4" w:rsidRDefault="00066BEF" w:rsidP="00CF2F9F">
      <w:pPr>
        <w:pStyle w:val="Nadpis2"/>
        <w:numPr>
          <w:ilvl w:val="0"/>
          <w:numId w:val="24"/>
        </w:numPr>
        <w:suppressAutoHyphens/>
        <w:spacing w:before="0" w:after="80" w:line="240" w:lineRule="atLeast"/>
        <w:ind w:left="709" w:hanging="709"/>
        <w:rPr>
          <w:rFonts w:ascii="Arial CE" w:hAnsi="Arial CE" w:cs="Arial CE"/>
          <w:sz w:val="20"/>
          <w:szCs w:val="20"/>
        </w:rPr>
      </w:pPr>
      <w:r w:rsidRPr="00A04BF4">
        <w:rPr>
          <w:rFonts w:ascii="Arial CE" w:hAnsi="Arial CE" w:cs="Arial CE"/>
          <w:sz w:val="20"/>
          <w:szCs w:val="20"/>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43DFC711" w14:textId="77777777" w:rsidR="00641085" w:rsidRPr="00A04BF4" w:rsidRDefault="00641085">
      <w:pPr>
        <w:overflowPunct/>
        <w:autoSpaceDE/>
        <w:autoSpaceDN/>
        <w:adjustRightInd/>
        <w:spacing w:after="160" w:line="259" w:lineRule="auto"/>
        <w:rPr>
          <w:rFonts w:ascii="Arial CE" w:hAnsi="Arial CE" w:cs="Arial"/>
        </w:rPr>
      </w:pPr>
      <w:r w:rsidRPr="00A04BF4">
        <w:rPr>
          <w:rFonts w:ascii="Arial CE" w:hAnsi="Arial CE" w:cs="Arial"/>
        </w:rPr>
        <w:br w:type="page"/>
      </w:r>
    </w:p>
    <w:p w14:paraId="7AE4AE17" w14:textId="77777777" w:rsidR="00066BEF" w:rsidRPr="00A04BF4" w:rsidRDefault="00066BEF" w:rsidP="00066BEF">
      <w:pPr>
        <w:spacing w:after="80"/>
        <w:ind w:left="567" w:hanging="567"/>
        <w:jc w:val="center"/>
        <w:rPr>
          <w:rFonts w:ascii="Arial CE" w:hAnsi="Arial CE" w:cs="Arial"/>
          <w:b/>
          <w:sz w:val="24"/>
          <w:szCs w:val="28"/>
        </w:rPr>
      </w:pPr>
      <w:r w:rsidRPr="00A04BF4">
        <w:rPr>
          <w:rFonts w:ascii="Arial CE" w:hAnsi="Arial CE" w:cs="Arial"/>
          <w:b/>
          <w:sz w:val="24"/>
          <w:szCs w:val="28"/>
        </w:rPr>
        <w:t xml:space="preserve">Článek 10 </w:t>
      </w:r>
    </w:p>
    <w:p w14:paraId="31F79D2B" w14:textId="77777777" w:rsidR="00066BEF" w:rsidRPr="00A04BF4" w:rsidRDefault="00066BEF" w:rsidP="00066BEF">
      <w:pPr>
        <w:spacing w:after="80"/>
        <w:ind w:left="567" w:hanging="567"/>
        <w:jc w:val="center"/>
        <w:rPr>
          <w:rFonts w:ascii="Arial CE" w:hAnsi="Arial CE" w:cs="Arial"/>
          <w:b/>
          <w:sz w:val="24"/>
          <w:szCs w:val="28"/>
        </w:rPr>
      </w:pPr>
      <w:r w:rsidRPr="00A04BF4">
        <w:rPr>
          <w:rFonts w:ascii="Arial CE" w:hAnsi="Arial CE" w:cs="Arial"/>
          <w:b/>
          <w:sz w:val="24"/>
          <w:szCs w:val="28"/>
        </w:rPr>
        <w:t>AUTORSKOPRÁVNÍ DOLOŽKA, LICENČNÍ UJEDNÁNÍ</w:t>
      </w:r>
    </w:p>
    <w:p w14:paraId="03555B5C" w14:textId="77777777" w:rsidR="00066BEF" w:rsidRPr="00A04BF4" w:rsidRDefault="00066BEF" w:rsidP="00066BEF">
      <w:pPr>
        <w:pStyle w:val="Odstavecseseznamem"/>
        <w:numPr>
          <w:ilvl w:val="0"/>
          <w:numId w:val="15"/>
        </w:numPr>
        <w:spacing w:after="80"/>
        <w:ind w:left="567" w:hanging="567"/>
        <w:jc w:val="both"/>
        <w:rPr>
          <w:rFonts w:ascii="Arial CE" w:hAnsi="Arial CE" w:cs="Arial"/>
        </w:rPr>
      </w:pPr>
      <w:r w:rsidRPr="00A04BF4">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7C9E78A3" w14:textId="77777777" w:rsidR="00066BEF" w:rsidRPr="00A04BF4" w:rsidRDefault="00066BEF" w:rsidP="00066BEF">
      <w:pPr>
        <w:pStyle w:val="Odstavecseseznamem"/>
        <w:numPr>
          <w:ilvl w:val="0"/>
          <w:numId w:val="15"/>
        </w:numPr>
        <w:spacing w:after="80"/>
        <w:ind w:left="567" w:hanging="567"/>
        <w:jc w:val="both"/>
        <w:rPr>
          <w:rFonts w:ascii="Arial CE" w:hAnsi="Arial CE" w:cs="Arial"/>
        </w:rPr>
      </w:pPr>
      <w:r w:rsidRPr="00A04BF4">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66870977" w14:textId="77777777" w:rsidR="00066BEF" w:rsidRPr="00A04BF4" w:rsidRDefault="00066BEF" w:rsidP="00066BEF">
      <w:pPr>
        <w:pStyle w:val="Odstavecseseznamem"/>
        <w:numPr>
          <w:ilvl w:val="0"/>
          <w:numId w:val="15"/>
        </w:numPr>
        <w:spacing w:after="80"/>
        <w:ind w:left="567" w:hanging="567"/>
        <w:jc w:val="both"/>
        <w:rPr>
          <w:rFonts w:ascii="Arial CE" w:hAnsi="Arial CE" w:cs="Arial"/>
        </w:rPr>
      </w:pPr>
      <w:r w:rsidRPr="00A04BF4">
        <w:rPr>
          <w:rFonts w:ascii="Arial CE" w:hAnsi="Arial CE" w:cs="Arial"/>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6582FB8F" w14:textId="3CBCFF13" w:rsidR="00066BEF" w:rsidRPr="00A04BF4" w:rsidRDefault="00066BEF" w:rsidP="00066BEF">
      <w:pPr>
        <w:pStyle w:val="Odstavecseseznamem"/>
        <w:numPr>
          <w:ilvl w:val="0"/>
          <w:numId w:val="15"/>
        </w:numPr>
        <w:spacing w:after="80"/>
        <w:ind w:left="567" w:hanging="567"/>
        <w:jc w:val="both"/>
        <w:rPr>
          <w:rFonts w:ascii="Arial CE" w:hAnsi="Arial CE" w:cs="Arial"/>
        </w:rPr>
      </w:pPr>
      <w:r w:rsidRPr="00A04BF4">
        <w:rPr>
          <w:rFonts w:ascii="Arial CE" w:hAnsi="Arial CE" w:cs="Arial"/>
        </w:rPr>
        <w:t>Zhotovitel je povinen zajisti</w:t>
      </w:r>
      <w:r w:rsidR="0001734D">
        <w:rPr>
          <w:rFonts w:ascii="Arial CE" w:hAnsi="Arial CE" w:cs="Arial"/>
        </w:rPr>
        <w:t xml:space="preserve">t oprávnění disponovat s dílem </w:t>
      </w:r>
      <w:r w:rsidRPr="00A04BF4">
        <w:rPr>
          <w:rFonts w:ascii="Arial CE" w:hAnsi="Arial CE" w:cs="Arial"/>
        </w:rPr>
        <w:t>nebo jeho částí ve smyslu § 58 odst. 1 a § 59 auto</w:t>
      </w:r>
      <w:r w:rsidR="00894722">
        <w:rPr>
          <w:rFonts w:ascii="Arial CE" w:hAnsi="Arial CE" w:cs="Arial"/>
        </w:rPr>
        <w:t xml:space="preserve">rského zákona, t.j. </w:t>
      </w:r>
      <w:r w:rsidRPr="00A04BF4">
        <w:rPr>
          <w:rFonts w:ascii="Arial CE" w:hAnsi="Arial CE" w:cs="Arial"/>
        </w:rPr>
        <w:t>upravit svůj vztah ke všem  osobám, které se budou podílet na v</w:t>
      </w:r>
      <w:r w:rsidR="0001734D">
        <w:rPr>
          <w:rFonts w:ascii="Arial CE" w:hAnsi="Arial CE" w:cs="Arial"/>
        </w:rPr>
        <w:t>ytvoření díla nebo jeho části t</w:t>
      </w:r>
      <w:r w:rsidRPr="00A04BF4">
        <w:rPr>
          <w:rFonts w:ascii="Arial CE" w:hAnsi="Arial CE" w:cs="Arial"/>
        </w:rPr>
        <w:t xml:space="preserve">ak, aby tyto nemohly vznášet vůči objednateli žádné oprávněné nároky a požadavky z titulu autorství, resp. spoluautorství, k dílu nebo jeho části. </w:t>
      </w:r>
    </w:p>
    <w:p w14:paraId="6CF99B47" w14:textId="77777777" w:rsidR="00066BEF" w:rsidRPr="00A04BF4" w:rsidRDefault="00066BEF" w:rsidP="00066BEF">
      <w:pPr>
        <w:ind w:left="567" w:hanging="567"/>
        <w:jc w:val="both"/>
        <w:rPr>
          <w:rFonts w:ascii="Arial CE" w:hAnsi="Arial CE" w:cs="Arial"/>
        </w:rPr>
      </w:pPr>
      <w:r w:rsidRPr="00A04BF4">
        <w:rPr>
          <w:rFonts w:ascii="Arial CE" w:hAnsi="Arial CE" w:cs="Arial"/>
        </w:rPr>
        <w:t xml:space="preserve">5. </w:t>
      </w:r>
      <w:r w:rsidRPr="00A04BF4">
        <w:rPr>
          <w:rFonts w:ascii="Arial CE" w:hAnsi="Arial CE" w:cs="Arial"/>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 Licenci poskytuje zhotovitel objednateli bezúplatně.</w:t>
      </w:r>
    </w:p>
    <w:p w14:paraId="3EC6D613" w14:textId="77777777" w:rsidR="00066BEF" w:rsidRPr="00A04BF4" w:rsidRDefault="00066BEF" w:rsidP="00066BEF">
      <w:pPr>
        <w:pStyle w:val="Odstavecseseznamem"/>
        <w:numPr>
          <w:ilvl w:val="0"/>
          <w:numId w:val="16"/>
        </w:numPr>
        <w:spacing w:after="80"/>
        <w:ind w:left="567" w:hanging="567"/>
        <w:jc w:val="both"/>
        <w:rPr>
          <w:rFonts w:ascii="Arial CE" w:hAnsi="Arial CE" w:cs="Arial"/>
        </w:rPr>
      </w:pPr>
      <w:r w:rsidRPr="00A04BF4">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6D0F644D" w14:textId="77777777" w:rsidR="00066BEF" w:rsidRPr="00A04BF4" w:rsidRDefault="00066BEF" w:rsidP="00066BEF">
      <w:pPr>
        <w:pStyle w:val="Odstavecseseznamem"/>
        <w:numPr>
          <w:ilvl w:val="0"/>
          <w:numId w:val="16"/>
        </w:numPr>
        <w:spacing w:after="80"/>
        <w:ind w:left="567" w:hanging="567"/>
        <w:jc w:val="both"/>
        <w:rPr>
          <w:rFonts w:ascii="Arial CE" w:hAnsi="Arial CE" w:cs="Arial"/>
        </w:rPr>
      </w:pPr>
      <w:r w:rsidRPr="00A04BF4">
        <w:rPr>
          <w:rFonts w:ascii="Arial CE" w:hAnsi="Arial CE" w:cs="Arial"/>
        </w:rPr>
        <w:t xml:space="preserve">Smluvní strany se dohodly, že objednatel není povinen licenci využít. </w:t>
      </w:r>
      <w:r w:rsidRPr="00A04BF4">
        <w:rPr>
          <w:rFonts w:ascii="Arial CE" w:hAnsi="Arial CE"/>
        </w:rPr>
        <w:t>Smluvní strany se dohodly, že §§ 2378 -  2382 občanského zákoníku se nepoužijí.</w:t>
      </w:r>
    </w:p>
    <w:p w14:paraId="0287D02B" w14:textId="77777777" w:rsidR="00066BEF" w:rsidRPr="00A04BF4" w:rsidRDefault="00066BEF" w:rsidP="00066BEF">
      <w:pPr>
        <w:spacing w:after="80"/>
        <w:ind w:left="567" w:hanging="567"/>
        <w:jc w:val="both"/>
        <w:rPr>
          <w:rFonts w:ascii="Arial CE" w:hAnsi="Arial CE" w:cs="Arial"/>
        </w:rPr>
      </w:pPr>
      <w:r w:rsidRPr="00A04BF4">
        <w:rPr>
          <w:rFonts w:ascii="Arial CE" w:hAnsi="Arial CE" w:cs="Arial"/>
        </w:rPr>
        <w:t xml:space="preserve">9. </w:t>
      </w:r>
      <w:r w:rsidRPr="00A04BF4">
        <w:rPr>
          <w:rFonts w:ascii="Arial CE" w:hAnsi="Arial CE" w:cs="Arial"/>
        </w:rPr>
        <w:tab/>
        <w:t>V případě, že zhotovitel poruší povinnost uvedenou v tomto článku, odpovídá objednateli za vzniklou škodu.</w:t>
      </w:r>
    </w:p>
    <w:p w14:paraId="2F49AE34" w14:textId="77777777" w:rsidR="00066BEF" w:rsidRPr="00A04BF4" w:rsidRDefault="00066BEF" w:rsidP="00066BEF">
      <w:pPr>
        <w:spacing w:after="80"/>
        <w:ind w:left="567" w:hanging="567"/>
        <w:jc w:val="both"/>
        <w:rPr>
          <w:rFonts w:ascii="Arial CE" w:hAnsi="Arial CE" w:cs="Arial"/>
        </w:rPr>
      </w:pPr>
      <w:r w:rsidRPr="00A04BF4">
        <w:rPr>
          <w:rFonts w:ascii="Arial CE" w:hAnsi="Arial CE" w:cs="Arial"/>
        </w:rPr>
        <w:t xml:space="preserve">10. </w:t>
      </w:r>
      <w:r w:rsidRPr="00A04BF4">
        <w:rPr>
          <w:rFonts w:ascii="Arial CE" w:hAnsi="Arial CE" w:cs="Arial"/>
        </w:rPr>
        <w:tab/>
        <w:t>Odstoupením od smlouvy nejsou dotčena ustanovení tohoto článku k příslušné části díla, kterou zhotovitel zhotovil do doby odstoupení objednatele od této smlouvy.</w:t>
      </w:r>
    </w:p>
    <w:p w14:paraId="38ACDDA8" w14:textId="77777777" w:rsidR="00CF2F9F" w:rsidRPr="00A04BF4" w:rsidRDefault="00CF2F9F">
      <w:pPr>
        <w:overflowPunct/>
        <w:autoSpaceDE/>
        <w:autoSpaceDN/>
        <w:adjustRightInd/>
        <w:spacing w:after="160" w:line="259" w:lineRule="auto"/>
        <w:rPr>
          <w:rFonts w:ascii="Arial CE" w:hAnsi="Arial CE" w:cs="Arial"/>
        </w:rPr>
      </w:pPr>
      <w:r w:rsidRPr="00A04BF4">
        <w:rPr>
          <w:rFonts w:ascii="Arial CE" w:hAnsi="Arial CE" w:cs="Arial"/>
        </w:rPr>
        <w:br w:type="page"/>
      </w:r>
    </w:p>
    <w:p w14:paraId="5AC03B90" w14:textId="77777777" w:rsidR="00066BEF" w:rsidRPr="00A04BF4" w:rsidRDefault="00066BEF" w:rsidP="00066BEF">
      <w:pPr>
        <w:spacing w:after="80"/>
        <w:ind w:left="567" w:hanging="567"/>
        <w:jc w:val="center"/>
        <w:rPr>
          <w:rFonts w:ascii="Arial CE" w:hAnsi="Arial CE" w:cs="Arial"/>
          <w:b/>
          <w:sz w:val="24"/>
          <w:szCs w:val="28"/>
        </w:rPr>
      </w:pPr>
      <w:r w:rsidRPr="00A04BF4">
        <w:rPr>
          <w:rFonts w:ascii="Arial CE" w:hAnsi="Arial CE" w:cs="Arial"/>
          <w:b/>
          <w:sz w:val="24"/>
          <w:szCs w:val="28"/>
        </w:rPr>
        <w:t>Článek 11</w:t>
      </w:r>
    </w:p>
    <w:p w14:paraId="1BB9F2BC" w14:textId="77777777" w:rsidR="00066BEF" w:rsidRPr="00A04BF4" w:rsidRDefault="00066BEF" w:rsidP="00066BEF">
      <w:pPr>
        <w:spacing w:after="80"/>
        <w:jc w:val="center"/>
        <w:rPr>
          <w:rFonts w:ascii="Arial CE" w:hAnsi="Arial CE" w:cs="Arial"/>
          <w:b/>
          <w:sz w:val="22"/>
          <w:szCs w:val="28"/>
        </w:rPr>
      </w:pPr>
      <w:r w:rsidRPr="00A04BF4">
        <w:rPr>
          <w:rFonts w:ascii="Arial CE" w:hAnsi="Arial CE" w:cs="Arial"/>
          <w:b/>
          <w:sz w:val="22"/>
          <w:szCs w:val="28"/>
        </w:rPr>
        <w:t>ZÁVĚREČNÁ UJEDNÁNÍ</w:t>
      </w:r>
    </w:p>
    <w:p w14:paraId="47A1CD98" w14:textId="77777777" w:rsidR="00066BEF" w:rsidRPr="00A04BF4" w:rsidRDefault="00066BEF" w:rsidP="00A04BF4">
      <w:pPr>
        <w:pStyle w:val="Odstavecseseznamem"/>
        <w:numPr>
          <w:ilvl w:val="0"/>
          <w:numId w:val="26"/>
        </w:numPr>
        <w:spacing w:after="80"/>
        <w:ind w:left="709" w:hanging="709"/>
        <w:contextualSpacing w:val="0"/>
        <w:jc w:val="both"/>
        <w:rPr>
          <w:rFonts w:ascii="Arial CE" w:hAnsi="Arial CE" w:cs="Arial CE"/>
        </w:rPr>
      </w:pPr>
      <w:r w:rsidRPr="00A04BF4">
        <w:rPr>
          <w:rFonts w:ascii="Arial CE" w:hAnsi="Arial CE" w:cs="Arial CE"/>
        </w:rPr>
        <w:t>Tuto smlouvu lze měnit pouze formou písemných, vzestupně číslovaných dodatků, podepsaných oběma smluvními stranami, není-li v této smlouvě stanoveno jinak.</w:t>
      </w:r>
    </w:p>
    <w:p w14:paraId="25591C02" w14:textId="77777777" w:rsidR="00066BEF" w:rsidRPr="00A04BF4" w:rsidRDefault="00066BEF" w:rsidP="00A04BF4">
      <w:pPr>
        <w:pStyle w:val="Odstavecseseznamem"/>
        <w:numPr>
          <w:ilvl w:val="0"/>
          <w:numId w:val="26"/>
        </w:numPr>
        <w:spacing w:after="80"/>
        <w:ind w:hanging="709"/>
        <w:contextualSpacing w:val="0"/>
        <w:jc w:val="both"/>
        <w:rPr>
          <w:rFonts w:ascii="Arial CE" w:hAnsi="Arial CE" w:cs="Arial CE"/>
          <w:i/>
        </w:rPr>
      </w:pPr>
      <w:r w:rsidRPr="00A04BF4">
        <w:rPr>
          <w:rFonts w:ascii="Arial CE" w:hAnsi="Arial CE" w:cs="Arial CE"/>
        </w:rPr>
        <w:t>Strany smlouvy se dohodly na tom, že tato smlouva je uzavřena okamžikem podpisu obou smluvních stran, přičemž rozhodující je datum pozdějšího podpisu</w:t>
      </w:r>
      <w:r w:rsidR="00CF2F9F" w:rsidRPr="00A04BF4">
        <w:rPr>
          <w:rFonts w:ascii="Arial CE" w:hAnsi="Arial CE" w:cs="Arial CE"/>
        </w:rPr>
        <w:t>.</w:t>
      </w:r>
    </w:p>
    <w:p w14:paraId="66943FC2" w14:textId="4536D50F" w:rsidR="00641085" w:rsidRPr="00A04BF4" w:rsidRDefault="00066BEF" w:rsidP="00A04BF4">
      <w:pPr>
        <w:pStyle w:val="Odstavecseseznamem"/>
        <w:numPr>
          <w:ilvl w:val="0"/>
          <w:numId w:val="26"/>
        </w:numPr>
        <w:spacing w:after="80"/>
        <w:ind w:hanging="709"/>
        <w:contextualSpacing w:val="0"/>
        <w:jc w:val="both"/>
        <w:rPr>
          <w:rFonts w:ascii="Arial CE" w:hAnsi="Arial CE" w:cs="Arial CE"/>
          <w:i/>
        </w:rPr>
      </w:pPr>
      <w:r w:rsidRPr="00A04BF4">
        <w:rPr>
          <w:rFonts w:ascii="Arial CE" w:hAnsi="Arial CE" w:cs="Arial CE"/>
        </w:rPr>
        <w:t>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w:t>
      </w:r>
      <w:r w:rsidR="00CF2F9F" w:rsidRPr="00A04BF4">
        <w:rPr>
          <w:rFonts w:ascii="Arial CE" w:hAnsi="Arial CE" w:cs="Arial CE"/>
        </w:rPr>
        <w:t>.</w:t>
      </w:r>
      <w:r w:rsidR="00AD5D64">
        <w:rPr>
          <w:rFonts w:ascii="Arial CE" w:hAnsi="Arial CE" w:cs="Arial CE"/>
        </w:rPr>
        <w:t xml:space="preserve"> </w:t>
      </w:r>
    </w:p>
    <w:p w14:paraId="605ED6CF" w14:textId="6F1CA000" w:rsidR="00066BEF" w:rsidRPr="00A04BF4" w:rsidRDefault="00066BEF" w:rsidP="00A04BF4">
      <w:pPr>
        <w:pStyle w:val="Odstavecseseznamem"/>
        <w:numPr>
          <w:ilvl w:val="0"/>
          <w:numId w:val="26"/>
        </w:numPr>
        <w:spacing w:after="80"/>
        <w:ind w:hanging="709"/>
        <w:contextualSpacing w:val="0"/>
        <w:jc w:val="both"/>
        <w:rPr>
          <w:rFonts w:ascii="Arial CE" w:hAnsi="Arial CE" w:cs="Arial CE"/>
          <w:i/>
        </w:rPr>
      </w:pPr>
      <w:r w:rsidRPr="00A04BF4">
        <w:rPr>
          <w:rFonts w:ascii="Arial CE" w:hAnsi="Arial CE" w:cs="Arial CE"/>
        </w:rPr>
        <w:t>Tato smlouva nabývá d</w:t>
      </w:r>
      <w:r w:rsidR="00AD45CA">
        <w:rPr>
          <w:rFonts w:ascii="Arial CE" w:hAnsi="Arial CE" w:cs="Arial CE"/>
        </w:rPr>
        <w:t>nem zveřejnění v registru.</w:t>
      </w:r>
    </w:p>
    <w:p w14:paraId="31639B2B" w14:textId="77777777" w:rsidR="00066BEF" w:rsidRPr="00A04BF4" w:rsidRDefault="000303BE" w:rsidP="00A04BF4">
      <w:pPr>
        <w:pStyle w:val="Nadpis2"/>
        <w:numPr>
          <w:ilvl w:val="0"/>
          <w:numId w:val="26"/>
        </w:numPr>
        <w:suppressAutoHyphens/>
        <w:spacing w:before="0" w:after="80" w:line="240" w:lineRule="atLeast"/>
        <w:ind w:hanging="709"/>
        <w:rPr>
          <w:rFonts w:ascii="Arial CE" w:hAnsi="Arial CE" w:cs="Arial CE"/>
          <w:i/>
          <w:sz w:val="20"/>
          <w:szCs w:val="20"/>
        </w:rPr>
      </w:pPr>
      <w:r>
        <w:rPr>
          <w:rFonts w:ascii="Arial CE" w:hAnsi="Arial CE" w:cs="Arial CE"/>
          <w:sz w:val="20"/>
          <w:szCs w:val="20"/>
        </w:rPr>
        <w:t>Smluvní strany prohlašují, že si tuto smlouvu před jejím podpisem přečetly a že byla uzavřena podle jejích pravé a svobodné vůle, což stvrzují svými podpisy. Smlouva je vyhotovena ve dvou stejnopisech, přičemž objednatel obdrží jedno vyhotovení a zhotovitel jedno vyhotovení.</w:t>
      </w:r>
    </w:p>
    <w:p w14:paraId="55447D89" w14:textId="77777777" w:rsidR="00066BEF" w:rsidRPr="00A04BF4" w:rsidRDefault="00066BEF" w:rsidP="00066BEF">
      <w:pPr>
        <w:spacing w:after="80"/>
        <w:ind w:left="567" w:hanging="567"/>
        <w:jc w:val="both"/>
        <w:rPr>
          <w:rFonts w:ascii="Arial CE" w:hAnsi="Arial CE" w:cs="Arial"/>
        </w:rPr>
      </w:pPr>
    </w:p>
    <w:p w14:paraId="3F90E476" w14:textId="77777777" w:rsidR="000303BE" w:rsidRDefault="00066BEF" w:rsidP="000303BE">
      <w:pPr>
        <w:spacing w:after="80"/>
        <w:ind w:left="567" w:hanging="567"/>
        <w:jc w:val="both"/>
        <w:rPr>
          <w:rFonts w:ascii="Arial CE" w:hAnsi="Arial CE" w:cs="Arial"/>
        </w:rPr>
      </w:pPr>
      <w:r w:rsidRPr="00A04BF4">
        <w:rPr>
          <w:rFonts w:ascii="Arial CE" w:hAnsi="Arial CE" w:cs="Arial"/>
        </w:rPr>
        <w:t>Příloha č.1: Požadavky na technickou formu projektové dokumentace</w:t>
      </w:r>
    </w:p>
    <w:p w14:paraId="349947BA" w14:textId="77777777" w:rsidR="000303BE" w:rsidRPr="00A04BF4" w:rsidRDefault="000303BE" w:rsidP="000303BE">
      <w:pPr>
        <w:spacing w:after="80"/>
        <w:ind w:left="567" w:hanging="567"/>
        <w:jc w:val="both"/>
        <w:rPr>
          <w:rFonts w:ascii="Arial CE" w:hAnsi="Arial CE" w:cs="Arial"/>
        </w:rPr>
      </w:pPr>
      <w:r>
        <w:rPr>
          <w:rFonts w:ascii="Arial CE" w:hAnsi="Arial CE" w:cs="Arial"/>
        </w:rPr>
        <w:t>Příloha č.2: Seznam prostorů vybraných investorem k obnově osvětlovací soustavy</w:t>
      </w:r>
    </w:p>
    <w:p w14:paraId="776181A2" w14:textId="77777777" w:rsidR="00066BEF" w:rsidRPr="00A04BF4" w:rsidRDefault="00066BEF" w:rsidP="00066BEF">
      <w:pPr>
        <w:spacing w:after="80"/>
        <w:ind w:left="567" w:hanging="567"/>
        <w:jc w:val="both"/>
        <w:rPr>
          <w:rFonts w:ascii="Arial CE" w:hAnsi="Arial CE" w:cs="Arial"/>
          <w:b/>
        </w:rPr>
      </w:pPr>
    </w:p>
    <w:p w14:paraId="72B72699" w14:textId="77777777" w:rsidR="00066BEF" w:rsidRPr="00A04BF4" w:rsidRDefault="00066BEF" w:rsidP="00A04BF4">
      <w:pPr>
        <w:spacing w:after="80"/>
        <w:ind w:left="567" w:hanging="567"/>
        <w:jc w:val="both"/>
        <w:rPr>
          <w:rFonts w:ascii="Arial CE" w:hAnsi="Arial CE" w:cs="Arial"/>
        </w:rPr>
      </w:pPr>
    </w:p>
    <w:p w14:paraId="7750BA6F" w14:textId="1AEDA1C9" w:rsidR="00066BEF" w:rsidRPr="00A04BF4" w:rsidRDefault="00894722" w:rsidP="00894722">
      <w:pPr>
        <w:suppressAutoHyphens/>
        <w:spacing w:after="80" w:line="240" w:lineRule="atLeast"/>
        <w:ind w:left="709"/>
        <w:rPr>
          <w:rFonts w:ascii="Arial CE" w:hAnsi="Arial CE" w:cs="Arial"/>
        </w:rPr>
      </w:pPr>
      <w:r>
        <w:rPr>
          <w:rFonts w:ascii="Arial CE" w:hAnsi="Arial CE" w:cs="Arial"/>
        </w:rPr>
        <w:t xml:space="preserve">   </w:t>
      </w:r>
      <w:r w:rsidR="00066BEF" w:rsidRPr="00A04BF4">
        <w:rPr>
          <w:rFonts w:ascii="Arial CE" w:hAnsi="Arial CE" w:cs="Arial"/>
        </w:rPr>
        <w:t>V Karviné dne</w:t>
      </w:r>
      <w:r>
        <w:rPr>
          <w:rFonts w:ascii="Arial CE" w:hAnsi="Arial CE" w:cs="Arial"/>
        </w:rPr>
        <w:t xml:space="preserve"> 15.01.2025</w:t>
      </w:r>
      <w:r>
        <w:rPr>
          <w:rFonts w:ascii="Arial CE" w:hAnsi="Arial CE" w:cs="Arial"/>
        </w:rPr>
        <w:tab/>
      </w:r>
      <w:r>
        <w:rPr>
          <w:rFonts w:ascii="Arial CE" w:hAnsi="Arial CE" w:cs="Arial"/>
        </w:rPr>
        <w:tab/>
        <w:t xml:space="preserve">  </w:t>
      </w:r>
      <w:r>
        <w:rPr>
          <w:rFonts w:ascii="Arial CE" w:hAnsi="Arial CE" w:cs="Arial"/>
        </w:rPr>
        <w:tab/>
        <w:t xml:space="preserve"> </w:t>
      </w:r>
      <w:r w:rsidR="00066BEF" w:rsidRPr="00A04BF4">
        <w:rPr>
          <w:rFonts w:ascii="Arial CE" w:hAnsi="Arial CE" w:cs="Arial"/>
        </w:rPr>
        <w:t>V</w:t>
      </w:r>
      <w:r w:rsidR="00A04BF4" w:rsidRPr="00A04BF4">
        <w:rPr>
          <w:rFonts w:ascii="Arial CE" w:hAnsi="Arial CE" w:cs="Arial"/>
        </w:rPr>
        <w:t xml:space="preserve"> Karviné </w:t>
      </w:r>
      <w:r w:rsidR="00066BEF" w:rsidRPr="00A04BF4">
        <w:rPr>
          <w:rFonts w:ascii="Arial CE" w:hAnsi="Arial CE" w:cs="Arial"/>
        </w:rPr>
        <w:t>dne</w:t>
      </w:r>
      <w:r>
        <w:rPr>
          <w:rFonts w:ascii="Arial CE" w:hAnsi="Arial CE" w:cs="Arial"/>
        </w:rPr>
        <w:t xml:space="preserve"> 15.01.2025</w:t>
      </w:r>
    </w:p>
    <w:p w14:paraId="6F0D2217" w14:textId="77777777" w:rsidR="00066BEF" w:rsidRPr="00A04BF4" w:rsidRDefault="00A04BF4" w:rsidP="00A04BF4">
      <w:pPr>
        <w:suppressAutoHyphens/>
        <w:spacing w:after="80" w:line="240" w:lineRule="atLeast"/>
        <w:rPr>
          <w:rFonts w:ascii="Arial CE" w:hAnsi="Arial CE" w:cs="Arial"/>
        </w:rPr>
      </w:pPr>
      <w:r w:rsidRPr="00A04BF4">
        <w:rPr>
          <w:rFonts w:ascii="Arial CE" w:hAnsi="Arial CE" w:cs="Arial"/>
        </w:rPr>
        <w:tab/>
      </w:r>
      <w:r w:rsidRPr="00A04BF4">
        <w:rPr>
          <w:rFonts w:ascii="Arial CE" w:hAnsi="Arial CE" w:cs="Arial"/>
        </w:rPr>
        <w:tab/>
        <w:t>za objednatele</w:t>
      </w:r>
      <w:r w:rsidRPr="00A04BF4">
        <w:rPr>
          <w:rFonts w:ascii="Arial CE" w:hAnsi="Arial CE" w:cs="Arial"/>
        </w:rPr>
        <w:tab/>
      </w:r>
      <w:r w:rsidRPr="00A04BF4">
        <w:rPr>
          <w:rFonts w:ascii="Arial CE" w:hAnsi="Arial CE" w:cs="Arial"/>
        </w:rPr>
        <w:tab/>
      </w:r>
      <w:r w:rsidRPr="00A04BF4">
        <w:rPr>
          <w:rFonts w:ascii="Arial CE" w:hAnsi="Arial CE" w:cs="Arial"/>
        </w:rPr>
        <w:tab/>
      </w:r>
      <w:r w:rsidRPr="00A04BF4">
        <w:rPr>
          <w:rFonts w:ascii="Arial CE" w:hAnsi="Arial CE" w:cs="Arial"/>
        </w:rPr>
        <w:tab/>
      </w:r>
      <w:r w:rsidRPr="00A04BF4">
        <w:rPr>
          <w:rFonts w:ascii="Arial CE" w:hAnsi="Arial CE" w:cs="Arial"/>
        </w:rPr>
        <w:tab/>
        <w:t xml:space="preserve"> </w:t>
      </w:r>
      <w:r w:rsidR="00066BEF" w:rsidRPr="00A04BF4">
        <w:rPr>
          <w:rFonts w:ascii="Arial CE" w:hAnsi="Arial CE" w:cs="Arial"/>
        </w:rPr>
        <w:t>za zhotovitele</w:t>
      </w:r>
    </w:p>
    <w:p w14:paraId="65E1D09A" w14:textId="77777777" w:rsidR="00066BEF" w:rsidRPr="00A04BF4" w:rsidRDefault="00066BEF" w:rsidP="00A04BF4">
      <w:pPr>
        <w:suppressAutoHyphens/>
        <w:spacing w:after="80" w:line="240" w:lineRule="atLeast"/>
        <w:rPr>
          <w:rFonts w:ascii="Arial CE" w:hAnsi="Arial CE" w:cs="Arial"/>
        </w:rPr>
      </w:pPr>
    </w:p>
    <w:p w14:paraId="230C94B7" w14:textId="77777777" w:rsidR="00641085" w:rsidRPr="00A04BF4" w:rsidRDefault="00641085" w:rsidP="00A04BF4">
      <w:pPr>
        <w:suppressAutoHyphens/>
        <w:spacing w:after="80" w:line="240" w:lineRule="atLeast"/>
        <w:rPr>
          <w:rFonts w:ascii="Arial CE" w:hAnsi="Arial CE" w:cs="Arial"/>
        </w:rPr>
      </w:pPr>
    </w:p>
    <w:p w14:paraId="34B1F21E" w14:textId="44F7CFCA" w:rsidR="00641085" w:rsidRDefault="00641085" w:rsidP="00A04BF4">
      <w:pPr>
        <w:suppressAutoHyphens/>
        <w:spacing w:after="80" w:line="240" w:lineRule="atLeast"/>
        <w:rPr>
          <w:rFonts w:ascii="Arial CE" w:hAnsi="Arial CE" w:cs="Arial"/>
        </w:rPr>
      </w:pPr>
    </w:p>
    <w:p w14:paraId="71EB46E8" w14:textId="269A5FA0" w:rsidR="00AD45CA" w:rsidRDefault="00AD45CA" w:rsidP="00A04BF4">
      <w:pPr>
        <w:suppressAutoHyphens/>
        <w:spacing w:after="80" w:line="240" w:lineRule="atLeast"/>
        <w:rPr>
          <w:rFonts w:ascii="Arial CE" w:hAnsi="Arial CE" w:cs="Arial"/>
        </w:rPr>
      </w:pPr>
    </w:p>
    <w:p w14:paraId="0B534C07" w14:textId="77777777" w:rsidR="00AD45CA" w:rsidRPr="00A04BF4" w:rsidRDefault="00AD45CA" w:rsidP="00A04BF4">
      <w:pPr>
        <w:suppressAutoHyphens/>
        <w:spacing w:after="80" w:line="240" w:lineRule="atLeast"/>
        <w:rPr>
          <w:rFonts w:ascii="Arial CE" w:hAnsi="Arial CE" w:cs="Arial"/>
        </w:rPr>
      </w:pPr>
    </w:p>
    <w:p w14:paraId="29A2473C" w14:textId="77777777" w:rsidR="00641085" w:rsidRPr="00A04BF4" w:rsidRDefault="00641085" w:rsidP="00A04BF4">
      <w:pPr>
        <w:suppressAutoHyphens/>
        <w:spacing w:after="80" w:line="240" w:lineRule="atLeast"/>
        <w:rPr>
          <w:rFonts w:ascii="Arial CE" w:hAnsi="Arial CE" w:cs="Arial"/>
        </w:rPr>
      </w:pPr>
    </w:p>
    <w:p w14:paraId="51939692" w14:textId="77777777" w:rsidR="00641085" w:rsidRPr="00A04BF4" w:rsidRDefault="00641085" w:rsidP="00A04BF4">
      <w:pPr>
        <w:suppressAutoHyphens/>
        <w:spacing w:after="80" w:line="240" w:lineRule="atLeast"/>
        <w:rPr>
          <w:rFonts w:ascii="Arial CE" w:hAnsi="Arial CE" w:cs="Arial"/>
        </w:rPr>
      </w:pPr>
    </w:p>
    <w:p w14:paraId="26044DB6" w14:textId="77777777" w:rsidR="00641085" w:rsidRPr="00A04BF4" w:rsidRDefault="00641085" w:rsidP="00A04BF4">
      <w:pPr>
        <w:suppressAutoHyphens/>
        <w:spacing w:after="80" w:line="240" w:lineRule="atLeast"/>
        <w:rPr>
          <w:rFonts w:ascii="Arial CE" w:hAnsi="Arial CE" w:cs="Arial"/>
        </w:rPr>
      </w:pPr>
      <w:bookmarkStart w:id="0" w:name="_GoBack"/>
      <w:bookmarkEnd w:id="0"/>
    </w:p>
    <w:p w14:paraId="0E25FD76" w14:textId="77777777" w:rsidR="00641085" w:rsidRPr="00A04BF4" w:rsidRDefault="00641085" w:rsidP="00A04BF4">
      <w:pPr>
        <w:suppressAutoHyphens/>
        <w:spacing w:after="80" w:line="240" w:lineRule="atLeast"/>
        <w:rPr>
          <w:rFonts w:ascii="Arial CE" w:hAnsi="Arial CE" w:cs="Arial"/>
        </w:rPr>
      </w:pPr>
    </w:p>
    <w:p w14:paraId="62795023" w14:textId="77777777" w:rsidR="00066BEF" w:rsidRPr="00A04BF4" w:rsidRDefault="00066BEF" w:rsidP="00A04BF4">
      <w:pPr>
        <w:spacing w:after="80" w:line="240" w:lineRule="atLeast"/>
        <w:ind w:firstLine="709"/>
        <w:rPr>
          <w:rFonts w:ascii="Arial CE" w:hAnsi="Arial CE" w:cs="Arial"/>
        </w:rPr>
      </w:pPr>
      <w:r w:rsidRPr="00A04BF4">
        <w:rPr>
          <w:rFonts w:ascii="Arial CE" w:hAnsi="Arial CE" w:cs="Arial"/>
        </w:rPr>
        <w:t>……………………………</w:t>
      </w:r>
      <w:r w:rsidR="00A04BF4" w:rsidRPr="00A04BF4">
        <w:rPr>
          <w:rFonts w:ascii="Arial CE" w:hAnsi="Arial CE" w:cs="Arial"/>
        </w:rPr>
        <w:t>……</w:t>
      </w:r>
      <w:r w:rsidR="00A04BF4" w:rsidRPr="00A04BF4">
        <w:rPr>
          <w:rFonts w:ascii="Arial CE" w:hAnsi="Arial CE" w:cs="Arial"/>
        </w:rPr>
        <w:tab/>
      </w:r>
      <w:r w:rsidR="00A04BF4" w:rsidRPr="00A04BF4">
        <w:rPr>
          <w:rFonts w:ascii="Arial CE" w:hAnsi="Arial CE" w:cs="Arial"/>
        </w:rPr>
        <w:tab/>
      </w:r>
      <w:r w:rsidR="00A04BF4" w:rsidRPr="00A04BF4">
        <w:rPr>
          <w:rFonts w:ascii="Arial CE" w:hAnsi="Arial CE" w:cs="Arial"/>
        </w:rPr>
        <w:tab/>
        <w:t>……………………………………..</w:t>
      </w:r>
    </w:p>
    <w:p w14:paraId="6304385D" w14:textId="77777777" w:rsidR="00066BEF" w:rsidRPr="00A04BF4" w:rsidRDefault="00A04BF4" w:rsidP="00A04BF4">
      <w:pPr>
        <w:spacing w:after="80" w:line="240" w:lineRule="atLeast"/>
        <w:ind w:left="709"/>
        <w:jc w:val="both"/>
        <w:rPr>
          <w:rFonts w:ascii="Arial CE" w:hAnsi="Arial CE" w:cs="Arial"/>
          <w:i/>
        </w:rPr>
      </w:pPr>
      <w:r w:rsidRPr="00A04BF4">
        <w:rPr>
          <w:rFonts w:ascii="Arial CE" w:hAnsi="Arial CE" w:cs="Arial"/>
          <w:i/>
        </w:rPr>
        <w:t xml:space="preserve"> Ing. Helena Bogoczová, MPA</w:t>
      </w:r>
      <w:r w:rsidRPr="00A04BF4">
        <w:rPr>
          <w:rFonts w:ascii="Arial CE" w:hAnsi="Arial CE" w:cs="Arial"/>
          <w:i/>
        </w:rPr>
        <w:tab/>
      </w:r>
      <w:r w:rsidRPr="00A04BF4">
        <w:rPr>
          <w:rFonts w:ascii="Arial CE" w:hAnsi="Arial CE" w:cs="Arial"/>
          <w:i/>
        </w:rPr>
        <w:tab/>
      </w:r>
      <w:r w:rsidRPr="00A04BF4">
        <w:rPr>
          <w:rFonts w:ascii="Arial CE" w:hAnsi="Arial CE" w:cs="Arial"/>
          <w:i/>
        </w:rPr>
        <w:tab/>
      </w:r>
      <w:r w:rsidRPr="00A04BF4">
        <w:rPr>
          <w:rFonts w:ascii="Arial CE" w:hAnsi="Arial CE" w:cs="Arial"/>
          <w:i/>
        </w:rPr>
        <w:tab/>
        <w:t>Petr Kubala</w:t>
      </w:r>
    </w:p>
    <w:p w14:paraId="33F325F9" w14:textId="77777777" w:rsidR="00066BEF" w:rsidRPr="00A04BF4" w:rsidRDefault="00066BEF" w:rsidP="00A04BF4">
      <w:pPr>
        <w:spacing w:after="80" w:line="240" w:lineRule="atLeast"/>
        <w:jc w:val="both"/>
        <w:rPr>
          <w:rFonts w:ascii="Arial CE" w:hAnsi="Arial CE" w:cs="Arial"/>
          <w:i/>
        </w:rPr>
      </w:pPr>
      <w:r w:rsidRPr="00A04BF4">
        <w:rPr>
          <w:rFonts w:ascii="Arial CE" w:hAnsi="Arial CE" w:cs="Arial"/>
          <w:i/>
        </w:rPr>
        <w:tab/>
      </w:r>
      <w:r w:rsidR="00A04BF4" w:rsidRPr="00A04BF4">
        <w:rPr>
          <w:rFonts w:ascii="Arial CE" w:hAnsi="Arial CE" w:cs="Arial"/>
          <w:i/>
        </w:rPr>
        <w:t>vedoucí Odboru majetkového</w:t>
      </w:r>
    </w:p>
    <w:p w14:paraId="1204814D" w14:textId="77777777" w:rsidR="00A04BF4" w:rsidRPr="00A04BF4" w:rsidRDefault="00A04BF4" w:rsidP="00A04BF4">
      <w:pPr>
        <w:spacing w:after="80" w:line="240" w:lineRule="atLeast"/>
        <w:jc w:val="both"/>
        <w:rPr>
          <w:rFonts w:ascii="Arial CE" w:hAnsi="Arial CE" w:cs="Arial"/>
          <w:i/>
        </w:rPr>
      </w:pPr>
      <w:r w:rsidRPr="00A04BF4">
        <w:rPr>
          <w:rFonts w:ascii="Arial CE" w:hAnsi="Arial CE" w:cs="Arial"/>
          <w:i/>
        </w:rPr>
        <w:t xml:space="preserve">           oprávněna k podpisu na základě</w:t>
      </w:r>
    </w:p>
    <w:p w14:paraId="51E11128" w14:textId="27DD2D4F" w:rsidR="00A04BF4" w:rsidRPr="00A04BF4" w:rsidRDefault="00AD45CA" w:rsidP="00A04BF4">
      <w:pPr>
        <w:spacing w:after="80" w:line="240" w:lineRule="atLeast"/>
        <w:jc w:val="both"/>
        <w:rPr>
          <w:rFonts w:ascii="Arial CE" w:hAnsi="Arial CE"/>
          <w:i/>
        </w:rPr>
      </w:pPr>
      <w:r>
        <w:rPr>
          <w:rFonts w:ascii="Arial CE" w:hAnsi="Arial CE" w:cs="Arial"/>
          <w:i/>
        </w:rPr>
        <w:tab/>
        <w:t xml:space="preserve"> pověření ze dne 01.07</w:t>
      </w:r>
      <w:r w:rsidR="00A04BF4" w:rsidRPr="00A04BF4">
        <w:rPr>
          <w:rFonts w:ascii="Arial CE" w:hAnsi="Arial CE" w:cs="Arial"/>
          <w:i/>
        </w:rPr>
        <w:t>.202</w:t>
      </w:r>
      <w:r>
        <w:rPr>
          <w:rFonts w:ascii="Arial CE" w:hAnsi="Arial CE" w:cs="Arial"/>
          <w:i/>
        </w:rPr>
        <w:t>4</w:t>
      </w:r>
    </w:p>
    <w:p w14:paraId="425C0F7C" w14:textId="77777777" w:rsidR="00066BEF" w:rsidRPr="00A04BF4" w:rsidRDefault="00066BEF" w:rsidP="00066BEF">
      <w:pPr>
        <w:pageBreakBefore/>
        <w:tabs>
          <w:tab w:val="center" w:pos="1418"/>
          <w:tab w:val="center" w:pos="6804"/>
        </w:tabs>
        <w:spacing w:after="80" w:line="240" w:lineRule="atLeast"/>
        <w:jc w:val="both"/>
        <w:rPr>
          <w:rFonts w:ascii="Arial CE" w:hAnsi="Arial CE" w:cs="Arial"/>
          <w:b/>
        </w:rPr>
      </w:pPr>
      <w:r w:rsidRPr="00A04BF4">
        <w:rPr>
          <w:rFonts w:ascii="Arial CE" w:hAnsi="Arial CE" w:cs="Arial"/>
          <w:b/>
        </w:rPr>
        <w:t>Příloha č.1: Požadavky na technickou formu projektové dokumentace</w:t>
      </w:r>
    </w:p>
    <w:p w14:paraId="60CAEDB9" w14:textId="77777777" w:rsidR="00066BEF" w:rsidRPr="00A04BF4" w:rsidRDefault="00066BEF" w:rsidP="00066BEF">
      <w:pPr>
        <w:spacing w:after="80"/>
        <w:rPr>
          <w:rFonts w:ascii="Arial CE" w:hAnsi="Arial CE" w:cs="Arial"/>
        </w:rPr>
      </w:pPr>
    </w:p>
    <w:p w14:paraId="640EBEB4" w14:textId="18A41C2E" w:rsidR="00066BEF" w:rsidRPr="00A04BF4"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A04BF4">
        <w:rPr>
          <w:rFonts w:ascii="Arial CE" w:hAnsi="Arial CE" w:cs="Arial"/>
          <w:sz w:val="20"/>
        </w:rPr>
        <w:t xml:space="preserve">Dokumentace bude předána v nekomprimovaném tvaru na </w:t>
      </w:r>
      <w:r w:rsidR="00AD5D64">
        <w:rPr>
          <w:rFonts w:ascii="Arial CE" w:hAnsi="Arial CE" w:cs="Arial"/>
          <w:sz w:val="20"/>
        </w:rPr>
        <w:t>USB</w:t>
      </w:r>
      <w:r w:rsidR="00AD45CA">
        <w:rPr>
          <w:rFonts w:ascii="Arial CE" w:hAnsi="Arial CE" w:cs="Arial"/>
          <w:sz w:val="20"/>
        </w:rPr>
        <w:t xml:space="preserve"> </w:t>
      </w:r>
      <w:r w:rsidRPr="00A04BF4">
        <w:rPr>
          <w:rFonts w:ascii="Arial CE" w:hAnsi="Arial CE" w:cs="Arial"/>
          <w:sz w:val="20"/>
        </w:rPr>
        <w:t>(diskety nejsou přípustné). Každé médium bude opatřeno popisem s názvem akce a identifikací zhotovitele.</w:t>
      </w:r>
    </w:p>
    <w:p w14:paraId="24B6D9D5" w14:textId="77777777" w:rsidR="00066BEF" w:rsidRPr="00A04BF4"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A04BF4">
        <w:rPr>
          <w:rFonts w:ascii="Arial CE" w:hAnsi="Arial CE" w:cs="Arial"/>
          <w:sz w:val="20"/>
        </w:rPr>
        <w:t>Výkresová část dokumentace bude zpracována ve formátu DGN nebo DWG. Název výkresu bude vždy obsahovat zkrácený název akce a jeho tematický obsah.</w:t>
      </w:r>
    </w:p>
    <w:p w14:paraId="15CF7D13" w14:textId="77777777" w:rsidR="00066BEF" w:rsidRPr="00A04BF4"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A04BF4">
        <w:rPr>
          <w:rFonts w:ascii="Arial CE" w:hAnsi="Arial CE" w:cs="Arial"/>
          <w:sz w:val="20"/>
        </w:rPr>
        <w:t>Dokumentace bude zpracována v souřadnicovém systému S-JTSK (Systém jednotné trigonometrické sítě katastrální), výškový systém Bpv (Balt po vyrovnání).</w:t>
      </w:r>
    </w:p>
    <w:p w14:paraId="53FDFA53" w14:textId="77777777" w:rsidR="00066BEF" w:rsidRPr="00A04BF4"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A04BF4">
        <w:rPr>
          <w:rFonts w:ascii="Arial CE" w:hAnsi="Arial CE" w:cs="Arial"/>
          <w:sz w:val="20"/>
        </w:rPr>
        <w:t>Součástí dokumentace bude technická zpráva, která bude obsahovat následující údaje: název a adresa zhotovitele, název akce, datum měření, územní rozsah apod.</w:t>
      </w:r>
    </w:p>
    <w:p w14:paraId="51791360" w14:textId="77777777" w:rsidR="00066BEF" w:rsidRPr="00A04BF4"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A04BF4">
        <w:rPr>
          <w:rFonts w:ascii="Arial CE" w:hAnsi="Arial CE" w:cs="Arial"/>
          <w:sz w:val="20"/>
        </w:rPr>
        <w:t>Jednotlivé části předávané dokumentace budou popsány v předávacím protokolu nebo v technické zprávě od zhotovitele.</w:t>
      </w:r>
    </w:p>
    <w:p w14:paraId="24639194" w14:textId="77777777" w:rsidR="000303BE" w:rsidRDefault="000303BE">
      <w:pPr>
        <w:overflowPunct/>
        <w:autoSpaceDE/>
        <w:autoSpaceDN/>
        <w:adjustRightInd/>
        <w:spacing w:after="160" w:line="259" w:lineRule="auto"/>
        <w:rPr>
          <w:rFonts w:ascii="Arial CE" w:hAnsi="Arial CE" w:cs="Arial"/>
        </w:rPr>
      </w:pPr>
      <w:r>
        <w:rPr>
          <w:rFonts w:ascii="Arial CE" w:hAnsi="Arial CE" w:cs="Arial"/>
        </w:rPr>
        <w:br w:type="page"/>
      </w:r>
    </w:p>
    <w:p w14:paraId="1AD49D4E" w14:textId="11464DFF" w:rsidR="00066BEF" w:rsidRDefault="000303BE" w:rsidP="00066BEF">
      <w:pPr>
        <w:spacing w:after="80"/>
        <w:rPr>
          <w:rFonts w:ascii="Arial CE" w:hAnsi="Arial CE" w:cs="Arial"/>
        </w:rPr>
      </w:pPr>
      <w:r w:rsidRPr="000303BE">
        <w:rPr>
          <w:rFonts w:ascii="Arial CE" w:hAnsi="Arial CE" w:cs="Arial"/>
          <w:b/>
        </w:rPr>
        <w:t>Příloha č.</w:t>
      </w:r>
      <w:r w:rsidR="00AD5D64">
        <w:rPr>
          <w:rFonts w:ascii="Arial CE" w:hAnsi="Arial CE" w:cs="Arial"/>
          <w:b/>
        </w:rPr>
        <w:t xml:space="preserve"> </w:t>
      </w:r>
      <w:r w:rsidRPr="000303BE">
        <w:rPr>
          <w:rFonts w:ascii="Arial CE" w:hAnsi="Arial CE" w:cs="Arial"/>
          <w:b/>
        </w:rPr>
        <w:t>2: Seznam prostorů vybraných investorem k obnově osvětlovací soustavy</w:t>
      </w:r>
    </w:p>
    <w:p w14:paraId="0E0B1707" w14:textId="77777777" w:rsidR="00AD45CA" w:rsidRDefault="00AD45CA" w:rsidP="00AD45CA">
      <w:pPr>
        <w:spacing w:after="80"/>
        <w:rPr>
          <w:rFonts w:ascii="Arial CE" w:hAnsi="Arial CE" w:cs="Arial"/>
        </w:rPr>
      </w:pPr>
    </w:p>
    <w:p w14:paraId="5A7F201D" w14:textId="77777777" w:rsidR="00AD45CA" w:rsidRPr="000303BE" w:rsidRDefault="00AD45CA" w:rsidP="00AD45CA">
      <w:pPr>
        <w:spacing w:after="80"/>
        <w:rPr>
          <w:rFonts w:ascii="Arial CE" w:hAnsi="Arial CE" w:cs="Arial"/>
        </w:rPr>
      </w:pPr>
      <w:r w:rsidRPr="000303BE">
        <w:rPr>
          <w:rFonts w:ascii="Arial CE" w:hAnsi="Arial CE" w:cs="Arial"/>
        </w:rPr>
        <w:t>Objekt A, 1.NP</w:t>
      </w:r>
    </w:p>
    <w:p w14:paraId="59FFD7B1" w14:textId="77777777" w:rsidR="00AD45CA" w:rsidRPr="000303BE" w:rsidRDefault="00AD45CA" w:rsidP="00AD45CA">
      <w:pPr>
        <w:spacing w:after="80"/>
        <w:rPr>
          <w:rFonts w:ascii="Arial CE" w:hAnsi="Arial CE" w:cs="Arial"/>
        </w:rPr>
      </w:pPr>
      <w:r w:rsidRPr="000303BE">
        <w:rPr>
          <w:rFonts w:ascii="Arial CE" w:hAnsi="Arial CE" w:cs="Arial"/>
        </w:rPr>
        <w:t>-</w:t>
      </w:r>
      <w:r w:rsidRPr="000303BE">
        <w:rPr>
          <w:rFonts w:ascii="Arial CE" w:hAnsi="Arial CE" w:cs="Arial"/>
        </w:rPr>
        <w:tab/>
        <w:t>1.01; 1.02; 1.03; 1.04; 1.05; 1.06; 1.08; 1.09; 1.10; 1.11; 1.12; 1.13; 1.14; 1.15</w:t>
      </w:r>
      <w:r>
        <w:rPr>
          <w:rFonts w:ascii="Arial CE" w:hAnsi="Arial CE" w:cs="Arial"/>
        </w:rPr>
        <w:br/>
      </w:r>
    </w:p>
    <w:p w14:paraId="4702955D" w14:textId="77777777" w:rsidR="00AD45CA" w:rsidRPr="000303BE" w:rsidRDefault="00AD45CA" w:rsidP="00AD45CA">
      <w:pPr>
        <w:spacing w:after="80"/>
        <w:rPr>
          <w:rFonts w:ascii="Arial CE" w:hAnsi="Arial CE" w:cs="Arial"/>
        </w:rPr>
      </w:pPr>
      <w:r w:rsidRPr="000303BE">
        <w:rPr>
          <w:rFonts w:ascii="Arial CE" w:hAnsi="Arial CE" w:cs="Arial"/>
        </w:rPr>
        <w:t>Objekt A, 2.NP</w:t>
      </w:r>
    </w:p>
    <w:p w14:paraId="4928F87C" w14:textId="77777777" w:rsidR="00AD45CA" w:rsidRPr="000303BE" w:rsidRDefault="00AD45CA" w:rsidP="00AD45CA">
      <w:pPr>
        <w:spacing w:after="80"/>
        <w:rPr>
          <w:rFonts w:ascii="Arial CE" w:hAnsi="Arial CE" w:cs="Arial"/>
        </w:rPr>
      </w:pPr>
      <w:r w:rsidRPr="000303BE">
        <w:rPr>
          <w:rFonts w:ascii="Arial CE" w:hAnsi="Arial CE" w:cs="Arial"/>
        </w:rPr>
        <w:t>-</w:t>
      </w:r>
      <w:r w:rsidRPr="000303BE">
        <w:rPr>
          <w:rFonts w:ascii="Arial CE" w:hAnsi="Arial CE" w:cs="Arial"/>
        </w:rPr>
        <w:tab/>
        <w:t>Všechny prostory</w:t>
      </w:r>
      <w:r>
        <w:rPr>
          <w:rFonts w:ascii="Arial CE" w:hAnsi="Arial CE" w:cs="Arial"/>
        </w:rPr>
        <w:br/>
      </w:r>
    </w:p>
    <w:p w14:paraId="43D195DF" w14:textId="77777777" w:rsidR="00AD45CA" w:rsidRPr="000303BE" w:rsidRDefault="00AD45CA" w:rsidP="00AD45CA">
      <w:pPr>
        <w:spacing w:after="80"/>
        <w:rPr>
          <w:rFonts w:ascii="Arial CE" w:hAnsi="Arial CE" w:cs="Arial"/>
        </w:rPr>
      </w:pPr>
      <w:r w:rsidRPr="000303BE">
        <w:rPr>
          <w:rFonts w:ascii="Arial CE" w:hAnsi="Arial CE" w:cs="Arial"/>
        </w:rPr>
        <w:t>Objekt B, 1.PP / 01</w:t>
      </w:r>
    </w:p>
    <w:p w14:paraId="5A6F6A45" w14:textId="77777777" w:rsidR="00AD45CA" w:rsidRPr="000303BE" w:rsidRDefault="00AD45CA" w:rsidP="00AD45CA">
      <w:pPr>
        <w:spacing w:after="80"/>
        <w:rPr>
          <w:rFonts w:ascii="Arial CE" w:hAnsi="Arial CE" w:cs="Arial"/>
        </w:rPr>
      </w:pPr>
      <w:r>
        <w:rPr>
          <w:rFonts w:ascii="Arial CE" w:hAnsi="Arial CE" w:cs="Arial"/>
        </w:rPr>
        <w:t>-</w:t>
      </w:r>
      <w:r>
        <w:rPr>
          <w:rFonts w:ascii="Arial CE" w:hAnsi="Arial CE" w:cs="Arial"/>
        </w:rPr>
        <w:tab/>
        <w:t>0.2; 0.3; 0.4</w:t>
      </w:r>
      <w:r w:rsidRPr="000303BE">
        <w:rPr>
          <w:rFonts w:ascii="Arial CE" w:hAnsi="Arial CE" w:cs="Arial"/>
        </w:rPr>
        <w:t>; 0.5; 0.6; 0.7; 0.8; 10; 26; 27; 28; 29; 30; 31; 32</w:t>
      </w:r>
      <w:r>
        <w:rPr>
          <w:rFonts w:ascii="Arial CE" w:hAnsi="Arial CE" w:cs="Arial"/>
        </w:rPr>
        <w:br/>
      </w:r>
    </w:p>
    <w:p w14:paraId="7F4CC63C" w14:textId="77777777" w:rsidR="00AD45CA" w:rsidRPr="000303BE" w:rsidRDefault="00AD45CA" w:rsidP="00AD45CA">
      <w:pPr>
        <w:spacing w:after="80"/>
        <w:rPr>
          <w:rFonts w:ascii="Arial CE" w:hAnsi="Arial CE" w:cs="Arial"/>
        </w:rPr>
      </w:pPr>
      <w:r w:rsidRPr="000303BE">
        <w:rPr>
          <w:rFonts w:ascii="Arial CE" w:hAnsi="Arial CE" w:cs="Arial"/>
        </w:rPr>
        <w:t>Objekt B, 1.PP / 02</w:t>
      </w:r>
    </w:p>
    <w:p w14:paraId="3F5DDE96" w14:textId="77777777" w:rsidR="00AD45CA" w:rsidRPr="000303BE" w:rsidRDefault="00AD45CA" w:rsidP="00AD45CA">
      <w:pPr>
        <w:spacing w:after="80"/>
        <w:rPr>
          <w:rFonts w:ascii="Arial CE" w:hAnsi="Arial CE" w:cs="Arial"/>
        </w:rPr>
      </w:pPr>
      <w:r w:rsidRPr="000303BE">
        <w:rPr>
          <w:rFonts w:ascii="Arial CE" w:hAnsi="Arial CE" w:cs="Arial"/>
        </w:rPr>
        <w:t>-</w:t>
      </w:r>
      <w:r w:rsidRPr="000303BE">
        <w:rPr>
          <w:rFonts w:ascii="Arial CE" w:hAnsi="Arial CE" w:cs="Arial"/>
        </w:rPr>
        <w:tab/>
        <w:t>0.1; 11; 12; 13; 14; 15; 16; 17; 18; 19; 22; 23; 24; 25; 33; 34; 35</w:t>
      </w:r>
      <w:r>
        <w:rPr>
          <w:rFonts w:ascii="Arial CE" w:hAnsi="Arial CE" w:cs="Arial"/>
        </w:rPr>
        <w:br/>
      </w:r>
    </w:p>
    <w:p w14:paraId="0F3104D3" w14:textId="77777777" w:rsidR="00AD45CA" w:rsidRPr="000303BE" w:rsidRDefault="00AD45CA" w:rsidP="00AD45CA">
      <w:pPr>
        <w:spacing w:after="80"/>
        <w:rPr>
          <w:rFonts w:ascii="Arial CE" w:hAnsi="Arial CE" w:cs="Arial"/>
        </w:rPr>
      </w:pPr>
      <w:r w:rsidRPr="000303BE">
        <w:rPr>
          <w:rFonts w:ascii="Arial CE" w:hAnsi="Arial CE" w:cs="Arial"/>
        </w:rPr>
        <w:t>Objekt B, 1.NP / 01</w:t>
      </w:r>
    </w:p>
    <w:p w14:paraId="6692CE71" w14:textId="77777777" w:rsidR="00AD45CA" w:rsidRPr="000303BE" w:rsidRDefault="00AD45CA" w:rsidP="00AD45CA">
      <w:pPr>
        <w:spacing w:after="80"/>
        <w:rPr>
          <w:rFonts w:ascii="Arial CE" w:hAnsi="Arial CE" w:cs="Arial"/>
        </w:rPr>
      </w:pPr>
      <w:r w:rsidRPr="000303BE">
        <w:rPr>
          <w:rFonts w:ascii="Arial CE" w:hAnsi="Arial CE" w:cs="Arial"/>
        </w:rPr>
        <w:t>-</w:t>
      </w:r>
      <w:r w:rsidRPr="000303BE">
        <w:rPr>
          <w:rFonts w:ascii="Arial CE" w:hAnsi="Arial CE" w:cs="Arial"/>
        </w:rPr>
        <w:tab/>
        <w:t>1.01; 1.12</w:t>
      </w:r>
      <w:r>
        <w:rPr>
          <w:rFonts w:ascii="Arial CE" w:hAnsi="Arial CE" w:cs="Arial"/>
        </w:rPr>
        <w:br/>
      </w:r>
    </w:p>
    <w:p w14:paraId="2906C34F" w14:textId="77777777" w:rsidR="00AD45CA" w:rsidRPr="000303BE" w:rsidRDefault="00AD45CA" w:rsidP="00AD45CA">
      <w:pPr>
        <w:spacing w:after="80"/>
        <w:rPr>
          <w:rFonts w:ascii="Arial CE" w:hAnsi="Arial CE" w:cs="Arial"/>
        </w:rPr>
      </w:pPr>
      <w:r w:rsidRPr="000303BE">
        <w:rPr>
          <w:rFonts w:ascii="Arial CE" w:hAnsi="Arial CE" w:cs="Arial"/>
        </w:rPr>
        <w:t>Objekt B, 1.NP / 02</w:t>
      </w:r>
    </w:p>
    <w:p w14:paraId="037F63A7" w14:textId="77777777" w:rsidR="00AD45CA" w:rsidRPr="000303BE" w:rsidRDefault="00AD45CA" w:rsidP="00AD45CA">
      <w:pPr>
        <w:spacing w:after="80"/>
        <w:rPr>
          <w:rFonts w:ascii="Arial CE" w:hAnsi="Arial CE" w:cs="Arial"/>
        </w:rPr>
      </w:pPr>
      <w:r w:rsidRPr="000303BE">
        <w:rPr>
          <w:rFonts w:ascii="Arial CE" w:hAnsi="Arial CE" w:cs="Arial"/>
        </w:rPr>
        <w:t>-</w:t>
      </w:r>
      <w:r w:rsidRPr="000303BE">
        <w:rPr>
          <w:rFonts w:ascii="Arial CE" w:hAnsi="Arial CE" w:cs="Arial"/>
        </w:rPr>
        <w:tab/>
        <w:t>1.02; 1.03; 1.05; 1.06</w:t>
      </w:r>
      <w:r>
        <w:rPr>
          <w:rFonts w:ascii="Arial CE" w:hAnsi="Arial CE" w:cs="Arial"/>
        </w:rPr>
        <w:br/>
      </w:r>
    </w:p>
    <w:p w14:paraId="491EA8C0" w14:textId="77777777" w:rsidR="00AD45CA" w:rsidRPr="000303BE" w:rsidRDefault="00AD45CA" w:rsidP="00AD45CA">
      <w:pPr>
        <w:spacing w:after="80"/>
        <w:rPr>
          <w:rFonts w:ascii="Arial CE" w:hAnsi="Arial CE" w:cs="Arial"/>
        </w:rPr>
      </w:pPr>
      <w:r w:rsidRPr="000303BE">
        <w:rPr>
          <w:rFonts w:ascii="Arial CE" w:hAnsi="Arial CE" w:cs="Arial"/>
        </w:rPr>
        <w:t xml:space="preserve">Objekt B, 2.NP </w:t>
      </w:r>
    </w:p>
    <w:p w14:paraId="383CB899" w14:textId="77777777" w:rsidR="00AD45CA" w:rsidRPr="000303BE" w:rsidRDefault="00AD45CA" w:rsidP="00AD45CA">
      <w:pPr>
        <w:spacing w:after="80"/>
        <w:rPr>
          <w:rFonts w:ascii="Arial CE" w:hAnsi="Arial CE" w:cs="Arial"/>
        </w:rPr>
      </w:pPr>
      <w:r w:rsidRPr="000303BE">
        <w:rPr>
          <w:rFonts w:ascii="Arial CE" w:hAnsi="Arial CE" w:cs="Arial"/>
        </w:rPr>
        <w:t>-</w:t>
      </w:r>
      <w:r w:rsidRPr="000303BE">
        <w:rPr>
          <w:rFonts w:ascii="Arial CE" w:hAnsi="Arial CE" w:cs="Arial"/>
        </w:rPr>
        <w:tab/>
        <w:t>1.02; 1.02; 1.03; 1.04; 1.05; 1.7; 1.8; 1.9; 1.10</w:t>
      </w:r>
      <w:r>
        <w:rPr>
          <w:rFonts w:ascii="Arial CE" w:hAnsi="Arial CE" w:cs="Arial"/>
        </w:rPr>
        <w:br/>
      </w:r>
    </w:p>
    <w:p w14:paraId="0C82A02C" w14:textId="77777777" w:rsidR="00AD45CA" w:rsidRPr="000303BE" w:rsidRDefault="00AD45CA" w:rsidP="00AD45CA">
      <w:pPr>
        <w:spacing w:after="80"/>
        <w:rPr>
          <w:rFonts w:ascii="Arial CE" w:hAnsi="Arial CE" w:cs="Arial"/>
        </w:rPr>
      </w:pPr>
      <w:r>
        <w:rPr>
          <w:rFonts w:ascii="Arial CE" w:hAnsi="Arial CE" w:cs="Arial"/>
        </w:rPr>
        <w:t xml:space="preserve">Objekt C, </w:t>
      </w:r>
      <w:r w:rsidRPr="000303BE">
        <w:rPr>
          <w:rFonts w:ascii="Arial CE" w:hAnsi="Arial CE" w:cs="Arial"/>
        </w:rPr>
        <w:t xml:space="preserve">1.PP </w:t>
      </w:r>
    </w:p>
    <w:p w14:paraId="0A47829E" w14:textId="77777777" w:rsidR="00AD45CA" w:rsidRPr="000303BE" w:rsidRDefault="00AD45CA" w:rsidP="00AD45CA">
      <w:pPr>
        <w:spacing w:after="80"/>
        <w:rPr>
          <w:rFonts w:ascii="Arial CE" w:hAnsi="Arial CE" w:cs="Arial"/>
        </w:rPr>
      </w:pPr>
      <w:r w:rsidRPr="000303BE">
        <w:rPr>
          <w:rFonts w:ascii="Arial CE" w:hAnsi="Arial CE" w:cs="Arial"/>
        </w:rPr>
        <w:t>-</w:t>
      </w:r>
      <w:r w:rsidRPr="000303BE">
        <w:rPr>
          <w:rFonts w:ascii="Arial CE" w:hAnsi="Arial CE" w:cs="Arial"/>
        </w:rPr>
        <w:tab/>
        <w:t>0.1; 0.8; 0.9; 12; 17; 19; 23</w:t>
      </w:r>
      <w:r>
        <w:rPr>
          <w:rFonts w:ascii="Arial CE" w:hAnsi="Arial CE" w:cs="Arial"/>
        </w:rPr>
        <w:br/>
      </w:r>
    </w:p>
    <w:p w14:paraId="746A9793" w14:textId="77777777" w:rsidR="00AD45CA" w:rsidRPr="000303BE" w:rsidRDefault="00AD45CA" w:rsidP="00AD45CA">
      <w:pPr>
        <w:spacing w:after="80"/>
        <w:rPr>
          <w:rFonts w:ascii="Arial CE" w:hAnsi="Arial CE" w:cs="Arial"/>
        </w:rPr>
      </w:pPr>
      <w:r w:rsidRPr="000303BE">
        <w:rPr>
          <w:rFonts w:ascii="Arial CE" w:hAnsi="Arial CE" w:cs="Arial"/>
        </w:rPr>
        <w:t>Objekt C, 1.NP</w:t>
      </w:r>
    </w:p>
    <w:p w14:paraId="3845DABD" w14:textId="77777777" w:rsidR="00AD45CA" w:rsidRPr="000303BE" w:rsidRDefault="00AD45CA" w:rsidP="00AD45CA">
      <w:pPr>
        <w:spacing w:after="80"/>
        <w:rPr>
          <w:rFonts w:ascii="Arial CE" w:hAnsi="Arial CE" w:cs="Arial"/>
        </w:rPr>
      </w:pPr>
      <w:r w:rsidRPr="000303BE">
        <w:rPr>
          <w:rFonts w:ascii="Arial CE" w:hAnsi="Arial CE" w:cs="Arial"/>
        </w:rPr>
        <w:t>-</w:t>
      </w:r>
      <w:r w:rsidRPr="000303BE">
        <w:rPr>
          <w:rFonts w:ascii="Arial CE" w:hAnsi="Arial CE" w:cs="Arial"/>
        </w:rPr>
        <w:tab/>
        <w:t>Všechny prostory</w:t>
      </w:r>
      <w:r>
        <w:rPr>
          <w:rFonts w:ascii="Arial CE" w:hAnsi="Arial CE" w:cs="Arial"/>
        </w:rPr>
        <w:br/>
      </w:r>
    </w:p>
    <w:p w14:paraId="6AE553B5" w14:textId="77777777" w:rsidR="00AD45CA" w:rsidRPr="000303BE" w:rsidRDefault="00AD45CA" w:rsidP="00AD45CA">
      <w:pPr>
        <w:spacing w:after="80"/>
        <w:rPr>
          <w:rFonts w:ascii="Arial CE" w:hAnsi="Arial CE" w:cs="Arial"/>
        </w:rPr>
      </w:pPr>
      <w:r w:rsidRPr="000303BE">
        <w:rPr>
          <w:rFonts w:ascii="Arial CE" w:hAnsi="Arial CE" w:cs="Arial"/>
        </w:rPr>
        <w:t>Objekt C, 2.NP</w:t>
      </w:r>
    </w:p>
    <w:p w14:paraId="7AC938CB" w14:textId="77777777" w:rsidR="00AD45CA" w:rsidRPr="000303BE" w:rsidRDefault="00AD45CA" w:rsidP="00AD45CA">
      <w:pPr>
        <w:spacing w:after="80"/>
        <w:rPr>
          <w:rFonts w:ascii="Arial CE" w:hAnsi="Arial CE" w:cs="Arial"/>
        </w:rPr>
      </w:pPr>
      <w:r w:rsidRPr="000303BE">
        <w:rPr>
          <w:rFonts w:ascii="Arial CE" w:hAnsi="Arial CE" w:cs="Arial"/>
        </w:rPr>
        <w:t>-</w:t>
      </w:r>
      <w:r w:rsidRPr="000303BE">
        <w:rPr>
          <w:rFonts w:ascii="Arial CE" w:hAnsi="Arial CE" w:cs="Arial"/>
        </w:rPr>
        <w:tab/>
        <w:t>Všechny prostory</w:t>
      </w:r>
    </w:p>
    <w:p w14:paraId="512AF5FE" w14:textId="77777777" w:rsidR="00AD45CA" w:rsidRPr="00AD45CA" w:rsidRDefault="00AD45CA" w:rsidP="00066BEF">
      <w:pPr>
        <w:spacing w:after="80"/>
        <w:rPr>
          <w:rFonts w:ascii="Arial CE" w:hAnsi="Arial CE" w:cs="Arial"/>
        </w:rPr>
      </w:pPr>
    </w:p>
    <w:sectPr w:rsidR="00AD45CA" w:rsidRPr="00AD45C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F65FE" w14:textId="77777777" w:rsidR="00D10828" w:rsidRDefault="00D10828" w:rsidP="00A222D3">
      <w:r>
        <w:separator/>
      </w:r>
    </w:p>
  </w:endnote>
  <w:endnote w:type="continuationSeparator" w:id="0">
    <w:p w14:paraId="1AD91DFF" w14:textId="77777777" w:rsidR="00D10828" w:rsidRDefault="00D10828"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2F51" w14:textId="7C9B1CDE" w:rsidR="00D10828" w:rsidRPr="00651A69" w:rsidRDefault="00D10828" w:rsidP="00D10828">
    <w:pPr>
      <w:rPr>
        <w:rFonts w:ascii="Arial" w:hAnsi="Arial" w:cs="Arial"/>
        <w:sz w:val="12"/>
        <w:szCs w:val="12"/>
      </w:rPr>
    </w:pPr>
  </w:p>
  <w:p w14:paraId="5F92F85C" w14:textId="5B1A5ABE" w:rsidR="00D10828" w:rsidRPr="00036B75" w:rsidRDefault="00D10828" w:rsidP="00D10828">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894722">
      <w:rPr>
        <w:rFonts w:ascii="Arial CE" w:hAnsi="Arial CE"/>
        <w:noProof/>
      </w:rPr>
      <w:t>1</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894722">
      <w:rPr>
        <w:rFonts w:ascii="Arial CE" w:hAnsi="Arial CE"/>
        <w:noProof/>
      </w:rPr>
      <w:t>10</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034E3" w14:textId="77777777" w:rsidR="00D10828" w:rsidRDefault="00D10828" w:rsidP="00A222D3">
      <w:r>
        <w:separator/>
      </w:r>
    </w:p>
  </w:footnote>
  <w:footnote w:type="continuationSeparator" w:id="0">
    <w:p w14:paraId="0D377BAF" w14:textId="77777777" w:rsidR="00D10828" w:rsidRDefault="00D10828" w:rsidP="00A2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653AB" w14:textId="047DE77A" w:rsidR="00D10828" w:rsidRPr="00AD5D77" w:rsidRDefault="00D10828">
    <w:pPr>
      <w:pStyle w:val="Zhlav"/>
      <w:rPr>
        <w:sz w:val="16"/>
        <w:szCs w:val="16"/>
      </w:rPr>
    </w:pPr>
    <w:r w:rsidRPr="00AD5D77">
      <w:rPr>
        <w:sz w:val="16"/>
        <w:szCs w:val="16"/>
      </w:rPr>
      <w:t>Číslo smlouvy objednatele: SML/</w:t>
    </w:r>
    <w:r w:rsidR="00AD45CA">
      <w:rPr>
        <w:sz w:val="16"/>
        <w:szCs w:val="16"/>
      </w:rPr>
      <w:t>2272/2024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B2790"/>
    <w:multiLevelType w:val="hybridMultilevel"/>
    <w:tmpl w:val="C6B0F8EC"/>
    <w:lvl w:ilvl="0" w:tplc="0768A1C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9E022A"/>
    <w:multiLevelType w:val="hybridMultilevel"/>
    <w:tmpl w:val="8AAA2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6"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94F2AEA"/>
    <w:multiLevelType w:val="hybridMultilevel"/>
    <w:tmpl w:val="3A44B0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1B431BC"/>
    <w:multiLevelType w:val="hybridMultilevel"/>
    <w:tmpl w:val="0A8AA632"/>
    <w:lvl w:ilvl="0" w:tplc="57328656">
      <w:start w:val="18"/>
      <w:numFmt w:val="decimal"/>
      <w:lvlText w:val="%1."/>
      <w:lvlJc w:val="left"/>
      <w:pPr>
        <w:tabs>
          <w:tab w:val="num" w:pos="720"/>
        </w:tabs>
        <w:ind w:left="720" w:hanging="360"/>
      </w:pPr>
      <w:rPr>
        <w:rFonts w:ascii="Arial" w:hAnsi="Arial" w:cs="Arial"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6"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7"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AC9526B"/>
    <w:multiLevelType w:val="hybridMultilevel"/>
    <w:tmpl w:val="AB08E56A"/>
    <w:lvl w:ilvl="0" w:tplc="C4DCB11A">
      <w:start w:val="1"/>
      <w:numFmt w:val="lowerLetter"/>
      <w:lvlText w:val="%1)"/>
      <w:lvlJc w:val="left"/>
      <w:pPr>
        <w:ind w:left="1494" w:hanging="360"/>
      </w:pPr>
      <w:rPr>
        <w:rFonts w:ascii="Calibri" w:hAnsi="Calibri" w:cs="Calibri" w:hint="default"/>
        <w:sz w:val="22"/>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22"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num>
  <w:num w:numId="21">
    <w:abstractNumId w:val="4"/>
  </w:num>
  <w:num w:numId="22">
    <w:abstractNumId w:val="1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EF"/>
    <w:rsid w:val="000001F6"/>
    <w:rsid w:val="0001734D"/>
    <w:rsid w:val="000303BE"/>
    <w:rsid w:val="0005675F"/>
    <w:rsid w:val="00066BEF"/>
    <w:rsid w:val="000B1F20"/>
    <w:rsid w:val="00151476"/>
    <w:rsid w:val="002B0EB2"/>
    <w:rsid w:val="003457E9"/>
    <w:rsid w:val="00363FDA"/>
    <w:rsid w:val="003B5929"/>
    <w:rsid w:val="003D215A"/>
    <w:rsid w:val="003D3C12"/>
    <w:rsid w:val="00404671"/>
    <w:rsid w:val="00454AFE"/>
    <w:rsid w:val="00472257"/>
    <w:rsid w:val="005161C6"/>
    <w:rsid w:val="00577770"/>
    <w:rsid w:val="00641085"/>
    <w:rsid w:val="00662AD7"/>
    <w:rsid w:val="006F192B"/>
    <w:rsid w:val="007458FE"/>
    <w:rsid w:val="007B7240"/>
    <w:rsid w:val="007E57E3"/>
    <w:rsid w:val="008844EF"/>
    <w:rsid w:val="00894722"/>
    <w:rsid w:val="008F659F"/>
    <w:rsid w:val="00A02928"/>
    <w:rsid w:val="00A04BF4"/>
    <w:rsid w:val="00A222D3"/>
    <w:rsid w:val="00AB2599"/>
    <w:rsid w:val="00AD1448"/>
    <w:rsid w:val="00AD45CA"/>
    <w:rsid w:val="00AD5D64"/>
    <w:rsid w:val="00AD5D77"/>
    <w:rsid w:val="00B02211"/>
    <w:rsid w:val="00B80B11"/>
    <w:rsid w:val="00BB22EA"/>
    <w:rsid w:val="00CF2F9F"/>
    <w:rsid w:val="00D04C71"/>
    <w:rsid w:val="00D10828"/>
    <w:rsid w:val="00D97865"/>
    <w:rsid w:val="00DB1671"/>
    <w:rsid w:val="00DC7EB0"/>
    <w:rsid w:val="00EF03AB"/>
    <w:rsid w:val="00FB1F43"/>
    <w:rsid w:val="00FE08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B0A92B"/>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066BEF"/>
    <w:rPr>
      <w:color w:val="0563C1"/>
      <w:u w:val="single"/>
    </w:rPr>
  </w:style>
  <w:style w:type="character" w:styleId="Odkaznakoment">
    <w:name w:val="annotation reference"/>
    <w:basedOn w:val="Standardnpsmoodstavce"/>
    <w:uiPriority w:val="99"/>
    <w:semiHidden/>
    <w:unhideWhenUsed/>
    <w:rsid w:val="00DC7EB0"/>
    <w:rPr>
      <w:sz w:val="16"/>
      <w:szCs w:val="16"/>
    </w:rPr>
  </w:style>
  <w:style w:type="paragraph" w:styleId="Textkomente">
    <w:name w:val="annotation text"/>
    <w:basedOn w:val="Normln"/>
    <w:link w:val="TextkomenteChar"/>
    <w:uiPriority w:val="99"/>
    <w:semiHidden/>
    <w:unhideWhenUsed/>
    <w:rsid w:val="00DC7EB0"/>
  </w:style>
  <w:style w:type="character" w:customStyle="1" w:styleId="TextkomenteChar">
    <w:name w:val="Text komentáře Char"/>
    <w:basedOn w:val="Standardnpsmoodstavce"/>
    <w:link w:val="Textkomente"/>
    <w:uiPriority w:val="99"/>
    <w:semiHidden/>
    <w:rsid w:val="00DC7EB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C7EB0"/>
    <w:rPr>
      <w:b/>
      <w:bCs/>
    </w:rPr>
  </w:style>
  <w:style w:type="character" w:customStyle="1" w:styleId="PedmtkomenteChar">
    <w:name w:val="Předmět komentáře Char"/>
    <w:basedOn w:val="TextkomenteChar"/>
    <w:link w:val="Pedmtkomente"/>
    <w:uiPriority w:val="99"/>
    <w:semiHidden/>
    <w:rsid w:val="00DC7EB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C7EB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7EB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3496</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Pavlík Milan</cp:lastModifiedBy>
  <cp:revision>2</cp:revision>
  <cp:lastPrinted>2025-01-13T13:34:00Z</cp:lastPrinted>
  <dcterms:created xsi:type="dcterms:W3CDTF">2025-01-16T07:19:00Z</dcterms:created>
  <dcterms:modified xsi:type="dcterms:W3CDTF">2025-01-16T07:19:00Z</dcterms:modified>
</cp:coreProperties>
</file>