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2F71" w14:textId="77777777" w:rsidR="00895432" w:rsidRDefault="00832C6D" w:rsidP="00895432">
      <w:pPr>
        <w:rPr>
          <w:rFonts w:ascii="Calibri" w:hAnsi="Calibri"/>
          <w:sz w:val="24"/>
          <w:szCs w:val="24"/>
        </w:rPr>
      </w:pPr>
      <w:r>
        <w:rPr>
          <w:rFonts w:ascii="Calibri" w:hAnsi="Calibri"/>
          <w:sz w:val="24"/>
          <w:szCs w:val="24"/>
        </w:rPr>
        <w:t xml:space="preserve"> </w:t>
      </w:r>
    </w:p>
    <w:p w14:paraId="73E8FAD5" w14:textId="77777777" w:rsidR="00895432" w:rsidRDefault="00895432" w:rsidP="00895432">
      <w:pPr>
        <w:rPr>
          <w:rFonts w:ascii="Calibri" w:hAnsi="Calibri"/>
          <w:sz w:val="24"/>
          <w:szCs w:val="24"/>
        </w:rPr>
      </w:pPr>
    </w:p>
    <w:p w14:paraId="4BEBB617"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2CB55BCF" w14:textId="672C547E"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531A0A">
        <w:rPr>
          <w:rFonts w:asciiTheme="minorHAnsi" w:hAnsiTheme="minorHAnsi"/>
          <w:b/>
          <w:sz w:val="36"/>
          <w:szCs w:val="36"/>
        </w:rPr>
        <w:t>83/2024</w:t>
      </w:r>
    </w:p>
    <w:p w14:paraId="448FEAAB"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602A6D1F" w14:textId="77777777" w:rsidR="00A83ADF" w:rsidRPr="006800F1" w:rsidRDefault="00A83ADF" w:rsidP="00A83ADF">
      <w:pPr>
        <w:pStyle w:val="Zhlav"/>
        <w:tabs>
          <w:tab w:val="clear" w:pos="4536"/>
          <w:tab w:val="clear" w:pos="9072"/>
        </w:tabs>
        <w:rPr>
          <w:rFonts w:asciiTheme="minorHAnsi" w:hAnsiTheme="minorHAnsi"/>
          <w:sz w:val="24"/>
          <w:szCs w:val="24"/>
        </w:rPr>
      </w:pPr>
    </w:p>
    <w:p w14:paraId="56A937A5"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34C898AC" w14:textId="77777777" w:rsidR="00A83ADF" w:rsidRPr="006800F1" w:rsidRDefault="00A83ADF" w:rsidP="00A83ADF">
      <w:pPr>
        <w:rPr>
          <w:rFonts w:asciiTheme="minorHAnsi" w:hAnsiTheme="minorHAnsi"/>
          <w:sz w:val="24"/>
          <w:szCs w:val="24"/>
        </w:rPr>
      </w:pPr>
    </w:p>
    <w:p w14:paraId="0E95CF43"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243CE97A" w14:textId="77777777" w:rsidR="00A83ADF" w:rsidRPr="006800F1" w:rsidRDefault="00A83ADF" w:rsidP="00A83ADF">
      <w:pPr>
        <w:rPr>
          <w:rFonts w:asciiTheme="minorHAnsi" w:hAnsiTheme="minorHAnsi"/>
          <w:sz w:val="24"/>
          <w:szCs w:val="24"/>
        </w:rPr>
      </w:pPr>
    </w:p>
    <w:p w14:paraId="4FD5A045"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517264B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w:t>
      </w:r>
      <w:proofErr w:type="gramStart"/>
      <w:r w:rsidRPr="006800F1">
        <w:rPr>
          <w:rFonts w:asciiTheme="minorHAnsi" w:hAnsiTheme="minorHAnsi"/>
          <w:sz w:val="24"/>
          <w:szCs w:val="24"/>
        </w:rPr>
        <w:t>Zelené</w:t>
      </w:r>
      <w:proofErr w:type="gramEnd"/>
      <w:r w:rsidRPr="006800F1">
        <w:rPr>
          <w:rFonts w:asciiTheme="minorHAnsi" w:hAnsiTheme="minorHAnsi"/>
          <w:sz w:val="24"/>
          <w:szCs w:val="24"/>
        </w:rPr>
        <w:t xml:space="preserve"> Předměstí, </w:t>
      </w:r>
      <w:r w:rsidR="00D713ED" w:rsidRPr="006800F1">
        <w:rPr>
          <w:rFonts w:asciiTheme="minorHAnsi" w:hAnsiTheme="minorHAnsi"/>
          <w:sz w:val="24"/>
          <w:szCs w:val="24"/>
        </w:rPr>
        <w:t>třída Míru 90</w:t>
      </w:r>
    </w:p>
    <w:p w14:paraId="2C8D83D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14:paraId="4C068E2A"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14:paraId="3288C5AA" w14:textId="01C2CDD3" w:rsidR="00D713ED" w:rsidRPr="006800F1" w:rsidRDefault="00A83ADF" w:rsidP="00A83ADF">
      <w:pPr>
        <w:rPr>
          <w:rFonts w:asciiTheme="minorHAnsi" w:hAnsiTheme="minorHAnsi"/>
          <w:sz w:val="24"/>
          <w:szCs w:val="24"/>
        </w:rPr>
      </w:pPr>
      <w:r w:rsidRPr="006800F1">
        <w:rPr>
          <w:rFonts w:asciiTheme="minorHAnsi" w:hAnsiTheme="minorHAnsi"/>
          <w:sz w:val="24"/>
          <w:szCs w:val="24"/>
        </w:rPr>
        <w:t>Zastoupen</w:t>
      </w:r>
      <w:r w:rsidR="00A04F9B" w:rsidRPr="006800F1">
        <w:rPr>
          <w:rFonts w:asciiTheme="minorHAnsi" w:hAnsiTheme="minorHAnsi"/>
          <w:sz w:val="24"/>
          <w:szCs w:val="24"/>
        </w:rPr>
        <w:t>á</w:t>
      </w:r>
      <w:r w:rsidRPr="006800F1">
        <w:rPr>
          <w:rFonts w:asciiTheme="minorHAnsi" w:hAnsiTheme="minorHAnsi"/>
          <w:sz w:val="24"/>
          <w:szCs w:val="24"/>
        </w:rPr>
        <w:t xml:space="preserve"> </w:t>
      </w:r>
      <w:r w:rsidR="00190C9E">
        <w:rPr>
          <w:rFonts w:asciiTheme="minorHAnsi" w:hAnsiTheme="minorHAnsi"/>
          <w:sz w:val="24"/>
          <w:szCs w:val="24"/>
        </w:rPr>
        <w:t>Ing. Janem Kratochvílem</w:t>
      </w:r>
      <w:r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Pr="006800F1">
        <w:rPr>
          <w:rFonts w:asciiTheme="minorHAnsi" w:hAnsiTheme="minorHAnsi"/>
          <w:sz w:val="24"/>
          <w:szCs w:val="24"/>
        </w:rPr>
        <w:t xml:space="preserve"> </w:t>
      </w:r>
    </w:p>
    <w:p w14:paraId="4413CD85" w14:textId="77777777"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46C03B16"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57A797AD" w14:textId="775844E9"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e-mail: </w:t>
      </w:r>
    </w:p>
    <w:p w14:paraId="5372BC23"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73A860F4" w14:textId="77777777" w:rsidR="00A83ADF" w:rsidRPr="00DE1504" w:rsidRDefault="00A83ADF" w:rsidP="00A83ADF">
      <w:pPr>
        <w:rPr>
          <w:rFonts w:asciiTheme="minorHAnsi" w:hAnsiTheme="minorHAnsi"/>
          <w:sz w:val="24"/>
          <w:szCs w:val="24"/>
        </w:rPr>
      </w:pPr>
    </w:p>
    <w:p w14:paraId="1D9C7378" w14:textId="0B501995" w:rsidR="00A83ADF" w:rsidRDefault="00CF3CE2" w:rsidP="00A83ADF">
      <w:pPr>
        <w:rPr>
          <w:rFonts w:asciiTheme="minorHAnsi" w:hAnsiTheme="minorHAnsi"/>
          <w:sz w:val="24"/>
          <w:szCs w:val="24"/>
        </w:rPr>
      </w:pPr>
      <w:r>
        <w:rPr>
          <w:rFonts w:asciiTheme="minorHAnsi" w:hAnsiTheme="minorHAnsi"/>
          <w:sz w:val="24"/>
          <w:szCs w:val="24"/>
        </w:rPr>
        <w:t>a</w:t>
      </w:r>
    </w:p>
    <w:p w14:paraId="4E2FC656" w14:textId="77777777" w:rsidR="00094E42" w:rsidRPr="00DE1504" w:rsidRDefault="00094E42" w:rsidP="00A83ADF">
      <w:pPr>
        <w:rPr>
          <w:rFonts w:asciiTheme="minorHAnsi" w:hAnsiTheme="minorHAnsi"/>
          <w:sz w:val="24"/>
          <w:szCs w:val="24"/>
        </w:rPr>
      </w:pPr>
    </w:p>
    <w:p w14:paraId="732470AA" w14:textId="77777777" w:rsidR="00094E42" w:rsidRPr="00094E42" w:rsidRDefault="00094E42" w:rsidP="00094E42">
      <w:pPr>
        <w:spacing w:line="259" w:lineRule="auto"/>
        <w:rPr>
          <w:rFonts w:ascii="Calibri" w:eastAsia="Calibri" w:hAnsi="Calibri"/>
          <w:b/>
          <w:bCs/>
          <w:sz w:val="24"/>
          <w:szCs w:val="24"/>
          <w:lang w:eastAsia="en-US"/>
        </w:rPr>
      </w:pPr>
      <w:r w:rsidRPr="00094E42">
        <w:rPr>
          <w:rFonts w:ascii="Calibri" w:eastAsia="Calibri" w:hAnsi="Calibri"/>
          <w:b/>
          <w:bCs/>
          <w:sz w:val="24"/>
          <w:szCs w:val="24"/>
          <w:lang w:eastAsia="en-US"/>
        </w:rPr>
        <w:t xml:space="preserve">CZ.HOCKEY s.r.o. </w:t>
      </w:r>
    </w:p>
    <w:p w14:paraId="638616B4" w14:textId="484AA839" w:rsidR="00094E42" w:rsidRPr="00094E42" w:rsidRDefault="00094E42" w:rsidP="00094E42">
      <w:pPr>
        <w:spacing w:line="259" w:lineRule="auto"/>
        <w:rPr>
          <w:rFonts w:ascii="Calibri" w:eastAsia="Calibri" w:hAnsi="Calibri"/>
          <w:sz w:val="24"/>
          <w:szCs w:val="24"/>
          <w:lang w:eastAsia="en-US"/>
        </w:rPr>
      </w:pPr>
      <w:r w:rsidRPr="00094E42">
        <w:rPr>
          <w:rFonts w:ascii="Calibri" w:eastAsia="Calibri" w:hAnsi="Calibri"/>
          <w:sz w:val="24"/>
          <w:szCs w:val="24"/>
          <w:lang w:eastAsia="en-US"/>
        </w:rPr>
        <w:t>se sídlem: Českomoravská 2420/15, 190 00 Praha 9</w:t>
      </w:r>
    </w:p>
    <w:p w14:paraId="1C8E5459" w14:textId="72BD040E" w:rsidR="00094E42" w:rsidRPr="00094E42" w:rsidRDefault="00094E42" w:rsidP="00094E42">
      <w:pPr>
        <w:spacing w:line="259" w:lineRule="auto"/>
        <w:rPr>
          <w:rFonts w:ascii="Calibri" w:eastAsia="Calibri" w:hAnsi="Calibri"/>
          <w:sz w:val="24"/>
          <w:szCs w:val="24"/>
          <w:lang w:eastAsia="en-US"/>
        </w:rPr>
      </w:pPr>
      <w:r w:rsidRPr="00094E42">
        <w:rPr>
          <w:rFonts w:ascii="Calibri" w:eastAsia="Calibri" w:hAnsi="Calibri"/>
          <w:sz w:val="24"/>
          <w:szCs w:val="24"/>
          <w:lang w:eastAsia="en-US"/>
        </w:rPr>
        <w:t>IČ:</w:t>
      </w:r>
      <w:proofErr w:type="gramStart"/>
      <w:r w:rsidRPr="00094E42">
        <w:rPr>
          <w:rFonts w:ascii="Calibri" w:eastAsia="Calibri" w:hAnsi="Calibri"/>
          <w:sz w:val="24"/>
          <w:szCs w:val="24"/>
          <w:lang w:eastAsia="en-US"/>
        </w:rPr>
        <w:t>19755864 ,</w:t>
      </w:r>
      <w:proofErr w:type="gramEnd"/>
      <w:r w:rsidRPr="00094E42">
        <w:rPr>
          <w:rFonts w:ascii="Calibri" w:eastAsia="Calibri" w:hAnsi="Calibri"/>
          <w:sz w:val="24"/>
          <w:szCs w:val="24"/>
          <w:lang w:eastAsia="en-US"/>
        </w:rPr>
        <w:t xml:space="preserve"> DIČ: CZ19755864 </w:t>
      </w:r>
    </w:p>
    <w:p w14:paraId="743CAB65" w14:textId="31BDA1EE" w:rsidR="00094E42" w:rsidRPr="00094E42" w:rsidRDefault="00094E42" w:rsidP="00094E42">
      <w:pPr>
        <w:spacing w:line="259" w:lineRule="auto"/>
        <w:rPr>
          <w:rFonts w:ascii="Calibri" w:eastAsia="Calibri" w:hAnsi="Calibri"/>
          <w:sz w:val="24"/>
          <w:szCs w:val="24"/>
          <w:lang w:eastAsia="en-US"/>
        </w:rPr>
      </w:pPr>
      <w:r w:rsidRPr="00094E42">
        <w:rPr>
          <w:rFonts w:ascii="Calibri" w:eastAsia="Calibri" w:hAnsi="Calibri"/>
          <w:sz w:val="24"/>
          <w:szCs w:val="24"/>
          <w:lang w:eastAsia="en-US"/>
        </w:rPr>
        <w:t xml:space="preserve">zastoupená Janem Černým, jednatelem a Ing. Markétou Kabourkovou, jednatelkou </w:t>
      </w:r>
    </w:p>
    <w:p w14:paraId="242400D4" w14:textId="77777777" w:rsidR="00094E42" w:rsidRPr="00094E42" w:rsidRDefault="00094E42" w:rsidP="00094E42">
      <w:pPr>
        <w:spacing w:line="259" w:lineRule="auto"/>
        <w:rPr>
          <w:rFonts w:ascii="Calibri" w:eastAsia="Calibri" w:hAnsi="Calibri"/>
          <w:sz w:val="24"/>
          <w:szCs w:val="24"/>
          <w:lang w:eastAsia="en-US"/>
        </w:rPr>
      </w:pPr>
      <w:r w:rsidRPr="00094E42">
        <w:rPr>
          <w:rFonts w:ascii="Calibri" w:eastAsia="Calibri" w:hAnsi="Calibri"/>
          <w:sz w:val="24"/>
          <w:szCs w:val="24"/>
          <w:lang w:eastAsia="en-US"/>
        </w:rPr>
        <w:t xml:space="preserve">zapsaná v obchodním rejstříku vedeném C 391120 vedená u Městského soudu v Praze </w:t>
      </w:r>
    </w:p>
    <w:p w14:paraId="0C9744C3" w14:textId="77777777" w:rsidR="00094E42" w:rsidRPr="00094E42" w:rsidRDefault="00094E42" w:rsidP="00094E42">
      <w:pPr>
        <w:spacing w:line="259" w:lineRule="auto"/>
        <w:rPr>
          <w:rFonts w:ascii="Calibri" w:eastAsia="Calibri" w:hAnsi="Calibri"/>
          <w:sz w:val="24"/>
          <w:szCs w:val="24"/>
          <w:lang w:eastAsia="en-US"/>
        </w:rPr>
      </w:pPr>
      <w:r w:rsidRPr="00094E42">
        <w:rPr>
          <w:rFonts w:ascii="Calibri" w:eastAsia="Calibri" w:hAnsi="Calibri"/>
          <w:sz w:val="24"/>
          <w:szCs w:val="24"/>
          <w:lang w:eastAsia="en-US"/>
        </w:rPr>
        <w:t xml:space="preserve">Kontaktní osoba ve věcech organizačních: </w:t>
      </w:r>
    </w:p>
    <w:p w14:paraId="7E7C5349" w14:textId="105894E2" w:rsidR="00094E42" w:rsidRPr="00094E42" w:rsidRDefault="00094E42" w:rsidP="00094E42">
      <w:pPr>
        <w:spacing w:line="259" w:lineRule="auto"/>
        <w:rPr>
          <w:rFonts w:ascii="Calibri" w:eastAsia="Calibri" w:hAnsi="Calibri"/>
          <w:sz w:val="24"/>
          <w:szCs w:val="24"/>
          <w:lang w:eastAsia="en-US"/>
        </w:rPr>
      </w:pPr>
      <w:r w:rsidRPr="00094E42">
        <w:rPr>
          <w:rFonts w:ascii="Calibri" w:eastAsia="Calibri" w:hAnsi="Calibri"/>
          <w:sz w:val="24"/>
          <w:szCs w:val="24"/>
          <w:lang w:eastAsia="en-US"/>
        </w:rPr>
        <w:t xml:space="preserve">Radim Prusenovský – tel.: </w:t>
      </w:r>
    </w:p>
    <w:p w14:paraId="3BAC1C53" w14:textId="31546DDB" w:rsidR="00094E42" w:rsidRPr="00094E42" w:rsidRDefault="00094E42" w:rsidP="00094E42">
      <w:pPr>
        <w:spacing w:line="259" w:lineRule="auto"/>
        <w:rPr>
          <w:rFonts w:ascii="Calibri" w:eastAsia="Calibri" w:hAnsi="Calibri"/>
          <w:sz w:val="24"/>
          <w:szCs w:val="24"/>
          <w:lang w:eastAsia="en-US"/>
        </w:rPr>
      </w:pPr>
      <w:r w:rsidRPr="00094E42">
        <w:rPr>
          <w:rFonts w:ascii="Calibri" w:eastAsia="Calibri" w:hAnsi="Calibri"/>
          <w:sz w:val="24"/>
          <w:szCs w:val="24"/>
          <w:lang w:eastAsia="en-US"/>
        </w:rPr>
        <w:t xml:space="preserve">Tomáš Nesrsta – tel.: </w:t>
      </w:r>
    </w:p>
    <w:p w14:paraId="75296E44" w14:textId="075E1F24" w:rsidR="0000023E" w:rsidRPr="005C387C" w:rsidRDefault="0000023E" w:rsidP="00094E42">
      <w:pPr>
        <w:spacing w:line="259" w:lineRule="auto"/>
        <w:rPr>
          <w:rFonts w:ascii="Calibri" w:eastAsia="Calibri" w:hAnsi="Calibri"/>
          <w:b/>
          <w:bCs/>
          <w:sz w:val="24"/>
          <w:szCs w:val="24"/>
          <w:lang w:eastAsia="en-US"/>
        </w:rPr>
      </w:pPr>
      <w:r>
        <w:rPr>
          <w:rFonts w:ascii="Calibri" w:eastAsia="Calibri" w:hAnsi="Calibri"/>
          <w:sz w:val="24"/>
          <w:szCs w:val="24"/>
          <w:lang w:eastAsia="en-US"/>
        </w:rPr>
        <w:t xml:space="preserve">(dále jen </w:t>
      </w:r>
      <w:r>
        <w:rPr>
          <w:rFonts w:ascii="Calibri" w:eastAsia="Calibri" w:hAnsi="Calibri"/>
          <w:b/>
          <w:bCs/>
          <w:sz w:val="24"/>
          <w:szCs w:val="24"/>
          <w:lang w:eastAsia="en-US"/>
        </w:rPr>
        <w:t>pořadatel)</w:t>
      </w:r>
    </w:p>
    <w:p w14:paraId="5D914C67" w14:textId="03B9C2C3" w:rsidR="00094E42" w:rsidRPr="00094E42" w:rsidRDefault="00094E42" w:rsidP="00094E42">
      <w:pPr>
        <w:spacing w:line="259" w:lineRule="auto"/>
        <w:rPr>
          <w:rFonts w:ascii="Calibri" w:eastAsia="Calibri" w:hAnsi="Calibri"/>
          <w:sz w:val="24"/>
          <w:szCs w:val="24"/>
          <w:lang w:eastAsia="en-US"/>
        </w:rPr>
      </w:pPr>
      <w:r w:rsidRPr="00094E42">
        <w:rPr>
          <w:rFonts w:ascii="Calibri" w:eastAsia="Calibri" w:hAnsi="Calibri"/>
          <w:sz w:val="24"/>
          <w:szCs w:val="24"/>
          <w:lang w:eastAsia="en-US"/>
        </w:rPr>
        <w:t>a</w:t>
      </w:r>
    </w:p>
    <w:p w14:paraId="1AB3E080" w14:textId="77777777" w:rsidR="00094E42" w:rsidRPr="00094E42" w:rsidRDefault="00094E42" w:rsidP="00094E42">
      <w:pPr>
        <w:spacing w:line="259" w:lineRule="auto"/>
        <w:rPr>
          <w:rFonts w:ascii="Calibri" w:eastAsia="Calibri" w:hAnsi="Calibri"/>
          <w:b/>
          <w:bCs/>
          <w:sz w:val="24"/>
          <w:szCs w:val="24"/>
          <w:lang w:eastAsia="en-US"/>
        </w:rPr>
      </w:pPr>
      <w:r w:rsidRPr="00094E42">
        <w:rPr>
          <w:rFonts w:ascii="Calibri" w:eastAsia="Calibri" w:hAnsi="Calibri"/>
          <w:b/>
          <w:bCs/>
          <w:sz w:val="24"/>
          <w:szCs w:val="24"/>
          <w:lang w:eastAsia="en-US"/>
        </w:rPr>
        <w:t xml:space="preserve">Český svaz ledního hokeje </w:t>
      </w:r>
      <w:proofErr w:type="spellStart"/>
      <w:r w:rsidRPr="00094E42">
        <w:rPr>
          <w:rFonts w:ascii="Calibri" w:eastAsia="Calibri" w:hAnsi="Calibri"/>
          <w:b/>
          <w:bCs/>
          <w:sz w:val="24"/>
          <w:szCs w:val="24"/>
          <w:lang w:eastAsia="en-US"/>
        </w:rPr>
        <w:t>z.s</w:t>
      </w:r>
      <w:proofErr w:type="spellEnd"/>
      <w:r w:rsidRPr="00094E42">
        <w:rPr>
          <w:rFonts w:ascii="Calibri" w:eastAsia="Calibri" w:hAnsi="Calibri"/>
          <w:b/>
          <w:bCs/>
          <w:sz w:val="24"/>
          <w:szCs w:val="24"/>
          <w:lang w:eastAsia="en-US"/>
        </w:rPr>
        <w:t>.</w:t>
      </w:r>
    </w:p>
    <w:p w14:paraId="0A1EAFC7" w14:textId="77777777" w:rsidR="00094E42" w:rsidRPr="00094E42" w:rsidRDefault="00094E42" w:rsidP="00094E42">
      <w:pPr>
        <w:spacing w:line="259" w:lineRule="auto"/>
        <w:rPr>
          <w:rFonts w:ascii="Calibri" w:eastAsia="Calibri" w:hAnsi="Calibri"/>
          <w:sz w:val="24"/>
          <w:szCs w:val="24"/>
          <w:lang w:eastAsia="en-US"/>
        </w:rPr>
      </w:pPr>
      <w:r w:rsidRPr="00094E42">
        <w:rPr>
          <w:rFonts w:ascii="Calibri" w:eastAsia="Calibri" w:hAnsi="Calibri"/>
          <w:sz w:val="24"/>
          <w:szCs w:val="24"/>
          <w:lang w:eastAsia="en-US"/>
        </w:rPr>
        <w:t>se sídlem: Českomoravská 2420/15, Libeň, 190 00 Praha 9</w:t>
      </w:r>
    </w:p>
    <w:p w14:paraId="01B84D72" w14:textId="77777777" w:rsidR="00094E42" w:rsidRPr="00094E42" w:rsidRDefault="00094E42" w:rsidP="00094E42">
      <w:pPr>
        <w:spacing w:line="259" w:lineRule="auto"/>
        <w:rPr>
          <w:rFonts w:ascii="Calibri" w:eastAsia="Calibri" w:hAnsi="Calibri"/>
          <w:sz w:val="24"/>
          <w:szCs w:val="24"/>
          <w:lang w:eastAsia="en-US"/>
        </w:rPr>
      </w:pPr>
      <w:r w:rsidRPr="00094E42">
        <w:rPr>
          <w:rFonts w:ascii="Calibri" w:eastAsia="Calibri" w:hAnsi="Calibri"/>
          <w:sz w:val="24"/>
          <w:szCs w:val="24"/>
          <w:lang w:eastAsia="en-US"/>
        </w:rPr>
        <w:t>IČ: 00536440, DIČ CZ00536440</w:t>
      </w:r>
    </w:p>
    <w:p w14:paraId="3BD13570" w14:textId="77777777" w:rsidR="00094E42" w:rsidRPr="00094E42" w:rsidRDefault="00094E42" w:rsidP="00094E42">
      <w:pPr>
        <w:spacing w:line="259" w:lineRule="auto"/>
        <w:rPr>
          <w:rFonts w:ascii="Calibri" w:eastAsia="Calibri" w:hAnsi="Calibri"/>
          <w:sz w:val="24"/>
          <w:szCs w:val="24"/>
          <w:lang w:eastAsia="en-US"/>
        </w:rPr>
      </w:pPr>
      <w:r w:rsidRPr="00094E42">
        <w:rPr>
          <w:rFonts w:ascii="Calibri" w:eastAsia="Calibri" w:hAnsi="Calibri"/>
          <w:sz w:val="24"/>
          <w:szCs w:val="24"/>
          <w:lang w:eastAsia="en-US"/>
        </w:rPr>
        <w:t>ve spolkovém rejstříku vedeném Městským soudem v Praze v oddílu L, vložce 852</w:t>
      </w:r>
    </w:p>
    <w:p w14:paraId="63FBDB82" w14:textId="77777777" w:rsidR="00094E42" w:rsidRPr="00094E42" w:rsidRDefault="00094E42" w:rsidP="00094E42">
      <w:pPr>
        <w:spacing w:line="259" w:lineRule="auto"/>
        <w:rPr>
          <w:rFonts w:ascii="Calibri" w:eastAsia="Calibri" w:hAnsi="Calibri"/>
          <w:sz w:val="24"/>
          <w:szCs w:val="24"/>
          <w:lang w:eastAsia="en-US"/>
        </w:rPr>
      </w:pPr>
      <w:r w:rsidRPr="00094E42">
        <w:rPr>
          <w:rFonts w:ascii="Calibri" w:eastAsia="Calibri" w:hAnsi="Calibri"/>
          <w:sz w:val="24"/>
          <w:szCs w:val="24"/>
          <w:lang w:eastAsia="en-US"/>
        </w:rPr>
        <w:t>bankovní spojení: 90718453/0300</w:t>
      </w:r>
    </w:p>
    <w:p w14:paraId="5020F18D" w14:textId="77777777" w:rsidR="00094E42" w:rsidRPr="00094E42" w:rsidRDefault="00094E42" w:rsidP="00094E42">
      <w:pPr>
        <w:spacing w:line="259" w:lineRule="auto"/>
        <w:rPr>
          <w:rFonts w:ascii="Calibri" w:eastAsia="Calibri" w:hAnsi="Calibri"/>
          <w:sz w:val="24"/>
          <w:szCs w:val="24"/>
          <w:lang w:eastAsia="en-US"/>
        </w:rPr>
      </w:pPr>
      <w:r w:rsidRPr="00094E42">
        <w:rPr>
          <w:rFonts w:ascii="Calibri" w:eastAsia="Calibri" w:hAnsi="Calibri"/>
          <w:sz w:val="24"/>
          <w:szCs w:val="24"/>
          <w:lang w:eastAsia="en-US"/>
        </w:rPr>
        <w:t>zapsán ve spolkovém rejstříku vedeném Městským soudem v Praze v oddílu L, vložce 852</w:t>
      </w:r>
    </w:p>
    <w:p w14:paraId="50A458A2" w14:textId="3696901C" w:rsidR="004B3350" w:rsidRPr="00094E42" w:rsidRDefault="00094E42" w:rsidP="00094E42">
      <w:pPr>
        <w:spacing w:line="259" w:lineRule="auto"/>
        <w:rPr>
          <w:rFonts w:asciiTheme="minorHAnsi" w:hAnsiTheme="minorHAnsi"/>
          <w:sz w:val="24"/>
          <w:szCs w:val="24"/>
        </w:rPr>
      </w:pPr>
      <w:proofErr w:type="gramStart"/>
      <w:r w:rsidRPr="00094E42">
        <w:rPr>
          <w:rFonts w:ascii="Calibri" w:eastAsia="Calibri" w:hAnsi="Calibri"/>
          <w:sz w:val="24"/>
          <w:szCs w:val="24"/>
          <w:lang w:eastAsia="en-US"/>
        </w:rPr>
        <w:t xml:space="preserve">zastoupený: </w:t>
      </w:r>
      <w:r w:rsidR="00436018">
        <w:rPr>
          <w:rFonts w:ascii="Calibri" w:eastAsia="Calibri" w:hAnsi="Calibri"/>
          <w:sz w:val="24"/>
          <w:szCs w:val="24"/>
          <w:lang w:eastAsia="en-US"/>
        </w:rPr>
        <w:t xml:space="preserve"> Janem</w:t>
      </w:r>
      <w:proofErr w:type="gramEnd"/>
      <w:r w:rsidR="00436018">
        <w:rPr>
          <w:rFonts w:ascii="Calibri" w:eastAsia="Calibri" w:hAnsi="Calibri"/>
          <w:sz w:val="24"/>
          <w:szCs w:val="24"/>
          <w:lang w:eastAsia="en-US"/>
        </w:rPr>
        <w:t xml:space="preserve"> Černým, generálním sekretářem</w:t>
      </w:r>
      <w:r w:rsidRPr="00094E42">
        <w:rPr>
          <w:rFonts w:ascii="Calibri" w:eastAsia="Calibri" w:hAnsi="Calibri"/>
          <w:sz w:val="24"/>
          <w:szCs w:val="24"/>
          <w:lang w:eastAsia="en-US"/>
        </w:rPr>
        <w:t xml:space="preserve"> ČSLH</w:t>
      </w:r>
    </w:p>
    <w:p w14:paraId="09E0DF60" w14:textId="54288ABF" w:rsidR="0000023E" w:rsidRPr="002D6FE7" w:rsidRDefault="0000023E" w:rsidP="00A83ADF">
      <w:pPr>
        <w:rPr>
          <w:rFonts w:ascii="Calibri" w:hAnsi="Calibri" w:cs="Calibri"/>
          <w:b/>
          <w:bCs/>
          <w:sz w:val="24"/>
          <w:szCs w:val="24"/>
        </w:rPr>
      </w:pPr>
      <w:r>
        <w:rPr>
          <w:rFonts w:ascii="Calibri" w:hAnsi="Calibri" w:cs="Calibri"/>
          <w:sz w:val="24"/>
          <w:szCs w:val="24"/>
        </w:rPr>
        <w:lastRenderedPageBreak/>
        <w:t>(dále j</w:t>
      </w:r>
      <w:r w:rsidR="00436018">
        <w:rPr>
          <w:rFonts w:ascii="Calibri" w:hAnsi="Calibri" w:cs="Calibri"/>
          <w:sz w:val="24"/>
          <w:szCs w:val="24"/>
        </w:rPr>
        <w:t>e</w:t>
      </w:r>
      <w:r>
        <w:rPr>
          <w:rFonts w:ascii="Calibri" w:hAnsi="Calibri" w:cs="Calibri"/>
          <w:sz w:val="24"/>
          <w:szCs w:val="24"/>
        </w:rPr>
        <w:t xml:space="preserve">n </w:t>
      </w:r>
      <w:r>
        <w:rPr>
          <w:rFonts w:ascii="Calibri" w:hAnsi="Calibri" w:cs="Calibri"/>
          <w:b/>
          <w:bCs/>
          <w:sz w:val="24"/>
          <w:szCs w:val="24"/>
        </w:rPr>
        <w:t>spolupořadatel)</w:t>
      </w:r>
    </w:p>
    <w:p w14:paraId="6F74B2D4" w14:textId="77777777" w:rsidR="0000023E" w:rsidRDefault="0000023E" w:rsidP="00A83ADF">
      <w:pPr>
        <w:rPr>
          <w:rFonts w:ascii="Calibri" w:hAnsi="Calibri" w:cs="Calibri"/>
          <w:sz w:val="24"/>
          <w:szCs w:val="24"/>
        </w:rPr>
      </w:pPr>
    </w:p>
    <w:p w14:paraId="48D52AEE" w14:textId="557F7522" w:rsidR="00A83ADF" w:rsidRDefault="00A83ADF" w:rsidP="00A83ADF">
      <w:pPr>
        <w:rPr>
          <w:rFonts w:ascii="Calibri" w:hAnsi="Calibri" w:cs="Calibri"/>
          <w:sz w:val="24"/>
          <w:szCs w:val="24"/>
        </w:rPr>
      </w:pPr>
    </w:p>
    <w:p w14:paraId="138836F8"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6BB17D97"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132BFE39" w14:textId="77777777"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14:paraId="19C487A2" w14:textId="77777777" w:rsidR="00A83ADF" w:rsidRPr="00DE1504" w:rsidRDefault="00A83ADF" w:rsidP="00A83ADF">
      <w:pPr>
        <w:rPr>
          <w:rFonts w:asciiTheme="minorHAnsi" w:hAnsiTheme="minorHAnsi"/>
          <w:sz w:val="24"/>
          <w:szCs w:val="24"/>
        </w:rPr>
      </w:pPr>
    </w:p>
    <w:p w14:paraId="23940ACD" w14:textId="77777777" w:rsidR="00A83ADF" w:rsidRPr="00DE1504" w:rsidRDefault="00A83ADF" w:rsidP="00A83ADF">
      <w:pPr>
        <w:rPr>
          <w:rFonts w:asciiTheme="minorHAnsi" w:hAnsiTheme="minorHAnsi"/>
          <w:sz w:val="24"/>
          <w:szCs w:val="24"/>
        </w:rPr>
      </w:pPr>
    </w:p>
    <w:p w14:paraId="016F0FC0"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1CBBF1D9"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7139D50B" w14:textId="77777777" w:rsidR="00A83ADF" w:rsidRPr="00DE1504" w:rsidRDefault="00A83ADF" w:rsidP="00A83ADF">
      <w:pPr>
        <w:pStyle w:val="Zhlav"/>
        <w:tabs>
          <w:tab w:val="clear" w:pos="4536"/>
          <w:tab w:val="clear" w:pos="9072"/>
        </w:tabs>
        <w:rPr>
          <w:rFonts w:asciiTheme="minorHAnsi" w:hAnsiTheme="minorHAnsi"/>
          <w:sz w:val="24"/>
          <w:szCs w:val="24"/>
        </w:rPr>
      </w:pPr>
    </w:p>
    <w:p w14:paraId="6669D0BC" w14:textId="04F942AB" w:rsidR="00ED721C"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424B1B">
        <w:rPr>
          <w:rFonts w:asciiTheme="minorHAnsi" w:hAnsiTheme="minorHAnsi"/>
          <w:sz w:val="24"/>
          <w:szCs w:val="24"/>
        </w:rPr>
        <w:t>EA</w:t>
      </w:r>
      <w:r w:rsidR="00424B1B" w:rsidRPr="00DE1504">
        <w:rPr>
          <w:rFonts w:asciiTheme="minorHAnsi" w:hAnsiTheme="minorHAnsi"/>
          <w:sz w:val="24"/>
          <w:szCs w:val="24"/>
        </w:rPr>
        <w:t>) na</w:t>
      </w:r>
      <w:r w:rsidRPr="00DE1504">
        <w:rPr>
          <w:rFonts w:asciiTheme="minorHAnsi" w:hAnsiTheme="minorHAnsi"/>
          <w:sz w:val="24"/>
          <w:szCs w:val="24"/>
        </w:rPr>
        <w:t xml:space="preserve"> Sukově třídě, v části obce Zelené Předměstí, 530 02 Pardubice. </w:t>
      </w:r>
    </w:p>
    <w:p w14:paraId="0479A739" w14:textId="77777777" w:rsidR="00ED721C" w:rsidRDefault="00ED721C" w:rsidP="00936F57">
      <w:pPr>
        <w:pStyle w:val="Zhlav"/>
        <w:tabs>
          <w:tab w:val="clear" w:pos="4536"/>
          <w:tab w:val="clear" w:pos="9072"/>
        </w:tabs>
        <w:jc w:val="both"/>
        <w:rPr>
          <w:rFonts w:asciiTheme="minorHAnsi" w:hAnsiTheme="minorHAnsi"/>
          <w:sz w:val="24"/>
          <w:szCs w:val="24"/>
        </w:rPr>
      </w:pPr>
    </w:p>
    <w:p w14:paraId="4A10F0E6"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06F6946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3CA8F084"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381FC667"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9A59875" w14:textId="3633ED49" w:rsidR="00AB69CC" w:rsidRPr="00AB69CC" w:rsidRDefault="00AB69CC" w:rsidP="00AB69CC">
      <w:pPr>
        <w:pStyle w:val="Zhlav"/>
        <w:rPr>
          <w:rFonts w:asciiTheme="minorHAnsi" w:hAnsiTheme="minorHAnsi"/>
          <w:sz w:val="24"/>
          <w:szCs w:val="24"/>
        </w:rPr>
      </w:pPr>
      <w:r w:rsidRPr="00AB69CC">
        <w:rPr>
          <w:rFonts w:asciiTheme="minorHAnsi" w:hAnsiTheme="minorHAnsi"/>
          <w:sz w:val="24"/>
          <w:szCs w:val="24"/>
        </w:rPr>
        <w:t xml:space="preserve">Pronajímatel touto smlouvou přenechává nájemci ledovou plochu ve velké </w:t>
      </w:r>
      <w:r w:rsidR="00E373D0">
        <w:rPr>
          <w:rFonts w:asciiTheme="minorHAnsi" w:hAnsiTheme="minorHAnsi"/>
          <w:sz w:val="24"/>
          <w:szCs w:val="24"/>
        </w:rPr>
        <w:t xml:space="preserve">hale </w:t>
      </w:r>
      <w:proofErr w:type="spellStart"/>
      <w:r w:rsidRPr="00AB69CC">
        <w:rPr>
          <w:rFonts w:asciiTheme="minorHAnsi" w:hAnsiTheme="minorHAnsi"/>
          <w:b/>
          <w:sz w:val="24"/>
          <w:szCs w:val="24"/>
        </w:rPr>
        <w:t>enteria</w:t>
      </w:r>
      <w:proofErr w:type="spellEnd"/>
      <w:r w:rsidRPr="00AB69CC">
        <w:rPr>
          <w:rFonts w:asciiTheme="minorHAnsi" w:hAnsiTheme="minorHAnsi"/>
          <w:b/>
          <w:sz w:val="24"/>
          <w:szCs w:val="24"/>
        </w:rPr>
        <w:t xml:space="preserve"> areny Pardubice </w:t>
      </w:r>
      <w:r w:rsidRPr="00E373D0">
        <w:rPr>
          <w:rFonts w:asciiTheme="minorHAnsi" w:hAnsiTheme="minorHAnsi"/>
          <w:bCs/>
          <w:sz w:val="24"/>
          <w:szCs w:val="24"/>
          <w:u w:val="single"/>
        </w:rPr>
        <w:t>dle</w:t>
      </w:r>
      <w:r w:rsidR="00E373D0" w:rsidRPr="00E373D0">
        <w:rPr>
          <w:rFonts w:asciiTheme="minorHAnsi" w:hAnsiTheme="minorHAnsi"/>
          <w:bCs/>
          <w:sz w:val="24"/>
          <w:szCs w:val="24"/>
          <w:u w:val="single"/>
        </w:rPr>
        <w:t xml:space="preserve"> zaslaného</w:t>
      </w:r>
      <w:r w:rsidR="00E373D0">
        <w:rPr>
          <w:rFonts w:asciiTheme="minorHAnsi" w:hAnsiTheme="minorHAnsi"/>
          <w:bCs/>
          <w:sz w:val="24"/>
          <w:szCs w:val="24"/>
          <w:u w:val="single"/>
        </w:rPr>
        <w:t xml:space="preserve"> časového</w:t>
      </w:r>
      <w:r w:rsidR="00E373D0" w:rsidRPr="00E373D0">
        <w:rPr>
          <w:rFonts w:asciiTheme="minorHAnsi" w:hAnsiTheme="minorHAnsi"/>
          <w:bCs/>
          <w:sz w:val="24"/>
          <w:szCs w:val="24"/>
          <w:u w:val="single"/>
        </w:rPr>
        <w:t xml:space="preserve"> harmonogramu</w:t>
      </w:r>
      <w:r w:rsidRPr="00AB69CC">
        <w:rPr>
          <w:rFonts w:asciiTheme="minorHAnsi" w:hAnsiTheme="minorHAnsi"/>
          <w:b/>
          <w:sz w:val="24"/>
          <w:szCs w:val="24"/>
        </w:rPr>
        <w:t>,</w:t>
      </w:r>
      <w:r w:rsidRPr="00AB69CC">
        <w:rPr>
          <w:rFonts w:asciiTheme="minorHAnsi" w:hAnsiTheme="minorHAnsi"/>
          <w:sz w:val="24"/>
          <w:szCs w:val="24"/>
        </w:rPr>
        <w:t xml:space="preserve"> hlediště, šatny, přístupové cesty, toalety – vše ve velké hale, </w:t>
      </w:r>
      <w:r>
        <w:rPr>
          <w:rFonts w:asciiTheme="minorHAnsi" w:hAnsiTheme="minorHAnsi"/>
          <w:b/>
          <w:sz w:val="24"/>
          <w:szCs w:val="24"/>
        </w:rPr>
        <w:t>8</w:t>
      </w:r>
      <w:r w:rsidRPr="00AB69CC">
        <w:rPr>
          <w:rFonts w:asciiTheme="minorHAnsi" w:hAnsiTheme="minorHAnsi"/>
          <w:b/>
          <w:sz w:val="24"/>
          <w:szCs w:val="24"/>
        </w:rPr>
        <w:t xml:space="preserve"> šaten ve VH</w:t>
      </w:r>
      <w:r w:rsidR="003A6F01">
        <w:rPr>
          <w:rFonts w:asciiTheme="minorHAnsi" w:hAnsiTheme="minorHAnsi"/>
          <w:bCs/>
          <w:sz w:val="24"/>
          <w:szCs w:val="24"/>
        </w:rPr>
        <w:t xml:space="preserve"> a další prostory definované v </w:t>
      </w:r>
      <w:r w:rsidR="003A6F01" w:rsidRPr="005C387C">
        <w:rPr>
          <w:rFonts w:asciiTheme="minorHAnsi" w:hAnsiTheme="minorHAnsi"/>
          <w:b/>
          <w:sz w:val="24"/>
          <w:szCs w:val="24"/>
        </w:rPr>
        <w:t>Příloze č.</w:t>
      </w:r>
      <w:r w:rsidR="00382F9D" w:rsidRPr="005C387C">
        <w:rPr>
          <w:rFonts w:asciiTheme="minorHAnsi" w:hAnsiTheme="minorHAnsi"/>
          <w:b/>
          <w:sz w:val="24"/>
          <w:szCs w:val="24"/>
        </w:rPr>
        <w:t xml:space="preserve"> </w:t>
      </w:r>
      <w:r w:rsidR="003A6F01" w:rsidRPr="005C387C">
        <w:rPr>
          <w:rFonts w:asciiTheme="minorHAnsi" w:hAnsiTheme="minorHAnsi"/>
          <w:b/>
          <w:sz w:val="24"/>
          <w:szCs w:val="24"/>
        </w:rPr>
        <w:t>1 této smlouvy</w:t>
      </w:r>
      <w:r w:rsidRPr="00AB69CC">
        <w:rPr>
          <w:rFonts w:asciiTheme="minorHAnsi" w:hAnsiTheme="minorHAnsi"/>
          <w:sz w:val="24"/>
          <w:szCs w:val="24"/>
        </w:rPr>
        <w:t xml:space="preserve">. Účelem nájmu je uskutečnění akce: </w:t>
      </w:r>
    </w:p>
    <w:p w14:paraId="360B3E14" w14:textId="22733ADB" w:rsidR="004B3350" w:rsidRDefault="004B3350" w:rsidP="00936F57">
      <w:pPr>
        <w:pStyle w:val="Zhlav"/>
        <w:tabs>
          <w:tab w:val="clear" w:pos="4536"/>
          <w:tab w:val="clear" w:pos="9072"/>
        </w:tabs>
        <w:jc w:val="both"/>
        <w:rPr>
          <w:rFonts w:asciiTheme="minorHAnsi" w:hAnsiTheme="minorHAnsi"/>
          <w:sz w:val="24"/>
          <w:szCs w:val="24"/>
        </w:rPr>
      </w:pPr>
    </w:p>
    <w:p w14:paraId="685944E1"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345469A8" w14:textId="77777777" w:rsidR="00531A0A" w:rsidRDefault="00531A0A"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Reprezentační hokejové utkání</w:t>
      </w:r>
    </w:p>
    <w:p w14:paraId="43B44DBF" w14:textId="0666E463" w:rsidR="00936F57" w:rsidRPr="00C524EB" w:rsidRDefault="00531A0A"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 xml:space="preserve"> CZE x FIN</w:t>
      </w:r>
    </w:p>
    <w:p w14:paraId="77176257"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57248828" w14:textId="40A57B9E" w:rsidR="00A83ADF" w:rsidRPr="00AC002B" w:rsidRDefault="00936F57"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Současně s předmětem nájmu pronajímatel </w:t>
      </w:r>
      <w:r w:rsidR="00E373D0">
        <w:rPr>
          <w:rFonts w:asciiTheme="minorHAnsi" w:hAnsiTheme="minorHAnsi"/>
          <w:sz w:val="24"/>
          <w:szCs w:val="24"/>
        </w:rPr>
        <w:t>dává</w:t>
      </w:r>
      <w:r w:rsidRPr="00AC002B">
        <w:rPr>
          <w:rFonts w:asciiTheme="minorHAnsi" w:hAnsiTheme="minorHAnsi"/>
          <w:sz w:val="24"/>
          <w:szCs w:val="24"/>
        </w:rPr>
        <w:t xml:space="preserve"> nájemci</w:t>
      </w:r>
      <w:r w:rsidR="00E373D0">
        <w:rPr>
          <w:rFonts w:asciiTheme="minorHAnsi" w:hAnsiTheme="minorHAnsi"/>
          <w:sz w:val="24"/>
          <w:szCs w:val="24"/>
        </w:rPr>
        <w:t xml:space="preserve">, po předchozí dohodě, možnost </w:t>
      </w:r>
      <w:r w:rsidR="00A83ADF" w:rsidRPr="00AC002B">
        <w:rPr>
          <w:rFonts w:asciiTheme="minorHAnsi" w:hAnsiTheme="minorHAnsi"/>
          <w:sz w:val="24"/>
          <w:szCs w:val="24"/>
        </w:rPr>
        <w:t>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w:t>
      </w:r>
      <w:r w:rsidR="00654D9D" w:rsidRPr="00AC002B">
        <w:rPr>
          <w:rFonts w:asciiTheme="minorHAnsi" w:hAnsiTheme="minorHAnsi"/>
          <w:sz w:val="24"/>
          <w:szCs w:val="24"/>
        </w:rPr>
        <w:t>článku III</w:t>
      </w:r>
      <w:r w:rsidR="00A83ADF" w:rsidRPr="00AC002B">
        <w:rPr>
          <w:rFonts w:asciiTheme="minorHAnsi" w:hAnsiTheme="minorHAnsi"/>
          <w:sz w:val="24"/>
          <w:szCs w:val="24"/>
        </w:rPr>
        <w:t xml:space="preserve">. této smlouvy. </w:t>
      </w:r>
    </w:p>
    <w:p w14:paraId="2F885DBE" w14:textId="77777777" w:rsidR="00A83ADF" w:rsidRPr="00AC002B" w:rsidRDefault="00A83ADF" w:rsidP="00A83ADF">
      <w:pPr>
        <w:ind w:left="360" w:hanging="360"/>
        <w:jc w:val="both"/>
        <w:rPr>
          <w:rFonts w:asciiTheme="minorHAnsi" w:hAnsiTheme="minorHAnsi"/>
          <w:sz w:val="24"/>
          <w:szCs w:val="24"/>
        </w:rPr>
      </w:pPr>
    </w:p>
    <w:p w14:paraId="1D811B7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D085F9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454884F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0A20DDE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9EDC448" w14:textId="5AD9D9EB" w:rsidR="00147493" w:rsidRPr="0039620F" w:rsidRDefault="00A83ADF" w:rsidP="00A83ADF">
      <w:pPr>
        <w:pStyle w:val="Zhlav"/>
        <w:numPr>
          <w:ilvl w:val="0"/>
          <w:numId w:val="8"/>
        </w:numPr>
        <w:tabs>
          <w:tab w:val="clear" w:pos="4536"/>
          <w:tab w:val="clear" w:pos="9072"/>
        </w:tabs>
        <w:jc w:val="both"/>
        <w:rPr>
          <w:rFonts w:asciiTheme="minorHAnsi" w:hAnsiTheme="minorHAnsi"/>
          <w:b/>
          <w:bCs/>
          <w:sz w:val="24"/>
          <w:szCs w:val="24"/>
        </w:rPr>
      </w:pPr>
      <w:r w:rsidRPr="00147493">
        <w:rPr>
          <w:rFonts w:asciiTheme="minorHAnsi" w:hAnsiTheme="minorHAnsi"/>
          <w:sz w:val="24"/>
          <w:szCs w:val="24"/>
        </w:rPr>
        <w:t>Nájem</w:t>
      </w:r>
      <w:r w:rsidR="00C007BE">
        <w:rPr>
          <w:rFonts w:asciiTheme="minorHAnsi" w:hAnsiTheme="minorHAnsi"/>
          <w:sz w:val="24"/>
          <w:szCs w:val="24"/>
        </w:rPr>
        <w:t xml:space="preserve"> za využití</w:t>
      </w:r>
      <w:r w:rsidRPr="00147493">
        <w:rPr>
          <w:rFonts w:asciiTheme="minorHAnsi" w:hAnsiTheme="minorHAnsi"/>
          <w:sz w:val="24"/>
          <w:szCs w:val="24"/>
        </w:rPr>
        <w:t xml:space="preserve"> prostor se sjednává na dobu určitou, a to </w:t>
      </w:r>
      <w:r w:rsidR="00147493">
        <w:rPr>
          <w:rFonts w:asciiTheme="minorHAnsi" w:hAnsiTheme="minorHAnsi"/>
          <w:sz w:val="24"/>
          <w:szCs w:val="24"/>
        </w:rPr>
        <w:t xml:space="preserve">od </w:t>
      </w:r>
      <w:r w:rsidR="00DF1BC1" w:rsidRPr="0039620F">
        <w:rPr>
          <w:rFonts w:asciiTheme="minorHAnsi" w:hAnsiTheme="minorHAnsi"/>
          <w:b/>
          <w:bCs/>
          <w:sz w:val="24"/>
          <w:szCs w:val="24"/>
        </w:rPr>
        <w:t xml:space="preserve">8. prosince 2024 od </w:t>
      </w:r>
      <w:r w:rsidR="00F710A4" w:rsidRPr="0039620F">
        <w:rPr>
          <w:rFonts w:asciiTheme="minorHAnsi" w:hAnsiTheme="minorHAnsi"/>
          <w:b/>
          <w:bCs/>
          <w:sz w:val="24"/>
          <w:szCs w:val="24"/>
        </w:rPr>
        <w:t>20:</w:t>
      </w:r>
      <w:proofErr w:type="gramStart"/>
      <w:r w:rsidR="00F710A4" w:rsidRPr="0039620F">
        <w:rPr>
          <w:rFonts w:asciiTheme="minorHAnsi" w:hAnsiTheme="minorHAnsi"/>
          <w:b/>
          <w:bCs/>
          <w:sz w:val="24"/>
          <w:szCs w:val="24"/>
        </w:rPr>
        <w:t xml:space="preserve">00 </w:t>
      </w:r>
      <w:r w:rsidR="00DF1BC1" w:rsidRPr="0039620F">
        <w:rPr>
          <w:rFonts w:asciiTheme="minorHAnsi" w:hAnsiTheme="minorHAnsi"/>
          <w:b/>
          <w:bCs/>
          <w:sz w:val="24"/>
          <w:szCs w:val="24"/>
        </w:rPr>
        <w:t xml:space="preserve"> hodin</w:t>
      </w:r>
      <w:proofErr w:type="gramEnd"/>
      <w:r w:rsidR="00DF1BC1" w:rsidRPr="0039620F">
        <w:rPr>
          <w:rFonts w:asciiTheme="minorHAnsi" w:hAnsiTheme="minorHAnsi"/>
          <w:b/>
          <w:bCs/>
          <w:sz w:val="24"/>
          <w:szCs w:val="24"/>
        </w:rPr>
        <w:t xml:space="preserve"> do 12. prosince 2024 do 24:00 hodin</w:t>
      </w:r>
      <w:r w:rsidR="00F710A4" w:rsidRPr="0039620F">
        <w:rPr>
          <w:rFonts w:asciiTheme="minorHAnsi" w:hAnsiTheme="minorHAnsi"/>
          <w:b/>
          <w:bCs/>
          <w:sz w:val="24"/>
          <w:szCs w:val="24"/>
        </w:rPr>
        <w:t xml:space="preserve"> </w:t>
      </w:r>
      <w:r w:rsidR="00F710A4" w:rsidRPr="0039620F">
        <w:rPr>
          <w:rFonts w:asciiTheme="minorHAnsi" w:hAnsiTheme="minorHAnsi"/>
          <w:sz w:val="24"/>
          <w:szCs w:val="24"/>
        </w:rPr>
        <w:t xml:space="preserve">pro ledovou plochu </w:t>
      </w:r>
      <w:r w:rsidR="00671279" w:rsidRPr="0039620F">
        <w:rPr>
          <w:rFonts w:asciiTheme="minorHAnsi" w:hAnsiTheme="minorHAnsi"/>
          <w:sz w:val="24"/>
          <w:szCs w:val="24"/>
        </w:rPr>
        <w:t xml:space="preserve">a hlediště </w:t>
      </w:r>
      <w:r w:rsidR="00F710A4" w:rsidRPr="0039620F">
        <w:rPr>
          <w:rFonts w:asciiTheme="minorHAnsi" w:hAnsiTheme="minorHAnsi"/>
          <w:sz w:val="24"/>
          <w:szCs w:val="24"/>
        </w:rPr>
        <w:t xml:space="preserve">ve velké </w:t>
      </w:r>
      <w:r w:rsidR="00671279" w:rsidRPr="0039620F">
        <w:rPr>
          <w:rFonts w:asciiTheme="minorHAnsi" w:hAnsiTheme="minorHAnsi"/>
          <w:sz w:val="24"/>
          <w:szCs w:val="24"/>
        </w:rPr>
        <w:t xml:space="preserve">hale </w:t>
      </w:r>
      <w:r w:rsidR="00715329" w:rsidRPr="0039620F">
        <w:rPr>
          <w:rFonts w:asciiTheme="minorHAnsi" w:hAnsiTheme="minorHAnsi"/>
          <w:sz w:val="24"/>
          <w:szCs w:val="24"/>
        </w:rPr>
        <w:t xml:space="preserve">(dále jen jako „VH“) </w:t>
      </w:r>
      <w:r w:rsidR="00F710A4" w:rsidRPr="0039620F">
        <w:rPr>
          <w:rFonts w:asciiTheme="minorHAnsi" w:hAnsiTheme="minorHAnsi"/>
          <w:sz w:val="24"/>
          <w:szCs w:val="24"/>
        </w:rPr>
        <w:t xml:space="preserve">a do 13. prosince 2024 do 14:00 hodin pro 8 šaten </w:t>
      </w:r>
      <w:r w:rsidR="0000163B" w:rsidRPr="0039620F">
        <w:rPr>
          <w:rFonts w:asciiTheme="minorHAnsi" w:hAnsiTheme="minorHAnsi"/>
          <w:sz w:val="24"/>
          <w:szCs w:val="24"/>
        </w:rPr>
        <w:t xml:space="preserve">a přístupových chodeb </w:t>
      </w:r>
      <w:r w:rsidR="00F710A4" w:rsidRPr="0039620F">
        <w:rPr>
          <w:rFonts w:asciiTheme="minorHAnsi" w:hAnsiTheme="minorHAnsi"/>
          <w:sz w:val="24"/>
          <w:szCs w:val="24"/>
        </w:rPr>
        <w:t>ve VH</w:t>
      </w:r>
      <w:r w:rsidR="00715329" w:rsidRPr="0039620F">
        <w:rPr>
          <w:rFonts w:asciiTheme="minorHAnsi" w:hAnsiTheme="minorHAnsi"/>
          <w:sz w:val="24"/>
          <w:szCs w:val="24"/>
        </w:rPr>
        <w:t xml:space="preserve"> pro účely konání dopoledního tréninku</w:t>
      </w:r>
      <w:r w:rsidR="00D24789" w:rsidRPr="0039620F">
        <w:rPr>
          <w:rFonts w:asciiTheme="minorHAnsi" w:hAnsiTheme="minorHAnsi"/>
          <w:sz w:val="24"/>
          <w:szCs w:val="24"/>
        </w:rPr>
        <w:t xml:space="preserve"> obou národních mužstev</w:t>
      </w:r>
      <w:r w:rsidR="00DF1BC1" w:rsidRPr="0039620F">
        <w:rPr>
          <w:rFonts w:asciiTheme="minorHAnsi" w:hAnsiTheme="minorHAnsi"/>
          <w:b/>
          <w:bCs/>
          <w:sz w:val="24"/>
          <w:szCs w:val="24"/>
        </w:rPr>
        <w:t>.</w:t>
      </w:r>
      <w:r w:rsidR="00C007BE" w:rsidRPr="0039620F">
        <w:rPr>
          <w:rFonts w:asciiTheme="minorHAnsi" w:hAnsiTheme="minorHAnsi"/>
          <w:b/>
          <w:bCs/>
          <w:sz w:val="24"/>
          <w:szCs w:val="24"/>
        </w:rPr>
        <w:t xml:space="preserve"> </w:t>
      </w:r>
    </w:p>
    <w:p w14:paraId="218FBE13" w14:textId="77777777" w:rsidR="00A83ADF" w:rsidRDefault="00A83ADF" w:rsidP="00A83ADF">
      <w:pPr>
        <w:pStyle w:val="Zhlav"/>
        <w:numPr>
          <w:ilvl w:val="0"/>
          <w:numId w:val="8"/>
        </w:numPr>
        <w:tabs>
          <w:tab w:val="clear" w:pos="4536"/>
          <w:tab w:val="clear" w:pos="9072"/>
        </w:tabs>
        <w:jc w:val="both"/>
        <w:rPr>
          <w:rFonts w:asciiTheme="minorHAnsi" w:hAnsiTheme="minorHAnsi"/>
          <w:sz w:val="24"/>
          <w:szCs w:val="24"/>
        </w:rPr>
      </w:pPr>
      <w:r w:rsidRPr="0039620F">
        <w:rPr>
          <w:rFonts w:asciiTheme="minorHAnsi" w:hAnsiTheme="minorHAnsi"/>
          <w:sz w:val="24"/>
          <w:szCs w:val="24"/>
        </w:rPr>
        <w:t xml:space="preserve">O předání a převzetí předmětu nájmu bude vyhotoven předávací protokol, který je nájemce povinen podepsat. </w:t>
      </w:r>
    </w:p>
    <w:p w14:paraId="547D5CE3" w14:textId="77777777" w:rsidR="008C0C68" w:rsidRPr="0039620F" w:rsidRDefault="008C0C68" w:rsidP="008C0C68">
      <w:pPr>
        <w:pStyle w:val="Zhlav"/>
        <w:tabs>
          <w:tab w:val="clear" w:pos="4536"/>
          <w:tab w:val="clear" w:pos="9072"/>
        </w:tabs>
        <w:jc w:val="both"/>
        <w:rPr>
          <w:rFonts w:asciiTheme="minorHAnsi" w:hAnsiTheme="minorHAnsi"/>
          <w:sz w:val="24"/>
          <w:szCs w:val="24"/>
        </w:rPr>
      </w:pPr>
    </w:p>
    <w:p w14:paraId="227B900F" w14:textId="23A87458" w:rsidR="00A83ADF" w:rsidRDefault="00A83ADF" w:rsidP="00A83ADF">
      <w:pPr>
        <w:pStyle w:val="Zhlav"/>
        <w:tabs>
          <w:tab w:val="clear" w:pos="4536"/>
          <w:tab w:val="clear" w:pos="9072"/>
        </w:tabs>
        <w:jc w:val="both"/>
        <w:rPr>
          <w:rFonts w:asciiTheme="minorHAnsi" w:hAnsiTheme="minorHAnsi"/>
          <w:b/>
          <w:sz w:val="24"/>
          <w:szCs w:val="24"/>
        </w:rPr>
      </w:pPr>
    </w:p>
    <w:p w14:paraId="108423EC" w14:textId="77777777" w:rsidR="00436018" w:rsidRPr="00AC002B" w:rsidRDefault="00436018" w:rsidP="00A83ADF">
      <w:pPr>
        <w:pStyle w:val="Zhlav"/>
        <w:tabs>
          <w:tab w:val="clear" w:pos="4536"/>
          <w:tab w:val="clear" w:pos="9072"/>
        </w:tabs>
        <w:jc w:val="both"/>
        <w:rPr>
          <w:rFonts w:asciiTheme="minorHAnsi" w:hAnsiTheme="minorHAnsi"/>
          <w:b/>
          <w:sz w:val="24"/>
          <w:szCs w:val="24"/>
        </w:rPr>
      </w:pPr>
    </w:p>
    <w:p w14:paraId="795248EB"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IV.</w:t>
      </w:r>
    </w:p>
    <w:p w14:paraId="64C4456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58A8295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6478231" w14:textId="686149C7" w:rsidR="00A83ADF" w:rsidRPr="00AC002B" w:rsidRDefault="00A83ADF" w:rsidP="008C0C68">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405A6E7D" w14:textId="17E8175F" w:rsidR="00355D0A"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Výše nájemného se sjednává ve výši</w:t>
      </w:r>
      <w:r w:rsidR="00FB2C75" w:rsidRPr="00355D0A">
        <w:rPr>
          <w:rFonts w:asciiTheme="minorHAnsi" w:hAnsiTheme="minorHAnsi"/>
          <w:sz w:val="24"/>
          <w:szCs w:val="24"/>
        </w:rPr>
        <w:t xml:space="preserve"> </w:t>
      </w:r>
      <w:r w:rsidR="00094E42" w:rsidRPr="00DF1BC1">
        <w:rPr>
          <w:rFonts w:asciiTheme="minorHAnsi" w:hAnsiTheme="minorHAnsi"/>
          <w:b/>
          <w:sz w:val="24"/>
          <w:szCs w:val="24"/>
          <w:u w:val="single"/>
        </w:rPr>
        <w:t>2</w:t>
      </w:r>
      <w:r w:rsidR="00793A90">
        <w:rPr>
          <w:rFonts w:asciiTheme="minorHAnsi" w:hAnsiTheme="minorHAnsi"/>
          <w:b/>
          <w:sz w:val="24"/>
          <w:szCs w:val="24"/>
          <w:u w:val="single"/>
        </w:rPr>
        <w:t>27</w:t>
      </w:r>
      <w:r w:rsidR="00094E42" w:rsidRPr="00DF1BC1">
        <w:rPr>
          <w:rFonts w:asciiTheme="minorHAnsi" w:hAnsiTheme="minorHAnsi"/>
          <w:b/>
          <w:sz w:val="24"/>
          <w:szCs w:val="24"/>
          <w:u w:val="single"/>
        </w:rPr>
        <w:t> </w:t>
      </w:r>
      <w:r w:rsidR="00793A90">
        <w:rPr>
          <w:rFonts w:asciiTheme="minorHAnsi" w:hAnsiTheme="minorHAnsi"/>
          <w:b/>
          <w:sz w:val="24"/>
          <w:szCs w:val="24"/>
          <w:u w:val="single"/>
        </w:rPr>
        <w:t>6</w:t>
      </w:r>
      <w:r w:rsidR="00094E42" w:rsidRPr="00DF1BC1">
        <w:rPr>
          <w:rFonts w:asciiTheme="minorHAnsi" w:hAnsiTheme="minorHAnsi"/>
          <w:b/>
          <w:sz w:val="24"/>
          <w:szCs w:val="24"/>
          <w:u w:val="single"/>
        </w:rPr>
        <w:t xml:space="preserve">00 </w:t>
      </w:r>
      <w:r w:rsidR="00147493" w:rsidRPr="00DF1BC1">
        <w:rPr>
          <w:rFonts w:asciiTheme="minorHAnsi" w:hAnsiTheme="minorHAnsi"/>
          <w:b/>
          <w:sz w:val="24"/>
          <w:szCs w:val="24"/>
          <w:u w:val="single"/>
        </w:rPr>
        <w:t>Kč</w:t>
      </w:r>
      <w:r w:rsidR="00B72D5C" w:rsidRPr="00DF1BC1">
        <w:rPr>
          <w:rFonts w:asciiTheme="minorHAnsi" w:hAnsiTheme="minorHAnsi"/>
          <w:sz w:val="24"/>
          <w:szCs w:val="24"/>
        </w:rPr>
        <w:t xml:space="preserve"> (slovy:</w:t>
      </w:r>
      <w:r w:rsidR="00E75F3C" w:rsidRPr="00DF1BC1">
        <w:rPr>
          <w:rFonts w:asciiTheme="minorHAnsi" w:hAnsiTheme="minorHAnsi"/>
          <w:sz w:val="24"/>
          <w:szCs w:val="24"/>
        </w:rPr>
        <w:t xml:space="preserve"> </w:t>
      </w:r>
      <w:r w:rsidR="00DF1BC1">
        <w:rPr>
          <w:rFonts w:asciiTheme="minorHAnsi" w:hAnsiTheme="minorHAnsi"/>
          <w:sz w:val="24"/>
          <w:szCs w:val="24"/>
        </w:rPr>
        <w:t xml:space="preserve">dvě stě </w:t>
      </w:r>
      <w:r w:rsidR="00793A90">
        <w:rPr>
          <w:rFonts w:asciiTheme="minorHAnsi" w:hAnsiTheme="minorHAnsi"/>
          <w:sz w:val="24"/>
          <w:szCs w:val="24"/>
        </w:rPr>
        <w:t>dvacet sedm</w:t>
      </w:r>
      <w:r w:rsidR="00DF1BC1">
        <w:rPr>
          <w:rFonts w:asciiTheme="minorHAnsi" w:hAnsiTheme="minorHAnsi"/>
          <w:sz w:val="24"/>
          <w:szCs w:val="24"/>
        </w:rPr>
        <w:t xml:space="preserve"> tisíc</w:t>
      </w:r>
      <w:r w:rsidR="00793A90">
        <w:rPr>
          <w:rFonts w:asciiTheme="minorHAnsi" w:hAnsiTheme="minorHAnsi"/>
          <w:sz w:val="24"/>
          <w:szCs w:val="24"/>
        </w:rPr>
        <w:t xml:space="preserve"> šest set</w:t>
      </w:r>
      <w:r w:rsidR="00DF1BC1">
        <w:rPr>
          <w:rFonts w:asciiTheme="minorHAnsi" w:hAnsiTheme="minorHAnsi"/>
          <w:sz w:val="24"/>
          <w:szCs w:val="24"/>
        </w:rPr>
        <w:t xml:space="preserve"> korun českých)</w:t>
      </w:r>
      <w:r w:rsidRPr="00355D0A">
        <w:rPr>
          <w:rFonts w:asciiTheme="minorHAnsi" w:hAnsiTheme="minorHAnsi"/>
          <w:sz w:val="24"/>
          <w:szCs w:val="24"/>
        </w:rPr>
        <w:t xml:space="preserve"> </w:t>
      </w:r>
      <w:r w:rsidR="00094E42" w:rsidRPr="00793A90">
        <w:rPr>
          <w:rFonts w:asciiTheme="minorHAnsi" w:hAnsiTheme="minorHAnsi"/>
          <w:b/>
          <w:bCs/>
          <w:sz w:val="24"/>
          <w:szCs w:val="24"/>
        </w:rPr>
        <w:t>včetně DPH</w:t>
      </w:r>
      <w:r w:rsidRPr="00355D0A">
        <w:rPr>
          <w:rFonts w:asciiTheme="minorHAnsi" w:hAnsiTheme="minorHAnsi"/>
          <w:sz w:val="24"/>
          <w:szCs w:val="24"/>
        </w:rPr>
        <w:t>. Nájemné zahrnuje cenu za pronájem</w:t>
      </w:r>
      <w:r w:rsidR="00DF1BC1">
        <w:rPr>
          <w:rFonts w:asciiTheme="minorHAnsi" w:hAnsiTheme="minorHAnsi"/>
          <w:sz w:val="24"/>
          <w:szCs w:val="24"/>
        </w:rPr>
        <w:t xml:space="preserve"> prostor</w:t>
      </w:r>
      <w:r w:rsidRPr="00355D0A">
        <w:rPr>
          <w:rFonts w:asciiTheme="minorHAnsi" w:hAnsiTheme="minorHAnsi"/>
          <w:sz w:val="24"/>
          <w:szCs w:val="24"/>
        </w:rPr>
        <w:t xml:space="preserve"> uvedených v článku II. </w:t>
      </w:r>
      <w:r w:rsidR="00671279">
        <w:rPr>
          <w:rFonts w:asciiTheme="minorHAnsi" w:hAnsiTheme="minorHAnsi"/>
          <w:sz w:val="24"/>
          <w:szCs w:val="24"/>
        </w:rPr>
        <w:t>a v Příloze č. 1 smlouvy a</w:t>
      </w:r>
      <w:r w:rsidRPr="00355D0A">
        <w:rPr>
          <w:rFonts w:asciiTheme="minorHAnsi" w:hAnsiTheme="minorHAnsi"/>
          <w:sz w:val="24"/>
          <w:szCs w:val="24"/>
        </w:rPr>
        <w:t xml:space="preserve"> cenu služeb specifikovaných </w:t>
      </w:r>
      <w:r w:rsidRPr="00DF1BC1">
        <w:rPr>
          <w:rFonts w:asciiTheme="minorHAnsi" w:hAnsiTheme="minorHAnsi"/>
          <w:b/>
          <w:bCs/>
          <w:sz w:val="24"/>
          <w:szCs w:val="24"/>
        </w:rPr>
        <w:t>v </w:t>
      </w:r>
      <w:r w:rsidR="00DF1BC1">
        <w:rPr>
          <w:rFonts w:asciiTheme="minorHAnsi" w:hAnsiTheme="minorHAnsi"/>
          <w:b/>
          <w:bCs/>
          <w:sz w:val="24"/>
          <w:szCs w:val="24"/>
        </w:rPr>
        <w:t>P</w:t>
      </w:r>
      <w:r w:rsidRPr="00DF1BC1">
        <w:rPr>
          <w:rFonts w:asciiTheme="minorHAnsi" w:hAnsiTheme="minorHAnsi"/>
          <w:b/>
          <w:bCs/>
          <w:sz w:val="24"/>
          <w:szCs w:val="24"/>
        </w:rPr>
        <w:t xml:space="preserve">říloze </w:t>
      </w:r>
      <w:r w:rsidR="003D0A24" w:rsidRPr="00DF1BC1">
        <w:rPr>
          <w:rFonts w:asciiTheme="minorHAnsi" w:hAnsiTheme="minorHAnsi"/>
          <w:b/>
          <w:bCs/>
          <w:sz w:val="24"/>
          <w:szCs w:val="24"/>
        </w:rPr>
        <w:t>č. 1</w:t>
      </w:r>
      <w:r w:rsidR="003D0A24" w:rsidRPr="00355D0A">
        <w:rPr>
          <w:rFonts w:asciiTheme="minorHAnsi" w:hAnsiTheme="minorHAnsi"/>
          <w:sz w:val="24"/>
          <w:szCs w:val="24"/>
        </w:rPr>
        <w:t xml:space="preserve"> této smlouvy</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mimo</w:t>
      </w:r>
      <w:r w:rsidR="00190C9E">
        <w:rPr>
          <w:rFonts w:asciiTheme="minorHAnsi" w:hAnsiTheme="minorHAnsi"/>
          <w:sz w:val="24"/>
          <w:szCs w:val="24"/>
        </w:rPr>
        <w:t xml:space="preserve"> VIP terasy</w:t>
      </w:r>
      <w:r w:rsidR="00DF1BC1">
        <w:rPr>
          <w:rFonts w:asciiTheme="minorHAnsi" w:hAnsiTheme="minorHAnsi"/>
          <w:sz w:val="24"/>
          <w:szCs w:val="24"/>
        </w:rPr>
        <w:t>, zastupitelské lóže</w:t>
      </w:r>
      <w:r w:rsidR="007F41CF">
        <w:rPr>
          <w:rFonts w:asciiTheme="minorHAnsi" w:hAnsiTheme="minorHAnsi"/>
          <w:sz w:val="24"/>
          <w:szCs w:val="24"/>
        </w:rPr>
        <w:t xml:space="preserve"> a primátorské lóže</w:t>
      </w:r>
      <w:r w:rsidR="00632188">
        <w:rPr>
          <w:rFonts w:asciiTheme="minorHAnsi" w:hAnsiTheme="minorHAnsi"/>
          <w:sz w:val="24"/>
          <w:szCs w:val="24"/>
        </w:rPr>
        <w:t>.</w:t>
      </w:r>
    </w:p>
    <w:p w14:paraId="684D7F55" w14:textId="6B8F501D" w:rsidR="00A83ADF" w:rsidRPr="00DF1BC1"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DF1BC1">
        <w:rPr>
          <w:rFonts w:asciiTheme="minorHAnsi" w:hAnsiTheme="minorHAnsi"/>
          <w:sz w:val="24"/>
          <w:szCs w:val="24"/>
        </w:rPr>
        <w:t>Nájemce se zavazuje uhradit nájemné v plné výši a to do</w:t>
      </w:r>
      <w:r w:rsidR="006800F1" w:rsidRPr="00DF1BC1">
        <w:rPr>
          <w:rFonts w:asciiTheme="minorHAnsi" w:hAnsiTheme="minorHAnsi"/>
          <w:b/>
          <w:sz w:val="24"/>
          <w:szCs w:val="24"/>
        </w:rPr>
        <w:t xml:space="preserve"> </w:t>
      </w:r>
      <w:r w:rsidR="00DF1BC1" w:rsidRPr="00DF1BC1">
        <w:rPr>
          <w:rFonts w:asciiTheme="minorHAnsi" w:hAnsiTheme="minorHAnsi"/>
          <w:b/>
          <w:sz w:val="24"/>
          <w:szCs w:val="24"/>
        </w:rPr>
        <w:t>30. listopadu 2024</w:t>
      </w:r>
      <w:r w:rsidR="00715329">
        <w:rPr>
          <w:rFonts w:asciiTheme="minorHAnsi" w:hAnsiTheme="minorHAnsi"/>
          <w:b/>
          <w:sz w:val="24"/>
          <w:szCs w:val="24"/>
        </w:rPr>
        <w:t>.</w:t>
      </w:r>
    </w:p>
    <w:p w14:paraId="64C408A9" w14:textId="708CE763" w:rsidR="006E2E57" w:rsidRPr="00AC002B" w:rsidRDefault="006E2E57" w:rsidP="00DF1BC1">
      <w:pPr>
        <w:pStyle w:val="Normlnweb"/>
        <w:tabs>
          <w:tab w:val="left" w:pos="6870"/>
        </w:tabs>
        <w:ind w:left="720" w:hanging="720"/>
        <w:rPr>
          <w:rFonts w:asciiTheme="minorHAnsi" w:hAnsiTheme="minorHAnsi"/>
        </w:rPr>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r w:rsidR="00DF1BC1">
        <w:rPr>
          <w:rFonts w:asciiTheme="minorHAnsi" w:hAnsiTheme="minorHAnsi" w:cstheme="minorHAnsi"/>
          <w:b/>
          <w:bCs/>
        </w:rPr>
        <w:br/>
      </w:r>
      <w:r w:rsidRPr="00AF7F3E">
        <w:rPr>
          <w:rFonts w:asciiTheme="minorHAnsi" w:hAnsiTheme="minorHAnsi" w:cstheme="minorHAnsi"/>
        </w:rPr>
        <w:t xml:space="preserve">Smluvní strany se dohodly, že pokud nebude celé </w:t>
      </w:r>
      <w:r w:rsidR="00190C9E"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Pro tento případ se </w:t>
      </w:r>
      <w:r w:rsidR="00190C9E" w:rsidRPr="00AF7F3E">
        <w:rPr>
          <w:rFonts w:asciiTheme="minorHAnsi" w:hAnsiTheme="minorHAnsi" w:cstheme="minorHAnsi"/>
        </w:rPr>
        <w:t>sjednává smluvní</w:t>
      </w:r>
      <w:r w:rsidRPr="00AF7F3E">
        <w:rPr>
          <w:rFonts w:asciiTheme="minorHAnsi" w:hAnsiTheme="minorHAnsi" w:cstheme="minorHAnsi"/>
        </w:rPr>
        <w:t xml:space="preserve"> pokuta ve výši neuhrazeného nájemného, kterou je nájemce povinen uhradit na účet pronajímatele do 10 dnů ode dne </w:t>
      </w:r>
      <w:r w:rsidR="00190C9E" w:rsidRPr="00AF7F3E">
        <w:rPr>
          <w:rFonts w:asciiTheme="minorHAnsi" w:hAnsiTheme="minorHAnsi" w:cstheme="minorHAnsi"/>
        </w:rPr>
        <w:t>naplnění této</w:t>
      </w:r>
      <w:r w:rsidRPr="00AF7F3E">
        <w:rPr>
          <w:rFonts w:asciiTheme="minorHAnsi" w:hAnsiTheme="minorHAnsi" w:cstheme="minorHAnsi"/>
        </w:rPr>
        <w:t xml:space="preserve">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4F8D384D" w14:textId="77777777" w:rsidR="006E2E57" w:rsidRPr="00AC002B" w:rsidRDefault="006E2E57" w:rsidP="006E2E57">
      <w:pPr>
        <w:pStyle w:val="Zhlav"/>
        <w:tabs>
          <w:tab w:val="clear" w:pos="4536"/>
          <w:tab w:val="clear" w:pos="9072"/>
        </w:tabs>
        <w:ind w:left="284" w:firstLine="436"/>
        <w:jc w:val="both"/>
        <w:rPr>
          <w:rFonts w:asciiTheme="minorHAnsi" w:hAnsiTheme="minorHAnsi"/>
          <w:sz w:val="24"/>
          <w:szCs w:val="24"/>
        </w:rPr>
      </w:pPr>
    </w:p>
    <w:p w14:paraId="77B5B3F1" w14:textId="77777777" w:rsidR="006E2E57" w:rsidRPr="00AC002B" w:rsidRDefault="006E2E57" w:rsidP="006E2E57">
      <w:pPr>
        <w:pStyle w:val="Zhlav"/>
        <w:tabs>
          <w:tab w:val="clear" w:pos="4536"/>
          <w:tab w:val="clear" w:pos="9072"/>
        </w:tabs>
        <w:ind w:left="360"/>
        <w:jc w:val="both"/>
        <w:rPr>
          <w:rFonts w:asciiTheme="minorHAnsi" w:hAnsiTheme="minorHAnsi"/>
          <w:sz w:val="24"/>
          <w:szCs w:val="24"/>
        </w:rPr>
      </w:pPr>
    </w:p>
    <w:p w14:paraId="10C519D1"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747C24BD"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599A613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129167A9"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F427397"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635966B5"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77C61B85" w14:textId="79AF8230"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w:t>
      </w:r>
      <w:r w:rsidR="00671279">
        <w:rPr>
          <w:rFonts w:asciiTheme="minorHAnsi" w:hAnsiTheme="minorHAnsi"/>
          <w:sz w:val="24"/>
          <w:szCs w:val="24"/>
        </w:rPr>
        <w:t xml:space="preserve"> a v Příloze č. 1, a to</w:t>
      </w:r>
      <w:r w:rsidRPr="00AC002B">
        <w:rPr>
          <w:rFonts w:asciiTheme="minorHAnsi" w:hAnsiTheme="minorHAnsi"/>
          <w:sz w:val="24"/>
          <w:szCs w:val="24"/>
        </w:rPr>
        <w:t xml:space="preserve"> ve stavu způsobilém k užívání k účelu nájmu uvedenému v odstavci II.</w:t>
      </w:r>
    </w:p>
    <w:p w14:paraId="4B7DC222" w14:textId="1693434E" w:rsidR="00A14E63" w:rsidRPr="00DF1BC1" w:rsidRDefault="00A83ADF" w:rsidP="00EE396A">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DF1BC1">
        <w:rPr>
          <w:rFonts w:asciiTheme="minorHAnsi" w:hAnsiTheme="minorHAnsi"/>
          <w:sz w:val="24"/>
          <w:szCs w:val="24"/>
        </w:rPr>
        <w:t xml:space="preserve">Pronajímatel poskytne nájemci služby specifikované v příloze </w:t>
      </w:r>
      <w:r w:rsidRPr="00DF1BC1">
        <w:rPr>
          <w:rFonts w:asciiTheme="minorHAnsi" w:hAnsiTheme="minorHAnsi"/>
          <w:b/>
          <w:sz w:val="24"/>
          <w:szCs w:val="24"/>
        </w:rPr>
        <w:t>č. 1 této smlouvy</w:t>
      </w:r>
      <w:r w:rsidRPr="00DF1BC1">
        <w:rPr>
          <w:rFonts w:asciiTheme="minorHAnsi" w:hAnsiTheme="minorHAnsi"/>
          <w:sz w:val="24"/>
          <w:szCs w:val="24"/>
        </w:rPr>
        <w:t xml:space="preserve">. Služby písemně objednané nájemcem nad rámec služeb uvedených v příloze č. 1 je </w:t>
      </w:r>
    </w:p>
    <w:p w14:paraId="328D7782"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782E71F1"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28D621D7"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39DCEF2D"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6BD0626B"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45C913E"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5E3CC06D"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5BAF0BA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65601C9A"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33362C98"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4059853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4559033F" w14:textId="651BA5B6"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D9292F">
        <w:rPr>
          <w:rFonts w:asciiTheme="minorHAnsi" w:hAnsiTheme="minorHAnsi"/>
          <w:sz w:val="24"/>
          <w:szCs w:val="24"/>
        </w:rPr>
        <w:t>EA</w:t>
      </w:r>
      <w:r w:rsidRPr="00AC002B">
        <w:rPr>
          <w:rFonts w:asciiTheme="minorHAnsi" w:hAnsiTheme="minorHAnsi"/>
          <w:sz w:val="24"/>
          <w:szCs w:val="24"/>
        </w:rPr>
        <w:t xml:space="preserve"> (vedoucího útvaru </w:t>
      </w:r>
      <w:r w:rsidR="00190C9E">
        <w:rPr>
          <w:rFonts w:asciiTheme="minorHAnsi" w:hAnsiTheme="minorHAnsi"/>
          <w:sz w:val="24"/>
          <w:szCs w:val="24"/>
        </w:rPr>
        <w:t>MFA</w:t>
      </w:r>
      <w:r w:rsidR="00190C9E" w:rsidRPr="00AC002B">
        <w:rPr>
          <w:rFonts w:asciiTheme="minorHAnsi" w:hAnsiTheme="minorHAnsi"/>
          <w:sz w:val="24"/>
          <w:szCs w:val="24"/>
        </w:rPr>
        <w:t>)</w:t>
      </w:r>
      <w:r w:rsidR="00190C9E" w:rsidRPr="00AC002B">
        <w:rPr>
          <w:rFonts w:asciiTheme="minorHAnsi" w:hAnsiTheme="minorHAnsi"/>
          <w:b/>
          <w:color w:val="FF0000"/>
          <w:sz w:val="24"/>
          <w:szCs w:val="24"/>
        </w:rPr>
        <w:t xml:space="preserve"> </w:t>
      </w:r>
      <w:r w:rsidR="00190C9E" w:rsidRPr="00AC002B">
        <w:rPr>
          <w:rFonts w:asciiTheme="minorHAnsi" w:hAnsiTheme="minorHAnsi"/>
          <w:sz w:val="24"/>
          <w:szCs w:val="24"/>
        </w:rPr>
        <w:t>nesmí</w:t>
      </w:r>
      <w:r w:rsidRPr="00AC002B">
        <w:rPr>
          <w:rFonts w:asciiTheme="minorHAnsi" w:hAnsiTheme="minorHAnsi"/>
          <w:sz w:val="24"/>
          <w:szCs w:val="24"/>
        </w:rPr>
        <w:t xml:space="preserve"> nájemce v pronajatých prostorách ani v souvisejících </w:t>
      </w:r>
      <w:r w:rsidR="00190C9E" w:rsidRPr="00AC002B">
        <w:rPr>
          <w:rFonts w:asciiTheme="minorHAnsi" w:hAnsiTheme="minorHAnsi"/>
          <w:sz w:val="24"/>
          <w:szCs w:val="24"/>
        </w:rPr>
        <w:t>prostorách instalovat</w:t>
      </w:r>
      <w:r w:rsidRPr="00AC002B">
        <w:rPr>
          <w:rFonts w:asciiTheme="minorHAnsi" w:hAnsiTheme="minorHAnsi"/>
          <w:sz w:val="24"/>
          <w:szCs w:val="24"/>
        </w:rPr>
        <w:t xml:space="preserve"> jakákoliv elektrická zařízení. Pronajímatel souhlasí s instalací kompletní a zvukové a světelné aparatury a zařízení potřebných k realizaci akce. Pokud dojde k zavěšování do konstrukce musí vše souhlasit se statikou haly a danými závěsnými body</w:t>
      </w:r>
      <w:r w:rsidR="00F26521">
        <w:rPr>
          <w:rFonts w:asciiTheme="minorHAnsi" w:hAnsiTheme="minorHAnsi"/>
          <w:sz w:val="24"/>
          <w:szCs w:val="24"/>
        </w:rPr>
        <w:t>.</w:t>
      </w:r>
    </w:p>
    <w:p w14:paraId="5DBA2894" w14:textId="6C9E4ED8" w:rsidR="000A699D" w:rsidRPr="00654D9D" w:rsidRDefault="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654D9D">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r w:rsidR="00654D9D" w:rsidRPr="00654D9D">
        <w:rPr>
          <w:rFonts w:asciiTheme="minorHAnsi" w:hAnsiTheme="minorHAnsi"/>
          <w:sz w:val="24"/>
          <w:szCs w:val="24"/>
        </w:rPr>
        <w:t xml:space="preserve"> </w:t>
      </w:r>
      <w:r w:rsidR="000A699D" w:rsidRPr="00654D9D">
        <w:rPr>
          <w:rFonts w:asciiTheme="minorHAnsi" w:hAnsiTheme="minorHAnsi"/>
          <w:sz w:val="24"/>
          <w:szCs w:val="24"/>
        </w:rPr>
        <w:t xml:space="preserve">Zavěšování jakýchkoli předmětů či zařízení (zejména dodatečné osvětlení, dodatečné ozvučení, reklamní poutače apod.) do střešní konstrukce MFA je možné pouze za splnění podmínek dle schváleného statického posudku (posudek zadává </w:t>
      </w:r>
      <w:r w:rsidR="00B42BB3" w:rsidRPr="00654D9D">
        <w:rPr>
          <w:rFonts w:asciiTheme="minorHAnsi" w:hAnsiTheme="minorHAnsi"/>
          <w:sz w:val="24"/>
          <w:szCs w:val="24"/>
        </w:rPr>
        <w:t>nájemce</w:t>
      </w:r>
      <w:r w:rsidR="000A699D" w:rsidRPr="00654D9D">
        <w:rPr>
          <w:rFonts w:asciiTheme="minorHAnsi" w:hAnsiTheme="minorHAnsi"/>
          <w:sz w:val="24"/>
          <w:szCs w:val="24"/>
        </w:rPr>
        <w:t>). Nájemce v takovém případě zodpovídá za úklid střechy MFA</w:t>
      </w:r>
      <w:r w:rsidR="00CF1736" w:rsidRPr="00654D9D">
        <w:rPr>
          <w:rFonts w:asciiTheme="minorHAnsi" w:hAnsiTheme="minorHAnsi"/>
          <w:sz w:val="24"/>
          <w:szCs w:val="24"/>
        </w:rPr>
        <w:t xml:space="preserve"> tak, aby zatížení zavěšením způsobené odpovídalo doporučení statického posudku</w:t>
      </w:r>
      <w:r w:rsidR="000A699D" w:rsidRPr="00654D9D">
        <w:rPr>
          <w:rFonts w:asciiTheme="minorHAnsi" w:hAnsiTheme="minorHAnsi"/>
          <w:sz w:val="24"/>
          <w:szCs w:val="24"/>
        </w:rPr>
        <w:t>.</w:t>
      </w:r>
    </w:p>
    <w:p w14:paraId="2932646A" w14:textId="0D1ECD73"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0D43099C" w14:textId="63CBC052"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xml:space="preserve">. </w:t>
      </w:r>
      <w:r w:rsidR="00C122CB">
        <w:rPr>
          <w:rFonts w:asciiTheme="minorHAnsi" w:hAnsiTheme="minorHAnsi"/>
          <w:sz w:val="24"/>
          <w:szCs w:val="24"/>
        </w:rPr>
        <w:t>U</w:t>
      </w:r>
      <w:r w:rsidRPr="00AC002B">
        <w:rPr>
          <w:rFonts w:asciiTheme="minorHAnsi" w:hAnsiTheme="minorHAnsi"/>
          <w:sz w:val="24"/>
          <w:szCs w:val="24"/>
        </w:rPr>
        <w:t xml:space="preserve"> 10</w:t>
      </w:r>
      <w:r w:rsidR="00C122CB">
        <w:rPr>
          <w:rFonts w:asciiTheme="minorHAnsi" w:hAnsiTheme="minorHAnsi"/>
          <w:sz w:val="24"/>
          <w:szCs w:val="24"/>
        </w:rPr>
        <w:t xml:space="preserve"> pořadatelů z celkového počtu má nárok pronajímatel</w:t>
      </w:r>
      <w:r w:rsidRPr="00AC002B">
        <w:rPr>
          <w:rFonts w:asciiTheme="minorHAnsi" w:hAnsiTheme="minorHAnsi"/>
          <w:sz w:val="24"/>
          <w:szCs w:val="24"/>
        </w:rPr>
        <w:t xml:space="preserve">, </w:t>
      </w:r>
      <w:r w:rsidR="00C122CB">
        <w:rPr>
          <w:rFonts w:asciiTheme="minorHAnsi" w:hAnsiTheme="minorHAnsi"/>
          <w:sz w:val="24"/>
          <w:szCs w:val="24"/>
        </w:rPr>
        <w:t>určit jejich</w:t>
      </w:r>
      <w:r w:rsidRPr="00AC002B">
        <w:rPr>
          <w:rFonts w:asciiTheme="minorHAnsi" w:hAnsiTheme="minorHAnsi"/>
          <w:sz w:val="24"/>
          <w:szCs w:val="24"/>
        </w:rPr>
        <w:t xml:space="preserve"> postavení.</w:t>
      </w:r>
    </w:p>
    <w:p w14:paraId="5FD45AA5"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70A655E3"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3839DF86" w14:textId="74EB8313"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r w:rsidR="00190C9E" w:rsidRPr="00AC002B">
        <w:rPr>
          <w:rFonts w:asciiTheme="minorHAnsi" w:hAnsiTheme="minorHAnsi"/>
          <w:sz w:val="24"/>
          <w:szCs w:val="24"/>
        </w:rPr>
        <w:t>v pronajatých</w:t>
      </w:r>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1F40ED7A"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18E313F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5A820934" w14:textId="330E548A"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190C9E"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nájmu</w:t>
      </w:r>
      <w:proofErr w:type="gramStart"/>
      <w:r w:rsidRPr="003B2136">
        <w:rPr>
          <w:rFonts w:asciiTheme="minorHAnsi" w:hAnsiTheme="minorHAnsi"/>
          <w:sz w:val="24"/>
          <w:szCs w:val="24"/>
        </w:rPr>
        <w:t xml:space="preserve">   (</w:t>
      </w:r>
      <w:proofErr w:type="gramEnd"/>
      <w:r w:rsidRPr="003B2136">
        <w:rPr>
          <w:rFonts w:asciiTheme="minorHAnsi" w:hAnsiTheme="minorHAnsi"/>
          <w:sz w:val="24"/>
          <w:szCs w:val="24"/>
        </w:rPr>
        <w:t xml:space="preserve">např. Zákon o ochraně </w:t>
      </w:r>
      <w:r w:rsidRPr="003B2136">
        <w:rPr>
          <w:rFonts w:asciiTheme="minorHAnsi" w:hAnsiTheme="minorHAnsi"/>
          <w:sz w:val="24"/>
          <w:szCs w:val="24"/>
        </w:rPr>
        <w:lastRenderedPageBreak/>
        <w:t xml:space="preserve">zdraví před škodlivými účinky návykových látek č. 65/2017 Sb., zakazující mj.  </w:t>
      </w:r>
      <w:r w:rsidR="00190C9E" w:rsidRPr="003B2136">
        <w:rPr>
          <w:rFonts w:asciiTheme="minorHAnsi" w:hAnsiTheme="minorHAnsi"/>
          <w:sz w:val="24"/>
          <w:szCs w:val="24"/>
        </w:rPr>
        <w:t>kouření, Vyhlášku</w:t>
      </w:r>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49A7F04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4AB8915B" w14:textId="36E9B245"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 xml:space="preserve">Statutárního města Pardubice </w:t>
      </w:r>
    </w:p>
    <w:p w14:paraId="25AD1C30" w14:textId="46830312"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w:t>
      </w:r>
      <w:r w:rsidR="00190C9E" w:rsidRPr="00AC002B">
        <w:rPr>
          <w:rFonts w:asciiTheme="minorHAnsi" w:hAnsiTheme="minorHAnsi"/>
          <w:sz w:val="24"/>
          <w:szCs w:val="24"/>
        </w:rPr>
        <w:t>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7D1F25E4" w14:textId="1690A573"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r w:rsidR="00190C9E" w:rsidRPr="00AC002B">
        <w:rPr>
          <w:rFonts w:asciiTheme="minorHAnsi" w:hAnsiTheme="minorHAnsi"/>
          <w:sz w:val="24"/>
          <w:szCs w:val="24"/>
        </w:rPr>
        <w:t>určená v</w:t>
      </w:r>
      <w:r w:rsidRPr="00AC002B">
        <w:rPr>
          <w:rFonts w:asciiTheme="minorHAnsi" w:hAnsiTheme="minorHAnsi"/>
          <w:sz w:val="24"/>
          <w:szCs w:val="24"/>
        </w:rPr>
        <w:t> počtu 18 osob.</w:t>
      </w:r>
    </w:p>
    <w:p w14:paraId="2EFD8E78"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230843D9" w14:textId="77777777" w:rsidR="00CC0660" w:rsidRDefault="00CC0660" w:rsidP="00CC0660">
      <w:pPr>
        <w:pStyle w:val="Zhlav"/>
        <w:tabs>
          <w:tab w:val="clear" w:pos="4536"/>
          <w:tab w:val="clear" w:pos="9072"/>
        </w:tabs>
        <w:jc w:val="both"/>
        <w:rPr>
          <w:rFonts w:asciiTheme="minorHAnsi" w:hAnsiTheme="minorHAnsi"/>
          <w:sz w:val="24"/>
          <w:szCs w:val="24"/>
        </w:rPr>
      </w:pPr>
    </w:p>
    <w:p w14:paraId="0F1FA916" w14:textId="77777777" w:rsidR="00CC0660" w:rsidRPr="00AC002B" w:rsidRDefault="00CC0660" w:rsidP="00CC0660">
      <w:pPr>
        <w:pStyle w:val="Zhlav"/>
        <w:tabs>
          <w:tab w:val="clear" w:pos="4536"/>
          <w:tab w:val="clear" w:pos="9072"/>
        </w:tabs>
        <w:jc w:val="both"/>
        <w:rPr>
          <w:rFonts w:asciiTheme="minorHAnsi" w:hAnsiTheme="minorHAnsi"/>
          <w:sz w:val="24"/>
          <w:szCs w:val="24"/>
        </w:rPr>
      </w:pPr>
    </w:p>
    <w:p w14:paraId="4CA66EE2"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27F8AF4B"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0A6985E6"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0D427E22"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4AED8CF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16456C19" w14:textId="321A262C"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w:t>
      </w:r>
      <w:r w:rsidR="00190C9E" w:rsidRPr="00AC002B">
        <w:rPr>
          <w:rFonts w:asciiTheme="minorHAnsi" w:hAnsiTheme="minorHAnsi"/>
          <w:sz w:val="24"/>
          <w:szCs w:val="24"/>
        </w:rPr>
        <w:t>opotřebení,</w:t>
      </w:r>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0050AD70"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321A5790" w14:textId="060D3150" w:rsidR="00A83ADF" w:rsidRPr="00AC002B" w:rsidRDefault="00190C9E"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w:t>
      </w:r>
      <w:r w:rsidR="00A83ADF" w:rsidRPr="00AC002B">
        <w:rPr>
          <w:rFonts w:asciiTheme="minorHAnsi" w:hAnsiTheme="minorHAnsi"/>
          <w:sz w:val="24"/>
          <w:szCs w:val="24"/>
        </w:rPr>
        <w:t xml:space="preserve"> odstavce V. bodu </w:t>
      </w:r>
      <w:r w:rsidRPr="00AC002B">
        <w:rPr>
          <w:rFonts w:asciiTheme="minorHAnsi" w:hAnsiTheme="minorHAnsi"/>
          <w:sz w:val="24"/>
          <w:szCs w:val="24"/>
        </w:rPr>
        <w:t>2 písm.</w:t>
      </w:r>
      <w:r w:rsidR="00A83ADF" w:rsidRPr="00AC002B">
        <w:rPr>
          <w:rFonts w:asciiTheme="minorHAnsi" w:hAnsiTheme="minorHAnsi"/>
          <w:sz w:val="24"/>
          <w:szCs w:val="24"/>
        </w:rPr>
        <w:t xml:space="preserve"> </w:t>
      </w:r>
      <w:r w:rsidRPr="00AC002B">
        <w:rPr>
          <w:rFonts w:asciiTheme="minorHAnsi" w:hAnsiTheme="minorHAnsi"/>
          <w:sz w:val="24"/>
          <w:szCs w:val="24"/>
        </w:rPr>
        <w:t>a) této</w:t>
      </w:r>
      <w:r w:rsidR="00A83ADF" w:rsidRPr="00AC002B">
        <w:rPr>
          <w:rFonts w:asciiTheme="minorHAnsi" w:hAnsiTheme="minorHAnsi"/>
          <w:sz w:val="24"/>
          <w:szCs w:val="24"/>
        </w:rPr>
        <w:t xml:space="preserve"> nájemní smlouvy</w:t>
      </w:r>
    </w:p>
    <w:p w14:paraId="379DF9CB" w14:textId="76B40092" w:rsidR="00A83ADF" w:rsidRPr="00AC002B" w:rsidRDefault="00190C9E"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poruší povinnosti dle</w:t>
      </w:r>
      <w:r w:rsidR="00A83ADF" w:rsidRPr="00AC002B">
        <w:rPr>
          <w:rFonts w:asciiTheme="minorHAnsi" w:hAnsiTheme="minorHAnsi"/>
          <w:sz w:val="24"/>
          <w:szCs w:val="24"/>
        </w:rPr>
        <w:t xml:space="preserve"> odstavce V. bodu 2 písm.  b)  této nájemní smlouvy </w:t>
      </w:r>
    </w:p>
    <w:p w14:paraId="4284B7BD" w14:textId="1A8F8E25"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00190C9E" w:rsidRPr="0080229C">
        <w:rPr>
          <w:rFonts w:asciiTheme="minorHAnsi" w:hAnsiTheme="minorHAnsi"/>
          <w:sz w:val="24"/>
          <w:szCs w:val="24"/>
        </w:rPr>
        <w:t>i v</w:t>
      </w:r>
      <w:r w:rsidRPr="0080229C">
        <w:rPr>
          <w:rFonts w:asciiTheme="minorHAnsi" w:hAnsiTheme="minorHAnsi"/>
          <w:sz w:val="24"/>
          <w:szCs w:val="24"/>
        </w:rPr>
        <w:t xml:space="preserve">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7889A313"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534212CD"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454DE808" w14:textId="00176589" w:rsidR="0090648C" w:rsidRPr="0090648C" w:rsidRDefault="00A83ADF" w:rsidP="002D6FE7">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r w:rsidR="002D6FE7">
        <w:rPr>
          <w:rFonts w:asciiTheme="minorHAnsi" w:hAnsiTheme="minorHAnsi"/>
          <w:sz w:val="24"/>
          <w:szCs w:val="24"/>
        </w:rPr>
        <w:t xml:space="preserve"> </w:t>
      </w:r>
      <w:r w:rsidR="0090648C" w:rsidRPr="0090648C">
        <w:rPr>
          <w:rFonts w:asciiTheme="minorHAnsi" w:hAnsiTheme="minorHAnsi"/>
          <w:sz w:val="24"/>
          <w:szCs w:val="24"/>
        </w:rPr>
        <w:t>Nájemce je oprávněn od smlouvy písemně odstoupit pouze z vážných důvodů, které sám nezpůsobil ani k nim svým jednáním nepřispěl. Tyto vážné důvody musejí být přesně v odstoupení popsány a nelze je následně měnit. Pro tento případ se sjednává odstupné ve výši 100 000,-Kč.  Vážnost důvodů posuzuje pronajímatel.  Odstupné je splatné doručením odstoupení pronajímateli, který je oprávněn odstupné jako svou pohledávku jednostranné započíst na pohledávky nájemce.").</w:t>
      </w:r>
    </w:p>
    <w:p w14:paraId="3888EB3A"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77B4F20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VII.</w:t>
      </w:r>
    </w:p>
    <w:p w14:paraId="73B4EA5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7E8F5E60"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D24876D" w14:textId="5AE5AB2E"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1, se pronajímatel zavazuje nájemci zaplatit smluvní pokutu ve výši </w:t>
      </w:r>
      <w:r w:rsidR="00190C9E" w:rsidRPr="00AC002B">
        <w:rPr>
          <w:rFonts w:asciiTheme="minorHAnsi" w:hAnsiTheme="minorHAnsi"/>
          <w:sz w:val="24"/>
          <w:szCs w:val="24"/>
        </w:rPr>
        <w:t>5.000, - Kč</w:t>
      </w:r>
      <w:r w:rsidRPr="00AC002B">
        <w:rPr>
          <w:rFonts w:asciiTheme="minorHAnsi" w:hAnsiTheme="minorHAnsi"/>
          <w:sz w:val="24"/>
          <w:szCs w:val="24"/>
        </w:rPr>
        <w:t>.</w:t>
      </w:r>
    </w:p>
    <w:p w14:paraId="09F87BE5" w14:textId="5B22979D" w:rsidR="00654FDF" w:rsidRPr="00DF1BC1" w:rsidRDefault="00A83ADF" w:rsidP="00D23873">
      <w:pPr>
        <w:pStyle w:val="Zhlav"/>
        <w:numPr>
          <w:ilvl w:val="0"/>
          <w:numId w:val="7"/>
        </w:numPr>
        <w:tabs>
          <w:tab w:val="clear" w:pos="4536"/>
          <w:tab w:val="clear" w:pos="9072"/>
        </w:tabs>
        <w:jc w:val="both"/>
        <w:rPr>
          <w:rFonts w:asciiTheme="minorHAnsi" w:hAnsiTheme="minorHAnsi"/>
          <w:sz w:val="24"/>
          <w:szCs w:val="24"/>
        </w:rPr>
      </w:pPr>
      <w:r w:rsidRPr="00DF1BC1">
        <w:rPr>
          <w:rFonts w:asciiTheme="minorHAnsi" w:hAnsiTheme="minorHAnsi"/>
          <w:sz w:val="24"/>
          <w:szCs w:val="24"/>
        </w:rPr>
        <w:t xml:space="preserve">Za porušení jakékoliv z povinností uvedených v odstavci V., bod 2 se nájemce zavazuje pronajímateli zaplatit smluvní pokutu ve výši </w:t>
      </w:r>
      <w:r w:rsidR="00190C9E" w:rsidRPr="00DF1BC1">
        <w:rPr>
          <w:rFonts w:asciiTheme="minorHAnsi" w:hAnsiTheme="minorHAnsi"/>
          <w:sz w:val="24"/>
          <w:szCs w:val="24"/>
        </w:rPr>
        <w:t>5.000, -</w:t>
      </w:r>
      <w:r w:rsidRPr="00DF1BC1">
        <w:rPr>
          <w:rFonts w:asciiTheme="minorHAnsi" w:hAnsiTheme="minorHAnsi"/>
          <w:sz w:val="24"/>
          <w:szCs w:val="24"/>
        </w:rPr>
        <w:t xml:space="preserve"> Kč, není-li dále sjednána pro porušení konkrétní</w:t>
      </w:r>
      <w:r w:rsidR="00CC0660" w:rsidRPr="00DF1BC1">
        <w:rPr>
          <w:rFonts w:asciiTheme="minorHAnsi" w:hAnsiTheme="minorHAnsi"/>
          <w:sz w:val="24"/>
          <w:szCs w:val="24"/>
        </w:rPr>
        <w:t xml:space="preserve"> povinnosti</w:t>
      </w:r>
      <w:r w:rsidRPr="00DF1BC1">
        <w:rPr>
          <w:rFonts w:asciiTheme="minorHAnsi" w:hAnsiTheme="minorHAnsi"/>
          <w:sz w:val="24"/>
          <w:szCs w:val="24"/>
        </w:rPr>
        <w:t xml:space="preserve"> jiná výše smluvní pokuty.</w:t>
      </w:r>
    </w:p>
    <w:p w14:paraId="1CB5C760" w14:textId="06947CD1"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1257D7BD" w14:textId="77777777" w:rsidR="005F4DE9" w:rsidRPr="005F4DE9" w:rsidRDefault="00602CD7">
      <w:pPr>
        <w:pStyle w:val="Odstavecseseznamem"/>
        <w:numPr>
          <w:ilvl w:val="0"/>
          <w:numId w:val="7"/>
        </w:numPr>
        <w:spacing w:after="160" w:line="259" w:lineRule="auto"/>
        <w:ind w:left="426" w:hanging="426"/>
        <w:rPr>
          <w:rFonts w:asciiTheme="minorHAnsi" w:hAnsiTheme="minorHAnsi"/>
          <w:sz w:val="24"/>
          <w:szCs w:val="24"/>
        </w:rPr>
      </w:pPr>
      <w:r w:rsidRPr="005F4DE9">
        <w:rPr>
          <w:rFonts w:asciiTheme="minorHAnsi" w:eastAsia="Calibri" w:hAnsiTheme="minorHAnsi" w:cstheme="minorHAnsi"/>
          <w:b/>
          <w:bCs/>
          <w:i/>
          <w:iCs/>
          <w:sz w:val="22"/>
          <w:szCs w:val="22"/>
          <w:lang w:eastAsia="en-US"/>
        </w:rPr>
        <w:t>Nájemce bere na vědomí, že společnost HOCKEY CLUB DYNAMO PARDUBICE a.s</w:t>
      </w:r>
      <w:r w:rsidRPr="005F4DE9">
        <w:rPr>
          <w:rFonts w:asciiTheme="minorHAnsi" w:eastAsia="Calibri" w:hAnsiTheme="minorHAnsi" w:cstheme="minorHAnsi"/>
          <w:b/>
          <w:bCs/>
          <w:iCs/>
          <w:sz w:val="22"/>
          <w:szCs w:val="22"/>
          <w:lang w:eastAsia="en-US"/>
        </w:rPr>
        <w:t xml:space="preserve">., </w:t>
      </w:r>
      <w:r w:rsidRPr="005F4DE9">
        <w:rPr>
          <w:rFonts w:asciiTheme="minorHAnsi" w:eastAsia="Calibri" w:hAnsiTheme="minorHAnsi" w:cstheme="minorHAnsi"/>
          <w:b/>
          <w:bCs/>
          <w:i/>
          <w:iCs/>
          <w:sz w:val="22"/>
          <w:szCs w:val="22"/>
          <w:lang w:eastAsia="en-US"/>
        </w:rPr>
        <w:t xml:space="preserve">IČ: </w:t>
      </w:r>
      <w:r w:rsidRPr="002D6FE7">
        <w:rPr>
          <w:rFonts w:asciiTheme="minorHAnsi" w:eastAsia="Calibri" w:hAnsiTheme="minorHAnsi" w:cstheme="minorHAnsi"/>
          <w:b/>
          <w:bCs/>
          <w:i/>
          <w:iCs/>
          <w:sz w:val="22"/>
          <w:szCs w:val="22"/>
          <w:lang w:eastAsia="en-US"/>
        </w:rPr>
        <w:t>60112476</w:t>
      </w:r>
      <w:r w:rsidRPr="005F4DE9">
        <w:rPr>
          <w:rFonts w:asciiTheme="minorHAnsi" w:eastAsia="Calibri" w:hAnsiTheme="minorHAnsi" w:cstheme="minorHAnsi"/>
          <w:bCs/>
          <w:i/>
          <w:iCs/>
          <w:sz w:val="22"/>
          <w:szCs w:val="22"/>
          <w:lang w:eastAsia="en-US"/>
        </w:rPr>
        <w:t xml:space="preserve"> </w:t>
      </w:r>
      <w:r w:rsidRPr="005F4DE9">
        <w:rPr>
          <w:rFonts w:asciiTheme="minorHAnsi" w:eastAsia="Calibri" w:hAnsiTheme="minorHAnsi" w:cstheme="minorHAnsi"/>
          <w:b/>
          <w:bCs/>
          <w:i/>
          <w:iCs/>
          <w:sz w:val="22"/>
          <w:szCs w:val="22"/>
          <w:lang w:eastAsia="en-US"/>
        </w:rPr>
        <w:t xml:space="preserve">(dále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w:t>
      </w:r>
      <w:r w:rsidR="00C122CB" w:rsidRPr="005F4DE9">
        <w:rPr>
          <w:rFonts w:asciiTheme="minorHAnsi" w:eastAsia="Calibri" w:hAnsiTheme="minorHAnsi" w:cstheme="minorHAnsi"/>
          <w:b/>
          <w:bCs/>
          <w:i/>
          <w:iCs/>
          <w:sz w:val="22"/>
          <w:szCs w:val="22"/>
          <w:lang w:eastAsia="en-US"/>
        </w:rPr>
        <w:t>a zajištění</w:t>
      </w:r>
      <w:r w:rsidRPr="005F4DE9">
        <w:rPr>
          <w:rFonts w:asciiTheme="minorHAnsi" w:eastAsia="Calibri" w:hAnsiTheme="minorHAnsi" w:cstheme="minorHAnsi"/>
          <w:b/>
          <w:bCs/>
          <w:i/>
          <w:iCs/>
          <w:sz w:val="22"/>
          <w:szCs w:val="22"/>
          <w:lang w:eastAsia="en-US"/>
        </w:rPr>
        <w:t xml:space="preserve"> občerstvení a obsluhy při pořádání veškerých kulturních, sportovních a jiných akcí konaných v MFA. </w:t>
      </w:r>
      <w:r w:rsidR="004015B3" w:rsidRPr="005F4DE9">
        <w:rPr>
          <w:rFonts w:asciiTheme="minorHAnsi" w:eastAsia="Calibri" w:hAnsiTheme="minorHAnsi" w:cstheme="minorHAnsi"/>
          <w:b/>
          <w:bCs/>
          <w:i/>
          <w:iCs/>
          <w:sz w:val="22"/>
          <w:szCs w:val="22"/>
          <w:lang w:eastAsia="en-US"/>
        </w:rPr>
        <w:t>Nájemce se</w:t>
      </w:r>
      <w:r w:rsidRPr="005F4DE9">
        <w:rPr>
          <w:rFonts w:asciiTheme="minorHAnsi" w:eastAsia="Calibri" w:hAnsiTheme="minorHAnsi" w:cstheme="minorHAnsi"/>
          <w:b/>
          <w:bCs/>
          <w:i/>
          <w:iCs/>
          <w:sz w:val="22"/>
          <w:szCs w:val="22"/>
          <w:lang w:eastAsia="en-US"/>
        </w:rPr>
        <w:t xml:space="preserv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w:t>
      </w:r>
      <w:r w:rsidR="00C122CB" w:rsidRPr="005F4DE9">
        <w:rPr>
          <w:rFonts w:asciiTheme="minorHAnsi" w:eastAsia="Calibri" w:hAnsiTheme="minorHAnsi" w:cstheme="minorHAnsi"/>
          <w:b/>
          <w:bCs/>
          <w:i/>
          <w:iCs/>
          <w:sz w:val="22"/>
          <w:szCs w:val="22"/>
          <w:lang w:eastAsia="en-US"/>
        </w:rPr>
        <w:t>dohodu poskytovatelem</w:t>
      </w:r>
      <w:r w:rsidRPr="005F4DE9">
        <w:rPr>
          <w:rFonts w:asciiTheme="minorHAnsi" w:eastAsia="Calibri" w:hAnsiTheme="minorHAnsi" w:cstheme="minorHAnsi"/>
          <w:b/>
          <w:bCs/>
          <w:i/>
          <w:iCs/>
          <w:sz w:val="22"/>
          <w:szCs w:val="22"/>
          <w:lang w:eastAsia="en-US"/>
        </w:rPr>
        <w:t xml:space="preserve"> o podmínkách této </w:t>
      </w:r>
      <w:r w:rsidR="004015B3" w:rsidRPr="005F4DE9">
        <w:rPr>
          <w:rFonts w:asciiTheme="minorHAnsi" w:eastAsia="Calibri" w:hAnsiTheme="minorHAnsi" w:cstheme="minorHAnsi"/>
          <w:b/>
          <w:bCs/>
          <w:i/>
          <w:iCs/>
          <w:sz w:val="22"/>
          <w:szCs w:val="22"/>
          <w:lang w:eastAsia="en-US"/>
        </w:rPr>
        <w:t>výjimky.</w:t>
      </w:r>
      <w:r w:rsidR="00C122CB" w:rsidRPr="005F4DE9">
        <w:rPr>
          <w:rFonts w:asciiTheme="minorHAnsi" w:eastAsia="Calibri" w:hAnsiTheme="minorHAnsi" w:cstheme="minorHAnsi"/>
          <w:b/>
          <w:bCs/>
          <w:i/>
          <w:iCs/>
          <w:sz w:val="22"/>
          <w:szCs w:val="22"/>
          <w:lang w:eastAsia="en-US"/>
        </w:rPr>
        <w:t xml:space="preserve"> </w:t>
      </w:r>
      <w:r w:rsidRPr="005F4DE9">
        <w:rPr>
          <w:rFonts w:asciiTheme="minorHAnsi" w:eastAsia="Calibri" w:hAnsiTheme="minorHAnsi" w:cstheme="minorHAnsi"/>
          <w:b/>
          <w:bCs/>
          <w:i/>
          <w:iCs/>
          <w:sz w:val="22"/>
          <w:szCs w:val="22"/>
          <w:lang w:eastAsia="en-US"/>
        </w:rPr>
        <w:t xml:space="preserve">Nájemce si je vědom toho, že porušení exkluzivity poskytovatele je rozvazovací podmínkou platnosti nájemní smlouvy (smlouva se okamžitě zruší).  Nájemce se zavazuje, že v tomto případě zaplatí pronajímateli smluvní pokutu ve výši 200 000 Kč. </w:t>
      </w:r>
    </w:p>
    <w:p w14:paraId="398637D3" w14:textId="295EC06A" w:rsidR="00190C9E" w:rsidRDefault="00A83ADF">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Ujednáním o smluvní pokutě v bodech 1 až</w:t>
      </w:r>
      <w:r w:rsidR="00654FDF" w:rsidRPr="00190C9E">
        <w:rPr>
          <w:rFonts w:asciiTheme="minorHAnsi" w:hAnsiTheme="minorHAnsi"/>
          <w:sz w:val="24"/>
          <w:szCs w:val="24"/>
        </w:rPr>
        <w:t xml:space="preserve"> </w:t>
      </w:r>
      <w:r w:rsidR="00C122CB" w:rsidRPr="00190C9E">
        <w:rPr>
          <w:rFonts w:asciiTheme="minorHAnsi" w:hAnsiTheme="minorHAnsi"/>
          <w:sz w:val="24"/>
          <w:szCs w:val="24"/>
        </w:rPr>
        <w:t>4 není</w:t>
      </w:r>
      <w:r w:rsidRPr="00190C9E">
        <w:rPr>
          <w:rFonts w:asciiTheme="minorHAnsi" w:hAnsiTheme="minorHAnsi"/>
          <w:sz w:val="24"/>
          <w:szCs w:val="24"/>
        </w:rPr>
        <w:t xml:space="preserve"> dotčeno právo pronajímatele </w:t>
      </w:r>
      <w:r w:rsidR="00A501F5" w:rsidRPr="00190C9E">
        <w:rPr>
          <w:rFonts w:asciiTheme="minorHAnsi" w:hAnsiTheme="minorHAnsi"/>
          <w:sz w:val="24"/>
          <w:szCs w:val="24"/>
        </w:rPr>
        <w:t xml:space="preserve">požadovat </w:t>
      </w:r>
      <w:r w:rsidR="00C122CB" w:rsidRPr="00190C9E">
        <w:rPr>
          <w:rFonts w:asciiTheme="minorHAnsi" w:hAnsiTheme="minorHAnsi"/>
          <w:sz w:val="24"/>
          <w:szCs w:val="24"/>
        </w:rPr>
        <w:t>náhradu škody,</w:t>
      </w:r>
      <w:r w:rsidRPr="00190C9E">
        <w:rPr>
          <w:rFonts w:asciiTheme="minorHAnsi" w:hAnsiTheme="minorHAnsi"/>
          <w:sz w:val="24"/>
          <w:szCs w:val="24"/>
        </w:rPr>
        <w:t xml:space="preserve"> a to i v případě, kdy výše této škody přesahuje výši smluvní pokuty. </w:t>
      </w:r>
    </w:p>
    <w:p w14:paraId="29B4EC92" w14:textId="33087528" w:rsidR="00A83ADF" w:rsidRPr="00190C9E" w:rsidRDefault="00A83ADF">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Nájemce se zavazuje za každou i započatou hodinu, která bude překračovat termín předání pronajatých prostor uvedený v odstavci III., uhradit pokutu ve </w:t>
      </w:r>
      <w:r w:rsidR="00C122CB" w:rsidRPr="00190C9E">
        <w:rPr>
          <w:rFonts w:asciiTheme="minorHAnsi" w:hAnsiTheme="minorHAnsi"/>
          <w:sz w:val="24"/>
          <w:szCs w:val="24"/>
        </w:rPr>
        <w:t>výši 20</w:t>
      </w:r>
      <w:r w:rsidRPr="00190C9E">
        <w:rPr>
          <w:rFonts w:asciiTheme="minorHAnsi" w:hAnsiTheme="minorHAnsi"/>
          <w:sz w:val="24"/>
          <w:szCs w:val="24"/>
        </w:rPr>
        <w:t xml:space="preserve"> 000,- Kč. </w:t>
      </w:r>
    </w:p>
    <w:p w14:paraId="1CE45636" w14:textId="26D4412C"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w:t>
      </w:r>
      <w:r w:rsidR="00C122CB" w:rsidRPr="00AC002B">
        <w:rPr>
          <w:rFonts w:asciiTheme="minorHAnsi" w:hAnsiTheme="minorHAnsi"/>
          <w:sz w:val="24"/>
          <w:szCs w:val="24"/>
        </w:rPr>
        <w:t>10.000, -</w:t>
      </w:r>
      <w:r w:rsidRPr="00AC002B">
        <w:rPr>
          <w:rFonts w:asciiTheme="minorHAnsi" w:hAnsiTheme="minorHAnsi"/>
          <w:sz w:val="24"/>
          <w:szCs w:val="24"/>
        </w:rPr>
        <w:t xml:space="preserve"> </w:t>
      </w:r>
      <w:r w:rsidR="00C122CB"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7ECC1FCB" w14:textId="7F2F15B2"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C122CB" w:rsidRPr="00AC002B">
        <w:rPr>
          <w:rFonts w:asciiTheme="minorHAnsi" w:hAnsiTheme="minorHAnsi"/>
          <w:sz w:val="24"/>
          <w:szCs w:val="24"/>
        </w:rPr>
        <w:t>bod 2.</w:t>
      </w:r>
      <w:r w:rsidRPr="00AC002B">
        <w:rPr>
          <w:rFonts w:asciiTheme="minorHAnsi" w:hAnsiTheme="minorHAnsi"/>
          <w:sz w:val="24"/>
          <w:szCs w:val="24"/>
        </w:rPr>
        <w:t xml:space="preserve"> písmeno a), e), f</w:t>
      </w:r>
      <w:r w:rsidR="00C122CB" w:rsidRPr="00AC002B">
        <w:rPr>
          <w:rFonts w:asciiTheme="minorHAnsi" w:hAnsiTheme="minorHAnsi"/>
          <w:sz w:val="24"/>
          <w:szCs w:val="24"/>
        </w:rPr>
        <w:t>), h</w:t>
      </w:r>
      <w:r w:rsidRPr="00AC002B">
        <w:rPr>
          <w:rFonts w:asciiTheme="minorHAnsi" w:hAnsiTheme="minorHAnsi"/>
          <w:sz w:val="24"/>
          <w:szCs w:val="24"/>
        </w:rPr>
        <w:t>), j).</w:t>
      </w:r>
    </w:p>
    <w:p w14:paraId="0DE32293" w14:textId="522C81D2" w:rsidR="007F41CF" w:rsidRPr="002D6FE7" w:rsidRDefault="00A83ADF" w:rsidP="002D6FE7">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 xml:space="preserve">Pronajímatel se zavazuje uhradit nájemci pokutu ve výši </w:t>
      </w:r>
      <w:r w:rsidR="00190C9E" w:rsidRPr="00AC002B">
        <w:rPr>
          <w:rFonts w:asciiTheme="minorHAnsi" w:hAnsiTheme="minorHAnsi"/>
          <w:sz w:val="24"/>
          <w:szCs w:val="24"/>
        </w:rPr>
        <w:t>50.000, -</w:t>
      </w:r>
      <w:r w:rsidRPr="00AC002B">
        <w:rPr>
          <w:rFonts w:asciiTheme="minorHAnsi" w:hAnsiTheme="minorHAnsi"/>
          <w:sz w:val="24"/>
          <w:szCs w:val="24"/>
        </w:rPr>
        <w:t xml:space="preserve">Kč v případě, že nepředá nájemci předmět nájmu v termínu dle odstavce III. bod </w:t>
      </w:r>
    </w:p>
    <w:p w14:paraId="4CFDBDAA" w14:textId="77777777" w:rsidR="00BD1FA0" w:rsidRDefault="00BD1FA0" w:rsidP="00BD1FA0">
      <w:pPr>
        <w:pStyle w:val="Zhlav"/>
        <w:tabs>
          <w:tab w:val="clear" w:pos="4536"/>
          <w:tab w:val="clear" w:pos="9072"/>
        </w:tabs>
        <w:jc w:val="both"/>
        <w:rPr>
          <w:rFonts w:asciiTheme="minorHAnsi" w:hAnsiTheme="minorHAnsi"/>
          <w:sz w:val="24"/>
          <w:szCs w:val="24"/>
        </w:rPr>
      </w:pPr>
    </w:p>
    <w:p w14:paraId="3D61F674" w14:textId="77777777" w:rsidR="0080229C" w:rsidRDefault="0080229C" w:rsidP="00A83ADF">
      <w:pPr>
        <w:pStyle w:val="Zhlav"/>
        <w:tabs>
          <w:tab w:val="clear" w:pos="4536"/>
          <w:tab w:val="clear" w:pos="9072"/>
        </w:tabs>
        <w:jc w:val="center"/>
        <w:rPr>
          <w:rFonts w:asciiTheme="minorHAnsi" w:hAnsiTheme="minorHAnsi"/>
          <w:b/>
          <w:sz w:val="24"/>
          <w:szCs w:val="24"/>
        </w:rPr>
      </w:pPr>
    </w:p>
    <w:p w14:paraId="723895DB" w14:textId="77777777" w:rsidR="0080229C" w:rsidRDefault="0080229C" w:rsidP="00A83ADF">
      <w:pPr>
        <w:pStyle w:val="Zhlav"/>
        <w:tabs>
          <w:tab w:val="clear" w:pos="4536"/>
          <w:tab w:val="clear" w:pos="9072"/>
        </w:tabs>
        <w:jc w:val="center"/>
        <w:rPr>
          <w:rFonts w:asciiTheme="minorHAnsi" w:hAnsiTheme="minorHAnsi"/>
          <w:b/>
          <w:sz w:val="24"/>
          <w:szCs w:val="24"/>
        </w:rPr>
      </w:pPr>
    </w:p>
    <w:p w14:paraId="7FD9EAF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6618020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4212FA4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p>
    <w:p w14:paraId="2F680481" w14:textId="045901CB" w:rsidR="005F4DE9" w:rsidRPr="002D6FE7" w:rsidRDefault="005F4DE9" w:rsidP="002D6FE7">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xml:space="preserve">, objednala společnost </w:t>
      </w:r>
      <w:r w:rsidRPr="008E4C48">
        <w:rPr>
          <w:rFonts w:asciiTheme="minorHAnsi" w:hAnsiTheme="minorHAnsi"/>
          <w:b/>
          <w:bCs/>
          <w:i/>
          <w:iCs/>
          <w:sz w:val="24"/>
          <w:szCs w:val="24"/>
        </w:rPr>
        <w:t>HOCKEY CLUB DYNAMO PARDUBICE a.s.</w:t>
      </w:r>
      <w:r>
        <w:rPr>
          <w:rFonts w:asciiTheme="minorHAnsi" w:hAnsiTheme="minorHAnsi"/>
          <w:b/>
          <w:i/>
          <w:sz w:val="24"/>
          <w:szCs w:val="24"/>
        </w:rPr>
        <w:t xml:space="preserve"> u pronajímatele vstupenky do </w:t>
      </w:r>
      <w:proofErr w:type="spellStart"/>
      <w:r>
        <w:rPr>
          <w:rFonts w:asciiTheme="minorHAnsi" w:hAnsiTheme="minorHAnsi"/>
          <w:b/>
          <w:i/>
          <w:sz w:val="24"/>
          <w:szCs w:val="24"/>
        </w:rPr>
        <w:t>sky</w:t>
      </w:r>
      <w:proofErr w:type="spellEnd"/>
      <w:r>
        <w:rPr>
          <w:rFonts w:asciiTheme="minorHAnsi" w:hAnsiTheme="minorHAnsi"/>
          <w:b/>
          <w:i/>
          <w:sz w:val="24"/>
          <w:szCs w:val="24"/>
        </w:rPr>
        <w:t xml:space="preserve"> boxů, a to pouze za smluvní cenu určenou nájemcem (pořadatelem akce), v případě akcí pro veřejnost. Nárok na vstupenky a vstup do MFA se netýká soukromých a firemních akcí.</w:t>
      </w:r>
    </w:p>
    <w:p w14:paraId="740B309D"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6C54E0E8"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lastRenderedPageBreak/>
        <w:t>Smluvní strany prohlašují, že žádná část smlouvy nenaplňuje znaky obchodního tajemství (§ 504 zákona č. 89/2012 Sb., občanský zákoník).</w:t>
      </w:r>
    </w:p>
    <w:p w14:paraId="0F451773"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47A15E8B" w14:textId="31C053A7" w:rsidR="00D23EC4" w:rsidRPr="00AB0792" w:rsidRDefault="000743DE">
      <w:pPr>
        <w:pStyle w:val="Zhlav"/>
        <w:numPr>
          <w:ilvl w:val="0"/>
          <w:numId w:val="12"/>
        </w:numPr>
        <w:rPr>
          <w:rFonts w:asciiTheme="minorHAnsi" w:hAnsiTheme="minorHAnsi"/>
          <w:b/>
          <w:i/>
          <w:sz w:val="24"/>
          <w:szCs w:val="24"/>
        </w:rPr>
      </w:pPr>
      <w:r w:rsidRPr="00AB0792">
        <w:rPr>
          <w:rFonts w:asciiTheme="minorHAnsi" w:hAnsiTheme="minorHAnsi"/>
          <w:sz w:val="24"/>
          <w:szCs w:val="24"/>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w:t>
      </w:r>
    </w:p>
    <w:p w14:paraId="39A3B8A2" w14:textId="72D558EE"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r w:rsidR="00D23EC4" w:rsidRPr="00AC002B">
        <w:rPr>
          <w:rFonts w:asciiTheme="minorHAnsi" w:hAnsiTheme="minorHAnsi"/>
          <w:sz w:val="24"/>
          <w:szCs w:val="24"/>
        </w:rPr>
        <w:t>základě dohody</w:t>
      </w:r>
      <w:r w:rsidRPr="00AC002B">
        <w:rPr>
          <w:rFonts w:asciiTheme="minorHAnsi" w:hAnsiTheme="minorHAnsi"/>
          <w:sz w:val="24"/>
          <w:szCs w:val="24"/>
        </w:rPr>
        <w:t xml:space="preserve"> smluvních </w:t>
      </w:r>
      <w:r w:rsidR="00190C9E" w:rsidRPr="00AC002B">
        <w:rPr>
          <w:rFonts w:asciiTheme="minorHAnsi" w:hAnsiTheme="minorHAnsi"/>
          <w:sz w:val="24"/>
          <w:szCs w:val="24"/>
        </w:rPr>
        <w:t>stran,</w:t>
      </w:r>
      <w:r w:rsidRPr="00AC002B">
        <w:rPr>
          <w:rFonts w:asciiTheme="minorHAnsi" w:hAnsiTheme="minorHAnsi"/>
          <w:sz w:val="24"/>
          <w:szCs w:val="24"/>
        </w:rPr>
        <w:t xml:space="preserve"> a to výhradně formou písemných a číslovaných dodatků.</w:t>
      </w:r>
    </w:p>
    <w:p w14:paraId="58EEE9EE" w14:textId="77777777" w:rsidR="000743DE" w:rsidRPr="00EB0421"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14:paraId="60912973"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3BF00063" w14:textId="77777777" w:rsidR="00A83ADF" w:rsidRPr="00AC002B" w:rsidRDefault="00A83ADF" w:rsidP="00C93A62">
      <w:pPr>
        <w:pStyle w:val="Zhlav"/>
        <w:tabs>
          <w:tab w:val="clear" w:pos="4536"/>
          <w:tab w:val="clear" w:pos="9072"/>
        </w:tabs>
        <w:rPr>
          <w:rFonts w:asciiTheme="minorHAnsi" w:hAnsiTheme="minorHAnsi"/>
          <w:sz w:val="24"/>
          <w:szCs w:val="24"/>
        </w:rPr>
      </w:pPr>
    </w:p>
    <w:p w14:paraId="014BA71E" w14:textId="1F142BA3"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1) </w:t>
      </w:r>
      <w:r w:rsidR="00DF1BC1">
        <w:rPr>
          <w:rFonts w:asciiTheme="minorHAnsi" w:hAnsiTheme="minorHAnsi"/>
          <w:sz w:val="24"/>
          <w:szCs w:val="24"/>
        </w:rPr>
        <w:t xml:space="preserve">Příloha č.1 - </w:t>
      </w:r>
      <w:r w:rsidRPr="00AC002B">
        <w:rPr>
          <w:rFonts w:asciiTheme="minorHAnsi" w:hAnsiTheme="minorHAnsi"/>
          <w:sz w:val="24"/>
          <w:szCs w:val="24"/>
        </w:rPr>
        <w:t>Závazné technické a organizační podmínky</w:t>
      </w:r>
    </w:p>
    <w:p w14:paraId="4E56D282" w14:textId="77777777" w:rsidR="00312246"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5C573FAF" w14:textId="6CC732C6" w:rsidR="00DF1BC1" w:rsidRDefault="00DF1BC1" w:rsidP="00A83ADF">
      <w:pPr>
        <w:pStyle w:val="Zhlav"/>
        <w:tabs>
          <w:tab w:val="clear" w:pos="4536"/>
          <w:tab w:val="clear" w:pos="9072"/>
        </w:tabs>
        <w:jc w:val="both"/>
        <w:rPr>
          <w:rFonts w:asciiTheme="minorHAnsi" w:hAnsiTheme="minorHAnsi"/>
          <w:sz w:val="24"/>
          <w:szCs w:val="24"/>
        </w:rPr>
      </w:pPr>
      <w:r>
        <w:rPr>
          <w:rFonts w:asciiTheme="minorHAnsi" w:hAnsiTheme="minorHAnsi"/>
          <w:sz w:val="24"/>
          <w:szCs w:val="24"/>
        </w:rPr>
        <w:t xml:space="preserve">č. 3) </w:t>
      </w:r>
      <w:r w:rsidR="00ED6227">
        <w:rPr>
          <w:rFonts w:asciiTheme="minorHAnsi" w:hAnsiTheme="minorHAnsi"/>
          <w:sz w:val="24"/>
          <w:szCs w:val="24"/>
        </w:rPr>
        <w:t>Časový harmonogram příprav a tréninků</w:t>
      </w:r>
    </w:p>
    <w:p w14:paraId="133181B5" w14:textId="56864728" w:rsidR="00ED6227" w:rsidRPr="00AC002B" w:rsidRDefault="00ED6227" w:rsidP="00A83ADF">
      <w:pPr>
        <w:pStyle w:val="Zhlav"/>
        <w:tabs>
          <w:tab w:val="clear" w:pos="4536"/>
          <w:tab w:val="clear" w:pos="9072"/>
        </w:tabs>
        <w:jc w:val="both"/>
        <w:rPr>
          <w:rFonts w:asciiTheme="minorHAnsi" w:hAnsiTheme="minorHAnsi"/>
          <w:sz w:val="24"/>
          <w:szCs w:val="24"/>
        </w:rPr>
      </w:pPr>
    </w:p>
    <w:p w14:paraId="73D6B04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E364E9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470ED5C" w14:textId="18542A4E"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V Pardubicích, dne</w:t>
      </w:r>
      <w:r w:rsidR="0039620F">
        <w:rPr>
          <w:rFonts w:asciiTheme="minorHAnsi" w:hAnsiTheme="minorHAnsi"/>
          <w:sz w:val="24"/>
          <w:szCs w:val="24"/>
        </w:rPr>
        <w:t xml:space="preserve"> 6. prosince 2024</w:t>
      </w:r>
    </w:p>
    <w:p w14:paraId="0B4ED6B7"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A8FDA5B"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2BB8D7E3"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D3ED87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F03EFA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50DB501" w14:textId="77777777"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DB6405">
        <w:rPr>
          <w:rFonts w:asciiTheme="minorHAnsi" w:hAnsiTheme="minorHAnsi"/>
          <w:sz w:val="24"/>
          <w:szCs w:val="24"/>
        </w:rPr>
        <w:t>……………..</w:t>
      </w:r>
      <w:r w:rsidRPr="00DB6405">
        <w:rPr>
          <w:rFonts w:asciiTheme="minorHAnsi" w:hAnsiTheme="minorHAnsi"/>
          <w:sz w:val="24"/>
          <w:szCs w:val="24"/>
        </w:rPr>
        <w:t>…………………………</w:t>
      </w:r>
    </w:p>
    <w:p w14:paraId="29E5D150" w14:textId="422BFDF4" w:rsidR="00A83ADF" w:rsidRPr="00AC002B" w:rsidRDefault="00A83ADF" w:rsidP="00DB6405">
      <w:pPr>
        <w:spacing w:line="259" w:lineRule="auto"/>
        <w:rPr>
          <w:rFonts w:asciiTheme="minorHAnsi" w:hAnsiTheme="minorHAnsi"/>
          <w:b/>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DB6405">
        <w:rPr>
          <w:rFonts w:asciiTheme="minorHAnsi" w:hAnsiTheme="minorHAnsi"/>
          <w:sz w:val="24"/>
          <w:szCs w:val="24"/>
        </w:rPr>
        <w:t xml:space="preserve">          </w:t>
      </w:r>
      <w:r w:rsidR="006F455A" w:rsidRPr="00AC002B">
        <w:rPr>
          <w:rFonts w:asciiTheme="minorHAnsi" w:hAnsiTheme="minorHAnsi"/>
          <w:sz w:val="24"/>
          <w:szCs w:val="24"/>
        </w:rPr>
        <w:t xml:space="preserve">    </w:t>
      </w:r>
      <w:r w:rsidR="00DB6405" w:rsidRPr="00094E42">
        <w:rPr>
          <w:rFonts w:ascii="Calibri" w:eastAsia="Calibri" w:hAnsi="Calibri"/>
          <w:b/>
          <w:bCs/>
          <w:sz w:val="24"/>
          <w:szCs w:val="24"/>
          <w:lang w:eastAsia="en-US"/>
        </w:rPr>
        <w:t xml:space="preserve">CZ.HOCKEY s.r.o. </w:t>
      </w:r>
    </w:p>
    <w:p w14:paraId="709BBDE8" w14:textId="254DCBDE" w:rsidR="00A83ADF" w:rsidRPr="00AC002B" w:rsidRDefault="00BD1FA0" w:rsidP="001622FD">
      <w:pPr>
        <w:rPr>
          <w:rFonts w:asciiTheme="minorHAnsi" w:hAnsiTheme="minorHAnsi"/>
          <w:sz w:val="24"/>
          <w:szCs w:val="24"/>
        </w:rPr>
      </w:pPr>
      <w:r>
        <w:rPr>
          <w:rFonts w:asciiTheme="minorHAnsi" w:hAnsiTheme="minorHAnsi"/>
          <w:sz w:val="24"/>
          <w:szCs w:val="24"/>
        </w:rPr>
        <w:t xml:space="preserve">         </w:t>
      </w:r>
      <w:r w:rsidR="00190C9E">
        <w:rPr>
          <w:rFonts w:asciiTheme="minorHAnsi" w:hAnsiTheme="minorHAnsi"/>
          <w:sz w:val="24"/>
          <w:szCs w:val="24"/>
        </w:rPr>
        <w:t>Ing. Jan Kratochvíl</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Pr>
          <w:rFonts w:asciiTheme="minorHAnsi" w:hAnsiTheme="minorHAnsi"/>
          <w:sz w:val="24"/>
          <w:szCs w:val="24"/>
        </w:rPr>
        <w:t xml:space="preserve">        </w:t>
      </w:r>
      <w:r w:rsidR="00DB6405">
        <w:rPr>
          <w:rFonts w:asciiTheme="minorHAnsi" w:hAnsiTheme="minorHAnsi"/>
          <w:sz w:val="24"/>
          <w:szCs w:val="24"/>
        </w:rPr>
        <w:t>Ing. Markéta Kabourková</w:t>
      </w:r>
    </w:p>
    <w:p w14:paraId="21D150F0" w14:textId="2539295C" w:rsidR="00A83ADF" w:rsidRPr="00DE1504"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DB6405">
        <w:rPr>
          <w:rFonts w:asciiTheme="minorHAnsi" w:hAnsiTheme="minorHAnsi"/>
          <w:sz w:val="24"/>
          <w:szCs w:val="24"/>
        </w:rPr>
        <w:t>jednatelka společnosti</w:t>
      </w:r>
    </w:p>
    <w:p w14:paraId="761AD124" w14:textId="77777777" w:rsidR="00A83ADF" w:rsidRPr="00DE1504" w:rsidRDefault="00BD1FA0" w:rsidP="00A83ADF">
      <w:pPr>
        <w:pStyle w:val="Zhlav"/>
        <w:tabs>
          <w:tab w:val="clear" w:pos="4536"/>
          <w:tab w:val="clear" w:pos="9072"/>
        </w:tabs>
        <w:jc w:val="both"/>
        <w:rPr>
          <w:sz w:val="24"/>
          <w:szCs w:val="24"/>
        </w:rPr>
      </w:pPr>
      <w:r>
        <w:rPr>
          <w:sz w:val="24"/>
          <w:szCs w:val="24"/>
        </w:rPr>
        <w:t xml:space="preserve">    </w:t>
      </w:r>
    </w:p>
    <w:p w14:paraId="7DD636A1" w14:textId="77777777" w:rsidR="00A83ADF" w:rsidRPr="00DE1504" w:rsidRDefault="00A83ADF" w:rsidP="00A83ADF">
      <w:pPr>
        <w:pStyle w:val="Zhlav"/>
        <w:tabs>
          <w:tab w:val="clear" w:pos="4536"/>
          <w:tab w:val="clear" w:pos="9072"/>
        </w:tabs>
        <w:jc w:val="both"/>
        <w:rPr>
          <w:sz w:val="24"/>
          <w:szCs w:val="24"/>
        </w:rPr>
      </w:pPr>
    </w:p>
    <w:sectPr w:rsidR="00A83ADF" w:rsidRPr="00DE1504" w:rsidSect="000A452B">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3A97" w14:textId="77777777" w:rsidR="001E1B70" w:rsidRDefault="001E1B70" w:rsidP="00D93547">
      <w:r>
        <w:separator/>
      </w:r>
    </w:p>
  </w:endnote>
  <w:endnote w:type="continuationSeparator" w:id="0">
    <w:p w14:paraId="4E639148" w14:textId="77777777" w:rsidR="001E1B70" w:rsidRDefault="001E1B70"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2F5F9840"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4B6E1B">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B6E1B">
              <w:rPr>
                <w:b/>
                <w:bCs/>
                <w:noProof/>
              </w:rPr>
              <w:t>7</w:t>
            </w:r>
            <w:r>
              <w:rPr>
                <w:b/>
                <w:bCs/>
                <w:sz w:val="24"/>
                <w:szCs w:val="24"/>
              </w:rPr>
              <w:fldChar w:fldCharType="end"/>
            </w:r>
          </w:p>
        </w:sdtContent>
      </w:sdt>
    </w:sdtContent>
  </w:sdt>
  <w:p w14:paraId="016090BE"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DCA3"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6A8D9F3E">
        <v:rect id="_x0000_i1025" style="width:0;height:1.5pt" o:hralign="center" o:hrstd="t" o:hr="t" fillcolor="#a0a0a0" stroked="f"/>
      </w:pict>
    </w:r>
  </w:p>
  <w:p w14:paraId="513025DE" w14:textId="584241FF"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Tel.: +, </w:t>
    </w:r>
    <w:r w:rsidR="00125204" w:rsidRPr="006100F3">
      <w:rPr>
        <w:rStyle w:val="Hypertextovodkaz"/>
        <w:rFonts w:cstheme="minorHAnsi"/>
        <w:b/>
        <w:color w:val="808080" w:themeColor="background1" w:themeShade="80"/>
        <w:sz w:val="16"/>
        <w:szCs w:val="16"/>
        <w:u w:val="none"/>
      </w:rPr>
      <w:t>www.rfpardubice.cz</w:t>
    </w:r>
  </w:p>
  <w:p w14:paraId="3F298885" w14:textId="68EC2B66"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37672C1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7194" w14:textId="77777777" w:rsidR="001E1B70" w:rsidRDefault="001E1B70" w:rsidP="00D93547">
      <w:r>
        <w:separator/>
      </w:r>
    </w:p>
  </w:footnote>
  <w:footnote w:type="continuationSeparator" w:id="0">
    <w:p w14:paraId="2313246A" w14:textId="77777777" w:rsidR="001E1B70" w:rsidRDefault="001E1B70"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EEC" w14:textId="77777777" w:rsidR="00D20237" w:rsidRDefault="00AC1CCC" w:rsidP="00AA52F2">
    <w:pPr>
      <w:pStyle w:val="Zhlav"/>
      <w:jc w:val="center"/>
    </w:pPr>
    <w:r>
      <w:rPr>
        <w:noProof/>
      </w:rPr>
      <w:drawing>
        <wp:inline distT="0" distB="0" distL="0" distR="0" wp14:anchorId="67AF816E" wp14:editId="53054994">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DC77" w14:textId="77777777" w:rsidR="00D20237" w:rsidRDefault="00D20237">
    <w:pPr>
      <w:pStyle w:val="Zhlav"/>
    </w:pPr>
    <w:r>
      <w:rPr>
        <w:noProof/>
      </w:rPr>
      <w:drawing>
        <wp:anchor distT="0" distB="0" distL="114300" distR="114300" simplePos="0" relativeHeight="251659264" behindDoc="1" locked="0" layoutInCell="1" allowOverlap="1" wp14:anchorId="0CE48CD5" wp14:editId="36FB8798">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9A5823"/>
    <w:multiLevelType w:val="multilevel"/>
    <w:tmpl w:val="D98C5D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9"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4BF78E8"/>
    <w:multiLevelType w:val="hybridMultilevel"/>
    <w:tmpl w:val="2A38F5A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2"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495995883">
    <w:abstractNumId w:val="4"/>
  </w:num>
  <w:num w:numId="2" w16cid:durableId="1244413849">
    <w:abstractNumId w:val="8"/>
  </w:num>
  <w:num w:numId="3" w16cid:durableId="1598976041">
    <w:abstractNumId w:val="7"/>
  </w:num>
  <w:num w:numId="4" w16cid:durableId="913080313">
    <w:abstractNumId w:val="2"/>
  </w:num>
  <w:num w:numId="5" w16cid:durableId="1900701607">
    <w:abstractNumId w:val="1"/>
  </w:num>
  <w:num w:numId="6" w16cid:durableId="665983918">
    <w:abstractNumId w:val="0"/>
  </w:num>
  <w:num w:numId="7" w16cid:durableId="2062703011">
    <w:abstractNumId w:val="10"/>
  </w:num>
  <w:num w:numId="8" w16cid:durableId="916137608">
    <w:abstractNumId w:val="9"/>
  </w:num>
  <w:num w:numId="9" w16cid:durableId="2093121342">
    <w:abstractNumId w:val="11"/>
  </w:num>
  <w:num w:numId="10" w16cid:durableId="33232476">
    <w:abstractNumId w:val="6"/>
  </w:num>
  <w:num w:numId="11" w16cid:durableId="1189486101">
    <w:abstractNumId w:val="5"/>
  </w:num>
  <w:num w:numId="12" w16cid:durableId="524252032">
    <w:abstractNumId w:val="12"/>
  </w:num>
  <w:num w:numId="13" w16cid:durableId="2124222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5D"/>
    <w:rsid w:val="0000023E"/>
    <w:rsid w:val="0000163B"/>
    <w:rsid w:val="000041E3"/>
    <w:rsid w:val="00015E3D"/>
    <w:rsid w:val="000236D6"/>
    <w:rsid w:val="00026D5C"/>
    <w:rsid w:val="0002702F"/>
    <w:rsid w:val="000369C3"/>
    <w:rsid w:val="00036F26"/>
    <w:rsid w:val="000464CD"/>
    <w:rsid w:val="00056D29"/>
    <w:rsid w:val="00063FB4"/>
    <w:rsid w:val="000743DE"/>
    <w:rsid w:val="000746D0"/>
    <w:rsid w:val="0007642E"/>
    <w:rsid w:val="00086F92"/>
    <w:rsid w:val="00090103"/>
    <w:rsid w:val="00094E42"/>
    <w:rsid w:val="000A452B"/>
    <w:rsid w:val="000A699D"/>
    <w:rsid w:val="000D07DE"/>
    <w:rsid w:val="000E61A6"/>
    <w:rsid w:val="000F7D1E"/>
    <w:rsid w:val="00100CC4"/>
    <w:rsid w:val="00106636"/>
    <w:rsid w:val="001112EA"/>
    <w:rsid w:val="0011458D"/>
    <w:rsid w:val="00125204"/>
    <w:rsid w:val="00133D66"/>
    <w:rsid w:val="00137CDE"/>
    <w:rsid w:val="00140550"/>
    <w:rsid w:val="00147493"/>
    <w:rsid w:val="001558BE"/>
    <w:rsid w:val="001622FD"/>
    <w:rsid w:val="00164565"/>
    <w:rsid w:val="00174FDF"/>
    <w:rsid w:val="001827E5"/>
    <w:rsid w:val="00183223"/>
    <w:rsid w:val="001839AB"/>
    <w:rsid w:val="001846FF"/>
    <w:rsid w:val="00190C9E"/>
    <w:rsid w:val="00191DF3"/>
    <w:rsid w:val="00192719"/>
    <w:rsid w:val="00194C30"/>
    <w:rsid w:val="001A065E"/>
    <w:rsid w:val="001D0A6F"/>
    <w:rsid w:val="001D2D02"/>
    <w:rsid w:val="001E1B70"/>
    <w:rsid w:val="001F6D5E"/>
    <w:rsid w:val="002062B4"/>
    <w:rsid w:val="002206BB"/>
    <w:rsid w:val="00230F89"/>
    <w:rsid w:val="00237D78"/>
    <w:rsid w:val="00240CE2"/>
    <w:rsid w:val="002468CC"/>
    <w:rsid w:val="00264370"/>
    <w:rsid w:val="00275A00"/>
    <w:rsid w:val="002837D2"/>
    <w:rsid w:val="002A1AF4"/>
    <w:rsid w:val="002B36C8"/>
    <w:rsid w:val="002B3A54"/>
    <w:rsid w:val="002C1EB8"/>
    <w:rsid w:val="002C3C08"/>
    <w:rsid w:val="002C5A89"/>
    <w:rsid w:val="002D6FE7"/>
    <w:rsid w:val="002E1448"/>
    <w:rsid w:val="002E5DD5"/>
    <w:rsid w:val="00300B4C"/>
    <w:rsid w:val="0030146A"/>
    <w:rsid w:val="003101F6"/>
    <w:rsid w:val="00312246"/>
    <w:rsid w:val="00315851"/>
    <w:rsid w:val="00331E0E"/>
    <w:rsid w:val="00332D6B"/>
    <w:rsid w:val="00342A8B"/>
    <w:rsid w:val="00344794"/>
    <w:rsid w:val="00353B83"/>
    <w:rsid w:val="00355D0A"/>
    <w:rsid w:val="0035764A"/>
    <w:rsid w:val="00360FF7"/>
    <w:rsid w:val="0036519B"/>
    <w:rsid w:val="00377557"/>
    <w:rsid w:val="00382F9D"/>
    <w:rsid w:val="0038783A"/>
    <w:rsid w:val="0039620F"/>
    <w:rsid w:val="00397798"/>
    <w:rsid w:val="00397E81"/>
    <w:rsid w:val="003A6F01"/>
    <w:rsid w:val="003B2136"/>
    <w:rsid w:val="003C6AB1"/>
    <w:rsid w:val="003C70EA"/>
    <w:rsid w:val="003D0A24"/>
    <w:rsid w:val="003D6A93"/>
    <w:rsid w:val="003E79D8"/>
    <w:rsid w:val="004015B3"/>
    <w:rsid w:val="00402EB0"/>
    <w:rsid w:val="004045D6"/>
    <w:rsid w:val="004115F9"/>
    <w:rsid w:val="00417651"/>
    <w:rsid w:val="004208BD"/>
    <w:rsid w:val="00424B1B"/>
    <w:rsid w:val="00434CDD"/>
    <w:rsid w:val="00436018"/>
    <w:rsid w:val="00436948"/>
    <w:rsid w:val="004432F9"/>
    <w:rsid w:val="00453C6E"/>
    <w:rsid w:val="004569F5"/>
    <w:rsid w:val="004629FE"/>
    <w:rsid w:val="00464202"/>
    <w:rsid w:val="0047464B"/>
    <w:rsid w:val="00484EE2"/>
    <w:rsid w:val="004901F5"/>
    <w:rsid w:val="004971B5"/>
    <w:rsid w:val="004A2BF9"/>
    <w:rsid w:val="004B0FAE"/>
    <w:rsid w:val="004B3350"/>
    <w:rsid w:val="004B6E1B"/>
    <w:rsid w:val="004C0531"/>
    <w:rsid w:val="004C6470"/>
    <w:rsid w:val="004D25CF"/>
    <w:rsid w:val="004E5E15"/>
    <w:rsid w:val="00505320"/>
    <w:rsid w:val="00505DA5"/>
    <w:rsid w:val="00514B4E"/>
    <w:rsid w:val="00522B13"/>
    <w:rsid w:val="00531A0A"/>
    <w:rsid w:val="00547530"/>
    <w:rsid w:val="0055070A"/>
    <w:rsid w:val="005564D2"/>
    <w:rsid w:val="00562280"/>
    <w:rsid w:val="00564230"/>
    <w:rsid w:val="00577C17"/>
    <w:rsid w:val="00582A18"/>
    <w:rsid w:val="005C27A5"/>
    <w:rsid w:val="005C387C"/>
    <w:rsid w:val="005C425A"/>
    <w:rsid w:val="005C43C4"/>
    <w:rsid w:val="005D2D40"/>
    <w:rsid w:val="005E7830"/>
    <w:rsid w:val="005F320F"/>
    <w:rsid w:val="005F41BA"/>
    <w:rsid w:val="005F4DE9"/>
    <w:rsid w:val="005F76C7"/>
    <w:rsid w:val="00602CD7"/>
    <w:rsid w:val="00607330"/>
    <w:rsid w:val="006100F3"/>
    <w:rsid w:val="00611CBD"/>
    <w:rsid w:val="006223DF"/>
    <w:rsid w:val="00632188"/>
    <w:rsid w:val="00632DEA"/>
    <w:rsid w:val="00643893"/>
    <w:rsid w:val="00643E07"/>
    <w:rsid w:val="00644309"/>
    <w:rsid w:val="00654D9D"/>
    <w:rsid w:val="00654FDF"/>
    <w:rsid w:val="00661D93"/>
    <w:rsid w:val="00671279"/>
    <w:rsid w:val="00676254"/>
    <w:rsid w:val="006800F1"/>
    <w:rsid w:val="00683FA6"/>
    <w:rsid w:val="00687B01"/>
    <w:rsid w:val="00694AE5"/>
    <w:rsid w:val="0069649F"/>
    <w:rsid w:val="006A7A17"/>
    <w:rsid w:val="006B55DB"/>
    <w:rsid w:val="006D03E0"/>
    <w:rsid w:val="006D5B46"/>
    <w:rsid w:val="006E2E57"/>
    <w:rsid w:val="006F455A"/>
    <w:rsid w:val="007132A3"/>
    <w:rsid w:val="00713636"/>
    <w:rsid w:val="00715329"/>
    <w:rsid w:val="007353B0"/>
    <w:rsid w:val="0075770E"/>
    <w:rsid w:val="007659F1"/>
    <w:rsid w:val="007678DD"/>
    <w:rsid w:val="00771857"/>
    <w:rsid w:val="007719C2"/>
    <w:rsid w:val="00793A90"/>
    <w:rsid w:val="007949A1"/>
    <w:rsid w:val="00796177"/>
    <w:rsid w:val="007B4148"/>
    <w:rsid w:val="007B627B"/>
    <w:rsid w:val="007C1DB8"/>
    <w:rsid w:val="007C6A52"/>
    <w:rsid w:val="007D02B9"/>
    <w:rsid w:val="007D0DA5"/>
    <w:rsid w:val="007D45C9"/>
    <w:rsid w:val="007E01CA"/>
    <w:rsid w:val="007E5558"/>
    <w:rsid w:val="007E73A6"/>
    <w:rsid w:val="007F0C01"/>
    <w:rsid w:val="007F226D"/>
    <w:rsid w:val="007F33D3"/>
    <w:rsid w:val="007F41CF"/>
    <w:rsid w:val="0080229C"/>
    <w:rsid w:val="00816496"/>
    <w:rsid w:val="008211F2"/>
    <w:rsid w:val="00821A77"/>
    <w:rsid w:val="00825E76"/>
    <w:rsid w:val="008270B6"/>
    <w:rsid w:val="00832C6D"/>
    <w:rsid w:val="00836F66"/>
    <w:rsid w:val="008439EA"/>
    <w:rsid w:val="00845D7A"/>
    <w:rsid w:val="00857B6C"/>
    <w:rsid w:val="0086785C"/>
    <w:rsid w:val="00870695"/>
    <w:rsid w:val="00881009"/>
    <w:rsid w:val="00885E40"/>
    <w:rsid w:val="00894170"/>
    <w:rsid w:val="00895432"/>
    <w:rsid w:val="008A6787"/>
    <w:rsid w:val="008B3B8E"/>
    <w:rsid w:val="008C0C68"/>
    <w:rsid w:val="008D3A52"/>
    <w:rsid w:val="008E0F11"/>
    <w:rsid w:val="008E31DD"/>
    <w:rsid w:val="00903747"/>
    <w:rsid w:val="0090648C"/>
    <w:rsid w:val="00925877"/>
    <w:rsid w:val="009344EB"/>
    <w:rsid w:val="00936F57"/>
    <w:rsid w:val="00940DF5"/>
    <w:rsid w:val="00944365"/>
    <w:rsid w:val="00951100"/>
    <w:rsid w:val="00963BF1"/>
    <w:rsid w:val="00971809"/>
    <w:rsid w:val="00981227"/>
    <w:rsid w:val="0098336A"/>
    <w:rsid w:val="0098583C"/>
    <w:rsid w:val="0099218A"/>
    <w:rsid w:val="009939DC"/>
    <w:rsid w:val="009A1DD6"/>
    <w:rsid w:val="009A4265"/>
    <w:rsid w:val="009B46FD"/>
    <w:rsid w:val="009B5867"/>
    <w:rsid w:val="009C7D64"/>
    <w:rsid w:val="009D3EC3"/>
    <w:rsid w:val="009D4508"/>
    <w:rsid w:val="009D69E9"/>
    <w:rsid w:val="009F588F"/>
    <w:rsid w:val="009F62E4"/>
    <w:rsid w:val="009F7934"/>
    <w:rsid w:val="00A04F9B"/>
    <w:rsid w:val="00A075F0"/>
    <w:rsid w:val="00A14E63"/>
    <w:rsid w:val="00A21CC9"/>
    <w:rsid w:val="00A26AC0"/>
    <w:rsid w:val="00A37A33"/>
    <w:rsid w:val="00A42E08"/>
    <w:rsid w:val="00A45E67"/>
    <w:rsid w:val="00A501F5"/>
    <w:rsid w:val="00A51174"/>
    <w:rsid w:val="00A6409E"/>
    <w:rsid w:val="00A65167"/>
    <w:rsid w:val="00A66D28"/>
    <w:rsid w:val="00A77BE7"/>
    <w:rsid w:val="00A83ADF"/>
    <w:rsid w:val="00A84067"/>
    <w:rsid w:val="00A85AC7"/>
    <w:rsid w:val="00A871A1"/>
    <w:rsid w:val="00A91C32"/>
    <w:rsid w:val="00A91CD2"/>
    <w:rsid w:val="00A92FEF"/>
    <w:rsid w:val="00A95F2B"/>
    <w:rsid w:val="00AA52F2"/>
    <w:rsid w:val="00AB0792"/>
    <w:rsid w:val="00AB3832"/>
    <w:rsid w:val="00AB69CC"/>
    <w:rsid w:val="00AC002B"/>
    <w:rsid w:val="00AC1CCC"/>
    <w:rsid w:val="00AC2158"/>
    <w:rsid w:val="00AD78D7"/>
    <w:rsid w:val="00AE0024"/>
    <w:rsid w:val="00AE5F78"/>
    <w:rsid w:val="00AF55DF"/>
    <w:rsid w:val="00AF7CB0"/>
    <w:rsid w:val="00B07D82"/>
    <w:rsid w:val="00B11099"/>
    <w:rsid w:val="00B13529"/>
    <w:rsid w:val="00B2061A"/>
    <w:rsid w:val="00B24657"/>
    <w:rsid w:val="00B411DE"/>
    <w:rsid w:val="00B42BB3"/>
    <w:rsid w:val="00B51F60"/>
    <w:rsid w:val="00B72D5C"/>
    <w:rsid w:val="00B801EF"/>
    <w:rsid w:val="00B806FF"/>
    <w:rsid w:val="00B80A47"/>
    <w:rsid w:val="00B81B00"/>
    <w:rsid w:val="00B95BAA"/>
    <w:rsid w:val="00B96213"/>
    <w:rsid w:val="00BB0186"/>
    <w:rsid w:val="00BB7F0E"/>
    <w:rsid w:val="00BC7400"/>
    <w:rsid w:val="00BD0870"/>
    <w:rsid w:val="00BD1FA0"/>
    <w:rsid w:val="00BE0E81"/>
    <w:rsid w:val="00BF101A"/>
    <w:rsid w:val="00BF4A51"/>
    <w:rsid w:val="00C007BE"/>
    <w:rsid w:val="00C077BC"/>
    <w:rsid w:val="00C10F1F"/>
    <w:rsid w:val="00C122CB"/>
    <w:rsid w:val="00C23C6F"/>
    <w:rsid w:val="00C27901"/>
    <w:rsid w:val="00C37981"/>
    <w:rsid w:val="00C37A8D"/>
    <w:rsid w:val="00C45C5F"/>
    <w:rsid w:val="00C524EB"/>
    <w:rsid w:val="00C60AC9"/>
    <w:rsid w:val="00C61FF5"/>
    <w:rsid w:val="00C8094A"/>
    <w:rsid w:val="00C82A57"/>
    <w:rsid w:val="00C93A62"/>
    <w:rsid w:val="00CA4123"/>
    <w:rsid w:val="00CB11B5"/>
    <w:rsid w:val="00CC0660"/>
    <w:rsid w:val="00CC6EAD"/>
    <w:rsid w:val="00CD63F8"/>
    <w:rsid w:val="00CF09BB"/>
    <w:rsid w:val="00CF1736"/>
    <w:rsid w:val="00CF3CE2"/>
    <w:rsid w:val="00D02564"/>
    <w:rsid w:val="00D20237"/>
    <w:rsid w:val="00D23EC4"/>
    <w:rsid w:val="00D24789"/>
    <w:rsid w:val="00D2575A"/>
    <w:rsid w:val="00D33F39"/>
    <w:rsid w:val="00D41F19"/>
    <w:rsid w:val="00D6167A"/>
    <w:rsid w:val="00D634F5"/>
    <w:rsid w:val="00D65E6B"/>
    <w:rsid w:val="00D713ED"/>
    <w:rsid w:val="00D803D7"/>
    <w:rsid w:val="00D837C3"/>
    <w:rsid w:val="00D9292F"/>
    <w:rsid w:val="00D93547"/>
    <w:rsid w:val="00DA6808"/>
    <w:rsid w:val="00DB4340"/>
    <w:rsid w:val="00DB6405"/>
    <w:rsid w:val="00DB6463"/>
    <w:rsid w:val="00DC0C19"/>
    <w:rsid w:val="00DC17B9"/>
    <w:rsid w:val="00DE1504"/>
    <w:rsid w:val="00DF0290"/>
    <w:rsid w:val="00DF1BC1"/>
    <w:rsid w:val="00E03308"/>
    <w:rsid w:val="00E0380E"/>
    <w:rsid w:val="00E05784"/>
    <w:rsid w:val="00E33DC1"/>
    <w:rsid w:val="00E373D0"/>
    <w:rsid w:val="00E57A5A"/>
    <w:rsid w:val="00E75F3C"/>
    <w:rsid w:val="00E76887"/>
    <w:rsid w:val="00E81930"/>
    <w:rsid w:val="00E83FE8"/>
    <w:rsid w:val="00E90357"/>
    <w:rsid w:val="00E918A5"/>
    <w:rsid w:val="00E91905"/>
    <w:rsid w:val="00E92204"/>
    <w:rsid w:val="00E93A9F"/>
    <w:rsid w:val="00EA3235"/>
    <w:rsid w:val="00EA4A2F"/>
    <w:rsid w:val="00EB0421"/>
    <w:rsid w:val="00EB325D"/>
    <w:rsid w:val="00EB42E0"/>
    <w:rsid w:val="00EB7F51"/>
    <w:rsid w:val="00EC652C"/>
    <w:rsid w:val="00ED0D90"/>
    <w:rsid w:val="00ED52D3"/>
    <w:rsid w:val="00ED6227"/>
    <w:rsid w:val="00ED721C"/>
    <w:rsid w:val="00EF3989"/>
    <w:rsid w:val="00EF489C"/>
    <w:rsid w:val="00EF716E"/>
    <w:rsid w:val="00F01FD1"/>
    <w:rsid w:val="00F0361D"/>
    <w:rsid w:val="00F03FDD"/>
    <w:rsid w:val="00F169BB"/>
    <w:rsid w:val="00F228CA"/>
    <w:rsid w:val="00F236B1"/>
    <w:rsid w:val="00F26521"/>
    <w:rsid w:val="00F51891"/>
    <w:rsid w:val="00F659CC"/>
    <w:rsid w:val="00F70397"/>
    <w:rsid w:val="00F710A4"/>
    <w:rsid w:val="00F76E41"/>
    <w:rsid w:val="00FB00FF"/>
    <w:rsid w:val="00FB2C75"/>
    <w:rsid w:val="00FB2FF0"/>
    <w:rsid w:val="00FD31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FC5A"/>
  <w15:docId w15:val="{062246F4-EEB2-42B2-BD83-ECD868ED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character" w:styleId="Nevyeenzmnka">
    <w:name w:val="Unresolved Mention"/>
    <w:basedOn w:val="Standardnpsmoodstavce"/>
    <w:uiPriority w:val="99"/>
    <w:semiHidden/>
    <w:unhideWhenUsed/>
    <w:rsid w:val="00094E42"/>
    <w:rPr>
      <w:color w:val="605E5C"/>
      <w:shd w:val="clear" w:color="auto" w:fill="E1DFDD"/>
    </w:rPr>
  </w:style>
  <w:style w:type="character" w:styleId="Odkaznakoment">
    <w:name w:val="annotation reference"/>
    <w:basedOn w:val="Standardnpsmoodstavce"/>
    <w:uiPriority w:val="99"/>
    <w:semiHidden/>
    <w:unhideWhenUsed/>
    <w:rsid w:val="00F710A4"/>
    <w:rPr>
      <w:sz w:val="16"/>
      <w:szCs w:val="16"/>
    </w:rPr>
  </w:style>
  <w:style w:type="paragraph" w:styleId="Textkomente">
    <w:name w:val="annotation text"/>
    <w:basedOn w:val="Normln"/>
    <w:link w:val="TextkomenteChar"/>
    <w:uiPriority w:val="99"/>
    <w:unhideWhenUsed/>
    <w:rsid w:val="00F710A4"/>
  </w:style>
  <w:style w:type="character" w:customStyle="1" w:styleId="TextkomenteChar">
    <w:name w:val="Text komentáře Char"/>
    <w:basedOn w:val="Standardnpsmoodstavce"/>
    <w:link w:val="Textkomente"/>
    <w:uiPriority w:val="99"/>
    <w:rsid w:val="00F710A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710A4"/>
    <w:rPr>
      <w:b/>
      <w:bCs/>
    </w:rPr>
  </w:style>
  <w:style w:type="character" w:customStyle="1" w:styleId="PedmtkomenteChar">
    <w:name w:val="Předmět komentáře Char"/>
    <w:basedOn w:val="TextkomenteChar"/>
    <w:link w:val="Pedmtkomente"/>
    <w:uiPriority w:val="99"/>
    <w:semiHidden/>
    <w:rsid w:val="00F710A4"/>
    <w:rPr>
      <w:rFonts w:ascii="Times New Roman" w:eastAsia="Times New Roman" w:hAnsi="Times New Roman" w:cs="Times New Roman"/>
      <w:b/>
      <w:bCs/>
      <w:sz w:val="20"/>
      <w:szCs w:val="20"/>
      <w:lang w:eastAsia="cs-CZ"/>
    </w:rPr>
  </w:style>
  <w:style w:type="paragraph" w:styleId="Revize">
    <w:name w:val="Revision"/>
    <w:hidden/>
    <w:uiPriority w:val="99"/>
    <w:semiHidden/>
    <w:rsid w:val="00715329"/>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511721825">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27823027">
      <w:bodyDiv w:val="1"/>
      <w:marLeft w:val="0"/>
      <w:marRight w:val="0"/>
      <w:marTop w:val="0"/>
      <w:marBottom w:val="0"/>
      <w:divBdr>
        <w:top w:val="none" w:sz="0" w:space="0" w:color="auto"/>
        <w:left w:val="none" w:sz="0" w:space="0" w:color="auto"/>
        <w:bottom w:val="none" w:sz="0" w:space="0" w:color="auto"/>
        <w:right w:val="none" w:sz="0" w:space="0" w:color="auto"/>
      </w:divBdr>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0D48-CA69-4AB2-B233-0D0DA7AC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183</TotalTime>
  <Pages>7</Pages>
  <Words>2429</Words>
  <Characters>14332</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Charvat</dc:creator>
  <cp:keywords/>
  <dc:description/>
  <cp:lastModifiedBy>Chmelařová Martina</cp:lastModifiedBy>
  <cp:revision>11</cp:revision>
  <cp:lastPrinted>2024-11-18T09:35:00Z</cp:lastPrinted>
  <dcterms:created xsi:type="dcterms:W3CDTF">2024-11-14T14:25:00Z</dcterms:created>
  <dcterms:modified xsi:type="dcterms:W3CDTF">2025-01-15T14:32:00Z</dcterms:modified>
</cp:coreProperties>
</file>