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E6DFC" w14:textId="35B18FD8" w:rsidR="004F014B" w:rsidRDefault="00160055">
      <w:pPr>
        <w:pStyle w:val="Zkladntext"/>
        <w:spacing w:before="241"/>
        <w:ind w:left="6475" w:right="38"/>
      </w:pPr>
      <w:r>
        <w:t>č.j.:</w:t>
      </w:r>
      <w:r>
        <w:rPr>
          <w:spacing w:val="-16"/>
        </w:rPr>
        <w:t xml:space="preserve"> </w:t>
      </w:r>
      <w:r>
        <w:t>2023</w:t>
      </w:r>
      <w:r>
        <w:t>/269-1</w:t>
      </w:r>
      <w:r>
        <w:rPr>
          <w:spacing w:val="-15"/>
        </w:rPr>
        <w:t xml:space="preserve"> </w:t>
      </w:r>
      <w:r>
        <w:t>NAKIT č.j.: MV</w:t>
      </w:r>
    </w:p>
    <w:p w14:paraId="365E2AFF" w14:textId="77777777" w:rsidR="004F014B" w:rsidRDefault="004F014B">
      <w:pPr>
        <w:pStyle w:val="Zkladntext"/>
      </w:pPr>
    </w:p>
    <w:p w14:paraId="55A4594B" w14:textId="77777777" w:rsidR="004F014B" w:rsidRDefault="004F014B">
      <w:pPr>
        <w:pStyle w:val="Zkladntext"/>
        <w:spacing w:before="1"/>
      </w:pPr>
    </w:p>
    <w:p w14:paraId="1D02783A" w14:textId="77777777" w:rsidR="004F014B" w:rsidRDefault="00160055">
      <w:pPr>
        <w:spacing w:line="276" w:lineRule="exact"/>
        <w:ind w:right="29"/>
        <w:jc w:val="center"/>
        <w:rPr>
          <w:b/>
          <w:sz w:val="24"/>
        </w:rPr>
      </w:pPr>
      <w:r>
        <w:rPr>
          <w:b/>
          <w:sz w:val="24"/>
        </w:rPr>
        <w:t>Dodatek č.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DÍLČÍ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SMLOUVĚ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9A</w:t>
      </w:r>
    </w:p>
    <w:p w14:paraId="02CB04B8" w14:textId="77777777" w:rsidR="004F014B" w:rsidRDefault="00160055">
      <w:pPr>
        <w:ind w:left="526" w:right="561"/>
        <w:jc w:val="center"/>
        <w:rPr>
          <w:i/>
        </w:rPr>
      </w:pPr>
      <w:r>
        <w:rPr>
          <w:i/>
        </w:rPr>
        <w:t>k</w:t>
      </w:r>
      <w:r>
        <w:rPr>
          <w:i/>
          <w:spacing w:val="-3"/>
        </w:rPr>
        <w:t xml:space="preserve"> </w:t>
      </w:r>
      <w:r>
        <w:rPr>
          <w:i/>
        </w:rPr>
        <w:t>Rámcové</w:t>
      </w:r>
      <w:r>
        <w:rPr>
          <w:i/>
          <w:spacing w:val="-6"/>
        </w:rPr>
        <w:t xml:space="preserve"> </w:t>
      </w:r>
      <w:r>
        <w:rPr>
          <w:i/>
        </w:rPr>
        <w:t>dohodě</w:t>
      </w:r>
      <w:r>
        <w:rPr>
          <w:i/>
          <w:spacing w:val="-6"/>
        </w:rPr>
        <w:t xml:space="preserve"> </w:t>
      </w:r>
      <w:r>
        <w:rPr>
          <w:i/>
        </w:rPr>
        <w:t>na</w:t>
      </w:r>
      <w:r>
        <w:rPr>
          <w:i/>
          <w:spacing w:val="-6"/>
        </w:rPr>
        <w:t xml:space="preserve"> </w:t>
      </w:r>
      <w:r>
        <w:rPr>
          <w:i/>
        </w:rPr>
        <w:t>realizaci</w:t>
      </w:r>
      <w:r>
        <w:rPr>
          <w:i/>
          <w:spacing w:val="-5"/>
        </w:rPr>
        <w:t xml:space="preserve"> </w:t>
      </w:r>
      <w:r>
        <w:rPr>
          <w:i/>
        </w:rPr>
        <w:t>projektů</w:t>
      </w:r>
      <w:r>
        <w:rPr>
          <w:i/>
          <w:spacing w:val="-3"/>
        </w:rPr>
        <w:t xml:space="preserve"> </w:t>
      </w:r>
      <w:r>
        <w:rPr>
          <w:i/>
        </w:rPr>
        <w:t>kybernetické</w:t>
      </w:r>
      <w:r>
        <w:rPr>
          <w:i/>
          <w:spacing w:val="-4"/>
        </w:rPr>
        <w:t xml:space="preserve"> </w:t>
      </w:r>
      <w:r>
        <w:rPr>
          <w:i/>
        </w:rPr>
        <w:t>bezpečnosti</w:t>
      </w:r>
      <w:r>
        <w:rPr>
          <w:i/>
          <w:spacing w:val="-7"/>
        </w:rPr>
        <w:t xml:space="preserve"> </w:t>
      </w:r>
      <w:r>
        <w:rPr>
          <w:i/>
        </w:rPr>
        <w:t>financovaných z Národního plánu obnovy</w:t>
      </w:r>
    </w:p>
    <w:p w14:paraId="4180AA6F" w14:textId="77777777" w:rsidR="004F014B" w:rsidRDefault="00160055">
      <w:pPr>
        <w:spacing w:line="251" w:lineRule="exact"/>
        <w:ind w:left="529" w:right="561"/>
        <w:jc w:val="center"/>
        <w:rPr>
          <w:i/>
        </w:rPr>
      </w:pPr>
      <w:r>
        <w:rPr>
          <w:i/>
        </w:rPr>
        <w:t>č.</w:t>
      </w:r>
      <w:r>
        <w:rPr>
          <w:i/>
          <w:spacing w:val="-3"/>
        </w:rPr>
        <w:t xml:space="preserve"> </w:t>
      </w:r>
      <w:r>
        <w:rPr>
          <w:i/>
        </w:rPr>
        <w:t>j.</w:t>
      </w:r>
      <w:r>
        <w:rPr>
          <w:i/>
          <w:spacing w:val="-6"/>
        </w:rPr>
        <w:t xml:space="preserve"> </w:t>
      </w:r>
      <w:r>
        <w:rPr>
          <w:i/>
        </w:rPr>
        <w:t>MV-51120-14/OFSP-2023,</w:t>
      </w:r>
      <w:r>
        <w:rPr>
          <w:i/>
          <w:spacing w:val="-5"/>
        </w:rPr>
        <w:t xml:space="preserve"> </w:t>
      </w:r>
      <w:r>
        <w:rPr>
          <w:i/>
        </w:rPr>
        <w:t>č.</w:t>
      </w:r>
      <w:r>
        <w:rPr>
          <w:i/>
          <w:spacing w:val="-6"/>
        </w:rPr>
        <w:t xml:space="preserve"> </w:t>
      </w:r>
      <w:r>
        <w:rPr>
          <w:i/>
        </w:rPr>
        <w:t>j.</w:t>
      </w:r>
      <w:r>
        <w:rPr>
          <w:i/>
          <w:spacing w:val="-5"/>
        </w:rPr>
        <w:t xml:space="preserve"> </w:t>
      </w:r>
      <w:r>
        <w:rPr>
          <w:i/>
        </w:rPr>
        <w:t>2023/111</w:t>
      </w:r>
      <w:r>
        <w:rPr>
          <w:i/>
          <w:spacing w:val="-6"/>
        </w:rPr>
        <w:t xml:space="preserve"> </w:t>
      </w:r>
      <w:r>
        <w:rPr>
          <w:i/>
          <w:spacing w:val="-4"/>
        </w:rPr>
        <w:t>NAKIT</w:t>
      </w:r>
    </w:p>
    <w:p w14:paraId="001748E2" w14:textId="77777777" w:rsidR="004F014B" w:rsidRDefault="004F014B">
      <w:pPr>
        <w:pStyle w:val="Zkladntext"/>
        <w:spacing w:before="228"/>
        <w:rPr>
          <w:i/>
        </w:rPr>
      </w:pPr>
    </w:p>
    <w:p w14:paraId="1853C771" w14:textId="77777777" w:rsidR="004F014B" w:rsidRDefault="00160055">
      <w:pPr>
        <w:pStyle w:val="Nadpis1"/>
        <w:ind w:right="5215"/>
      </w:pPr>
      <w:r>
        <w:t>Národní</w:t>
      </w:r>
      <w:r>
        <w:rPr>
          <w:spacing w:val="-10"/>
        </w:rPr>
        <w:t xml:space="preserve"> </w:t>
      </w:r>
      <w:r>
        <w:t>agentura</w:t>
      </w:r>
      <w:r>
        <w:rPr>
          <w:spacing w:val="-13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komunikační a informační technologie, s.p.</w:t>
      </w:r>
    </w:p>
    <w:p w14:paraId="6116FC83" w14:textId="77777777" w:rsidR="004F014B" w:rsidRDefault="00160055">
      <w:pPr>
        <w:pStyle w:val="Zkladntext"/>
        <w:tabs>
          <w:tab w:val="left" w:pos="3078"/>
        </w:tabs>
        <w:spacing w:before="121" w:line="252" w:lineRule="exact"/>
        <w:ind w:left="102"/>
      </w:pPr>
      <w:r>
        <w:t>se</w:t>
      </w:r>
      <w:r>
        <w:rPr>
          <w:spacing w:val="-1"/>
        </w:rPr>
        <w:t xml:space="preserve"> </w:t>
      </w:r>
      <w:r>
        <w:rPr>
          <w:spacing w:val="-2"/>
        </w:rPr>
        <w:t>sídlem:</w:t>
      </w:r>
      <w:r>
        <w:tab/>
        <w:t>Kodaňská</w:t>
      </w:r>
      <w:r>
        <w:rPr>
          <w:spacing w:val="-8"/>
        </w:rPr>
        <w:t xml:space="preserve"> </w:t>
      </w:r>
      <w:r>
        <w:t>1441/46,</w:t>
      </w:r>
      <w:r>
        <w:rPr>
          <w:spacing w:val="-4"/>
        </w:rPr>
        <w:t xml:space="preserve"> </w:t>
      </w:r>
      <w:r>
        <w:t>Vršovice,</w:t>
      </w:r>
      <w:r>
        <w:rPr>
          <w:spacing w:val="-5"/>
        </w:rPr>
        <w:t xml:space="preserve"> </w:t>
      </w:r>
      <w:r>
        <w:t>101</w:t>
      </w:r>
      <w:r>
        <w:rPr>
          <w:spacing w:val="-8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>Praha</w:t>
      </w:r>
      <w:r>
        <w:rPr>
          <w:spacing w:val="-5"/>
        </w:rPr>
        <w:t xml:space="preserve"> 10</w:t>
      </w:r>
    </w:p>
    <w:p w14:paraId="49E21981" w14:textId="77777777" w:rsidR="004F014B" w:rsidRDefault="00160055">
      <w:pPr>
        <w:pStyle w:val="Zkladntext"/>
        <w:tabs>
          <w:tab w:val="left" w:pos="3078"/>
        </w:tabs>
        <w:spacing w:line="252" w:lineRule="exact"/>
        <w:ind w:left="10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04767543</w:t>
      </w:r>
    </w:p>
    <w:p w14:paraId="01F9516B" w14:textId="77777777" w:rsidR="004F014B" w:rsidRDefault="00160055">
      <w:pPr>
        <w:pStyle w:val="Zkladntext"/>
        <w:tabs>
          <w:tab w:val="left" w:pos="3078"/>
        </w:tabs>
        <w:spacing w:line="252" w:lineRule="exact"/>
        <w:ind w:left="102"/>
      </w:pPr>
      <w:r>
        <w:rPr>
          <w:spacing w:val="-4"/>
        </w:rPr>
        <w:t>DIČ:</w:t>
      </w:r>
      <w:r>
        <w:tab/>
      </w:r>
      <w:r>
        <w:rPr>
          <w:spacing w:val="-2"/>
        </w:rPr>
        <w:t>CZ04767543</w:t>
      </w:r>
    </w:p>
    <w:p w14:paraId="54B52A65" w14:textId="602C85FC" w:rsidR="004F014B" w:rsidRDefault="00160055">
      <w:pPr>
        <w:pStyle w:val="Zkladntext"/>
        <w:tabs>
          <w:tab w:val="left" w:pos="3073"/>
        </w:tabs>
        <w:spacing w:before="2"/>
        <w:ind w:left="3073" w:right="1058" w:hanging="2972"/>
      </w:pPr>
      <w:r>
        <w:rPr>
          <w:spacing w:val="-2"/>
        </w:rPr>
        <w:t>zastoupen:</w:t>
      </w:r>
      <w:r>
        <w:tab/>
      </w:r>
      <w:r w:rsidR="003E4E40">
        <w:t>xxx</w:t>
      </w:r>
    </w:p>
    <w:p w14:paraId="35D99A3A" w14:textId="5DC2F2B9" w:rsidR="004F014B" w:rsidRDefault="00160055" w:rsidP="003E4E40">
      <w:pPr>
        <w:pStyle w:val="Zkladntext"/>
        <w:tabs>
          <w:tab w:val="left" w:pos="3073"/>
        </w:tabs>
        <w:spacing w:line="252" w:lineRule="exact"/>
        <w:ind w:left="102"/>
      </w:pPr>
      <w:r>
        <w:t>právně</w:t>
      </w:r>
      <w:r>
        <w:rPr>
          <w:spacing w:val="-7"/>
        </w:rPr>
        <w:t xml:space="preserve"> </w:t>
      </w:r>
      <w:r>
        <w:rPr>
          <w:spacing w:val="-2"/>
        </w:rPr>
        <w:t>jednající</w:t>
      </w:r>
      <w:r>
        <w:tab/>
      </w:r>
      <w:r w:rsidR="003E4E40">
        <w:t>xxx</w:t>
      </w:r>
    </w:p>
    <w:p w14:paraId="274AFC7F" w14:textId="77777777" w:rsidR="00160055" w:rsidRDefault="00160055">
      <w:pPr>
        <w:pStyle w:val="Zkladntext"/>
        <w:tabs>
          <w:tab w:val="left" w:pos="3078"/>
        </w:tabs>
        <w:ind w:left="102" w:right="1184"/>
      </w:pPr>
      <w:r>
        <w:t>z</w:t>
      </w:r>
      <w:r>
        <w:t>apsán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obchodním</w:t>
      </w:r>
      <w:r>
        <w:rPr>
          <w:spacing w:val="-4"/>
        </w:rPr>
        <w:t xml:space="preserve"> </w:t>
      </w:r>
      <w:r>
        <w:t>rejstříku:</w:t>
      </w:r>
      <w:r>
        <w:rPr>
          <w:spacing w:val="-21"/>
        </w:rPr>
        <w:t xml:space="preserve"> </w:t>
      </w:r>
      <w:r>
        <w:t>Městského</w:t>
      </w:r>
      <w:r>
        <w:rPr>
          <w:spacing w:val="-3"/>
        </w:rPr>
        <w:t xml:space="preserve"> </w:t>
      </w:r>
      <w:r>
        <w:t>soudu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Praze, oddíl</w:t>
      </w:r>
      <w:r>
        <w:rPr>
          <w:spacing w:val="-3"/>
        </w:rPr>
        <w:t xml:space="preserve"> </w:t>
      </w:r>
      <w:r>
        <w:t>A,</w:t>
      </w:r>
      <w:r>
        <w:rPr>
          <w:spacing w:val="-4"/>
        </w:rPr>
        <w:t xml:space="preserve"> </w:t>
      </w:r>
      <w:r>
        <w:t>vložka</w:t>
      </w:r>
      <w:r>
        <w:rPr>
          <w:spacing w:val="-3"/>
        </w:rPr>
        <w:t xml:space="preserve"> </w:t>
      </w:r>
      <w:r>
        <w:t>77322 bankovní spojení:</w:t>
      </w:r>
      <w:r>
        <w:tab/>
        <w:t>xxx</w:t>
      </w:r>
    </w:p>
    <w:p w14:paraId="76BAA2F4" w14:textId="7DD46289" w:rsidR="004F014B" w:rsidRDefault="00160055" w:rsidP="00160055">
      <w:pPr>
        <w:pStyle w:val="Zkladntext"/>
        <w:tabs>
          <w:tab w:val="left" w:pos="3078"/>
        </w:tabs>
        <w:ind w:left="102" w:right="1184"/>
      </w:pPr>
      <w:r>
        <w:tab/>
      </w:r>
      <w:r>
        <w:t xml:space="preserve">č. ú.: </w:t>
      </w:r>
      <w:r>
        <w:rPr>
          <w:spacing w:val="-2"/>
        </w:rPr>
        <w:t>xxx</w:t>
      </w:r>
    </w:p>
    <w:p w14:paraId="710A6F56" w14:textId="77777777" w:rsidR="004F014B" w:rsidRDefault="00160055">
      <w:pPr>
        <w:spacing w:before="119"/>
        <w:ind w:left="102"/>
        <w:rPr>
          <w:i/>
        </w:rPr>
      </w:pPr>
      <w:r>
        <w:rPr>
          <w:i/>
        </w:rPr>
        <w:t>na</w:t>
      </w:r>
      <w:r>
        <w:rPr>
          <w:i/>
          <w:spacing w:val="-4"/>
        </w:rPr>
        <w:t xml:space="preserve"> </w:t>
      </w:r>
      <w:r>
        <w:rPr>
          <w:i/>
        </w:rPr>
        <w:t>straně</w:t>
      </w:r>
      <w:r>
        <w:rPr>
          <w:i/>
          <w:spacing w:val="-3"/>
        </w:rPr>
        <w:t xml:space="preserve"> </w:t>
      </w:r>
      <w:r>
        <w:rPr>
          <w:i/>
        </w:rPr>
        <w:t>jedné</w:t>
      </w:r>
      <w:r>
        <w:rPr>
          <w:i/>
          <w:spacing w:val="-4"/>
        </w:rPr>
        <w:t xml:space="preserve"> </w:t>
      </w:r>
      <w:r>
        <w:rPr>
          <w:i/>
        </w:rPr>
        <w:t>(dále</w:t>
      </w:r>
      <w:r>
        <w:rPr>
          <w:i/>
          <w:spacing w:val="-4"/>
        </w:rPr>
        <w:t xml:space="preserve"> </w:t>
      </w:r>
      <w:r>
        <w:rPr>
          <w:i/>
        </w:rPr>
        <w:t>jen</w:t>
      </w:r>
      <w:r>
        <w:rPr>
          <w:i/>
          <w:spacing w:val="-3"/>
        </w:rPr>
        <w:t xml:space="preserve"> </w:t>
      </w:r>
      <w:r>
        <w:rPr>
          <w:b/>
          <w:i/>
          <w:spacing w:val="-2"/>
        </w:rPr>
        <w:t>„Dodavatel“</w:t>
      </w:r>
      <w:r>
        <w:rPr>
          <w:i/>
          <w:spacing w:val="-2"/>
        </w:rPr>
        <w:t>)</w:t>
      </w:r>
    </w:p>
    <w:p w14:paraId="385E2A75" w14:textId="77777777" w:rsidR="004F014B" w:rsidRDefault="00160055">
      <w:pPr>
        <w:pStyle w:val="Zkladntext"/>
        <w:spacing w:before="239"/>
        <w:ind w:left="810"/>
      </w:pPr>
      <w:r>
        <w:rPr>
          <w:spacing w:val="-10"/>
        </w:rPr>
        <w:t>a</w:t>
      </w:r>
    </w:p>
    <w:p w14:paraId="0F8F99DB" w14:textId="77777777" w:rsidR="004F014B" w:rsidRDefault="00160055">
      <w:pPr>
        <w:pStyle w:val="Nadpis1"/>
        <w:spacing w:before="241"/>
      </w:pPr>
      <w:r>
        <w:t>Česká</w:t>
      </w:r>
      <w:r>
        <w:rPr>
          <w:spacing w:val="-4"/>
        </w:rPr>
        <w:t xml:space="preserve"> </w:t>
      </w:r>
      <w:r>
        <w:t>republika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Ministerstvo</w:t>
      </w:r>
      <w:r>
        <w:rPr>
          <w:spacing w:val="-6"/>
        </w:rPr>
        <w:t xml:space="preserve"> </w:t>
      </w:r>
      <w:r>
        <w:rPr>
          <w:spacing w:val="-2"/>
        </w:rPr>
        <w:t>vnitra</w:t>
      </w:r>
    </w:p>
    <w:p w14:paraId="130E27C0" w14:textId="77777777" w:rsidR="004F014B" w:rsidRDefault="00160055">
      <w:pPr>
        <w:pStyle w:val="Zkladntext"/>
        <w:tabs>
          <w:tab w:val="left" w:pos="3078"/>
        </w:tabs>
        <w:spacing w:before="119"/>
        <w:ind w:left="102"/>
      </w:pPr>
      <w:r>
        <w:t>se</w:t>
      </w:r>
      <w:r>
        <w:rPr>
          <w:spacing w:val="-1"/>
        </w:rPr>
        <w:t xml:space="preserve"> </w:t>
      </w:r>
      <w:r>
        <w:rPr>
          <w:spacing w:val="-2"/>
        </w:rPr>
        <w:t>sídlem:</w:t>
      </w:r>
      <w:r>
        <w:tab/>
        <w:t>Nad</w:t>
      </w:r>
      <w:r>
        <w:rPr>
          <w:spacing w:val="-4"/>
        </w:rPr>
        <w:t xml:space="preserve"> </w:t>
      </w:r>
      <w:r>
        <w:t>Štolou</w:t>
      </w:r>
      <w:r>
        <w:rPr>
          <w:spacing w:val="-4"/>
        </w:rPr>
        <w:t xml:space="preserve"> </w:t>
      </w:r>
      <w:r>
        <w:t>936/3,</w:t>
      </w:r>
      <w:r>
        <w:rPr>
          <w:spacing w:val="-4"/>
        </w:rPr>
        <w:t xml:space="preserve"> </w:t>
      </w:r>
      <w:r>
        <w:t>170</w:t>
      </w:r>
      <w:r>
        <w:rPr>
          <w:spacing w:val="-4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rPr>
          <w:spacing w:val="-10"/>
        </w:rPr>
        <w:t>7</w:t>
      </w:r>
    </w:p>
    <w:p w14:paraId="2117A547" w14:textId="77777777" w:rsidR="004F014B" w:rsidRDefault="00160055">
      <w:pPr>
        <w:pStyle w:val="Zkladntext"/>
        <w:tabs>
          <w:tab w:val="left" w:pos="3078"/>
        </w:tabs>
        <w:spacing w:before="2" w:line="252" w:lineRule="exact"/>
        <w:ind w:left="10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00007064</w:t>
      </w:r>
    </w:p>
    <w:p w14:paraId="232C54EF" w14:textId="77777777" w:rsidR="004F014B" w:rsidRDefault="00160055">
      <w:pPr>
        <w:pStyle w:val="Zkladntext"/>
        <w:tabs>
          <w:tab w:val="left" w:pos="3078"/>
        </w:tabs>
        <w:spacing w:line="252" w:lineRule="exact"/>
        <w:ind w:left="102"/>
      </w:pPr>
      <w:r>
        <w:rPr>
          <w:spacing w:val="-4"/>
        </w:rPr>
        <w:t>DIČ:</w:t>
      </w:r>
      <w:r>
        <w:tab/>
      </w:r>
      <w:r>
        <w:rPr>
          <w:spacing w:val="-2"/>
        </w:rPr>
        <w:t>CZ00007064</w:t>
      </w:r>
    </w:p>
    <w:p w14:paraId="76C31AE1" w14:textId="244D5DDE" w:rsidR="004F014B" w:rsidRDefault="00160055">
      <w:pPr>
        <w:pStyle w:val="Zkladntext"/>
        <w:tabs>
          <w:tab w:val="left" w:pos="3078"/>
        </w:tabs>
        <w:spacing w:before="1"/>
        <w:ind w:left="3078" w:right="932" w:hanging="2970"/>
      </w:pPr>
      <w:r>
        <w:rPr>
          <w:spacing w:val="-2"/>
        </w:rPr>
        <w:t>zastoupen:</w:t>
      </w:r>
      <w:r>
        <w:tab/>
      </w:r>
      <w:r w:rsidR="003E4E40">
        <w:t>xxx</w:t>
      </w:r>
    </w:p>
    <w:p w14:paraId="1FB2762D" w14:textId="77777777" w:rsidR="00160055" w:rsidRDefault="00160055">
      <w:pPr>
        <w:pStyle w:val="Zkladntext"/>
        <w:tabs>
          <w:tab w:val="left" w:pos="3078"/>
        </w:tabs>
        <w:spacing w:line="251" w:lineRule="exact"/>
        <w:ind w:left="102"/>
      </w:pPr>
      <w:r>
        <w:t>bankovní</w:t>
      </w:r>
      <w:r>
        <w:rPr>
          <w:spacing w:val="-6"/>
        </w:rPr>
        <w:t xml:space="preserve"> </w:t>
      </w:r>
      <w:r>
        <w:rPr>
          <w:spacing w:val="-2"/>
        </w:rPr>
        <w:t>spojení:</w:t>
      </w:r>
      <w:r>
        <w:tab/>
      </w:r>
      <w:r w:rsidR="003E4E40">
        <w:t>xxx</w:t>
      </w:r>
    </w:p>
    <w:p w14:paraId="35EB2393" w14:textId="38885837" w:rsidR="004F014B" w:rsidRDefault="00160055">
      <w:pPr>
        <w:pStyle w:val="Zkladntext"/>
        <w:tabs>
          <w:tab w:val="left" w:pos="3078"/>
        </w:tabs>
        <w:spacing w:line="251" w:lineRule="exact"/>
        <w:ind w:left="102"/>
      </w:pPr>
      <w:r>
        <w:tab/>
      </w:r>
      <w:r>
        <w:t>č.</w:t>
      </w:r>
      <w:r>
        <w:rPr>
          <w:spacing w:val="-6"/>
        </w:rPr>
        <w:t xml:space="preserve"> </w:t>
      </w:r>
      <w:r>
        <w:t>ú.:</w:t>
      </w:r>
      <w:r>
        <w:rPr>
          <w:spacing w:val="-2"/>
        </w:rPr>
        <w:t xml:space="preserve"> </w:t>
      </w:r>
      <w:r w:rsidR="003E4E40">
        <w:rPr>
          <w:spacing w:val="-2"/>
        </w:rPr>
        <w:t>xxx</w:t>
      </w:r>
    </w:p>
    <w:p w14:paraId="18C07F5E" w14:textId="77777777" w:rsidR="004F014B" w:rsidRDefault="00160055">
      <w:pPr>
        <w:spacing w:before="242"/>
        <w:ind w:left="102"/>
        <w:rPr>
          <w:i/>
        </w:rPr>
      </w:pPr>
      <w:r>
        <w:rPr>
          <w:i/>
        </w:rPr>
        <w:t>na</w:t>
      </w:r>
      <w:r>
        <w:rPr>
          <w:i/>
          <w:spacing w:val="-4"/>
        </w:rPr>
        <w:t xml:space="preserve"> </w:t>
      </w:r>
      <w:r>
        <w:rPr>
          <w:i/>
        </w:rPr>
        <w:t>straně</w:t>
      </w:r>
      <w:r>
        <w:rPr>
          <w:i/>
          <w:spacing w:val="-3"/>
        </w:rPr>
        <w:t xml:space="preserve"> </w:t>
      </w:r>
      <w:r>
        <w:rPr>
          <w:i/>
        </w:rPr>
        <w:t>druhé</w:t>
      </w:r>
      <w:r>
        <w:rPr>
          <w:i/>
          <w:spacing w:val="-5"/>
        </w:rPr>
        <w:t xml:space="preserve"> </w:t>
      </w:r>
      <w:r>
        <w:rPr>
          <w:i/>
        </w:rPr>
        <w:t>(dále</w:t>
      </w:r>
      <w:r>
        <w:rPr>
          <w:i/>
          <w:spacing w:val="-3"/>
        </w:rPr>
        <w:t xml:space="preserve"> </w:t>
      </w:r>
      <w:r>
        <w:rPr>
          <w:i/>
        </w:rPr>
        <w:t>jen</w:t>
      </w:r>
      <w:r>
        <w:rPr>
          <w:i/>
          <w:spacing w:val="-4"/>
        </w:rPr>
        <w:t xml:space="preserve"> </w:t>
      </w:r>
      <w:r>
        <w:rPr>
          <w:b/>
          <w:i/>
          <w:spacing w:val="-2"/>
        </w:rPr>
        <w:t>„Objednatel“</w:t>
      </w:r>
      <w:r>
        <w:rPr>
          <w:i/>
          <w:spacing w:val="-2"/>
        </w:rPr>
        <w:t>)</w:t>
      </w:r>
    </w:p>
    <w:p w14:paraId="2BE2FF22" w14:textId="77777777" w:rsidR="004F014B" w:rsidRDefault="00160055">
      <w:pPr>
        <w:spacing w:before="239"/>
        <w:ind w:left="102"/>
        <w:rPr>
          <w:i/>
        </w:rPr>
      </w:pPr>
      <w:r>
        <w:rPr>
          <w:i/>
        </w:rPr>
        <w:t>(dále</w:t>
      </w:r>
      <w:r>
        <w:rPr>
          <w:i/>
          <w:spacing w:val="-6"/>
        </w:rPr>
        <w:t xml:space="preserve"> </w:t>
      </w:r>
      <w:r>
        <w:rPr>
          <w:i/>
        </w:rPr>
        <w:t>jednotlivě</w:t>
      </w:r>
      <w:r>
        <w:rPr>
          <w:i/>
          <w:spacing w:val="-5"/>
        </w:rPr>
        <w:t xml:space="preserve"> </w:t>
      </w:r>
      <w:r>
        <w:rPr>
          <w:i/>
        </w:rPr>
        <w:t>jako</w:t>
      </w:r>
      <w:r>
        <w:rPr>
          <w:i/>
          <w:spacing w:val="-7"/>
        </w:rPr>
        <w:t xml:space="preserve"> </w:t>
      </w:r>
      <w:r>
        <w:rPr>
          <w:i/>
        </w:rPr>
        <w:t>„</w:t>
      </w:r>
      <w:r>
        <w:rPr>
          <w:b/>
          <w:i/>
        </w:rPr>
        <w:t>Smluvní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strana</w:t>
      </w:r>
      <w:r>
        <w:rPr>
          <w:i/>
        </w:rPr>
        <w:t>“,</w:t>
      </w:r>
      <w:r>
        <w:rPr>
          <w:i/>
          <w:spacing w:val="-6"/>
        </w:rPr>
        <w:t xml:space="preserve"> </w:t>
      </w:r>
      <w:r>
        <w:rPr>
          <w:i/>
        </w:rPr>
        <w:t>nebo</w:t>
      </w:r>
      <w:r>
        <w:rPr>
          <w:i/>
          <w:spacing w:val="-7"/>
        </w:rPr>
        <w:t xml:space="preserve"> </w:t>
      </w:r>
      <w:r>
        <w:rPr>
          <w:i/>
        </w:rPr>
        <w:t>společně</w:t>
      </w:r>
      <w:r>
        <w:rPr>
          <w:i/>
          <w:spacing w:val="-5"/>
        </w:rPr>
        <w:t xml:space="preserve"> </w:t>
      </w:r>
      <w:r>
        <w:rPr>
          <w:i/>
        </w:rPr>
        <w:t>jako</w:t>
      </w:r>
      <w:r>
        <w:rPr>
          <w:i/>
          <w:spacing w:val="-7"/>
        </w:rPr>
        <w:t xml:space="preserve"> </w:t>
      </w:r>
      <w:r>
        <w:rPr>
          <w:i/>
        </w:rPr>
        <w:t>„</w:t>
      </w:r>
      <w:r>
        <w:rPr>
          <w:b/>
          <w:i/>
        </w:rPr>
        <w:t>Smluvní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strany</w:t>
      </w:r>
      <w:r>
        <w:rPr>
          <w:i/>
          <w:spacing w:val="-2"/>
        </w:rPr>
        <w:t>“)</w:t>
      </w:r>
    </w:p>
    <w:p w14:paraId="3E6287DB" w14:textId="77777777" w:rsidR="004F014B" w:rsidRDefault="00160055">
      <w:pPr>
        <w:pStyle w:val="Zkladntext"/>
        <w:spacing w:before="242"/>
        <w:ind w:left="102" w:right="38"/>
      </w:pPr>
      <w:r>
        <w:t>uzavírají níže uvedeného dne, měsíce a roku k Dílčí smlouvě č. 9A ze dne 9. října 2024, (dále jen „</w:t>
      </w:r>
      <w:r>
        <w:rPr>
          <w:b/>
        </w:rPr>
        <w:t>Smlouva</w:t>
      </w:r>
      <w:r>
        <w:t>“) tento dodatek č. 1 (dále jen „</w:t>
      </w:r>
      <w:r>
        <w:rPr>
          <w:b/>
        </w:rPr>
        <w:t>Dodatek</w:t>
      </w:r>
      <w:r>
        <w:t>“) v následujícím znění:</w:t>
      </w:r>
    </w:p>
    <w:p w14:paraId="6502A17E" w14:textId="77777777" w:rsidR="004F014B" w:rsidRDefault="004F014B">
      <w:pPr>
        <w:sectPr w:rsidR="004F014B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000" w:right="1280" w:bottom="920" w:left="1600" w:header="784" w:footer="731" w:gutter="0"/>
          <w:pgNumType w:start="1"/>
          <w:cols w:space="708"/>
        </w:sectPr>
      </w:pPr>
    </w:p>
    <w:p w14:paraId="30FA3CCF" w14:textId="77777777" w:rsidR="004F014B" w:rsidRDefault="00160055">
      <w:pPr>
        <w:pStyle w:val="Nadpis1"/>
        <w:spacing w:before="241"/>
        <w:ind w:left="3556" w:right="3221" w:firstLine="487"/>
      </w:pPr>
      <w:r>
        <w:lastRenderedPageBreak/>
        <w:t>Článek 1 Předmět</w:t>
      </w:r>
      <w:r>
        <w:rPr>
          <w:spacing w:val="-16"/>
        </w:rPr>
        <w:t xml:space="preserve"> </w:t>
      </w:r>
      <w:r>
        <w:t>Dodatku.</w:t>
      </w:r>
    </w:p>
    <w:p w14:paraId="0AFBA978" w14:textId="77777777" w:rsidR="004F014B" w:rsidRDefault="004F014B">
      <w:pPr>
        <w:pStyle w:val="Zkladntext"/>
        <w:spacing w:before="107"/>
        <w:rPr>
          <w:b/>
        </w:rPr>
      </w:pPr>
    </w:p>
    <w:p w14:paraId="73A11305" w14:textId="77777777" w:rsidR="004F014B" w:rsidRDefault="00160055">
      <w:pPr>
        <w:pStyle w:val="Odstavecseseznamem"/>
        <w:numPr>
          <w:ilvl w:val="1"/>
          <w:numId w:val="2"/>
        </w:numPr>
        <w:tabs>
          <w:tab w:val="left" w:pos="1095"/>
        </w:tabs>
        <w:jc w:val="both"/>
      </w:pPr>
      <w:r>
        <w:t>Smluvní strany uzavřely Smlouvu, jejíž předmět je definován v</w:t>
      </w:r>
      <w:r>
        <w:rPr>
          <w:spacing w:val="-3"/>
        </w:rPr>
        <w:t xml:space="preserve"> </w:t>
      </w:r>
      <w:r>
        <w:t xml:space="preserve">čl. 1 odst. 1.1 </w:t>
      </w:r>
      <w:r>
        <w:rPr>
          <w:spacing w:val="-2"/>
        </w:rPr>
        <w:t>Smlouvy.</w:t>
      </w:r>
    </w:p>
    <w:p w14:paraId="05638A06" w14:textId="77777777" w:rsidR="004F014B" w:rsidRDefault="00160055">
      <w:pPr>
        <w:pStyle w:val="Odstavecseseznamem"/>
        <w:numPr>
          <w:ilvl w:val="1"/>
          <w:numId w:val="2"/>
        </w:numPr>
        <w:tabs>
          <w:tab w:val="left" w:pos="1095"/>
        </w:tabs>
        <w:spacing w:before="253"/>
        <w:jc w:val="both"/>
      </w:pPr>
      <w:r>
        <w:t>Předmětem Dodatku je prodloužení termínu realizace Předmětu plnění (jak je tento pojem definován v odst. 1.1 Smlouvy), protože v</w:t>
      </w:r>
      <w:r>
        <w:rPr>
          <w:spacing w:val="-2"/>
        </w:rPr>
        <w:t xml:space="preserve"> </w:t>
      </w:r>
      <w:r>
        <w:t>řádné zákonné lhůtě nebyla Dodavateli doručena žádná nabídka. Objednatel bere na vědomí, že ujednání v</w:t>
      </w:r>
      <w:r>
        <w:rPr>
          <w:spacing w:val="-2"/>
        </w:rPr>
        <w:t xml:space="preserve"> </w:t>
      </w:r>
      <w:r>
        <w:t>tomto dodatku nemají jakýkoliv vliv na činnosti již realizované Dodavatelem dle této Smlouvy a jeho nárok na jejich zaplacení.</w:t>
      </w:r>
    </w:p>
    <w:p w14:paraId="56B2CE89" w14:textId="77777777" w:rsidR="004F014B" w:rsidRDefault="00160055">
      <w:pPr>
        <w:pStyle w:val="Odstavecseseznamem"/>
        <w:numPr>
          <w:ilvl w:val="1"/>
          <w:numId w:val="2"/>
        </w:numPr>
        <w:tabs>
          <w:tab w:val="left" w:pos="1095"/>
        </w:tabs>
        <w:spacing w:before="252"/>
        <w:ind w:right="117"/>
        <w:jc w:val="both"/>
      </w:pPr>
      <w:r>
        <w:t>Smluvní</w:t>
      </w:r>
      <w:r>
        <w:rPr>
          <w:spacing w:val="-2"/>
        </w:rPr>
        <w:t xml:space="preserve"> </w:t>
      </w:r>
      <w:r>
        <w:t>strany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rozšíření Předmětu</w:t>
      </w:r>
      <w:r>
        <w:rPr>
          <w:spacing w:val="-5"/>
        </w:rPr>
        <w:t xml:space="preserve"> </w:t>
      </w:r>
      <w:r>
        <w:t>plnění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provedení</w:t>
      </w:r>
      <w:r>
        <w:rPr>
          <w:spacing w:val="-5"/>
        </w:rPr>
        <w:t xml:space="preserve"> </w:t>
      </w:r>
      <w:r>
        <w:t>předběžné tržní konzultace (dále jen PTK) na dodávku proxy technologií pro DCeGOV a o realizaci nového VŘ na základě výsledků PTK.</w:t>
      </w:r>
    </w:p>
    <w:p w14:paraId="24AA4D1D" w14:textId="77777777" w:rsidR="004F014B" w:rsidRDefault="004F014B">
      <w:pPr>
        <w:pStyle w:val="Zkladntext"/>
        <w:spacing w:before="1"/>
      </w:pPr>
    </w:p>
    <w:p w14:paraId="345D283A" w14:textId="77777777" w:rsidR="004F014B" w:rsidRDefault="00160055">
      <w:pPr>
        <w:pStyle w:val="Odstavecseseznamem"/>
        <w:numPr>
          <w:ilvl w:val="1"/>
          <w:numId w:val="2"/>
        </w:numPr>
        <w:tabs>
          <w:tab w:val="left" w:pos="1095"/>
        </w:tabs>
        <w:ind w:right="116"/>
        <w:jc w:val="both"/>
      </w:pPr>
      <w:r>
        <w:t>Smluvní strany se s</w:t>
      </w:r>
      <w:r>
        <w:rPr>
          <w:spacing w:val="-2"/>
        </w:rPr>
        <w:t xml:space="preserve"> </w:t>
      </w:r>
      <w:r>
        <w:t>ohledem na výše uvedené dohodly, že v článku 2 odst. 2.1 Smlouvy se věta první ruší a nahrazuje se zněním:</w:t>
      </w:r>
    </w:p>
    <w:p w14:paraId="74DD18FA" w14:textId="77777777" w:rsidR="004F014B" w:rsidRDefault="00160055">
      <w:pPr>
        <w:spacing w:before="240"/>
        <w:ind w:left="1095" w:right="130"/>
        <w:jc w:val="both"/>
        <w:rPr>
          <w:i/>
        </w:rPr>
      </w:pPr>
      <w:r>
        <w:rPr>
          <w:i/>
        </w:rPr>
        <w:t>„Nedohodnou-li se Smluvní strany jinak, Dodavatel je povinen zrealizovat VŘ nejpozději do 200 kalendářních dní ode dne schválení zadávací dokumentace dle čl. 3 odst. 3.22 Smlouvy Objednatelem, přičemž VŘ je realizováno řádně a včas</w:t>
      </w:r>
      <w:r>
        <w:rPr>
          <w:i/>
          <w:spacing w:val="-4"/>
        </w:rPr>
        <w:t xml:space="preserve"> </w:t>
      </w:r>
      <w:r>
        <w:rPr>
          <w:i/>
        </w:rPr>
        <w:t>zveřejněním</w:t>
      </w:r>
      <w:r>
        <w:rPr>
          <w:i/>
          <w:spacing w:val="-4"/>
        </w:rPr>
        <w:t xml:space="preserve"> </w:t>
      </w:r>
      <w:r>
        <w:rPr>
          <w:i/>
        </w:rPr>
        <w:t>podepsaných</w:t>
      </w:r>
      <w:r>
        <w:rPr>
          <w:i/>
          <w:spacing w:val="-4"/>
        </w:rPr>
        <w:t xml:space="preserve"> </w:t>
      </w:r>
      <w:r>
        <w:rPr>
          <w:i/>
        </w:rPr>
        <w:t>smluvních</w:t>
      </w:r>
      <w:r>
        <w:rPr>
          <w:i/>
          <w:spacing w:val="-4"/>
        </w:rPr>
        <w:t xml:space="preserve"> </w:t>
      </w:r>
      <w:r>
        <w:rPr>
          <w:i/>
        </w:rPr>
        <w:t>dokumentů</w:t>
      </w:r>
      <w:r>
        <w:rPr>
          <w:i/>
          <w:spacing w:val="-6"/>
        </w:rPr>
        <w:t xml:space="preserve"> </w:t>
      </w:r>
      <w:r>
        <w:rPr>
          <w:i/>
        </w:rPr>
        <w:t>s</w:t>
      </w:r>
      <w:r>
        <w:rPr>
          <w:i/>
          <w:spacing w:val="-3"/>
        </w:rPr>
        <w:t xml:space="preserve"> </w:t>
      </w:r>
      <w:r>
        <w:rPr>
          <w:i/>
        </w:rPr>
        <w:t>vybraným</w:t>
      </w:r>
      <w:r>
        <w:rPr>
          <w:i/>
          <w:spacing w:val="-5"/>
        </w:rPr>
        <w:t xml:space="preserve"> </w:t>
      </w:r>
      <w:r>
        <w:rPr>
          <w:i/>
        </w:rPr>
        <w:t>dodavatelem (vítězným dodavatelem zadávacího</w:t>
      </w:r>
      <w:r>
        <w:rPr>
          <w:i/>
          <w:spacing w:val="-1"/>
        </w:rPr>
        <w:t xml:space="preserve"> </w:t>
      </w:r>
      <w:r>
        <w:rPr>
          <w:i/>
        </w:rPr>
        <w:t>řízení) v registru</w:t>
      </w:r>
      <w:r>
        <w:rPr>
          <w:i/>
          <w:spacing w:val="-1"/>
        </w:rPr>
        <w:t xml:space="preserve"> </w:t>
      </w:r>
      <w:r>
        <w:rPr>
          <w:i/>
        </w:rPr>
        <w:t>smluv</w:t>
      </w:r>
      <w:r>
        <w:rPr>
          <w:i/>
          <w:spacing w:val="-1"/>
        </w:rPr>
        <w:t xml:space="preserve"> </w:t>
      </w:r>
      <w:r>
        <w:rPr>
          <w:i/>
        </w:rPr>
        <w:t>a oběma Smluvními stranami podepsaným Akceptačním protokolem.“</w:t>
      </w:r>
    </w:p>
    <w:p w14:paraId="61141BD7" w14:textId="77777777" w:rsidR="004F014B" w:rsidRDefault="004F014B">
      <w:pPr>
        <w:pStyle w:val="Zkladntext"/>
        <w:spacing w:before="23"/>
        <w:rPr>
          <w:i/>
        </w:rPr>
      </w:pPr>
    </w:p>
    <w:p w14:paraId="5B7CEC08" w14:textId="77777777" w:rsidR="004F014B" w:rsidRDefault="00160055">
      <w:pPr>
        <w:pStyle w:val="Odstavecseseznamem"/>
        <w:numPr>
          <w:ilvl w:val="1"/>
          <w:numId w:val="2"/>
        </w:numPr>
        <w:tabs>
          <w:tab w:val="left" w:pos="1095"/>
        </w:tabs>
        <w:ind w:right="0" w:hanging="993"/>
      </w:pPr>
      <w:r>
        <w:t>Smluvní</w:t>
      </w:r>
      <w:r>
        <w:rPr>
          <w:spacing w:val="-8"/>
        </w:rPr>
        <w:t xml:space="preserve"> </w:t>
      </w:r>
      <w:r>
        <w:t>strany</w:t>
      </w:r>
      <w:r>
        <w:rPr>
          <w:spacing w:val="-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dále</w:t>
      </w:r>
      <w:r>
        <w:rPr>
          <w:spacing w:val="-5"/>
        </w:rPr>
        <w:t xml:space="preserve"> </w:t>
      </w:r>
      <w:r>
        <w:t>dohodly,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doplnění odst.</w:t>
      </w:r>
      <w:r>
        <w:rPr>
          <w:spacing w:val="-3"/>
        </w:rPr>
        <w:t xml:space="preserve"> </w:t>
      </w:r>
      <w:r>
        <w:t>2.1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následující:</w:t>
      </w:r>
    </w:p>
    <w:p w14:paraId="6277E272" w14:textId="77777777" w:rsidR="004F014B" w:rsidRDefault="004F014B">
      <w:pPr>
        <w:pStyle w:val="Zkladntext"/>
        <w:spacing w:before="240"/>
      </w:pPr>
    </w:p>
    <w:p w14:paraId="2C370CB4" w14:textId="77777777" w:rsidR="004F014B" w:rsidRDefault="00160055">
      <w:pPr>
        <w:ind w:left="1095" w:right="127"/>
        <w:jc w:val="both"/>
        <w:rPr>
          <w:i/>
        </w:rPr>
      </w:pPr>
      <w:r>
        <w:rPr>
          <w:i/>
        </w:rPr>
        <w:t>„Pokud do smluveného termínu nedojde k</w:t>
      </w:r>
      <w:r>
        <w:rPr>
          <w:i/>
          <w:spacing w:val="-1"/>
        </w:rPr>
        <w:t xml:space="preserve"> </w:t>
      </w:r>
      <w:r>
        <w:rPr>
          <w:i/>
        </w:rPr>
        <w:t>realizaci VŘ zejména z</w:t>
      </w:r>
      <w:r>
        <w:rPr>
          <w:i/>
          <w:spacing w:val="-2"/>
        </w:rPr>
        <w:t xml:space="preserve"> </w:t>
      </w:r>
      <w:r>
        <w:rPr>
          <w:i/>
        </w:rPr>
        <w:t>důvodu, že v zákonné</w:t>
      </w:r>
      <w:r>
        <w:rPr>
          <w:i/>
          <w:spacing w:val="-10"/>
        </w:rPr>
        <w:t xml:space="preserve"> </w:t>
      </w:r>
      <w:r>
        <w:rPr>
          <w:i/>
        </w:rPr>
        <w:t>lhůtě</w:t>
      </w:r>
      <w:r>
        <w:rPr>
          <w:i/>
          <w:spacing w:val="-12"/>
        </w:rPr>
        <w:t xml:space="preserve"> </w:t>
      </w:r>
      <w:r>
        <w:rPr>
          <w:i/>
        </w:rPr>
        <w:t>nebude</w:t>
      </w:r>
      <w:r>
        <w:rPr>
          <w:i/>
          <w:spacing w:val="-10"/>
        </w:rPr>
        <w:t xml:space="preserve"> </w:t>
      </w:r>
      <w:r>
        <w:rPr>
          <w:i/>
        </w:rPr>
        <w:t>Dodavateli</w:t>
      </w:r>
      <w:r>
        <w:rPr>
          <w:i/>
          <w:spacing w:val="-11"/>
        </w:rPr>
        <w:t xml:space="preserve"> </w:t>
      </w:r>
      <w:r>
        <w:rPr>
          <w:i/>
        </w:rPr>
        <w:t>doručena</w:t>
      </w:r>
      <w:r>
        <w:rPr>
          <w:i/>
          <w:spacing w:val="-13"/>
        </w:rPr>
        <w:t xml:space="preserve"> </w:t>
      </w:r>
      <w:r>
        <w:rPr>
          <w:i/>
        </w:rPr>
        <w:t>žádná</w:t>
      </w:r>
      <w:r>
        <w:rPr>
          <w:i/>
          <w:spacing w:val="-10"/>
        </w:rPr>
        <w:t xml:space="preserve"> </w:t>
      </w:r>
      <w:r>
        <w:rPr>
          <w:i/>
        </w:rPr>
        <w:t>nabídka,</w:t>
      </w:r>
      <w:r>
        <w:rPr>
          <w:i/>
          <w:spacing w:val="-11"/>
        </w:rPr>
        <w:t xml:space="preserve"> </w:t>
      </w:r>
      <w:r>
        <w:rPr>
          <w:i/>
        </w:rPr>
        <w:t>zrealizuje</w:t>
      </w:r>
      <w:r>
        <w:rPr>
          <w:i/>
          <w:spacing w:val="-10"/>
        </w:rPr>
        <w:t xml:space="preserve"> </w:t>
      </w:r>
      <w:r>
        <w:rPr>
          <w:i/>
        </w:rPr>
        <w:t>Dodavatel PTK.</w:t>
      </w:r>
      <w:r>
        <w:rPr>
          <w:i/>
          <w:spacing w:val="-16"/>
        </w:rPr>
        <w:t xml:space="preserve"> </w:t>
      </w:r>
      <w:r>
        <w:rPr>
          <w:i/>
        </w:rPr>
        <w:t>Na</w:t>
      </w:r>
      <w:r>
        <w:rPr>
          <w:i/>
          <w:spacing w:val="-15"/>
        </w:rPr>
        <w:t xml:space="preserve"> </w:t>
      </w:r>
      <w:r>
        <w:rPr>
          <w:i/>
        </w:rPr>
        <w:t>základě</w:t>
      </w:r>
      <w:r>
        <w:rPr>
          <w:i/>
          <w:spacing w:val="-15"/>
        </w:rPr>
        <w:t xml:space="preserve"> </w:t>
      </w:r>
      <w:r>
        <w:rPr>
          <w:i/>
        </w:rPr>
        <w:t>výsledku</w:t>
      </w:r>
      <w:r>
        <w:rPr>
          <w:i/>
          <w:spacing w:val="-16"/>
        </w:rPr>
        <w:t xml:space="preserve"> </w:t>
      </w:r>
      <w:r>
        <w:rPr>
          <w:i/>
        </w:rPr>
        <w:t>PTK</w:t>
      </w:r>
      <w:r>
        <w:rPr>
          <w:i/>
          <w:spacing w:val="-15"/>
        </w:rPr>
        <w:t xml:space="preserve"> </w:t>
      </w:r>
      <w:r>
        <w:rPr>
          <w:i/>
        </w:rPr>
        <w:t>se</w:t>
      </w:r>
      <w:r>
        <w:rPr>
          <w:i/>
          <w:spacing w:val="-15"/>
        </w:rPr>
        <w:t xml:space="preserve"> </w:t>
      </w:r>
      <w:r>
        <w:rPr>
          <w:i/>
        </w:rPr>
        <w:t>Smluvní</w:t>
      </w:r>
      <w:r>
        <w:rPr>
          <w:i/>
          <w:spacing w:val="-15"/>
        </w:rPr>
        <w:t xml:space="preserve"> </w:t>
      </w:r>
      <w:r>
        <w:rPr>
          <w:i/>
        </w:rPr>
        <w:t>strany</w:t>
      </w:r>
      <w:r>
        <w:rPr>
          <w:i/>
          <w:spacing w:val="-16"/>
        </w:rPr>
        <w:t xml:space="preserve"> </w:t>
      </w:r>
      <w:r>
        <w:rPr>
          <w:i/>
        </w:rPr>
        <w:t>písemně,</w:t>
      </w:r>
      <w:r>
        <w:rPr>
          <w:i/>
          <w:spacing w:val="-15"/>
        </w:rPr>
        <w:t xml:space="preserve"> </w:t>
      </w:r>
      <w:r>
        <w:rPr>
          <w:i/>
        </w:rPr>
        <w:t>prostřednictvím</w:t>
      </w:r>
      <w:r>
        <w:rPr>
          <w:i/>
          <w:spacing w:val="-15"/>
        </w:rPr>
        <w:t xml:space="preserve"> </w:t>
      </w:r>
      <w:r>
        <w:rPr>
          <w:i/>
        </w:rPr>
        <w:t>osob uvedených v</w:t>
      </w:r>
      <w:r>
        <w:rPr>
          <w:i/>
          <w:spacing w:val="-3"/>
        </w:rPr>
        <w:t xml:space="preserve"> </w:t>
      </w:r>
      <w:r>
        <w:rPr>
          <w:i/>
        </w:rPr>
        <w:t>čl. 3 odst. 23 Smlouvy, dohodnou, zda Dodavatel upraví zadávací dokumentaci a zahájí nové VŘ či nikoliv.“</w:t>
      </w:r>
    </w:p>
    <w:p w14:paraId="56EF0E56" w14:textId="77777777" w:rsidR="004F014B" w:rsidRDefault="004F014B">
      <w:pPr>
        <w:pStyle w:val="Zkladntext"/>
        <w:spacing w:before="1"/>
        <w:rPr>
          <w:i/>
        </w:rPr>
      </w:pPr>
    </w:p>
    <w:p w14:paraId="2C05D4E2" w14:textId="77777777" w:rsidR="004F014B" w:rsidRDefault="00160055">
      <w:pPr>
        <w:pStyle w:val="Odstavecseseznamem"/>
        <w:numPr>
          <w:ilvl w:val="1"/>
          <w:numId w:val="2"/>
        </w:numPr>
        <w:tabs>
          <w:tab w:val="left" w:pos="1095"/>
        </w:tabs>
        <w:spacing w:before="1"/>
        <w:jc w:val="both"/>
      </w:pPr>
      <w:r>
        <w:t>Smluvní strany se dohodly, že za odst. 2.6 článku 2 Smlouvy se vkládá nový odstavec 2.7. ve znění následujícím:</w:t>
      </w:r>
    </w:p>
    <w:p w14:paraId="76C49B32" w14:textId="77777777" w:rsidR="004F014B" w:rsidRDefault="00160055">
      <w:pPr>
        <w:spacing w:before="238"/>
        <w:ind w:left="1095" w:right="129"/>
        <w:jc w:val="both"/>
        <w:rPr>
          <w:i/>
        </w:rPr>
      </w:pPr>
      <w:r>
        <w:rPr>
          <w:i/>
        </w:rPr>
        <w:t>„Objednatel bere výslovně na vědomí, že cena dle odst. 2.6 v</w:t>
      </w:r>
      <w:r>
        <w:rPr>
          <w:i/>
          <w:spacing w:val="-2"/>
        </w:rPr>
        <w:t xml:space="preserve"> </w:t>
      </w:r>
      <w:r>
        <w:rPr>
          <w:i/>
        </w:rPr>
        <w:t>sobě nezahrnuje činnosti související s provedení PTK a/nebo realizací nového</w:t>
      </w:r>
      <w:r>
        <w:rPr>
          <w:i/>
          <w:spacing w:val="-1"/>
        </w:rPr>
        <w:t xml:space="preserve"> </w:t>
      </w:r>
      <w:r>
        <w:rPr>
          <w:i/>
        </w:rPr>
        <w:t>VŘ. Cena činnosti související s provedení PTK a/nebo činnosti související s realizací nového VŘ bude</w:t>
      </w:r>
      <w:r>
        <w:rPr>
          <w:i/>
          <w:spacing w:val="-16"/>
        </w:rPr>
        <w:t xml:space="preserve"> </w:t>
      </w:r>
      <w:r>
        <w:rPr>
          <w:i/>
        </w:rPr>
        <w:t>předmětem</w:t>
      </w:r>
      <w:r>
        <w:rPr>
          <w:i/>
          <w:spacing w:val="-15"/>
        </w:rPr>
        <w:t xml:space="preserve"> </w:t>
      </w:r>
      <w:r>
        <w:rPr>
          <w:i/>
        </w:rPr>
        <w:t>samostatného</w:t>
      </w:r>
      <w:r>
        <w:rPr>
          <w:i/>
          <w:spacing w:val="-15"/>
        </w:rPr>
        <w:t xml:space="preserve"> </w:t>
      </w:r>
      <w:r>
        <w:rPr>
          <w:i/>
        </w:rPr>
        <w:t>dodatku</w:t>
      </w:r>
      <w:r>
        <w:rPr>
          <w:i/>
          <w:spacing w:val="-16"/>
        </w:rPr>
        <w:t xml:space="preserve"> </w:t>
      </w:r>
      <w:r>
        <w:rPr>
          <w:i/>
        </w:rPr>
        <w:t>k</w:t>
      </w:r>
      <w:r>
        <w:rPr>
          <w:i/>
          <w:spacing w:val="-6"/>
        </w:rPr>
        <w:t xml:space="preserve"> </w:t>
      </w:r>
      <w:r>
        <w:rPr>
          <w:i/>
        </w:rPr>
        <w:t>této</w:t>
      </w:r>
      <w:r>
        <w:rPr>
          <w:i/>
          <w:spacing w:val="-15"/>
        </w:rPr>
        <w:t xml:space="preserve"> </w:t>
      </w:r>
      <w:r>
        <w:rPr>
          <w:i/>
        </w:rPr>
        <w:t>Smlouvě</w:t>
      </w:r>
      <w:r>
        <w:rPr>
          <w:i/>
          <w:spacing w:val="-14"/>
        </w:rPr>
        <w:t xml:space="preserve"> </w:t>
      </w:r>
      <w:r>
        <w:rPr>
          <w:i/>
        </w:rPr>
        <w:t>a</w:t>
      </w:r>
      <w:r>
        <w:rPr>
          <w:i/>
          <w:spacing w:val="-16"/>
        </w:rPr>
        <w:t xml:space="preserve"> </w:t>
      </w:r>
      <w:r>
        <w:rPr>
          <w:i/>
        </w:rPr>
        <w:t>zároveň</w:t>
      </w:r>
      <w:r>
        <w:rPr>
          <w:i/>
          <w:spacing w:val="-15"/>
        </w:rPr>
        <w:t xml:space="preserve"> </w:t>
      </w:r>
      <w:r>
        <w:rPr>
          <w:i/>
        </w:rPr>
        <w:t>se</w:t>
      </w:r>
      <w:r>
        <w:rPr>
          <w:i/>
          <w:spacing w:val="-15"/>
        </w:rPr>
        <w:t xml:space="preserve"> </w:t>
      </w:r>
      <w:r>
        <w:rPr>
          <w:i/>
        </w:rPr>
        <w:t>o</w:t>
      </w:r>
      <w:r>
        <w:rPr>
          <w:i/>
          <w:spacing w:val="-16"/>
        </w:rPr>
        <w:t xml:space="preserve"> </w:t>
      </w:r>
      <w:r>
        <w:rPr>
          <w:i/>
        </w:rPr>
        <w:t>tuto</w:t>
      </w:r>
      <w:r>
        <w:rPr>
          <w:i/>
          <w:spacing w:val="-13"/>
        </w:rPr>
        <w:t xml:space="preserve"> </w:t>
      </w:r>
      <w:r>
        <w:rPr>
          <w:i/>
        </w:rPr>
        <w:t>cenu navýší i celková cena uvedena v odst. 2.6 článku 2 Smlouvy.“</w:t>
      </w:r>
    </w:p>
    <w:p w14:paraId="6F82B6BC" w14:textId="77777777" w:rsidR="004F014B" w:rsidRDefault="004F014B">
      <w:pPr>
        <w:pStyle w:val="Zkladntext"/>
        <w:spacing w:before="241"/>
        <w:rPr>
          <w:i/>
        </w:rPr>
      </w:pPr>
    </w:p>
    <w:p w14:paraId="04A947F5" w14:textId="77777777" w:rsidR="004F014B" w:rsidRDefault="00160055">
      <w:pPr>
        <w:pStyle w:val="Zkladntext"/>
        <w:spacing w:before="1"/>
        <w:ind w:left="1095" w:right="117"/>
        <w:jc w:val="both"/>
      </w:pPr>
      <w:r>
        <w:t xml:space="preserve">Původní označení odst. 2.7 článku 2 Smlouvy se nově označuje jako odst. 2.8 </w:t>
      </w:r>
      <w:r>
        <w:rPr>
          <w:spacing w:val="-2"/>
        </w:rPr>
        <w:t>Smlouvy.</w:t>
      </w:r>
    </w:p>
    <w:p w14:paraId="6D3A26A4" w14:textId="77777777" w:rsidR="004F014B" w:rsidRDefault="004F014B">
      <w:pPr>
        <w:jc w:val="both"/>
        <w:sectPr w:rsidR="004F014B">
          <w:pgSz w:w="11910" w:h="16840"/>
          <w:pgMar w:top="2000" w:right="1280" w:bottom="920" w:left="1600" w:header="784" w:footer="731" w:gutter="0"/>
          <w:cols w:space="708"/>
        </w:sectPr>
      </w:pPr>
    </w:p>
    <w:p w14:paraId="6AE95AF6" w14:textId="77777777" w:rsidR="004F014B" w:rsidRDefault="004F014B">
      <w:pPr>
        <w:pStyle w:val="Zkladntext"/>
        <w:spacing w:before="240"/>
      </w:pPr>
    </w:p>
    <w:p w14:paraId="1553731A" w14:textId="77777777" w:rsidR="004F014B" w:rsidRDefault="00160055">
      <w:pPr>
        <w:pStyle w:val="Nadpis1"/>
        <w:ind w:left="0" w:right="29"/>
        <w:jc w:val="center"/>
      </w:pPr>
      <w:r>
        <w:t>Článek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14:paraId="3D7356EE" w14:textId="77777777" w:rsidR="004F014B" w:rsidRDefault="00160055">
      <w:pPr>
        <w:spacing w:before="1"/>
        <w:ind w:left="531" w:right="561"/>
        <w:jc w:val="center"/>
        <w:rPr>
          <w:b/>
        </w:rPr>
      </w:pPr>
      <w:r>
        <w:rPr>
          <w:b/>
        </w:rPr>
        <w:t>Závěrečná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ustanovení</w:t>
      </w:r>
    </w:p>
    <w:p w14:paraId="0CDAC1EE" w14:textId="77777777" w:rsidR="004F014B" w:rsidRDefault="00160055">
      <w:pPr>
        <w:pStyle w:val="Odstavecseseznamem"/>
        <w:numPr>
          <w:ilvl w:val="1"/>
          <w:numId w:val="1"/>
        </w:numPr>
        <w:tabs>
          <w:tab w:val="left" w:pos="1095"/>
        </w:tabs>
        <w:spacing w:before="239"/>
        <w:ind w:right="131"/>
        <w:jc w:val="both"/>
      </w:pPr>
      <w:r>
        <w:t>Veškerá</w:t>
      </w:r>
      <w:r>
        <w:rPr>
          <w:spacing w:val="-6"/>
        </w:rPr>
        <w:t xml:space="preserve"> </w:t>
      </w:r>
      <w:r>
        <w:t>ujednání</w:t>
      </w:r>
      <w:r>
        <w:rPr>
          <w:spacing w:val="-6"/>
        </w:rPr>
        <w:t xml:space="preserve"> </w:t>
      </w:r>
      <w:r>
        <w:t>nedotčena</w:t>
      </w:r>
      <w:r>
        <w:rPr>
          <w:spacing w:val="-6"/>
        </w:rPr>
        <w:t xml:space="preserve"> </w:t>
      </w:r>
      <w:r>
        <w:t>tímto</w:t>
      </w:r>
      <w:r>
        <w:rPr>
          <w:spacing w:val="-6"/>
        </w:rPr>
        <w:t xml:space="preserve"> </w:t>
      </w:r>
      <w:r>
        <w:t>Dodatkem</w:t>
      </w:r>
      <w:r>
        <w:rPr>
          <w:spacing w:val="-7"/>
        </w:rPr>
        <w:t xml:space="preserve"> </w:t>
      </w:r>
      <w:r>
        <w:t>navazují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Smlouvu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Rámcovou smlouvu a Rámcovou smlouvou a Smlouvou se řídí.</w:t>
      </w:r>
    </w:p>
    <w:p w14:paraId="3F4E764B" w14:textId="77777777" w:rsidR="004F014B" w:rsidRDefault="00160055">
      <w:pPr>
        <w:pStyle w:val="Odstavecseseznamem"/>
        <w:numPr>
          <w:ilvl w:val="1"/>
          <w:numId w:val="1"/>
        </w:numPr>
        <w:tabs>
          <w:tab w:val="left" w:pos="1095"/>
        </w:tabs>
        <w:spacing w:before="241"/>
        <w:ind w:right="130"/>
        <w:jc w:val="both"/>
      </w:pPr>
      <w:r>
        <w:t>Smluvní strany prohlašují, že Dodatek s jeho přílohou vyjadřuje jejich úplné a výlučné vzájemné ujednání. Smluvní strany po přečtení Dodatku prohlašují, že byl uzavřený po vzájemném projednání, určitě a srozumitelně, na</w:t>
      </w:r>
      <w:r>
        <w:rPr>
          <w:spacing w:val="-1"/>
        </w:rPr>
        <w:t xml:space="preserve"> </w:t>
      </w:r>
      <w:r>
        <w:t>základě jejich pravé,</w:t>
      </w:r>
      <w:r>
        <w:rPr>
          <w:spacing w:val="-13"/>
        </w:rPr>
        <w:t xml:space="preserve"> </w:t>
      </w:r>
      <w:r>
        <w:t>vážně</w:t>
      </w:r>
      <w:r>
        <w:rPr>
          <w:spacing w:val="-15"/>
        </w:rPr>
        <w:t xml:space="preserve"> </w:t>
      </w:r>
      <w:r>
        <w:t>míněné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svobodné</w:t>
      </w:r>
      <w:r>
        <w:rPr>
          <w:spacing w:val="-13"/>
        </w:rPr>
        <w:t xml:space="preserve"> </w:t>
      </w:r>
      <w:r>
        <w:t>vůle.</w:t>
      </w:r>
      <w:r>
        <w:rPr>
          <w:spacing w:val="-11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důkaz</w:t>
      </w:r>
      <w:r>
        <w:rPr>
          <w:spacing w:val="-14"/>
        </w:rPr>
        <w:t xml:space="preserve"> </w:t>
      </w:r>
      <w:r>
        <w:t>uvedených</w:t>
      </w:r>
      <w:r>
        <w:rPr>
          <w:spacing w:val="-15"/>
        </w:rPr>
        <w:t xml:space="preserve"> </w:t>
      </w:r>
      <w:r>
        <w:t>skutečností</w:t>
      </w:r>
      <w:r>
        <w:rPr>
          <w:spacing w:val="-13"/>
        </w:rPr>
        <w:t xml:space="preserve"> </w:t>
      </w:r>
      <w:r>
        <w:t>připojují podpisy svých oprávněných osob či zástupců.</w:t>
      </w:r>
    </w:p>
    <w:p w14:paraId="401CE2E1" w14:textId="77777777" w:rsidR="004F014B" w:rsidRDefault="00160055">
      <w:pPr>
        <w:pStyle w:val="Odstavecseseznamem"/>
        <w:numPr>
          <w:ilvl w:val="1"/>
          <w:numId w:val="1"/>
        </w:numPr>
        <w:tabs>
          <w:tab w:val="left" w:pos="1095"/>
        </w:tabs>
        <w:spacing w:before="240"/>
        <w:ind w:right="133"/>
        <w:jc w:val="both"/>
      </w:pPr>
      <w:r>
        <w:t>Tento Dodatek vstupuje v platnost dnem podpisu oběma Smluvními stranami a v</w:t>
      </w:r>
      <w:r>
        <w:rPr>
          <w:spacing w:val="-1"/>
        </w:rPr>
        <w:t xml:space="preserve"> </w:t>
      </w:r>
      <w:r>
        <w:t>účinnost po splnění zákonné podmínky vyplývající z § 6 odst. 1 zákona č. 340/2015 o registru smluv, ve znění pozdějších předpisů.</w:t>
      </w:r>
    </w:p>
    <w:p w14:paraId="2F389E17" w14:textId="77777777" w:rsidR="004F014B" w:rsidRDefault="00160055">
      <w:pPr>
        <w:pStyle w:val="Odstavecseseznamem"/>
        <w:numPr>
          <w:ilvl w:val="1"/>
          <w:numId w:val="1"/>
        </w:numPr>
        <w:tabs>
          <w:tab w:val="left" w:pos="1095"/>
        </w:tabs>
        <w:spacing w:before="240"/>
        <w:ind w:right="0" w:hanging="993"/>
      </w:pPr>
      <w:r>
        <w:t>Tento</w:t>
      </w:r>
      <w:r>
        <w:rPr>
          <w:spacing w:val="-6"/>
        </w:rPr>
        <w:t xml:space="preserve"> </w:t>
      </w:r>
      <w:r>
        <w:t>Dodatek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Smluvními</w:t>
      </w:r>
      <w:r>
        <w:rPr>
          <w:spacing w:val="-8"/>
        </w:rPr>
        <w:t xml:space="preserve"> </w:t>
      </w:r>
      <w:r>
        <w:t>stranami</w:t>
      </w:r>
      <w:r>
        <w:rPr>
          <w:spacing w:val="-7"/>
        </w:rPr>
        <w:t xml:space="preserve"> </w:t>
      </w:r>
      <w:r>
        <w:t>vyhotoven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podepisován</w:t>
      </w:r>
      <w:r>
        <w:rPr>
          <w:spacing w:val="-5"/>
        </w:rPr>
        <w:t xml:space="preserve"> </w:t>
      </w:r>
      <w:r>
        <w:rPr>
          <w:spacing w:val="-2"/>
        </w:rPr>
        <w:t>elektronicky.</w:t>
      </w:r>
    </w:p>
    <w:p w14:paraId="2A15B5B8" w14:textId="77777777" w:rsidR="004F014B" w:rsidRDefault="004F014B">
      <w:pPr>
        <w:pStyle w:val="Zkladntext"/>
        <w:spacing w:before="240"/>
      </w:pPr>
    </w:p>
    <w:p w14:paraId="1DE913C3" w14:textId="77777777" w:rsidR="004F014B" w:rsidRDefault="00160055">
      <w:pPr>
        <w:pStyle w:val="Zkladntext"/>
        <w:tabs>
          <w:tab w:val="left" w:pos="4638"/>
        </w:tabs>
        <w:ind w:left="102"/>
      </w:pPr>
      <w:r>
        <w:t>V</w:t>
      </w:r>
      <w:r>
        <w:rPr>
          <w:spacing w:val="-2"/>
        </w:rPr>
        <w:t xml:space="preserve"> </w:t>
      </w:r>
      <w:r>
        <w:t>Praze</w:t>
      </w:r>
      <w:r>
        <w:rPr>
          <w:spacing w:val="-2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rPr>
          <w:spacing w:val="-2"/>
        </w:rPr>
        <w:t>..........................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2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rPr>
          <w:spacing w:val="-2"/>
        </w:rPr>
        <w:t>..........................</w:t>
      </w:r>
    </w:p>
    <w:p w14:paraId="11A7D0FF" w14:textId="77777777" w:rsidR="004F014B" w:rsidRDefault="004F014B">
      <w:pPr>
        <w:pStyle w:val="Zkladntext"/>
        <w:spacing w:before="27"/>
      </w:pPr>
    </w:p>
    <w:p w14:paraId="6E09801B" w14:textId="311BD4BB" w:rsidR="004F014B" w:rsidRDefault="00160055">
      <w:pPr>
        <w:pStyle w:val="Zkladntext"/>
        <w:tabs>
          <w:tab w:val="left" w:pos="4638"/>
        </w:tabs>
        <w:ind w:left="102"/>
      </w:pPr>
      <w:r>
        <w:t>Za</w:t>
      </w:r>
      <w:r>
        <w:rPr>
          <w:spacing w:val="-1"/>
        </w:rPr>
        <w:t xml:space="preserve"> </w:t>
      </w:r>
      <w:r>
        <w:rPr>
          <w:spacing w:val="-2"/>
        </w:rPr>
        <w:t>Objednatele:</w:t>
      </w:r>
      <w:r>
        <w:tab/>
        <w:t>Za</w:t>
      </w:r>
      <w:r>
        <w:rPr>
          <w:spacing w:val="-3"/>
        </w:rPr>
        <w:t xml:space="preserve"> </w:t>
      </w:r>
      <w:r>
        <w:rPr>
          <w:spacing w:val="-2"/>
        </w:rPr>
        <w:t>Dodavatele:</w:t>
      </w:r>
    </w:p>
    <w:p w14:paraId="7D8471DC" w14:textId="77777777" w:rsidR="004F014B" w:rsidRDefault="004F014B">
      <w:pPr>
        <w:sectPr w:rsidR="004F014B">
          <w:pgSz w:w="11910" w:h="16840"/>
          <w:pgMar w:top="2000" w:right="1280" w:bottom="920" w:left="1600" w:header="784" w:footer="731" w:gutter="0"/>
          <w:cols w:space="708"/>
        </w:sectPr>
      </w:pPr>
    </w:p>
    <w:p w14:paraId="3F25AC8C" w14:textId="77777777" w:rsidR="004F014B" w:rsidRDefault="00160055">
      <w:pPr>
        <w:spacing w:before="47"/>
        <w:rPr>
          <w:rFonts w:ascii="Trebuchet MS"/>
          <w:sz w:val="12"/>
        </w:rPr>
      </w:pPr>
      <w:r>
        <w:br w:type="column"/>
      </w:r>
    </w:p>
    <w:p w14:paraId="3218501E" w14:textId="77777777" w:rsidR="004F014B" w:rsidRDefault="004F014B">
      <w:pPr>
        <w:spacing w:line="261" w:lineRule="auto"/>
        <w:rPr>
          <w:rFonts w:ascii="Trebuchet MS" w:hAnsi="Trebuchet MS"/>
          <w:sz w:val="12"/>
        </w:rPr>
        <w:sectPr w:rsidR="004F014B">
          <w:type w:val="continuous"/>
          <w:pgSz w:w="11910" w:h="16840"/>
          <w:pgMar w:top="2000" w:right="1280" w:bottom="920" w:left="1600" w:header="784" w:footer="731" w:gutter="0"/>
          <w:cols w:num="3" w:space="708" w:equalWidth="0">
            <w:col w:w="2151" w:space="40"/>
            <w:col w:w="1931" w:space="2348"/>
            <w:col w:w="2560"/>
          </w:cols>
        </w:sect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4344"/>
        <w:gridCol w:w="4346"/>
      </w:tblGrid>
      <w:tr w:rsidR="004F014B" w14:paraId="263186A9" w14:textId="77777777">
        <w:trPr>
          <w:trHeight w:val="1257"/>
        </w:trPr>
        <w:tc>
          <w:tcPr>
            <w:tcW w:w="4344" w:type="dxa"/>
          </w:tcPr>
          <w:p w14:paraId="69C65F98" w14:textId="6C85518C" w:rsidR="004F014B" w:rsidRDefault="00160055">
            <w:pPr>
              <w:pStyle w:val="TableParagraph"/>
              <w:spacing w:line="228" w:lineRule="exact"/>
              <w:ind w:left="50"/>
            </w:pPr>
            <w:r>
              <w:rPr>
                <w:spacing w:val="-21"/>
              </w:rPr>
              <w:t>..............................................................................................</w:t>
            </w:r>
            <w:r>
              <w:rPr>
                <w:spacing w:val="-21"/>
              </w:rPr>
              <w:t>.</w:t>
            </w:r>
          </w:p>
          <w:p w14:paraId="7A4E3C1B" w14:textId="5F82C254" w:rsidR="004F014B" w:rsidRDefault="003E4E40">
            <w:pPr>
              <w:pStyle w:val="TableParagraph"/>
              <w:spacing w:line="251" w:lineRule="exact"/>
              <w:ind w:left="50"/>
            </w:pPr>
            <w:r>
              <w:t>xxx</w:t>
            </w:r>
          </w:p>
          <w:p w14:paraId="2664DB9C" w14:textId="1980387D" w:rsidR="004F014B" w:rsidRDefault="003E4E40">
            <w:pPr>
              <w:pStyle w:val="TableParagraph"/>
              <w:ind w:left="50"/>
            </w:pPr>
            <w:r>
              <w:t>xxx</w:t>
            </w:r>
          </w:p>
        </w:tc>
        <w:tc>
          <w:tcPr>
            <w:tcW w:w="4346" w:type="dxa"/>
          </w:tcPr>
          <w:p w14:paraId="0649B6A2" w14:textId="77777777" w:rsidR="004F014B" w:rsidRDefault="00160055">
            <w:pPr>
              <w:pStyle w:val="TableParagraph"/>
              <w:spacing w:line="227" w:lineRule="exact"/>
            </w:pPr>
            <w:r>
              <w:rPr>
                <w:spacing w:val="-2"/>
              </w:rPr>
              <w:t>...................................................................</w:t>
            </w:r>
          </w:p>
          <w:p w14:paraId="54F018DA" w14:textId="38390093" w:rsidR="004F014B" w:rsidRDefault="003E4E40">
            <w:pPr>
              <w:pStyle w:val="TableParagraph"/>
              <w:spacing w:line="252" w:lineRule="exact"/>
            </w:pPr>
            <w:r>
              <w:t>xxx</w:t>
            </w:r>
          </w:p>
          <w:p w14:paraId="38055D15" w14:textId="77777777" w:rsidR="003E4E40" w:rsidRDefault="003E4E40">
            <w:pPr>
              <w:pStyle w:val="TableParagraph"/>
            </w:pPr>
            <w:r>
              <w:t>xxx</w:t>
            </w:r>
          </w:p>
          <w:p w14:paraId="19F63F49" w14:textId="6A6B78C7" w:rsidR="004F014B" w:rsidRDefault="00160055">
            <w:pPr>
              <w:pStyle w:val="TableParagraph"/>
            </w:pPr>
            <w:r>
              <w:t>Národní agentura pro komunikační</w:t>
            </w:r>
          </w:p>
          <w:p w14:paraId="16E69010" w14:textId="77777777" w:rsidR="004F014B" w:rsidRDefault="00160055">
            <w:pPr>
              <w:pStyle w:val="TableParagraph"/>
              <w:spacing w:line="253" w:lineRule="exact"/>
            </w:pPr>
            <w:r>
              <w:t>a</w:t>
            </w:r>
            <w:r>
              <w:rPr>
                <w:spacing w:val="-6"/>
              </w:rPr>
              <w:t xml:space="preserve"> </w:t>
            </w:r>
            <w:r>
              <w:t>informační</w:t>
            </w:r>
            <w:r>
              <w:rPr>
                <w:spacing w:val="-7"/>
              </w:rPr>
              <w:t xml:space="preserve"> </w:t>
            </w:r>
            <w:r>
              <w:t>technologie,</w:t>
            </w:r>
            <w:r>
              <w:rPr>
                <w:spacing w:val="-5"/>
              </w:rPr>
              <w:t xml:space="preserve"> </w:t>
            </w:r>
            <w:r>
              <w:t>s.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p.</w:t>
            </w:r>
          </w:p>
        </w:tc>
      </w:tr>
    </w:tbl>
    <w:p w14:paraId="5507DADC" w14:textId="77777777" w:rsidR="004F014B" w:rsidRDefault="004F014B">
      <w:pPr>
        <w:pStyle w:val="Zkladntext"/>
        <w:spacing w:before="88"/>
        <w:rPr>
          <w:rFonts w:ascii="Trebuchet MS"/>
          <w:sz w:val="20"/>
        </w:rPr>
      </w:pPr>
    </w:p>
    <w:p w14:paraId="2963FF1E" w14:textId="77777777" w:rsidR="004F014B" w:rsidRDefault="004F014B">
      <w:pPr>
        <w:rPr>
          <w:rFonts w:ascii="Trebuchet MS"/>
          <w:sz w:val="20"/>
        </w:rPr>
        <w:sectPr w:rsidR="004F014B">
          <w:type w:val="continuous"/>
          <w:pgSz w:w="11910" w:h="16840"/>
          <w:pgMar w:top="2000" w:right="1280" w:bottom="920" w:left="1600" w:header="784" w:footer="731" w:gutter="0"/>
          <w:cols w:space="708"/>
        </w:sectPr>
      </w:pPr>
    </w:p>
    <w:p w14:paraId="7C3EE987" w14:textId="77777777" w:rsidR="004F014B" w:rsidRDefault="00160055">
      <w:pPr>
        <w:pStyle w:val="Zkladntext"/>
        <w:spacing w:before="94"/>
        <w:ind w:left="4639"/>
      </w:pPr>
      <w:r>
        <w:t>Za</w:t>
      </w:r>
      <w:r>
        <w:rPr>
          <w:spacing w:val="-1"/>
        </w:rPr>
        <w:t xml:space="preserve"> </w:t>
      </w:r>
      <w:r>
        <w:rPr>
          <w:spacing w:val="-2"/>
        </w:rPr>
        <w:t>Dodavatele:</w:t>
      </w:r>
    </w:p>
    <w:p w14:paraId="3732B482" w14:textId="77777777" w:rsidR="00160055" w:rsidRDefault="00160055">
      <w:pPr>
        <w:spacing w:line="172" w:lineRule="exact"/>
        <w:ind w:left="4564"/>
        <w:rPr>
          <w:spacing w:val="-2"/>
        </w:rPr>
      </w:pPr>
    </w:p>
    <w:p w14:paraId="51ACEF0A" w14:textId="77777777" w:rsidR="00160055" w:rsidRDefault="00160055">
      <w:pPr>
        <w:spacing w:line="172" w:lineRule="exact"/>
        <w:ind w:left="4564"/>
        <w:rPr>
          <w:spacing w:val="-2"/>
        </w:rPr>
      </w:pPr>
    </w:p>
    <w:p w14:paraId="78AA2D91" w14:textId="2F43A8BC" w:rsidR="004F014B" w:rsidRDefault="00160055">
      <w:pPr>
        <w:spacing w:line="172" w:lineRule="exact"/>
        <w:ind w:left="4564"/>
      </w:pPr>
      <w:r>
        <w:rPr>
          <w:spacing w:val="-2"/>
        </w:rPr>
        <w:t>...................................................................</w:t>
      </w:r>
    </w:p>
    <w:p w14:paraId="33A30D5C" w14:textId="249BA5C0" w:rsidR="004F014B" w:rsidRDefault="003E4E40">
      <w:pPr>
        <w:pStyle w:val="Zkladntext"/>
        <w:spacing w:before="1" w:line="252" w:lineRule="exact"/>
        <w:ind w:left="4564"/>
      </w:pPr>
      <w:r>
        <w:t>xxx</w:t>
      </w:r>
    </w:p>
    <w:p w14:paraId="283A0B8C" w14:textId="77777777" w:rsidR="00160055" w:rsidRDefault="003E4E40">
      <w:pPr>
        <w:pStyle w:val="Zkladntext"/>
        <w:ind w:left="4564" w:right="1058"/>
      </w:pPr>
      <w:r>
        <w:t>xxx</w:t>
      </w:r>
    </w:p>
    <w:p w14:paraId="11445BAA" w14:textId="57D52D5C" w:rsidR="004F014B" w:rsidRDefault="00160055">
      <w:pPr>
        <w:pStyle w:val="Zkladntext"/>
        <w:ind w:left="4564" w:right="1058"/>
      </w:pPr>
      <w:r>
        <w:t>Národní</w:t>
      </w:r>
      <w:r>
        <w:rPr>
          <w:spacing w:val="-10"/>
        </w:rPr>
        <w:t xml:space="preserve"> </w:t>
      </w:r>
      <w:r>
        <w:t>agentura</w:t>
      </w:r>
      <w:r>
        <w:rPr>
          <w:spacing w:val="-12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komunikační a informační technologie, s. p.</w:t>
      </w:r>
    </w:p>
    <w:sectPr w:rsidR="004F014B">
      <w:type w:val="continuous"/>
      <w:pgSz w:w="11910" w:h="16840"/>
      <w:pgMar w:top="2000" w:right="1280" w:bottom="920" w:left="1600" w:header="784" w:footer="7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A71BD" w14:textId="77777777" w:rsidR="00160055" w:rsidRDefault="00160055">
      <w:r>
        <w:separator/>
      </w:r>
    </w:p>
  </w:endnote>
  <w:endnote w:type="continuationSeparator" w:id="0">
    <w:p w14:paraId="5CEE6038" w14:textId="77777777" w:rsidR="00160055" w:rsidRDefault="0016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C0ABA" w14:textId="1FE36D2A" w:rsidR="003E4E40" w:rsidRDefault="0016005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3600" behindDoc="0" locked="0" layoutInCell="1" allowOverlap="1" wp14:anchorId="72DF96FB" wp14:editId="1FF210C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241528096" name="Textové pole 8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EC5894" w14:textId="020EF040" w:rsidR="00160055" w:rsidRPr="00160055" w:rsidRDefault="00160055" w:rsidP="0016005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6005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DF96FB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alt="Veřejné informace" style="position:absolute;margin-left:0;margin-top:0;width:75.35pt;height:27.2pt;z-index:48751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CEC5894" w14:textId="020EF040" w:rsidR="00160055" w:rsidRPr="00160055" w:rsidRDefault="00160055" w:rsidP="0016005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6005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3875A" w14:textId="6087335D" w:rsidR="004F014B" w:rsidRDefault="0016005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4624" behindDoc="0" locked="0" layoutInCell="1" allowOverlap="1" wp14:anchorId="3DCA6322" wp14:editId="21B8FC3B">
              <wp:simplePos x="1019175" y="102203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611386917" name="Textové pole 9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84257E" w14:textId="3C9F30CF" w:rsidR="00160055" w:rsidRPr="00160055" w:rsidRDefault="00160055" w:rsidP="0016005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6005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CA6322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7" type="#_x0000_t202" alt="Veřejné informace" style="position:absolute;margin-left:0;margin-top:0;width:75.35pt;height:27.2pt;z-index:48751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484257E" w14:textId="3C9F30CF" w:rsidR="00160055" w:rsidRPr="00160055" w:rsidRDefault="00160055" w:rsidP="0016005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6005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1552" behindDoc="1" locked="0" layoutInCell="1" allowOverlap="1" wp14:anchorId="77103164" wp14:editId="587086A5">
              <wp:simplePos x="0" y="0"/>
              <wp:positionH relativeFrom="page">
                <wp:posOffset>1042720</wp:posOffset>
              </wp:positionH>
              <wp:positionV relativeFrom="page">
                <wp:posOffset>10088371</wp:posOffset>
              </wp:positionV>
              <wp:extent cx="16002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00C7AD" w14:textId="77777777" w:rsidR="004F014B" w:rsidRDefault="00160055">
                          <w:pPr>
                            <w:pStyle w:val="Zkladn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103164" id="Textbox 4" o:spid="_x0000_s1028" type="#_x0000_t202" style="position:absolute;margin-left:82.1pt;margin-top:794.35pt;width:12.6pt;height:13.05pt;z-index:-1580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kZX5HeEAAAAN&#10;AQAADwAAAGRycy9kb3ducmV2LnhtbEyPwU7DMBBE70j9B2srcaNOqxDSEKeqEJyQEGk4cHTibWI1&#10;XofYbcPf45zobUfzNDuT7ybTswuOTlsSsF5FwJAaqzS1Ar6qt4cUmPOSlOwtoYBfdLArFne5zJS9&#10;UomXg29ZCCGXSQGd90PGuWs6NNKt7IAUvKMdjfRBji1Xo7yGcNPzTRQl3EhN4UMnB3zpsDkdzkbA&#10;/pvKV/3zUX+Wx1JX1Tai9+QkxP1y2j8D8zj5fxjm+qE6FKFTbc+kHOuDTuJNQMPxmKZPwGYk3cbA&#10;6tlbxynwIue3K4o/AA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JGV+R3hAAAADQEA&#10;AA8AAAAAAAAAAAAAAAAA6wMAAGRycy9kb3ducmV2LnhtbFBLBQYAAAAABAAEAPMAAAD5BAAAAAA=&#10;" filled="f" stroked="f">
              <v:textbox inset="0,0,0,0">
                <w:txbxContent>
                  <w:p w14:paraId="0300C7AD" w14:textId="77777777" w:rsidR="004F014B" w:rsidRDefault="00160055">
                    <w:pPr>
                      <w:pStyle w:val="Zkladn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6A1B2" w14:textId="1DF54C91" w:rsidR="003E4E40" w:rsidRDefault="0016005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2576" behindDoc="0" locked="0" layoutInCell="1" allowOverlap="1" wp14:anchorId="66870AE6" wp14:editId="0E986E7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377636910" name="Textové pole 7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337367" w14:textId="29DF0864" w:rsidR="00160055" w:rsidRPr="00160055" w:rsidRDefault="00160055" w:rsidP="0016005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6005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870AE6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9" type="#_x0000_t202" alt="Veřejné informace" style="position:absolute;margin-left:0;margin-top:0;width:75.35pt;height:27.2pt;z-index:48751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D337367" w14:textId="29DF0864" w:rsidR="00160055" w:rsidRPr="00160055" w:rsidRDefault="00160055" w:rsidP="0016005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6005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09E71" w14:textId="77777777" w:rsidR="00160055" w:rsidRDefault="00160055">
      <w:r>
        <w:separator/>
      </w:r>
    </w:p>
  </w:footnote>
  <w:footnote w:type="continuationSeparator" w:id="0">
    <w:p w14:paraId="220D13DE" w14:textId="77777777" w:rsidR="00160055" w:rsidRDefault="00160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71BF3" w14:textId="77777777" w:rsidR="004F014B" w:rsidRDefault="00160055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0016" behindDoc="1" locked="0" layoutInCell="1" allowOverlap="1" wp14:anchorId="4156592C" wp14:editId="28A7CD32">
          <wp:simplePos x="0" y="0"/>
          <wp:positionH relativeFrom="page">
            <wp:posOffset>4903480</wp:posOffset>
          </wp:positionH>
          <wp:positionV relativeFrom="page">
            <wp:posOffset>497858</wp:posOffset>
          </wp:positionV>
          <wp:extent cx="1136736" cy="47824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6736" cy="4782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0528" behindDoc="1" locked="0" layoutInCell="1" allowOverlap="1" wp14:anchorId="4877B355" wp14:editId="33279840">
          <wp:simplePos x="0" y="0"/>
          <wp:positionH relativeFrom="page">
            <wp:posOffset>493972</wp:posOffset>
          </wp:positionH>
          <wp:positionV relativeFrom="page">
            <wp:posOffset>521284</wp:posOffset>
          </wp:positionV>
          <wp:extent cx="1711023" cy="440781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11023" cy="4407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1040" behindDoc="1" locked="0" layoutInCell="1" allowOverlap="1" wp14:anchorId="110896F6" wp14:editId="11940854">
          <wp:simplePos x="0" y="0"/>
          <wp:positionH relativeFrom="page">
            <wp:posOffset>2472694</wp:posOffset>
          </wp:positionH>
          <wp:positionV relativeFrom="page">
            <wp:posOffset>540684</wp:posOffset>
          </wp:positionV>
          <wp:extent cx="1820668" cy="465666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820668" cy="465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A7439"/>
    <w:multiLevelType w:val="multilevel"/>
    <w:tmpl w:val="9A149250"/>
    <w:lvl w:ilvl="0">
      <w:start w:val="2"/>
      <w:numFmt w:val="decimal"/>
      <w:lvlText w:val="%1"/>
      <w:lvlJc w:val="left"/>
      <w:pPr>
        <w:ind w:left="1095" w:hanging="994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095" w:hanging="9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685" w:hanging="994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77" w:hanging="99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70" w:hanging="99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63" w:hanging="99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55" w:hanging="99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48" w:hanging="99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41" w:hanging="994"/>
      </w:pPr>
      <w:rPr>
        <w:rFonts w:hint="default"/>
        <w:lang w:val="cs-CZ" w:eastAsia="en-US" w:bidi="ar-SA"/>
      </w:rPr>
    </w:lvl>
  </w:abstractNum>
  <w:abstractNum w:abstractNumId="1" w15:restartNumberingAfterBreak="0">
    <w:nsid w:val="76EC1392"/>
    <w:multiLevelType w:val="multilevel"/>
    <w:tmpl w:val="7E3AF03E"/>
    <w:lvl w:ilvl="0">
      <w:start w:val="1"/>
      <w:numFmt w:val="decimal"/>
      <w:lvlText w:val="%1"/>
      <w:lvlJc w:val="left"/>
      <w:pPr>
        <w:ind w:left="1095" w:hanging="994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095" w:hanging="9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685" w:hanging="994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77" w:hanging="99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70" w:hanging="99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63" w:hanging="99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55" w:hanging="99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48" w:hanging="99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41" w:hanging="994"/>
      </w:pPr>
      <w:rPr>
        <w:rFonts w:hint="default"/>
        <w:lang w:val="cs-CZ" w:eastAsia="en-US" w:bidi="ar-SA"/>
      </w:rPr>
    </w:lvl>
  </w:abstractNum>
  <w:num w:numId="1" w16cid:durableId="545803250">
    <w:abstractNumId w:val="0"/>
  </w:num>
  <w:num w:numId="2" w16cid:durableId="1696811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014B"/>
    <w:rsid w:val="00160055"/>
    <w:rsid w:val="003E4E40"/>
    <w:rsid w:val="004F014B"/>
    <w:rsid w:val="0097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2625B"/>
  <w15:docId w15:val="{05D341E9-E616-463D-B2E9-1B079F6D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02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095" w:right="118" w:hanging="99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37"/>
    </w:pPr>
  </w:style>
  <w:style w:type="paragraph" w:styleId="Zpat">
    <w:name w:val="footer"/>
    <w:basedOn w:val="Normln"/>
    <w:link w:val="ZpatChar"/>
    <w:uiPriority w:val="99"/>
    <w:unhideWhenUsed/>
    <w:rsid w:val="003E4E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4E40"/>
    <w:rPr>
      <w:rFonts w:ascii="Arial" w:eastAsia="Arial" w:hAnsi="Arial" w:cs="Arial"/>
      <w:lang w:val="cs-CZ"/>
    </w:rPr>
  </w:style>
  <w:style w:type="paragraph" w:styleId="Zhlav">
    <w:name w:val="header"/>
    <w:basedOn w:val="Normln"/>
    <w:link w:val="ZhlavChar"/>
    <w:uiPriority w:val="99"/>
    <w:unhideWhenUsed/>
    <w:rsid w:val="001600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0055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656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Mičeková Ivana</dc:creator>
  <cp:lastModifiedBy>Zachová Jaroslava</cp:lastModifiedBy>
  <cp:revision>3</cp:revision>
  <dcterms:created xsi:type="dcterms:W3CDTF">2025-01-15T14:26:00Z</dcterms:created>
  <dcterms:modified xsi:type="dcterms:W3CDTF">2025-01-15T14:30:00Z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2025-01-15T00:00:00Z</vt:filetime>
  </property>
  <property fmtid="{D5CDD505-2E9C-101B-9397-08002B2CF9AE}" pid="5" name="MSIP_Label_9cc168b4-0267-4bd6-8e85-481e0b7f64cb_Enabled">
    <vt:lpwstr>True</vt:lpwstr>
  </property>
  <property fmtid="{D5CDD505-2E9C-101B-9397-08002B2CF9AE}" pid="6" name="MSIP_Label_9cc168b4-0267-4bd6-8e85-481e0b7f64cb_Method">
    <vt:lpwstr>Standard</vt:lpwstr>
  </property>
  <property fmtid="{D5CDD505-2E9C-101B-9397-08002B2CF9AE}" pid="7" name="MSIP_Label_9cc168b4-0267-4bd6-8e85-481e0b7f64cb_SiteId">
    <vt:lpwstr>1db41d6f-1f37-46db-bd3e-c483abb8105d</vt:lpwstr>
  </property>
  <property fmtid="{D5CDD505-2E9C-101B-9397-08002B2CF9AE}" pid="8" name="Producer">
    <vt:lpwstr>Microsoft® Word pro Microsoft 365</vt:lpwstr>
  </property>
  <property fmtid="{D5CDD505-2E9C-101B-9397-08002B2CF9AE}" pid="9" name="ClassificationContentMarkingFooterShapeIds">
    <vt:lpwstr>5de0808a,521d122e,4a003720,24710625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Veřejné informace</vt:lpwstr>
  </property>
</Properties>
</file>