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BF0E81" w:rsidRPr="00BF0E81" w:rsidTr="009311AD">
        <w:trPr>
          <w:cantSplit/>
        </w:trPr>
        <w:tc>
          <w:tcPr>
            <w:tcW w:w="9636" w:type="dxa"/>
            <w:gridSpan w:val="18"/>
          </w:tcPr>
          <w:p w:rsidR="00BF0E81" w:rsidRPr="00BF0E81" w:rsidRDefault="00BF0E81" w:rsidP="00BF0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BF0E81" w:rsidRPr="00BF0E81" w:rsidTr="009311AD">
        <w:trPr>
          <w:cantSplit/>
        </w:trPr>
        <w:tc>
          <w:tcPr>
            <w:tcW w:w="9636" w:type="dxa"/>
            <w:gridSpan w:val="18"/>
          </w:tcPr>
          <w:p w:rsidR="00BF0E81" w:rsidRPr="00BF0E81" w:rsidRDefault="00BF0E81" w:rsidP="00BF0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BF0E81" w:rsidRPr="00BF0E81" w:rsidTr="009311AD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F0E81" w:rsidRPr="00BF0E81" w:rsidTr="009311A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BF0E81" w:rsidRPr="00BF0E81" w:rsidRDefault="00BF0E81" w:rsidP="00BF0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21"/>
                <w:lang w:eastAsia="cs-CZ"/>
              </w:rPr>
              <w:t>MOSTY Jan Hofman s.r.o.</w:t>
            </w:r>
          </w:p>
        </w:tc>
      </w:tr>
      <w:tr w:rsidR="00BF0E81" w:rsidRPr="00BF0E81" w:rsidTr="009311A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BF0E81" w:rsidRPr="00BF0E81" w:rsidRDefault="00BF0E81" w:rsidP="00BF0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21"/>
                <w:lang w:eastAsia="cs-CZ"/>
              </w:rPr>
              <w:t>Batňovice 245</w:t>
            </w:r>
          </w:p>
        </w:tc>
      </w:tr>
      <w:tr w:rsidR="00BF0E81" w:rsidRPr="00BF0E81" w:rsidTr="009311A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BF0E81" w:rsidRPr="00BF0E81" w:rsidRDefault="00BF0E81" w:rsidP="00BF0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21"/>
                <w:lang w:eastAsia="cs-CZ"/>
              </w:rPr>
              <w:t>542  32  Batňovice</w:t>
            </w:r>
          </w:p>
        </w:tc>
      </w:tr>
      <w:tr w:rsidR="00BF0E81" w:rsidRPr="00BF0E81" w:rsidTr="009311A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BF0E81" w:rsidRPr="00BF0E81" w:rsidRDefault="00BF0E81" w:rsidP="00BF0E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21"/>
                <w:lang w:eastAsia="cs-CZ"/>
              </w:rPr>
              <w:t>IČ: 09505784</w:t>
            </w:r>
          </w:p>
        </w:tc>
      </w:tr>
      <w:tr w:rsidR="00BF0E81" w:rsidRPr="00BF0E81" w:rsidTr="009311A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BF0E81" w:rsidRPr="00BF0E81" w:rsidTr="009311AD">
        <w:trPr>
          <w:cantSplit/>
        </w:trPr>
        <w:tc>
          <w:tcPr>
            <w:tcW w:w="9636" w:type="dxa"/>
            <w:gridSpan w:val="18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F0E81" w:rsidRPr="00BF0E81" w:rsidTr="009311AD">
        <w:trPr>
          <w:cantSplit/>
        </w:trPr>
        <w:tc>
          <w:tcPr>
            <w:tcW w:w="2217" w:type="dxa"/>
            <w:gridSpan w:val="5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14.01.2025</w:t>
            </w:r>
            <w:proofErr w:type="gramEnd"/>
          </w:p>
        </w:tc>
        <w:tc>
          <w:tcPr>
            <w:tcW w:w="6264" w:type="dxa"/>
            <w:gridSpan w:val="12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F0E81" w:rsidRPr="00BF0E81" w:rsidTr="009311AD">
        <w:trPr>
          <w:cantSplit/>
        </w:trPr>
        <w:tc>
          <w:tcPr>
            <w:tcW w:w="2216" w:type="dxa"/>
            <w:gridSpan w:val="5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21"/>
                <w:lang w:eastAsia="cs-CZ"/>
              </w:rPr>
              <w:t>OBJ70-45725/2025</w:t>
            </w:r>
          </w:p>
        </w:tc>
        <w:tc>
          <w:tcPr>
            <w:tcW w:w="867" w:type="dxa"/>
            <w:gridSpan w:val="3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BF0E81" w:rsidRPr="00BF0E81" w:rsidTr="009311AD">
        <w:trPr>
          <w:cantSplit/>
        </w:trPr>
        <w:tc>
          <w:tcPr>
            <w:tcW w:w="9636" w:type="dxa"/>
            <w:gridSpan w:val="18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F0E81" w:rsidRPr="00BF0E81" w:rsidTr="009311AD">
        <w:trPr>
          <w:cantSplit/>
        </w:trPr>
        <w:tc>
          <w:tcPr>
            <w:tcW w:w="9636" w:type="dxa"/>
            <w:gridSpan w:val="18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BF0E81" w:rsidRPr="00BF0E81" w:rsidTr="009311AD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E81" w:rsidRPr="00BF0E81" w:rsidRDefault="00BF0E81" w:rsidP="00BF0E81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E81" w:rsidRPr="00BF0E81" w:rsidRDefault="00BF0E81" w:rsidP="00BF0E81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E81" w:rsidRPr="00BF0E81" w:rsidRDefault="00BF0E81" w:rsidP="00BF0E81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BF0E81" w:rsidRPr="00BF0E81" w:rsidTr="009311AD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provedení BMP a HMP  na MO v majetku města Karlovy Vary, dle ČSN 73 6221, na základě předložené cenové nabídky.</w:t>
            </w:r>
            <w:r w:rsidRPr="00BF0E8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BF0E8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Termín - </w:t>
            </w:r>
            <w:proofErr w:type="gramStart"/>
            <w:r w:rsidRPr="00BF0E8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25.2.2026</w:t>
            </w:r>
            <w:proofErr w:type="gramEnd"/>
            <w:r w:rsidRPr="00BF0E8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.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F0E81" w:rsidRPr="00BF0E81" w:rsidRDefault="00BF0E81" w:rsidP="00BF0E81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361 185</w:t>
            </w:r>
          </w:p>
        </w:tc>
      </w:tr>
      <w:tr w:rsidR="00BF0E81" w:rsidRPr="00BF0E81" w:rsidTr="009311AD">
        <w:trPr>
          <w:cantSplit/>
        </w:trPr>
        <w:tc>
          <w:tcPr>
            <w:tcW w:w="9636" w:type="dxa"/>
            <w:gridSpan w:val="18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BF0E81" w:rsidRPr="00BF0E81" w:rsidTr="009311AD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25.01.2026</w:t>
            </w:r>
            <w:proofErr w:type="gramEnd"/>
          </w:p>
        </w:tc>
      </w:tr>
      <w:tr w:rsidR="00BF0E81" w:rsidRPr="00BF0E81" w:rsidTr="009311AD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F0E81" w:rsidRPr="00BF0E81" w:rsidTr="009311AD">
        <w:trPr>
          <w:cantSplit/>
        </w:trPr>
        <w:tc>
          <w:tcPr>
            <w:tcW w:w="9636" w:type="dxa"/>
            <w:gridSpan w:val="18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BF0E81" w:rsidRPr="00BF0E81" w:rsidTr="009311AD">
        <w:trPr>
          <w:cantSplit/>
        </w:trPr>
        <w:tc>
          <w:tcPr>
            <w:tcW w:w="9636" w:type="dxa"/>
            <w:gridSpan w:val="18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BF0E81" w:rsidRPr="00BF0E81" w:rsidTr="009311AD">
        <w:trPr>
          <w:cantSplit/>
        </w:trPr>
        <w:tc>
          <w:tcPr>
            <w:tcW w:w="481" w:type="dxa"/>
            <w:gridSpan w:val="2"/>
          </w:tcPr>
          <w:p w:rsidR="00BF0E81" w:rsidRPr="00BF0E81" w:rsidRDefault="00BF0E81" w:rsidP="00BF0E8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BF0E81" w:rsidRPr="00BF0E81" w:rsidTr="009311AD">
        <w:trPr>
          <w:cantSplit/>
        </w:trPr>
        <w:tc>
          <w:tcPr>
            <w:tcW w:w="963" w:type="dxa"/>
            <w:gridSpan w:val="3"/>
          </w:tcPr>
          <w:p w:rsidR="00BF0E81" w:rsidRPr="00BF0E81" w:rsidRDefault="00BF0E81" w:rsidP="00BF0E8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BF0E81" w:rsidRPr="00BF0E81" w:rsidTr="009311AD">
        <w:trPr>
          <w:cantSplit/>
        </w:trPr>
        <w:tc>
          <w:tcPr>
            <w:tcW w:w="9636" w:type="dxa"/>
            <w:gridSpan w:val="18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BF0E81" w:rsidRPr="00BF0E81" w:rsidTr="009311AD">
        <w:trPr>
          <w:cantSplit/>
        </w:trPr>
        <w:tc>
          <w:tcPr>
            <w:tcW w:w="1927" w:type="dxa"/>
            <w:gridSpan w:val="4"/>
          </w:tcPr>
          <w:p w:rsidR="00BF0E81" w:rsidRPr="00BF0E81" w:rsidRDefault="00BF0E81" w:rsidP="00BF0E8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BF0E81" w:rsidRPr="00BF0E81" w:rsidTr="009311AD">
        <w:trPr>
          <w:cantSplit/>
        </w:trPr>
        <w:tc>
          <w:tcPr>
            <w:tcW w:w="9636" w:type="dxa"/>
            <w:gridSpan w:val="18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F0E81" w:rsidRPr="00BF0E81" w:rsidTr="009311AD">
        <w:trPr>
          <w:cantSplit/>
        </w:trPr>
        <w:tc>
          <w:tcPr>
            <w:tcW w:w="9636" w:type="dxa"/>
            <w:gridSpan w:val="18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BF0E81" w:rsidRPr="00BF0E81" w:rsidTr="009311AD">
        <w:trPr>
          <w:cantSplit/>
        </w:trPr>
        <w:tc>
          <w:tcPr>
            <w:tcW w:w="385" w:type="dxa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BF0E81" w:rsidRPr="00BF0E81" w:rsidTr="009311AD">
        <w:trPr>
          <w:cantSplit/>
        </w:trPr>
        <w:tc>
          <w:tcPr>
            <w:tcW w:w="385" w:type="dxa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BF0E81" w:rsidRPr="00BF0E81" w:rsidTr="009311AD">
        <w:trPr>
          <w:cantSplit/>
        </w:trPr>
        <w:tc>
          <w:tcPr>
            <w:tcW w:w="385" w:type="dxa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BF0E81" w:rsidRPr="00BF0E81" w:rsidTr="009311AD">
        <w:trPr>
          <w:cantSplit/>
        </w:trPr>
        <w:tc>
          <w:tcPr>
            <w:tcW w:w="385" w:type="dxa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BF0E81" w:rsidRPr="00BF0E81" w:rsidTr="009311AD">
        <w:trPr>
          <w:cantSplit/>
        </w:trPr>
        <w:tc>
          <w:tcPr>
            <w:tcW w:w="385" w:type="dxa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BF0E81" w:rsidRPr="00BF0E81" w:rsidTr="009311AD">
        <w:trPr>
          <w:cantSplit/>
        </w:trPr>
        <w:tc>
          <w:tcPr>
            <w:tcW w:w="385" w:type="dxa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BF0E81" w:rsidRPr="00BF0E81" w:rsidTr="009311AD">
        <w:trPr>
          <w:cantSplit/>
        </w:trPr>
        <w:tc>
          <w:tcPr>
            <w:tcW w:w="385" w:type="dxa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BF0E81" w:rsidRPr="00BF0E81" w:rsidTr="009311AD">
        <w:trPr>
          <w:cantSplit/>
        </w:trPr>
        <w:tc>
          <w:tcPr>
            <w:tcW w:w="385" w:type="dxa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BF0E81" w:rsidRPr="00BF0E81" w:rsidTr="009311AD">
        <w:trPr>
          <w:cantSplit/>
        </w:trPr>
        <w:tc>
          <w:tcPr>
            <w:tcW w:w="385" w:type="dxa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0 měsíců.</w:t>
            </w:r>
          </w:p>
        </w:tc>
      </w:tr>
      <w:tr w:rsidR="00BF0E81" w:rsidRPr="00BF0E81" w:rsidTr="009311AD">
        <w:trPr>
          <w:cantSplit/>
        </w:trPr>
        <w:tc>
          <w:tcPr>
            <w:tcW w:w="9636" w:type="dxa"/>
            <w:gridSpan w:val="18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F0E81" w:rsidRPr="00BF0E81" w:rsidTr="009311AD">
        <w:trPr>
          <w:cantSplit/>
        </w:trPr>
        <w:tc>
          <w:tcPr>
            <w:tcW w:w="9636" w:type="dxa"/>
            <w:gridSpan w:val="18"/>
          </w:tcPr>
          <w:p w:rsidR="00BF0E81" w:rsidRPr="00BF0E81" w:rsidRDefault="00BF0E81" w:rsidP="00BF0E81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BF0E81" w:rsidRPr="00BF0E81" w:rsidTr="009311AD">
        <w:trPr>
          <w:cantSplit/>
        </w:trPr>
        <w:tc>
          <w:tcPr>
            <w:tcW w:w="9636" w:type="dxa"/>
            <w:gridSpan w:val="18"/>
          </w:tcPr>
          <w:p w:rsidR="00BF0E81" w:rsidRPr="00BF0E81" w:rsidRDefault="00BF0E81" w:rsidP="00BF0E81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BF0E81" w:rsidRPr="00BF0E81" w:rsidTr="009311AD">
        <w:trPr>
          <w:cantSplit/>
        </w:trPr>
        <w:tc>
          <w:tcPr>
            <w:tcW w:w="9636" w:type="dxa"/>
            <w:gridSpan w:val="18"/>
          </w:tcPr>
          <w:p w:rsidR="00BF0E81" w:rsidRPr="00BF0E81" w:rsidRDefault="00BF0E81" w:rsidP="00BF0E81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BF0E81" w:rsidRPr="00BF0E81" w:rsidTr="009311AD">
        <w:trPr>
          <w:cantSplit/>
        </w:trPr>
        <w:tc>
          <w:tcPr>
            <w:tcW w:w="9636" w:type="dxa"/>
            <w:gridSpan w:val="18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F0E81" w:rsidRPr="00BF0E81" w:rsidTr="009311AD">
        <w:trPr>
          <w:cantSplit/>
        </w:trPr>
        <w:tc>
          <w:tcPr>
            <w:tcW w:w="9636" w:type="dxa"/>
            <w:gridSpan w:val="18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BF0E81" w:rsidRPr="00BF0E81" w:rsidTr="009311AD">
        <w:trPr>
          <w:cantSplit/>
        </w:trPr>
        <w:tc>
          <w:tcPr>
            <w:tcW w:w="9636" w:type="dxa"/>
            <w:gridSpan w:val="18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F0E81" w:rsidRPr="00BF0E81" w:rsidTr="009311AD">
        <w:trPr>
          <w:cantSplit/>
        </w:trPr>
        <w:tc>
          <w:tcPr>
            <w:tcW w:w="9636" w:type="dxa"/>
            <w:gridSpan w:val="18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 xml:space="preserve">Povinnost objednatele zaplatit DPH se </w:t>
            </w:r>
            <w:proofErr w:type="gramStart"/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považuje</w:t>
            </w:r>
            <w:proofErr w:type="gramEnd"/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za splněnou připsáním DPH na takto zveřejněný účet.</w:t>
            </w: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 xml:space="preserve">Smluvní strany se </w:t>
            </w:r>
            <w:proofErr w:type="gramStart"/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dohodly</w:t>
            </w:r>
            <w:proofErr w:type="gramEnd"/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09505784, konstantní symbol 1148, specifický symbol 00254657 (§ 109a zákona o DPH).</w:t>
            </w:r>
          </w:p>
        </w:tc>
      </w:tr>
      <w:tr w:rsidR="00BF0E81" w:rsidRPr="00BF0E81" w:rsidTr="009311AD">
        <w:trPr>
          <w:cantSplit/>
        </w:trPr>
        <w:tc>
          <w:tcPr>
            <w:tcW w:w="9636" w:type="dxa"/>
            <w:gridSpan w:val="18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F0E81" w:rsidRPr="00BF0E81" w:rsidTr="009311AD">
        <w:trPr>
          <w:cantSplit/>
        </w:trPr>
        <w:tc>
          <w:tcPr>
            <w:tcW w:w="9636" w:type="dxa"/>
            <w:gridSpan w:val="18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BF0E81" w:rsidRPr="00BF0E81" w:rsidTr="009311AD">
        <w:trPr>
          <w:cantSplit/>
        </w:trPr>
        <w:tc>
          <w:tcPr>
            <w:tcW w:w="9636" w:type="dxa"/>
            <w:gridSpan w:val="18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F0E81" w:rsidRPr="00BF0E81" w:rsidTr="009311AD">
        <w:trPr>
          <w:cantSplit/>
        </w:trPr>
        <w:tc>
          <w:tcPr>
            <w:tcW w:w="9636" w:type="dxa"/>
            <w:gridSpan w:val="18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BF0E81" w:rsidRPr="00BF0E81" w:rsidTr="009311AD">
        <w:trPr>
          <w:cantSplit/>
        </w:trPr>
        <w:tc>
          <w:tcPr>
            <w:tcW w:w="9636" w:type="dxa"/>
            <w:gridSpan w:val="18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F0E81" w:rsidRPr="00BF0E81" w:rsidTr="009311AD">
        <w:trPr>
          <w:cantSplit/>
        </w:trPr>
        <w:tc>
          <w:tcPr>
            <w:tcW w:w="9636" w:type="dxa"/>
            <w:gridSpan w:val="18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F0E81" w:rsidRPr="00BF0E81" w:rsidTr="009311AD">
        <w:trPr>
          <w:cantSplit/>
        </w:trPr>
        <w:tc>
          <w:tcPr>
            <w:tcW w:w="9636" w:type="dxa"/>
            <w:gridSpan w:val="18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F0E81" w:rsidRPr="00BF0E81" w:rsidTr="009311AD">
        <w:trPr>
          <w:cantSplit/>
        </w:trPr>
        <w:tc>
          <w:tcPr>
            <w:tcW w:w="4818" w:type="dxa"/>
            <w:gridSpan w:val="9"/>
            <w:vAlign w:val="bottom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BF0E81" w:rsidRPr="00BF0E81" w:rsidRDefault="00BF0E81" w:rsidP="00BF0E81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BF0E81" w:rsidRPr="00BF0E81" w:rsidTr="009311AD">
        <w:trPr>
          <w:cantSplit/>
        </w:trPr>
        <w:tc>
          <w:tcPr>
            <w:tcW w:w="4818" w:type="dxa"/>
            <w:gridSpan w:val="9"/>
          </w:tcPr>
          <w:p w:rsidR="00BF0E81" w:rsidRPr="00BF0E81" w:rsidRDefault="00BF0E81" w:rsidP="00BF0E8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BF0E81" w:rsidRPr="00BF0E81" w:rsidRDefault="00BF0E81" w:rsidP="00BF0E81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F0E81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BF0E81" w:rsidRPr="00BF0E81" w:rsidRDefault="00BF0E81" w:rsidP="00BF0E81">
      <w:pPr>
        <w:rPr>
          <w:rFonts w:eastAsiaTheme="minorEastAsia" w:cs="Times New Roman"/>
          <w:lang w:eastAsia="cs-CZ"/>
        </w:rPr>
      </w:pPr>
    </w:p>
    <w:p w:rsidR="00DB4B3F" w:rsidRDefault="00DB4B3F">
      <w:bookmarkStart w:id="0" w:name="_GoBack"/>
      <w:bookmarkEnd w:id="0"/>
    </w:p>
    <w:sectPr w:rsidR="00DB4B3F" w:rsidSect="00DB6E6C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81"/>
    <w:rsid w:val="00BF0E81"/>
    <w:rsid w:val="00DB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97DE7-0C3D-4C9C-A873-4952EFA0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2</cp:revision>
  <dcterms:created xsi:type="dcterms:W3CDTF">2025-01-15T10:58:00Z</dcterms:created>
  <dcterms:modified xsi:type="dcterms:W3CDTF">2025-01-15T11:00:00Z</dcterms:modified>
</cp:coreProperties>
</file>