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A79" w:rsidRDefault="005A77B1">
      <w:pPr>
        <w:pStyle w:val="Zkladntext30"/>
        <w:shd w:val="clear" w:color="auto" w:fill="auto"/>
      </w:pPr>
      <w:r>
        <w:t xml:space="preserve">PŘÍLOHA č. 2 CENOVÁ DOLOŽKA </w:t>
      </w:r>
      <w:proofErr w:type="gramStart"/>
      <w:r>
        <w:t>Č.4 (DOHODA</w:t>
      </w:r>
      <w:proofErr w:type="gramEnd"/>
      <w:r>
        <w:t xml:space="preserve"> O ZPŮSOBU</w:t>
      </w:r>
      <w:r>
        <w:br/>
        <w:t>STANOVENÍ CENY)</w:t>
      </w:r>
    </w:p>
    <w:p w:rsidR="00872A79" w:rsidRDefault="005A77B1">
      <w:pPr>
        <w:pStyle w:val="Zkladntext1"/>
        <w:shd w:val="clear" w:color="auto" w:fill="auto"/>
        <w:spacing w:after="360"/>
        <w:ind w:firstLine="380"/>
        <w:jc w:val="both"/>
      </w:pPr>
      <w:r>
        <w:t>Ke smlouvě o dodávce tepelné energie platná pro období od 1. ledna 2025 do 31. prosince 2025</w:t>
      </w:r>
    </w:p>
    <w:p w:rsidR="00872A79" w:rsidRDefault="005A77B1">
      <w:pPr>
        <w:pStyle w:val="Zkladntext1"/>
        <w:shd w:val="clear" w:color="auto" w:fill="auto"/>
        <w:jc w:val="both"/>
      </w:pPr>
      <w:r>
        <w:t xml:space="preserve">Dodavatel tepelné energie je v případě změn cenových předpisů nebo vydání Cenového rozhodnutí ERU nebo v případě změn cen či podmínek vstupů od jejich dodavatelů, které by vyvolaly změny ceny dodávky tepelné energie, oprávněn tyto změny promítnout do výsledné ceny tepelné energie. Předběžná cena tepelné energie je stanovena za předpokladu předpokládaného množství prodané tepelné energie dle odběrového diagramu </w:t>
      </w:r>
      <w:proofErr w:type="gramStart"/>
      <w:r>
        <w:t>uvedeném</w:t>
      </w:r>
      <w:proofErr w:type="gramEnd"/>
      <w:r>
        <w:t xml:space="preserve"> v příloze č.1. V případě, že skutečné množství prodané tepelné energie bude po skončení roku (tj. k </w:t>
      </w:r>
      <w:proofErr w:type="gramStart"/>
      <w:r>
        <w:t>31.12. 2025</w:t>
      </w:r>
      <w:proofErr w:type="gramEnd"/>
      <w:r>
        <w:t>) odchylné, může být výsledná cena tepelné energie v souladu s Cenovým rozhodnutím ERU úměrně tomu změněna.</w:t>
      </w:r>
    </w:p>
    <w:p w:rsidR="00872A79" w:rsidRDefault="005A77B1">
      <w:pPr>
        <w:pStyle w:val="Zkladntext1"/>
        <w:shd w:val="clear" w:color="auto" w:fill="auto"/>
        <w:spacing w:after="360"/>
        <w:jc w:val="both"/>
      </w:pPr>
      <w:r>
        <w:t>Výše uvedené stanovení ceny tepelné energie je v souladu s aktuálním Cenovým rozhodnutím ERÚ k cenám tepelné energie. Cena tepelné energie bude fakturována odběrateli v měsíčním intervalu dle skutečného množství odebrané tepelné energie naměřené fakturačními měřidly v daném měsíci, tedy dle dohodnutých pravidel ve smlouvě o dodávce tepelné energie, uzavřené mezi prodávajícím a kupujícím.</w:t>
      </w:r>
    </w:p>
    <w:p w:rsidR="00872A79" w:rsidRDefault="005A77B1">
      <w:pPr>
        <w:pStyle w:val="Zkladntext1"/>
        <w:shd w:val="clear" w:color="auto" w:fill="auto"/>
        <w:spacing w:after="360"/>
        <w:jc w:val="both"/>
      </w:pPr>
      <w:r>
        <w:t>Pro období od 1. ledna 2026 do 31. prosince 2026 bude vydána nová aktuální Cenová doložka.</w:t>
      </w:r>
    </w:p>
    <w:p w:rsidR="00872A79" w:rsidRDefault="005A77B1">
      <w:pPr>
        <w:pStyle w:val="Zkladntext1"/>
        <w:shd w:val="clear" w:color="auto" w:fill="auto"/>
        <w:jc w:val="both"/>
      </w:pPr>
      <w:r>
        <w:t xml:space="preserve">Dodavatel a odběratel se v souladu s ustanoveními Energetického zákona dohodli na této ceně teplené energie, účinné od </w:t>
      </w:r>
      <w:proofErr w:type="gramStart"/>
      <w:r>
        <w:t>1.1.2025</w:t>
      </w:r>
      <w:proofErr w:type="gramEnd"/>
      <w:r>
        <w:t>:</w:t>
      </w:r>
    </w:p>
    <w:p w:rsidR="00872A79" w:rsidRDefault="005A77B1">
      <w:pPr>
        <w:pStyle w:val="Zkladntext1"/>
        <w:shd w:val="clear" w:color="auto" w:fill="auto"/>
        <w:spacing w:after="360"/>
        <w:jc w:val="both"/>
      </w:pPr>
      <w:r>
        <w:rPr>
          <w:b/>
          <w:bCs/>
        </w:rPr>
        <w:t>XXXX,- Kč/GJ (bez DPH)</w:t>
      </w:r>
    </w:p>
    <w:p w:rsidR="00872A79" w:rsidRDefault="005A77B1">
      <w:pPr>
        <w:pStyle w:val="Zkladntext1"/>
        <w:shd w:val="clear" w:color="auto" w:fill="auto"/>
        <w:spacing w:after="360"/>
      </w:pPr>
      <w:r>
        <w:t>Cena tepelné energie obsahuje veškeré náklady předávacího místa a nezahrnuje DPH v zákonné výši.</w:t>
      </w:r>
    </w:p>
    <w:p w:rsidR="00872A79" w:rsidRDefault="005A77B1" w:rsidP="005A77B1">
      <w:pPr>
        <w:pStyle w:val="Zkladntext50"/>
        <w:shd w:val="clear" w:color="auto" w:fill="auto"/>
        <w:jc w:val="left"/>
      </w:pPr>
      <w:r>
        <w:t xml:space="preserve">V Novém Městě na Moravě dne: </w:t>
      </w:r>
      <w:r>
        <w:tab/>
      </w:r>
      <w:proofErr w:type="gramStart"/>
      <w:r>
        <w:t>18.12.2024</w:t>
      </w:r>
      <w:proofErr w:type="gramEnd"/>
    </w:p>
    <w:p w:rsidR="005A77B1" w:rsidRDefault="005A77B1" w:rsidP="005A77B1">
      <w:pPr>
        <w:pStyle w:val="Zkladntext1"/>
        <w:shd w:val="clear" w:color="auto" w:fill="auto"/>
        <w:spacing w:after="0"/>
        <w:ind w:left="4248" w:firstLine="708"/>
      </w:pPr>
    </w:p>
    <w:p w:rsidR="005A77B1" w:rsidRDefault="005A77B1" w:rsidP="005A77B1">
      <w:pPr>
        <w:pStyle w:val="Zkladntext1"/>
        <w:shd w:val="clear" w:color="auto" w:fill="auto"/>
        <w:spacing w:after="0"/>
      </w:pPr>
      <w:r>
        <w:rPr>
          <w:noProof/>
          <w:lang w:bidi="ar-SA"/>
        </w:rPr>
        <mc:AlternateContent>
          <mc:Choice Requires="wps">
            <w:drawing>
              <wp:anchor distT="0" distB="182880" distL="114300" distR="114300" simplePos="0" relativeHeight="125829378" behindDoc="0" locked="0" layoutInCell="1" allowOverlap="1" wp14:anchorId="3C06506E" wp14:editId="59484FD8">
                <wp:simplePos x="0" y="0"/>
                <wp:positionH relativeFrom="page">
                  <wp:posOffset>895350</wp:posOffset>
                </wp:positionH>
                <wp:positionV relativeFrom="paragraph">
                  <wp:posOffset>106045</wp:posOffset>
                </wp:positionV>
                <wp:extent cx="2249170" cy="108585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2249170" cy="1085850"/>
                        </a:xfrm>
                        <a:prstGeom prst="rect">
                          <a:avLst/>
                        </a:prstGeom>
                        <a:noFill/>
                      </wps:spPr>
                      <wps:txbx>
                        <w:txbxContent>
                          <w:p w:rsidR="00872A79" w:rsidRDefault="005A77B1" w:rsidP="005A77B1">
                            <w:pPr>
                              <w:pStyle w:val="Zkladntext1"/>
                              <w:shd w:val="clear" w:color="auto" w:fill="auto"/>
                              <w:spacing w:after="0"/>
                            </w:pPr>
                            <w:r>
                              <w:rPr>
                                <w:u w:val="single"/>
                              </w:rPr>
                              <w:t>Za DODAVAT</w:t>
                            </w:r>
                            <w:r>
                              <w:t>ELE-</w:t>
                            </w:r>
                          </w:p>
                          <w:p w:rsidR="00872A79" w:rsidRDefault="00872A79" w:rsidP="005A77B1">
                            <w:pPr>
                              <w:pStyle w:val="Zkladntext20"/>
                              <w:shd w:val="clear" w:color="auto" w:fill="auto"/>
                              <w:ind w:firstLine="0"/>
                            </w:pPr>
                          </w:p>
                          <w:p w:rsidR="00872A79" w:rsidRDefault="000D1F64">
                            <w:pPr>
                              <w:pStyle w:val="Zkladntext20"/>
                              <w:shd w:val="clear" w:color="auto" w:fill="auto"/>
                              <w:tabs>
                                <w:tab w:val="left" w:leader="dot" w:pos="2748"/>
                              </w:tabs>
                              <w:ind w:left="2460" w:firstLine="0"/>
                            </w:pPr>
                            <w:r>
                              <w:rPr>
                                <w:i/>
                                <w:iCs/>
                              </w:rPr>
                              <w:t>XXXX</w:t>
                            </w:r>
                          </w:p>
                          <w:p w:rsidR="00872A79" w:rsidRDefault="005A77B1">
                            <w:pPr>
                              <w:pStyle w:val="Zkladntext1"/>
                              <w:shd w:val="clear" w:color="auto" w:fill="auto"/>
                              <w:spacing w:after="0"/>
                            </w:pPr>
                            <w:r>
                              <w:t>XXXX</w:t>
                            </w:r>
                          </w:p>
                          <w:p w:rsidR="00872A79" w:rsidRDefault="005A77B1">
                            <w:pPr>
                              <w:pStyle w:val="Zkladntext1"/>
                              <w:shd w:val="clear" w:color="auto" w:fill="auto"/>
                              <w:spacing w:after="60"/>
                            </w:pPr>
                            <w:r>
                              <w:t>Nemocnice Nové Město na Moravě,</w:t>
                            </w:r>
                          </w:p>
                          <w:p w:rsidR="005A77B1" w:rsidRDefault="005A77B1">
                            <w:pPr>
                              <w:pStyle w:val="Zkladntext1"/>
                              <w:shd w:val="clear" w:color="auto" w:fill="auto"/>
                              <w:spacing w:after="60"/>
                            </w:pPr>
                            <w:r>
                              <w:t>příspěvková organizace</w:t>
                            </w:r>
                          </w:p>
                        </w:txbxContent>
                      </wps:txbx>
                      <wps:bodyPr lIns="0" tIns="0" rIns="0" bIns="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70.5pt;margin-top:8.35pt;width:177.1pt;height:85.5pt;z-index:125829378;visibility:visible;mso-wrap-style:square;mso-height-percent:0;mso-wrap-distance-left:9pt;mso-wrap-distance-top:0;mso-wrap-distance-right:9pt;mso-wrap-distance-bottom:14.4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" filled="f" stroked="f">
                <v:textbox inset="0,0,0,0">
                  <w:txbxContent>
                    <w:p w:rsidR="00872A79" w:rsidRDefault="005A77B1" w:rsidP="005A77B1">
                      <w:pPr>
                        <w:pStyle w:val="Zkladntext1"/>
                        <w:shd w:val="clear" w:color="auto" w:fill="auto"/>
                        <w:spacing w:after="0"/>
                      </w:pPr>
                      <w:r>
                        <w:rPr>
                          <w:u w:val="single"/>
                        </w:rPr>
                        <w:t>Za DODAVAT</w:t>
                      </w:r>
                      <w:r>
                        <w:t>ELE-</w:t>
                      </w:r>
                    </w:p>
                    <w:p w:rsidR="00872A79" w:rsidRDefault="00872A79" w:rsidP="005A77B1">
                      <w:pPr>
                        <w:pStyle w:val="Zkladntext20"/>
                        <w:shd w:val="clear" w:color="auto" w:fill="auto"/>
                        <w:ind w:firstLine="0"/>
                      </w:pPr>
                    </w:p>
                    <w:p w:rsidR="00872A79" w:rsidRDefault="000D1F64">
                      <w:pPr>
                        <w:pStyle w:val="Zkladntext20"/>
                        <w:shd w:val="clear" w:color="auto" w:fill="auto"/>
                        <w:tabs>
                          <w:tab w:val="left" w:leader="dot" w:pos="2748"/>
                        </w:tabs>
                        <w:ind w:left="2460" w:firstLine="0"/>
                      </w:pPr>
                      <w:r>
                        <w:rPr>
                          <w:i/>
                          <w:iCs/>
                        </w:rPr>
                        <w:t>XXXX</w:t>
                      </w:r>
                    </w:p>
                    <w:p w:rsidR="00872A79" w:rsidRDefault="005A77B1">
                      <w:pPr>
                        <w:pStyle w:val="Zkladntext1"/>
                        <w:shd w:val="clear" w:color="auto" w:fill="auto"/>
                        <w:spacing w:after="0"/>
                      </w:pPr>
                      <w:r>
                        <w:t>XXXX</w:t>
                      </w:r>
                    </w:p>
                    <w:p w:rsidR="00872A79" w:rsidRDefault="005A77B1">
                      <w:pPr>
                        <w:pStyle w:val="Zkladntext1"/>
                        <w:shd w:val="clear" w:color="auto" w:fill="auto"/>
                        <w:spacing w:after="60"/>
                      </w:pPr>
                      <w:r>
                        <w:t>Nemocnice Nové Město na Moravě,</w:t>
                      </w:r>
                    </w:p>
                    <w:p w:rsidR="005A77B1" w:rsidRDefault="005A77B1">
                      <w:pPr>
                        <w:pStyle w:val="Zkladntext1"/>
                        <w:shd w:val="clear" w:color="auto" w:fill="auto"/>
                        <w:spacing w:after="60"/>
                      </w:pPr>
                      <w:r>
                        <w:t>příspěvková organizace</w:t>
                      </w:r>
                    </w:p>
                  </w:txbxContent>
                </v:textbox>
                <w10:wrap type="square" side="right" anchorx="page"/>
              </v:shape>
            </w:pict>
          </mc:Fallback>
        </mc:AlternateContent>
      </w:r>
      <w:r>
        <w:t xml:space="preserve">         Za ODBĚRATELE: </w:t>
      </w:r>
    </w:p>
    <w:p w:rsidR="005A77B1" w:rsidRDefault="005A77B1" w:rsidP="005A77B1">
      <w:pPr>
        <w:pStyle w:val="Zkladntext1"/>
        <w:shd w:val="clear" w:color="auto" w:fill="auto"/>
        <w:spacing w:after="0"/>
      </w:pPr>
    </w:p>
    <w:p w:rsidR="005A77B1" w:rsidRDefault="005A77B1" w:rsidP="005A77B1">
      <w:pPr>
        <w:pStyle w:val="Zkladntext1"/>
        <w:shd w:val="clear" w:color="auto" w:fill="auto"/>
        <w:spacing w:after="0"/>
      </w:pPr>
      <w:r>
        <w:t xml:space="preserve">        XXXX</w:t>
      </w:r>
    </w:p>
    <w:p w:rsidR="00872A79" w:rsidRDefault="005A77B1" w:rsidP="005A77B1">
      <w:pPr>
        <w:pStyle w:val="Zkladntext1"/>
        <w:shd w:val="clear" w:color="auto" w:fill="auto"/>
        <w:spacing w:after="0"/>
      </w:pPr>
      <w:r>
        <w:t xml:space="preserve">         Společenství vlastníků Purkyňova 876</w:t>
      </w:r>
    </w:p>
    <w:p w:rsidR="00872A79" w:rsidRDefault="000D1F64">
      <w:pPr>
        <w:pStyle w:val="Zkladntext1"/>
        <w:shd w:val="clear" w:color="auto" w:fill="auto"/>
        <w:spacing w:after="1860" w:line="259" w:lineRule="auto"/>
        <w:ind w:left="4920" w:firstLine="20"/>
      </w:pPr>
      <w:bookmarkStart w:id="0" w:name="_GoBack"/>
      <w:bookmarkEnd w:id="0"/>
      <w:r>
        <w:t>XXXX</w:t>
      </w:r>
    </w:p>
    <w:p w:rsidR="00872A79" w:rsidRDefault="005A77B1">
      <w:pPr>
        <w:pStyle w:val="Zkladntext60"/>
        <w:shd w:val="clear" w:color="auto" w:fill="auto"/>
        <w:spacing w:after="200"/>
        <w:ind w:left="0"/>
        <w:jc w:val="center"/>
      </w:pPr>
      <w:r>
        <w:t>1/1</w:t>
      </w:r>
    </w:p>
    <w:sectPr w:rsidR="00872A79">
      <w:headerReference w:type="default" r:id="rId7"/>
      <w:pgSz w:w="11900" w:h="16840"/>
      <w:pgMar w:top="2339" w:right="1042" w:bottom="955" w:left="740" w:header="0" w:footer="527"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39E" w:rsidRDefault="005A77B1">
      <w:r>
        <w:separator/>
      </w:r>
    </w:p>
  </w:endnote>
  <w:endnote w:type="continuationSeparator" w:id="0">
    <w:p w:rsidR="00EA439E" w:rsidRDefault="005A7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A79" w:rsidRDefault="00872A79"/>
  </w:footnote>
  <w:footnote w:type="continuationSeparator" w:id="0">
    <w:p w:rsidR="00872A79" w:rsidRDefault="00872A7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A79" w:rsidRDefault="005A77B1">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514350</wp:posOffset>
              </wp:positionH>
              <wp:positionV relativeFrom="page">
                <wp:posOffset>676275</wp:posOffset>
              </wp:positionV>
              <wp:extent cx="6496050" cy="113030"/>
              <wp:effectExtent l="0" t="0" r="0" b="0"/>
              <wp:wrapNone/>
              <wp:docPr id="5" name="Shape 5"/>
              <wp:cNvGraphicFramePr/>
              <a:graphic xmlns:a="http://schemas.openxmlformats.org/drawingml/2006/main">
                <a:graphicData uri="http://schemas.microsoft.com/office/word/2010/wordprocessingShape">
                  <wps:wsp>
                    <wps:cNvSpPr txBox="1"/>
                    <wps:spPr>
                      <a:xfrm>
                        <a:off x="0" y="0"/>
                        <a:ext cx="6496050" cy="113030"/>
                      </a:xfrm>
                      <a:prstGeom prst="rect">
                        <a:avLst/>
                      </a:prstGeom>
                      <a:noFill/>
                    </wps:spPr>
                    <wps:txbx>
                      <w:txbxContent>
                        <w:p w:rsidR="00872A79" w:rsidRDefault="005A77B1">
                          <w:pPr>
                            <w:pStyle w:val="Zhlavnebozpat20"/>
                            <w:shd w:val="clear" w:color="auto" w:fill="auto"/>
                            <w:rPr>
                              <w:sz w:val="18"/>
                              <w:szCs w:val="18"/>
                            </w:rPr>
                          </w:pPr>
                          <w:r>
                            <w:rPr>
                              <w:rFonts w:ascii="Arial" w:eastAsia="Arial" w:hAnsi="Arial" w:cs="Arial"/>
                              <w:sz w:val="18"/>
                              <w:szCs w:val="18"/>
                            </w:rPr>
                            <w:t xml:space="preserve">Příloha č. 2 ke Smlouvě o dodávce tepelné </w:t>
                          </w:r>
                          <w:proofErr w:type="gramStart"/>
                          <w:r>
                            <w:rPr>
                              <w:rFonts w:ascii="Arial" w:eastAsia="Arial" w:hAnsi="Arial" w:cs="Arial"/>
                              <w:sz w:val="18"/>
                              <w:szCs w:val="18"/>
                            </w:rPr>
                            <w:t>energie                                                                                                    8012690622</w:t>
                          </w:r>
                          <w:proofErr w:type="gramEnd"/>
                        </w:p>
                      </w:txbxContent>
                    </wps:txbx>
                    <wps:bodyPr wrap="square" lIns="0" tIns="0" rIns="0" bIns="0">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Shape 5" o:spid="_x0000_s1027" type="#_x0000_t202" style="position:absolute;margin-left:40.5pt;margin-top:53.25pt;width:511.5pt;height:8.9pt;z-index:-44040179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" filled="f" stroked="f">
              <v:textbox style="mso-fit-shape-to-text:t" inset="0,0,0,0">
                <w:txbxContent>
                  <w:p w:rsidR="00872A79" w:rsidRDefault="005A77B1">
                    <w:pPr>
                      <w:pStyle w:val="Zhlavnebozpat20"/>
                      <w:shd w:val="clear" w:color="auto" w:fill="auto"/>
                      <w:rPr>
                        <w:sz w:val="18"/>
                        <w:szCs w:val="18"/>
                      </w:rPr>
                    </w:pPr>
                    <w:r>
                      <w:rPr>
                        <w:rFonts w:ascii="Arial" w:eastAsia="Arial" w:hAnsi="Arial" w:cs="Arial"/>
                        <w:sz w:val="18"/>
                        <w:szCs w:val="18"/>
                      </w:rPr>
                      <w:t xml:space="preserve">Příloha č. 2 ke Smlouvě o dodávce tepelné </w:t>
                    </w:r>
                    <w:proofErr w:type="gramStart"/>
                    <w:r>
                      <w:rPr>
                        <w:rFonts w:ascii="Arial" w:eastAsia="Arial" w:hAnsi="Arial" w:cs="Arial"/>
                        <w:sz w:val="18"/>
                        <w:szCs w:val="18"/>
                      </w:rPr>
                      <w:t>energie                                                                                                    8012690622</w:t>
                    </w:r>
                    <w:proofErr w:type="gramEnd"/>
                  </w:p>
                </w:txbxContent>
              </v:textbox>
              <w10:wrap anchorx="page" anchory="page"/>
            </v:shape>
          </w:pict>
        </mc:Fallback>
      </mc:AlternateContent>
    </w:r>
    <w:r>
      <w:rPr>
        <w:noProof/>
        <w:lang w:bidi="ar-SA"/>
      </w:rPr>
      <mc:AlternateContent>
        <mc:Choice Requires="wps">
          <w:drawing>
            <wp:anchor distT="0" distB="0" distL="114300" distR="114300" simplePos="0" relativeHeight="2" behindDoc="1" locked="0" layoutInCell="1" allowOverlap="1">
              <wp:simplePos x="0" y="0"/>
              <wp:positionH relativeFrom="page">
                <wp:posOffset>488315</wp:posOffset>
              </wp:positionH>
              <wp:positionV relativeFrom="page">
                <wp:posOffset>803910</wp:posOffset>
              </wp:positionV>
              <wp:extent cx="6416040" cy="0"/>
              <wp:effectExtent l="0" t="0" r="0" b="0"/>
              <wp:wrapNone/>
              <wp:docPr id="7" name="Shape 7"/>
              <wp:cNvGraphicFramePr/>
              <a:graphic xmlns:a="http://schemas.openxmlformats.org/drawingml/2006/main">
                <a:graphicData uri="http://schemas.microsoft.com/office/word/2010/wordprocessingShape">
                  <wps:wsp>
                    <wps:cNvCnPr/>
                    <wps:spPr>
                      <a:xfrm>
                        <a:off x="0" y="0"/>
                        <a:ext cx="6416040" cy="0"/>
                      </a:xfrm>
                      <a:prstGeom prst="straightConnector1">
                        <a:avLst/>
                      </a:prstGeom>
                      <a:ln w="12700">
                        <a:solidFill/>
                      </a:ln>
                    </wps:spPr>
                    <wps:bodyPr/>
                  </wps:wsp>
                </a:graphicData>
              </a:graphic>
            </wp:anchor>
          </w:drawing>
        </mc:Choice>
        <mc:Fallback>
          <w:pict>
            <v:shape o:spt="32" o:oned="true" path="m,l21600,21600e" style="position:absolute;margin-left:38.450000000000003pt;margin-top:63.299999999999997pt;width:505.19999999999999pt;height:0;z-index:-251658240;mso-position-horizontal-relative:page;mso-position-vertical-relative:page">
              <v:stroke weight="1.pt"/>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872A79"/>
    <w:rsid w:val="000D1F64"/>
    <w:rsid w:val="005A77B1"/>
    <w:rsid w:val="00872A79"/>
    <w:rsid w:val="00EA43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4"/>
      <w:szCs w:val="14"/>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30"/>
      <w:szCs w:val="3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26"/>
      <w:szCs w:val="26"/>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8"/>
      <w:szCs w:val="18"/>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iCs/>
      <w:smallCaps w:val="0"/>
      <w:strike w:val="0"/>
      <w:sz w:val="28"/>
      <w:szCs w:val="28"/>
      <w:u w:val="none"/>
    </w:rPr>
  </w:style>
  <w:style w:type="paragraph" w:customStyle="1" w:styleId="Zkladntext1">
    <w:name w:val="Základní text1"/>
    <w:basedOn w:val="Normln"/>
    <w:link w:val="Zkladntext"/>
    <w:pPr>
      <w:shd w:val="clear" w:color="auto" w:fill="FFFFFF"/>
      <w:spacing w:after="40"/>
    </w:pPr>
    <w:rPr>
      <w:rFonts w:ascii="Arial" w:eastAsia="Arial" w:hAnsi="Arial" w:cs="Arial"/>
      <w:sz w:val="22"/>
      <w:szCs w:val="22"/>
    </w:rPr>
  </w:style>
  <w:style w:type="paragraph" w:customStyle="1" w:styleId="Zkladntext20">
    <w:name w:val="Základní text (2)"/>
    <w:basedOn w:val="Normln"/>
    <w:link w:val="Zkladntext2"/>
    <w:pPr>
      <w:shd w:val="clear" w:color="auto" w:fill="FFFFFF"/>
      <w:ind w:firstLine="140"/>
    </w:pPr>
    <w:rPr>
      <w:rFonts w:ascii="Arial" w:eastAsia="Arial" w:hAnsi="Arial" w:cs="Arial"/>
      <w:b/>
      <w:bCs/>
      <w:sz w:val="14"/>
      <w:szCs w:val="14"/>
    </w:rPr>
  </w:style>
  <w:style w:type="paragraph" w:customStyle="1" w:styleId="Zkladntext30">
    <w:name w:val="Základní text (3)"/>
    <w:basedOn w:val="Normln"/>
    <w:link w:val="Zkladntext3"/>
    <w:pPr>
      <w:shd w:val="clear" w:color="auto" w:fill="FFFFFF"/>
      <w:spacing w:after="360" w:line="257" w:lineRule="auto"/>
      <w:jc w:val="center"/>
    </w:pPr>
    <w:rPr>
      <w:rFonts w:ascii="Arial" w:eastAsia="Arial" w:hAnsi="Arial" w:cs="Arial"/>
      <w:b/>
      <w:bCs/>
      <w:sz w:val="30"/>
      <w:szCs w:val="3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50">
    <w:name w:val="Základní text (5)"/>
    <w:basedOn w:val="Normln"/>
    <w:link w:val="Zkladntext5"/>
    <w:pPr>
      <w:shd w:val="clear" w:color="auto" w:fill="FFFFFF"/>
      <w:jc w:val="center"/>
    </w:pPr>
    <w:rPr>
      <w:rFonts w:ascii="Arial" w:eastAsia="Arial" w:hAnsi="Arial" w:cs="Arial"/>
      <w:sz w:val="26"/>
      <w:szCs w:val="26"/>
    </w:rPr>
  </w:style>
  <w:style w:type="paragraph" w:customStyle="1" w:styleId="Zkladntext60">
    <w:name w:val="Základní text (6)"/>
    <w:basedOn w:val="Normln"/>
    <w:link w:val="Zkladntext6"/>
    <w:pPr>
      <w:shd w:val="clear" w:color="auto" w:fill="FFFFFF"/>
      <w:spacing w:after="100"/>
      <w:ind w:left="1220"/>
    </w:pPr>
    <w:rPr>
      <w:rFonts w:ascii="Arial" w:eastAsia="Arial" w:hAnsi="Arial" w:cs="Arial"/>
      <w:sz w:val="18"/>
      <w:szCs w:val="18"/>
    </w:rPr>
  </w:style>
  <w:style w:type="paragraph" w:customStyle="1" w:styleId="Zkladntext40">
    <w:name w:val="Základní text (4)"/>
    <w:basedOn w:val="Normln"/>
    <w:link w:val="Zkladntext4"/>
    <w:pPr>
      <w:shd w:val="clear" w:color="auto" w:fill="FFFFFF"/>
      <w:ind w:firstLine="540"/>
    </w:pPr>
    <w:rPr>
      <w:rFonts w:ascii="Times New Roman" w:eastAsia="Times New Roman" w:hAnsi="Times New Roman" w:cs="Times New Roman"/>
      <w:i/>
      <w:iCs/>
      <w:sz w:val="28"/>
      <w:szCs w:val="28"/>
    </w:rPr>
  </w:style>
  <w:style w:type="paragraph" w:styleId="Zhlav">
    <w:name w:val="header"/>
    <w:basedOn w:val="Normln"/>
    <w:link w:val="ZhlavChar"/>
    <w:uiPriority w:val="99"/>
    <w:unhideWhenUsed/>
    <w:rsid w:val="005A77B1"/>
    <w:pPr>
      <w:tabs>
        <w:tab w:val="center" w:pos="4536"/>
        <w:tab w:val="right" w:pos="9072"/>
      </w:tabs>
    </w:pPr>
  </w:style>
  <w:style w:type="character" w:customStyle="1" w:styleId="ZhlavChar">
    <w:name w:val="Záhlaví Char"/>
    <w:basedOn w:val="Standardnpsmoodstavce"/>
    <w:link w:val="Zhlav"/>
    <w:uiPriority w:val="99"/>
    <w:rsid w:val="005A77B1"/>
    <w:rPr>
      <w:color w:val="000000"/>
    </w:rPr>
  </w:style>
  <w:style w:type="paragraph" w:styleId="Zpat">
    <w:name w:val="footer"/>
    <w:basedOn w:val="Normln"/>
    <w:link w:val="ZpatChar"/>
    <w:uiPriority w:val="99"/>
    <w:unhideWhenUsed/>
    <w:rsid w:val="005A77B1"/>
    <w:pPr>
      <w:tabs>
        <w:tab w:val="center" w:pos="4536"/>
        <w:tab w:val="right" w:pos="9072"/>
      </w:tabs>
    </w:pPr>
  </w:style>
  <w:style w:type="character" w:customStyle="1" w:styleId="ZpatChar">
    <w:name w:val="Zápatí Char"/>
    <w:basedOn w:val="Standardnpsmoodstavce"/>
    <w:link w:val="Zpat"/>
    <w:uiPriority w:val="99"/>
    <w:rsid w:val="005A77B1"/>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4"/>
      <w:szCs w:val="14"/>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30"/>
      <w:szCs w:val="3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26"/>
      <w:szCs w:val="26"/>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8"/>
      <w:szCs w:val="18"/>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iCs/>
      <w:smallCaps w:val="0"/>
      <w:strike w:val="0"/>
      <w:sz w:val="28"/>
      <w:szCs w:val="28"/>
      <w:u w:val="none"/>
    </w:rPr>
  </w:style>
  <w:style w:type="paragraph" w:customStyle="1" w:styleId="Zkladntext1">
    <w:name w:val="Základní text1"/>
    <w:basedOn w:val="Normln"/>
    <w:link w:val="Zkladntext"/>
    <w:pPr>
      <w:shd w:val="clear" w:color="auto" w:fill="FFFFFF"/>
      <w:spacing w:after="40"/>
    </w:pPr>
    <w:rPr>
      <w:rFonts w:ascii="Arial" w:eastAsia="Arial" w:hAnsi="Arial" w:cs="Arial"/>
      <w:sz w:val="22"/>
      <w:szCs w:val="22"/>
    </w:rPr>
  </w:style>
  <w:style w:type="paragraph" w:customStyle="1" w:styleId="Zkladntext20">
    <w:name w:val="Základní text (2)"/>
    <w:basedOn w:val="Normln"/>
    <w:link w:val="Zkladntext2"/>
    <w:pPr>
      <w:shd w:val="clear" w:color="auto" w:fill="FFFFFF"/>
      <w:ind w:firstLine="140"/>
    </w:pPr>
    <w:rPr>
      <w:rFonts w:ascii="Arial" w:eastAsia="Arial" w:hAnsi="Arial" w:cs="Arial"/>
      <w:b/>
      <w:bCs/>
      <w:sz w:val="14"/>
      <w:szCs w:val="14"/>
    </w:rPr>
  </w:style>
  <w:style w:type="paragraph" w:customStyle="1" w:styleId="Zkladntext30">
    <w:name w:val="Základní text (3)"/>
    <w:basedOn w:val="Normln"/>
    <w:link w:val="Zkladntext3"/>
    <w:pPr>
      <w:shd w:val="clear" w:color="auto" w:fill="FFFFFF"/>
      <w:spacing w:after="360" w:line="257" w:lineRule="auto"/>
      <w:jc w:val="center"/>
    </w:pPr>
    <w:rPr>
      <w:rFonts w:ascii="Arial" w:eastAsia="Arial" w:hAnsi="Arial" w:cs="Arial"/>
      <w:b/>
      <w:bCs/>
      <w:sz w:val="30"/>
      <w:szCs w:val="3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50">
    <w:name w:val="Základní text (5)"/>
    <w:basedOn w:val="Normln"/>
    <w:link w:val="Zkladntext5"/>
    <w:pPr>
      <w:shd w:val="clear" w:color="auto" w:fill="FFFFFF"/>
      <w:jc w:val="center"/>
    </w:pPr>
    <w:rPr>
      <w:rFonts w:ascii="Arial" w:eastAsia="Arial" w:hAnsi="Arial" w:cs="Arial"/>
      <w:sz w:val="26"/>
      <w:szCs w:val="26"/>
    </w:rPr>
  </w:style>
  <w:style w:type="paragraph" w:customStyle="1" w:styleId="Zkladntext60">
    <w:name w:val="Základní text (6)"/>
    <w:basedOn w:val="Normln"/>
    <w:link w:val="Zkladntext6"/>
    <w:pPr>
      <w:shd w:val="clear" w:color="auto" w:fill="FFFFFF"/>
      <w:spacing w:after="100"/>
      <w:ind w:left="1220"/>
    </w:pPr>
    <w:rPr>
      <w:rFonts w:ascii="Arial" w:eastAsia="Arial" w:hAnsi="Arial" w:cs="Arial"/>
      <w:sz w:val="18"/>
      <w:szCs w:val="18"/>
    </w:rPr>
  </w:style>
  <w:style w:type="paragraph" w:customStyle="1" w:styleId="Zkladntext40">
    <w:name w:val="Základní text (4)"/>
    <w:basedOn w:val="Normln"/>
    <w:link w:val="Zkladntext4"/>
    <w:pPr>
      <w:shd w:val="clear" w:color="auto" w:fill="FFFFFF"/>
      <w:ind w:firstLine="540"/>
    </w:pPr>
    <w:rPr>
      <w:rFonts w:ascii="Times New Roman" w:eastAsia="Times New Roman" w:hAnsi="Times New Roman" w:cs="Times New Roman"/>
      <w:i/>
      <w:iCs/>
      <w:sz w:val="28"/>
      <w:szCs w:val="28"/>
    </w:rPr>
  </w:style>
  <w:style w:type="paragraph" w:styleId="Zhlav">
    <w:name w:val="header"/>
    <w:basedOn w:val="Normln"/>
    <w:link w:val="ZhlavChar"/>
    <w:uiPriority w:val="99"/>
    <w:unhideWhenUsed/>
    <w:rsid w:val="005A77B1"/>
    <w:pPr>
      <w:tabs>
        <w:tab w:val="center" w:pos="4536"/>
        <w:tab w:val="right" w:pos="9072"/>
      </w:tabs>
    </w:pPr>
  </w:style>
  <w:style w:type="character" w:customStyle="1" w:styleId="ZhlavChar">
    <w:name w:val="Záhlaví Char"/>
    <w:basedOn w:val="Standardnpsmoodstavce"/>
    <w:link w:val="Zhlav"/>
    <w:uiPriority w:val="99"/>
    <w:rsid w:val="005A77B1"/>
    <w:rPr>
      <w:color w:val="000000"/>
    </w:rPr>
  </w:style>
  <w:style w:type="paragraph" w:styleId="Zpat">
    <w:name w:val="footer"/>
    <w:basedOn w:val="Normln"/>
    <w:link w:val="ZpatChar"/>
    <w:uiPriority w:val="99"/>
    <w:unhideWhenUsed/>
    <w:rsid w:val="005A77B1"/>
    <w:pPr>
      <w:tabs>
        <w:tab w:val="center" w:pos="4536"/>
        <w:tab w:val="right" w:pos="9072"/>
      </w:tabs>
    </w:pPr>
  </w:style>
  <w:style w:type="character" w:customStyle="1" w:styleId="ZpatChar">
    <w:name w:val="Zápatí Char"/>
    <w:basedOn w:val="Standardnpsmoodstavce"/>
    <w:link w:val="Zpat"/>
    <w:uiPriority w:val="99"/>
    <w:rsid w:val="005A77B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241</Words>
  <Characters>1428</Characters>
  <Application>Microsoft Office Word</Application>
  <DocSecurity>0</DocSecurity>
  <Lines>11</Lines>
  <Paragraphs>3</Paragraphs>
  <ScaleCrop>false</ScaleCrop>
  <Company/>
  <LinksUpToDate>false</LinksUpToDate>
  <CharactersWithSpaces>1666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3</cp:revision>
  <dcterms:created xsi:type="dcterms:W3CDTF">2025-01-14T13:55:00Z</dcterms:created>
  <dcterms:modified xsi:type="dcterms:W3CDTF">2025-01-15T09:13:00Z</dcterms:modified>
</cp:coreProperties>
</file>