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250027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Komunální technika,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Komunální technika,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Boleslavská 1544</w:t>
      </w:r>
      <w:r>
        <w:tab/>
      </w:r>
      <w:r>
        <w:rPr>
          <w:rStyle w:val="CharStyle_5"/>
        </w:rPr>
        <w:t xml:space="preserve">Boleslavská 1544</w:t>
      </w:r>
    </w:p>
    <w:p>
      <w:pPr>
        <w:pStyle w:val="ParaStyle_16"/>
      </w:pPr>
      <w:r>
        <w:tab/>
      </w:r>
      <w:r>
        <w:rPr>
          <w:rStyle w:val="CharStyle_5"/>
        </w:rPr>
        <w:t xml:space="preserve">250 01</w:t>
      </w:r>
      <w:r>
        <w:tab/>
      </w:r>
      <w:r>
        <w:rPr>
          <w:rStyle w:val="CharStyle_5"/>
        </w:rPr>
        <w:t xml:space="preserve">Brandýs nad Labem-Stará Boleslav</w:t>
      </w:r>
      <w:r>
        <w:tab/>
      </w:r>
      <w:r>
        <w:rPr>
          <w:rStyle w:val="CharStyle_5"/>
        </w:rPr>
        <w:t xml:space="preserve">250 01</w:t>
      </w:r>
      <w:r>
        <w:tab/>
      </w:r>
      <w:r>
        <w:rPr>
          <w:rStyle w:val="CharStyle_5"/>
        </w:rPr>
        <w:t xml:space="preserve">Brandýs nad Labem-Stará Bolesla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26684055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CZ26684055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Potvrzenou kopii zašlete, prosím, na e-mail: referentskladu@tsk.cz.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7786370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13.1pt" to="570.75pt,613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7805420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14.6pt" to="570.75pt,614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8029575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32.25pt" to="576.75pt,659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8124190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39.7pt" to="570.7pt,65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301250027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2025-01-15T08:56:48Z</dcterms:created>
  <dcterms:modified xsi:type="dcterms:W3CDTF">2025-01-15T08:56:48Z</dcterms:modified>
</cp:coreProperties>
</file>