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250018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Vitech, spol.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Vitech, spol.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Karola Śliwky 226/39</w:t>
      </w:r>
      <w:r>
        <w:tab/>
      </w:r>
      <w:r>
        <w:rPr>
          <w:rStyle w:val="CharStyle_5"/>
        </w:rPr>
        <w:t xml:space="preserve">Karola Śliwky 226/39</w:t>
      </w:r>
    </w:p>
    <w:p>
      <w:pPr>
        <w:pStyle w:val="ParaStyle_16"/>
      </w:pP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Fryštát</w:t>
      </w:r>
      <w:r>
        <w:tab/>
      </w:r>
      <w:r>
        <w:rPr>
          <w:rStyle w:val="CharStyle_5"/>
        </w:rPr>
        <w:t xml:space="preserve">733 01</w:t>
      </w:r>
      <w:r>
        <w:tab/>
      </w:r>
      <w:r>
        <w:rPr>
          <w:rStyle w:val="CharStyle_5"/>
        </w:rPr>
        <w:t xml:space="preserve">Karviná - Fryštát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25840355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CZ25840355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a služeb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Potvzenou kopii můžete zaslat na e-mail: tsk@tsk.cz.</w:t>
      </w:r>
    </w:p>
    <w:p>
      <w:pPr>
        <w:pStyle w:val="ParaStyle_25"/>
      </w:pPr>
      <w:r>
        <w:tab/>
      </w:r>
      <w:r>
        <w:rPr>
          <w:rStyle w:val="CharStyle_7"/>
        </w:rPr>
        <w:t xml:space="preserve">Objednávka bude zveřejněna v souladu se zákonem o registru smluv.</w:t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osoby: Ing. Radomír Kostka, tel: 596 302 151.</w:t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 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                                               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                                                     ředitel společnosti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7100570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559.1pt" to="570.75pt,559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7119620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560.6pt" to="570.75pt,560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7343775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578.25pt" to="576.75pt,605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7438390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585.7pt" to="570.7pt,605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301250018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9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2025-01-15T08:23:51Z</dcterms:created>
  <dcterms:modified xsi:type="dcterms:W3CDTF">2025-01-15T08:23:51Z</dcterms:modified>
</cp:coreProperties>
</file>