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AF262" w14:textId="77777777" w:rsidR="00160534" w:rsidRPr="00AA54F8" w:rsidRDefault="00160534">
      <w:pPr>
        <w:pStyle w:val="Zkladntext"/>
        <w:rPr>
          <w:b/>
          <w:sz w:val="32"/>
          <w:lang w:val="cs-CZ"/>
        </w:rPr>
      </w:pPr>
    </w:p>
    <w:p w14:paraId="56014728" w14:textId="77777777" w:rsidR="00160534" w:rsidRPr="00AA54F8" w:rsidRDefault="00160534">
      <w:pPr>
        <w:pStyle w:val="Zkladntext"/>
        <w:rPr>
          <w:b/>
          <w:sz w:val="32"/>
          <w:lang w:val="cs-CZ"/>
        </w:rPr>
      </w:pPr>
    </w:p>
    <w:p w14:paraId="0A13B429" w14:textId="77777777" w:rsidR="00160534" w:rsidRPr="00624AE4" w:rsidRDefault="00624AE4">
      <w:pPr>
        <w:spacing w:before="259"/>
        <w:ind w:left="3020" w:right="2570"/>
        <w:jc w:val="center"/>
        <w:rPr>
          <w:rFonts w:asciiTheme="minorHAnsi" w:hAnsiTheme="minorHAnsi" w:cstheme="minorHAnsi"/>
          <w:b/>
          <w:sz w:val="42"/>
          <w:lang w:val="cs-CZ"/>
        </w:rPr>
      </w:pPr>
      <w:bookmarkStart w:id="0" w:name="_Hlk184057194"/>
      <w:r>
        <w:rPr>
          <w:rFonts w:asciiTheme="minorHAnsi" w:hAnsiTheme="minorHAnsi" w:cstheme="minorHAnsi"/>
          <w:b/>
          <w:color w:val="313134"/>
          <w:sz w:val="42"/>
          <w:lang w:val="cs-CZ"/>
        </w:rPr>
        <w:t>Smlouva</w:t>
      </w:r>
      <w:r w:rsidR="00190AB2" w:rsidRPr="00624AE4">
        <w:rPr>
          <w:rFonts w:asciiTheme="minorHAnsi" w:hAnsiTheme="minorHAnsi" w:cstheme="minorHAnsi"/>
          <w:b/>
          <w:color w:val="313134"/>
          <w:sz w:val="42"/>
          <w:lang w:val="cs-CZ"/>
        </w:rPr>
        <w:t xml:space="preserve"> o dodáv</w:t>
      </w:r>
      <w:r>
        <w:rPr>
          <w:rFonts w:asciiTheme="minorHAnsi" w:hAnsiTheme="minorHAnsi" w:cstheme="minorHAnsi"/>
          <w:b/>
          <w:color w:val="313134"/>
          <w:sz w:val="42"/>
          <w:lang w:val="cs-CZ"/>
        </w:rPr>
        <w:t>ce</w:t>
      </w:r>
      <w:r w:rsidR="00190AB2" w:rsidRPr="00624AE4">
        <w:rPr>
          <w:rFonts w:asciiTheme="minorHAnsi" w:hAnsiTheme="minorHAnsi" w:cstheme="minorHAnsi"/>
          <w:b/>
          <w:color w:val="313134"/>
          <w:spacing w:val="-26"/>
          <w:sz w:val="42"/>
          <w:lang w:val="cs-CZ"/>
        </w:rPr>
        <w:t xml:space="preserve"> </w:t>
      </w:r>
      <w:r w:rsidR="00190AB2" w:rsidRPr="00624AE4">
        <w:rPr>
          <w:rFonts w:asciiTheme="minorHAnsi" w:hAnsiTheme="minorHAnsi" w:cstheme="minorHAnsi"/>
          <w:b/>
          <w:color w:val="313134"/>
          <w:sz w:val="42"/>
          <w:lang w:val="cs-CZ"/>
        </w:rPr>
        <w:t>m</w:t>
      </w:r>
      <w:r>
        <w:rPr>
          <w:rFonts w:asciiTheme="minorHAnsi" w:hAnsiTheme="minorHAnsi" w:cstheme="minorHAnsi"/>
          <w:b/>
          <w:color w:val="313134"/>
          <w:sz w:val="42"/>
          <w:lang w:val="cs-CZ"/>
        </w:rPr>
        <w:t>é</w:t>
      </w:r>
      <w:r w:rsidR="00190AB2" w:rsidRPr="00624AE4">
        <w:rPr>
          <w:rFonts w:asciiTheme="minorHAnsi" w:hAnsiTheme="minorHAnsi" w:cstheme="minorHAnsi"/>
          <w:b/>
          <w:color w:val="313134"/>
          <w:sz w:val="42"/>
          <w:lang w:val="cs-CZ"/>
        </w:rPr>
        <w:t>d</w:t>
      </w:r>
      <w:r>
        <w:rPr>
          <w:rFonts w:asciiTheme="minorHAnsi" w:hAnsiTheme="minorHAnsi" w:cstheme="minorHAnsi"/>
          <w:b/>
          <w:color w:val="313134"/>
          <w:sz w:val="42"/>
          <w:lang w:val="cs-CZ"/>
        </w:rPr>
        <w:t>i</w:t>
      </w:r>
      <w:r w:rsidR="00190AB2" w:rsidRPr="00624AE4">
        <w:rPr>
          <w:rFonts w:asciiTheme="minorHAnsi" w:hAnsiTheme="minorHAnsi" w:cstheme="minorHAnsi"/>
          <w:b/>
          <w:color w:val="313134"/>
          <w:sz w:val="42"/>
          <w:lang w:val="cs-CZ"/>
        </w:rPr>
        <w:t>í</w:t>
      </w:r>
    </w:p>
    <w:p w14:paraId="30F33F38" w14:textId="3D8489FB" w:rsidR="00160534" w:rsidRPr="00624AE4" w:rsidRDefault="00CB442E">
      <w:pPr>
        <w:pStyle w:val="Zkladntext"/>
        <w:spacing w:before="2"/>
        <w:ind w:left="3005" w:right="2570"/>
        <w:jc w:val="center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color w:val="313134"/>
          <w:lang w:val="cs-CZ"/>
        </w:rPr>
        <w:t>u</w:t>
      </w:r>
      <w:r w:rsidR="00624AE4">
        <w:rPr>
          <w:rFonts w:asciiTheme="minorHAnsi" w:hAnsiTheme="minorHAnsi" w:cstheme="minorHAnsi"/>
          <w:color w:val="313134"/>
          <w:lang w:val="cs-CZ"/>
        </w:rPr>
        <w:t xml:space="preserve">zavřena ve smyslu </w:t>
      </w:r>
      <w:proofErr w:type="spellStart"/>
      <w:r w:rsidR="00624AE4">
        <w:rPr>
          <w:rFonts w:asciiTheme="minorHAnsi" w:hAnsiTheme="minorHAnsi" w:cstheme="minorHAnsi"/>
          <w:color w:val="313134"/>
          <w:lang w:val="cs-CZ"/>
        </w:rPr>
        <w:t>ust</w:t>
      </w:r>
      <w:proofErr w:type="spellEnd"/>
      <w:r w:rsidR="00624AE4">
        <w:rPr>
          <w:rFonts w:asciiTheme="minorHAnsi" w:hAnsiTheme="minorHAnsi" w:cstheme="minorHAnsi"/>
          <w:color w:val="313134"/>
          <w:lang w:val="cs-CZ"/>
        </w:rPr>
        <w:t>. § 1746 odst. 2 zákona č. 89/2012</w:t>
      </w:r>
      <w:r w:rsidR="00B437FC">
        <w:rPr>
          <w:rFonts w:asciiTheme="minorHAnsi" w:hAnsiTheme="minorHAnsi" w:cstheme="minorHAnsi"/>
          <w:color w:val="313134"/>
          <w:lang w:val="cs-CZ"/>
        </w:rPr>
        <w:t xml:space="preserve"> Sb. občanského zákoníku, v plném znění mezi těmito smluvními stranami</w:t>
      </w:r>
    </w:p>
    <w:p w14:paraId="7ECD1544" w14:textId="60C81884" w:rsidR="00160534" w:rsidRPr="00624AE4" w:rsidRDefault="00762F44" w:rsidP="00762F44">
      <w:pPr>
        <w:pStyle w:val="Zkladntext"/>
        <w:spacing w:before="9"/>
        <w:jc w:val="center"/>
        <w:rPr>
          <w:rFonts w:asciiTheme="minorHAnsi" w:hAnsiTheme="minorHAnsi" w:cstheme="minorHAnsi"/>
          <w:sz w:val="24"/>
          <w:lang w:val="cs-CZ"/>
        </w:rPr>
      </w:pPr>
      <w:r>
        <w:rPr>
          <w:rFonts w:asciiTheme="minorHAnsi" w:hAnsiTheme="minorHAnsi" w:cstheme="minorHAnsi"/>
          <w:sz w:val="24"/>
          <w:lang w:val="cs-CZ"/>
        </w:rPr>
        <w:t>č. VUT</w:t>
      </w:r>
      <w:r w:rsidR="00DF7EE0">
        <w:rPr>
          <w:rFonts w:asciiTheme="minorHAnsi" w:hAnsiTheme="minorHAnsi" w:cstheme="minorHAnsi"/>
          <w:sz w:val="24"/>
          <w:lang w:val="cs-CZ"/>
        </w:rPr>
        <w:t xml:space="preserve"> </w:t>
      </w:r>
      <w:r w:rsidR="00DF2789">
        <w:rPr>
          <w:rFonts w:asciiTheme="minorHAnsi" w:hAnsiTheme="minorHAnsi" w:cstheme="minorHAnsi"/>
          <w:sz w:val="24"/>
          <w:lang w:val="cs-CZ"/>
        </w:rPr>
        <w:t>24549/2024</w:t>
      </w:r>
    </w:p>
    <w:p w14:paraId="1CB5CE50" w14:textId="77777777" w:rsidR="00160534" w:rsidRPr="00624AE4" w:rsidRDefault="00160534">
      <w:pPr>
        <w:pStyle w:val="Zkladntext"/>
        <w:spacing w:before="5"/>
        <w:rPr>
          <w:rFonts w:asciiTheme="minorHAnsi" w:hAnsiTheme="minorHAnsi" w:cstheme="minorHAnsi"/>
          <w:sz w:val="25"/>
          <w:lang w:val="cs-CZ"/>
        </w:rPr>
      </w:pPr>
    </w:p>
    <w:p w14:paraId="05B8893D" w14:textId="77777777" w:rsidR="00160534" w:rsidRPr="002724AC" w:rsidRDefault="00B437FC">
      <w:pPr>
        <w:pStyle w:val="Nadpis2"/>
        <w:ind w:firstLine="0"/>
        <w:rPr>
          <w:rFonts w:asciiTheme="minorHAnsi" w:hAnsiTheme="minorHAnsi" w:cstheme="minorHAnsi"/>
          <w:lang w:val="cs-CZ"/>
        </w:rPr>
      </w:pPr>
      <w:bookmarkStart w:id="1" w:name="I.Smluvní_strany"/>
      <w:bookmarkEnd w:id="1"/>
      <w:r w:rsidRPr="00A131D8">
        <w:rPr>
          <w:rFonts w:asciiTheme="minorHAnsi" w:hAnsiTheme="minorHAnsi" w:cstheme="minorHAnsi"/>
          <w:color w:val="313134"/>
          <w:lang w:val="cs-CZ"/>
        </w:rPr>
        <w:t>1</w:t>
      </w:r>
      <w:r w:rsidR="00190AB2" w:rsidRPr="00A131D8">
        <w:rPr>
          <w:rFonts w:asciiTheme="minorHAnsi" w:hAnsiTheme="minorHAnsi" w:cstheme="minorHAnsi"/>
          <w:color w:val="313134"/>
          <w:lang w:val="cs-CZ"/>
        </w:rPr>
        <w:t>.</w:t>
      </w:r>
      <w:r w:rsidRPr="00A131D8">
        <w:rPr>
          <w:rFonts w:asciiTheme="minorHAnsi" w:hAnsiTheme="minorHAnsi" w:cstheme="minorHAnsi"/>
          <w:color w:val="313134"/>
          <w:lang w:val="cs-CZ"/>
        </w:rPr>
        <w:t xml:space="preserve"> </w:t>
      </w:r>
      <w:r w:rsidR="00190AB2" w:rsidRPr="00A131D8">
        <w:rPr>
          <w:rFonts w:asciiTheme="minorHAnsi" w:hAnsiTheme="minorHAnsi" w:cstheme="minorHAnsi"/>
          <w:color w:val="313134"/>
          <w:lang w:val="cs-CZ"/>
        </w:rPr>
        <w:t>Smluvní strany</w:t>
      </w:r>
    </w:p>
    <w:p w14:paraId="1375A927" w14:textId="77777777" w:rsidR="00160534" w:rsidRPr="00624AE4" w:rsidRDefault="00160534">
      <w:pPr>
        <w:pStyle w:val="Zkladntext"/>
        <w:spacing w:before="6"/>
        <w:rPr>
          <w:rFonts w:asciiTheme="minorHAnsi" w:hAnsiTheme="minorHAnsi" w:cstheme="minorHAnsi"/>
          <w:b/>
          <w:sz w:val="16"/>
          <w:lang w:val="cs-CZ"/>
        </w:rPr>
      </w:pPr>
    </w:p>
    <w:p w14:paraId="23E6F54B" w14:textId="77777777" w:rsidR="00160534" w:rsidRPr="00A131D8" w:rsidRDefault="00190AB2">
      <w:pPr>
        <w:pStyle w:val="Zkladntext"/>
        <w:spacing w:before="91"/>
        <w:ind w:left="1092"/>
        <w:rPr>
          <w:rFonts w:asciiTheme="minorHAnsi" w:hAnsiTheme="minorHAnsi" w:cstheme="minorHAnsi"/>
          <w:u w:val="single"/>
          <w:lang w:val="cs-CZ"/>
        </w:rPr>
      </w:pPr>
      <w:proofErr w:type="gramStart"/>
      <w:r w:rsidRPr="00A131D8">
        <w:rPr>
          <w:rFonts w:asciiTheme="minorHAnsi" w:hAnsiTheme="minorHAnsi" w:cstheme="minorHAnsi"/>
          <w:color w:val="313134"/>
          <w:w w:val="105"/>
          <w:u w:val="single"/>
          <w:lang w:val="cs-CZ"/>
        </w:rPr>
        <w:t xml:space="preserve">Poskytovatel </w:t>
      </w:r>
      <w:r w:rsidRPr="00A131D8">
        <w:rPr>
          <w:rFonts w:asciiTheme="minorHAnsi" w:hAnsiTheme="minorHAnsi" w:cstheme="minorHAnsi"/>
          <w:color w:val="1D1D1F"/>
          <w:w w:val="105"/>
          <w:u w:val="single"/>
          <w:lang w:val="cs-CZ"/>
        </w:rPr>
        <w:t>:</w:t>
      </w:r>
      <w:proofErr w:type="gramEnd"/>
    </w:p>
    <w:p w14:paraId="6E5CF398" w14:textId="77777777" w:rsidR="00160534" w:rsidRPr="00A131D8" w:rsidRDefault="00190AB2">
      <w:pPr>
        <w:pStyle w:val="Zkladntext"/>
        <w:spacing w:before="6"/>
        <w:ind w:left="1092"/>
        <w:rPr>
          <w:rFonts w:asciiTheme="minorHAnsi" w:hAnsiTheme="minorHAnsi" w:cstheme="minorHAnsi"/>
          <w:b/>
          <w:lang w:val="cs-CZ"/>
        </w:rPr>
      </w:pPr>
      <w:r w:rsidRPr="00A131D8">
        <w:rPr>
          <w:rFonts w:asciiTheme="minorHAnsi" w:hAnsiTheme="minorHAnsi" w:cstheme="minorHAnsi"/>
          <w:b/>
          <w:color w:val="313134"/>
          <w:lang w:val="cs-CZ"/>
        </w:rPr>
        <w:t>Vysoké učení technické v Brně</w:t>
      </w:r>
    </w:p>
    <w:p w14:paraId="7EF9F4A4" w14:textId="50EBB826" w:rsidR="00160534" w:rsidRPr="00624AE4" w:rsidRDefault="00190AB2">
      <w:pPr>
        <w:pStyle w:val="Zkladntext"/>
        <w:spacing w:before="7"/>
        <w:ind w:left="1099"/>
        <w:rPr>
          <w:rFonts w:asciiTheme="minorHAnsi" w:hAnsiTheme="minorHAnsi" w:cstheme="minorHAnsi"/>
          <w:lang w:val="cs-CZ"/>
        </w:rPr>
      </w:pPr>
      <w:r w:rsidRPr="00624AE4">
        <w:rPr>
          <w:rFonts w:asciiTheme="minorHAnsi" w:hAnsiTheme="minorHAnsi" w:cstheme="minorHAnsi"/>
          <w:color w:val="313134"/>
          <w:lang w:val="cs-CZ"/>
        </w:rPr>
        <w:t xml:space="preserve">se </w:t>
      </w:r>
      <w:r w:rsidRPr="00624AE4">
        <w:rPr>
          <w:rFonts w:asciiTheme="minorHAnsi" w:hAnsiTheme="minorHAnsi" w:cstheme="minorHAnsi"/>
          <w:color w:val="444446"/>
          <w:lang w:val="cs-CZ"/>
        </w:rPr>
        <w:t>síd</w:t>
      </w:r>
      <w:r w:rsidRPr="00624AE4">
        <w:rPr>
          <w:rFonts w:asciiTheme="minorHAnsi" w:hAnsiTheme="minorHAnsi" w:cstheme="minorHAnsi"/>
          <w:color w:val="1D1D1F"/>
          <w:lang w:val="cs-CZ"/>
        </w:rPr>
        <w:t xml:space="preserve">lem </w:t>
      </w:r>
      <w:r w:rsidRPr="00624AE4">
        <w:rPr>
          <w:rFonts w:asciiTheme="minorHAnsi" w:hAnsiTheme="minorHAnsi" w:cstheme="minorHAnsi"/>
          <w:color w:val="313134"/>
          <w:lang w:val="cs-CZ"/>
        </w:rPr>
        <w:t>Antonínská 548</w:t>
      </w:r>
      <w:r w:rsidRPr="00624AE4">
        <w:rPr>
          <w:rFonts w:asciiTheme="minorHAnsi" w:hAnsiTheme="minorHAnsi" w:cstheme="minorHAnsi"/>
          <w:color w:val="707074"/>
          <w:lang w:val="cs-CZ"/>
        </w:rPr>
        <w:t xml:space="preserve">/ </w:t>
      </w:r>
      <w:r w:rsidRPr="00624AE4">
        <w:rPr>
          <w:rFonts w:asciiTheme="minorHAnsi" w:hAnsiTheme="minorHAnsi" w:cstheme="minorHAnsi"/>
          <w:color w:val="313134"/>
          <w:lang w:val="cs-CZ"/>
        </w:rPr>
        <w:t>1</w:t>
      </w:r>
      <w:r w:rsidRPr="00624AE4">
        <w:rPr>
          <w:rFonts w:asciiTheme="minorHAnsi" w:hAnsiTheme="minorHAnsi" w:cstheme="minorHAnsi"/>
          <w:color w:val="525456"/>
          <w:lang w:val="cs-CZ"/>
        </w:rPr>
        <w:t xml:space="preserve">, </w:t>
      </w:r>
      <w:r w:rsidRPr="00624AE4">
        <w:rPr>
          <w:rFonts w:asciiTheme="minorHAnsi" w:hAnsiTheme="minorHAnsi" w:cstheme="minorHAnsi"/>
          <w:color w:val="313134"/>
          <w:lang w:val="cs-CZ"/>
        </w:rPr>
        <w:t>60</w:t>
      </w:r>
      <w:r w:rsidR="00B86659">
        <w:rPr>
          <w:rFonts w:asciiTheme="minorHAnsi" w:hAnsiTheme="minorHAnsi" w:cstheme="minorHAnsi"/>
          <w:color w:val="313134"/>
          <w:lang w:val="cs-CZ"/>
        </w:rPr>
        <w:t>2</w:t>
      </w:r>
      <w:r w:rsidRPr="00624AE4">
        <w:rPr>
          <w:rFonts w:asciiTheme="minorHAnsi" w:hAnsiTheme="minorHAnsi" w:cstheme="minorHAnsi"/>
          <w:color w:val="313134"/>
          <w:lang w:val="cs-CZ"/>
        </w:rPr>
        <w:t xml:space="preserve"> </w:t>
      </w:r>
      <w:r w:rsidR="00B86659">
        <w:rPr>
          <w:rFonts w:asciiTheme="minorHAnsi" w:hAnsiTheme="minorHAnsi" w:cstheme="minorHAnsi"/>
          <w:color w:val="313134"/>
          <w:lang w:val="cs-CZ"/>
        </w:rPr>
        <w:t>0</w:t>
      </w:r>
      <w:r w:rsidRPr="00624AE4">
        <w:rPr>
          <w:rFonts w:asciiTheme="minorHAnsi" w:hAnsiTheme="minorHAnsi" w:cstheme="minorHAnsi"/>
          <w:color w:val="313134"/>
          <w:lang w:val="cs-CZ"/>
        </w:rPr>
        <w:t>0 Brno</w:t>
      </w:r>
    </w:p>
    <w:p w14:paraId="562B4378" w14:textId="134450F3" w:rsidR="00160534" w:rsidRPr="00624AE4" w:rsidRDefault="00190AB2">
      <w:pPr>
        <w:pStyle w:val="Zkladntext"/>
        <w:spacing w:before="7"/>
        <w:ind w:left="1092"/>
        <w:rPr>
          <w:rFonts w:asciiTheme="minorHAnsi" w:hAnsiTheme="minorHAnsi" w:cstheme="minorHAnsi"/>
          <w:lang w:val="cs-CZ"/>
        </w:rPr>
      </w:pPr>
      <w:r w:rsidRPr="00624AE4">
        <w:rPr>
          <w:rFonts w:asciiTheme="minorHAnsi" w:hAnsiTheme="minorHAnsi" w:cstheme="minorHAnsi"/>
          <w:color w:val="444446"/>
          <w:lang w:val="cs-CZ"/>
        </w:rPr>
        <w:t>zasto</w:t>
      </w:r>
      <w:r w:rsidRPr="00624AE4">
        <w:rPr>
          <w:rFonts w:asciiTheme="minorHAnsi" w:hAnsiTheme="minorHAnsi" w:cstheme="minorHAnsi"/>
          <w:color w:val="1D1D1F"/>
          <w:lang w:val="cs-CZ"/>
        </w:rPr>
        <w:t xml:space="preserve">upené: </w:t>
      </w:r>
      <w:r w:rsidR="00B86659">
        <w:rPr>
          <w:rFonts w:asciiTheme="minorHAnsi" w:hAnsiTheme="minorHAnsi" w:cstheme="minorHAnsi"/>
          <w:color w:val="1D1D1F"/>
          <w:lang w:val="cs-CZ"/>
        </w:rPr>
        <w:t>Mgr. Ing. Danielou Němcovou, kvestorkou</w:t>
      </w:r>
    </w:p>
    <w:p w14:paraId="54C8313A" w14:textId="77777777" w:rsidR="00160534" w:rsidRPr="00624AE4" w:rsidRDefault="00190AB2">
      <w:pPr>
        <w:pStyle w:val="Zkladntext"/>
        <w:spacing w:before="21"/>
        <w:ind w:left="1085"/>
        <w:rPr>
          <w:rFonts w:asciiTheme="minorHAnsi" w:hAnsiTheme="minorHAnsi" w:cstheme="minorHAnsi"/>
          <w:lang w:val="cs-CZ"/>
        </w:rPr>
      </w:pPr>
      <w:r w:rsidRPr="00624AE4">
        <w:rPr>
          <w:rFonts w:asciiTheme="minorHAnsi" w:hAnsiTheme="minorHAnsi" w:cstheme="minorHAnsi"/>
          <w:color w:val="1D1D1F"/>
          <w:lang w:val="cs-CZ"/>
        </w:rPr>
        <w:t>IČ:00216305</w:t>
      </w:r>
    </w:p>
    <w:p w14:paraId="1F1567B9" w14:textId="77777777" w:rsidR="00160534" w:rsidRPr="00624AE4" w:rsidRDefault="00190AB2">
      <w:pPr>
        <w:pStyle w:val="Zkladntext"/>
        <w:spacing w:before="9"/>
        <w:ind w:left="1092"/>
        <w:rPr>
          <w:rFonts w:asciiTheme="minorHAnsi" w:hAnsiTheme="minorHAnsi" w:cstheme="minorHAnsi"/>
          <w:lang w:val="cs-CZ"/>
        </w:rPr>
      </w:pPr>
      <w:r w:rsidRPr="00624AE4">
        <w:rPr>
          <w:rFonts w:asciiTheme="minorHAnsi" w:hAnsiTheme="minorHAnsi" w:cstheme="minorHAnsi"/>
          <w:color w:val="313134"/>
          <w:lang w:val="cs-CZ"/>
        </w:rPr>
        <w:t>DIČ: CZ00216305</w:t>
      </w:r>
    </w:p>
    <w:p w14:paraId="1338DC08" w14:textId="1C94D884" w:rsidR="00160534" w:rsidRPr="00624AE4" w:rsidRDefault="00190AB2">
      <w:pPr>
        <w:pStyle w:val="Zkladntext"/>
        <w:spacing w:before="7"/>
        <w:ind w:left="1100"/>
        <w:rPr>
          <w:rFonts w:asciiTheme="minorHAnsi" w:hAnsiTheme="minorHAnsi" w:cstheme="minorHAnsi"/>
          <w:lang w:val="cs-CZ"/>
        </w:rPr>
      </w:pPr>
      <w:r w:rsidRPr="00624AE4">
        <w:rPr>
          <w:rFonts w:asciiTheme="minorHAnsi" w:hAnsiTheme="minorHAnsi" w:cstheme="minorHAnsi"/>
          <w:color w:val="444446"/>
          <w:lang w:val="cs-CZ"/>
        </w:rPr>
        <w:t>Čís</w:t>
      </w:r>
      <w:r w:rsidRPr="00624AE4">
        <w:rPr>
          <w:rFonts w:asciiTheme="minorHAnsi" w:hAnsiTheme="minorHAnsi" w:cstheme="minorHAnsi"/>
          <w:color w:val="1D1D1F"/>
          <w:lang w:val="cs-CZ"/>
        </w:rPr>
        <w:t xml:space="preserve">lo </w:t>
      </w:r>
      <w:r w:rsidRPr="00624AE4">
        <w:rPr>
          <w:rFonts w:asciiTheme="minorHAnsi" w:hAnsiTheme="minorHAnsi" w:cstheme="minorHAnsi"/>
          <w:color w:val="313134"/>
          <w:lang w:val="cs-CZ"/>
        </w:rPr>
        <w:t>účtu:</w:t>
      </w:r>
      <w:r w:rsidR="00B86659">
        <w:rPr>
          <w:rFonts w:asciiTheme="minorHAnsi" w:hAnsiTheme="minorHAnsi" w:cstheme="minorHAnsi"/>
          <w:color w:val="313134"/>
          <w:lang w:val="cs-CZ"/>
        </w:rPr>
        <w:t xml:space="preserve"> </w:t>
      </w:r>
      <w:r w:rsidR="00B86659" w:rsidRPr="00B86659">
        <w:rPr>
          <w:rFonts w:asciiTheme="minorHAnsi" w:hAnsiTheme="minorHAnsi" w:cstheme="minorHAnsi"/>
          <w:color w:val="313134"/>
          <w:lang w:val="cs-CZ"/>
        </w:rPr>
        <w:t>111043273/0300</w:t>
      </w:r>
    </w:p>
    <w:p w14:paraId="075DDEC0" w14:textId="77777777" w:rsidR="00160534" w:rsidRPr="007F61E6" w:rsidRDefault="00160534">
      <w:pPr>
        <w:pStyle w:val="Zkladntext"/>
        <w:spacing w:before="9"/>
        <w:rPr>
          <w:rFonts w:asciiTheme="minorHAnsi" w:hAnsiTheme="minorHAnsi" w:cstheme="minorHAnsi"/>
          <w:sz w:val="24"/>
          <w:lang w:val="cs-CZ"/>
        </w:rPr>
      </w:pPr>
    </w:p>
    <w:p w14:paraId="373715EF" w14:textId="3EE237B8" w:rsidR="00160534" w:rsidRPr="00A131D8" w:rsidRDefault="00190AB2">
      <w:pPr>
        <w:pStyle w:val="Zkladntext"/>
        <w:ind w:left="1092"/>
        <w:rPr>
          <w:rFonts w:asciiTheme="minorHAnsi" w:hAnsiTheme="minorHAnsi" w:cstheme="minorHAnsi"/>
          <w:u w:val="single"/>
          <w:lang w:val="cs-CZ"/>
        </w:rPr>
      </w:pPr>
      <w:proofErr w:type="gramStart"/>
      <w:r w:rsidRPr="00A131D8">
        <w:rPr>
          <w:rFonts w:asciiTheme="minorHAnsi" w:hAnsiTheme="minorHAnsi" w:cstheme="minorHAnsi"/>
          <w:color w:val="313134"/>
          <w:u w:val="single"/>
          <w:lang w:val="cs-CZ"/>
        </w:rPr>
        <w:t>Oprávněn</w:t>
      </w:r>
      <w:r w:rsidR="00B6404D" w:rsidRPr="00A131D8">
        <w:rPr>
          <w:rFonts w:asciiTheme="minorHAnsi" w:hAnsiTheme="minorHAnsi" w:cstheme="minorHAnsi"/>
          <w:color w:val="313134"/>
          <w:u w:val="single"/>
          <w:lang w:val="cs-CZ"/>
        </w:rPr>
        <w:t>á</w:t>
      </w:r>
      <w:r w:rsidRPr="00A131D8">
        <w:rPr>
          <w:rFonts w:asciiTheme="minorHAnsi" w:hAnsiTheme="minorHAnsi" w:cstheme="minorHAnsi"/>
          <w:color w:val="313134"/>
          <w:u w:val="single"/>
          <w:lang w:val="cs-CZ"/>
        </w:rPr>
        <w:t xml:space="preserve"> :</w:t>
      </w:r>
      <w:proofErr w:type="gramEnd"/>
    </w:p>
    <w:p w14:paraId="34728773" w14:textId="1A138242" w:rsidR="00B86659" w:rsidRPr="00A131D8" w:rsidRDefault="008E68E6">
      <w:pPr>
        <w:pStyle w:val="Zkladntext"/>
        <w:spacing w:before="6" w:line="249" w:lineRule="auto"/>
        <w:ind w:left="1092" w:right="5192" w:hanging="8"/>
        <w:rPr>
          <w:rFonts w:asciiTheme="minorHAnsi" w:hAnsiTheme="minorHAnsi" w:cstheme="minorHAnsi"/>
          <w:b/>
          <w:color w:val="444446"/>
          <w:lang w:val="cs-CZ"/>
        </w:rPr>
      </w:pPr>
      <w:r w:rsidRPr="00A131D8">
        <w:rPr>
          <w:rFonts w:asciiTheme="minorHAnsi" w:hAnsiTheme="minorHAnsi" w:cstheme="minorHAnsi"/>
          <w:b/>
          <w:color w:val="313134"/>
          <w:lang w:val="cs-CZ"/>
        </w:rPr>
        <w:t>Hvězdárna a planetárium</w:t>
      </w:r>
      <w:r w:rsidR="00B86659" w:rsidRPr="00A131D8">
        <w:rPr>
          <w:rFonts w:asciiTheme="minorHAnsi" w:hAnsiTheme="minorHAnsi" w:cstheme="minorHAnsi"/>
          <w:b/>
          <w:color w:val="313134"/>
          <w:lang w:val="cs-CZ"/>
        </w:rPr>
        <w:t xml:space="preserve"> Brno, </w:t>
      </w:r>
      <w:r w:rsidR="00B86659" w:rsidRPr="00A131D8">
        <w:rPr>
          <w:rFonts w:asciiTheme="minorHAnsi" w:hAnsiTheme="minorHAnsi" w:cstheme="minorHAnsi"/>
          <w:b/>
          <w:color w:val="444446"/>
          <w:lang w:val="cs-CZ"/>
        </w:rPr>
        <w:t>příspěvková organizace</w:t>
      </w:r>
    </w:p>
    <w:p w14:paraId="037F365B" w14:textId="56ADD0F2" w:rsidR="00CB442E" w:rsidRPr="00526BCE" w:rsidRDefault="00526BCE" w:rsidP="00526BCE">
      <w:pPr>
        <w:pStyle w:val="Zkladntext"/>
        <w:spacing w:before="6" w:line="249" w:lineRule="auto"/>
        <w:ind w:left="1092" w:right="5192" w:hanging="8"/>
        <w:rPr>
          <w:rFonts w:asciiTheme="minorHAnsi" w:hAnsiTheme="minorHAnsi" w:cstheme="minorHAnsi"/>
          <w:color w:val="1D1D1F"/>
          <w:lang w:val="cs-CZ"/>
        </w:rPr>
      </w:pPr>
      <w:r>
        <w:rPr>
          <w:rFonts w:asciiTheme="minorHAnsi" w:hAnsiTheme="minorHAnsi" w:cstheme="minorHAnsi"/>
          <w:color w:val="1D1D1F"/>
          <w:lang w:val="cs-CZ"/>
        </w:rPr>
        <w:t xml:space="preserve">se sídlem </w:t>
      </w:r>
      <w:proofErr w:type="spellStart"/>
      <w:r w:rsidR="002D422D" w:rsidRPr="004A1CF3">
        <w:rPr>
          <w:rFonts w:asciiTheme="minorHAnsi" w:hAnsiTheme="minorHAnsi" w:cstheme="minorHAnsi"/>
          <w:color w:val="1D1D1F"/>
          <w:highlight w:val="black"/>
          <w:lang w:val="cs-CZ"/>
        </w:rPr>
        <w:t>xxxxxxxxxxxxxxxxxxxxxxxxxxxx</w:t>
      </w:r>
      <w:proofErr w:type="spellEnd"/>
    </w:p>
    <w:p w14:paraId="665498F8" w14:textId="28B5E81C" w:rsidR="00160534" w:rsidRPr="00624AE4" w:rsidRDefault="00B86659">
      <w:pPr>
        <w:pStyle w:val="Zkladntext"/>
        <w:spacing w:before="4"/>
        <w:ind w:left="1085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color w:val="444446"/>
          <w:lang w:val="cs-CZ"/>
        </w:rPr>
        <w:t>z</w:t>
      </w:r>
      <w:r w:rsidR="00190AB2" w:rsidRPr="00624AE4">
        <w:rPr>
          <w:rFonts w:asciiTheme="minorHAnsi" w:hAnsiTheme="minorHAnsi" w:cstheme="minorHAnsi"/>
          <w:color w:val="444446"/>
          <w:lang w:val="cs-CZ"/>
        </w:rPr>
        <w:t>astoupen</w:t>
      </w:r>
      <w:r>
        <w:rPr>
          <w:rFonts w:asciiTheme="minorHAnsi" w:hAnsiTheme="minorHAnsi" w:cstheme="minorHAnsi"/>
          <w:color w:val="444446"/>
          <w:lang w:val="cs-CZ"/>
        </w:rPr>
        <w:t xml:space="preserve">á: </w:t>
      </w:r>
      <w:proofErr w:type="spellStart"/>
      <w:r w:rsidR="002D422D" w:rsidRPr="004A1CF3">
        <w:rPr>
          <w:rFonts w:asciiTheme="minorHAnsi" w:hAnsiTheme="minorHAnsi" w:cstheme="minorHAnsi"/>
          <w:color w:val="444446"/>
          <w:highlight w:val="black"/>
          <w:lang w:val="cs-CZ"/>
        </w:rPr>
        <w:t>xxxxxxxxxxxxxxxxxxxxxxxxxxxx</w:t>
      </w:r>
      <w:proofErr w:type="spellEnd"/>
    </w:p>
    <w:p w14:paraId="567D4E97" w14:textId="4A5477B1" w:rsidR="00160534" w:rsidRPr="00624AE4" w:rsidRDefault="00190AB2">
      <w:pPr>
        <w:pStyle w:val="Zkladntext"/>
        <w:spacing w:before="7"/>
        <w:ind w:left="1085"/>
        <w:rPr>
          <w:rFonts w:asciiTheme="minorHAnsi" w:hAnsiTheme="minorHAnsi" w:cstheme="minorHAnsi"/>
          <w:lang w:val="cs-CZ"/>
        </w:rPr>
      </w:pPr>
      <w:r w:rsidRPr="00624AE4">
        <w:rPr>
          <w:rFonts w:asciiTheme="minorHAnsi" w:hAnsiTheme="minorHAnsi" w:cstheme="minorHAnsi"/>
          <w:color w:val="313134"/>
          <w:lang w:val="cs-CZ"/>
        </w:rPr>
        <w:t xml:space="preserve">IČ: </w:t>
      </w:r>
      <w:proofErr w:type="spellStart"/>
      <w:r w:rsidR="002D422D" w:rsidRPr="004A1CF3">
        <w:rPr>
          <w:rFonts w:asciiTheme="minorHAnsi" w:hAnsiTheme="minorHAnsi" w:cstheme="minorHAnsi"/>
          <w:color w:val="313134"/>
          <w:highlight w:val="black"/>
          <w:lang w:val="cs-CZ"/>
        </w:rPr>
        <w:t>xxxxxxxx</w:t>
      </w:r>
      <w:proofErr w:type="spellEnd"/>
    </w:p>
    <w:p w14:paraId="203CD14C" w14:textId="7B14DD37" w:rsidR="00160534" w:rsidRPr="00624AE4" w:rsidRDefault="00190AB2">
      <w:pPr>
        <w:pStyle w:val="Zkladntext"/>
        <w:spacing w:before="14"/>
        <w:ind w:left="1085"/>
        <w:rPr>
          <w:rFonts w:asciiTheme="minorHAnsi" w:hAnsiTheme="minorHAnsi" w:cstheme="minorHAnsi"/>
          <w:lang w:val="cs-CZ"/>
        </w:rPr>
      </w:pPr>
      <w:r w:rsidRPr="00624AE4">
        <w:rPr>
          <w:rFonts w:asciiTheme="minorHAnsi" w:hAnsiTheme="minorHAnsi" w:cstheme="minorHAnsi"/>
          <w:color w:val="313134"/>
          <w:lang w:val="cs-CZ"/>
        </w:rPr>
        <w:t xml:space="preserve">DIČ: </w:t>
      </w:r>
      <w:proofErr w:type="spellStart"/>
      <w:r w:rsidR="002D422D" w:rsidRPr="004A1CF3">
        <w:rPr>
          <w:rFonts w:asciiTheme="minorHAnsi" w:hAnsiTheme="minorHAnsi" w:cstheme="minorHAnsi"/>
          <w:color w:val="313134"/>
          <w:highlight w:val="black"/>
          <w:lang w:val="cs-CZ"/>
        </w:rPr>
        <w:t>xxxxxxxxxx</w:t>
      </w:r>
      <w:proofErr w:type="spellEnd"/>
    </w:p>
    <w:p w14:paraId="58360D4D" w14:textId="460E3030" w:rsidR="00160534" w:rsidRPr="00624AE4" w:rsidRDefault="00190AB2">
      <w:pPr>
        <w:pStyle w:val="Zkladntext"/>
        <w:spacing w:before="7"/>
        <w:ind w:left="1092"/>
        <w:rPr>
          <w:rFonts w:asciiTheme="minorHAnsi" w:hAnsiTheme="minorHAnsi" w:cstheme="minorHAnsi"/>
          <w:lang w:val="cs-CZ"/>
        </w:rPr>
      </w:pPr>
      <w:r w:rsidRPr="00624AE4">
        <w:rPr>
          <w:rFonts w:asciiTheme="minorHAnsi" w:hAnsiTheme="minorHAnsi" w:cstheme="minorHAnsi"/>
          <w:color w:val="444446"/>
          <w:lang w:val="cs-CZ"/>
        </w:rPr>
        <w:t xml:space="preserve">Číslo </w:t>
      </w:r>
      <w:r w:rsidRPr="00624AE4">
        <w:rPr>
          <w:rFonts w:asciiTheme="minorHAnsi" w:hAnsiTheme="minorHAnsi" w:cstheme="minorHAnsi"/>
          <w:color w:val="313134"/>
          <w:lang w:val="cs-CZ"/>
        </w:rPr>
        <w:t xml:space="preserve">účtu: </w:t>
      </w:r>
      <w:proofErr w:type="spellStart"/>
      <w:r w:rsidR="002D422D" w:rsidRPr="004A1CF3">
        <w:rPr>
          <w:rFonts w:asciiTheme="minorHAnsi" w:hAnsiTheme="minorHAnsi" w:cstheme="minorHAnsi"/>
          <w:color w:val="313134"/>
          <w:highlight w:val="black"/>
          <w:lang w:val="cs-CZ"/>
        </w:rPr>
        <w:t>xxxxxxxxxxxx</w:t>
      </w:r>
      <w:proofErr w:type="spellEnd"/>
    </w:p>
    <w:p w14:paraId="2CA921C2" w14:textId="77777777" w:rsidR="00160534" w:rsidRPr="00624AE4" w:rsidRDefault="00160534">
      <w:pPr>
        <w:pStyle w:val="Zkladntext"/>
        <w:spacing w:before="9"/>
        <w:rPr>
          <w:rFonts w:asciiTheme="minorHAnsi" w:hAnsiTheme="minorHAnsi" w:cstheme="minorHAnsi"/>
          <w:sz w:val="24"/>
          <w:lang w:val="cs-CZ"/>
        </w:rPr>
      </w:pPr>
    </w:p>
    <w:p w14:paraId="6F80E0B2" w14:textId="073F0B66" w:rsidR="00160534" w:rsidRPr="00624AE4" w:rsidRDefault="00C620BF">
      <w:pPr>
        <w:pStyle w:val="Nadpis2"/>
        <w:numPr>
          <w:ilvl w:val="0"/>
          <w:numId w:val="1"/>
        </w:numPr>
        <w:tabs>
          <w:tab w:val="left" w:pos="1261"/>
        </w:tabs>
        <w:jc w:val="left"/>
        <w:rPr>
          <w:rFonts w:asciiTheme="minorHAnsi" w:hAnsiTheme="minorHAnsi" w:cstheme="minorHAnsi"/>
          <w:lang w:val="cs-CZ"/>
        </w:rPr>
      </w:pPr>
      <w:bookmarkStart w:id="2" w:name="2._Předmět_smlouvy"/>
      <w:bookmarkEnd w:id="2"/>
      <w:r>
        <w:rPr>
          <w:rFonts w:asciiTheme="minorHAnsi" w:hAnsiTheme="minorHAnsi" w:cstheme="minorHAnsi"/>
          <w:color w:val="313134"/>
          <w:lang w:val="cs-CZ"/>
        </w:rPr>
        <w:t xml:space="preserve"> </w:t>
      </w:r>
      <w:r w:rsidR="00190AB2" w:rsidRPr="00624AE4">
        <w:rPr>
          <w:rFonts w:asciiTheme="minorHAnsi" w:hAnsiTheme="minorHAnsi" w:cstheme="minorHAnsi"/>
          <w:color w:val="313134"/>
          <w:lang w:val="cs-CZ"/>
        </w:rPr>
        <w:t>Předmět</w:t>
      </w:r>
      <w:r w:rsidR="00190AB2" w:rsidRPr="00624AE4">
        <w:rPr>
          <w:rFonts w:asciiTheme="minorHAnsi" w:hAnsiTheme="minorHAnsi" w:cstheme="minorHAnsi"/>
          <w:color w:val="313134"/>
          <w:spacing w:val="18"/>
          <w:lang w:val="cs-CZ"/>
        </w:rPr>
        <w:t xml:space="preserve"> </w:t>
      </w:r>
      <w:r w:rsidR="00190AB2" w:rsidRPr="00624AE4">
        <w:rPr>
          <w:rFonts w:asciiTheme="minorHAnsi" w:hAnsiTheme="minorHAnsi" w:cstheme="minorHAnsi"/>
          <w:color w:val="313134"/>
          <w:lang w:val="cs-CZ"/>
        </w:rPr>
        <w:t>smlouvy</w:t>
      </w:r>
    </w:p>
    <w:p w14:paraId="3E3908F8" w14:textId="77777777" w:rsidR="00160534" w:rsidRPr="00624AE4" w:rsidRDefault="00160534">
      <w:pPr>
        <w:pStyle w:val="Zkladntext"/>
        <w:spacing w:before="9"/>
        <w:rPr>
          <w:rFonts w:asciiTheme="minorHAnsi" w:hAnsiTheme="minorHAnsi" w:cstheme="minorHAnsi"/>
          <w:b/>
          <w:lang w:val="cs-CZ"/>
        </w:rPr>
      </w:pPr>
    </w:p>
    <w:p w14:paraId="2D19F91F" w14:textId="14C2FB39" w:rsidR="00160534" w:rsidRDefault="00B437FC">
      <w:pPr>
        <w:pStyle w:val="Odstavecseseznamem"/>
        <w:numPr>
          <w:ilvl w:val="1"/>
          <w:numId w:val="1"/>
        </w:numPr>
        <w:tabs>
          <w:tab w:val="left" w:pos="1542"/>
        </w:tabs>
        <w:spacing w:line="247" w:lineRule="auto"/>
        <w:ind w:left="1085" w:right="651" w:firstLine="0"/>
        <w:rPr>
          <w:rFonts w:asciiTheme="minorHAnsi" w:hAnsiTheme="minorHAnsi" w:cstheme="minorHAnsi"/>
          <w:color w:val="313134"/>
          <w:sz w:val="23"/>
          <w:lang w:val="cs-CZ"/>
        </w:rPr>
      </w:pPr>
      <w:r>
        <w:rPr>
          <w:rFonts w:asciiTheme="minorHAnsi" w:hAnsiTheme="minorHAnsi" w:cstheme="minorHAnsi"/>
          <w:color w:val="313134"/>
          <w:sz w:val="23"/>
          <w:lang w:val="cs-CZ"/>
        </w:rPr>
        <w:t>Statutární město Brno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 xml:space="preserve"> je na </w:t>
      </w:r>
      <w:r w:rsidR="00190AB2" w:rsidRPr="00624AE4">
        <w:rPr>
          <w:rFonts w:asciiTheme="minorHAnsi" w:hAnsiTheme="minorHAnsi" w:cstheme="minorHAnsi"/>
          <w:color w:val="444446"/>
          <w:sz w:val="23"/>
          <w:lang w:val="cs-CZ"/>
        </w:rPr>
        <w:t xml:space="preserve">základě směnné smlouvy </w:t>
      </w:r>
      <w:r>
        <w:rPr>
          <w:rFonts w:asciiTheme="minorHAnsi" w:hAnsiTheme="minorHAnsi" w:cstheme="minorHAnsi"/>
          <w:color w:val="313134"/>
          <w:sz w:val="23"/>
          <w:lang w:val="cs-CZ"/>
        </w:rPr>
        <w:t>ze dne</w:t>
      </w:r>
      <w:r w:rsidR="00B6404D">
        <w:rPr>
          <w:rFonts w:asciiTheme="minorHAnsi" w:hAnsiTheme="minorHAnsi" w:cstheme="minorHAnsi"/>
          <w:color w:val="313134"/>
          <w:sz w:val="23"/>
          <w:lang w:val="cs-CZ"/>
        </w:rPr>
        <w:t xml:space="preserve"> 7. 5. 20</w:t>
      </w:r>
      <w:r w:rsidR="00F90BD8">
        <w:rPr>
          <w:rFonts w:asciiTheme="minorHAnsi" w:hAnsiTheme="minorHAnsi" w:cstheme="minorHAnsi"/>
          <w:color w:val="313134"/>
          <w:sz w:val="23"/>
          <w:lang w:val="cs-CZ"/>
        </w:rPr>
        <w:t>0</w:t>
      </w:r>
      <w:r w:rsidR="00B6404D">
        <w:rPr>
          <w:rFonts w:asciiTheme="minorHAnsi" w:hAnsiTheme="minorHAnsi" w:cstheme="minorHAnsi"/>
          <w:color w:val="313134"/>
          <w:sz w:val="23"/>
          <w:lang w:val="cs-CZ"/>
        </w:rPr>
        <w:t>4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 xml:space="preserve"> </w:t>
      </w:r>
      <w:r>
        <w:rPr>
          <w:rFonts w:asciiTheme="minorHAnsi" w:hAnsiTheme="minorHAnsi" w:cstheme="minorHAnsi"/>
          <w:color w:val="313134"/>
          <w:sz w:val="23"/>
          <w:lang w:val="cs-CZ"/>
        </w:rPr>
        <w:t>(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 xml:space="preserve">uzavřené </w:t>
      </w:r>
      <w:r>
        <w:rPr>
          <w:rFonts w:asciiTheme="minorHAnsi" w:hAnsiTheme="minorHAnsi" w:cstheme="minorHAnsi"/>
          <w:color w:val="313134"/>
          <w:sz w:val="23"/>
          <w:lang w:val="cs-CZ"/>
        </w:rPr>
        <w:t xml:space="preserve">mezi </w:t>
      </w:r>
      <w:r w:rsidR="009A5145">
        <w:rPr>
          <w:rFonts w:asciiTheme="minorHAnsi" w:hAnsiTheme="minorHAnsi" w:cstheme="minorHAnsi"/>
          <w:color w:val="313134"/>
          <w:sz w:val="23"/>
          <w:lang w:val="cs-CZ"/>
        </w:rPr>
        <w:t>s</w:t>
      </w:r>
      <w:r>
        <w:rPr>
          <w:rFonts w:asciiTheme="minorHAnsi" w:hAnsiTheme="minorHAnsi" w:cstheme="minorHAnsi"/>
          <w:color w:val="313134"/>
          <w:sz w:val="23"/>
          <w:lang w:val="cs-CZ"/>
        </w:rPr>
        <w:t xml:space="preserve">tatutárním městem Brnem </w:t>
      </w:r>
      <w:r>
        <w:rPr>
          <w:rFonts w:asciiTheme="minorHAnsi" w:hAnsiTheme="minorHAnsi" w:cstheme="minorHAnsi"/>
          <w:color w:val="444446"/>
          <w:sz w:val="23"/>
          <w:lang w:val="cs-CZ"/>
        </w:rPr>
        <w:t>a</w:t>
      </w:r>
      <w:r w:rsidR="00190AB2" w:rsidRPr="00624AE4">
        <w:rPr>
          <w:rFonts w:asciiTheme="minorHAnsi" w:hAnsiTheme="minorHAnsi" w:cstheme="minorHAnsi"/>
          <w:color w:val="444446"/>
          <w:sz w:val="23"/>
          <w:lang w:val="cs-CZ"/>
        </w:rPr>
        <w:t xml:space="preserve"> </w:t>
      </w:r>
      <w:r>
        <w:rPr>
          <w:rFonts w:asciiTheme="minorHAnsi" w:hAnsiTheme="minorHAnsi" w:cstheme="minorHAnsi"/>
          <w:color w:val="313134"/>
          <w:sz w:val="23"/>
          <w:lang w:val="cs-CZ"/>
        </w:rPr>
        <w:t>P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>o</w:t>
      </w:r>
      <w:r w:rsidR="00190AB2" w:rsidRPr="00624AE4">
        <w:rPr>
          <w:rFonts w:asciiTheme="minorHAnsi" w:hAnsiTheme="minorHAnsi" w:cstheme="minorHAnsi"/>
          <w:color w:val="525456"/>
          <w:sz w:val="23"/>
          <w:lang w:val="cs-CZ"/>
        </w:rPr>
        <w:t>s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>kytovatelem</w:t>
      </w:r>
      <w:r>
        <w:rPr>
          <w:rFonts w:asciiTheme="minorHAnsi" w:hAnsiTheme="minorHAnsi" w:cstheme="minorHAnsi"/>
          <w:color w:val="313134"/>
          <w:sz w:val="23"/>
          <w:lang w:val="cs-CZ"/>
        </w:rPr>
        <w:t>)</w:t>
      </w:r>
      <w:r w:rsidR="00190AB2" w:rsidRPr="00624AE4">
        <w:rPr>
          <w:rFonts w:asciiTheme="minorHAnsi" w:hAnsiTheme="minorHAnsi" w:cstheme="minorHAnsi"/>
          <w:color w:val="444446"/>
          <w:sz w:val="23"/>
          <w:lang w:val="cs-CZ"/>
        </w:rPr>
        <w:t xml:space="preserve"> v</w:t>
      </w:r>
      <w:r w:rsidR="00190AB2" w:rsidRPr="00624AE4">
        <w:rPr>
          <w:rFonts w:asciiTheme="minorHAnsi" w:hAnsiTheme="minorHAnsi" w:cstheme="minorHAnsi"/>
          <w:color w:val="1D1D1F"/>
          <w:sz w:val="23"/>
          <w:lang w:val="cs-CZ"/>
        </w:rPr>
        <w:t>l</w:t>
      </w:r>
      <w:r w:rsidR="00190AB2" w:rsidRPr="00624AE4">
        <w:rPr>
          <w:rFonts w:asciiTheme="minorHAnsi" w:hAnsiTheme="minorHAnsi" w:cstheme="minorHAnsi"/>
          <w:color w:val="444446"/>
          <w:sz w:val="23"/>
          <w:lang w:val="cs-CZ"/>
        </w:rPr>
        <w:t xml:space="preserve">astníkem 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 xml:space="preserve">pozemků </w:t>
      </w:r>
      <w:r w:rsidR="00190AB2" w:rsidRPr="00624AE4">
        <w:rPr>
          <w:rFonts w:asciiTheme="minorHAnsi" w:hAnsiTheme="minorHAnsi" w:cstheme="minorHAnsi"/>
          <w:color w:val="444446"/>
          <w:sz w:val="23"/>
          <w:lang w:val="cs-CZ"/>
        </w:rPr>
        <w:t xml:space="preserve">a 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 xml:space="preserve">budov </w:t>
      </w:r>
      <w:r w:rsidR="00190AB2" w:rsidRPr="00624AE4">
        <w:rPr>
          <w:rFonts w:asciiTheme="minorHAnsi" w:hAnsiTheme="minorHAnsi" w:cstheme="minorHAnsi"/>
          <w:color w:val="444446"/>
          <w:sz w:val="23"/>
          <w:lang w:val="cs-CZ"/>
        </w:rPr>
        <w:t xml:space="preserve">v 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 xml:space="preserve">areálu Kraví hora </w:t>
      </w:r>
      <w:r w:rsidR="00190AB2" w:rsidRPr="00624AE4">
        <w:rPr>
          <w:rFonts w:asciiTheme="minorHAnsi" w:hAnsiTheme="minorHAnsi" w:cstheme="minorHAnsi"/>
          <w:color w:val="444446"/>
          <w:sz w:val="23"/>
          <w:lang w:val="cs-CZ"/>
        </w:rPr>
        <w:t xml:space="preserve">v </w:t>
      </w:r>
      <w:proofErr w:type="spellStart"/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>k.ú</w:t>
      </w:r>
      <w:proofErr w:type="spellEnd"/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>. Ve</w:t>
      </w:r>
      <w:r w:rsidR="00190AB2" w:rsidRPr="00624AE4">
        <w:rPr>
          <w:rFonts w:asciiTheme="minorHAnsi" w:hAnsiTheme="minorHAnsi" w:cstheme="minorHAnsi"/>
          <w:color w:val="525456"/>
          <w:sz w:val="23"/>
          <w:lang w:val="cs-CZ"/>
        </w:rPr>
        <w:t>ve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>ří</w:t>
      </w:r>
      <w:r w:rsidR="00190AB2" w:rsidRPr="00624AE4">
        <w:rPr>
          <w:rFonts w:asciiTheme="minorHAnsi" w:hAnsiTheme="minorHAnsi" w:cstheme="minorHAnsi"/>
          <w:color w:val="525456"/>
          <w:sz w:val="23"/>
          <w:lang w:val="cs-CZ"/>
        </w:rPr>
        <w:t xml:space="preserve">, 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 xml:space="preserve">obec </w:t>
      </w:r>
      <w:r w:rsidR="00190AB2" w:rsidRPr="00624AE4">
        <w:rPr>
          <w:rFonts w:asciiTheme="minorHAnsi" w:hAnsiTheme="minorHAnsi" w:cstheme="minorHAnsi"/>
          <w:color w:val="444446"/>
          <w:sz w:val="23"/>
          <w:lang w:val="cs-CZ"/>
        </w:rPr>
        <w:t xml:space="preserve">Brno. Vlastníkem </w:t>
      </w:r>
      <w:r w:rsidR="00190AB2" w:rsidRPr="00624AE4">
        <w:rPr>
          <w:rFonts w:asciiTheme="minorHAnsi" w:hAnsiTheme="minorHAnsi" w:cstheme="minorHAnsi"/>
          <w:color w:val="313134"/>
          <w:spacing w:val="-4"/>
          <w:sz w:val="23"/>
          <w:lang w:val="cs-CZ"/>
        </w:rPr>
        <w:t>dal</w:t>
      </w:r>
      <w:r w:rsidR="00190AB2" w:rsidRPr="00624AE4">
        <w:rPr>
          <w:rFonts w:asciiTheme="minorHAnsi" w:hAnsiTheme="minorHAnsi" w:cstheme="minorHAnsi"/>
          <w:color w:val="525456"/>
          <w:spacing w:val="-4"/>
          <w:sz w:val="23"/>
          <w:lang w:val="cs-CZ"/>
        </w:rPr>
        <w:t>š</w:t>
      </w:r>
      <w:r w:rsidR="00190AB2" w:rsidRPr="00624AE4">
        <w:rPr>
          <w:rFonts w:asciiTheme="minorHAnsi" w:hAnsiTheme="minorHAnsi" w:cstheme="minorHAnsi"/>
          <w:color w:val="313134"/>
          <w:spacing w:val="-4"/>
          <w:sz w:val="23"/>
          <w:lang w:val="cs-CZ"/>
        </w:rPr>
        <w:t xml:space="preserve">ích 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>budov</w:t>
      </w:r>
      <w:r w:rsidR="00190AB2" w:rsidRPr="00624AE4">
        <w:rPr>
          <w:rFonts w:asciiTheme="minorHAnsi" w:hAnsiTheme="minorHAnsi" w:cstheme="minorHAnsi"/>
          <w:color w:val="525456"/>
          <w:sz w:val="23"/>
          <w:lang w:val="cs-CZ"/>
        </w:rPr>
        <w:t xml:space="preserve">, 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 xml:space="preserve">technických </w:t>
      </w:r>
      <w:r w:rsidR="00190AB2" w:rsidRPr="00624AE4">
        <w:rPr>
          <w:rFonts w:asciiTheme="minorHAnsi" w:hAnsiTheme="minorHAnsi" w:cstheme="minorHAnsi"/>
          <w:color w:val="444446"/>
          <w:sz w:val="23"/>
          <w:lang w:val="cs-CZ"/>
        </w:rPr>
        <w:t xml:space="preserve">sítí 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>a pozemků v tomto areálu je</w:t>
      </w:r>
      <w:r w:rsidR="00190AB2" w:rsidRPr="00624AE4">
        <w:rPr>
          <w:rFonts w:asciiTheme="minorHAnsi" w:hAnsiTheme="minorHAnsi" w:cstheme="minorHAnsi"/>
          <w:color w:val="313134"/>
          <w:spacing w:val="7"/>
          <w:sz w:val="23"/>
          <w:lang w:val="cs-CZ"/>
        </w:rPr>
        <w:t xml:space="preserve"> </w:t>
      </w:r>
      <w:r w:rsidR="00B6404D">
        <w:rPr>
          <w:rFonts w:asciiTheme="minorHAnsi" w:hAnsiTheme="minorHAnsi" w:cstheme="minorHAnsi"/>
          <w:color w:val="313134"/>
          <w:sz w:val="23"/>
          <w:lang w:val="cs-CZ"/>
        </w:rPr>
        <w:t>P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>o</w:t>
      </w:r>
      <w:r w:rsidR="00190AB2" w:rsidRPr="00624AE4">
        <w:rPr>
          <w:rFonts w:asciiTheme="minorHAnsi" w:hAnsiTheme="minorHAnsi" w:cstheme="minorHAnsi"/>
          <w:color w:val="525456"/>
          <w:sz w:val="23"/>
          <w:lang w:val="cs-CZ"/>
        </w:rPr>
        <w:t>s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>kyto</w:t>
      </w:r>
      <w:r w:rsidR="00190AB2" w:rsidRPr="00624AE4">
        <w:rPr>
          <w:rFonts w:asciiTheme="minorHAnsi" w:hAnsiTheme="minorHAnsi" w:cstheme="minorHAnsi"/>
          <w:color w:val="525456"/>
          <w:sz w:val="23"/>
          <w:lang w:val="cs-CZ"/>
        </w:rPr>
        <w:t>v</w:t>
      </w:r>
      <w:r w:rsidR="00190AB2" w:rsidRPr="00624AE4">
        <w:rPr>
          <w:rFonts w:asciiTheme="minorHAnsi" w:hAnsiTheme="minorHAnsi" w:cstheme="minorHAnsi"/>
          <w:color w:val="313134"/>
          <w:sz w:val="23"/>
          <w:lang w:val="cs-CZ"/>
        </w:rPr>
        <w:t>atel.</w:t>
      </w:r>
      <w:r w:rsidR="00F90BD8">
        <w:rPr>
          <w:rFonts w:asciiTheme="minorHAnsi" w:hAnsiTheme="minorHAnsi" w:cstheme="minorHAnsi"/>
          <w:color w:val="313134"/>
          <w:sz w:val="23"/>
          <w:lang w:val="cs-CZ"/>
        </w:rPr>
        <w:t xml:space="preserve"> </w:t>
      </w:r>
      <w:r w:rsidR="00F90BD8" w:rsidRPr="00A131D8">
        <w:rPr>
          <w:rFonts w:asciiTheme="minorHAnsi" w:hAnsiTheme="minorHAnsi" w:cstheme="minorHAnsi"/>
          <w:color w:val="313134"/>
          <w:sz w:val="23"/>
          <w:lang w:val="cs-CZ"/>
        </w:rPr>
        <w:t>Směnná smlouva ze dne 7. 5. 2004 tvoří Přílohu č. 1 této Smlouvy.</w:t>
      </w:r>
    </w:p>
    <w:p w14:paraId="5876EABC" w14:textId="77777777" w:rsidR="00B437FC" w:rsidRPr="00E04D1C" w:rsidRDefault="00B437FC" w:rsidP="00E04D1C">
      <w:pPr>
        <w:tabs>
          <w:tab w:val="left" w:pos="1542"/>
        </w:tabs>
        <w:spacing w:line="247" w:lineRule="auto"/>
        <w:ind w:right="651"/>
        <w:rPr>
          <w:rFonts w:asciiTheme="minorHAnsi" w:hAnsiTheme="minorHAnsi" w:cstheme="minorHAnsi"/>
          <w:color w:val="313134"/>
          <w:sz w:val="23"/>
          <w:lang w:val="cs-CZ"/>
        </w:rPr>
      </w:pPr>
    </w:p>
    <w:p w14:paraId="6FC9449B" w14:textId="3C67AB9D" w:rsidR="00A131D8" w:rsidRPr="00762F44" w:rsidRDefault="00B6404D" w:rsidP="00762F44">
      <w:pPr>
        <w:pStyle w:val="Odstavecseseznamem"/>
        <w:numPr>
          <w:ilvl w:val="1"/>
          <w:numId w:val="1"/>
        </w:numPr>
        <w:tabs>
          <w:tab w:val="left" w:pos="1542"/>
        </w:tabs>
        <w:spacing w:line="247" w:lineRule="auto"/>
        <w:ind w:left="1085" w:right="651" w:firstLine="0"/>
        <w:rPr>
          <w:rFonts w:asciiTheme="minorHAnsi" w:hAnsiTheme="minorHAnsi" w:cstheme="minorHAnsi"/>
          <w:color w:val="313134"/>
          <w:sz w:val="23"/>
          <w:lang w:val="cs-CZ"/>
        </w:rPr>
      </w:pPr>
      <w:r w:rsidRPr="008E68E6">
        <w:rPr>
          <w:rFonts w:asciiTheme="minorHAnsi" w:hAnsiTheme="minorHAnsi" w:cstheme="minorHAnsi"/>
          <w:color w:val="313134"/>
          <w:sz w:val="23"/>
          <w:lang w:val="cs-CZ"/>
        </w:rPr>
        <w:t>Statutární město Brno bylo</w:t>
      </w:r>
      <w:r w:rsidR="008E68E6" w:rsidRPr="008E68E6">
        <w:rPr>
          <w:rFonts w:asciiTheme="minorHAnsi" w:hAnsiTheme="minorHAnsi" w:cstheme="minorHAnsi"/>
          <w:color w:val="313134"/>
          <w:sz w:val="23"/>
          <w:lang w:val="cs-CZ"/>
        </w:rPr>
        <w:t xml:space="preserve"> </w:t>
      </w:r>
      <w:r w:rsidR="008E68E6">
        <w:rPr>
          <w:rFonts w:asciiTheme="minorHAnsi" w:hAnsiTheme="minorHAnsi" w:cstheme="minorHAnsi"/>
          <w:color w:val="313134"/>
          <w:sz w:val="23"/>
          <w:lang w:val="cs-CZ"/>
        </w:rPr>
        <w:t>na základě Dohody o dodávkách médií ze dn</w:t>
      </w:r>
      <w:r w:rsidR="00FB4A12">
        <w:rPr>
          <w:rFonts w:asciiTheme="minorHAnsi" w:hAnsiTheme="minorHAnsi" w:cstheme="minorHAnsi"/>
          <w:color w:val="313134"/>
          <w:sz w:val="23"/>
          <w:lang w:val="cs-CZ"/>
        </w:rPr>
        <w:t>e 4. 1. 2010 o</w:t>
      </w:r>
      <w:r w:rsidR="008E68E6">
        <w:rPr>
          <w:rFonts w:asciiTheme="minorHAnsi" w:hAnsiTheme="minorHAnsi" w:cstheme="minorHAnsi"/>
          <w:color w:val="313134"/>
          <w:sz w:val="23"/>
          <w:lang w:val="cs-CZ"/>
        </w:rPr>
        <w:t xml:space="preserve">dběratelem médií do </w:t>
      </w:r>
      <w:r w:rsidR="00C12774">
        <w:rPr>
          <w:rFonts w:asciiTheme="minorHAnsi" w:hAnsiTheme="minorHAnsi" w:cstheme="minorHAnsi"/>
          <w:color w:val="313134"/>
          <w:sz w:val="23"/>
          <w:lang w:val="cs-CZ"/>
        </w:rPr>
        <w:t xml:space="preserve">shora popsaných </w:t>
      </w:r>
      <w:r w:rsidR="008E68E6">
        <w:rPr>
          <w:rFonts w:asciiTheme="minorHAnsi" w:hAnsiTheme="minorHAnsi" w:cstheme="minorHAnsi"/>
          <w:color w:val="313134"/>
          <w:sz w:val="23"/>
          <w:lang w:val="cs-CZ"/>
        </w:rPr>
        <w:t xml:space="preserve">budov </w:t>
      </w:r>
      <w:r w:rsidR="00A131D8">
        <w:rPr>
          <w:rFonts w:asciiTheme="minorHAnsi" w:hAnsiTheme="minorHAnsi" w:cstheme="minorHAnsi"/>
          <w:color w:val="313134"/>
          <w:sz w:val="23"/>
          <w:lang w:val="cs-CZ"/>
        </w:rPr>
        <w:t xml:space="preserve">v areálu Kraví hora </w:t>
      </w:r>
      <w:r w:rsidR="008E68E6">
        <w:rPr>
          <w:rFonts w:asciiTheme="minorHAnsi" w:hAnsiTheme="minorHAnsi" w:cstheme="minorHAnsi"/>
          <w:color w:val="313134"/>
          <w:sz w:val="23"/>
          <w:lang w:val="cs-CZ"/>
        </w:rPr>
        <w:t xml:space="preserve">ve svém vlastnictví, a to do </w:t>
      </w:r>
      <w:r w:rsidR="00A131D8">
        <w:rPr>
          <w:rFonts w:asciiTheme="minorHAnsi" w:hAnsiTheme="minorHAnsi" w:cstheme="minorHAnsi"/>
          <w:color w:val="313134"/>
          <w:sz w:val="23"/>
          <w:lang w:val="cs-CZ"/>
        </w:rPr>
        <w:t xml:space="preserve">31.12.2024.  </w:t>
      </w:r>
    </w:p>
    <w:p w14:paraId="48CB008A" w14:textId="77777777" w:rsidR="00A131D8" w:rsidRDefault="00A131D8" w:rsidP="00A131D8">
      <w:pPr>
        <w:pStyle w:val="Odstavecseseznamem"/>
        <w:tabs>
          <w:tab w:val="left" w:pos="1542"/>
        </w:tabs>
        <w:spacing w:line="247" w:lineRule="auto"/>
        <w:ind w:left="1085" w:right="651"/>
        <w:jc w:val="right"/>
        <w:rPr>
          <w:rFonts w:asciiTheme="minorHAnsi" w:hAnsiTheme="minorHAnsi" w:cstheme="minorHAnsi"/>
          <w:color w:val="313134"/>
          <w:sz w:val="23"/>
          <w:lang w:val="cs-CZ"/>
        </w:rPr>
      </w:pPr>
    </w:p>
    <w:p w14:paraId="3D3D06CD" w14:textId="73735F40" w:rsidR="008E68E6" w:rsidRPr="00624AE4" w:rsidRDefault="00762F44" w:rsidP="008E68E6">
      <w:pPr>
        <w:pStyle w:val="Odstavecseseznamem"/>
        <w:numPr>
          <w:ilvl w:val="1"/>
          <w:numId w:val="1"/>
        </w:numPr>
        <w:tabs>
          <w:tab w:val="left" w:pos="1542"/>
        </w:tabs>
        <w:spacing w:line="247" w:lineRule="auto"/>
        <w:ind w:left="1085" w:right="651" w:firstLine="0"/>
        <w:rPr>
          <w:rFonts w:asciiTheme="minorHAnsi" w:hAnsiTheme="minorHAnsi" w:cstheme="minorHAnsi"/>
          <w:color w:val="313134"/>
          <w:sz w:val="23"/>
          <w:lang w:val="cs-CZ"/>
        </w:rPr>
      </w:pPr>
      <w:r w:rsidRPr="008E68E6">
        <w:rPr>
          <w:rFonts w:asciiTheme="minorHAnsi" w:hAnsiTheme="minorHAnsi" w:cstheme="minorHAnsi"/>
          <w:color w:val="313134"/>
          <w:sz w:val="23"/>
          <w:lang w:val="cs-CZ"/>
        </w:rPr>
        <w:t xml:space="preserve">Oprávněná Hvězdárna a planetárium Brno, příspěvková organizace, je příspěvkovou organizací </w:t>
      </w:r>
      <w:r>
        <w:rPr>
          <w:rFonts w:asciiTheme="minorHAnsi" w:hAnsiTheme="minorHAnsi" w:cstheme="minorHAnsi"/>
          <w:color w:val="313134"/>
          <w:sz w:val="23"/>
          <w:lang w:val="cs-CZ"/>
        </w:rPr>
        <w:t xml:space="preserve">zřízenou </w:t>
      </w:r>
      <w:r w:rsidRPr="008E68E6">
        <w:rPr>
          <w:rFonts w:asciiTheme="minorHAnsi" w:hAnsiTheme="minorHAnsi" w:cstheme="minorHAnsi"/>
          <w:color w:val="313134"/>
          <w:sz w:val="23"/>
          <w:lang w:val="cs-CZ"/>
        </w:rPr>
        <w:t>statutární</w:t>
      </w:r>
      <w:r>
        <w:rPr>
          <w:rFonts w:asciiTheme="minorHAnsi" w:hAnsiTheme="minorHAnsi" w:cstheme="minorHAnsi"/>
          <w:color w:val="313134"/>
          <w:sz w:val="23"/>
          <w:lang w:val="cs-CZ"/>
        </w:rPr>
        <w:t>m</w:t>
      </w:r>
      <w:r w:rsidRPr="008E68E6">
        <w:rPr>
          <w:rFonts w:asciiTheme="minorHAnsi" w:hAnsiTheme="minorHAnsi" w:cstheme="minorHAnsi"/>
          <w:color w:val="313134"/>
          <w:sz w:val="23"/>
          <w:lang w:val="cs-CZ"/>
        </w:rPr>
        <w:t xml:space="preserve"> měst</w:t>
      </w:r>
      <w:r>
        <w:rPr>
          <w:rFonts w:asciiTheme="minorHAnsi" w:hAnsiTheme="minorHAnsi" w:cstheme="minorHAnsi"/>
          <w:color w:val="313134"/>
          <w:sz w:val="23"/>
          <w:lang w:val="cs-CZ"/>
        </w:rPr>
        <w:t>em</w:t>
      </w:r>
      <w:r w:rsidRPr="008E68E6">
        <w:rPr>
          <w:rFonts w:asciiTheme="minorHAnsi" w:hAnsiTheme="minorHAnsi" w:cstheme="minorHAnsi"/>
          <w:color w:val="313134"/>
          <w:sz w:val="23"/>
          <w:lang w:val="cs-CZ"/>
        </w:rPr>
        <w:t xml:space="preserve"> Brn</w:t>
      </w:r>
      <w:r>
        <w:rPr>
          <w:rFonts w:asciiTheme="minorHAnsi" w:hAnsiTheme="minorHAnsi" w:cstheme="minorHAnsi"/>
          <w:color w:val="313134"/>
          <w:sz w:val="23"/>
          <w:lang w:val="cs-CZ"/>
        </w:rPr>
        <w:t xml:space="preserve">em. </w:t>
      </w:r>
      <w:r w:rsidR="00B86659" w:rsidRPr="001B54A1">
        <w:rPr>
          <w:rFonts w:asciiTheme="minorHAnsi" w:hAnsiTheme="minorHAnsi" w:cstheme="minorHAnsi"/>
          <w:b/>
          <w:color w:val="313134"/>
          <w:sz w:val="23"/>
          <w:lang w:val="cs-CZ"/>
        </w:rPr>
        <w:t>Od 1. 1</w:t>
      </w:r>
      <w:r w:rsidRPr="001B54A1">
        <w:rPr>
          <w:rFonts w:asciiTheme="minorHAnsi" w:hAnsiTheme="minorHAnsi" w:cstheme="minorHAnsi"/>
          <w:b/>
          <w:color w:val="313134"/>
          <w:sz w:val="23"/>
          <w:lang w:val="cs-CZ"/>
        </w:rPr>
        <w:t>.</w:t>
      </w:r>
      <w:r w:rsidR="00B86659" w:rsidRPr="001B54A1">
        <w:rPr>
          <w:rFonts w:asciiTheme="minorHAnsi" w:hAnsiTheme="minorHAnsi" w:cstheme="minorHAnsi"/>
          <w:b/>
          <w:color w:val="313134"/>
          <w:sz w:val="23"/>
          <w:lang w:val="cs-CZ"/>
        </w:rPr>
        <w:t xml:space="preserve"> 202</w:t>
      </w:r>
      <w:r w:rsidRPr="001B54A1">
        <w:rPr>
          <w:rFonts w:asciiTheme="minorHAnsi" w:hAnsiTheme="minorHAnsi" w:cstheme="minorHAnsi"/>
          <w:b/>
          <w:color w:val="313134"/>
          <w:sz w:val="23"/>
          <w:lang w:val="cs-CZ"/>
        </w:rPr>
        <w:t>5</w:t>
      </w:r>
      <w:r w:rsidR="00B86659">
        <w:rPr>
          <w:rFonts w:asciiTheme="minorHAnsi" w:hAnsiTheme="minorHAnsi" w:cstheme="minorHAnsi"/>
          <w:color w:val="313134"/>
          <w:sz w:val="23"/>
          <w:lang w:val="cs-CZ"/>
        </w:rPr>
        <w:t xml:space="preserve"> je </w:t>
      </w:r>
      <w:r w:rsidR="00B86659" w:rsidRPr="00A131D8">
        <w:rPr>
          <w:rFonts w:asciiTheme="minorHAnsi" w:hAnsiTheme="minorHAnsi" w:cstheme="minorHAnsi"/>
          <w:b/>
          <w:color w:val="313134"/>
          <w:sz w:val="23"/>
          <w:lang w:val="cs-CZ"/>
        </w:rPr>
        <w:t>odběratelem médií do budov specifikovaných v čl. 2.1.</w:t>
      </w:r>
      <w:r w:rsidR="00DF2789">
        <w:rPr>
          <w:rFonts w:asciiTheme="minorHAnsi" w:hAnsiTheme="minorHAnsi" w:cstheme="minorHAnsi"/>
          <w:b/>
          <w:color w:val="313134"/>
          <w:sz w:val="23"/>
          <w:lang w:val="cs-CZ"/>
        </w:rPr>
        <w:t xml:space="preserve"> </w:t>
      </w:r>
      <w:r w:rsidR="001B54A1">
        <w:rPr>
          <w:rFonts w:asciiTheme="minorHAnsi" w:hAnsiTheme="minorHAnsi" w:cstheme="minorHAnsi"/>
          <w:b/>
          <w:color w:val="313134"/>
          <w:sz w:val="23"/>
          <w:lang w:val="cs-CZ"/>
        </w:rPr>
        <w:t xml:space="preserve">a </w:t>
      </w:r>
      <w:r w:rsidR="00DF2789">
        <w:rPr>
          <w:rFonts w:asciiTheme="minorHAnsi" w:hAnsiTheme="minorHAnsi" w:cstheme="minorHAnsi"/>
          <w:b/>
          <w:color w:val="313134"/>
          <w:sz w:val="23"/>
          <w:lang w:val="cs-CZ"/>
        </w:rPr>
        <w:t xml:space="preserve">v čl. 2.2. </w:t>
      </w:r>
      <w:r w:rsidR="00B86659" w:rsidRPr="00A131D8">
        <w:rPr>
          <w:rFonts w:asciiTheme="minorHAnsi" w:hAnsiTheme="minorHAnsi" w:cstheme="minorHAnsi"/>
          <w:b/>
          <w:color w:val="313134"/>
          <w:sz w:val="23"/>
          <w:lang w:val="cs-CZ"/>
        </w:rPr>
        <w:t>Oprávněná Hvězdárna a planetárium Brno, příspěvková organizace</w:t>
      </w:r>
      <w:r w:rsidR="006E6BFD">
        <w:rPr>
          <w:rFonts w:asciiTheme="minorHAnsi" w:hAnsiTheme="minorHAnsi" w:cstheme="minorHAnsi"/>
          <w:color w:val="313134"/>
          <w:sz w:val="23"/>
          <w:lang w:val="cs-CZ"/>
        </w:rPr>
        <w:t xml:space="preserve">, která má na základě Zřizovací listiny ze dne 3. 6. 2024 </w:t>
      </w:r>
      <w:r w:rsidR="00C12774">
        <w:rPr>
          <w:rFonts w:asciiTheme="minorHAnsi" w:hAnsiTheme="minorHAnsi" w:cstheme="minorHAnsi"/>
          <w:color w:val="313134"/>
          <w:sz w:val="23"/>
          <w:lang w:val="cs-CZ"/>
        </w:rPr>
        <w:t xml:space="preserve">shora popsané </w:t>
      </w:r>
      <w:r w:rsidR="006E6BFD" w:rsidRPr="00A131D8">
        <w:rPr>
          <w:rFonts w:asciiTheme="minorHAnsi" w:hAnsiTheme="minorHAnsi" w:cstheme="minorHAnsi"/>
          <w:b/>
          <w:color w:val="313134"/>
          <w:sz w:val="23"/>
          <w:lang w:val="cs-CZ"/>
        </w:rPr>
        <w:t>pozemky a budovy v areálu Kraví hora</w:t>
      </w:r>
      <w:r w:rsidR="00DF42BE">
        <w:rPr>
          <w:rFonts w:asciiTheme="minorHAnsi" w:hAnsiTheme="minorHAnsi" w:cstheme="minorHAnsi"/>
          <w:b/>
          <w:color w:val="313134"/>
          <w:sz w:val="23"/>
          <w:lang w:val="cs-CZ"/>
        </w:rPr>
        <w:t xml:space="preserve"> ve vlastnictví statutárního města Brna</w:t>
      </w:r>
      <w:r w:rsidR="006E6BFD" w:rsidRPr="00A131D8">
        <w:rPr>
          <w:rFonts w:asciiTheme="minorHAnsi" w:hAnsiTheme="minorHAnsi" w:cstheme="minorHAnsi"/>
          <w:b/>
          <w:color w:val="313134"/>
          <w:sz w:val="23"/>
          <w:lang w:val="cs-CZ"/>
        </w:rPr>
        <w:t xml:space="preserve"> </w:t>
      </w:r>
      <w:r w:rsidR="003A43FF" w:rsidRPr="00A131D8">
        <w:rPr>
          <w:rFonts w:asciiTheme="minorHAnsi" w:hAnsiTheme="minorHAnsi" w:cstheme="minorHAnsi"/>
          <w:b/>
          <w:color w:val="313134"/>
          <w:sz w:val="23"/>
          <w:lang w:val="cs-CZ"/>
        </w:rPr>
        <w:t xml:space="preserve">svěřeny do svého </w:t>
      </w:r>
      <w:r w:rsidR="003A43FF">
        <w:rPr>
          <w:rFonts w:asciiTheme="minorHAnsi" w:hAnsiTheme="minorHAnsi" w:cstheme="minorHAnsi"/>
          <w:b/>
          <w:color w:val="313134"/>
          <w:sz w:val="23"/>
          <w:lang w:val="cs-CZ"/>
        </w:rPr>
        <w:t xml:space="preserve">nemovitého </w:t>
      </w:r>
      <w:r w:rsidR="003A43FF" w:rsidRPr="00A131D8">
        <w:rPr>
          <w:rFonts w:asciiTheme="minorHAnsi" w:hAnsiTheme="minorHAnsi" w:cstheme="minorHAnsi"/>
          <w:b/>
          <w:color w:val="313134"/>
          <w:sz w:val="23"/>
          <w:lang w:val="cs-CZ"/>
        </w:rPr>
        <w:t>majetku.</w:t>
      </w:r>
    </w:p>
    <w:p w14:paraId="6675B2F4" w14:textId="77777777" w:rsidR="00160534" w:rsidRPr="00624AE4" w:rsidRDefault="00160534" w:rsidP="00A131D8">
      <w:pPr>
        <w:rPr>
          <w:lang w:val="cs-CZ"/>
        </w:rPr>
      </w:pPr>
    </w:p>
    <w:p w14:paraId="4C5F26C3" w14:textId="58325197" w:rsidR="00160534" w:rsidRPr="00624AE4" w:rsidRDefault="00190AB2">
      <w:pPr>
        <w:pStyle w:val="Odstavecseseznamem"/>
        <w:numPr>
          <w:ilvl w:val="1"/>
          <w:numId w:val="1"/>
        </w:numPr>
        <w:tabs>
          <w:tab w:val="left" w:pos="1513"/>
        </w:tabs>
        <w:spacing w:line="252" w:lineRule="auto"/>
        <w:ind w:left="1085" w:right="620" w:firstLine="0"/>
        <w:rPr>
          <w:rFonts w:asciiTheme="minorHAnsi" w:hAnsiTheme="minorHAnsi" w:cstheme="minorHAnsi"/>
          <w:color w:val="313134"/>
          <w:sz w:val="23"/>
          <w:lang w:val="cs-CZ"/>
        </w:rPr>
      </w:pPr>
      <w:r w:rsidRPr="00A131D8">
        <w:rPr>
          <w:rFonts w:asciiTheme="minorHAnsi" w:hAnsiTheme="minorHAnsi" w:cstheme="minorHAnsi"/>
          <w:b/>
          <w:color w:val="313134"/>
          <w:w w:val="105"/>
          <w:sz w:val="23"/>
          <w:lang w:val="cs-CZ"/>
        </w:rPr>
        <w:t xml:space="preserve">Předmětem </w:t>
      </w:r>
      <w:r w:rsidRPr="00A131D8">
        <w:rPr>
          <w:rFonts w:asciiTheme="minorHAnsi" w:hAnsiTheme="minorHAnsi" w:cstheme="minorHAnsi"/>
          <w:b/>
          <w:color w:val="444446"/>
          <w:w w:val="105"/>
          <w:sz w:val="23"/>
          <w:lang w:val="cs-CZ"/>
        </w:rPr>
        <w:t xml:space="preserve">této </w:t>
      </w:r>
      <w:r w:rsidRPr="00A131D8">
        <w:rPr>
          <w:rFonts w:asciiTheme="minorHAnsi" w:hAnsiTheme="minorHAnsi" w:cstheme="minorHAnsi"/>
          <w:b/>
          <w:color w:val="313134"/>
          <w:spacing w:val="2"/>
          <w:w w:val="105"/>
          <w:sz w:val="23"/>
          <w:lang w:val="cs-CZ"/>
        </w:rPr>
        <w:t>dohod</w:t>
      </w:r>
      <w:r w:rsidRPr="00A131D8">
        <w:rPr>
          <w:rFonts w:asciiTheme="minorHAnsi" w:hAnsiTheme="minorHAnsi" w:cstheme="minorHAnsi"/>
          <w:b/>
          <w:color w:val="525456"/>
          <w:spacing w:val="2"/>
          <w:w w:val="105"/>
          <w:sz w:val="23"/>
          <w:lang w:val="cs-CZ"/>
        </w:rPr>
        <w:t xml:space="preserve">y </w:t>
      </w:r>
      <w:r w:rsidRPr="00A131D8">
        <w:rPr>
          <w:rFonts w:asciiTheme="minorHAnsi" w:hAnsiTheme="minorHAnsi" w:cstheme="minorHAnsi"/>
          <w:b/>
          <w:color w:val="313134"/>
          <w:w w:val="105"/>
          <w:sz w:val="23"/>
          <w:lang w:val="cs-CZ"/>
        </w:rPr>
        <w:t xml:space="preserve">je </w:t>
      </w:r>
      <w:r w:rsidR="00B86659" w:rsidRPr="00A131D8">
        <w:rPr>
          <w:rFonts w:asciiTheme="minorHAnsi" w:hAnsiTheme="minorHAnsi" w:cstheme="minorHAnsi"/>
          <w:b/>
          <w:color w:val="313134"/>
          <w:w w:val="105"/>
          <w:sz w:val="23"/>
          <w:lang w:val="cs-CZ"/>
        </w:rPr>
        <w:t>závazek</w:t>
      </w:r>
      <w:r w:rsidR="00B86659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 Poskytovatele zabezpečovat pro Oprávněnou řádnou 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>dodávk</w:t>
      </w:r>
      <w:r w:rsidR="00B86659">
        <w:rPr>
          <w:rFonts w:asciiTheme="minorHAnsi" w:hAnsiTheme="minorHAnsi" w:cstheme="minorHAnsi"/>
          <w:color w:val="313134"/>
          <w:w w:val="105"/>
          <w:sz w:val="23"/>
          <w:lang w:val="cs-CZ"/>
        </w:rPr>
        <w:t>u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 </w:t>
      </w:r>
      <w:proofErr w:type="gramStart"/>
      <w:r w:rsidR="00B86659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médií </w:t>
      </w:r>
      <w:r w:rsidRPr="00624AE4">
        <w:rPr>
          <w:rFonts w:asciiTheme="minorHAnsi" w:hAnsiTheme="minorHAnsi" w:cstheme="minorHAnsi"/>
          <w:color w:val="89878C"/>
          <w:w w:val="105"/>
          <w:sz w:val="23"/>
          <w:lang w:val="cs-CZ"/>
        </w:rPr>
        <w:t>-</w:t>
      </w:r>
      <w:r w:rsidR="00B86659">
        <w:rPr>
          <w:rFonts w:asciiTheme="minorHAnsi" w:hAnsiTheme="minorHAnsi" w:cstheme="minorHAnsi"/>
          <w:color w:val="89878C"/>
          <w:w w:val="105"/>
          <w:sz w:val="23"/>
          <w:lang w:val="cs-CZ"/>
        </w:rPr>
        <w:t xml:space="preserve"> 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>tep</w:t>
      </w:r>
      <w:r w:rsidRPr="00624AE4">
        <w:rPr>
          <w:rFonts w:asciiTheme="minorHAnsi" w:hAnsiTheme="minorHAnsi" w:cstheme="minorHAnsi"/>
          <w:color w:val="525456"/>
          <w:w w:val="105"/>
          <w:sz w:val="23"/>
          <w:lang w:val="cs-CZ"/>
        </w:rPr>
        <w:t>e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>lné</w:t>
      </w:r>
      <w:proofErr w:type="gramEnd"/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 </w:t>
      </w:r>
      <w:r w:rsidRPr="00624AE4">
        <w:rPr>
          <w:rFonts w:asciiTheme="minorHAnsi" w:hAnsiTheme="minorHAnsi" w:cstheme="minorHAnsi"/>
          <w:color w:val="313134"/>
          <w:spacing w:val="-4"/>
          <w:w w:val="105"/>
          <w:sz w:val="23"/>
          <w:lang w:val="cs-CZ"/>
        </w:rPr>
        <w:t>en</w:t>
      </w:r>
      <w:r w:rsidRPr="00624AE4">
        <w:rPr>
          <w:rFonts w:asciiTheme="minorHAnsi" w:hAnsiTheme="minorHAnsi" w:cstheme="minorHAnsi"/>
          <w:color w:val="525456"/>
          <w:spacing w:val="-4"/>
          <w:w w:val="105"/>
          <w:sz w:val="23"/>
          <w:lang w:val="cs-CZ"/>
        </w:rPr>
        <w:t>e</w:t>
      </w:r>
      <w:r w:rsidRPr="00624AE4">
        <w:rPr>
          <w:rFonts w:asciiTheme="minorHAnsi" w:hAnsiTheme="minorHAnsi" w:cstheme="minorHAnsi"/>
          <w:color w:val="313134"/>
          <w:spacing w:val="-4"/>
          <w:w w:val="105"/>
          <w:sz w:val="23"/>
          <w:lang w:val="cs-CZ"/>
        </w:rPr>
        <w:t>r</w:t>
      </w:r>
      <w:r w:rsidRPr="00624AE4">
        <w:rPr>
          <w:rFonts w:asciiTheme="minorHAnsi" w:hAnsiTheme="minorHAnsi" w:cstheme="minorHAnsi"/>
          <w:color w:val="525456"/>
          <w:spacing w:val="-4"/>
          <w:w w:val="105"/>
          <w:sz w:val="23"/>
          <w:lang w:val="cs-CZ"/>
        </w:rPr>
        <w:t>g</w:t>
      </w:r>
      <w:r w:rsidRPr="00624AE4">
        <w:rPr>
          <w:rFonts w:asciiTheme="minorHAnsi" w:hAnsiTheme="minorHAnsi" w:cstheme="minorHAnsi"/>
          <w:color w:val="313134"/>
          <w:spacing w:val="-4"/>
          <w:w w:val="105"/>
          <w:sz w:val="23"/>
          <w:lang w:val="cs-CZ"/>
        </w:rPr>
        <w:t>i</w:t>
      </w:r>
      <w:r w:rsidRPr="00624AE4">
        <w:rPr>
          <w:rFonts w:asciiTheme="minorHAnsi" w:hAnsiTheme="minorHAnsi" w:cstheme="minorHAnsi"/>
          <w:color w:val="525456"/>
          <w:spacing w:val="-4"/>
          <w:w w:val="105"/>
          <w:sz w:val="23"/>
          <w:lang w:val="cs-CZ"/>
        </w:rPr>
        <w:t xml:space="preserve">e, </w:t>
      </w:r>
      <w:r w:rsidRPr="00624AE4">
        <w:rPr>
          <w:rFonts w:asciiTheme="minorHAnsi" w:hAnsiTheme="minorHAnsi" w:cstheme="minorHAnsi"/>
          <w:color w:val="444446"/>
          <w:w w:val="105"/>
          <w:sz w:val="23"/>
          <w:lang w:val="cs-CZ"/>
        </w:rPr>
        <w:t xml:space="preserve">elektrické </w:t>
      </w:r>
      <w:r w:rsidRPr="00624AE4">
        <w:rPr>
          <w:rFonts w:asciiTheme="minorHAnsi" w:hAnsiTheme="minorHAnsi" w:cstheme="minorHAnsi"/>
          <w:color w:val="525456"/>
          <w:w w:val="105"/>
          <w:sz w:val="23"/>
          <w:lang w:val="cs-CZ"/>
        </w:rPr>
        <w:t>ene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>rgie</w:t>
      </w:r>
      <w:r w:rsidR="006E6BFD">
        <w:rPr>
          <w:rFonts w:asciiTheme="minorHAnsi" w:hAnsiTheme="minorHAnsi" w:cstheme="minorHAnsi"/>
          <w:color w:val="707074"/>
          <w:w w:val="105"/>
          <w:sz w:val="23"/>
          <w:lang w:val="cs-CZ"/>
        </w:rPr>
        <w:t xml:space="preserve"> a</w:t>
      </w:r>
      <w:r w:rsidRPr="00624AE4">
        <w:rPr>
          <w:rFonts w:asciiTheme="minorHAnsi" w:hAnsiTheme="minorHAnsi" w:cstheme="minorHAnsi"/>
          <w:color w:val="444446"/>
          <w:w w:val="105"/>
          <w:sz w:val="23"/>
          <w:lang w:val="cs-CZ"/>
        </w:rPr>
        <w:t xml:space="preserve"> vody 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do </w:t>
      </w:r>
      <w:r w:rsidR="00C12774">
        <w:rPr>
          <w:rFonts w:asciiTheme="minorHAnsi" w:hAnsiTheme="minorHAnsi" w:cstheme="minorHAnsi"/>
          <w:color w:val="444446"/>
          <w:w w:val="105"/>
          <w:sz w:val="23"/>
          <w:lang w:val="cs-CZ"/>
        </w:rPr>
        <w:t>níže</w:t>
      </w:r>
      <w:r w:rsidRPr="00624AE4">
        <w:rPr>
          <w:rFonts w:asciiTheme="minorHAnsi" w:hAnsiTheme="minorHAnsi" w:cstheme="minorHAnsi"/>
          <w:color w:val="444446"/>
          <w:w w:val="105"/>
          <w:sz w:val="23"/>
          <w:lang w:val="cs-CZ"/>
        </w:rPr>
        <w:t xml:space="preserve"> specifikovaných </w:t>
      </w:r>
      <w:r w:rsidR="003A43FF">
        <w:rPr>
          <w:rFonts w:asciiTheme="minorHAnsi" w:hAnsiTheme="minorHAnsi" w:cstheme="minorHAnsi"/>
          <w:color w:val="444446"/>
          <w:w w:val="105"/>
          <w:sz w:val="23"/>
          <w:lang w:val="cs-CZ"/>
        </w:rPr>
        <w:t xml:space="preserve">svěřených 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budov </w:t>
      </w:r>
      <w:r w:rsidRPr="00624AE4">
        <w:rPr>
          <w:rFonts w:asciiTheme="minorHAnsi" w:hAnsiTheme="minorHAnsi" w:cstheme="minorHAnsi"/>
          <w:color w:val="525456"/>
          <w:w w:val="105"/>
          <w:sz w:val="23"/>
          <w:lang w:val="cs-CZ"/>
        </w:rPr>
        <w:t xml:space="preserve">z 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technických </w:t>
      </w:r>
      <w:r w:rsidRPr="00624AE4">
        <w:rPr>
          <w:rFonts w:asciiTheme="minorHAnsi" w:hAnsiTheme="minorHAnsi" w:cstheme="minorHAnsi"/>
          <w:color w:val="444446"/>
          <w:w w:val="105"/>
          <w:sz w:val="23"/>
          <w:lang w:val="cs-CZ"/>
        </w:rPr>
        <w:t xml:space="preserve">sítí ve správě a 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majetku </w:t>
      </w:r>
      <w:r w:rsidR="00B02E9D">
        <w:rPr>
          <w:rFonts w:asciiTheme="minorHAnsi" w:hAnsiTheme="minorHAnsi" w:cstheme="minorHAnsi"/>
          <w:color w:val="313134"/>
          <w:w w:val="105"/>
          <w:sz w:val="23"/>
          <w:lang w:val="cs-CZ"/>
        </w:rPr>
        <w:t>P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>oskytovatele</w:t>
      </w:r>
      <w:r w:rsidR="006E6BFD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 </w:t>
      </w:r>
      <w:r w:rsidR="006E6BFD" w:rsidRPr="00A131D8">
        <w:rPr>
          <w:rFonts w:asciiTheme="minorHAnsi" w:hAnsiTheme="minorHAnsi" w:cstheme="minorHAnsi"/>
          <w:b/>
          <w:color w:val="313134"/>
          <w:w w:val="105"/>
          <w:sz w:val="23"/>
          <w:lang w:val="cs-CZ"/>
        </w:rPr>
        <w:t>a závazek</w:t>
      </w:r>
      <w:r w:rsidR="006E6BFD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 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 </w:t>
      </w:r>
      <w:r w:rsidR="00E04D1C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 </w:t>
      </w:r>
      <w:r w:rsidR="003A43FF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Oprávněné </w:t>
      </w:r>
      <w:r w:rsidR="00C620BF">
        <w:rPr>
          <w:rFonts w:asciiTheme="minorHAnsi" w:hAnsiTheme="minorHAnsi" w:cstheme="minorHAnsi"/>
          <w:color w:val="313134"/>
          <w:w w:val="105"/>
          <w:sz w:val="23"/>
          <w:lang w:val="cs-CZ"/>
        </w:rPr>
        <w:t>energie</w:t>
      </w:r>
      <w:r w:rsidR="003A43FF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 odebírat a platit za ně přeúčtovanou cenu. 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 xml:space="preserve">Specifikace poměrových </w:t>
      </w:r>
      <w:r w:rsidRPr="00624AE4">
        <w:rPr>
          <w:rFonts w:asciiTheme="minorHAnsi" w:hAnsiTheme="minorHAnsi" w:cstheme="minorHAnsi"/>
          <w:color w:val="444446"/>
          <w:w w:val="105"/>
          <w:sz w:val="23"/>
          <w:lang w:val="cs-CZ"/>
        </w:rPr>
        <w:t xml:space="preserve">a 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>fakturačních měřidel</w:t>
      </w:r>
      <w:r w:rsidRPr="00624AE4">
        <w:rPr>
          <w:rFonts w:asciiTheme="minorHAnsi" w:hAnsiTheme="minorHAnsi" w:cstheme="minorHAnsi"/>
          <w:color w:val="313134"/>
          <w:spacing w:val="-1"/>
          <w:w w:val="105"/>
          <w:sz w:val="23"/>
          <w:lang w:val="cs-CZ"/>
        </w:rPr>
        <w:t xml:space="preserve"> </w:t>
      </w:r>
      <w:r w:rsidRPr="00624AE4">
        <w:rPr>
          <w:rFonts w:asciiTheme="minorHAnsi" w:hAnsiTheme="minorHAnsi" w:cstheme="minorHAnsi"/>
          <w:color w:val="313134"/>
          <w:w w:val="105"/>
          <w:sz w:val="23"/>
          <w:lang w:val="cs-CZ"/>
        </w:rPr>
        <w:t>energií:</w:t>
      </w:r>
    </w:p>
    <w:p w14:paraId="795EE4CC" w14:textId="77777777" w:rsidR="00160534" w:rsidRPr="00624AE4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487C5DC5" w14:textId="77777777" w:rsidR="00160534" w:rsidRPr="00624AE4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66262B8D" w14:textId="258A7EB4" w:rsidR="00160534" w:rsidRDefault="00160534">
      <w:pPr>
        <w:pStyle w:val="Zkladntext"/>
        <w:rPr>
          <w:rFonts w:asciiTheme="minorHAnsi" w:hAnsiTheme="minorHAnsi" w:cstheme="minorHAnsi"/>
          <w:sz w:val="26"/>
          <w:lang w:val="cs-CZ"/>
        </w:rPr>
      </w:pPr>
    </w:p>
    <w:p w14:paraId="4D2B76B0" w14:textId="177519BA" w:rsidR="00E1182A" w:rsidRDefault="00E1182A">
      <w:pPr>
        <w:pStyle w:val="Zkladntext"/>
        <w:rPr>
          <w:rFonts w:asciiTheme="minorHAnsi" w:hAnsiTheme="minorHAnsi" w:cstheme="minorHAnsi"/>
          <w:sz w:val="26"/>
          <w:lang w:val="cs-CZ"/>
        </w:rPr>
      </w:pPr>
    </w:p>
    <w:tbl>
      <w:tblPr>
        <w:tblStyle w:val="TableNormal"/>
        <w:tblW w:w="0" w:type="auto"/>
        <w:tblInd w:w="10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405"/>
        <w:gridCol w:w="1354"/>
        <w:gridCol w:w="1137"/>
        <w:gridCol w:w="1257"/>
        <w:gridCol w:w="2335"/>
      </w:tblGrid>
      <w:tr w:rsidR="00160534" w:rsidRPr="00420B8E" w14:paraId="7AC46DEF" w14:textId="77777777">
        <w:trPr>
          <w:trHeight w:val="327"/>
        </w:trPr>
        <w:tc>
          <w:tcPr>
            <w:tcW w:w="8858" w:type="dxa"/>
            <w:gridSpan w:val="6"/>
            <w:tcBorders>
              <w:bottom w:val="nil"/>
            </w:tcBorders>
          </w:tcPr>
          <w:p w14:paraId="6161AA05" w14:textId="77777777" w:rsidR="00160534" w:rsidRPr="00420B8E" w:rsidRDefault="00190AB2">
            <w:pPr>
              <w:pStyle w:val="TableParagraph"/>
              <w:tabs>
                <w:tab w:val="left" w:pos="1672"/>
              </w:tabs>
              <w:spacing w:before="38" w:line="160" w:lineRule="auto"/>
              <w:ind w:left="409"/>
              <w:rPr>
                <w:rFonts w:asciiTheme="minorHAnsi" w:hAnsiTheme="minorHAnsi" w:cstheme="minorHAnsi"/>
                <w:b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b/>
                <w:sz w:val="23"/>
                <w:lang w:val="cs-CZ"/>
              </w:rPr>
              <w:t>objekt</w:t>
            </w:r>
            <w:r w:rsidRPr="00420B8E">
              <w:rPr>
                <w:rFonts w:asciiTheme="minorHAnsi" w:hAnsiTheme="minorHAnsi" w:cstheme="minorHAnsi"/>
                <w:b/>
                <w:sz w:val="23"/>
                <w:lang w:val="cs-CZ"/>
              </w:rPr>
              <w:tab/>
            </w:r>
            <w:r w:rsidRPr="00420B8E">
              <w:rPr>
                <w:rFonts w:asciiTheme="minorHAnsi" w:hAnsiTheme="minorHAnsi" w:cstheme="minorHAnsi"/>
                <w:b/>
                <w:position w:val="-8"/>
                <w:sz w:val="23"/>
                <w:lang w:val="cs-CZ"/>
              </w:rPr>
              <w:t>Druh</w:t>
            </w:r>
          </w:p>
        </w:tc>
      </w:tr>
      <w:tr w:rsidR="00160534" w:rsidRPr="00420B8E" w14:paraId="62AA81A4" w14:textId="77777777" w:rsidTr="00B929D3">
        <w:trPr>
          <w:trHeight w:val="301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6E25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940" w14:textId="77777777" w:rsidR="00160534" w:rsidRPr="00420B8E" w:rsidRDefault="00190AB2">
            <w:pPr>
              <w:pStyle w:val="TableParagraph"/>
              <w:spacing w:before="20" w:line="262" w:lineRule="exact"/>
              <w:ind w:left="216"/>
              <w:rPr>
                <w:rFonts w:asciiTheme="minorHAnsi" w:hAnsiTheme="minorHAnsi" w:cstheme="minorHAnsi"/>
                <w:b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b/>
                <w:sz w:val="23"/>
                <w:lang w:val="cs-CZ"/>
              </w:rPr>
              <w:t>energie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7719" w14:textId="77777777" w:rsidR="00160534" w:rsidRPr="00420B8E" w:rsidRDefault="00190AB2">
            <w:pPr>
              <w:pStyle w:val="TableParagraph"/>
              <w:spacing w:before="27" w:line="255" w:lineRule="exact"/>
              <w:ind w:left="166"/>
              <w:rPr>
                <w:rFonts w:asciiTheme="minorHAnsi" w:hAnsiTheme="minorHAnsi" w:cstheme="minorHAnsi"/>
                <w:b/>
                <w:sz w:val="23"/>
                <w:lang w:val="cs-CZ"/>
              </w:rPr>
            </w:pPr>
            <w:proofErr w:type="spellStart"/>
            <w:r w:rsidRPr="00420B8E">
              <w:rPr>
                <w:rFonts w:asciiTheme="minorHAnsi" w:hAnsiTheme="minorHAnsi" w:cstheme="minorHAnsi"/>
                <w:b/>
                <w:color w:val="313134"/>
                <w:sz w:val="23"/>
                <w:lang w:val="cs-CZ"/>
              </w:rPr>
              <w:t>v.</w:t>
            </w:r>
            <w:proofErr w:type="gramStart"/>
            <w:r w:rsidRPr="00420B8E">
              <w:rPr>
                <w:rFonts w:asciiTheme="minorHAnsi" w:hAnsiTheme="minorHAnsi" w:cstheme="minorHAnsi"/>
                <w:b/>
                <w:color w:val="313134"/>
                <w:sz w:val="23"/>
                <w:lang w:val="cs-CZ"/>
              </w:rPr>
              <w:t>č.měřiče</w:t>
            </w:r>
            <w:proofErr w:type="spellEnd"/>
            <w:proofErr w:type="gramEnd"/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D4D3" w14:textId="77777777" w:rsidR="00160534" w:rsidRPr="00420B8E" w:rsidRDefault="00190AB2">
            <w:pPr>
              <w:pStyle w:val="TableParagraph"/>
              <w:spacing w:line="282" w:lineRule="exact"/>
              <w:ind w:left="10"/>
              <w:rPr>
                <w:rFonts w:asciiTheme="minorHAnsi" w:hAnsiTheme="minorHAnsi" w:cstheme="minorHAnsi"/>
                <w:b/>
                <w:sz w:val="23"/>
                <w:lang w:val="cs-CZ"/>
              </w:rPr>
            </w:pPr>
            <w:proofErr w:type="spellStart"/>
            <w:r w:rsidRPr="00420B8E">
              <w:rPr>
                <w:rFonts w:asciiTheme="minorHAnsi" w:hAnsiTheme="minorHAnsi" w:cstheme="minorHAnsi"/>
                <w:color w:val="707074"/>
                <w:sz w:val="38"/>
                <w:lang w:val="cs-CZ"/>
              </w:rPr>
              <w:t>I</w:t>
            </w:r>
            <w:r w:rsidRPr="00420B8E">
              <w:rPr>
                <w:rFonts w:asciiTheme="minorHAnsi" w:hAnsiTheme="minorHAnsi" w:cstheme="minorHAnsi"/>
                <w:b/>
                <w:color w:val="313134"/>
                <w:sz w:val="23"/>
                <w:lang w:val="cs-CZ"/>
              </w:rPr>
              <w:t>konstanta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4BA54DB" w14:textId="77777777" w:rsidR="00160534" w:rsidRPr="00420B8E" w:rsidRDefault="00190AB2">
            <w:pPr>
              <w:pStyle w:val="TableParagraph"/>
              <w:spacing w:before="20" w:line="262" w:lineRule="exact"/>
              <w:ind w:left="220"/>
              <w:rPr>
                <w:rFonts w:asciiTheme="minorHAnsi" w:hAnsiTheme="minorHAnsi" w:cstheme="minorHAnsi"/>
                <w:b/>
                <w:sz w:val="23"/>
                <w:lang w:val="cs-CZ"/>
              </w:rPr>
            </w:pPr>
            <w:proofErr w:type="spellStart"/>
            <w:proofErr w:type="gramStart"/>
            <w:r w:rsidRPr="00420B8E">
              <w:rPr>
                <w:rFonts w:asciiTheme="minorHAnsi" w:hAnsiTheme="minorHAnsi" w:cstheme="minorHAnsi"/>
                <w:b/>
                <w:color w:val="313134"/>
                <w:sz w:val="23"/>
                <w:lang w:val="cs-CZ"/>
              </w:rPr>
              <w:t>poč.stav</w:t>
            </w:r>
            <w:proofErr w:type="spellEnd"/>
            <w:proofErr w:type="gramEnd"/>
          </w:p>
        </w:tc>
        <w:tc>
          <w:tcPr>
            <w:tcW w:w="2335" w:type="dxa"/>
            <w:tcBorders>
              <w:top w:val="nil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6B5623DB" w14:textId="77777777" w:rsidR="00160534" w:rsidRPr="00420B8E" w:rsidRDefault="00190AB2">
            <w:pPr>
              <w:pStyle w:val="TableParagraph"/>
              <w:spacing w:before="27" w:line="255" w:lineRule="exact"/>
              <w:ind w:left="864" w:right="879"/>
              <w:jc w:val="center"/>
              <w:rPr>
                <w:rFonts w:asciiTheme="minorHAnsi" w:hAnsiTheme="minorHAnsi" w:cstheme="minorHAnsi"/>
                <w:b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b/>
                <w:color w:val="313134"/>
                <w:sz w:val="23"/>
                <w:lang w:val="cs-CZ"/>
              </w:rPr>
              <w:t>pozn.</w:t>
            </w:r>
          </w:p>
        </w:tc>
      </w:tr>
      <w:tr w:rsidR="00160534" w:rsidRPr="00420B8E" w14:paraId="151AD344" w14:textId="77777777" w:rsidTr="00B929D3">
        <w:trPr>
          <w:trHeight w:val="56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5ECC" w14:textId="77777777" w:rsidR="00160534" w:rsidRPr="00420B8E" w:rsidRDefault="00160534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lang w:val="cs-CZ"/>
              </w:rPr>
            </w:pPr>
          </w:p>
          <w:p w14:paraId="210D995E" w14:textId="77777777" w:rsidR="00160534" w:rsidRPr="00420B8E" w:rsidRDefault="00190AB2">
            <w:pPr>
              <w:pStyle w:val="TableParagraph"/>
              <w:ind w:left="76" w:right="97"/>
              <w:jc w:val="center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 xml:space="preserve">budova </w:t>
            </w:r>
            <w:r w:rsidRPr="00420B8E">
              <w:rPr>
                <w:rFonts w:asciiTheme="minorHAnsi" w:hAnsiTheme="minorHAnsi" w:cstheme="minorHAnsi"/>
                <w:color w:val="444446"/>
                <w:sz w:val="23"/>
                <w:lang w:val="cs-CZ"/>
              </w:rPr>
              <w:t>č.14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7C26" w14:textId="77777777" w:rsidR="00160534" w:rsidRPr="00420B8E" w:rsidRDefault="00160534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lang w:val="cs-CZ"/>
              </w:rPr>
            </w:pPr>
          </w:p>
          <w:p w14:paraId="16C47ED8" w14:textId="77777777" w:rsidR="00160534" w:rsidRPr="00420B8E" w:rsidRDefault="00190AB2">
            <w:pPr>
              <w:pStyle w:val="TableParagraph"/>
              <w:ind w:left="74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teplo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F16C" w14:textId="77777777" w:rsidR="00160534" w:rsidRPr="00420B8E" w:rsidRDefault="00160534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lang w:val="cs-CZ"/>
              </w:rPr>
            </w:pPr>
          </w:p>
          <w:p w14:paraId="2234849E" w14:textId="71786F58" w:rsidR="00160534" w:rsidRPr="00420B8E" w:rsidRDefault="00190AB2">
            <w:pPr>
              <w:pStyle w:val="TableParagraph"/>
              <w:ind w:left="89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828144</w:t>
            </w:r>
            <w:r w:rsidR="000B0595"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66B5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0844" w14:textId="77777777" w:rsidR="00160534" w:rsidRPr="00420B8E" w:rsidRDefault="00160534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lang w:val="cs-CZ"/>
              </w:rPr>
            </w:pPr>
          </w:p>
          <w:p w14:paraId="2BA702BA" w14:textId="5B569F0D" w:rsidR="00160534" w:rsidRPr="00420B8E" w:rsidRDefault="00632808">
            <w:pPr>
              <w:pStyle w:val="TableParagraph"/>
              <w:ind w:left="78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5006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744F" w14:textId="77777777" w:rsidR="00160534" w:rsidRPr="00420B8E" w:rsidRDefault="00190AB2">
            <w:pPr>
              <w:pStyle w:val="TableParagraph"/>
              <w:spacing w:before="3" w:line="272" w:lineRule="exact"/>
              <w:ind w:left="47" w:right="649" w:hanging="8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kontrolní měřidlo oprávněného</w:t>
            </w:r>
          </w:p>
        </w:tc>
      </w:tr>
      <w:tr w:rsidR="00160534" w:rsidRPr="00420B8E" w14:paraId="3FB296E8" w14:textId="77777777" w:rsidTr="00B929D3">
        <w:trPr>
          <w:trHeight w:val="27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601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4716" w14:textId="77777777" w:rsidR="00160534" w:rsidRPr="00420B8E" w:rsidRDefault="00190AB2">
            <w:pPr>
              <w:pStyle w:val="TableParagraph"/>
              <w:spacing w:line="251" w:lineRule="exact"/>
              <w:ind w:left="81"/>
              <w:rPr>
                <w:rFonts w:asciiTheme="minorHAnsi" w:hAnsiTheme="minorHAnsi" w:cstheme="minorHAnsi"/>
                <w:sz w:val="23"/>
                <w:lang w:val="cs-CZ"/>
              </w:rPr>
            </w:pPr>
            <w:proofErr w:type="spellStart"/>
            <w:proofErr w:type="gramStart"/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el.energie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DEDA" w14:textId="77777777" w:rsidR="00160534" w:rsidRPr="00420B8E" w:rsidRDefault="00190AB2">
            <w:pPr>
              <w:pStyle w:val="TableParagraph"/>
              <w:spacing w:before="3" w:line="247" w:lineRule="exact"/>
              <w:ind w:left="84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5482985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0C16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F5A" w14:textId="44789714" w:rsidR="00160534" w:rsidRPr="00420B8E" w:rsidRDefault="00093FF3">
            <w:pPr>
              <w:pStyle w:val="TableParagraph"/>
              <w:spacing w:before="3" w:line="247" w:lineRule="exact"/>
              <w:ind w:left="78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444446"/>
                <w:w w:val="105"/>
                <w:sz w:val="23"/>
                <w:lang w:val="cs-CZ"/>
              </w:rPr>
              <w:t>96479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272C" w14:textId="77777777" w:rsidR="00160534" w:rsidRPr="00420B8E" w:rsidRDefault="00190AB2">
            <w:pPr>
              <w:pStyle w:val="TableParagraph"/>
              <w:spacing w:before="3" w:line="247" w:lineRule="exact"/>
              <w:ind w:left="47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444446"/>
                <w:sz w:val="23"/>
                <w:lang w:val="cs-CZ"/>
              </w:rPr>
              <w:t xml:space="preserve">fakturační </w:t>
            </w: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měřidlo</w:t>
            </w:r>
          </w:p>
        </w:tc>
      </w:tr>
      <w:tr w:rsidR="00160534" w:rsidRPr="00420B8E" w14:paraId="3CA5CACA" w14:textId="77777777" w:rsidTr="00B929D3">
        <w:trPr>
          <w:trHeight w:val="268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068B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C82E" w14:textId="77777777" w:rsidR="00160534" w:rsidRPr="00420B8E" w:rsidRDefault="00190AB2">
            <w:pPr>
              <w:pStyle w:val="TableParagraph"/>
              <w:spacing w:line="248" w:lineRule="exact"/>
              <w:ind w:left="81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vod</w:t>
            </w:r>
            <w:r w:rsidRPr="00420B8E">
              <w:rPr>
                <w:rFonts w:asciiTheme="minorHAnsi" w:hAnsiTheme="minorHAnsi" w:cstheme="minorHAnsi"/>
                <w:color w:val="525456"/>
                <w:sz w:val="23"/>
                <w:lang w:val="cs-CZ"/>
              </w:rPr>
              <w:t>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63B4" w14:textId="77777777" w:rsidR="00160534" w:rsidRPr="00420B8E" w:rsidRDefault="00190AB2">
            <w:pPr>
              <w:pStyle w:val="TableParagraph"/>
              <w:spacing w:line="248" w:lineRule="exact"/>
              <w:ind w:left="75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444446"/>
                <w:sz w:val="23"/>
                <w:lang w:val="cs-CZ"/>
              </w:rPr>
              <w:t>24106236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C5CF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72BC" w14:textId="53BFFACD" w:rsidR="00160534" w:rsidRPr="00420B8E" w:rsidRDefault="00093FF3">
            <w:pPr>
              <w:pStyle w:val="TableParagraph"/>
              <w:spacing w:line="248" w:lineRule="exact"/>
              <w:ind w:left="78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444446"/>
                <w:w w:val="105"/>
                <w:sz w:val="23"/>
                <w:lang w:val="cs-CZ"/>
              </w:rPr>
              <w:t>1827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7CA7" w14:textId="77777777" w:rsidR="00160534" w:rsidRPr="00420B8E" w:rsidRDefault="00190AB2">
            <w:pPr>
              <w:pStyle w:val="TableParagraph"/>
              <w:spacing w:line="248" w:lineRule="exact"/>
              <w:ind w:left="40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poměrov</w:t>
            </w:r>
            <w:r w:rsidRPr="00420B8E">
              <w:rPr>
                <w:rFonts w:asciiTheme="minorHAnsi" w:hAnsiTheme="minorHAnsi" w:cstheme="minorHAnsi"/>
                <w:color w:val="525456"/>
                <w:sz w:val="23"/>
                <w:lang w:val="cs-CZ"/>
              </w:rPr>
              <w:t xml:space="preserve">é </w:t>
            </w: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m</w:t>
            </w:r>
            <w:r w:rsidRPr="00420B8E">
              <w:rPr>
                <w:rFonts w:asciiTheme="minorHAnsi" w:hAnsiTheme="minorHAnsi" w:cstheme="minorHAnsi"/>
                <w:color w:val="525456"/>
                <w:sz w:val="23"/>
                <w:lang w:val="cs-CZ"/>
              </w:rPr>
              <w:t>ě</w:t>
            </w: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řidlo</w:t>
            </w:r>
          </w:p>
        </w:tc>
      </w:tr>
      <w:tr w:rsidR="00160534" w:rsidRPr="00420B8E" w14:paraId="28FABAAD" w14:textId="77777777" w:rsidTr="00B929D3">
        <w:trPr>
          <w:trHeight w:val="268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8318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1626" w14:textId="77777777" w:rsidR="00160534" w:rsidRPr="00420B8E" w:rsidRDefault="00190AB2">
            <w:pPr>
              <w:pStyle w:val="TableParagraph"/>
              <w:spacing w:before="1" w:line="247" w:lineRule="exact"/>
              <w:ind w:left="81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444446"/>
                <w:sz w:val="23"/>
                <w:lang w:val="cs-CZ"/>
              </w:rPr>
              <w:t>stočné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6EE5" w14:textId="77777777" w:rsidR="00160534" w:rsidRPr="00420B8E" w:rsidRDefault="00190AB2">
            <w:pPr>
              <w:pStyle w:val="TableParagraph"/>
              <w:spacing w:before="1" w:line="247" w:lineRule="exact"/>
              <w:ind w:left="75"/>
              <w:rPr>
                <w:rFonts w:asciiTheme="minorHAnsi" w:hAnsiTheme="minorHAnsi" w:cstheme="minorHAnsi"/>
                <w:sz w:val="26"/>
                <w:lang w:val="cs-CZ"/>
              </w:rPr>
            </w:pPr>
            <w:proofErr w:type="spellStart"/>
            <w:r w:rsidRPr="00420B8E">
              <w:rPr>
                <w:rFonts w:asciiTheme="minorHAnsi" w:hAnsiTheme="minorHAnsi" w:cstheme="minorHAnsi"/>
                <w:color w:val="444446"/>
                <w:sz w:val="26"/>
                <w:lang w:val="cs-CZ"/>
              </w:rPr>
              <w:t>xxxxxx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1EC8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C575" w14:textId="77777777" w:rsidR="00160534" w:rsidRPr="00420B8E" w:rsidRDefault="00190AB2">
            <w:pPr>
              <w:pStyle w:val="TableParagraph"/>
              <w:spacing w:before="1" w:line="247" w:lineRule="exact"/>
              <w:ind w:left="78"/>
              <w:rPr>
                <w:rFonts w:asciiTheme="minorHAnsi" w:hAnsiTheme="minorHAnsi" w:cstheme="minorHAnsi"/>
                <w:sz w:val="26"/>
                <w:lang w:val="cs-CZ"/>
              </w:rPr>
            </w:pPr>
            <w:proofErr w:type="spellStart"/>
            <w:r w:rsidRPr="00420B8E">
              <w:rPr>
                <w:rFonts w:asciiTheme="minorHAnsi" w:hAnsiTheme="minorHAnsi" w:cstheme="minorHAnsi"/>
                <w:color w:val="444446"/>
                <w:sz w:val="26"/>
                <w:lang w:val="cs-CZ"/>
              </w:rPr>
              <w:t>xxxxxx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FB70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160534" w:rsidRPr="00420B8E" w14:paraId="21ABE10F" w14:textId="77777777" w:rsidTr="00B929D3">
        <w:trPr>
          <w:trHeight w:val="54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4129" w14:textId="77777777" w:rsidR="00160534" w:rsidRPr="00420B8E" w:rsidRDefault="00160534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  <w:lang w:val="cs-CZ"/>
              </w:rPr>
            </w:pPr>
          </w:p>
          <w:p w14:paraId="44489238" w14:textId="77777777" w:rsidR="00160534" w:rsidRPr="00420B8E" w:rsidRDefault="00190AB2">
            <w:pPr>
              <w:pStyle w:val="TableParagraph"/>
              <w:spacing w:line="255" w:lineRule="exact"/>
              <w:ind w:left="87" w:right="87"/>
              <w:jc w:val="center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bud</w:t>
            </w:r>
            <w:r w:rsidRPr="00420B8E">
              <w:rPr>
                <w:rFonts w:asciiTheme="minorHAnsi" w:hAnsiTheme="minorHAnsi" w:cstheme="minorHAnsi"/>
                <w:color w:val="525456"/>
                <w:sz w:val="23"/>
                <w:lang w:val="cs-CZ"/>
              </w:rPr>
              <w:t>ova č</w:t>
            </w: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.15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3D65" w14:textId="77777777" w:rsidR="00160534" w:rsidRPr="00420B8E" w:rsidRDefault="00160534">
            <w:pPr>
              <w:pStyle w:val="TableParagraph"/>
              <w:spacing w:before="3"/>
              <w:rPr>
                <w:rFonts w:asciiTheme="minorHAnsi" w:hAnsiTheme="minorHAnsi" w:cstheme="minorHAnsi"/>
                <w:sz w:val="23"/>
                <w:lang w:val="cs-CZ"/>
              </w:rPr>
            </w:pPr>
          </w:p>
          <w:p w14:paraId="3626175F" w14:textId="77777777" w:rsidR="00160534" w:rsidRPr="00420B8E" w:rsidRDefault="00190AB2">
            <w:pPr>
              <w:pStyle w:val="TableParagraph"/>
              <w:spacing w:line="262" w:lineRule="exact"/>
              <w:ind w:left="74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teplo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5C85" w14:textId="77777777" w:rsidR="00160534" w:rsidRPr="00420B8E" w:rsidRDefault="00160534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  <w:lang w:val="cs-CZ"/>
              </w:rPr>
            </w:pPr>
          </w:p>
          <w:p w14:paraId="41F93F52" w14:textId="77777777" w:rsidR="00160534" w:rsidRPr="00420B8E" w:rsidRDefault="00190AB2">
            <w:pPr>
              <w:pStyle w:val="TableParagraph"/>
              <w:spacing w:line="255" w:lineRule="exact"/>
              <w:ind w:left="89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8281449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00F0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A9FC" w14:textId="77777777" w:rsidR="00160534" w:rsidRPr="00420B8E" w:rsidRDefault="00160534">
            <w:pPr>
              <w:pStyle w:val="TableParagraph"/>
              <w:spacing w:before="3"/>
              <w:rPr>
                <w:rFonts w:asciiTheme="minorHAnsi" w:hAnsiTheme="minorHAnsi" w:cstheme="minorHAnsi"/>
                <w:sz w:val="23"/>
                <w:lang w:val="cs-CZ"/>
              </w:rPr>
            </w:pPr>
          </w:p>
          <w:p w14:paraId="192D2E99" w14:textId="45DD5530" w:rsidR="00160534" w:rsidRPr="00420B8E" w:rsidRDefault="00093FF3">
            <w:pPr>
              <w:pStyle w:val="TableParagraph"/>
              <w:spacing w:line="262" w:lineRule="exact"/>
              <w:ind w:left="78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525456"/>
                <w:w w:val="110"/>
                <w:sz w:val="23"/>
                <w:lang w:val="cs-CZ"/>
              </w:rPr>
              <w:t>4535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568" w14:textId="77777777" w:rsidR="00160534" w:rsidRPr="00420B8E" w:rsidRDefault="00190AB2">
            <w:pPr>
              <w:pStyle w:val="TableParagraph"/>
              <w:spacing w:line="263" w:lineRule="exact"/>
              <w:ind w:left="40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kontrolní měřidlo</w:t>
            </w:r>
          </w:p>
          <w:p w14:paraId="32166EF8" w14:textId="77777777" w:rsidR="00160534" w:rsidRPr="00420B8E" w:rsidRDefault="00190AB2">
            <w:pPr>
              <w:pStyle w:val="TableParagraph"/>
              <w:spacing w:before="6" w:line="259" w:lineRule="exact"/>
              <w:ind w:left="47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444446"/>
                <w:sz w:val="23"/>
                <w:lang w:val="cs-CZ"/>
              </w:rPr>
              <w:t>oprávněného</w:t>
            </w:r>
          </w:p>
        </w:tc>
      </w:tr>
      <w:tr w:rsidR="00160534" w:rsidRPr="00420B8E" w14:paraId="15582C9E" w14:textId="77777777" w:rsidTr="00B929D3">
        <w:trPr>
          <w:trHeight w:val="268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C26E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E8D3" w14:textId="77777777" w:rsidR="00160534" w:rsidRPr="00420B8E" w:rsidRDefault="00190AB2">
            <w:pPr>
              <w:pStyle w:val="TableParagraph"/>
              <w:spacing w:line="248" w:lineRule="exact"/>
              <w:ind w:left="81"/>
              <w:rPr>
                <w:rFonts w:asciiTheme="minorHAnsi" w:hAnsiTheme="minorHAnsi" w:cstheme="minorHAnsi"/>
                <w:sz w:val="23"/>
                <w:lang w:val="cs-CZ"/>
              </w:rPr>
            </w:pPr>
            <w:proofErr w:type="spellStart"/>
            <w:proofErr w:type="gramStart"/>
            <w:r w:rsidRPr="00420B8E">
              <w:rPr>
                <w:rFonts w:asciiTheme="minorHAnsi" w:hAnsiTheme="minorHAnsi" w:cstheme="minorHAnsi"/>
                <w:color w:val="444446"/>
                <w:w w:val="105"/>
                <w:sz w:val="23"/>
                <w:lang w:val="cs-CZ"/>
              </w:rPr>
              <w:t>e</w:t>
            </w:r>
            <w:r w:rsidRPr="00420B8E">
              <w:rPr>
                <w:rFonts w:asciiTheme="minorHAnsi" w:hAnsiTheme="minorHAnsi" w:cstheme="minorHAnsi"/>
                <w:color w:val="1D1D1F"/>
                <w:w w:val="105"/>
                <w:sz w:val="23"/>
                <w:lang w:val="cs-CZ"/>
              </w:rPr>
              <w:t>l.</w:t>
            </w:r>
            <w:r w:rsidRPr="00420B8E">
              <w:rPr>
                <w:rFonts w:asciiTheme="minorHAnsi" w:hAnsiTheme="minorHAnsi" w:cstheme="minorHAnsi"/>
                <w:color w:val="525456"/>
                <w:w w:val="105"/>
                <w:sz w:val="23"/>
                <w:lang w:val="cs-CZ"/>
              </w:rPr>
              <w:t>e</w:t>
            </w:r>
            <w:r w:rsidRPr="00420B8E">
              <w:rPr>
                <w:rFonts w:asciiTheme="minorHAnsi" w:hAnsiTheme="minorHAnsi" w:cstheme="minorHAnsi"/>
                <w:color w:val="313134"/>
                <w:w w:val="105"/>
                <w:sz w:val="23"/>
                <w:lang w:val="cs-CZ"/>
              </w:rPr>
              <w:t>n</w:t>
            </w:r>
            <w:r w:rsidRPr="00420B8E">
              <w:rPr>
                <w:rFonts w:asciiTheme="minorHAnsi" w:hAnsiTheme="minorHAnsi" w:cstheme="minorHAnsi"/>
                <w:color w:val="525456"/>
                <w:w w:val="105"/>
                <w:sz w:val="23"/>
                <w:lang w:val="cs-CZ"/>
              </w:rPr>
              <w:t>e</w:t>
            </w:r>
            <w:r w:rsidRPr="00420B8E">
              <w:rPr>
                <w:rFonts w:asciiTheme="minorHAnsi" w:hAnsiTheme="minorHAnsi" w:cstheme="minorHAnsi"/>
                <w:color w:val="313134"/>
                <w:w w:val="105"/>
                <w:sz w:val="23"/>
                <w:lang w:val="cs-CZ"/>
              </w:rPr>
              <w:t>r</w:t>
            </w:r>
            <w:r w:rsidRPr="00420B8E">
              <w:rPr>
                <w:rFonts w:asciiTheme="minorHAnsi" w:hAnsiTheme="minorHAnsi" w:cstheme="minorHAnsi"/>
                <w:color w:val="525456"/>
                <w:w w:val="105"/>
                <w:sz w:val="23"/>
                <w:lang w:val="cs-CZ"/>
              </w:rPr>
              <w:t>g</w:t>
            </w:r>
            <w:r w:rsidRPr="00420B8E">
              <w:rPr>
                <w:rFonts w:asciiTheme="minorHAnsi" w:hAnsiTheme="minorHAnsi" w:cstheme="minorHAnsi"/>
                <w:color w:val="313134"/>
                <w:w w:val="105"/>
                <w:sz w:val="23"/>
                <w:lang w:val="cs-CZ"/>
              </w:rPr>
              <w:t>i</w:t>
            </w:r>
            <w:r w:rsidRPr="00420B8E">
              <w:rPr>
                <w:rFonts w:asciiTheme="minorHAnsi" w:hAnsiTheme="minorHAnsi" w:cstheme="minorHAnsi"/>
                <w:color w:val="525456"/>
                <w:w w:val="105"/>
                <w:sz w:val="23"/>
                <w:lang w:val="cs-CZ"/>
              </w:rPr>
              <w:t>e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D1F3" w14:textId="77777777" w:rsidR="00160534" w:rsidRPr="00420B8E" w:rsidRDefault="00190AB2">
            <w:pPr>
              <w:pStyle w:val="TableParagraph"/>
              <w:spacing w:line="248" w:lineRule="exact"/>
              <w:ind w:left="75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525456"/>
                <w:sz w:val="23"/>
                <w:lang w:val="cs-CZ"/>
              </w:rPr>
              <w:t>27974</w:t>
            </w: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49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3550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1653" w14:textId="107DD215" w:rsidR="00160534" w:rsidRPr="00420B8E" w:rsidRDefault="00093FF3" w:rsidP="00093FF3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444446"/>
                <w:w w:val="110"/>
                <w:sz w:val="23"/>
                <w:lang w:val="cs-CZ"/>
              </w:rPr>
              <w:t>81585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6D4E" w14:textId="77777777" w:rsidR="00160534" w:rsidRPr="00420B8E" w:rsidRDefault="00190AB2">
            <w:pPr>
              <w:pStyle w:val="TableParagraph"/>
              <w:spacing w:line="248" w:lineRule="exact"/>
              <w:ind w:left="40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fakturační m</w:t>
            </w:r>
            <w:r w:rsidRPr="00420B8E">
              <w:rPr>
                <w:rFonts w:asciiTheme="minorHAnsi" w:hAnsiTheme="minorHAnsi" w:cstheme="minorHAnsi"/>
                <w:color w:val="525456"/>
                <w:sz w:val="23"/>
                <w:lang w:val="cs-CZ"/>
              </w:rPr>
              <w:t>ěř</w:t>
            </w: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i</w:t>
            </w:r>
            <w:r w:rsidRPr="00420B8E">
              <w:rPr>
                <w:rFonts w:asciiTheme="minorHAnsi" w:hAnsiTheme="minorHAnsi" w:cstheme="minorHAnsi"/>
                <w:color w:val="525456"/>
                <w:sz w:val="23"/>
                <w:lang w:val="cs-CZ"/>
              </w:rPr>
              <w:t>d</w:t>
            </w:r>
            <w:r w:rsidRPr="00420B8E">
              <w:rPr>
                <w:rFonts w:asciiTheme="minorHAnsi" w:hAnsiTheme="minorHAnsi" w:cstheme="minorHAnsi"/>
                <w:color w:val="313134"/>
                <w:sz w:val="23"/>
                <w:lang w:val="cs-CZ"/>
              </w:rPr>
              <w:t>l</w:t>
            </w:r>
            <w:r w:rsidRPr="00420B8E">
              <w:rPr>
                <w:rFonts w:asciiTheme="minorHAnsi" w:hAnsiTheme="minorHAnsi" w:cstheme="minorHAnsi"/>
                <w:color w:val="525456"/>
                <w:sz w:val="23"/>
                <w:lang w:val="cs-CZ"/>
              </w:rPr>
              <w:t>o</w:t>
            </w:r>
          </w:p>
        </w:tc>
      </w:tr>
      <w:tr w:rsidR="00160534" w:rsidRPr="00420B8E" w14:paraId="10E0C6A7" w14:textId="77777777" w:rsidTr="00B929D3">
        <w:trPr>
          <w:trHeight w:val="266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76B9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826F" w14:textId="77777777" w:rsidR="00160534" w:rsidRPr="00420B8E" w:rsidRDefault="00190AB2">
            <w:pPr>
              <w:pStyle w:val="TableParagraph"/>
              <w:spacing w:line="246" w:lineRule="exact"/>
              <w:ind w:left="74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444446"/>
                <w:sz w:val="23"/>
                <w:lang w:val="cs-CZ"/>
              </w:rPr>
              <w:t>voda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8D1A" w14:textId="2F3EDDBD" w:rsidR="00160534" w:rsidRPr="00420B8E" w:rsidRDefault="00093FF3">
            <w:pPr>
              <w:pStyle w:val="TableParagraph"/>
              <w:spacing w:line="246" w:lineRule="exact"/>
              <w:ind w:left="75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525456"/>
                <w:sz w:val="23"/>
                <w:lang w:val="cs-CZ"/>
              </w:rPr>
              <w:t>53213879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01CC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E9C4" w14:textId="65D6E23A" w:rsidR="00160534" w:rsidRPr="00420B8E" w:rsidRDefault="00093FF3">
            <w:pPr>
              <w:pStyle w:val="TableParagraph"/>
              <w:spacing w:line="246" w:lineRule="exact"/>
              <w:ind w:left="78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525456"/>
                <w:w w:val="105"/>
                <w:sz w:val="23"/>
                <w:lang w:val="cs-CZ"/>
              </w:rPr>
              <w:t>215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EB62" w14:textId="77777777" w:rsidR="00160534" w:rsidRPr="00420B8E" w:rsidRDefault="00190AB2">
            <w:pPr>
              <w:pStyle w:val="TableParagraph"/>
              <w:spacing w:line="246" w:lineRule="exact"/>
              <w:ind w:left="40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444446"/>
                <w:sz w:val="23"/>
                <w:lang w:val="cs-CZ"/>
              </w:rPr>
              <w:t>poměrové měřidlo</w:t>
            </w:r>
          </w:p>
        </w:tc>
      </w:tr>
      <w:tr w:rsidR="00093FF3" w:rsidRPr="00420B8E" w14:paraId="169BA4CF" w14:textId="77777777" w:rsidTr="00B929D3">
        <w:trPr>
          <w:trHeight w:val="33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FFA1" w14:textId="77777777" w:rsidR="00093FF3" w:rsidRPr="00420B8E" w:rsidRDefault="00093FF3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8C65" w14:textId="747C9A91" w:rsidR="00093FF3" w:rsidRPr="00420B8E" w:rsidRDefault="00093FF3">
            <w:pPr>
              <w:pStyle w:val="TableParagraph"/>
              <w:spacing w:line="254" w:lineRule="exact"/>
              <w:ind w:left="81"/>
              <w:rPr>
                <w:rFonts w:asciiTheme="minorHAnsi" w:hAnsiTheme="minorHAnsi" w:cstheme="minorHAnsi"/>
                <w:color w:val="525456"/>
                <w:w w:val="105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525456"/>
                <w:w w:val="105"/>
                <w:sz w:val="23"/>
                <w:lang w:val="cs-CZ"/>
              </w:rPr>
              <w:t>voda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CE6A" w14:textId="2271E74A" w:rsidR="00093FF3" w:rsidRPr="00420B8E" w:rsidRDefault="00093FF3">
            <w:pPr>
              <w:pStyle w:val="TableParagraph"/>
              <w:spacing w:before="9"/>
              <w:ind w:left="75"/>
              <w:rPr>
                <w:rFonts w:asciiTheme="minorHAnsi" w:hAnsiTheme="minorHAnsi" w:cstheme="minorHAnsi"/>
                <w:color w:val="525456"/>
                <w:sz w:val="26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525456"/>
                <w:sz w:val="26"/>
                <w:lang w:val="cs-CZ"/>
              </w:rPr>
              <w:t>57520878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9C89" w14:textId="77777777" w:rsidR="00093FF3" w:rsidRPr="00420B8E" w:rsidRDefault="00093FF3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207E" w14:textId="48ADC34A" w:rsidR="00093FF3" w:rsidRPr="00420B8E" w:rsidRDefault="00093FF3">
            <w:pPr>
              <w:pStyle w:val="TableParagraph"/>
              <w:spacing w:before="9"/>
              <w:ind w:left="78"/>
              <w:rPr>
                <w:rFonts w:asciiTheme="minorHAnsi" w:hAnsiTheme="minorHAnsi" w:cstheme="minorHAnsi"/>
                <w:color w:val="444446"/>
                <w:sz w:val="26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444446"/>
                <w:sz w:val="26"/>
                <w:lang w:val="cs-CZ"/>
              </w:rPr>
              <w:t>368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4AC2" w14:textId="56615B91" w:rsidR="00093FF3" w:rsidRPr="00420B8E" w:rsidRDefault="00093FF3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444446"/>
                <w:sz w:val="23"/>
                <w:lang w:val="cs-CZ"/>
              </w:rPr>
              <w:t>poměrové měřidlo</w:t>
            </w:r>
          </w:p>
        </w:tc>
      </w:tr>
      <w:tr w:rsidR="00093FF3" w:rsidRPr="00420B8E" w14:paraId="0FECD0C0" w14:textId="77777777" w:rsidTr="00B929D3">
        <w:trPr>
          <w:trHeight w:val="33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ADAF" w14:textId="77777777" w:rsidR="00093FF3" w:rsidRPr="00420B8E" w:rsidRDefault="00093FF3" w:rsidP="00093FF3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F7BA" w14:textId="62EDF194" w:rsidR="00093FF3" w:rsidRPr="00420B8E" w:rsidRDefault="00093FF3" w:rsidP="00093FF3">
            <w:pPr>
              <w:pStyle w:val="TableParagraph"/>
              <w:spacing w:line="254" w:lineRule="exact"/>
              <w:ind w:left="81"/>
              <w:rPr>
                <w:rFonts w:asciiTheme="minorHAnsi" w:hAnsiTheme="minorHAnsi" w:cstheme="minorHAnsi"/>
                <w:color w:val="525456"/>
                <w:w w:val="105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525456"/>
                <w:w w:val="105"/>
                <w:sz w:val="23"/>
                <w:lang w:val="cs-CZ"/>
              </w:rPr>
              <w:t>stočné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7CCD" w14:textId="5D599607" w:rsidR="00093FF3" w:rsidRPr="00420B8E" w:rsidRDefault="00093FF3" w:rsidP="00093FF3">
            <w:pPr>
              <w:pStyle w:val="TableParagraph"/>
              <w:spacing w:before="9"/>
              <w:ind w:left="75"/>
              <w:rPr>
                <w:rFonts w:asciiTheme="minorHAnsi" w:hAnsiTheme="minorHAnsi" w:cstheme="minorHAnsi"/>
                <w:color w:val="525456"/>
                <w:sz w:val="26"/>
                <w:lang w:val="cs-CZ"/>
              </w:rPr>
            </w:pPr>
            <w:proofErr w:type="spellStart"/>
            <w:r w:rsidRPr="00420B8E">
              <w:rPr>
                <w:rFonts w:asciiTheme="minorHAnsi" w:hAnsiTheme="minorHAnsi" w:cstheme="minorHAnsi"/>
                <w:color w:val="525456"/>
                <w:sz w:val="26"/>
                <w:lang w:val="cs-CZ"/>
              </w:rPr>
              <w:t>xxxxxx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A356" w14:textId="77777777" w:rsidR="00093FF3" w:rsidRPr="00420B8E" w:rsidRDefault="00093FF3" w:rsidP="00093FF3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CC11" w14:textId="50DD6D86" w:rsidR="00093FF3" w:rsidRPr="00420B8E" w:rsidRDefault="00093FF3" w:rsidP="00093FF3">
            <w:pPr>
              <w:pStyle w:val="TableParagraph"/>
              <w:spacing w:before="9"/>
              <w:ind w:left="78"/>
              <w:rPr>
                <w:rFonts w:asciiTheme="minorHAnsi" w:hAnsiTheme="minorHAnsi" w:cstheme="minorHAnsi"/>
                <w:color w:val="444446"/>
                <w:sz w:val="26"/>
                <w:lang w:val="cs-CZ"/>
              </w:rPr>
            </w:pPr>
            <w:proofErr w:type="spellStart"/>
            <w:r w:rsidRPr="00420B8E">
              <w:rPr>
                <w:rFonts w:asciiTheme="minorHAnsi" w:hAnsiTheme="minorHAnsi" w:cstheme="minorHAnsi"/>
                <w:color w:val="444446"/>
                <w:sz w:val="26"/>
                <w:lang w:val="cs-CZ"/>
              </w:rPr>
              <w:t>xxxxxx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A05C" w14:textId="77777777" w:rsidR="00093FF3" w:rsidRPr="00420B8E" w:rsidRDefault="00093FF3" w:rsidP="00093FF3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160534" w:rsidRPr="00420B8E" w14:paraId="2A933373" w14:textId="77777777" w:rsidTr="00B929D3">
        <w:trPr>
          <w:trHeight w:val="33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A30D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EDE7" w14:textId="6CC14B78" w:rsidR="00160534" w:rsidRPr="00420B8E" w:rsidRDefault="00093FF3">
            <w:pPr>
              <w:pStyle w:val="TableParagraph"/>
              <w:spacing w:line="254" w:lineRule="exact"/>
              <w:ind w:left="81"/>
              <w:rPr>
                <w:rFonts w:asciiTheme="minorHAnsi" w:hAnsiTheme="minorHAnsi" w:cstheme="minorHAnsi"/>
                <w:sz w:val="23"/>
                <w:lang w:val="cs-CZ"/>
              </w:rPr>
            </w:pPr>
            <w:r w:rsidRPr="00420B8E">
              <w:rPr>
                <w:rFonts w:asciiTheme="minorHAnsi" w:hAnsiTheme="minorHAnsi" w:cstheme="minorHAnsi"/>
                <w:color w:val="525456"/>
                <w:w w:val="105"/>
                <w:sz w:val="23"/>
                <w:lang w:val="cs-CZ"/>
              </w:rPr>
              <w:t>stočné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C25B" w14:textId="77777777" w:rsidR="00160534" w:rsidRPr="00420B8E" w:rsidRDefault="00190AB2">
            <w:pPr>
              <w:pStyle w:val="TableParagraph"/>
              <w:spacing w:before="9"/>
              <w:ind w:left="75"/>
              <w:rPr>
                <w:rFonts w:asciiTheme="minorHAnsi" w:hAnsiTheme="minorHAnsi" w:cstheme="minorHAnsi"/>
                <w:sz w:val="26"/>
                <w:lang w:val="cs-CZ"/>
              </w:rPr>
            </w:pPr>
            <w:proofErr w:type="spellStart"/>
            <w:r w:rsidRPr="00420B8E">
              <w:rPr>
                <w:rFonts w:asciiTheme="minorHAnsi" w:hAnsiTheme="minorHAnsi" w:cstheme="minorHAnsi"/>
                <w:color w:val="525456"/>
                <w:sz w:val="26"/>
                <w:lang w:val="cs-CZ"/>
              </w:rPr>
              <w:t>xxxxxx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1E9D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22C2" w14:textId="77777777" w:rsidR="00160534" w:rsidRPr="00420B8E" w:rsidRDefault="00190AB2">
            <w:pPr>
              <w:pStyle w:val="TableParagraph"/>
              <w:spacing w:before="9"/>
              <w:ind w:left="78"/>
              <w:rPr>
                <w:rFonts w:asciiTheme="minorHAnsi" w:hAnsiTheme="minorHAnsi" w:cstheme="minorHAnsi"/>
                <w:sz w:val="26"/>
                <w:lang w:val="cs-CZ"/>
              </w:rPr>
            </w:pPr>
            <w:proofErr w:type="spellStart"/>
            <w:r w:rsidRPr="00420B8E">
              <w:rPr>
                <w:rFonts w:asciiTheme="minorHAnsi" w:hAnsiTheme="minorHAnsi" w:cstheme="minorHAnsi"/>
                <w:color w:val="444446"/>
                <w:sz w:val="26"/>
                <w:lang w:val="cs-CZ"/>
              </w:rPr>
              <w:t>xxxxxx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0255" w14:textId="77777777" w:rsidR="00160534" w:rsidRPr="00420B8E" w:rsidRDefault="00160534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  <w:p w14:paraId="76154F61" w14:textId="5886403C" w:rsidR="004536C7" w:rsidRPr="00420B8E" w:rsidRDefault="004536C7">
            <w:pPr>
              <w:pStyle w:val="TableParagraph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31E98384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6667399D" w14:textId="403865BC" w:rsidR="00160534" w:rsidRPr="00420B8E" w:rsidRDefault="004536C7">
      <w:pPr>
        <w:pStyle w:val="Zkladntext"/>
        <w:rPr>
          <w:rFonts w:asciiTheme="minorHAnsi" w:hAnsiTheme="minorHAnsi" w:cstheme="minorHAnsi"/>
          <w:sz w:val="20"/>
          <w:lang w:val="cs-CZ"/>
        </w:rPr>
      </w:pPr>
      <w:r w:rsidRPr="00420B8E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E9BE8" wp14:editId="6A64F08B">
                <wp:simplePos x="0" y="0"/>
                <wp:positionH relativeFrom="page">
                  <wp:posOffset>1009015</wp:posOffset>
                </wp:positionH>
                <wp:positionV relativeFrom="paragraph">
                  <wp:posOffset>83988</wp:posOffset>
                </wp:positionV>
                <wp:extent cx="5661025" cy="2812212"/>
                <wp:effectExtent l="0" t="0" r="1587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2812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0"/>
                              <w:gridCol w:w="1444"/>
                              <w:gridCol w:w="1286"/>
                              <w:gridCol w:w="1132"/>
                              <w:gridCol w:w="1218"/>
                              <w:gridCol w:w="2371"/>
                            </w:tblGrid>
                            <w:tr w:rsidR="009F4B42" w14:paraId="40231876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113ED429" w14:textId="77777777" w:rsidR="009F4B42" w:rsidRPr="00420B8E" w:rsidRDefault="009F4B42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325DE450" w14:textId="77777777" w:rsidR="009F4B42" w:rsidRPr="00420B8E" w:rsidRDefault="009F4B42">
                                  <w:pPr>
                                    <w:pStyle w:val="TableParagraph"/>
                                    <w:spacing w:line="247" w:lineRule="exact"/>
                                    <w:ind w:left="153" w:right="11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budova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č.16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left w:val="nil"/>
                                  </w:tcBorders>
                                </w:tcPr>
                                <w:p w14:paraId="570CAC79" w14:textId="77777777" w:rsidR="009F4B42" w:rsidRPr="00420B8E" w:rsidRDefault="009F4B42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1C418EE0" w14:textId="77777777" w:rsidR="009F4B42" w:rsidRPr="00420B8E" w:rsidRDefault="009F4B42">
                                  <w:pPr>
                                    <w:pStyle w:val="TableParagraph"/>
                                    <w:spacing w:line="247" w:lineRule="exact"/>
                                    <w:ind w:left="82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teplo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1A12F6F4" w14:textId="77777777" w:rsidR="009F4B42" w:rsidRPr="00420B8E" w:rsidRDefault="009F4B42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64989E5E" w14:textId="77777777" w:rsidR="009F4B42" w:rsidRPr="00420B8E" w:rsidRDefault="009F4B42">
                                  <w:pPr>
                                    <w:pStyle w:val="TableParagraph"/>
                                    <w:spacing w:line="247" w:lineRule="exact"/>
                                    <w:ind w:left="82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8281491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E007109" w14:textId="77777777" w:rsidR="009F4B42" w:rsidRPr="00420B8E" w:rsidRDefault="009F4B4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01FD4DE6" w14:textId="77777777" w:rsidR="009F4B42" w:rsidRPr="00420B8E" w:rsidRDefault="009F4B42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6DA22C0C" w14:textId="4104A9A7" w:rsidR="009F4B42" w:rsidRPr="00420B8E" w:rsidRDefault="00B929D3">
                                  <w:pPr>
                                    <w:pStyle w:val="TableParagraph"/>
                                    <w:spacing w:line="247" w:lineRule="exact"/>
                                    <w:ind w:left="81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5484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180AABF" w14:textId="77777777" w:rsidR="009F4B42" w:rsidRPr="00420B8E" w:rsidRDefault="009F4B42">
                                  <w:pPr>
                                    <w:pStyle w:val="TableParagraph"/>
                                    <w:spacing w:before="38" w:line="270" w:lineRule="atLeast"/>
                                    <w:ind w:left="82" w:right="643" w:hanging="8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kontrolní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měřidlo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oprávněného</w:t>
                                  </w:r>
                                  <w:proofErr w:type="spellEnd"/>
                                </w:p>
                              </w:tc>
                            </w:tr>
                            <w:tr w:rsidR="009F4B42" w14:paraId="1BCF9689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D6E2DC1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6DDFD9C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81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20B8E">
                                    <w:rPr>
                                      <w:sz w:val="23"/>
                                    </w:rPr>
                                    <w:t>el.energie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2D5721DD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2800625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2BAED1C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58270C22" w14:textId="65F01DDD" w:rsidR="009F4B42" w:rsidRPr="00420B8E" w:rsidRDefault="00B929D3">
                                  <w:pPr>
                                    <w:pStyle w:val="TableParagraph"/>
                                    <w:spacing w:line="243" w:lineRule="exact"/>
                                    <w:ind w:left="88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41629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D0960B3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82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fakturační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měřidlo</w:t>
                                  </w:r>
                                  <w:proofErr w:type="spellEnd"/>
                                </w:p>
                              </w:tc>
                            </w:tr>
                            <w:tr w:rsidR="009F4B42" w14:paraId="7E5560B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5CEC1A4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67E76912" w14:textId="77777777" w:rsidR="009F4B42" w:rsidRPr="00420B8E" w:rsidRDefault="009F4B42">
                                  <w:pPr>
                                    <w:pStyle w:val="TableParagraph"/>
                                    <w:spacing w:line="246" w:lineRule="exact"/>
                                    <w:ind w:left="74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voda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3B6D618" w14:textId="77777777" w:rsidR="009F4B42" w:rsidRPr="00420B8E" w:rsidRDefault="009F4B42">
                                  <w:pPr>
                                    <w:pStyle w:val="TableParagraph"/>
                                    <w:spacing w:line="246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24106235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840288B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20601D76" w14:textId="3620F900" w:rsidR="009F4B42" w:rsidRPr="00420B8E" w:rsidRDefault="00B929D3">
                                  <w:pPr>
                                    <w:pStyle w:val="TableParagraph"/>
                                    <w:spacing w:line="246" w:lineRule="exact"/>
                                    <w:ind w:left="81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w w:val="105"/>
                                      <w:sz w:val="23"/>
                                    </w:rPr>
                                    <w:t>910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256FDDA" w14:textId="77777777" w:rsidR="009F4B42" w:rsidRPr="00420B8E" w:rsidRDefault="009F4B42">
                                  <w:pPr>
                                    <w:pStyle w:val="TableParagraph"/>
                                    <w:spacing w:line="246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poměrové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měřidlo</w:t>
                                  </w:r>
                                  <w:proofErr w:type="spellEnd"/>
                                </w:p>
                              </w:tc>
                            </w:tr>
                            <w:tr w:rsidR="009F4B42" w14:paraId="5880BED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C6B77F7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1E5F667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74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stočné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E2AA5AF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68"/>
                                    <w:rPr>
                                      <w:rFonts w:ascii="Courier New"/>
                                      <w:sz w:val="26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rFonts w:ascii="Courier New"/>
                                      <w:w w:val="95"/>
                                      <w:sz w:val="26"/>
                                    </w:rPr>
                                    <w:t>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2523035E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4B44E9FD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81"/>
                                    <w:rPr>
                                      <w:rFonts w:ascii="Courier New"/>
                                      <w:sz w:val="26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rFonts w:ascii="Courier New"/>
                                      <w:sz w:val="26"/>
                                    </w:rPr>
                                    <w:t>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DD17BA2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F4B42" w14:paraId="6F10EA49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E25C812" w14:textId="77777777" w:rsidR="009F4B42" w:rsidRPr="00420B8E" w:rsidRDefault="009F4B42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A793A72" w14:textId="77777777" w:rsidR="009F4B42" w:rsidRPr="00420B8E" w:rsidRDefault="009F4B42">
                                  <w:pPr>
                                    <w:pStyle w:val="TableParagraph"/>
                                    <w:spacing w:before="1" w:line="242" w:lineRule="exact"/>
                                    <w:ind w:left="145" w:right="10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budova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č.17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47C4146F" w14:textId="77777777" w:rsidR="009F4B42" w:rsidRPr="00420B8E" w:rsidRDefault="009F4B42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4850CB2D" w14:textId="77777777" w:rsidR="009F4B42" w:rsidRPr="00420B8E" w:rsidRDefault="009F4B42">
                                  <w:pPr>
                                    <w:pStyle w:val="TableParagraph"/>
                                    <w:spacing w:line="252" w:lineRule="exact"/>
                                    <w:ind w:left="67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teplo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E8F69EB" w14:textId="77777777" w:rsidR="009F4B42" w:rsidRPr="00420B8E" w:rsidRDefault="009F4B4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3EDF3DC7" w14:textId="77777777" w:rsidR="009F4B42" w:rsidRPr="00420B8E" w:rsidRDefault="009F4B42">
                                  <w:pPr>
                                    <w:pStyle w:val="TableParagraph"/>
                                    <w:spacing w:line="247" w:lineRule="exact"/>
                                    <w:ind w:left="68"/>
                                    <w:rPr>
                                      <w:rFonts w:ascii="Courier New"/>
                                      <w:sz w:val="26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rFonts w:ascii="Courier New"/>
                                      <w:sz w:val="26"/>
                                    </w:rPr>
                                    <w:t>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551DA3B" w14:textId="77777777" w:rsidR="009F4B42" w:rsidRPr="00420B8E" w:rsidRDefault="009F4B4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002DC23C" w14:textId="77777777" w:rsidR="009F4B42" w:rsidRPr="00420B8E" w:rsidRDefault="009F4B4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76811F22" w14:textId="77777777" w:rsidR="009F4B42" w:rsidRPr="00420B8E" w:rsidRDefault="009F4B42">
                                  <w:pPr>
                                    <w:pStyle w:val="TableParagraph"/>
                                    <w:spacing w:line="247" w:lineRule="exact"/>
                                    <w:ind w:left="74"/>
                                    <w:rPr>
                                      <w:rFonts w:ascii="Courier New"/>
                                      <w:sz w:val="26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rFonts w:ascii="Courier New"/>
                                      <w:w w:val="95"/>
                                      <w:sz w:val="26"/>
                                    </w:rPr>
                                    <w:t>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294430E" w14:textId="77777777" w:rsidR="009F4B42" w:rsidRPr="00420B8E" w:rsidRDefault="009F4B42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kontrolní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měřidlo</w:t>
                                  </w:r>
                                  <w:proofErr w:type="spellEnd"/>
                                </w:p>
                                <w:p w14:paraId="1CDD40F0" w14:textId="77777777" w:rsidR="009F4B42" w:rsidRPr="00420B8E" w:rsidRDefault="009F4B42">
                                  <w:pPr>
                                    <w:pStyle w:val="TableParagraph"/>
                                    <w:spacing w:before="6" w:line="240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oprávněného</w:t>
                                  </w:r>
                                  <w:proofErr w:type="spellEnd"/>
                                </w:p>
                              </w:tc>
                            </w:tr>
                            <w:tr w:rsidR="009F4B42" w14:paraId="1576B40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6F8EE13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46D23CF9" w14:textId="77777777" w:rsidR="009F4B42" w:rsidRPr="00420B8E" w:rsidRDefault="009F4B42">
                                  <w:pPr>
                                    <w:pStyle w:val="TableParagraph"/>
                                    <w:spacing w:line="246" w:lineRule="exact"/>
                                    <w:ind w:left="74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20B8E">
                                    <w:rPr>
                                      <w:sz w:val="23"/>
                                    </w:rPr>
                                    <w:t>el.energie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A79EFDB" w14:textId="77777777" w:rsidR="009F4B42" w:rsidRPr="00420B8E" w:rsidRDefault="009F4B42">
                                  <w:pPr>
                                    <w:pStyle w:val="TableParagraph"/>
                                    <w:spacing w:line="246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5534209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2F35E68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4D7977F3" w14:textId="27CDC555" w:rsidR="009F4B42" w:rsidRPr="00420B8E" w:rsidRDefault="00B929D3">
                                  <w:pPr>
                                    <w:pStyle w:val="TableParagraph"/>
                                    <w:spacing w:line="246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6208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7FB79A6" w14:textId="77777777" w:rsidR="009F4B42" w:rsidRPr="00420B8E" w:rsidRDefault="009F4B42">
                                  <w:pPr>
                                    <w:pStyle w:val="TableParagraph"/>
                                    <w:spacing w:line="246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fakturační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měřidlo</w:t>
                                  </w:r>
                                  <w:proofErr w:type="spellEnd"/>
                                </w:p>
                              </w:tc>
                            </w:tr>
                            <w:tr w:rsidR="009F4B42" w14:paraId="4B33DE71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5E4C7B6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4CE44D2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67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voda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6832EC80" w14:textId="528726AC" w:rsidR="009F4B42" w:rsidRPr="00420B8E" w:rsidRDefault="00B929D3">
                                  <w:pPr>
                                    <w:pStyle w:val="TableParagraph"/>
                                    <w:spacing w:line="243" w:lineRule="exact"/>
                                    <w:ind w:left="68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14SC019656D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4A7DDE5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36F8432E" w14:textId="22713A77" w:rsidR="009F4B42" w:rsidRPr="00420B8E" w:rsidRDefault="00B929D3" w:rsidP="00B929D3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420B8E">
                                    <w:rPr>
                                      <w:w w:val="75"/>
                                      <w:sz w:val="23"/>
                                      <w:szCs w:val="23"/>
                                    </w:rPr>
                                    <w:t xml:space="preserve">   12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D35FCE5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68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poměrové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měřidlo</w:t>
                                  </w:r>
                                  <w:proofErr w:type="spellEnd"/>
                                </w:p>
                              </w:tc>
                            </w:tr>
                            <w:tr w:rsidR="009F4B42" w14:paraId="7BF3B6C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FE97BA1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B389C83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74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stočné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25D9434E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75"/>
                                    <w:rPr>
                                      <w:rFonts w:ascii="Courier New"/>
                                      <w:sz w:val="26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rFonts w:ascii="Courier New"/>
                                      <w:w w:val="95"/>
                                      <w:sz w:val="26"/>
                                    </w:rPr>
                                    <w:t>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AF7C887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2ED49792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81"/>
                                    <w:rPr>
                                      <w:rFonts w:ascii="Courier New"/>
                                      <w:sz w:val="26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rFonts w:ascii="Courier New"/>
                                      <w:sz w:val="26"/>
                                    </w:rPr>
                                    <w:t>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CC77C2E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F4B42" w14:paraId="0F03EBF3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FB77709" w14:textId="77777777" w:rsidR="009F4B42" w:rsidRPr="00420B8E" w:rsidRDefault="009F4B42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4C5E7B98" w14:textId="77777777" w:rsidR="009F4B42" w:rsidRPr="00420B8E" w:rsidRDefault="009F4B42">
                                  <w:pPr>
                                    <w:pStyle w:val="TableParagraph"/>
                                    <w:spacing w:line="247" w:lineRule="exact"/>
                                    <w:ind w:left="129" w:right="11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budova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č.18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B86290" w14:textId="77777777" w:rsidR="009F4B42" w:rsidRPr="00420B8E" w:rsidRDefault="009F4B42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14:paraId="3FAA212E" w14:textId="77777777" w:rsidR="009F4B42" w:rsidRPr="00420B8E" w:rsidRDefault="009F4B42">
                                  <w:pPr>
                                    <w:pStyle w:val="TableParagraph"/>
                                    <w:spacing w:line="257" w:lineRule="exact"/>
                                    <w:ind w:left="67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teplo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C7A6A4" w14:textId="77777777" w:rsidR="009F4B42" w:rsidRPr="00420B8E" w:rsidRDefault="009F4B42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250E5FB" w14:textId="77777777" w:rsidR="009F4B42" w:rsidRPr="00420B8E" w:rsidRDefault="009F4B42">
                                  <w:pPr>
                                    <w:pStyle w:val="TableParagraph"/>
                                    <w:spacing w:line="247" w:lineRule="exact"/>
                                    <w:ind w:left="82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8281411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4938029" w14:textId="77777777" w:rsidR="009F4B42" w:rsidRPr="00420B8E" w:rsidRDefault="009F4B4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69A884A7" w14:textId="77777777" w:rsidR="009F4B42" w:rsidRPr="00420B8E" w:rsidRDefault="009F4B42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0F5D9C2" w14:textId="645ACAB5" w:rsidR="009F4B42" w:rsidRPr="00420B8E" w:rsidRDefault="00B929D3">
                                  <w:pPr>
                                    <w:pStyle w:val="TableParagraph"/>
                                    <w:spacing w:line="247" w:lineRule="exact"/>
                                    <w:ind w:left="74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w w:val="105"/>
                                      <w:sz w:val="23"/>
                                    </w:rPr>
                                    <w:t>3319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2AF87D8" w14:textId="77777777" w:rsidR="009F4B42" w:rsidRPr="00420B8E" w:rsidRDefault="009F4B42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kontrolní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měřidlo</w:t>
                                  </w:r>
                                  <w:proofErr w:type="spellEnd"/>
                                </w:p>
                                <w:p w14:paraId="52FB554A" w14:textId="77777777" w:rsidR="009F4B42" w:rsidRPr="00420B8E" w:rsidRDefault="009F4B42">
                                  <w:pPr>
                                    <w:pStyle w:val="TableParagraph"/>
                                    <w:spacing w:before="14" w:line="242" w:lineRule="exact"/>
                                    <w:ind w:left="82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oprávněného</w:t>
                                  </w:r>
                                  <w:proofErr w:type="spellEnd"/>
                                </w:p>
                              </w:tc>
                            </w:tr>
                            <w:tr w:rsidR="009F4B42" w14:paraId="5FE6E3A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47F8A9E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4BF591DC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67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20B8E">
                                    <w:rPr>
                                      <w:sz w:val="23"/>
                                    </w:rPr>
                                    <w:t>el.energie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26E9832F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5613373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75A68E1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12767288" w14:textId="6731FCDA" w:rsidR="009F4B42" w:rsidRPr="00420B8E" w:rsidRDefault="00B929D3">
                                  <w:pPr>
                                    <w:pStyle w:val="TableParagraph"/>
                                    <w:spacing w:line="243" w:lineRule="exact"/>
                                    <w:ind w:left="74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w w:val="105"/>
                                      <w:sz w:val="23"/>
                                    </w:rPr>
                                    <w:t>79440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514895F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fakturační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420B8E">
                                    <w:rPr>
                                      <w:sz w:val="23"/>
                                    </w:rPr>
                                    <w:t>mě!idlo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F4B42" w14:paraId="1BCF648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7B8EF03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4CB62267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67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voda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2529ADE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24106234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360BFB22" w14:textId="77777777" w:rsidR="009F4B42" w:rsidRPr="00420B8E" w:rsidRDefault="009F4B4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14:paraId="04AE21F2" w14:textId="1EF8C11F" w:rsidR="009F4B42" w:rsidRPr="00420B8E" w:rsidRDefault="00B929D3">
                                  <w:pPr>
                                    <w:pStyle w:val="TableParagraph"/>
                                    <w:spacing w:line="243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 w:rsidRPr="00420B8E">
                                    <w:rPr>
                                      <w:sz w:val="23"/>
                                    </w:rPr>
                                    <w:t>476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758FC2F" w14:textId="77777777" w:rsidR="009F4B42" w:rsidRPr="00420B8E" w:rsidRDefault="009F4B42">
                                  <w:pPr>
                                    <w:pStyle w:val="TableParagraph"/>
                                    <w:spacing w:line="243" w:lineRule="exact"/>
                                    <w:ind w:left="75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poměrové</w:t>
                                  </w:r>
                                  <w:proofErr w:type="spellEnd"/>
                                  <w:r w:rsidRPr="00420B8E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měřidlo</w:t>
                                  </w:r>
                                  <w:proofErr w:type="spellEnd"/>
                                </w:p>
                              </w:tc>
                            </w:tr>
                            <w:tr w:rsidR="009F4B42" w14:paraId="33B2324A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430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14:paraId="7E514804" w14:textId="17753C2F" w:rsidR="009F4B42" w:rsidRPr="00420B8E" w:rsidRDefault="009F4B4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F44B6A5" w14:textId="77777777" w:rsidR="009F4B42" w:rsidRPr="00420B8E" w:rsidRDefault="009F4B42">
                                  <w:pPr>
                                    <w:pStyle w:val="TableParagraph"/>
                                    <w:spacing w:line="261" w:lineRule="exact"/>
                                    <w:ind w:left="67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sz w:val="23"/>
                                    </w:rPr>
                                    <w:t>stočné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A1F8EB6" w14:textId="77777777" w:rsidR="009F4B42" w:rsidRPr="00420B8E" w:rsidRDefault="009F4B42">
                                  <w:pPr>
                                    <w:pStyle w:val="TableParagraph"/>
                                    <w:spacing w:before="16"/>
                                    <w:ind w:left="68"/>
                                    <w:rPr>
                                      <w:rFonts w:ascii="Courier New"/>
                                      <w:sz w:val="26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rFonts w:ascii="Courier New"/>
                                      <w:w w:val="95"/>
                                      <w:sz w:val="26"/>
                                    </w:rPr>
                                    <w:t>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7B2D3DB" w14:textId="77777777" w:rsidR="009F4B42" w:rsidRPr="00420B8E" w:rsidRDefault="009F4B4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2763612" w14:textId="77777777" w:rsidR="009F4B42" w:rsidRPr="00420B8E" w:rsidRDefault="009F4B42">
                                  <w:pPr>
                                    <w:pStyle w:val="TableParagraph"/>
                                    <w:spacing w:before="16"/>
                                    <w:ind w:left="74"/>
                                    <w:rPr>
                                      <w:rFonts w:ascii="Courier New"/>
                                      <w:sz w:val="26"/>
                                    </w:rPr>
                                  </w:pPr>
                                  <w:proofErr w:type="spellStart"/>
                                  <w:r w:rsidRPr="00420B8E">
                                    <w:rPr>
                                      <w:rFonts w:ascii="Courier New"/>
                                      <w:sz w:val="26"/>
                                    </w:rPr>
                                    <w:t>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423010B7" w14:textId="77777777" w:rsidR="009F4B42" w:rsidRPr="00420B8E" w:rsidRDefault="009F4B42">
                                  <w:pPr>
                                    <w:pStyle w:val="TableParagraph"/>
                                  </w:pPr>
                                </w:p>
                                <w:p w14:paraId="592C1C9F" w14:textId="77777777" w:rsidR="004536C7" w:rsidRPr="00420B8E" w:rsidRDefault="004536C7">
                                  <w:pPr>
                                    <w:pStyle w:val="TableParagraph"/>
                                  </w:pPr>
                                </w:p>
                                <w:p w14:paraId="61A3986B" w14:textId="77777777" w:rsidR="004536C7" w:rsidRPr="00420B8E" w:rsidRDefault="004536C7">
                                  <w:pPr>
                                    <w:pStyle w:val="TableParagraph"/>
                                  </w:pPr>
                                </w:p>
                                <w:p w14:paraId="17CB1F0F" w14:textId="77777777" w:rsidR="004536C7" w:rsidRPr="00420B8E" w:rsidRDefault="004536C7">
                                  <w:pPr>
                                    <w:pStyle w:val="TableParagraph"/>
                                  </w:pPr>
                                </w:p>
                                <w:p w14:paraId="6D52F1FB" w14:textId="77777777" w:rsidR="004536C7" w:rsidRPr="00420B8E" w:rsidRDefault="004536C7">
                                  <w:pPr>
                                    <w:pStyle w:val="TableParagraph"/>
                                  </w:pPr>
                                </w:p>
                                <w:p w14:paraId="60ED08E1" w14:textId="77777777" w:rsidR="004536C7" w:rsidRPr="00420B8E" w:rsidRDefault="004536C7">
                                  <w:pPr>
                                    <w:pStyle w:val="TableParagraph"/>
                                  </w:pPr>
                                </w:p>
                                <w:p w14:paraId="79096CBB" w14:textId="77777777" w:rsidR="004536C7" w:rsidRPr="00420B8E" w:rsidRDefault="004536C7">
                                  <w:pPr>
                                    <w:pStyle w:val="TableParagraph"/>
                                  </w:pPr>
                                </w:p>
                                <w:p w14:paraId="3C05559D" w14:textId="007A9096" w:rsidR="004536C7" w:rsidRPr="00420B8E" w:rsidRDefault="004536C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6401AF2" w14:textId="77777777" w:rsidR="009F4B42" w:rsidRDefault="009F4B4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E9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5pt;margin-top:6.6pt;width:445.75pt;height:2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0"/>
                        <w:gridCol w:w="1444"/>
                        <w:gridCol w:w="1286"/>
                        <w:gridCol w:w="1132"/>
                        <w:gridCol w:w="1218"/>
                        <w:gridCol w:w="2371"/>
                      </w:tblGrid>
                      <w:tr w:rsidR="009F4B42" w14:paraId="40231876" w14:textId="77777777">
                        <w:trPr>
                          <w:trHeight w:val="585"/>
                        </w:trPr>
                        <w:tc>
                          <w:tcPr>
                            <w:tcW w:w="1430" w:type="dxa"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14:paraId="113ED429" w14:textId="77777777" w:rsidR="009F4B42" w:rsidRPr="00420B8E" w:rsidRDefault="009F4B42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325DE450" w14:textId="77777777" w:rsidR="009F4B42" w:rsidRPr="00420B8E" w:rsidRDefault="009F4B42">
                            <w:pPr>
                              <w:pStyle w:val="TableParagraph"/>
                              <w:spacing w:line="247" w:lineRule="exact"/>
                              <w:ind w:left="153" w:right="110"/>
                              <w:jc w:val="center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budova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č.16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left w:val="nil"/>
                            </w:tcBorders>
                          </w:tcPr>
                          <w:p w14:paraId="570CAC79" w14:textId="77777777" w:rsidR="009F4B42" w:rsidRPr="00420B8E" w:rsidRDefault="009F4B42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1C418EE0" w14:textId="77777777" w:rsidR="009F4B42" w:rsidRPr="00420B8E" w:rsidRDefault="009F4B42">
                            <w:pPr>
                              <w:pStyle w:val="TableParagraph"/>
                              <w:spacing w:line="247" w:lineRule="exact"/>
                              <w:ind w:left="82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teplo</w:t>
                            </w:r>
                            <w:proofErr w:type="spellEnd"/>
                          </w:p>
                        </w:tc>
                        <w:tc>
                          <w:tcPr>
                            <w:tcW w:w="1286" w:type="dxa"/>
                          </w:tcPr>
                          <w:p w14:paraId="1A12F6F4" w14:textId="77777777" w:rsidR="009F4B42" w:rsidRPr="00420B8E" w:rsidRDefault="009F4B42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64989E5E" w14:textId="77777777" w:rsidR="009F4B42" w:rsidRPr="00420B8E" w:rsidRDefault="009F4B42">
                            <w:pPr>
                              <w:pStyle w:val="TableParagraph"/>
                              <w:spacing w:line="247" w:lineRule="exact"/>
                              <w:ind w:left="82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8281491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4E007109" w14:textId="77777777" w:rsidR="009F4B42" w:rsidRPr="00420B8E" w:rsidRDefault="009F4B4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01FD4DE6" w14:textId="77777777" w:rsidR="009F4B42" w:rsidRPr="00420B8E" w:rsidRDefault="009F4B42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6DA22C0C" w14:textId="4104A9A7" w:rsidR="009F4B42" w:rsidRPr="00420B8E" w:rsidRDefault="00B929D3">
                            <w:pPr>
                              <w:pStyle w:val="TableParagraph"/>
                              <w:spacing w:line="247" w:lineRule="exact"/>
                              <w:ind w:left="81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5484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right w:val="single" w:sz="8" w:space="0" w:color="000000"/>
                            </w:tcBorders>
                          </w:tcPr>
                          <w:p w14:paraId="0180AABF" w14:textId="77777777" w:rsidR="009F4B42" w:rsidRPr="00420B8E" w:rsidRDefault="009F4B42">
                            <w:pPr>
                              <w:pStyle w:val="TableParagraph"/>
                              <w:spacing w:before="38" w:line="270" w:lineRule="atLeast"/>
                              <w:ind w:left="82" w:right="643" w:hanging="8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kontrolní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měřidlo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oprávněného</w:t>
                            </w:r>
                            <w:proofErr w:type="spellEnd"/>
                          </w:p>
                        </w:tc>
                      </w:tr>
                      <w:tr w:rsidR="009F4B42" w14:paraId="1BCF9689" w14:textId="77777777">
                        <w:trPr>
                          <w:trHeight w:val="263"/>
                        </w:trPr>
                        <w:tc>
                          <w:tcPr>
                            <w:tcW w:w="1430" w:type="dxa"/>
                            <w:tcBorders>
                              <w:left w:val="single" w:sz="2" w:space="0" w:color="000000"/>
                            </w:tcBorders>
                          </w:tcPr>
                          <w:p w14:paraId="1D6E2DC1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6DDFD9C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81"/>
                              <w:rPr>
                                <w:sz w:val="23"/>
                              </w:rPr>
                            </w:pPr>
                            <w:proofErr w:type="spellStart"/>
                            <w:proofErr w:type="gramStart"/>
                            <w:r w:rsidRPr="00420B8E">
                              <w:rPr>
                                <w:sz w:val="23"/>
                              </w:rPr>
                              <w:t>el.energie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286" w:type="dxa"/>
                          </w:tcPr>
                          <w:p w14:paraId="2D5721DD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75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2800625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02BAED1C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58270C22" w14:textId="65F01DDD" w:rsidR="009F4B42" w:rsidRPr="00420B8E" w:rsidRDefault="00B929D3">
                            <w:pPr>
                              <w:pStyle w:val="TableParagraph"/>
                              <w:spacing w:line="243" w:lineRule="exact"/>
                              <w:ind w:left="88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41629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right w:val="single" w:sz="8" w:space="0" w:color="000000"/>
                            </w:tcBorders>
                          </w:tcPr>
                          <w:p w14:paraId="6D0960B3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82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fakturační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měřidlo</w:t>
                            </w:r>
                            <w:proofErr w:type="spellEnd"/>
                          </w:p>
                        </w:tc>
                      </w:tr>
                      <w:tr w:rsidR="009F4B42" w14:paraId="7E5560B2" w14:textId="77777777">
                        <w:trPr>
                          <w:trHeight w:val="265"/>
                        </w:trPr>
                        <w:tc>
                          <w:tcPr>
                            <w:tcW w:w="1430" w:type="dxa"/>
                            <w:tcBorders>
                              <w:left w:val="single" w:sz="2" w:space="0" w:color="000000"/>
                            </w:tcBorders>
                          </w:tcPr>
                          <w:p w14:paraId="05CEC1A4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67E76912" w14:textId="77777777" w:rsidR="009F4B42" w:rsidRPr="00420B8E" w:rsidRDefault="009F4B42">
                            <w:pPr>
                              <w:pStyle w:val="TableParagraph"/>
                              <w:spacing w:line="246" w:lineRule="exact"/>
                              <w:ind w:left="74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voda</w:t>
                            </w:r>
                            <w:proofErr w:type="spellEnd"/>
                          </w:p>
                        </w:tc>
                        <w:tc>
                          <w:tcPr>
                            <w:tcW w:w="1286" w:type="dxa"/>
                          </w:tcPr>
                          <w:p w14:paraId="33B6D618" w14:textId="77777777" w:rsidR="009F4B42" w:rsidRPr="00420B8E" w:rsidRDefault="009F4B42">
                            <w:pPr>
                              <w:pStyle w:val="TableParagraph"/>
                              <w:spacing w:line="246" w:lineRule="exact"/>
                              <w:ind w:left="75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24106235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0840288B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20601D76" w14:textId="3620F900" w:rsidR="009F4B42" w:rsidRPr="00420B8E" w:rsidRDefault="00B929D3">
                            <w:pPr>
                              <w:pStyle w:val="TableParagraph"/>
                              <w:spacing w:line="246" w:lineRule="exact"/>
                              <w:ind w:left="81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w w:val="105"/>
                                <w:sz w:val="23"/>
                              </w:rPr>
                              <w:t>910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right w:val="single" w:sz="8" w:space="0" w:color="000000"/>
                            </w:tcBorders>
                          </w:tcPr>
                          <w:p w14:paraId="2256FDDA" w14:textId="77777777" w:rsidR="009F4B42" w:rsidRPr="00420B8E" w:rsidRDefault="009F4B42">
                            <w:pPr>
                              <w:pStyle w:val="TableParagraph"/>
                              <w:spacing w:line="246" w:lineRule="exact"/>
                              <w:ind w:left="75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poměrové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měřidlo</w:t>
                            </w:r>
                            <w:proofErr w:type="spellEnd"/>
                          </w:p>
                        </w:tc>
                      </w:tr>
                      <w:tr w:rsidR="009F4B42" w14:paraId="5880BED5" w14:textId="77777777">
                        <w:trPr>
                          <w:trHeight w:val="263"/>
                        </w:trPr>
                        <w:tc>
                          <w:tcPr>
                            <w:tcW w:w="1430" w:type="dxa"/>
                            <w:tcBorders>
                              <w:left w:val="single" w:sz="2" w:space="0" w:color="000000"/>
                            </w:tcBorders>
                          </w:tcPr>
                          <w:p w14:paraId="2C6B77F7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1E5F667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74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stočné</w:t>
                            </w:r>
                            <w:proofErr w:type="spellEnd"/>
                          </w:p>
                        </w:tc>
                        <w:tc>
                          <w:tcPr>
                            <w:tcW w:w="1286" w:type="dxa"/>
                          </w:tcPr>
                          <w:p w14:paraId="5E2AA5AF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68"/>
                              <w:rPr>
                                <w:rFonts w:ascii="Courier New"/>
                                <w:sz w:val="26"/>
                              </w:rPr>
                            </w:pPr>
                            <w:proofErr w:type="spellStart"/>
                            <w:r w:rsidRPr="00420B8E">
                              <w:rPr>
                                <w:rFonts w:ascii="Courier New"/>
                                <w:w w:val="95"/>
                                <w:sz w:val="26"/>
                              </w:rPr>
                              <w:t>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132" w:type="dxa"/>
                          </w:tcPr>
                          <w:p w14:paraId="2523035E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4B44E9FD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81"/>
                              <w:rPr>
                                <w:rFonts w:ascii="Courier New"/>
                                <w:sz w:val="26"/>
                              </w:rPr>
                            </w:pPr>
                            <w:proofErr w:type="spellStart"/>
                            <w:r w:rsidRPr="00420B8E">
                              <w:rPr>
                                <w:rFonts w:ascii="Courier New"/>
                                <w:sz w:val="26"/>
                              </w:rPr>
                              <w:t>xxxxxx</w:t>
                            </w:r>
                            <w:proofErr w:type="spellEnd"/>
                          </w:p>
                        </w:tc>
                        <w:tc>
                          <w:tcPr>
                            <w:tcW w:w="2371" w:type="dxa"/>
                            <w:tcBorders>
                              <w:right w:val="single" w:sz="8" w:space="0" w:color="000000"/>
                            </w:tcBorders>
                          </w:tcPr>
                          <w:p w14:paraId="2DD17BA2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F4B42" w14:paraId="6F10EA49" w14:textId="77777777">
                        <w:trPr>
                          <w:trHeight w:val="529"/>
                        </w:trPr>
                        <w:tc>
                          <w:tcPr>
                            <w:tcW w:w="1430" w:type="dxa"/>
                            <w:tcBorders>
                              <w:left w:val="single" w:sz="2" w:space="0" w:color="000000"/>
                            </w:tcBorders>
                          </w:tcPr>
                          <w:p w14:paraId="5E25C812" w14:textId="77777777" w:rsidR="009F4B42" w:rsidRPr="00420B8E" w:rsidRDefault="009F4B42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6A793A72" w14:textId="77777777" w:rsidR="009F4B42" w:rsidRPr="00420B8E" w:rsidRDefault="009F4B42">
                            <w:pPr>
                              <w:pStyle w:val="TableParagraph"/>
                              <w:spacing w:before="1" w:line="242" w:lineRule="exact"/>
                              <w:ind w:left="145" w:right="109"/>
                              <w:jc w:val="center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budova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č.17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47C4146F" w14:textId="77777777" w:rsidR="009F4B42" w:rsidRPr="00420B8E" w:rsidRDefault="009F4B42">
                            <w:pPr>
                              <w:pStyle w:val="TableParagraph"/>
                              <w:spacing w:before="4"/>
                            </w:pPr>
                          </w:p>
                          <w:p w14:paraId="4850CB2D" w14:textId="77777777" w:rsidR="009F4B42" w:rsidRPr="00420B8E" w:rsidRDefault="009F4B42">
                            <w:pPr>
                              <w:pStyle w:val="TableParagraph"/>
                              <w:spacing w:line="252" w:lineRule="exact"/>
                              <w:ind w:left="67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teplo</w:t>
                            </w:r>
                            <w:proofErr w:type="spellEnd"/>
                          </w:p>
                        </w:tc>
                        <w:tc>
                          <w:tcPr>
                            <w:tcW w:w="1286" w:type="dxa"/>
                          </w:tcPr>
                          <w:p w14:paraId="5E8F69EB" w14:textId="77777777" w:rsidR="009F4B42" w:rsidRPr="00420B8E" w:rsidRDefault="009F4B42">
                            <w:pPr>
                              <w:pStyle w:val="TableParagraph"/>
                              <w:spacing w:before="10"/>
                            </w:pPr>
                          </w:p>
                          <w:p w14:paraId="3EDF3DC7" w14:textId="77777777" w:rsidR="009F4B42" w:rsidRPr="00420B8E" w:rsidRDefault="009F4B42">
                            <w:pPr>
                              <w:pStyle w:val="TableParagraph"/>
                              <w:spacing w:line="247" w:lineRule="exact"/>
                              <w:ind w:left="68"/>
                              <w:rPr>
                                <w:rFonts w:ascii="Courier New"/>
                                <w:sz w:val="26"/>
                              </w:rPr>
                            </w:pPr>
                            <w:proofErr w:type="spellStart"/>
                            <w:r w:rsidRPr="00420B8E">
                              <w:rPr>
                                <w:rFonts w:ascii="Courier New"/>
                                <w:sz w:val="26"/>
                              </w:rPr>
                              <w:t>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132" w:type="dxa"/>
                          </w:tcPr>
                          <w:p w14:paraId="1551DA3B" w14:textId="77777777" w:rsidR="009F4B42" w:rsidRPr="00420B8E" w:rsidRDefault="009F4B4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002DC23C" w14:textId="77777777" w:rsidR="009F4B42" w:rsidRPr="00420B8E" w:rsidRDefault="009F4B42">
                            <w:pPr>
                              <w:pStyle w:val="TableParagraph"/>
                              <w:spacing w:before="10"/>
                            </w:pPr>
                          </w:p>
                          <w:p w14:paraId="76811F22" w14:textId="77777777" w:rsidR="009F4B42" w:rsidRPr="00420B8E" w:rsidRDefault="009F4B42">
                            <w:pPr>
                              <w:pStyle w:val="TableParagraph"/>
                              <w:spacing w:line="247" w:lineRule="exact"/>
                              <w:ind w:left="74"/>
                              <w:rPr>
                                <w:rFonts w:ascii="Courier New"/>
                                <w:sz w:val="26"/>
                              </w:rPr>
                            </w:pPr>
                            <w:proofErr w:type="spellStart"/>
                            <w:r w:rsidRPr="00420B8E">
                              <w:rPr>
                                <w:rFonts w:ascii="Courier New"/>
                                <w:w w:val="95"/>
                                <w:sz w:val="26"/>
                              </w:rPr>
                              <w:t>xxxxxx</w:t>
                            </w:r>
                            <w:proofErr w:type="spellEnd"/>
                          </w:p>
                        </w:tc>
                        <w:tc>
                          <w:tcPr>
                            <w:tcW w:w="2371" w:type="dxa"/>
                            <w:tcBorders>
                              <w:right w:val="single" w:sz="8" w:space="0" w:color="000000"/>
                            </w:tcBorders>
                          </w:tcPr>
                          <w:p w14:paraId="5294430E" w14:textId="77777777" w:rsidR="009F4B42" w:rsidRPr="00420B8E" w:rsidRDefault="009F4B42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kontrolní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měřidlo</w:t>
                            </w:r>
                            <w:proofErr w:type="spellEnd"/>
                          </w:p>
                          <w:p w14:paraId="1CDD40F0" w14:textId="77777777" w:rsidR="009F4B42" w:rsidRPr="00420B8E" w:rsidRDefault="009F4B42">
                            <w:pPr>
                              <w:pStyle w:val="TableParagraph"/>
                              <w:spacing w:before="6" w:line="240" w:lineRule="exact"/>
                              <w:ind w:left="75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oprávněného</w:t>
                            </w:r>
                            <w:proofErr w:type="spellEnd"/>
                          </w:p>
                        </w:tc>
                      </w:tr>
                      <w:tr w:rsidR="009F4B42" w14:paraId="1576B404" w14:textId="77777777">
                        <w:trPr>
                          <w:trHeight w:val="265"/>
                        </w:trPr>
                        <w:tc>
                          <w:tcPr>
                            <w:tcW w:w="1430" w:type="dxa"/>
                            <w:tcBorders>
                              <w:left w:val="single" w:sz="2" w:space="0" w:color="000000"/>
                            </w:tcBorders>
                          </w:tcPr>
                          <w:p w14:paraId="76F8EE13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46D23CF9" w14:textId="77777777" w:rsidR="009F4B42" w:rsidRPr="00420B8E" w:rsidRDefault="009F4B42">
                            <w:pPr>
                              <w:pStyle w:val="TableParagraph"/>
                              <w:spacing w:line="246" w:lineRule="exact"/>
                              <w:ind w:left="74"/>
                              <w:rPr>
                                <w:sz w:val="23"/>
                              </w:rPr>
                            </w:pPr>
                            <w:proofErr w:type="spellStart"/>
                            <w:proofErr w:type="gramStart"/>
                            <w:r w:rsidRPr="00420B8E">
                              <w:rPr>
                                <w:sz w:val="23"/>
                              </w:rPr>
                              <w:t>el.energie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286" w:type="dxa"/>
                          </w:tcPr>
                          <w:p w14:paraId="0A79EFDB" w14:textId="77777777" w:rsidR="009F4B42" w:rsidRPr="00420B8E" w:rsidRDefault="009F4B42">
                            <w:pPr>
                              <w:pStyle w:val="TableParagraph"/>
                              <w:spacing w:line="246" w:lineRule="exact"/>
                              <w:ind w:left="75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5534209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02F35E68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4D7977F3" w14:textId="27CDC555" w:rsidR="009F4B42" w:rsidRPr="00420B8E" w:rsidRDefault="00B929D3">
                            <w:pPr>
                              <w:pStyle w:val="TableParagraph"/>
                              <w:spacing w:line="246" w:lineRule="exact"/>
                              <w:ind w:left="102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6208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right w:val="single" w:sz="8" w:space="0" w:color="000000"/>
                            </w:tcBorders>
                          </w:tcPr>
                          <w:p w14:paraId="47FB79A6" w14:textId="77777777" w:rsidR="009F4B42" w:rsidRPr="00420B8E" w:rsidRDefault="009F4B42">
                            <w:pPr>
                              <w:pStyle w:val="TableParagraph"/>
                              <w:spacing w:line="246" w:lineRule="exact"/>
                              <w:ind w:left="75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fakturační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měřidlo</w:t>
                            </w:r>
                            <w:proofErr w:type="spellEnd"/>
                          </w:p>
                        </w:tc>
                      </w:tr>
                      <w:tr w:rsidR="009F4B42" w14:paraId="4B33DE71" w14:textId="77777777">
                        <w:trPr>
                          <w:trHeight w:val="263"/>
                        </w:trPr>
                        <w:tc>
                          <w:tcPr>
                            <w:tcW w:w="1430" w:type="dxa"/>
                            <w:tcBorders>
                              <w:left w:val="single" w:sz="2" w:space="0" w:color="000000"/>
                            </w:tcBorders>
                          </w:tcPr>
                          <w:p w14:paraId="05E4C7B6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4CE44D2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67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voda</w:t>
                            </w:r>
                            <w:proofErr w:type="spellEnd"/>
                          </w:p>
                        </w:tc>
                        <w:tc>
                          <w:tcPr>
                            <w:tcW w:w="1286" w:type="dxa"/>
                          </w:tcPr>
                          <w:p w14:paraId="6832EC80" w14:textId="528726AC" w:rsidR="009F4B42" w:rsidRPr="00420B8E" w:rsidRDefault="00B929D3">
                            <w:pPr>
                              <w:pStyle w:val="TableParagraph"/>
                              <w:spacing w:line="243" w:lineRule="exact"/>
                              <w:ind w:left="68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14SC019656D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04A7DDE5" w14:textId="77777777" w:rsidR="009F4B42" w:rsidRPr="00420B8E" w:rsidRDefault="009F4B42">
                            <w:pPr>
                              <w:pStyle w:val="TableParagrap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36F8432E" w14:textId="22713A77" w:rsidR="009F4B42" w:rsidRPr="00420B8E" w:rsidRDefault="00B929D3" w:rsidP="00B929D3">
                            <w:pPr>
                              <w:pStyle w:val="TableParagraph"/>
                              <w:spacing w:line="243" w:lineRule="exact"/>
                              <w:rPr>
                                <w:sz w:val="23"/>
                                <w:szCs w:val="23"/>
                              </w:rPr>
                            </w:pPr>
                            <w:r w:rsidRPr="00420B8E">
                              <w:rPr>
                                <w:w w:val="75"/>
                                <w:sz w:val="23"/>
                                <w:szCs w:val="23"/>
                              </w:rPr>
                              <w:t xml:space="preserve">   12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right w:val="single" w:sz="8" w:space="0" w:color="000000"/>
                            </w:tcBorders>
                          </w:tcPr>
                          <w:p w14:paraId="6D35FCE5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68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poměrové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měřidlo</w:t>
                            </w:r>
                            <w:proofErr w:type="spellEnd"/>
                          </w:p>
                        </w:tc>
                      </w:tr>
                      <w:tr w:rsidR="009F4B42" w14:paraId="7BF3B6C4" w14:textId="77777777">
                        <w:trPr>
                          <w:trHeight w:val="263"/>
                        </w:trPr>
                        <w:tc>
                          <w:tcPr>
                            <w:tcW w:w="1430" w:type="dxa"/>
                            <w:tcBorders>
                              <w:left w:val="single" w:sz="2" w:space="0" w:color="000000"/>
                            </w:tcBorders>
                          </w:tcPr>
                          <w:p w14:paraId="1FE97BA1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B389C83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74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stočné</w:t>
                            </w:r>
                            <w:proofErr w:type="spellEnd"/>
                          </w:p>
                        </w:tc>
                        <w:tc>
                          <w:tcPr>
                            <w:tcW w:w="1286" w:type="dxa"/>
                          </w:tcPr>
                          <w:p w14:paraId="25D9434E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75"/>
                              <w:rPr>
                                <w:rFonts w:ascii="Courier New"/>
                                <w:sz w:val="26"/>
                              </w:rPr>
                            </w:pPr>
                            <w:proofErr w:type="spellStart"/>
                            <w:r w:rsidRPr="00420B8E">
                              <w:rPr>
                                <w:rFonts w:ascii="Courier New"/>
                                <w:w w:val="95"/>
                                <w:sz w:val="26"/>
                              </w:rPr>
                              <w:t>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132" w:type="dxa"/>
                          </w:tcPr>
                          <w:p w14:paraId="1AF7C887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2ED49792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81"/>
                              <w:rPr>
                                <w:rFonts w:ascii="Courier New"/>
                                <w:sz w:val="26"/>
                              </w:rPr>
                            </w:pPr>
                            <w:proofErr w:type="spellStart"/>
                            <w:r w:rsidRPr="00420B8E">
                              <w:rPr>
                                <w:rFonts w:ascii="Courier New"/>
                                <w:sz w:val="26"/>
                              </w:rPr>
                              <w:t>xxxxxx</w:t>
                            </w:r>
                            <w:proofErr w:type="spellEnd"/>
                          </w:p>
                        </w:tc>
                        <w:tc>
                          <w:tcPr>
                            <w:tcW w:w="2371" w:type="dxa"/>
                            <w:tcBorders>
                              <w:right w:val="single" w:sz="8" w:space="0" w:color="000000"/>
                            </w:tcBorders>
                          </w:tcPr>
                          <w:p w14:paraId="2CC77C2E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F4B42" w14:paraId="0F03EBF3" w14:textId="77777777">
                        <w:trPr>
                          <w:trHeight w:val="539"/>
                        </w:trPr>
                        <w:tc>
                          <w:tcPr>
                            <w:tcW w:w="1430" w:type="dxa"/>
                            <w:tcBorders>
                              <w:left w:val="single" w:sz="12" w:space="0" w:color="000000"/>
                            </w:tcBorders>
                          </w:tcPr>
                          <w:p w14:paraId="4FB77709" w14:textId="77777777" w:rsidR="009F4B42" w:rsidRPr="00420B8E" w:rsidRDefault="009F4B42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4C5E7B98" w14:textId="77777777" w:rsidR="009F4B42" w:rsidRPr="00420B8E" w:rsidRDefault="009F4B42">
                            <w:pPr>
                              <w:pStyle w:val="TableParagraph"/>
                              <w:spacing w:line="247" w:lineRule="exact"/>
                              <w:ind w:left="129" w:right="113"/>
                              <w:jc w:val="center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budova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č.18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5FB86290" w14:textId="77777777" w:rsidR="009F4B42" w:rsidRPr="00420B8E" w:rsidRDefault="009F4B42">
                            <w:pPr>
                              <w:pStyle w:val="TableParagraph"/>
                              <w:spacing w:before="9"/>
                            </w:pPr>
                          </w:p>
                          <w:p w14:paraId="3FAA212E" w14:textId="77777777" w:rsidR="009F4B42" w:rsidRPr="00420B8E" w:rsidRDefault="009F4B42">
                            <w:pPr>
                              <w:pStyle w:val="TableParagraph"/>
                              <w:spacing w:line="257" w:lineRule="exact"/>
                              <w:ind w:left="67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teplo</w:t>
                            </w:r>
                            <w:proofErr w:type="spellEnd"/>
                          </w:p>
                        </w:tc>
                        <w:tc>
                          <w:tcPr>
                            <w:tcW w:w="1286" w:type="dxa"/>
                          </w:tcPr>
                          <w:p w14:paraId="7CC7A6A4" w14:textId="77777777" w:rsidR="009F4B42" w:rsidRPr="00420B8E" w:rsidRDefault="009F4B42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1250E5FB" w14:textId="77777777" w:rsidR="009F4B42" w:rsidRPr="00420B8E" w:rsidRDefault="009F4B42">
                            <w:pPr>
                              <w:pStyle w:val="TableParagraph"/>
                              <w:spacing w:line="247" w:lineRule="exact"/>
                              <w:ind w:left="82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8281411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44938029" w14:textId="77777777" w:rsidR="009F4B42" w:rsidRPr="00420B8E" w:rsidRDefault="009F4B4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69A884A7" w14:textId="77777777" w:rsidR="009F4B42" w:rsidRPr="00420B8E" w:rsidRDefault="009F4B42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00F5D9C2" w14:textId="645ACAB5" w:rsidR="009F4B42" w:rsidRPr="00420B8E" w:rsidRDefault="00B929D3">
                            <w:pPr>
                              <w:pStyle w:val="TableParagraph"/>
                              <w:spacing w:line="247" w:lineRule="exact"/>
                              <w:ind w:left="74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w w:val="105"/>
                                <w:sz w:val="23"/>
                              </w:rPr>
                              <w:t>3319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right w:val="single" w:sz="8" w:space="0" w:color="000000"/>
                            </w:tcBorders>
                          </w:tcPr>
                          <w:p w14:paraId="72AF87D8" w14:textId="77777777" w:rsidR="009F4B42" w:rsidRPr="00420B8E" w:rsidRDefault="009F4B42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kontrolní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měřidlo</w:t>
                            </w:r>
                            <w:proofErr w:type="spellEnd"/>
                          </w:p>
                          <w:p w14:paraId="52FB554A" w14:textId="77777777" w:rsidR="009F4B42" w:rsidRPr="00420B8E" w:rsidRDefault="009F4B42">
                            <w:pPr>
                              <w:pStyle w:val="TableParagraph"/>
                              <w:spacing w:before="14" w:line="242" w:lineRule="exact"/>
                              <w:ind w:left="82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oprávněného</w:t>
                            </w:r>
                            <w:proofErr w:type="spellEnd"/>
                          </w:p>
                        </w:tc>
                      </w:tr>
                      <w:tr w:rsidR="009F4B42" w14:paraId="5FE6E3AB" w14:textId="77777777">
                        <w:trPr>
                          <w:trHeight w:val="263"/>
                        </w:trPr>
                        <w:tc>
                          <w:tcPr>
                            <w:tcW w:w="1430" w:type="dxa"/>
                            <w:tcBorders>
                              <w:left w:val="single" w:sz="12" w:space="0" w:color="000000"/>
                            </w:tcBorders>
                          </w:tcPr>
                          <w:p w14:paraId="247F8A9E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4BF591DC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67"/>
                              <w:rPr>
                                <w:sz w:val="23"/>
                              </w:rPr>
                            </w:pPr>
                            <w:proofErr w:type="spellStart"/>
                            <w:proofErr w:type="gramStart"/>
                            <w:r w:rsidRPr="00420B8E">
                              <w:rPr>
                                <w:sz w:val="23"/>
                              </w:rPr>
                              <w:t>el.energie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286" w:type="dxa"/>
                          </w:tcPr>
                          <w:p w14:paraId="26E9832F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75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5613373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675A68E1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12767288" w14:textId="6731FCDA" w:rsidR="009F4B42" w:rsidRPr="00420B8E" w:rsidRDefault="00B929D3">
                            <w:pPr>
                              <w:pStyle w:val="TableParagraph"/>
                              <w:spacing w:line="243" w:lineRule="exact"/>
                              <w:ind w:left="74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w w:val="105"/>
                                <w:sz w:val="23"/>
                              </w:rPr>
                              <w:t>79440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right w:val="single" w:sz="8" w:space="0" w:color="000000"/>
                            </w:tcBorders>
                          </w:tcPr>
                          <w:p w14:paraId="6514895F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75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fakturační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20B8E">
                              <w:rPr>
                                <w:sz w:val="23"/>
                              </w:rPr>
                              <w:t>mě!idlo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F4B42" w14:paraId="1BCF648D" w14:textId="77777777">
                        <w:trPr>
                          <w:trHeight w:val="263"/>
                        </w:trPr>
                        <w:tc>
                          <w:tcPr>
                            <w:tcW w:w="1430" w:type="dxa"/>
                            <w:tcBorders>
                              <w:left w:val="single" w:sz="12" w:space="0" w:color="000000"/>
                            </w:tcBorders>
                          </w:tcPr>
                          <w:p w14:paraId="37B8EF03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4CB62267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67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voda</w:t>
                            </w:r>
                            <w:proofErr w:type="spellEnd"/>
                          </w:p>
                        </w:tc>
                        <w:tc>
                          <w:tcPr>
                            <w:tcW w:w="1286" w:type="dxa"/>
                          </w:tcPr>
                          <w:p w14:paraId="02529ADE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75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24106234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360BFB22" w14:textId="77777777" w:rsidR="009F4B42" w:rsidRPr="00420B8E" w:rsidRDefault="009F4B4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14:paraId="04AE21F2" w14:textId="1EF8C11F" w:rsidR="009F4B42" w:rsidRPr="00420B8E" w:rsidRDefault="00B929D3">
                            <w:pPr>
                              <w:pStyle w:val="TableParagraph"/>
                              <w:spacing w:line="243" w:lineRule="exact"/>
                              <w:ind w:left="102"/>
                              <w:rPr>
                                <w:sz w:val="23"/>
                              </w:rPr>
                            </w:pPr>
                            <w:r w:rsidRPr="00420B8E">
                              <w:rPr>
                                <w:sz w:val="23"/>
                              </w:rPr>
                              <w:t>476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right w:val="single" w:sz="8" w:space="0" w:color="000000"/>
                            </w:tcBorders>
                          </w:tcPr>
                          <w:p w14:paraId="2758FC2F" w14:textId="77777777" w:rsidR="009F4B42" w:rsidRPr="00420B8E" w:rsidRDefault="009F4B42">
                            <w:pPr>
                              <w:pStyle w:val="TableParagraph"/>
                              <w:spacing w:line="243" w:lineRule="exact"/>
                              <w:ind w:left="75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poměrové</w:t>
                            </w:r>
                            <w:proofErr w:type="spellEnd"/>
                            <w:r w:rsidRPr="00420B8E">
                              <w:rPr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měřidlo</w:t>
                            </w:r>
                            <w:proofErr w:type="spellEnd"/>
                          </w:p>
                        </w:tc>
                      </w:tr>
                      <w:tr w:rsidR="009F4B42" w14:paraId="33B2324A" w14:textId="77777777">
                        <w:trPr>
                          <w:trHeight w:val="393"/>
                        </w:trPr>
                        <w:tc>
                          <w:tcPr>
                            <w:tcW w:w="1430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 w14:paraId="7E514804" w14:textId="17753C2F" w:rsidR="009F4B42" w:rsidRPr="00420B8E" w:rsidRDefault="009F4B4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44" w:type="dxa"/>
                            <w:tcBorders>
                              <w:bottom w:val="single" w:sz="2" w:space="0" w:color="000000"/>
                            </w:tcBorders>
                          </w:tcPr>
                          <w:p w14:paraId="0F44B6A5" w14:textId="77777777" w:rsidR="009F4B42" w:rsidRPr="00420B8E" w:rsidRDefault="009F4B42">
                            <w:pPr>
                              <w:pStyle w:val="TableParagraph"/>
                              <w:spacing w:line="261" w:lineRule="exact"/>
                              <w:ind w:left="67"/>
                              <w:rPr>
                                <w:sz w:val="23"/>
                              </w:rPr>
                            </w:pPr>
                            <w:proofErr w:type="spellStart"/>
                            <w:r w:rsidRPr="00420B8E">
                              <w:rPr>
                                <w:sz w:val="23"/>
                              </w:rPr>
                              <w:t>stočné</w:t>
                            </w:r>
                            <w:proofErr w:type="spellEnd"/>
                          </w:p>
                        </w:tc>
                        <w:tc>
                          <w:tcPr>
                            <w:tcW w:w="1286" w:type="dxa"/>
                            <w:tcBorders>
                              <w:bottom w:val="single" w:sz="2" w:space="0" w:color="000000"/>
                            </w:tcBorders>
                          </w:tcPr>
                          <w:p w14:paraId="5A1F8EB6" w14:textId="77777777" w:rsidR="009F4B42" w:rsidRPr="00420B8E" w:rsidRDefault="009F4B42">
                            <w:pPr>
                              <w:pStyle w:val="TableParagraph"/>
                              <w:spacing w:before="16"/>
                              <w:ind w:left="68"/>
                              <w:rPr>
                                <w:rFonts w:ascii="Courier New"/>
                                <w:sz w:val="26"/>
                              </w:rPr>
                            </w:pPr>
                            <w:proofErr w:type="spellStart"/>
                            <w:r w:rsidRPr="00420B8E">
                              <w:rPr>
                                <w:rFonts w:ascii="Courier New"/>
                                <w:w w:val="95"/>
                                <w:sz w:val="26"/>
                              </w:rPr>
                              <w:t>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132" w:type="dxa"/>
                            <w:tcBorders>
                              <w:bottom w:val="single" w:sz="2" w:space="0" w:color="000000"/>
                            </w:tcBorders>
                          </w:tcPr>
                          <w:p w14:paraId="07B2D3DB" w14:textId="77777777" w:rsidR="009F4B42" w:rsidRPr="00420B8E" w:rsidRDefault="009F4B4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bottom w:val="single" w:sz="2" w:space="0" w:color="000000"/>
                            </w:tcBorders>
                          </w:tcPr>
                          <w:p w14:paraId="72763612" w14:textId="77777777" w:rsidR="009F4B42" w:rsidRPr="00420B8E" w:rsidRDefault="009F4B42">
                            <w:pPr>
                              <w:pStyle w:val="TableParagraph"/>
                              <w:spacing w:before="16"/>
                              <w:ind w:left="74"/>
                              <w:rPr>
                                <w:rFonts w:ascii="Courier New"/>
                                <w:sz w:val="26"/>
                              </w:rPr>
                            </w:pPr>
                            <w:proofErr w:type="spellStart"/>
                            <w:r w:rsidRPr="00420B8E">
                              <w:rPr>
                                <w:rFonts w:ascii="Courier New"/>
                                <w:sz w:val="26"/>
                              </w:rPr>
                              <w:t>xxxxxx</w:t>
                            </w:r>
                            <w:proofErr w:type="spellEnd"/>
                          </w:p>
                        </w:tc>
                        <w:tc>
                          <w:tcPr>
                            <w:tcW w:w="2371" w:type="dxa"/>
                            <w:tcBorders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423010B7" w14:textId="77777777" w:rsidR="009F4B42" w:rsidRPr="00420B8E" w:rsidRDefault="009F4B42">
                            <w:pPr>
                              <w:pStyle w:val="TableParagraph"/>
                            </w:pPr>
                          </w:p>
                          <w:p w14:paraId="592C1C9F" w14:textId="77777777" w:rsidR="004536C7" w:rsidRPr="00420B8E" w:rsidRDefault="004536C7">
                            <w:pPr>
                              <w:pStyle w:val="TableParagraph"/>
                            </w:pPr>
                          </w:p>
                          <w:p w14:paraId="61A3986B" w14:textId="77777777" w:rsidR="004536C7" w:rsidRPr="00420B8E" w:rsidRDefault="004536C7">
                            <w:pPr>
                              <w:pStyle w:val="TableParagraph"/>
                            </w:pPr>
                          </w:p>
                          <w:p w14:paraId="17CB1F0F" w14:textId="77777777" w:rsidR="004536C7" w:rsidRPr="00420B8E" w:rsidRDefault="004536C7">
                            <w:pPr>
                              <w:pStyle w:val="TableParagraph"/>
                            </w:pPr>
                          </w:p>
                          <w:p w14:paraId="6D52F1FB" w14:textId="77777777" w:rsidR="004536C7" w:rsidRPr="00420B8E" w:rsidRDefault="004536C7">
                            <w:pPr>
                              <w:pStyle w:val="TableParagraph"/>
                            </w:pPr>
                          </w:p>
                          <w:p w14:paraId="60ED08E1" w14:textId="77777777" w:rsidR="004536C7" w:rsidRPr="00420B8E" w:rsidRDefault="004536C7">
                            <w:pPr>
                              <w:pStyle w:val="TableParagraph"/>
                            </w:pPr>
                          </w:p>
                          <w:p w14:paraId="79096CBB" w14:textId="77777777" w:rsidR="004536C7" w:rsidRPr="00420B8E" w:rsidRDefault="004536C7">
                            <w:pPr>
                              <w:pStyle w:val="TableParagraph"/>
                            </w:pPr>
                          </w:p>
                          <w:p w14:paraId="3C05559D" w14:textId="007A9096" w:rsidR="004536C7" w:rsidRPr="00420B8E" w:rsidRDefault="004536C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6401AF2" w14:textId="77777777" w:rsidR="009F4B42" w:rsidRDefault="009F4B4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1A33FF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05499010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722861CB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123C9A7E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39FF7D0F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196D8583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19A7BCFF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530A4446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4BEA0FC4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6D6B9FFA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54E5287D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764F2830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55C59F0A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1973282A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71D88B74" w14:textId="77777777" w:rsidR="00160534" w:rsidRPr="00420B8E" w:rsidRDefault="00160534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1B6AC3D3" w14:textId="77777777" w:rsidR="00160534" w:rsidRPr="00420B8E" w:rsidRDefault="00160534">
      <w:pPr>
        <w:pStyle w:val="Zkladntext"/>
        <w:spacing w:before="10"/>
        <w:rPr>
          <w:rFonts w:asciiTheme="minorHAnsi" w:hAnsiTheme="minorHAnsi" w:cstheme="minorHAnsi"/>
          <w:sz w:val="24"/>
          <w:lang w:val="cs-CZ"/>
        </w:rPr>
      </w:pPr>
    </w:p>
    <w:p w14:paraId="57489690" w14:textId="6EF6749D" w:rsidR="004536C7" w:rsidRDefault="004536C7" w:rsidP="004536C7">
      <w:pPr>
        <w:pStyle w:val="Zkladntext"/>
        <w:spacing w:line="240" w:lineRule="atLeast"/>
        <w:ind w:left="360" w:right="57"/>
        <w:rPr>
          <w:rFonts w:ascii="Arial" w:hAnsi="Arial" w:cs="Arial"/>
          <w:sz w:val="20"/>
        </w:rPr>
      </w:pPr>
      <w:r w:rsidRPr="004536C7">
        <w:rPr>
          <w:rFonts w:ascii="Arial" w:hAnsi="Arial" w:cs="Arial"/>
          <w:sz w:val="20"/>
        </w:rPr>
        <w:t xml:space="preserve"> </w:t>
      </w:r>
    </w:p>
    <w:p w14:paraId="0ABBC578" w14:textId="38304B1C" w:rsidR="004536C7" w:rsidRDefault="004536C7" w:rsidP="004536C7">
      <w:pPr>
        <w:pStyle w:val="Zkladntext"/>
        <w:spacing w:before="91"/>
        <w:rPr>
          <w:rFonts w:asciiTheme="minorHAnsi" w:hAnsiTheme="minorHAnsi" w:cstheme="minorHAnsi"/>
          <w:highlight w:val="yellow"/>
          <w:lang w:val="cs-CZ"/>
        </w:rPr>
      </w:pPr>
    </w:p>
    <w:p w14:paraId="2FBE3B94" w14:textId="77777777" w:rsidR="00762F44" w:rsidRDefault="00762F44" w:rsidP="004536C7">
      <w:pPr>
        <w:pStyle w:val="Zkladntext"/>
        <w:spacing w:before="91"/>
        <w:rPr>
          <w:rFonts w:asciiTheme="minorHAnsi" w:hAnsiTheme="minorHAnsi" w:cstheme="minorHAnsi"/>
          <w:highlight w:val="yellow"/>
          <w:lang w:val="cs-CZ"/>
        </w:rPr>
      </w:pPr>
    </w:p>
    <w:p w14:paraId="38848FAB" w14:textId="77777777" w:rsidR="006F5E17" w:rsidRPr="00624AE4" w:rsidRDefault="006F5E17">
      <w:pPr>
        <w:pStyle w:val="Zkladntext"/>
        <w:spacing w:before="91"/>
        <w:ind w:left="1181"/>
        <w:rPr>
          <w:rFonts w:asciiTheme="minorHAnsi" w:hAnsiTheme="minorHAnsi" w:cstheme="minorHAnsi"/>
          <w:lang w:val="cs-CZ"/>
        </w:rPr>
      </w:pPr>
    </w:p>
    <w:p w14:paraId="656959EA" w14:textId="3FA04521" w:rsidR="00160534" w:rsidRPr="00624AE4" w:rsidRDefault="00190AB2">
      <w:pPr>
        <w:spacing w:before="51"/>
        <w:ind w:left="1181"/>
        <w:rPr>
          <w:rFonts w:asciiTheme="minorHAnsi" w:hAnsiTheme="minorHAnsi" w:cstheme="minorHAnsi"/>
          <w:b/>
          <w:sz w:val="19"/>
          <w:lang w:val="cs-CZ"/>
        </w:rPr>
      </w:pPr>
      <w:r w:rsidRPr="00624AE4">
        <w:rPr>
          <w:rFonts w:asciiTheme="minorHAnsi" w:hAnsiTheme="minorHAnsi" w:cstheme="minorHAnsi"/>
          <w:b/>
          <w:sz w:val="19"/>
          <w:lang w:val="cs-CZ"/>
        </w:rPr>
        <w:t>Pozn.:</w:t>
      </w:r>
      <w:r w:rsidRPr="00624AE4">
        <w:rPr>
          <w:rFonts w:asciiTheme="minorHAnsi" w:hAnsiTheme="minorHAnsi" w:cstheme="minorHAnsi"/>
          <w:b/>
          <w:spacing w:val="-28"/>
          <w:sz w:val="19"/>
          <w:lang w:val="cs-CZ"/>
        </w:rPr>
        <w:t xml:space="preserve"> </w:t>
      </w:r>
      <w:proofErr w:type="gramStart"/>
      <w:r w:rsidRPr="00624AE4">
        <w:rPr>
          <w:rFonts w:asciiTheme="minorHAnsi" w:hAnsiTheme="minorHAnsi" w:cstheme="minorHAnsi"/>
          <w:b/>
          <w:sz w:val="19"/>
          <w:lang w:val="cs-CZ"/>
        </w:rPr>
        <w:t>Kontrolní</w:t>
      </w:r>
      <w:r w:rsidR="00B437FC">
        <w:rPr>
          <w:rFonts w:asciiTheme="minorHAnsi" w:hAnsiTheme="minorHAnsi" w:cstheme="minorHAnsi"/>
          <w:b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pacing w:val="-26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měřidla</w:t>
      </w:r>
      <w:proofErr w:type="gramEnd"/>
      <w:r w:rsidR="00B437FC">
        <w:rPr>
          <w:rFonts w:asciiTheme="minorHAnsi" w:hAnsiTheme="minorHAnsi" w:cstheme="minorHAnsi"/>
          <w:b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pacing w:val="-30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pro</w:t>
      </w:r>
      <w:r w:rsidR="00B437FC">
        <w:rPr>
          <w:rFonts w:asciiTheme="minorHAnsi" w:hAnsiTheme="minorHAnsi" w:cstheme="minorHAnsi"/>
          <w:b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pacing w:val="-29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dodávky</w:t>
      </w:r>
      <w:r w:rsidRPr="00624AE4">
        <w:rPr>
          <w:rFonts w:asciiTheme="minorHAnsi" w:hAnsiTheme="minorHAnsi" w:cstheme="minorHAnsi"/>
          <w:b/>
          <w:spacing w:val="-29"/>
          <w:sz w:val="19"/>
          <w:lang w:val="cs-CZ"/>
        </w:rPr>
        <w:t xml:space="preserve"> </w:t>
      </w:r>
      <w:r w:rsidR="00B437FC">
        <w:rPr>
          <w:rFonts w:asciiTheme="minorHAnsi" w:hAnsiTheme="minorHAnsi" w:cstheme="minorHAnsi"/>
          <w:b/>
          <w:spacing w:val="-29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tepla</w:t>
      </w:r>
      <w:r w:rsidR="0067445C">
        <w:rPr>
          <w:rFonts w:asciiTheme="minorHAnsi" w:hAnsiTheme="minorHAnsi" w:cstheme="minorHAnsi"/>
          <w:b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pacing w:val="-37"/>
          <w:sz w:val="19"/>
          <w:lang w:val="cs-CZ"/>
        </w:rPr>
        <w:t xml:space="preserve"> </w:t>
      </w:r>
      <w:r w:rsidR="00B437FC">
        <w:rPr>
          <w:rFonts w:asciiTheme="minorHAnsi" w:hAnsiTheme="minorHAnsi" w:cstheme="minorHAnsi"/>
          <w:b/>
          <w:spacing w:val="-37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jsou</w:t>
      </w:r>
      <w:r w:rsidRPr="00624AE4">
        <w:rPr>
          <w:rFonts w:asciiTheme="minorHAnsi" w:hAnsiTheme="minorHAnsi" w:cstheme="minorHAnsi"/>
          <w:b/>
          <w:spacing w:val="-28"/>
          <w:sz w:val="19"/>
          <w:lang w:val="cs-CZ"/>
        </w:rPr>
        <w:t xml:space="preserve"> </w:t>
      </w:r>
      <w:r w:rsidR="00B437FC">
        <w:rPr>
          <w:rFonts w:asciiTheme="minorHAnsi" w:hAnsiTheme="minorHAnsi" w:cstheme="minorHAnsi"/>
          <w:b/>
          <w:spacing w:val="-28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v</w:t>
      </w:r>
      <w:r w:rsidR="0067445C">
        <w:rPr>
          <w:rFonts w:asciiTheme="minorHAnsi" w:hAnsiTheme="minorHAnsi" w:cstheme="minorHAnsi"/>
          <w:b/>
          <w:sz w:val="19"/>
          <w:lang w:val="cs-CZ"/>
        </w:rPr>
        <w:t> </w:t>
      </w:r>
      <w:r w:rsidRPr="00624AE4">
        <w:rPr>
          <w:rFonts w:asciiTheme="minorHAnsi" w:hAnsiTheme="minorHAnsi" w:cstheme="minorHAnsi"/>
          <w:b/>
          <w:sz w:val="19"/>
          <w:lang w:val="cs-CZ"/>
        </w:rPr>
        <w:t>majetku</w:t>
      </w:r>
      <w:r w:rsidR="0067445C">
        <w:rPr>
          <w:rFonts w:asciiTheme="minorHAnsi" w:hAnsiTheme="minorHAnsi" w:cstheme="minorHAnsi"/>
          <w:b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pacing w:val="-27"/>
          <w:sz w:val="19"/>
          <w:lang w:val="cs-CZ"/>
        </w:rPr>
        <w:t xml:space="preserve"> </w:t>
      </w:r>
      <w:r w:rsidR="00B02E9D">
        <w:rPr>
          <w:rFonts w:asciiTheme="minorHAnsi" w:hAnsiTheme="minorHAnsi" w:cstheme="minorHAnsi"/>
          <w:b/>
          <w:sz w:val="19"/>
          <w:lang w:val="cs-CZ"/>
        </w:rPr>
        <w:t>Oprávněn</w:t>
      </w:r>
      <w:r w:rsidR="0067445C">
        <w:rPr>
          <w:rFonts w:asciiTheme="minorHAnsi" w:hAnsiTheme="minorHAnsi" w:cstheme="minorHAnsi"/>
          <w:b/>
          <w:sz w:val="19"/>
          <w:lang w:val="cs-CZ"/>
        </w:rPr>
        <w:t xml:space="preserve">é </w:t>
      </w:r>
      <w:r w:rsidRPr="00624AE4">
        <w:rPr>
          <w:rFonts w:asciiTheme="minorHAnsi" w:hAnsiTheme="minorHAnsi" w:cstheme="minorHAnsi"/>
          <w:b/>
          <w:spacing w:val="-24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a</w:t>
      </w:r>
      <w:r w:rsidRPr="00624AE4">
        <w:rPr>
          <w:rFonts w:asciiTheme="minorHAnsi" w:hAnsiTheme="minorHAnsi" w:cstheme="minorHAnsi"/>
          <w:b/>
          <w:spacing w:val="-32"/>
          <w:sz w:val="19"/>
          <w:lang w:val="cs-CZ"/>
        </w:rPr>
        <w:t xml:space="preserve"> </w:t>
      </w:r>
      <w:r w:rsidR="0067445C">
        <w:rPr>
          <w:rFonts w:asciiTheme="minorHAnsi" w:hAnsiTheme="minorHAnsi" w:cstheme="minorHAnsi"/>
          <w:b/>
          <w:spacing w:val="-32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slouží</w:t>
      </w:r>
      <w:r w:rsidR="00B437FC">
        <w:rPr>
          <w:rFonts w:asciiTheme="minorHAnsi" w:hAnsiTheme="minorHAnsi" w:cstheme="minorHAnsi"/>
          <w:b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pacing w:val="-34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jen</w:t>
      </w:r>
      <w:r w:rsidRPr="00624AE4">
        <w:rPr>
          <w:rFonts w:asciiTheme="minorHAnsi" w:hAnsiTheme="minorHAnsi" w:cstheme="minorHAnsi"/>
          <w:b/>
          <w:spacing w:val="-29"/>
          <w:sz w:val="19"/>
          <w:lang w:val="cs-CZ"/>
        </w:rPr>
        <w:t xml:space="preserve"> </w:t>
      </w:r>
      <w:r w:rsidR="00B437FC">
        <w:rPr>
          <w:rFonts w:asciiTheme="minorHAnsi" w:hAnsiTheme="minorHAnsi" w:cstheme="minorHAnsi"/>
          <w:b/>
          <w:spacing w:val="-29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pro</w:t>
      </w:r>
      <w:r w:rsidR="00B437FC">
        <w:rPr>
          <w:rFonts w:asciiTheme="minorHAnsi" w:hAnsiTheme="minorHAnsi" w:cstheme="minorHAnsi"/>
          <w:b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pacing w:val="-36"/>
          <w:sz w:val="19"/>
          <w:lang w:val="cs-CZ"/>
        </w:rPr>
        <w:t xml:space="preserve"> </w:t>
      </w:r>
      <w:r w:rsidR="0067445C">
        <w:rPr>
          <w:rFonts w:asciiTheme="minorHAnsi" w:hAnsiTheme="minorHAnsi" w:cstheme="minorHAnsi"/>
          <w:b/>
          <w:sz w:val="19"/>
          <w:lang w:val="cs-CZ"/>
        </w:rPr>
        <w:t>její</w:t>
      </w:r>
      <w:r w:rsidR="00B437FC">
        <w:rPr>
          <w:rFonts w:asciiTheme="minorHAnsi" w:hAnsiTheme="minorHAnsi" w:cstheme="minorHAnsi"/>
          <w:b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pacing w:val="-29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vnitřní</w:t>
      </w:r>
      <w:r w:rsidR="00B437FC">
        <w:rPr>
          <w:rFonts w:asciiTheme="minorHAnsi" w:hAnsiTheme="minorHAnsi" w:cstheme="minorHAnsi"/>
          <w:b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pacing w:val="-27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potřebu</w:t>
      </w:r>
      <w:r w:rsidR="00B437FC">
        <w:rPr>
          <w:rFonts w:asciiTheme="minorHAnsi" w:hAnsiTheme="minorHAnsi" w:cstheme="minorHAnsi"/>
          <w:b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pacing w:val="-27"/>
          <w:sz w:val="19"/>
          <w:lang w:val="cs-CZ"/>
        </w:rPr>
        <w:t xml:space="preserve"> </w:t>
      </w:r>
      <w:r w:rsidRPr="00624AE4">
        <w:rPr>
          <w:rFonts w:asciiTheme="minorHAnsi" w:hAnsiTheme="minorHAnsi" w:cstheme="minorHAnsi"/>
          <w:b/>
          <w:sz w:val="19"/>
          <w:lang w:val="cs-CZ"/>
        </w:rPr>
        <w:t>kontroly</w:t>
      </w:r>
    </w:p>
    <w:p w14:paraId="15AB5C53" w14:textId="77777777" w:rsidR="00160534" w:rsidRPr="0067445C" w:rsidRDefault="00190AB2">
      <w:pPr>
        <w:spacing w:before="21"/>
        <w:ind w:left="1181"/>
        <w:rPr>
          <w:rFonts w:asciiTheme="minorHAnsi" w:hAnsiTheme="minorHAnsi" w:cstheme="minorHAnsi"/>
          <w:b/>
          <w:sz w:val="19"/>
          <w:szCs w:val="19"/>
          <w:lang w:val="cs-CZ"/>
        </w:rPr>
      </w:pPr>
      <w:r w:rsidRPr="0067445C">
        <w:rPr>
          <w:rFonts w:asciiTheme="minorHAnsi" w:hAnsiTheme="minorHAnsi" w:cstheme="minorHAnsi"/>
          <w:b/>
          <w:sz w:val="19"/>
          <w:szCs w:val="19"/>
          <w:lang w:val="cs-CZ"/>
        </w:rPr>
        <w:t>odebraného tepla.</w:t>
      </w:r>
    </w:p>
    <w:p w14:paraId="57D911B4" w14:textId="77777777" w:rsidR="00160534" w:rsidRPr="00624AE4" w:rsidRDefault="00160534">
      <w:pPr>
        <w:pStyle w:val="Zkladntext"/>
        <w:rPr>
          <w:rFonts w:asciiTheme="minorHAnsi" w:hAnsiTheme="minorHAnsi" w:cstheme="minorHAnsi"/>
          <w:sz w:val="18"/>
          <w:lang w:val="cs-CZ"/>
        </w:rPr>
      </w:pPr>
    </w:p>
    <w:p w14:paraId="3D890FE4" w14:textId="77777777" w:rsidR="00160534" w:rsidRPr="00624AE4" w:rsidRDefault="00190AB2">
      <w:pPr>
        <w:pStyle w:val="Odstavecseseznamem"/>
        <w:numPr>
          <w:ilvl w:val="1"/>
          <w:numId w:val="1"/>
        </w:numPr>
        <w:tabs>
          <w:tab w:val="left" w:pos="1621"/>
        </w:tabs>
        <w:spacing w:before="134" w:line="252" w:lineRule="auto"/>
        <w:ind w:left="1180" w:right="624" w:firstLine="0"/>
        <w:rPr>
          <w:rFonts w:asciiTheme="minorHAnsi" w:hAnsiTheme="minorHAnsi" w:cstheme="minorHAnsi"/>
          <w:color w:val="313134"/>
          <w:sz w:val="23"/>
          <w:lang w:val="cs-CZ"/>
        </w:rPr>
      </w:pPr>
      <w:r w:rsidRPr="00624AE4">
        <w:rPr>
          <w:rFonts w:asciiTheme="minorHAnsi" w:hAnsiTheme="minorHAnsi" w:cstheme="minorHAnsi"/>
          <w:sz w:val="23"/>
          <w:lang w:val="cs-CZ"/>
        </w:rPr>
        <w:t>Poskytovatel umožní po dobu platnosti smlouvy odběr energií z technických sítí areálu Kraví hora ve správě VUT v</w:t>
      </w:r>
      <w:r w:rsidRPr="00624AE4">
        <w:rPr>
          <w:rFonts w:asciiTheme="minorHAnsi" w:hAnsiTheme="minorHAnsi" w:cstheme="minorHAnsi"/>
          <w:spacing w:val="18"/>
          <w:sz w:val="23"/>
          <w:lang w:val="cs-CZ"/>
        </w:rPr>
        <w:t xml:space="preserve"> </w:t>
      </w:r>
      <w:r w:rsidRPr="00624AE4">
        <w:rPr>
          <w:rFonts w:asciiTheme="minorHAnsi" w:hAnsiTheme="minorHAnsi" w:cstheme="minorHAnsi"/>
          <w:sz w:val="23"/>
          <w:lang w:val="cs-CZ"/>
        </w:rPr>
        <w:t>Brně.</w:t>
      </w:r>
    </w:p>
    <w:p w14:paraId="4E336E13" w14:textId="77777777" w:rsidR="00160534" w:rsidRPr="00624AE4" w:rsidRDefault="00160534">
      <w:pPr>
        <w:pStyle w:val="Zkladntext"/>
        <w:spacing w:before="1"/>
        <w:rPr>
          <w:rFonts w:asciiTheme="minorHAnsi" w:hAnsiTheme="minorHAnsi" w:cstheme="minorHAnsi"/>
          <w:lang w:val="cs-CZ"/>
        </w:rPr>
      </w:pPr>
    </w:p>
    <w:p w14:paraId="10A06484" w14:textId="098F7CD2" w:rsidR="00EA39D1" w:rsidRPr="004E7820" w:rsidRDefault="00190AB2" w:rsidP="00884259">
      <w:pPr>
        <w:pStyle w:val="Odstavecseseznamem"/>
        <w:numPr>
          <w:ilvl w:val="1"/>
          <w:numId w:val="1"/>
        </w:numPr>
        <w:tabs>
          <w:tab w:val="left" w:pos="1657"/>
        </w:tabs>
        <w:spacing w:line="247" w:lineRule="auto"/>
        <w:ind w:left="1181" w:right="555" w:firstLine="7"/>
        <w:jc w:val="right"/>
        <w:rPr>
          <w:rFonts w:asciiTheme="minorHAnsi" w:hAnsiTheme="minorHAnsi" w:cstheme="minorHAnsi"/>
          <w:color w:val="313134"/>
          <w:sz w:val="23"/>
          <w:lang w:val="cs-CZ"/>
        </w:rPr>
      </w:pPr>
      <w:r w:rsidRPr="004E7820">
        <w:rPr>
          <w:rFonts w:asciiTheme="minorHAnsi" w:hAnsiTheme="minorHAnsi" w:cstheme="minorHAnsi"/>
          <w:sz w:val="23"/>
          <w:lang w:val="cs-CZ"/>
        </w:rPr>
        <w:t>Oprávněn</w:t>
      </w:r>
      <w:r w:rsidR="00C620BF" w:rsidRPr="004E7820">
        <w:rPr>
          <w:rFonts w:asciiTheme="minorHAnsi" w:hAnsiTheme="minorHAnsi" w:cstheme="minorHAnsi"/>
          <w:sz w:val="23"/>
          <w:lang w:val="cs-CZ"/>
        </w:rPr>
        <w:t>á</w:t>
      </w:r>
      <w:r w:rsidRPr="004E7820">
        <w:rPr>
          <w:rFonts w:asciiTheme="minorHAnsi" w:hAnsiTheme="minorHAnsi" w:cstheme="minorHAnsi"/>
          <w:sz w:val="23"/>
          <w:lang w:val="cs-CZ"/>
        </w:rPr>
        <w:t xml:space="preserve"> je povin</w:t>
      </w:r>
      <w:r w:rsidR="00C620BF" w:rsidRPr="004E7820">
        <w:rPr>
          <w:rFonts w:asciiTheme="minorHAnsi" w:hAnsiTheme="minorHAnsi" w:cstheme="minorHAnsi"/>
          <w:sz w:val="23"/>
          <w:lang w:val="cs-CZ"/>
        </w:rPr>
        <w:t>na</w:t>
      </w:r>
      <w:r w:rsidRPr="004E7820">
        <w:rPr>
          <w:rFonts w:asciiTheme="minorHAnsi" w:hAnsiTheme="minorHAnsi" w:cstheme="minorHAnsi"/>
          <w:sz w:val="23"/>
          <w:lang w:val="cs-CZ"/>
        </w:rPr>
        <w:t xml:space="preserve"> vždy do 3. pracovního dne v měsíci písemně oznámit stavy fakturačních mě</w:t>
      </w:r>
      <w:r w:rsidR="00CE2715" w:rsidRPr="004E7820">
        <w:rPr>
          <w:rFonts w:asciiTheme="minorHAnsi" w:hAnsiTheme="minorHAnsi" w:cstheme="minorHAnsi"/>
          <w:sz w:val="23"/>
          <w:lang w:val="cs-CZ"/>
        </w:rPr>
        <w:t>ř</w:t>
      </w:r>
      <w:r w:rsidRPr="004E7820">
        <w:rPr>
          <w:rFonts w:asciiTheme="minorHAnsi" w:hAnsiTheme="minorHAnsi" w:cstheme="minorHAnsi"/>
          <w:sz w:val="23"/>
          <w:lang w:val="cs-CZ"/>
        </w:rPr>
        <w:t>idel za předchozí měsíc</w:t>
      </w:r>
      <w:r w:rsidR="00C620BF" w:rsidRPr="004E7820">
        <w:rPr>
          <w:rFonts w:asciiTheme="minorHAnsi" w:hAnsiTheme="minorHAnsi" w:cstheme="minorHAnsi"/>
          <w:sz w:val="23"/>
          <w:lang w:val="cs-CZ"/>
        </w:rPr>
        <w:t xml:space="preserve"> na e-mailovou adresu Poskytovatele</w:t>
      </w:r>
      <w:r w:rsidR="004E7820" w:rsidRPr="004E7820">
        <w:rPr>
          <w:rFonts w:asciiTheme="minorHAnsi" w:hAnsiTheme="minorHAnsi" w:cstheme="minorHAnsi"/>
          <w:sz w:val="23"/>
          <w:lang w:val="cs-CZ"/>
        </w:rPr>
        <w:t xml:space="preserve"> </w:t>
      </w:r>
      <w:bookmarkStart w:id="3" w:name="_GoBack"/>
      <w:bookmarkEnd w:id="3"/>
      <w:proofErr w:type="spellStart"/>
      <w:r w:rsidR="002D422D" w:rsidRPr="00D877B1">
        <w:rPr>
          <w:rFonts w:asciiTheme="minorHAnsi" w:hAnsiTheme="minorHAnsi" w:cstheme="minorHAnsi"/>
          <w:sz w:val="23"/>
          <w:highlight w:val="black"/>
          <w:lang w:val="cs-CZ"/>
        </w:rPr>
        <w:t>xxxxxxxxxxxxxxxx</w:t>
      </w:r>
      <w:proofErr w:type="spellEnd"/>
    </w:p>
    <w:p w14:paraId="5A987005" w14:textId="250E6754" w:rsidR="00EA39D1" w:rsidRDefault="00EA39D1" w:rsidP="00EA39D1">
      <w:pPr>
        <w:pStyle w:val="Odstavecseseznamem"/>
        <w:tabs>
          <w:tab w:val="left" w:pos="1657"/>
        </w:tabs>
        <w:spacing w:line="247" w:lineRule="auto"/>
        <w:ind w:left="1181" w:right="555"/>
        <w:jc w:val="right"/>
        <w:rPr>
          <w:rFonts w:asciiTheme="minorHAnsi" w:hAnsiTheme="minorHAnsi" w:cstheme="minorHAnsi"/>
          <w:color w:val="313134"/>
          <w:sz w:val="23"/>
          <w:lang w:val="cs-CZ"/>
        </w:rPr>
      </w:pPr>
    </w:p>
    <w:p w14:paraId="76000E51" w14:textId="18A4FB9C" w:rsidR="00160534" w:rsidRPr="002724AC" w:rsidRDefault="00C620BF">
      <w:pPr>
        <w:pStyle w:val="Nadpis2"/>
        <w:numPr>
          <w:ilvl w:val="0"/>
          <w:numId w:val="1"/>
        </w:numPr>
        <w:tabs>
          <w:tab w:val="left" w:pos="1343"/>
        </w:tabs>
        <w:ind w:left="1342"/>
        <w:jc w:val="left"/>
        <w:rPr>
          <w:rFonts w:asciiTheme="minorHAnsi" w:hAnsiTheme="minorHAnsi" w:cstheme="minorHAnsi"/>
          <w:lang w:val="cs-CZ"/>
        </w:rPr>
      </w:pPr>
      <w:bookmarkStart w:id="4" w:name="3._Cenové_ujednání"/>
      <w:bookmarkEnd w:id="4"/>
      <w:r w:rsidRPr="00A131D8">
        <w:rPr>
          <w:rFonts w:asciiTheme="minorHAnsi" w:hAnsiTheme="minorHAnsi" w:cstheme="minorHAnsi"/>
          <w:lang w:val="cs-CZ"/>
        </w:rPr>
        <w:t xml:space="preserve"> </w:t>
      </w:r>
      <w:r w:rsidR="00190AB2" w:rsidRPr="00A131D8">
        <w:rPr>
          <w:rFonts w:asciiTheme="minorHAnsi" w:hAnsiTheme="minorHAnsi" w:cstheme="minorHAnsi"/>
          <w:lang w:val="cs-CZ"/>
        </w:rPr>
        <w:t>Cenové</w:t>
      </w:r>
      <w:r w:rsidR="00190AB2" w:rsidRPr="00A131D8">
        <w:rPr>
          <w:rFonts w:asciiTheme="minorHAnsi" w:hAnsiTheme="minorHAnsi" w:cstheme="minorHAnsi"/>
          <w:spacing w:val="5"/>
          <w:lang w:val="cs-CZ"/>
        </w:rPr>
        <w:t xml:space="preserve"> </w:t>
      </w:r>
      <w:r w:rsidR="00190AB2" w:rsidRPr="00A131D8">
        <w:rPr>
          <w:rFonts w:asciiTheme="minorHAnsi" w:hAnsiTheme="minorHAnsi" w:cstheme="minorHAnsi"/>
          <w:lang w:val="cs-CZ"/>
        </w:rPr>
        <w:t>ujednání</w:t>
      </w:r>
    </w:p>
    <w:p w14:paraId="6FF0B87B" w14:textId="77777777" w:rsidR="00D2381F" w:rsidRPr="00A131D8" w:rsidRDefault="00D2381F" w:rsidP="00A131D8">
      <w:pPr>
        <w:tabs>
          <w:tab w:val="left" w:pos="1684"/>
        </w:tabs>
        <w:spacing w:before="4" w:line="247" w:lineRule="auto"/>
        <w:rPr>
          <w:rFonts w:asciiTheme="minorHAnsi" w:hAnsiTheme="minorHAnsi" w:cstheme="minorHAnsi"/>
          <w:color w:val="313134"/>
          <w:sz w:val="23"/>
          <w:lang w:val="cs-CZ"/>
        </w:rPr>
      </w:pPr>
      <w:bookmarkStart w:id="5" w:name="_Hlk183763896"/>
    </w:p>
    <w:p w14:paraId="09349A35" w14:textId="0395CB93" w:rsidR="007F61E6" w:rsidRPr="00624AE4" w:rsidRDefault="00190AB2" w:rsidP="00A131D8">
      <w:pPr>
        <w:pStyle w:val="Odstavecseseznamem"/>
        <w:numPr>
          <w:ilvl w:val="1"/>
          <w:numId w:val="1"/>
        </w:numPr>
        <w:tabs>
          <w:tab w:val="left" w:pos="1684"/>
        </w:tabs>
        <w:spacing w:line="247" w:lineRule="auto"/>
        <w:ind w:left="1134" w:right="677" w:firstLine="0"/>
        <w:rPr>
          <w:rFonts w:asciiTheme="minorHAnsi" w:hAnsiTheme="minorHAnsi" w:cstheme="minorHAnsi"/>
          <w:color w:val="313134"/>
          <w:sz w:val="23"/>
          <w:lang w:val="cs-CZ"/>
        </w:rPr>
      </w:pPr>
      <w:r w:rsidRPr="007F61E6">
        <w:rPr>
          <w:rFonts w:asciiTheme="minorHAnsi" w:hAnsiTheme="minorHAnsi" w:cstheme="minorHAnsi"/>
          <w:sz w:val="23"/>
          <w:lang w:val="cs-CZ"/>
        </w:rPr>
        <w:t xml:space="preserve">Cena tepelné energie (náklady spojené s dodávkou tepla) bude </w:t>
      </w:r>
      <w:r w:rsidR="00956A85">
        <w:rPr>
          <w:rFonts w:asciiTheme="minorHAnsi" w:hAnsiTheme="minorHAnsi" w:cstheme="minorHAnsi"/>
          <w:sz w:val="23"/>
          <w:lang w:val="cs-CZ"/>
        </w:rPr>
        <w:t>P</w:t>
      </w:r>
      <w:r w:rsidRPr="007F61E6">
        <w:rPr>
          <w:rFonts w:asciiTheme="minorHAnsi" w:hAnsiTheme="minorHAnsi" w:cstheme="minorHAnsi"/>
          <w:sz w:val="23"/>
          <w:lang w:val="cs-CZ"/>
        </w:rPr>
        <w:t>oskytovatelem účtována dle cenové kalkulace pro každý daný kalendářní rok, kter</w:t>
      </w:r>
      <w:r w:rsidR="007F61E6">
        <w:rPr>
          <w:rFonts w:asciiTheme="minorHAnsi" w:hAnsiTheme="minorHAnsi" w:cstheme="minorHAnsi"/>
          <w:sz w:val="23"/>
          <w:lang w:val="cs-CZ"/>
        </w:rPr>
        <w:t>ou Poskytova</w:t>
      </w:r>
      <w:r w:rsidR="00830147">
        <w:rPr>
          <w:rFonts w:asciiTheme="minorHAnsi" w:hAnsiTheme="minorHAnsi" w:cstheme="minorHAnsi"/>
          <w:sz w:val="23"/>
          <w:lang w:val="cs-CZ"/>
        </w:rPr>
        <w:t>tel</w:t>
      </w:r>
      <w:r w:rsidR="007F61E6">
        <w:rPr>
          <w:rFonts w:asciiTheme="minorHAnsi" w:hAnsiTheme="minorHAnsi" w:cstheme="minorHAnsi"/>
          <w:sz w:val="23"/>
          <w:lang w:val="cs-CZ"/>
        </w:rPr>
        <w:t xml:space="preserve"> oznámí Oprávněné nejpozději 31. ledna příslušného kalendářního roku.</w:t>
      </w:r>
    </w:p>
    <w:p w14:paraId="348DDBBE" w14:textId="77777777" w:rsidR="00160534" w:rsidRPr="002724AC" w:rsidRDefault="00160534" w:rsidP="00A131D8">
      <w:pPr>
        <w:pStyle w:val="Odstavecseseznamem"/>
        <w:tabs>
          <w:tab w:val="left" w:pos="1684"/>
        </w:tabs>
        <w:spacing w:before="4" w:line="247" w:lineRule="auto"/>
        <w:ind w:left="1675" w:right="677"/>
        <w:jc w:val="right"/>
        <w:rPr>
          <w:rFonts w:asciiTheme="minorHAnsi" w:hAnsiTheme="minorHAnsi" w:cstheme="minorHAnsi"/>
          <w:sz w:val="24"/>
          <w:lang w:val="cs-CZ"/>
        </w:rPr>
      </w:pPr>
    </w:p>
    <w:p w14:paraId="3A4ABACE" w14:textId="73268925" w:rsidR="00EA39D1" w:rsidRDefault="00190AB2" w:rsidP="00EA39D1">
      <w:pPr>
        <w:pStyle w:val="Odstavecseseznamem"/>
        <w:numPr>
          <w:ilvl w:val="1"/>
          <w:numId w:val="1"/>
        </w:numPr>
        <w:tabs>
          <w:tab w:val="left" w:pos="1701"/>
        </w:tabs>
        <w:spacing w:line="247" w:lineRule="auto"/>
        <w:ind w:left="1134" w:right="677" w:firstLine="0"/>
        <w:rPr>
          <w:rFonts w:asciiTheme="minorHAnsi" w:hAnsiTheme="minorHAnsi" w:cstheme="minorHAnsi"/>
          <w:color w:val="313134"/>
          <w:sz w:val="23"/>
          <w:lang w:val="cs-CZ"/>
        </w:rPr>
      </w:pPr>
      <w:r w:rsidRPr="00624AE4">
        <w:rPr>
          <w:rFonts w:asciiTheme="minorHAnsi" w:hAnsiTheme="minorHAnsi" w:cstheme="minorHAnsi"/>
          <w:sz w:val="23"/>
          <w:lang w:val="cs-CZ"/>
        </w:rPr>
        <w:t xml:space="preserve">Cena vodného a stočného bude </w:t>
      </w:r>
      <w:r w:rsidR="00E2708C">
        <w:rPr>
          <w:rFonts w:asciiTheme="minorHAnsi" w:hAnsiTheme="minorHAnsi" w:cstheme="minorHAnsi"/>
          <w:sz w:val="23"/>
          <w:lang w:val="cs-CZ"/>
        </w:rPr>
        <w:t>P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oskytovatelem stanovena a účtována ve výši účtované </w:t>
      </w:r>
      <w:r w:rsidR="00E2708C">
        <w:rPr>
          <w:rFonts w:asciiTheme="minorHAnsi" w:hAnsiTheme="minorHAnsi" w:cstheme="minorHAnsi"/>
          <w:sz w:val="23"/>
          <w:lang w:val="cs-CZ"/>
        </w:rPr>
        <w:t>P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oskytovateli </w:t>
      </w:r>
      <w:r w:rsidR="005E2FB3">
        <w:rPr>
          <w:rFonts w:asciiTheme="minorHAnsi" w:hAnsiTheme="minorHAnsi" w:cstheme="minorHAnsi"/>
          <w:sz w:val="23"/>
          <w:lang w:val="cs-CZ"/>
        </w:rPr>
        <w:t xml:space="preserve">prvotním </w:t>
      </w:r>
      <w:proofErr w:type="gramStart"/>
      <w:r w:rsidR="005E2FB3">
        <w:rPr>
          <w:rFonts w:asciiTheme="minorHAnsi" w:hAnsiTheme="minorHAnsi" w:cstheme="minorHAnsi"/>
          <w:sz w:val="23"/>
          <w:lang w:val="cs-CZ"/>
        </w:rPr>
        <w:t>dodavatel</w:t>
      </w:r>
      <w:r w:rsidR="00D20FC1">
        <w:rPr>
          <w:rFonts w:asciiTheme="minorHAnsi" w:hAnsiTheme="minorHAnsi" w:cstheme="minorHAnsi"/>
          <w:sz w:val="23"/>
          <w:lang w:val="cs-CZ"/>
        </w:rPr>
        <w:t>e</w:t>
      </w:r>
      <w:r w:rsidR="005E2FB3">
        <w:rPr>
          <w:rFonts w:asciiTheme="minorHAnsi" w:hAnsiTheme="minorHAnsi" w:cstheme="minorHAnsi"/>
          <w:sz w:val="23"/>
          <w:lang w:val="cs-CZ"/>
        </w:rPr>
        <w:t>m</w:t>
      </w:r>
      <w:r w:rsidR="00B22A32">
        <w:rPr>
          <w:rFonts w:asciiTheme="minorHAnsi" w:hAnsiTheme="minorHAnsi" w:cstheme="minorHAnsi"/>
          <w:sz w:val="23"/>
          <w:lang w:val="cs-CZ"/>
        </w:rPr>
        <w:t xml:space="preserve"> </w:t>
      </w:r>
      <w:r w:rsidR="007F61E6">
        <w:rPr>
          <w:rFonts w:asciiTheme="minorHAnsi" w:hAnsiTheme="minorHAnsi" w:cstheme="minorHAnsi"/>
          <w:sz w:val="23"/>
          <w:lang w:val="cs-CZ"/>
        </w:rPr>
        <w:t xml:space="preserve">- </w:t>
      </w:r>
      <w:r w:rsidR="00E2708C">
        <w:rPr>
          <w:rFonts w:asciiTheme="minorHAnsi" w:hAnsiTheme="minorHAnsi" w:cstheme="minorHAnsi"/>
          <w:sz w:val="23"/>
          <w:lang w:val="cs-CZ"/>
        </w:rPr>
        <w:t>Brněnské</w:t>
      </w:r>
      <w:proofErr w:type="gramEnd"/>
      <w:r w:rsidR="00E2708C">
        <w:rPr>
          <w:rFonts w:asciiTheme="minorHAnsi" w:hAnsiTheme="minorHAnsi" w:cstheme="minorHAnsi"/>
          <w:sz w:val="23"/>
          <w:lang w:val="cs-CZ"/>
        </w:rPr>
        <w:t xml:space="preserve"> vodárny a kanalizace, a.s. 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a v množství odpovídajícímu stavu poměrových měřidel u jednotlivých budov </w:t>
      </w:r>
      <w:r w:rsidR="00D20FC1">
        <w:rPr>
          <w:rFonts w:asciiTheme="minorHAnsi" w:hAnsiTheme="minorHAnsi" w:cstheme="minorHAnsi"/>
          <w:sz w:val="23"/>
          <w:lang w:val="cs-CZ"/>
        </w:rPr>
        <w:t>ve správě O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právněné. Případné další ze zákona vyplívající náklady </w:t>
      </w:r>
      <w:r w:rsidR="00E2708C">
        <w:rPr>
          <w:rFonts w:asciiTheme="minorHAnsi" w:hAnsiTheme="minorHAnsi" w:cstheme="minorHAnsi"/>
          <w:sz w:val="23"/>
          <w:lang w:val="cs-CZ"/>
        </w:rPr>
        <w:t>P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oskytovatele spojené s dodávkou a odvodem vody </w:t>
      </w:r>
      <w:bookmarkEnd w:id="0"/>
      <w:r w:rsidRPr="00624AE4">
        <w:rPr>
          <w:rFonts w:asciiTheme="minorHAnsi" w:hAnsiTheme="minorHAnsi" w:cstheme="minorHAnsi"/>
          <w:sz w:val="23"/>
          <w:lang w:val="cs-CZ"/>
        </w:rPr>
        <w:lastRenderedPageBreak/>
        <w:t xml:space="preserve">budou </w:t>
      </w:r>
      <w:r w:rsidR="00E2708C">
        <w:rPr>
          <w:rFonts w:asciiTheme="minorHAnsi" w:hAnsiTheme="minorHAnsi" w:cstheme="minorHAnsi"/>
          <w:sz w:val="23"/>
          <w:lang w:val="cs-CZ"/>
        </w:rPr>
        <w:t>P</w:t>
      </w:r>
      <w:r w:rsidRPr="00624AE4">
        <w:rPr>
          <w:rFonts w:asciiTheme="minorHAnsi" w:hAnsiTheme="minorHAnsi" w:cstheme="minorHAnsi"/>
          <w:sz w:val="23"/>
          <w:lang w:val="cs-CZ"/>
        </w:rPr>
        <w:t>oskytovatel</w:t>
      </w:r>
      <w:r w:rsidR="00762F44">
        <w:rPr>
          <w:rFonts w:asciiTheme="minorHAnsi" w:hAnsiTheme="minorHAnsi" w:cstheme="minorHAnsi"/>
          <w:sz w:val="23"/>
          <w:lang w:val="cs-CZ"/>
        </w:rPr>
        <w:t>e</w:t>
      </w:r>
      <w:r w:rsidRPr="00624AE4">
        <w:rPr>
          <w:rFonts w:asciiTheme="minorHAnsi" w:hAnsiTheme="minorHAnsi" w:cstheme="minorHAnsi"/>
          <w:sz w:val="23"/>
          <w:lang w:val="cs-CZ"/>
        </w:rPr>
        <w:t>m vyúčtovány 1 x</w:t>
      </w:r>
      <w:r w:rsidRPr="00624AE4">
        <w:rPr>
          <w:rFonts w:asciiTheme="minorHAnsi" w:hAnsiTheme="minorHAnsi" w:cstheme="minorHAnsi"/>
          <w:spacing w:val="4"/>
          <w:sz w:val="23"/>
          <w:lang w:val="cs-CZ"/>
        </w:rPr>
        <w:t xml:space="preserve"> </w:t>
      </w:r>
      <w:r w:rsidRPr="00624AE4">
        <w:rPr>
          <w:rFonts w:asciiTheme="minorHAnsi" w:hAnsiTheme="minorHAnsi" w:cstheme="minorHAnsi"/>
          <w:sz w:val="23"/>
          <w:lang w:val="cs-CZ"/>
        </w:rPr>
        <w:t>ročně</w:t>
      </w:r>
      <w:r w:rsidR="00A96FFA">
        <w:rPr>
          <w:rFonts w:asciiTheme="minorHAnsi" w:hAnsiTheme="minorHAnsi" w:cstheme="minorHAnsi"/>
          <w:sz w:val="23"/>
          <w:lang w:val="cs-CZ"/>
        </w:rPr>
        <w:t>.</w:t>
      </w:r>
      <w:r w:rsidR="00EA39D1" w:rsidRPr="00EA39D1">
        <w:rPr>
          <w:rFonts w:asciiTheme="minorHAnsi" w:hAnsiTheme="minorHAnsi" w:cstheme="minorHAnsi"/>
          <w:color w:val="313134"/>
          <w:sz w:val="23"/>
          <w:lang w:val="cs-CZ"/>
        </w:rPr>
        <w:t xml:space="preserve"> </w:t>
      </w:r>
    </w:p>
    <w:p w14:paraId="28683F7D" w14:textId="25E28FF9" w:rsidR="00A532B1" w:rsidRDefault="00A532B1" w:rsidP="00A532B1">
      <w:pPr>
        <w:pStyle w:val="Odstavecseseznamem"/>
        <w:tabs>
          <w:tab w:val="left" w:pos="1701"/>
        </w:tabs>
        <w:spacing w:line="247" w:lineRule="auto"/>
        <w:ind w:left="1134" w:right="677"/>
        <w:jc w:val="right"/>
        <w:rPr>
          <w:rFonts w:asciiTheme="minorHAnsi" w:hAnsiTheme="minorHAnsi" w:cstheme="minorHAnsi"/>
          <w:color w:val="313134"/>
          <w:sz w:val="23"/>
          <w:lang w:val="cs-CZ"/>
        </w:rPr>
      </w:pPr>
    </w:p>
    <w:p w14:paraId="7FB9F80E" w14:textId="77777777" w:rsidR="00A532B1" w:rsidRDefault="00A532B1" w:rsidP="00A532B1">
      <w:pPr>
        <w:pStyle w:val="Odstavecseseznamem"/>
        <w:tabs>
          <w:tab w:val="left" w:pos="1701"/>
        </w:tabs>
        <w:spacing w:line="247" w:lineRule="auto"/>
        <w:ind w:left="1134" w:right="677"/>
        <w:jc w:val="right"/>
        <w:rPr>
          <w:rFonts w:asciiTheme="minorHAnsi" w:hAnsiTheme="minorHAnsi" w:cstheme="minorHAnsi"/>
          <w:color w:val="313134"/>
          <w:sz w:val="23"/>
          <w:lang w:val="cs-CZ"/>
        </w:rPr>
      </w:pPr>
    </w:p>
    <w:p w14:paraId="1E8C79CC" w14:textId="72453692" w:rsidR="00160534" w:rsidRPr="00624AE4" w:rsidRDefault="00190AB2" w:rsidP="00A131D8">
      <w:pPr>
        <w:pStyle w:val="Odstavecseseznamem"/>
        <w:numPr>
          <w:ilvl w:val="1"/>
          <w:numId w:val="1"/>
        </w:numPr>
        <w:tabs>
          <w:tab w:val="left" w:pos="1701"/>
        </w:tabs>
        <w:spacing w:before="69" w:line="249" w:lineRule="auto"/>
        <w:ind w:left="1134" w:right="677" w:firstLine="0"/>
        <w:rPr>
          <w:rFonts w:asciiTheme="minorHAnsi" w:hAnsiTheme="minorHAnsi" w:cstheme="minorHAnsi"/>
          <w:color w:val="313134"/>
          <w:sz w:val="23"/>
          <w:lang w:val="cs-CZ"/>
        </w:rPr>
      </w:pPr>
      <w:r w:rsidRPr="00624AE4">
        <w:rPr>
          <w:rFonts w:asciiTheme="minorHAnsi" w:hAnsiTheme="minorHAnsi" w:cstheme="minorHAnsi"/>
          <w:sz w:val="23"/>
          <w:lang w:val="cs-CZ"/>
        </w:rPr>
        <w:t xml:space="preserve">Cena elektrické energie bude stanovena a účtována dle platného ceníku </w:t>
      </w:r>
      <w:r w:rsidR="00E2708C">
        <w:rPr>
          <w:rFonts w:asciiTheme="minorHAnsi" w:hAnsiTheme="minorHAnsi" w:cstheme="minorHAnsi"/>
          <w:sz w:val="23"/>
          <w:lang w:val="cs-CZ"/>
        </w:rPr>
        <w:t>prvotního</w:t>
      </w:r>
      <w:r w:rsidR="00E2708C" w:rsidRPr="00624AE4">
        <w:rPr>
          <w:rFonts w:asciiTheme="minorHAnsi" w:hAnsiTheme="minorHAnsi" w:cstheme="minorHAnsi"/>
          <w:sz w:val="23"/>
          <w:lang w:val="cs-CZ"/>
        </w:rPr>
        <w:t xml:space="preserve"> </w:t>
      </w:r>
      <w:r w:rsidR="00E2708C">
        <w:rPr>
          <w:rFonts w:asciiTheme="minorHAnsi" w:hAnsiTheme="minorHAnsi" w:cstheme="minorHAnsi"/>
          <w:sz w:val="23"/>
          <w:lang w:val="cs-CZ"/>
        </w:rPr>
        <w:t>dodavatele</w:t>
      </w:r>
      <w:r w:rsidR="00E2708C" w:rsidRPr="00624AE4">
        <w:rPr>
          <w:rFonts w:asciiTheme="minorHAnsi" w:hAnsiTheme="minorHAnsi" w:cstheme="minorHAnsi"/>
          <w:sz w:val="23"/>
          <w:lang w:val="cs-CZ"/>
        </w:rPr>
        <w:t xml:space="preserve"> </w:t>
      </w:r>
      <w:r w:rsidRPr="00624AE4">
        <w:rPr>
          <w:rFonts w:asciiTheme="minorHAnsi" w:hAnsiTheme="minorHAnsi" w:cstheme="minorHAnsi"/>
          <w:sz w:val="23"/>
          <w:lang w:val="cs-CZ"/>
        </w:rPr>
        <w:t>pro dan</w:t>
      </w:r>
      <w:r w:rsidR="00E2708C">
        <w:rPr>
          <w:rFonts w:asciiTheme="minorHAnsi" w:hAnsiTheme="minorHAnsi" w:cstheme="minorHAnsi"/>
          <w:sz w:val="23"/>
          <w:lang w:val="cs-CZ"/>
        </w:rPr>
        <w:t>é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 období, který bud</w:t>
      </w:r>
      <w:r w:rsidR="00E2708C">
        <w:rPr>
          <w:rFonts w:asciiTheme="minorHAnsi" w:hAnsiTheme="minorHAnsi" w:cstheme="minorHAnsi"/>
          <w:sz w:val="23"/>
          <w:lang w:val="cs-CZ"/>
        </w:rPr>
        <w:t>e Oprávněné oznámen společně s</w:t>
      </w:r>
      <w:r w:rsidR="00A82B5A">
        <w:rPr>
          <w:rFonts w:asciiTheme="minorHAnsi" w:hAnsiTheme="minorHAnsi" w:cstheme="minorHAnsi"/>
          <w:sz w:val="23"/>
          <w:lang w:val="cs-CZ"/>
        </w:rPr>
        <w:t> daňov</w:t>
      </w:r>
      <w:r w:rsidR="00AA581C">
        <w:rPr>
          <w:rFonts w:asciiTheme="minorHAnsi" w:hAnsiTheme="minorHAnsi" w:cstheme="minorHAnsi"/>
          <w:sz w:val="23"/>
          <w:lang w:val="cs-CZ"/>
        </w:rPr>
        <w:t>ým</w:t>
      </w:r>
      <w:r w:rsidR="00A82B5A">
        <w:rPr>
          <w:rFonts w:asciiTheme="minorHAnsi" w:hAnsiTheme="minorHAnsi" w:cstheme="minorHAnsi"/>
          <w:sz w:val="23"/>
          <w:lang w:val="cs-CZ"/>
        </w:rPr>
        <w:t xml:space="preserve"> doklad</w:t>
      </w:r>
      <w:r w:rsidR="00AA581C">
        <w:rPr>
          <w:rFonts w:asciiTheme="minorHAnsi" w:hAnsiTheme="minorHAnsi" w:cstheme="minorHAnsi"/>
          <w:sz w:val="23"/>
          <w:lang w:val="cs-CZ"/>
        </w:rPr>
        <w:t>em</w:t>
      </w:r>
      <w:r w:rsidR="00A82B5A">
        <w:rPr>
          <w:rFonts w:asciiTheme="minorHAnsi" w:hAnsiTheme="minorHAnsi" w:cstheme="minorHAnsi"/>
          <w:sz w:val="23"/>
          <w:lang w:val="cs-CZ"/>
        </w:rPr>
        <w:t xml:space="preserve"> </w:t>
      </w:r>
      <w:r w:rsidR="00D2381F">
        <w:rPr>
          <w:rFonts w:asciiTheme="minorHAnsi" w:hAnsiTheme="minorHAnsi" w:cstheme="minorHAnsi"/>
          <w:sz w:val="23"/>
          <w:lang w:val="cs-CZ"/>
        </w:rPr>
        <w:t>–</w:t>
      </w:r>
      <w:r w:rsidR="00A82B5A">
        <w:rPr>
          <w:rFonts w:asciiTheme="minorHAnsi" w:hAnsiTheme="minorHAnsi" w:cstheme="minorHAnsi"/>
          <w:sz w:val="23"/>
          <w:lang w:val="cs-CZ"/>
        </w:rPr>
        <w:t xml:space="preserve"> </w:t>
      </w:r>
      <w:r w:rsidR="00E2708C" w:rsidRPr="00D2381F">
        <w:rPr>
          <w:rFonts w:asciiTheme="minorHAnsi" w:hAnsiTheme="minorHAnsi" w:cstheme="minorHAnsi"/>
          <w:sz w:val="23"/>
          <w:lang w:val="cs-CZ"/>
        </w:rPr>
        <w:t>fak</w:t>
      </w:r>
      <w:r w:rsidR="00A82B5A" w:rsidRPr="00A131D8">
        <w:rPr>
          <w:rFonts w:asciiTheme="minorHAnsi" w:hAnsiTheme="minorHAnsi" w:cstheme="minorHAnsi"/>
          <w:sz w:val="23"/>
          <w:lang w:val="cs-CZ"/>
        </w:rPr>
        <w:t>turou</w:t>
      </w:r>
      <w:r w:rsidR="00D2381F" w:rsidRPr="00A131D8">
        <w:rPr>
          <w:rFonts w:asciiTheme="minorHAnsi" w:hAnsiTheme="minorHAnsi" w:cstheme="minorHAnsi"/>
          <w:sz w:val="23"/>
          <w:lang w:val="cs-CZ"/>
        </w:rPr>
        <w:t xml:space="preserve"> dle čl. 3.</w:t>
      </w:r>
      <w:r w:rsidR="00C40821">
        <w:rPr>
          <w:rFonts w:asciiTheme="minorHAnsi" w:hAnsiTheme="minorHAnsi" w:cstheme="minorHAnsi"/>
          <w:sz w:val="23"/>
          <w:lang w:val="cs-CZ"/>
        </w:rPr>
        <w:t>5</w:t>
      </w:r>
      <w:r w:rsidRPr="00D2381F">
        <w:rPr>
          <w:rFonts w:asciiTheme="minorHAnsi" w:hAnsiTheme="minorHAnsi" w:cstheme="minorHAnsi"/>
          <w:sz w:val="23"/>
          <w:lang w:val="cs-CZ"/>
        </w:rPr>
        <w:t>.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 Množství spotřebované el. energie bude </w:t>
      </w:r>
      <w:r w:rsidR="00C40821">
        <w:rPr>
          <w:rFonts w:asciiTheme="minorHAnsi" w:hAnsiTheme="minorHAnsi" w:cstheme="minorHAnsi"/>
          <w:sz w:val="23"/>
          <w:lang w:val="cs-CZ"/>
        </w:rPr>
        <w:t>určeno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 odečtem z fakturačních měřidel u příslušných budov</w:t>
      </w:r>
      <w:r w:rsidRPr="00624AE4">
        <w:rPr>
          <w:rFonts w:asciiTheme="minorHAnsi" w:hAnsiTheme="minorHAnsi" w:cstheme="minorHAnsi"/>
          <w:spacing w:val="-4"/>
          <w:sz w:val="23"/>
          <w:lang w:val="cs-CZ"/>
        </w:rPr>
        <w:t xml:space="preserve"> </w:t>
      </w:r>
      <w:r w:rsidR="00365CF8">
        <w:rPr>
          <w:rFonts w:asciiTheme="minorHAnsi" w:hAnsiTheme="minorHAnsi" w:cstheme="minorHAnsi"/>
          <w:spacing w:val="-4"/>
          <w:sz w:val="23"/>
          <w:lang w:val="cs-CZ"/>
        </w:rPr>
        <w:t xml:space="preserve">ve správě </w:t>
      </w:r>
      <w:r w:rsidR="006F281A">
        <w:rPr>
          <w:rFonts w:asciiTheme="minorHAnsi" w:hAnsiTheme="minorHAnsi" w:cstheme="minorHAnsi"/>
          <w:sz w:val="23"/>
          <w:lang w:val="cs-CZ"/>
        </w:rPr>
        <w:t>O</w:t>
      </w:r>
      <w:r w:rsidRPr="00624AE4">
        <w:rPr>
          <w:rFonts w:asciiTheme="minorHAnsi" w:hAnsiTheme="minorHAnsi" w:cstheme="minorHAnsi"/>
          <w:sz w:val="23"/>
          <w:lang w:val="cs-CZ"/>
        </w:rPr>
        <w:t>právněné</w:t>
      </w:r>
      <w:r w:rsidR="006F281A">
        <w:rPr>
          <w:rFonts w:asciiTheme="minorHAnsi" w:hAnsiTheme="minorHAnsi" w:cstheme="minorHAnsi"/>
          <w:sz w:val="23"/>
          <w:lang w:val="cs-CZ"/>
        </w:rPr>
        <w:t>.</w:t>
      </w:r>
    </w:p>
    <w:p w14:paraId="0E295B8F" w14:textId="77777777" w:rsidR="00160534" w:rsidRPr="00624AE4" w:rsidRDefault="00160534" w:rsidP="00A131D8">
      <w:pPr>
        <w:pStyle w:val="Zkladntext"/>
        <w:spacing w:before="3"/>
        <w:ind w:left="7" w:right="677"/>
        <w:rPr>
          <w:rFonts w:asciiTheme="minorHAnsi" w:hAnsiTheme="minorHAnsi" w:cstheme="minorHAnsi"/>
          <w:lang w:val="cs-CZ"/>
        </w:rPr>
      </w:pPr>
    </w:p>
    <w:p w14:paraId="11644A8B" w14:textId="76C61128" w:rsidR="00160534" w:rsidRPr="0061001B" w:rsidRDefault="00190AB2" w:rsidP="000F7E9C">
      <w:pPr>
        <w:pStyle w:val="Odstavecseseznamem"/>
        <w:numPr>
          <w:ilvl w:val="1"/>
          <w:numId w:val="1"/>
        </w:numPr>
        <w:tabs>
          <w:tab w:val="left" w:pos="1701"/>
        </w:tabs>
        <w:spacing w:before="7" w:line="247" w:lineRule="auto"/>
        <w:ind w:left="1134" w:right="677" w:firstLine="0"/>
        <w:rPr>
          <w:rFonts w:asciiTheme="minorHAnsi" w:hAnsiTheme="minorHAnsi" w:cstheme="minorHAnsi"/>
          <w:sz w:val="24"/>
          <w:lang w:val="cs-CZ"/>
        </w:rPr>
      </w:pPr>
      <w:r w:rsidRPr="0061001B">
        <w:rPr>
          <w:rFonts w:asciiTheme="minorHAnsi" w:hAnsiTheme="minorHAnsi" w:cstheme="minorHAnsi"/>
          <w:sz w:val="23"/>
          <w:lang w:val="cs-CZ"/>
        </w:rPr>
        <w:t>Oprávněn</w:t>
      </w:r>
      <w:r w:rsidR="006F281A" w:rsidRPr="0061001B">
        <w:rPr>
          <w:rFonts w:asciiTheme="minorHAnsi" w:hAnsiTheme="minorHAnsi" w:cstheme="minorHAnsi"/>
          <w:sz w:val="23"/>
          <w:lang w:val="cs-CZ"/>
        </w:rPr>
        <w:t>á</w:t>
      </w:r>
      <w:r w:rsidRPr="0061001B">
        <w:rPr>
          <w:rFonts w:asciiTheme="minorHAnsi" w:hAnsiTheme="minorHAnsi" w:cstheme="minorHAnsi"/>
          <w:sz w:val="23"/>
          <w:lang w:val="cs-CZ"/>
        </w:rPr>
        <w:t xml:space="preserve"> bere na vědomí a souhlasí s tím, že ceny, za které </w:t>
      </w:r>
      <w:r w:rsidR="009F4B42" w:rsidRPr="0061001B">
        <w:rPr>
          <w:rFonts w:asciiTheme="minorHAnsi" w:hAnsiTheme="minorHAnsi" w:cstheme="minorHAnsi"/>
          <w:sz w:val="23"/>
          <w:lang w:val="cs-CZ"/>
        </w:rPr>
        <w:t>P</w:t>
      </w:r>
      <w:r w:rsidRPr="0061001B">
        <w:rPr>
          <w:rFonts w:asciiTheme="minorHAnsi" w:hAnsiTheme="minorHAnsi" w:cstheme="minorHAnsi"/>
          <w:sz w:val="23"/>
          <w:lang w:val="cs-CZ"/>
        </w:rPr>
        <w:t>oskytovatel nakupuje plnění od svých prvo</w:t>
      </w:r>
      <w:r w:rsidR="009F4B42" w:rsidRPr="0061001B">
        <w:rPr>
          <w:rFonts w:asciiTheme="minorHAnsi" w:hAnsiTheme="minorHAnsi" w:cstheme="minorHAnsi"/>
          <w:sz w:val="23"/>
          <w:lang w:val="cs-CZ"/>
        </w:rPr>
        <w:t>tních dodavatelů</w:t>
      </w:r>
      <w:r w:rsidRPr="0061001B">
        <w:rPr>
          <w:rFonts w:asciiTheme="minorHAnsi" w:hAnsiTheme="minorHAnsi" w:cstheme="minorHAnsi"/>
          <w:sz w:val="23"/>
          <w:lang w:val="cs-CZ"/>
        </w:rPr>
        <w:t xml:space="preserve">, podléhají změnám (navýšení) nezávisle na vůli </w:t>
      </w:r>
      <w:r w:rsidR="006F281A" w:rsidRPr="0061001B">
        <w:rPr>
          <w:rFonts w:asciiTheme="minorHAnsi" w:hAnsiTheme="minorHAnsi" w:cstheme="minorHAnsi"/>
          <w:sz w:val="23"/>
          <w:lang w:val="cs-CZ"/>
        </w:rPr>
        <w:t xml:space="preserve">Poskytovatele </w:t>
      </w:r>
      <w:r w:rsidRPr="0061001B">
        <w:rPr>
          <w:rFonts w:asciiTheme="minorHAnsi" w:hAnsiTheme="minorHAnsi" w:cstheme="minorHAnsi"/>
          <w:sz w:val="23"/>
          <w:lang w:val="cs-CZ"/>
        </w:rPr>
        <w:t xml:space="preserve">a zavazuje se, že navýšení cen plnění, které mu </w:t>
      </w:r>
      <w:r w:rsidR="006F281A" w:rsidRPr="0061001B">
        <w:rPr>
          <w:rFonts w:asciiTheme="minorHAnsi" w:hAnsiTheme="minorHAnsi" w:cstheme="minorHAnsi"/>
          <w:sz w:val="23"/>
          <w:lang w:val="cs-CZ"/>
        </w:rPr>
        <w:t>P</w:t>
      </w:r>
      <w:r w:rsidRPr="0061001B">
        <w:rPr>
          <w:rFonts w:asciiTheme="minorHAnsi" w:hAnsiTheme="minorHAnsi" w:cstheme="minorHAnsi"/>
          <w:sz w:val="23"/>
          <w:lang w:val="cs-CZ"/>
        </w:rPr>
        <w:t xml:space="preserve">oskytovatel oznámí formou doručení nové kalkulace nebo ceníku, bude respektovat a bude hradit cenu plnění v takto změněné výši. </w:t>
      </w:r>
    </w:p>
    <w:p w14:paraId="027847E0" w14:textId="77777777" w:rsidR="0061001B" w:rsidRPr="0061001B" w:rsidRDefault="0061001B" w:rsidP="0061001B">
      <w:pPr>
        <w:pStyle w:val="Odstavecseseznamem"/>
        <w:tabs>
          <w:tab w:val="left" w:pos="1701"/>
        </w:tabs>
        <w:spacing w:before="7" w:line="247" w:lineRule="auto"/>
        <w:ind w:left="1134" w:right="677"/>
        <w:rPr>
          <w:rFonts w:asciiTheme="minorHAnsi" w:hAnsiTheme="minorHAnsi" w:cstheme="minorHAnsi"/>
          <w:sz w:val="24"/>
          <w:lang w:val="cs-CZ"/>
        </w:rPr>
      </w:pPr>
    </w:p>
    <w:p w14:paraId="2E23CB4C" w14:textId="7247B31B" w:rsidR="00C620BF" w:rsidRPr="00A131D8" w:rsidRDefault="00C620BF" w:rsidP="00B22A32">
      <w:pPr>
        <w:pStyle w:val="Odstavecseseznamem"/>
        <w:numPr>
          <w:ilvl w:val="1"/>
          <w:numId w:val="1"/>
        </w:numPr>
        <w:tabs>
          <w:tab w:val="left" w:pos="1701"/>
        </w:tabs>
        <w:spacing w:line="247" w:lineRule="auto"/>
        <w:ind w:left="1134" w:right="677" w:firstLine="0"/>
        <w:rPr>
          <w:rFonts w:asciiTheme="minorHAnsi" w:hAnsiTheme="minorHAnsi" w:cstheme="minorHAnsi"/>
          <w:color w:val="313134"/>
          <w:sz w:val="23"/>
          <w:lang w:val="cs-CZ"/>
        </w:rPr>
      </w:pPr>
      <w:r>
        <w:rPr>
          <w:rFonts w:asciiTheme="minorHAnsi" w:hAnsiTheme="minorHAnsi" w:cstheme="minorHAnsi"/>
          <w:color w:val="313134"/>
          <w:sz w:val="23"/>
          <w:lang w:val="cs-CZ"/>
        </w:rPr>
        <w:t>Úhradu dodaných energií bude Oprávněná provádět měsíčně na základě daňových dokladů – faktur, vystavených Poskytovatelem vždy do posledního dne následujícího kalendářního měsíce. Účetní období je měsíční, záloha poskytována nebude.</w:t>
      </w:r>
    </w:p>
    <w:p w14:paraId="58C1A784" w14:textId="77777777" w:rsidR="00160534" w:rsidRPr="00624AE4" w:rsidRDefault="00160534" w:rsidP="00A131D8">
      <w:pPr>
        <w:pStyle w:val="Zkladntext"/>
        <w:tabs>
          <w:tab w:val="left" w:pos="1701"/>
        </w:tabs>
        <w:spacing w:before="6"/>
        <w:ind w:left="1134" w:right="677"/>
        <w:rPr>
          <w:rFonts w:asciiTheme="minorHAnsi" w:hAnsiTheme="minorHAnsi" w:cstheme="minorHAnsi"/>
          <w:sz w:val="24"/>
          <w:lang w:val="cs-CZ"/>
        </w:rPr>
      </w:pPr>
    </w:p>
    <w:p w14:paraId="184458B5" w14:textId="0B536370" w:rsidR="00160534" w:rsidRPr="00624AE4" w:rsidRDefault="00190AB2" w:rsidP="00A131D8">
      <w:pPr>
        <w:pStyle w:val="Odstavecseseznamem"/>
        <w:numPr>
          <w:ilvl w:val="1"/>
          <w:numId w:val="1"/>
        </w:numPr>
        <w:tabs>
          <w:tab w:val="left" w:pos="1701"/>
        </w:tabs>
        <w:spacing w:line="242" w:lineRule="auto"/>
        <w:ind w:left="1134" w:right="677" w:firstLine="0"/>
        <w:rPr>
          <w:rFonts w:asciiTheme="minorHAnsi" w:hAnsiTheme="minorHAnsi" w:cstheme="minorHAnsi"/>
          <w:color w:val="313134"/>
          <w:sz w:val="23"/>
          <w:lang w:val="cs-CZ"/>
        </w:rPr>
      </w:pPr>
      <w:r w:rsidRPr="00624AE4">
        <w:rPr>
          <w:rFonts w:asciiTheme="minorHAnsi" w:hAnsiTheme="minorHAnsi" w:cstheme="minorHAnsi"/>
          <w:sz w:val="23"/>
          <w:lang w:val="cs-CZ"/>
        </w:rPr>
        <w:t xml:space="preserve">Lhůta splatnosti faktur se stanoví na 21 dní ode dne vystavení. V případě prodlení </w:t>
      </w:r>
      <w:r w:rsidRPr="00624AE4">
        <w:rPr>
          <w:rFonts w:asciiTheme="minorHAnsi" w:hAnsiTheme="minorHAnsi" w:cstheme="minorHAnsi"/>
          <w:spacing w:val="-4"/>
          <w:sz w:val="23"/>
          <w:lang w:val="cs-CZ"/>
        </w:rPr>
        <w:t>se</w:t>
      </w:r>
      <w:r w:rsidRPr="00624AE4">
        <w:rPr>
          <w:rFonts w:asciiTheme="minorHAnsi" w:hAnsiTheme="minorHAnsi" w:cstheme="minorHAnsi"/>
          <w:spacing w:val="49"/>
          <w:sz w:val="23"/>
          <w:lang w:val="cs-CZ"/>
        </w:rPr>
        <w:t xml:space="preserve"> 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splněním peněžitého závazku </w:t>
      </w:r>
      <w:r w:rsidR="003F1F24">
        <w:rPr>
          <w:rFonts w:asciiTheme="minorHAnsi" w:hAnsiTheme="minorHAnsi" w:cstheme="minorHAnsi"/>
          <w:w w:val="160"/>
          <w:sz w:val="23"/>
          <w:lang w:val="cs-CZ"/>
        </w:rPr>
        <w:t>–</w:t>
      </w:r>
      <w:r w:rsidRPr="00624AE4">
        <w:rPr>
          <w:rFonts w:asciiTheme="minorHAnsi" w:hAnsiTheme="minorHAnsi" w:cstheme="minorHAnsi"/>
          <w:w w:val="160"/>
          <w:sz w:val="23"/>
          <w:lang w:val="cs-CZ"/>
        </w:rPr>
        <w:t xml:space="preserve"> </w:t>
      </w:r>
      <w:r w:rsidR="003F1F24">
        <w:rPr>
          <w:rFonts w:asciiTheme="minorHAnsi" w:hAnsiTheme="minorHAnsi" w:cstheme="minorHAnsi"/>
          <w:sz w:val="23"/>
          <w:lang w:val="cs-CZ"/>
        </w:rPr>
        <w:t>neuhrazení ceny dodaných energií, se Oprávněná zavazuje kromě zákonných úroků z prodlení uhradit rovněž smluvní pokutu v</w:t>
      </w:r>
      <w:r w:rsidR="00C44894">
        <w:rPr>
          <w:rFonts w:asciiTheme="minorHAnsi" w:hAnsiTheme="minorHAnsi" w:cstheme="minorHAnsi"/>
          <w:sz w:val="23"/>
          <w:lang w:val="cs-CZ"/>
        </w:rPr>
        <w:t xml:space="preserve">e výši 0,1 </w:t>
      </w:r>
      <w:r w:rsidR="003F1F24">
        <w:rPr>
          <w:rFonts w:asciiTheme="minorHAnsi" w:hAnsiTheme="minorHAnsi" w:cstheme="minorHAnsi"/>
          <w:sz w:val="23"/>
          <w:lang w:val="cs-CZ"/>
        </w:rPr>
        <w:t xml:space="preserve">% </w:t>
      </w:r>
      <w:r w:rsidR="00C44894">
        <w:rPr>
          <w:rFonts w:asciiTheme="minorHAnsi" w:hAnsiTheme="minorHAnsi" w:cstheme="minorHAnsi"/>
          <w:sz w:val="23"/>
          <w:lang w:val="cs-CZ"/>
        </w:rPr>
        <w:t xml:space="preserve">za den prodlení </w:t>
      </w:r>
      <w:r w:rsidR="003F1F24">
        <w:rPr>
          <w:rFonts w:asciiTheme="minorHAnsi" w:hAnsiTheme="minorHAnsi" w:cstheme="minorHAnsi"/>
          <w:sz w:val="23"/>
          <w:lang w:val="cs-CZ"/>
        </w:rPr>
        <w:t xml:space="preserve">z dlužné částky </w:t>
      </w:r>
      <w:r w:rsidR="00C44894">
        <w:rPr>
          <w:rFonts w:asciiTheme="minorHAnsi" w:hAnsiTheme="minorHAnsi" w:cstheme="minorHAnsi"/>
          <w:sz w:val="23"/>
          <w:lang w:val="cs-CZ"/>
        </w:rPr>
        <w:t>a úrok z prodlení ve výši stanovené dle § 1970 zák. č. 89/2012 Sb., občanského zákoníku v aktuálním znění.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 </w:t>
      </w:r>
    </w:p>
    <w:p w14:paraId="110BE4DC" w14:textId="77777777" w:rsidR="00160534" w:rsidRPr="00624AE4" w:rsidRDefault="00160534" w:rsidP="00A131D8">
      <w:pPr>
        <w:pStyle w:val="Zkladntext"/>
        <w:tabs>
          <w:tab w:val="left" w:pos="1701"/>
        </w:tabs>
        <w:spacing w:before="10"/>
        <w:ind w:left="1134" w:right="677"/>
        <w:jc w:val="both"/>
        <w:rPr>
          <w:rFonts w:asciiTheme="minorHAnsi" w:hAnsiTheme="minorHAnsi" w:cstheme="minorHAnsi"/>
          <w:sz w:val="24"/>
          <w:lang w:val="cs-CZ"/>
        </w:rPr>
      </w:pPr>
    </w:p>
    <w:p w14:paraId="10577BE1" w14:textId="3C7B319A" w:rsidR="00160534" w:rsidRPr="00624AE4" w:rsidRDefault="00190AB2" w:rsidP="00A131D8">
      <w:pPr>
        <w:pStyle w:val="Odstavecseseznamem"/>
        <w:numPr>
          <w:ilvl w:val="1"/>
          <w:numId w:val="1"/>
        </w:numPr>
        <w:tabs>
          <w:tab w:val="left" w:pos="1701"/>
        </w:tabs>
        <w:spacing w:line="247" w:lineRule="auto"/>
        <w:ind w:left="1134" w:right="677" w:firstLine="0"/>
        <w:rPr>
          <w:rFonts w:asciiTheme="minorHAnsi" w:hAnsiTheme="minorHAnsi" w:cstheme="minorHAnsi"/>
          <w:color w:val="313134"/>
          <w:sz w:val="23"/>
          <w:lang w:val="cs-CZ"/>
        </w:rPr>
      </w:pPr>
      <w:r w:rsidRPr="00624AE4">
        <w:rPr>
          <w:rFonts w:asciiTheme="minorHAnsi" w:hAnsiTheme="minorHAnsi" w:cstheme="minorHAnsi"/>
          <w:sz w:val="23"/>
          <w:lang w:val="cs-CZ"/>
        </w:rPr>
        <w:t xml:space="preserve">Nebude-li </w:t>
      </w:r>
      <w:r w:rsidR="003F1F24">
        <w:rPr>
          <w:rFonts w:asciiTheme="minorHAnsi" w:hAnsiTheme="minorHAnsi" w:cstheme="minorHAnsi"/>
          <w:sz w:val="23"/>
          <w:lang w:val="cs-CZ"/>
        </w:rPr>
        <w:t>cena dodaných energií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 zaplacena do dvou měsíců od posledního dne lhůty splatnosti,</w:t>
      </w:r>
      <w:r w:rsidR="00C44894">
        <w:rPr>
          <w:rFonts w:asciiTheme="minorHAnsi" w:hAnsiTheme="minorHAnsi" w:cstheme="minorHAnsi"/>
          <w:sz w:val="23"/>
          <w:lang w:val="cs-CZ"/>
        </w:rPr>
        <w:t xml:space="preserve"> </w:t>
      </w:r>
      <w:r w:rsidRPr="00624AE4">
        <w:rPr>
          <w:rFonts w:asciiTheme="minorHAnsi" w:hAnsiTheme="minorHAnsi" w:cstheme="minorHAnsi"/>
          <w:sz w:val="23"/>
          <w:lang w:val="cs-CZ"/>
        </w:rPr>
        <w:t>je</w:t>
      </w:r>
      <w:r w:rsidR="00C44894">
        <w:rPr>
          <w:rFonts w:asciiTheme="minorHAnsi" w:hAnsiTheme="minorHAnsi" w:cstheme="minorHAnsi"/>
          <w:sz w:val="23"/>
          <w:lang w:val="cs-CZ"/>
        </w:rPr>
        <w:t xml:space="preserve"> </w:t>
      </w:r>
      <w:r w:rsidR="00D2381F">
        <w:rPr>
          <w:rFonts w:asciiTheme="minorHAnsi" w:hAnsiTheme="minorHAnsi" w:cstheme="minorHAnsi"/>
          <w:sz w:val="23"/>
          <w:lang w:val="cs-CZ"/>
        </w:rPr>
        <w:t>P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oskytovatel   oprávněn   bez    dalšího    upozornění    či   výzvy   ukončit s okamžitou platností </w:t>
      </w:r>
      <w:r w:rsidR="00846866">
        <w:rPr>
          <w:rFonts w:asciiTheme="minorHAnsi" w:hAnsiTheme="minorHAnsi" w:cstheme="minorHAnsi"/>
          <w:sz w:val="23"/>
          <w:lang w:val="cs-CZ"/>
        </w:rPr>
        <w:t>ukončit dodávku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 energií. Oprávněn</w:t>
      </w:r>
      <w:r w:rsidR="00D2381F">
        <w:rPr>
          <w:rFonts w:asciiTheme="minorHAnsi" w:hAnsiTheme="minorHAnsi" w:cstheme="minorHAnsi"/>
          <w:sz w:val="23"/>
          <w:lang w:val="cs-CZ"/>
        </w:rPr>
        <w:t>á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 nemá v takovém případě nárok na náhradu škody, která by </w:t>
      </w:r>
      <w:r w:rsidR="00D2381F">
        <w:rPr>
          <w:rFonts w:asciiTheme="minorHAnsi" w:hAnsiTheme="minorHAnsi" w:cstheme="minorHAnsi"/>
          <w:sz w:val="23"/>
          <w:lang w:val="cs-CZ"/>
        </w:rPr>
        <w:t>ji</w:t>
      </w:r>
      <w:r w:rsidRPr="00624AE4">
        <w:rPr>
          <w:rFonts w:asciiTheme="minorHAnsi" w:hAnsiTheme="minorHAnsi" w:cstheme="minorHAnsi"/>
          <w:sz w:val="23"/>
          <w:lang w:val="cs-CZ"/>
        </w:rPr>
        <w:t xml:space="preserve"> v důsledku toho vznikla. Poskytovatel </w:t>
      </w:r>
      <w:r w:rsidR="00D2381F" w:rsidRPr="00624AE4">
        <w:rPr>
          <w:rFonts w:asciiTheme="minorHAnsi" w:hAnsiTheme="minorHAnsi" w:cstheme="minorHAnsi"/>
          <w:sz w:val="23"/>
          <w:lang w:val="cs-CZ"/>
        </w:rPr>
        <w:t>upozor</w:t>
      </w:r>
      <w:r w:rsidR="00D2381F">
        <w:rPr>
          <w:rFonts w:asciiTheme="minorHAnsi" w:hAnsiTheme="minorHAnsi" w:cstheme="minorHAnsi"/>
          <w:sz w:val="23"/>
          <w:lang w:val="cs-CZ"/>
        </w:rPr>
        <w:t>ňuje</w:t>
      </w:r>
      <w:r w:rsidRPr="00624AE4">
        <w:rPr>
          <w:rFonts w:asciiTheme="minorHAnsi" w:hAnsiTheme="minorHAnsi" w:cstheme="minorHAnsi"/>
          <w:sz w:val="23"/>
          <w:lang w:val="cs-CZ"/>
        </w:rPr>
        <w:t>, že bude vymáhat dlužnou částku, smluvní pokutu a úroky z prodlení i úhradu odebraných energií v plném rozsahu.</w:t>
      </w:r>
    </w:p>
    <w:bookmarkEnd w:id="5"/>
    <w:p w14:paraId="073823CF" w14:textId="01561D49" w:rsidR="00160534" w:rsidRDefault="00160534" w:rsidP="00A131D8">
      <w:pPr>
        <w:pStyle w:val="Zkladntext"/>
        <w:tabs>
          <w:tab w:val="left" w:pos="1701"/>
        </w:tabs>
        <w:ind w:left="1134" w:right="677"/>
        <w:rPr>
          <w:rFonts w:asciiTheme="minorHAnsi" w:hAnsiTheme="minorHAnsi" w:cstheme="minorHAnsi"/>
          <w:sz w:val="24"/>
          <w:lang w:val="cs-CZ"/>
        </w:rPr>
      </w:pPr>
    </w:p>
    <w:p w14:paraId="5FAE24FA" w14:textId="77777777" w:rsidR="00EA39D1" w:rsidRPr="00624AE4" w:rsidRDefault="00EA39D1" w:rsidP="00A131D8">
      <w:pPr>
        <w:pStyle w:val="Zkladntext"/>
        <w:tabs>
          <w:tab w:val="left" w:pos="1701"/>
        </w:tabs>
        <w:ind w:left="1134" w:right="677"/>
        <w:rPr>
          <w:rFonts w:asciiTheme="minorHAnsi" w:hAnsiTheme="minorHAnsi" w:cstheme="minorHAnsi"/>
          <w:sz w:val="24"/>
          <w:lang w:val="cs-CZ"/>
        </w:rPr>
      </w:pPr>
    </w:p>
    <w:p w14:paraId="0FC2711A" w14:textId="77777777" w:rsidR="00160534" w:rsidRPr="00624AE4" w:rsidRDefault="00190AB2" w:rsidP="0015747F">
      <w:pPr>
        <w:pStyle w:val="Nadpis2"/>
        <w:numPr>
          <w:ilvl w:val="0"/>
          <w:numId w:val="1"/>
        </w:numPr>
        <w:tabs>
          <w:tab w:val="left" w:pos="1244"/>
        </w:tabs>
        <w:ind w:left="1243" w:hanging="109"/>
        <w:jc w:val="both"/>
        <w:rPr>
          <w:rFonts w:asciiTheme="minorHAnsi" w:hAnsiTheme="minorHAnsi" w:cstheme="minorHAnsi"/>
          <w:lang w:val="cs-CZ"/>
        </w:rPr>
      </w:pPr>
      <w:bookmarkStart w:id="6" w:name="4._Ostatní_ujednání"/>
      <w:bookmarkEnd w:id="6"/>
      <w:r w:rsidRPr="00624AE4">
        <w:rPr>
          <w:rFonts w:asciiTheme="minorHAnsi" w:hAnsiTheme="minorHAnsi" w:cstheme="minorHAnsi"/>
          <w:lang w:val="cs-CZ"/>
        </w:rPr>
        <w:t>Ostatní</w:t>
      </w:r>
      <w:r w:rsidRPr="00624AE4">
        <w:rPr>
          <w:rFonts w:asciiTheme="minorHAnsi" w:hAnsiTheme="minorHAnsi" w:cstheme="minorHAnsi"/>
          <w:spacing w:val="29"/>
          <w:lang w:val="cs-CZ"/>
        </w:rPr>
        <w:t xml:space="preserve"> </w:t>
      </w:r>
      <w:r w:rsidRPr="00624AE4">
        <w:rPr>
          <w:rFonts w:asciiTheme="minorHAnsi" w:hAnsiTheme="minorHAnsi" w:cstheme="minorHAnsi"/>
          <w:lang w:val="cs-CZ"/>
        </w:rPr>
        <w:t>ujednání</w:t>
      </w:r>
    </w:p>
    <w:p w14:paraId="3179AF10" w14:textId="77777777" w:rsidR="00160534" w:rsidRPr="00624AE4" w:rsidRDefault="00160534" w:rsidP="00A131D8">
      <w:pPr>
        <w:pStyle w:val="Zkladntext"/>
        <w:spacing w:before="4"/>
        <w:jc w:val="both"/>
        <w:rPr>
          <w:rFonts w:asciiTheme="minorHAnsi" w:hAnsiTheme="minorHAnsi" w:cstheme="minorHAnsi"/>
          <w:b/>
          <w:sz w:val="24"/>
          <w:lang w:val="cs-CZ"/>
        </w:rPr>
      </w:pPr>
    </w:p>
    <w:p w14:paraId="243DD0A1" w14:textId="7680BA96" w:rsidR="00160534" w:rsidRPr="00EA39D1" w:rsidRDefault="00190AB2" w:rsidP="00A131D8">
      <w:pPr>
        <w:pStyle w:val="Odstavecseseznamem"/>
        <w:numPr>
          <w:ilvl w:val="1"/>
          <w:numId w:val="1"/>
        </w:numPr>
        <w:tabs>
          <w:tab w:val="left" w:pos="1701"/>
        </w:tabs>
        <w:spacing w:line="249" w:lineRule="auto"/>
        <w:ind w:left="1134" w:right="651" w:firstLine="0"/>
        <w:rPr>
          <w:rFonts w:asciiTheme="minorHAnsi" w:hAnsiTheme="minorHAnsi" w:cstheme="minorHAnsi"/>
          <w:color w:val="313134"/>
          <w:sz w:val="23"/>
          <w:szCs w:val="23"/>
          <w:lang w:val="cs-CZ"/>
        </w:rPr>
      </w:pPr>
      <w:r w:rsidRPr="002724AC">
        <w:rPr>
          <w:rFonts w:asciiTheme="minorHAnsi" w:hAnsiTheme="minorHAnsi" w:cstheme="minorHAnsi"/>
          <w:sz w:val="23"/>
          <w:szCs w:val="23"/>
          <w:lang w:val="cs-CZ"/>
        </w:rPr>
        <w:t>Smlouva se uzavírá na dobu neurčitou.</w:t>
      </w:r>
      <w:r w:rsidR="00AA2199">
        <w:rPr>
          <w:rFonts w:asciiTheme="minorHAnsi" w:hAnsiTheme="minorHAnsi" w:cstheme="minorHAnsi"/>
          <w:sz w:val="23"/>
          <w:szCs w:val="23"/>
          <w:lang w:val="cs-CZ"/>
        </w:rPr>
        <w:t xml:space="preserve"> </w:t>
      </w:r>
      <w:r w:rsidRPr="002724AC">
        <w:rPr>
          <w:rFonts w:asciiTheme="minorHAnsi" w:hAnsiTheme="minorHAnsi" w:cstheme="minorHAnsi"/>
          <w:sz w:val="23"/>
          <w:szCs w:val="23"/>
          <w:lang w:val="cs-CZ"/>
        </w:rPr>
        <w:t xml:space="preserve">Výpovědní </w:t>
      </w:r>
      <w:r w:rsidR="0015747F">
        <w:rPr>
          <w:rFonts w:asciiTheme="minorHAnsi" w:hAnsiTheme="minorHAnsi" w:cstheme="minorHAnsi"/>
          <w:sz w:val="23"/>
          <w:szCs w:val="23"/>
          <w:lang w:val="cs-CZ"/>
        </w:rPr>
        <w:t>doba</w:t>
      </w:r>
      <w:r w:rsidRPr="002724AC">
        <w:rPr>
          <w:rFonts w:asciiTheme="minorHAnsi" w:hAnsiTheme="minorHAnsi" w:cstheme="minorHAnsi"/>
          <w:sz w:val="23"/>
          <w:szCs w:val="23"/>
          <w:lang w:val="cs-CZ"/>
        </w:rPr>
        <w:t xml:space="preserve"> je shodná pro obě </w:t>
      </w:r>
      <w:r w:rsidR="0092614E">
        <w:rPr>
          <w:rFonts w:asciiTheme="minorHAnsi" w:hAnsiTheme="minorHAnsi" w:cstheme="minorHAnsi"/>
          <w:spacing w:val="-13"/>
          <w:sz w:val="23"/>
          <w:szCs w:val="23"/>
          <w:lang w:val="cs-CZ"/>
        </w:rPr>
        <w:t xml:space="preserve">strany </w:t>
      </w:r>
      <w:r w:rsidRPr="002724AC">
        <w:rPr>
          <w:rFonts w:asciiTheme="minorHAnsi" w:hAnsiTheme="minorHAnsi" w:cstheme="minorHAnsi"/>
          <w:sz w:val="23"/>
          <w:szCs w:val="23"/>
          <w:lang w:val="cs-CZ"/>
        </w:rPr>
        <w:t>a činní 3 měsíce od doručení výpovědi, nedohodnou-li se smluvní strany jinak. Výpověď, případné dodatky a změna smlouvy budou prováděny pouze písemnou formou, jinak jsou neplatné. Smlouva nabývá platnosti dnem podpisu oběma smluvními·</w:t>
      </w:r>
      <w:r w:rsidRPr="00A131D8">
        <w:rPr>
          <w:rFonts w:asciiTheme="minorHAnsi" w:hAnsiTheme="minorHAnsi" w:cstheme="minorHAnsi"/>
          <w:spacing w:val="-9"/>
          <w:sz w:val="23"/>
          <w:szCs w:val="23"/>
          <w:lang w:val="cs-CZ"/>
        </w:rPr>
        <w:t xml:space="preserve"> </w:t>
      </w:r>
      <w:r w:rsidRPr="00A131D8">
        <w:rPr>
          <w:rFonts w:asciiTheme="minorHAnsi" w:hAnsiTheme="minorHAnsi" w:cstheme="minorHAnsi"/>
          <w:sz w:val="23"/>
          <w:szCs w:val="23"/>
          <w:lang w:val="cs-CZ"/>
        </w:rPr>
        <w:t>stranami.</w:t>
      </w:r>
      <w:r w:rsidR="0092614E">
        <w:rPr>
          <w:rFonts w:asciiTheme="minorHAnsi" w:hAnsiTheme="minorHAnsi" w:cstheme="minorHAnsi"/>
          <w:sz w:val="23"/>
          <w:szCs w:val="23"/>
          <w:lang w:val="cs-CZ"/>
        </w:rPr>
        <w:t xml:space="preserve"> Smluvní strany berou na vědomí, že tato smlouva podléhá uveřejnění v Registru smluv </w:t>
      </w:r>
      <w:r w:rsidR="00B22A32">
        <w:rPr>
          <w:rFonts w:asciiTheme="minorHAnsi" w:hAnsiTheme="minorHAnsi" w:cstheme="minorHAnsi"/>
          <w:sz w:val="23"/>
          <w:szCs w:val="23"/>
          <w:lang w:val="cs-CZ"/>
        </w:rPr>
        <w:t>podle zákona č. 340/2015 Sb., zákon o registru smluv. Uveřejnění smlouvy v Registru smluv zajistí Poskytovatel po podpisu smlouvy.</w:t>
      </w:r>
    </w:p>
    <w:p w14:paraId="25415EDE" w14:textId="57E12684" w:rsidR="00EA39D1" w:rsidRDefault="00EA39D1" w:rsidP="00EA39D1">
      <w:pPr>
        <w:pStyle w:val="Odstavecseseznamem"/>
        <w:tabs>
          <w:tab w:val="left" w:pos="1701"/>
        </w:tabs>
        <w:spacing w:line="249" w:lineRule="auto"/>
        <w:ind w:left="1134" w:right="651"/>
        <w:jc w:val="right"/>
        <w:rPr>
          <w:rFonts w:asciiTheme="minorHAnsi" w:hAnsiTheme="minorHAnsi" w:cstheme="minorHAnsi"/>
          <w:color w:val="313134"/>
          <w:sz w:val="23"/>
          <w:szCs w:val="23"/>
          <w:lang w:val="cs-CZ"/>
        </w:rPr>
      </w:pPr>
    </w:p>
    <w:p w14:paraId="3B1011F3" w14:textId="661EF7E1" w:rsidR="00160534" w:rsidRPr="00A131D8" w:rsidRDefault="00190AB2" w:rsidP="00A131D8">
      <w:pPr>
        <w:pStyle w:val="Odstavecseseznamem"/>
        <w:numPr>
          <w:ilvl w:val="1"/>
          <w:numId w:val="1"/>
        </w:numPr>
        <w:tabs>
          <w:tab w:val="left" w:pos="1701"/>
        </w:tabs>
        <w:spacing w:line="247" w:lineRule="auto"/>
        <w:ind w:left="1134" w:right="652" w:firstLine="0"/>
        <w:rPr>
          <w:rFonts w:asciiTheme="minorHAnsi" w:hAnsiTheme="minorHAnsi" w:cstheme="minorHAnsi"/>
          <w:color w:val="313134"/>
          <w:sz w:val="23"/>
          <w:szCs w:val="23"/>
          <w:lang w:val="cs-CZ"/>
        </w:rPr>
      </w:pPr>
      <w:r w:rsidRPr="002724AC">
        <w:rPr>
          <w:rFonts w:asciiTheme="minorHAnsi" w:hAnsiTheme="minorHAnsi" w:cstheme="minorHAnsi"/>
          <w:sz w:val="23"/>
          <w:szCs w:val="23"/>
          <w:lang w:val="cs-CZ"/>
        </w:rPr>
        <w:t xml:space="preserve">Poskytovatel si vyhrazuje právo kontroly způsobu využívání odebíraných energií, stavu technického zařízení připojeného na vnitřní energetické sítě </w:t>
      </w:r>
      <w:r w:rsidR="003F1F24">
        <w:rPr>
          <w:rFonts w:asciiTheme="minorHAnsi" w:hAnsiTheme="minorHAnsi" w:cstheme="minorHAnsi"/>
          <w:sz w:val="23"/>
          <w:szCs w:val="23"/>
          <w:lang w:val="cs-CZ"/>
        </w:rPr>
        <w:t>P</w:t>
      </w:r>
      <w:r w:rsidRPr="002724AC">
        <w:rPr>
          <w:rFonts w:asciiTheme="minorHAnsi" w:hAnsiTheme="minorHAnsi" w:cstheme="minorHAnsi"/>
          <w:sz w:val="23"/>
          <w:szCs w:val="23"/>
          <w:lang w:val="cs-CZ"/>
        </w:rPr>
        <w:t>oskytovatele, která končí na patě připojovaného objektu. Za technický stav rozvodů technických sítí uvn</w:t>
      </w:r>
      <w:r w:rsidR="00B22A32">
        <w:rPr>
          <w:rFonts w:asciiTheme="minorHAnsi" w:hAnsiTheme="minorHAnsi" w:cstheme="minorHAnsi"/>
          <w:sz w:val="23"/>
          <w:szCs w:val="23"/>
          <w:lang w:val="cs-CZ"/>
        </w:rPr>
        <w:t>itř</w:t>
      </w:r>
      <w:r w:rsidRPr="002724AC">
        <w:rPr>
          <w:rFonts w:asciiTheme="minorHAnsi" w:hAnsiTheme="minorHAnsi" w:cstheme="minorHAnsi"/>
          <w:sz w:val="23"/>
          <w:szCs w:val="23"/>
          <w:lang w:val="cs-CZ"/>
        </w:rPr>
        <w:t xml:space="preserve"> jednotlivých objektů </w:t>
      </w:r>
      <w:r w:rsidR="00CA3AAA">
        <w:rPr>
          <w:rFonts w:asciiTheme="minorHAnsi" w:hAnsiTheme="minorHAnsi" w:cstheme="minorHAnsi"/>
          <w:sz w:val="23"/>
          <w:szCs w:val="23"/>
          <w:lang w:val="cs-CZ"/>
        </w:rPr>
        <w:t xml:space="preserve">ve správě </w:t>
      </w:r>
      <w:r w:rsidR="0015747F">
        <w:rPr>
          <w:rFonts w:asciiTheme="minorHAnsi" w:hAnsiTheme="minorHAnsi" w:cstheme="minorHAnsi"/>
          <w:sz w:val="23"/>
          <w:szCs w:val="23"/>
          <w:lang w:val="cs-CZ"/>
        </w:rPr>
        <w:t>O</w:t>
      </w:r>
      <w:r w:rsidRPr="002724AC">
        <w:rPr>
          <w:rFonts w:asciiTheme="minorHAnsi" w:hAnsiTheme="minorHAnsi" w:cstheme="minorHAnsi"/>
          <w:sz w:val="23"/>
          <w:szCs w:val="23"/>
          <w:lang w:val="cs-CZ"/>
        </w:rPr>
        <w:t xml:space="preserve">právněné nenese </w:t>
      </w:r>
      <w:r w:rsidR="003F1F24">
        <w:rPr>
          <w:rFonts w:asciiTheme="minorHAnsi" w:hAnsiTheme="minorHAnsi" w:cstheme="minorHAnsi"/>
          <w:sz w:val="23"/>
          <w:szCs w:val="23"/>
          <w:lang w:val="cs-CZ"/>
        </w:rPr>
        <w:t>P</w:t>
      </w:r>
      <w:r w:rsidRPr="002724AC">
        <w:rPr>
          <w:rFonts w:asciiTheme="minorHAnsi" w:hAnsiTheme="minorHAnsi" w:cstheme="minorHAnsi"/>
          <w:sz w:val="23"/>
          <w:szCs w:val="23"/>
          <w:lang w:val="cs-CZ"/>
        </w:rPr>
        <w:t>oskytovatel žádnou</w:t>
      </w:r>
      <w:r w:rsidRPr="002724AC">
        <w:rPr>
          <w:rFonts w:asciiTheme="minorHAnsi" w:hAnsiTheme="minorHAnsi" w:cstheme="minorHAnsi"/>
          <w:spacing w:val="24"/>
          <w:sz w:val="23"/>
          <w:szCs w:val="23"/>
          <w:lang w:val="cs-CZ"/>
        </w:rPr>
        <w:t xml:space="preserve"> </w:t>
      </w:r>
      <w:r w:rsidRPr="002724AC">
        <w:rPr>
          <w:rFonts w:asciiTheme="minorHAnsi" w:hAnsiTheme="minorHAnsi" w:cstheme="minorHAnsi"/>
          <w:sz w:val="23"/>
          <w:szCs w:val="23"/>
          <w:lang w:val="cs-CZ"/>
        </w:rPr>
        <w:t>odp</w:t>
      </w:r>
      <w:r w:rsidRPr="00A131D8">
        <w:rPr>
          <w:rFonts w:asciiTheme="minorHAnsi" w:hAnsiTheme="minorHAnsi" w:cstheme="minorHAnsi"/>
          <w:sz w:val="23"/>
          <w:szCs w:val="23"/>
          <w:lang w:val="cs-CZ"/>
        </w:rPr>
        <w:t>ovědnost.</w:t>
      </w:r>
    </w:p>
    <w:p w14:paraId="728D5B89" w14:textId="77777777" w:rsidR="00160534" w:rsidRPr="00A131D8" w:rsidRDefault="00160534" w:rsidP="00A131D8">
      <w:pPr>
        <w:pStyle w:val="Zkladntext"/>
        <w:spacing w:before="4"/>
        <w:ind w:left="1134"/>
        <w:jc w:val="both"/>
        <w:rPr>
          <w:rFonts w:asciiTheme="minorHAnsi" w:hAnsiTheme="minorHAnsi" w:cstheme="minorHAnsi"/>
          <w:lang w:val="cs-CZ"/>
        </w:rPr>
      </w:pPr>
    </w:p>
    <w:p w14:paraId="33FD82D1" w14:textId="08507E65" w:rsidR="00160534" w:rsidRPr="00A131D8" w:rsidRDefault="0015747F" w:rsidP="00A131D8">
      <w:pPr>
        <w:pStyle w:val="Odstavecseseznamem"/>
        <w:numPr>
          <w:ilvl w:val="1"/>
          <w:numId w:val="1"/>
        </w:numPr>
        <w:tabs>
          <w:tab w:val="left" w:pos="1701"/>
        </w:tabs>
        <w:spacing w:line="249" w:lineRule="auto"/>
        <w:ind w:left="1134" w:right="666" w:firstLine="0"/>
        <w:rPr>
          <w:rFonts w:asciiTheme="minorHAnsi" w:hAnsiTheme="minorHAnsi" w:cstheme="minorHAnsi"/>
          <w:color w:val="313134"/>
          <w:sz w:val="23"/>
          <w:szCs w:val="23"/>
          <w:lang w:val="cs-CZ"/>
        </w:rPr>
      </w:pPr>
      <w:r>
        <w:rPr>
          <w:rFonts w:asciiTheme="minorHAnsi" w:hAnsiTheme="minorHAnsi" w:cstheme="minorHAnsi"/>
          <w:sz w:val="23"/>
          <w:szCs w:val="23"/>
          <w:lang w:val="cs-CZ"/>
        </w:rPr>
        <w:t xml:space="preserve"> </w:t>
      </w:r>
      <w:r w:rsidR="00190AB2" w:rsidRPr="002724AC">
        <w:rPr>
          <w:rFonts w:asciiTheme="minorHAnsi" w:hAnsiTheme="minorHAnsi" w:cstheme="minorHAnsi"/>
          <w:sz w:val="23"/>
          <w:szCs w:val="23"/>
          <w:lang w:val="cs-CZ"/>
        </w:rPr>
        <w:t>Oprávněn</w:t>
      </w:r>
      <w:r w:rsidR="003F1F24">
        <w:rPr>
          <w:rFonts w:asciiTheme="minorHAnsi" w:hAnsiTheme="minorHAnsi" w:cstheme="minorHAnsi"/>
          <w:sz w:val="23"/>
          <w:szCs w:val="23"/>
          <w:lang w:val="cs-CZ"/>
        </w:rPr>
        <w:t>á</w:t>
      </w:r>
      <w:r w:rsidR="00190AB2" w:rsidRPr="002724AC">
        <w:rPr>
          <w:rFonts w:asciiTheme="minorHAnsi" w:hAnsiTheme="minorHAnsi" w:cstheme="minorHAnsi"/>
          <w:sz w:val="23"/>
          <w:szCs w:val="23"/>
          <w:lang w:val="cs-CZ"/>
        </w:rPr>
        <w:t xml:space="preserve"> je povin</w:t>
      </w:r>
      <w:r w:rsidR="003F1F24">
        <w:rPr>
          <w:rFonts w:asciiTheme="minorHAnsi" w:hAnsiTheme="minorHAnsi" w:cstheme="minorHAnsi"/>
          <w:sz w:val="23"/>
          <w:szCs w:val="23"/>
          <w:lang w:val="cs-CZ"/>
        </w:rPr>
        <w:t>na</w:t>
      </w:r>
      <w:r w:rsidR="00190AB2" w:rsidRPr="002724AC">
        <w:rPr>
          <w:rFonts w:asciiTheme="minorHAnsi" w:hAnsiTheme="minorHAnsi" w:cstheme="minorHAnsi"/>
          <w:sz w:val="23"/>
          <w:szCs w:val="23"/>
          <w:lang w:val="cs-CZ"/>
        </w:rPr>
        <w:t xml:space="preserve"> zajistit, aby je</w:t>
      </w:r>
      <w:r w:rsidR="003F1F24">
        <w:rPr>
          <w:rFonts w:asciiTheme="minorHAnsi" w:hAnsiTheme="minorHAnsi" w:cstheme="minorHAnsi"/>
          <w:sz w:val="23"/>
          <w:szCs w:val="23"/>
          <w:lang w:val="cs-CZ"/>
        </w:rPr>
        <w:t>jí</w:t>
      </w:r>
      <w:r w:rsidR="00190AB2" w:rsidRPr="002724AC">
        <w:rPr>
          <w:rFonts w:asciiTheme="minorHAnsi" w:hAnsiTheme="minorHAnsi" w:cstheme="minorHAnsi"/>
          <w:sz w:val="23"/>
          <w:szCs w:val="23"/>
          <w:lang w:val="cs-CZ"/>
        </w:rPr>
        <w:t xml:space="preserve"> zařízení připojená</w:t>
      </w:r>
      <w:r w:rsidR="00190AB2" w:rsidRPr="00A131D8">
        <w:rPr>
          <w:rFonts w:asciiTheme="minorHAnsi" w:hAnsiTheme="minorHAnsi" w:cstheme="minorHAnsi"/>
          <w:sz w:val="23"/>
          <w:szCs w:val="23"/>
          <w:lang w:val="cs-CZ"/>
        </w:rPr>
        <w:t xml:space="preserve"> na zařízení </w:t>
      </w:r>
      <w:r w:rsidR="003F1F24">
        <w:rPr>
          <w:rFonts w:asciiTheme="minorHAnsi" w:hAnsiTheme="minorHAnsi" w:cstheme="minorHAnsi"/>
          <w:sz w:val="23"/>
          <w:szCs w:val="23"/>
          <w:lang w:val="cs-CZ"/>
        </w:rPr>
        <w:t>P</w:t>
      </w:r>
      <w:r w:rsidR="00190AB2" w:rsidRPr="002724AC">
        <w:rPr>
          <w:rFonts w:asciiTheme="minorHAnsi" w:hAnsiTheme="minorHAnsi" w:cstheme="minorHAnsi"/>
          <w:sz w:val="23"/>
          <w:szCs w:val="23"/>
          <w:lang w:val="cs-CZ"/>
        </w:rPr>
        <w:t xml:space="preserve">oskytovatele byla v takovém technickém stavu, aby nehrozil vznik škody na energetických sítích </w:t>
      </w:r>
      <w:r w:rsidR="003F1F24">
        <w:rPr>
          <w:rFonts w:asciiTheme="minorHAnsi" w:hAnsiTheme="minorHAnsi" w:cstheme="minorHAnsi"/>
          <w:sz w:val="23"/>
          <w:szCs w:val="23"/>
          <w:lang w:val="cs-CZ"/>
        </w:rPr>
        <w:t>P</w:t>
      </w:r>
      <w:r w:rsidR="00190AB2" w:rsidRPr="002724AC">
        <w:rPr>
          <w:rFonts w:asciiTheme="minorHAnsi" w:hAnsiTheme="minorHAnsi" w:cstheme="minorHAnsi"/>
          <w:sz w:val="23"/>
          <w:szCs w:val="23"/>
          <w:lang w:val="cs-CZ"/>
        </w:rPr>
        <w:t>oskytovatele, byla zajištěna jeho plná funkčnost, neomezující účinnost dodávek médií a bylo v plném souladu s platnými předpisy a</w:t>
      </w:r>
      <w:r w:rsidR="00190AB2" w:rsidRPr="002724AC">
        <w:rPr>
          <w:rFonts w:asciiTheme="minorHAnsi" w:hAnsiTheme="minorHAnsi" w:cstheme="minorHAnsi"/>
          <w:spacing w:val="-20"/>
          <w:sz w:val="23"/>
          <w:szCs w:val="23"/>
          <w:lang w:val="cs-CZ"/>
        </w:rPr>
        <w:t xml:space="preserve"> </w:t>
      </w:r>
      <w:r w:rsidR="00190AB2" w:rsidRPr="002724AC">
        <w:rPr>
          <w:rFonts w:asciiTheme="minorHAnsi" w:hAnsiTheme="minorHAnsi" w:cstheme="minorHAnsi"/>
          <w:sz w:val="23"/>
          <w:szCs w:val="23"/>
          <w:lang w:val="cs-CZ"/>
        </w:rPr>
        <w:t>normami.</w:t>
      </w:r>
    </w:p>
    <w:p w14:paraId="1F906312" w14:textId="77777777" w:rsidR="00160534" w:rsidRPr="00F2657A" w:rsidRDefault="00160534" w:rsidP="00A131D8">
      <w:pPr>
        <w:pStyle w:val="Zkladntext"/>
        <w:spacing w:before="4"/>
        <w:ind w:left="1134"/>
        <w:jc w:val="both"/>
        <w:rPr>
          <w:rFonts w:asciiTheme="minorHAnsi" w:hAnsiTheme="minorHAnsi" w:cstheme="minorHAnsi"/>
          <w:lang w:val="cs-CZ"/>
        </w:rPr>
      </w:pPr>
    </w:p>
    <w:p w14:paraId="5D511121" w14:textId="644B7426" w:rsidR="00160534" w:rsidRPr="00365CF8" w:rsidRDefault="0015747F" w:rsidP="00E04D1C">
      <w:pPr>
        <w:pStyle w:val="Odstavecseseznamem"/>
        <w:numPr>
          <w:ilvl w:val="1"/>
          <w:numId w:val="1"/>
        </w:numPr>
        <w:tabs>
          <w:tab w:val="left" w:pos="1701"/>
        </w:tabs>
        <w:spacing w:line="247" w:lineRule="auto"/>
        <w:ind w:left="1134" w:right="652" w:firstLine="0"/>
        <w:rPr>
          <w:rFonts w:asciiTheme="minorHAnsi" w:hAnsiTheme="minorHAnsi" w:cstheme="minorHAnsi"/>
          <w:color w:val="313134"/>
          <w:sz w:val="23"/>
          <w:szCs w:val="23"/>
          <w:lang w:val="cs-CZ"/>
        </w:rPr>
      </w:pPr>
      <w:r>
        <w:rPr>
          <w:rFonts w:asciiTheme="minorHAnsi" w:hAnsiTheme="minorHAnsi" w:cstheme="minorHAnsi"/>
          <w:sz w:val="23"/>
          <w:szCs w:val="23"/>
          <w:lang w:val="cs-CZ"/>
        </w:rPr>
        <w:t xml:space="preserve"> </w:t>
      </w:r>
      <w:r w:rsidR="00190AB2" w:rsidRPr="002724AC">
        <w:rPr>
          <w:rFonts w:asciiTheme="minorHAnsi" w:hAnsiTheme="minorHAnsi" w:cstheme="minorHAnsi"/>
          <w:sz w:val="23"/>
          <w:szCs w:val="23"/>
          <w:lang w:val="cs-CZ"/>
        </w:rPr>
        <w:t>Oprávněn</w:t>
      </w:r>
      <w:r w:rsidR="003F1F24">
        <w:rPr>
          <w:rFonts w:asciiTheme="minorHAnsi" w:hAnsiTheme="minorHAnsi" w:cstheme="minorHAnsi"/>
          <w:sz w:val="23"/>
          <w:szCs w:val="23"/>
          <w:lang w:val="cs-CZ"/>
        </w:rPr>
        <w:t>á</w:t>
      </w:r>
      <w:r w:rsidR="00190AB2" w:rsidRPr="002724AC">
        <w:rPr>
          <w:rFonts w:asciiTheme="minorHAnsi" w:hAnsiTheme="minorHAnsi" w:cstheme="minorHAnsi"/>
          <w:sz w:val="23"/>
          <w:szCs w:val="23"/>
          <w:lang w:val="cs-CZ"/>
        </w:rPr>
        <w:t xml:space="preserve"> je povin</w:t>
      </w:r>
      <w:r w:rsidR="003F1F24">
        <w:rPr>
          <w:rFonts w:asciiTheme="minorHAnsi" w:hAnsiTheme="minorHAnsi" w:cstheme="minorHAnsi"/>
          <w:sz w:val="23"/>
          <w:szCs w:val="23"/>
          <w:lang w:val="cs-CZ"/>
        </w:rPr>
        <w:t>na</w:t>
      </w:r>
      <w:r w:rsidR="00190AB2" w:rsidRPr="002724AC">
        <w:rPr>
          <w:rFonts w:asciiTheme="minorHAnsi" w:hAnsiTheme="minorHAnsi" w:cstheme="minorHAnsi"/>
          <w:sz w:val="23"/>
          <w:szCs w:val="23"/>
          <w:lang w:val="cs-CZ"/>
        </w:rPr>
        <w:t xml:space="preserve"> na požádání </w:t>
      </w:r>
      <w:r w:rsidR="003F1F24">
        <w:rPr>
          <w:rFonts w:asciiTheme="minorHAnsi" w:hAnsiTheme="minorHAnsi" w:cstheme="minorHAnsi"/>
          <w:sz w:val="23"/>
          <w:szCs w:val="23"/>
          <w:lang w:val="cs-CZ"/>
        </w:rPr>
        <w:t>P</w:t>
      </w:r>
      <w:r w:rsidR="00190AB2" w:rsidRPr="002724AC">
        <w:rPr>
          <w:rFonts w:asciiTheme="minorHAnsi" w:hAnsiTheme="minorHAnsi" w:cstheme="minorHAnsi"/>
          <w:sz w:val="23"/>
          <w:szCs w:val="23"/>
          <w:lang w:val="cs-CZ"/>
        </w:rPr>
        <w:t>oskytovatele předložit k instalovaným zařízení revizní zprávy a jiné písemné atesty osvědčující jejich technickou způsobilost a vhodnost instalování takového zařízení v daném objektu dle stávajících</w:t>
      </w:r>
      <w:r w:rsidR="00190AB2" w:rsidRPr="00A131D8">
        <w:rPr>
          <w:rFonts w:asciiTheme="minorHAnsi" w:hAnsiTheme="minorHAnsi" w:cstheme="minorHAnsi"/>
          <w:sz w:val="23"/>
          <w:szCs w:val="23"/>
          <w:lang w:val="cs-CZ"/>
        </w:rPr>
        <w:t xml:space="preserve"> technických parametrů té či oné </w:t>
      </w:r>
      <w:r w:rsidR="00190AB2" w:rsidRPr="00A131D8">
        <w:rPr>
          <w:rFonts w:asciiTheme="minorHAnsi" w:hAnsiTheme="minorHAnsi" w:cstheme="minorHAnsi"/>
          <w:sz w:val="23"/>
          <w:szCs w:val="23"/>
          <w:lang w:val="cs-CZ"/>
        </w:rPr>
        <w:lastRenderedPageBreak/>
        <w:t>energetické sítě</w:t>
      </w:r>
      <w:r w:rsidR="00190AB2" w:rsidRPr="00A131D8">
        <w:rPr>
          <w:rFonts w:asciiTheme="minorHAnsi" w:hAnsiTheme="minorHAnsi" w:cstheme="minorHAnsi"/>
          <w:spacing w:val="-23"/>
          <w:sz w:val="23"/>
          <w:szCs w:val="23"/>
          <w:lang w:val="cs-CZ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cs-CZ"/>
        </w:rPr>
        <w:t>P</w:t>
      </w:r>
      <w:r w:rsidR="00190AB2" w:rsidRPr="00A131D8">
        <w:rPr>
          <w:rFonts w:asciiTheme="minorHAnsi" w:hAnsiTheme="minorHAnsi" w:cstheme="minorHAnsi"/>
          <w:sz w:val="23"/>
          <w:szCs w:val="23"/>
          <w:lang w:val="cs-CZ"/>
        </w:rPr>
        <w:t>oskytovatele.</w:t>
      </w:r>
      <w:bookmarkStart w:id="7" w:name="4.5._Poskytovatel_nenese_odpovědnost_za_"/>
      <w:bookmarkEnd w:id="7"/>
    </w:p>
    <w:p w14:paraId="3DB3D269" w14:textId="77777777" w:rsidR="00365CF8" w:rsidRPr="00C12774" w:rsidRDefault="00365CF8" w:rsidP="00365CF8">
      <w:pPr>
        <w:pStyle w:val="Odstavecseseznamem"/>
        <w:tabs>
          <w:tab w:val="left" w:pos="1701"/>
        </w:tabs>
        <w:spacing w:line="247" w:lineRule="auto"/>
        <w:ind w:left="1134" w:right="652"/>
        <w:jc w:val="right"/>
        <w:rPr>
          <w:rFonts w:asciiTheme="minorHAnsi" w:hAnsiTheme="minorHAnsi" w:cstheme="minorHAnsi"/>
          <w:color w:val="313134"/>
          <w:sz w:val="23"/>
          <w:szCs w:val="23"/>
          <w:lang w:val="cs-CZ"/>
        </w:rPr>
      </w:pPr>
    </w:p>
    <w:p w14:paraId="0F13ADBC" w14:textId="77777777" w:rsidR="00C12774" w:rsidRPr="00E04D1C" w:rsidRDefault="00C12774" w:rsidP="00C12774">
      <w:pPr>
        <w:pStyle w:val="Odstavecseseznamem"/>
        <w:tabs>
          <w:tab w:val="left" w:pos="1701"/>
        </w:tabs>
        <w:spacing w:line="247" w:lineRule="auto"/>
        <w:ind w:left="1134" w:right="652"/>
        <w:jc w:val="right"/>
        <w:rPr>
          <w:rFonts w:asciiTheme="minorHAnsi" w:hAnsiTheme="minorHAnsi" w:cstheme="minorHAnsi"/>
          <w:color w:val="313134"/>
          <w:sz w:val="23"/>
          <w:szCs w:val="23"/>
          <w:lang w:val="cs-CZ"/>
        </w:rPr>
      </w:pPr>
    </w:p>
    <w:p w14:paraId="457775C3" w14:textId="12ED897E" w:rsidR="0092614E" w:rsidRDefault="0092614E" w:rsidP="00A131D8">
      <w:pPr>
        <w:tabs>
          <w:tab w:val="left" w:pos="1657"/>
        </w:tabs>
        <w:spacing w:before="78"/>
        <w:ind w:right="677"/>
        <w:rPr>
          <w:rFonts w:asciiTheme="minorHAnsi" w:hAnsiTheme="minorHAnsi" w:cstheme="minorHAnsi"/>
          <w:sz w:val="23"/>
          <w:szCs w:val="23"/>
          <w:lang w:val="cs-CZ"/>
        </w:rPr>
      </w:pPr>
    </w:p>
    <w:p w14:paraId="3DC05D79" w14:textId="5031F11A" w:rsidR="0092614E" w:rsidRDefault="0092614E" w:rsidP="00A131D8">
      <w:pPr>
        <w:tabs>
          <w:tab w:val="left" w:pos="1657"/>
        </w:tabs>
        <w:spacing w:before="78"/>
        <w:ind w:left="1134" w:right="677"/>
        <w:jc w:val="both"/>
        <w:rPr>
          <w:rFonts w:asciiTheme="minorHAnsi" w:hAnsiTheme="minorHAnsi" w:cstheme="minorHAnsi"/>
          <w:sz w:val="23"/>
          <w:szCs w:val="23"/>
          <w:lang w:val="cs-CZ"/>
        </w:rPr>
      </w:pPr>
      <w:r w:rsidRPr="0092614E">
        <w:rPr>
          <w:rFonts w:asciiTheme="minorHAnsi" w:hAnsiTheme="minorHAnsi" w:cstheme="minorHAnsi"/>
          <w:sz w:val="23"/>
          <w:szCs w:val="23"/>
          <w:lang w:val="cs-CZ"/>
        </w:rPr>
        <w:t>4.5.</w:t>
      </w:r>
      <w:r w:rsidRPr="0092614E">
        <w:rPr>
          <w:rFonts w:asciiTheme="minorHAnsi" w:hAnsiTheme="minorHAnsi" w:cstheme="minorHAnsi"/>
          <w:sz w:val="23"/>
          <w:szCs w:val="23"/>
          <w:lang w:val="cs-CZ"/>
        </w:rPr>
        <w:tab/>
        <w:t xml:space="preserve">Poskytovatel nenese odpovědnost za sníženou účinnost dodávaných energií zapříčiněnou instalováním nevhodných zařízení v objektech </w:t>
      </w:r>
      <w:r w:rsidR="0015747F">
        <w:rPr>
          <w:rFonts w:asciiTheme="minorHAnsi" w:hAnsiTheme="minorHAnsi" w:cstheme="minorHAnsi"/>
          <w:sz w:val="23"/>
          <w:szCs w:val="23"/>
          <w:lang w:val="cs-CZ"/>
        </w:rPr>
        <w:t>ve správě Oprávněné</w:t>
      </w:r>
      <w:r w:rsidRPr="0092614E">
        <w:rPr>
          <w:rFonts w:asciiTheme="minorHAnsi" w:hAnsiTheme="minorHAnsi" w:cstheme="minorHAnsi"/>
          <w:sz w:val="23"/>
          <w:szCs w:val="23"/>
          <w:lang w:val="cs-CZ"/>
        </w:rPr>
        <w:t xml:space="preserve">, dále za škody vzniklé instalováním nevhodných zařízení v objektech </w:t>
      </w:r>
      <w:r w:rsidR="0015747F">
        <w:rPr>
          <w:rFonts w:asciiTheme="minorHAnsi" w:hAnsiTheme="minorHAnsi" w:cstheme="minorHAnsi"/>
          <w:sz w:val="23"/>
          <w:szCs w:val="23"/>
          <w:lang w:val="cs-CZ"/>
        </w:rPr>
        <w:t>ve správě Oprávněné</w:t>
      </w:r>
      <w:r w:rsidRPr="0092614E">
        <w:rPr>
          <w:rFonts w:asciiTheme="minorHAnsi" w:hAnsiTheme="minorHAnsi" w:cstheme="minorHAnsi"/>
          <w:sz w:val="23"/>
          <w:szCs w:val="23"/>
          <w:lang w:val="cs-CZ"/>
        </w:rPr>
        <w:t>, přerušením nebo omezením dodávek energií zaviněné vyšší mocí.</w:t>
      </w:r>
    </w:p>
    <w:p w14:paraId="171BAF40" w14:textId="106234C2" w:rsidR="0092614E" w:rsidRDefault="0092614E" w:rsidP="00A131D8">
      <w:pPr>
        <w:tabs>
          <w:tab w:val="left" w:pos="1657"/>
        </w:tabs>
        <w:spacing w:before="78"/>
        <w:ind w:left="1134" w:right="677"/>
        <w:rPr>
          <w:rFonts w:asciiTheme="minorHAnsi" w:hAnsiTheme="minorHAnsi" w:cstheme="minorHAnsi"/>
          <w:sz w:val="23"/>
          <w:szCs w:val="23"/>
          <w:lang w:val="cs-CZ"/>
        </w:rPr>
      </w:pPr>
    </w:p>
    <w:p w14:paraId="228EBAF7" w14:textId="7813100F" w:rsidR="0092614E" w:rsidRPr="00A131D8" w:rsidRDefault="0092614E" w:rsidP="00A131D8">
      <w:pPr>
        <w:tabs>
          <w:tab w:val="left" w:pos="1657"/>
        </w:tabs>
        <w:spacing w:before="78"/>
        <w:ind w:left="1134" w:right="677"/>
        <w:jc w:val="both"/>
        <w:rPr>
          <w:rFonts w:asciiTheme="minorHAnsi" w:hAnsiTheme="minorHAnsi" w:cstheme="minorHAnsi"/>
          <w:sz w:val="23"/>
          <w:szCs w:val="23"/>
          <w:lang w:val="cs-CZ"/>
        </w:rPr>
      </w:pPr>
      <w:r w:rsidRPr="0092614E">
        <w:rPr>
          <w:rFonts w:asciiTheme="minorHAnsi" w:hAnsiTheme="minorHAnsi" w:cstheme="minorHAnsi"/>
          <w:sz w:val="23"/>
          <w:szCs w:val="23"/>
          <w:lang w:val="cs-CZ"/>
        </w:rPr>
        <w:t>4.6.</w:t>
      </w:r>
      <w:r w:rsidRPr="0092614E">
        <w:rPr>
          <w:rFonts w:asciiTheme="minorHAnsi" w:hAnsiTheme="minorHAnsi" w:cstheme="minorHAnsi"/>
          <w:sz w:val="23"/>
          <w:szCs w:val="23"/>
          <w:lang w:val="cs-CZ"/>
        </w:rPr>
        <w:tab/>
        <w:t xml:space="preserve">Tato smlouva je vyhotovena ve čtyřech stejnopisech. Poskytovatel i </w:t>
      </w:r>
      <w:r w:rsidR="00B22A32">
        <w:rPr>
          <w:rFonts w:asciiTheme="minorHAnsi" w:hAnsiTheme="minorHAnsi" w:cstheme="minorHAnsi"/>
          <w:sz w:val="23"/>
          <w:szCs w:val="23"/>
          <w:lang w:val="cs-CZ"/>
        </w:rPr>
        <w:t>O</w:t>
      </w:r>
      <w:r w:rsidRPr="0092614E">
        <w:rPr>
          <w:rFonts w:asciiTheme="minorHAnsi" w:hAnsiTheme="minorHAnsi" w:cstheme="minorHAnsi"/>
          <w:sz w:val="23"/>
          <w:szCs w:val="23"/>
          <w:lang w:val="cs-CZ"/>
        </w:rPr>
        <w:t>právněn</w:t>
      </w:r>
      <w:r w:rsidR="00B22A32">
        <w:rPr>
          <w:rFonts w:asciiTheme="minorHAnsi" w:hAnsiTheme="minorHAnsi" w:cstheme="minorHAnsi"/>
          <w:sz w:val="23"/>
          <w:szCs w:val="23"/>
          <w:lang w:val="cs-CZ"/>
        </w:rPr>
        <w:t>á</w:t>
      </w:r>
      <w:r w:rsidRPr="0092614E">
        <w:rPr>
          <w:rFonts w:asciiTheme="minorHAnsi" w:hAnsiTheme="minorHAnsi" w:cstheme="minorHAnsi"/>
          <w:sz w:val="23"/>
          <w:szCs w:val="23"/>
          <w:lang w:val="cs-CZ"/>
        </w:rPr>
        <w:t xml:space="preserve"> obdrží po dvou vyhotoveních.</w:t>
      </w:r>
    </w:p>
    <w:p w14:paraId="2D13E3DC" w14:textId="77777777" w:rsidR="00160534" w:rsidRPr="00A131D8" w:rsidRDefault="00160534">
      <w:pPr>
        <w:pStyle w:val="Zkladntext"/>
        <w:rPr>
          <w:rFonts w:asciiTheme="minorHAnsi" w:hAnsiTheme="minorHAnsi" w:cstheme="minorHAnsi"/>
          <w:lang w:val="cs-CZ"/>
        </w:rPr>
      </w:pPr>
    </w:p>
    <w:p w14:paraId="6F1927CA" w14:textId="77777777" w:rsidR="00160534" w:rsidRPr="00A131D8" w:rsidRDefault="00160534">
      <w:pPr>
        <w:pStyle w:val="Zkladntext"/>
        <w:rPr>
          <w:rFonts w:asciiTheme="minorHAnsi" w:hAnsiTheme="minorHAnsi" w:cstheme="minorHAnsi"/>
          <w:lang w:val="cs-CZ"/>
        </w:rPr>
      </w:pPr>
    </w:p>
    <w:p w14:paraId="33186B6B" w14:textId="77777777" w:rsidR="00160534" w:rsidRPr="00A131D8" w:rsidRDefault="00160534">
      <w:pPr>
        <w:pStyle w:val="Zkladntext"/>
        <w:spacing w:before="7"/>
        <w:rPr>
          <w:rFonts w:asciiTheme="minorHAnsi" w:hAnsiTheme="minorHAnsi" w:cstheme="minorHAnsi"/>
          <w:lang w:val="cs-CZ"/>
        </w:rPr>
      </w:pPr>
    </w:p>
    <w:p w14:paraId="4ADDA53D" w14:textId="07212B67" w:rsidR="00160534" w:rsidRPr="00A131D8" w:rsidRDefault="00190AB2">
      <w:pPr>
        <w:tabs>
          <w:tab w:val="left" w:pos="5880"/>
        </w:tabs>
        <w:ind w:left="994"/>
        <w:rPr>
          <w:rFonts w:asciiTheme="minorHAnsi" w:hAnsiTheme="minorHAnsi" w:cstheme="minorHAnsi"/>
          <w:sz w:val="23"/>
          <w:szCs w:val="23"/>
          <w:lang w:val="cs-CZ"/>
        </w:rPr>
      </w:pPr>
      <w:r w:rsidRPr="00A131D8">
        <w:rPr>
          <w:rFonts w:asciiTheme="minorHAnsi" w:hAnsiTheme="minorHAnsi" w:cstheme="minorHAnsi"/>
          <w:color w:val="383A3B"/>
          <w:w w:val="110"/>
          <w:position w:val="1"/>
          <w:sz w:val="23"/>
          <w:szCs w:val="23"/>
          <w:lang w:val="cs-CZ"/>
        </w:rPr>
        <w:t>V</w:t>
      </w:r>
      <w:r w:rsidRPr="00A131D8">
        <w:rPr>
          <w:rFonts w:asciiTheme="minorHAnsi" w:hAnsiTheme="minorHAnsi" w:cstheme="minorHAnsi"/>
          <w:color w:val="383A3B"/>
          <w:spacing w:val="-42"/>
          <w:w w:val="110"/>
          <w:position w:val="1"/>
          <w:sz w:val="23"/>
          <w:szCs w:val="23"/>
          <w:lang w:val="cs-CZ"/>
        </w:rPr>
        <w:t xml:space="preserve"> </w:t>
      </w:r>
      <w:r w:rsidRPr="00A131D8">
        <w:rPr>
          <w:rFonts w:asciiTheme="minorHAnsi" w:hAnsiTheme="minorHAnsi" w:cstheme="minorHAnsi"/>
          <w:color w:val="383A3B"/>
          <w:w w:val="110"/>
          <w:position w:val="1"/>
          <w:sz w:val="23"/>
          <w:szCs w:val="23"/>
          <w:lang w:val="cs-CZ"/>
        </w:rPr>
        <w:t>Brně</w:t>
      </w:r>
      <w:r w:rsidRPr="00A131D8">
        <w:rPr>
          <w:rFonts w:asciiTheme="minorHAnsi" w:hAnsiTheme="minorHAnsi" w:cstheme="minorHAnsi"/>
          <w:color w:val="383A3B"/>
          <w:spacing w:val="-37"/>
          <w:w w:val="110"/>
          <w:position w:val="1"/>
          <w:sz w:val="23"/>
          <w:szCs w:val="23"/>
          <w:lang w:val="cs-CZ"/>
        </w:rPr>
        <w:t xml:space="preserve"> </w:t>
      </w:r>
      <w:proofErr w:type="gramStart"/>
      <w:r w:rsidRPr="00A131D8">
        <w:rPr>
          <w:rFonts w:asciiTheme="minorHAnsi" w:hAnsiTheme="minorHAnsi" w:cstheme="minorHAnsi"/>
          <w:color w:val="26282A"/>
          <w:w w:val="110"/>
          <w:position w:val="1"/>
          <w:sz w:val="23"/>
          <w:szCs w:val="23"/>
          <w:lang w:val="cs-CZ"/>
        </w:rPr>
        <w:t>dne</w:t>
      </w:r>
      <w:r w:rsidRPr="00A131D8">
        <w:rPr>
          <w:rFonts w:asciiTheme="minorHAnsi" w:hAnsiTheme="minorHAnsi" w:cstheme="minorHAnsi"/>
          <w:color w:val="26282A"/>
          <w:spacing w:val="-33"/>
          <w:w w:val="110"/>
          <w:position w:val="1"/>
          <w:sz w:val="23"/>
          <w:szCs w:val="23"/>
          <w:lang w:val="cs-CZ"/>
        </w:rPr>
        <w:t xml:space="preserve"> </w:t>
      </w:r>
      <w:r w:rsidRPr="00A131D8">
        <w:rPr>
          <w:rFonts w:asciiTheme="minorHAnsi" w:hAnsiTheme="minorHAnsi" w:cstheme="minorHAnsi"/>
          <w:color w:val="26282A"/>
          <w:w w:val="110"/>
          <w:position w:val="1"/>
          <w:sz w:val="23"/>
          <w:szCs w:val="23"/>
          <w:lang w:val="cs-CZ"/>
        </w:rPr>
        <w:t>:</w:t>
      </w:r>
      <w:proofErr w:type="gramEnd"/>
      <w:r w:rsidRPr="00A131D8">
        <w:rPr>
          <w:rFonts w:asciiTheme="minorHAnsi" w:hAnsiTheme="minorHAnsi" w:cstheme="minorHAnsi"/>
          <w:color w:val="26282A"/>
          <w:w w:val="110"/>
          <w:position w:val="1"/>
          <w:sz w:val="23"/>
          <w:szCs w:val="23"/>
          <w:lang w:val="cs-CZ"/>
        </w:rPr>
        <w:tab/>
      </w:r>
      <w:r w:rsidR="0015747F">
        <w:rPr>
          <w:rFonts w:asciiTheme="minorHAnsi" w:hAnsiTheme="minorHAnsi" w:cstheme="minorHAnsi"/>
          <w:color w:val="26282A"/>
          <w:w w:val="110"/>
          <w:position w:val="1"/>
          <w:sz w:val="23"/>
          <w:szCs w:val="23"/>
          <w:lang w:val="cs-CZ"/>
        </w:rPr>
        <w:tab/>
      </w:r>
      <w:r w:rsidRPr="00A131D8">
        <w:rPr>
          <w:rFonts w:asciiTheme="minorHAnsi" w:hAnsiTheme="minorHAnsi" w:cstheme="minorHAnsi"/>
          <w:color w:val="383A3B"/>
          <w:w w:val="110"/>
          <w:sz w:val="23"/>
          <w:szCs w:val="23"/>
          <w:lang w:val="cs-CZ"/>
        </w:rPr>
        <w:t>V</w:t>
      </w:r>
      <w:r w:rsidR="00B22A32">
        <w:rPr>
          <w:rFonts w:asciiTheme="minorHAnsi" w:hAnsiTheme="minorHAnsi" w:cstheme="minorHAnsi"/>
          <w:color w:val="383A3B"/>
          <w:spacing w:val="-39"/>
          <w:w w:val="110"/>
          <w:sz w:val="23"/>
          <w:szCs w:val="23"/>
          <w:lang w:val="cs-CZ"/>
        </w:rPr>
        <w:t> </w:t>
      </w:r>
      <w:r w:rsidRPr="00A131D8">
        <w:rPr>
          <w:rFonts w:asciiTheme="minorHAnsi" w:hAnsiTheme="minorHAnsi" w:cstheme="minorHAnsi"/>
          <w:color w:val="383A3B"/>
          <w:w w:val="110"/>
          <w:sz w:val="23"/>
          <w:szCs w:val="23"/>
          <w:lang w:val="cs-CZ"/>
        </w:rPr>
        <w:t>Brně</w:t>
      </w:r>
      <w:r w:rsidR="00B22A32">
        <w:rPr>
          <w:rFonts w:asciiTheme="minorHAnsi" w:hAnsiTheme="minorHAnsi" w:cstheme="minorHAnsi"/>
          <w:color w:val="383A3B"/>
          <w:w w:val="110"/>
          <w:sz w:val="23"/>
          <w:szCs w:val="23"/>
          <w:lang w:val="cs-CZ"/>
        </w:rPr>
        <w:t xml:space="preserve"> </w:t>
      </w:r>
      <w:r w:rsidRPr="00A131D8">
        <w:rPr>
          <w:rFonts w:asciiTheme="minorHAnsi" w:hAnsiTheme="minorHAnsi" w:cstheme="minorHAnsi"/>
          <w:color w:val="383A3B"/>
          <w:spacing w:val="-45"/>
          <w:w w:val="110"/>
          <w:sz w:val="23"/>
          <w:szCs w:val="23"/>
          <w:lang w:val="cs-CZ"/>
        </w:rPr>
        <w:t xml:space="preserve"> </w:t>
      </w:r>
      <w:r w:rsidRPr="00A131D8">
        <w:rPr>
          <w:rFonts w:asciiTheme="minorHAnsi" w:hAnsiTheme="minorHAnsi" w:cstheme="minorHAnsi"/>
          <w:color w:val="26282A"/>
          <w:w w:val="110"/>
          <w:sz w:val="23"/>
          <w:szCs w:val="23"/>
          <w:lang w:val="cs-CZ"/>
        </w:rPr>
        <w:t>dne</w:t>
      </w:r>
      <w:r w:rsidRPr="00A131D8">
        <w:rPr>
          <w:rFonts w:asciiTheme="minorHAnsi" w:hAnsiTheme="minorHAnsi" w:cstheme="minorHAnsi"/>
          <w:color w:val="26282A"/>
          <w:spacing w:val="-40"/>
          <w:w w:val="110"/>
          <w:sz w:val="23"/>
          <w:szCs w:val="23"/>
          <w:lang w:val="cs-CZ"/>
        </w:rPr>
        <w:t xml:space="preserve"> </w:t>
      </w:r>
      <w:r w:rsidRPr="00A131D8">
        <w:rPr>
          <w:rFonts w:asciiTheme="minorHAnsi" w:hAnsiTheme="minorHAnsi" w:cstheme="minorHAnsi"/>
          <w:color w:val="26282A"/>
          <w:w w:val="110"/>
          <w:sz w:val="23"/>
          <w:szCs w:val="23"/>
          <w:lang w:val="cs-CZ"/>
        </w:rPr>
        <w:t>:</w:t>
      </w:r>
    </w:p>
    <w:p w14:paraId="3418E5EF" w14:textId="77777777" w:rsidR="00160534" w:rsidRPr="00A131D8" w:rsidRDefault="00160534">
      <w:pPr>
        <w:pStyle w:val="Zkladntext"/>
        <w:rPr>
          <w:rFonts w:asciiTheme="minorHAnsi" w:hAnsiTheme="minorHAnsi" w:cstheme="minorHAnsi"/>
          <w:lang w:val="cs-CZ"/>
        </w:rPr>
      </w:pPr>
    </w:p>
    <w:p w14:paraId="3A39D452" w14:textId="77777777" w:rsidR="00160534" w:rsidRPr="00A131D8" w:rsidRDefault="00160534">
      <w:pPr>
        <w:pStyle w:val="Zkladntext"/>
        <w:rPr>
          <w:rFonts w:asciiTheme="minorHAnsi" w:hAnsiTheme="minorHAnsi" w:cstheme="minorHAnsi"/>
          <w:lang w:val="cs-CZ"/>
        </w:rPr>
      </w:pPr>
    </w:p>
    <w:p w14:paraId="5793271A" w14:textId="77777777" w:rsidR="00160534" w:rsidRPr="00A131D8" w:rsidRDefault="00160534">
      <w:pPr>
        <w:pStyle w:val="Zkladntext"/>
        <w:rPr>
          <w:rFonts w:asciiTheme="minorHAnsi" w:hAnsiTheme="minorHAnsi" w:cstheme="minorHAnsi"/>
          <w:lang w:val="cs-CZ"/>
        </w:rPr>
      </w:pPr>
    </w:p>
    <w:p w14:paraId="434FFE11" w14:textId="77777777" w:rsidR="00160534" w:rsidRPr="00A131D8" w:rsidRDefault="00160534">
      <w:pPr>
        <w:pStyle w:val="Zkladntext"/>
        <w:spacing w:before="6"/>
        <w:rPr>
          <w:rFonts w:asciiTheme="minorHAnsi" w:hAnsiTheme="minorHAnsi" w:cstheme="minorHAnsi"/>
          <w:lang w:val="cs-CZ"/>
        </w:rPr>
      </w:pPr>
    </w:p>
    <w:p w14:paraId="6ED2A20C" w14:textId="4A84339A" w:rsidR="00160534" w:rsidRPr="00A131D8" w:rsidRDefault="00190AB2">
      <w:pPr>
        <w:tabs>
          <w:tab w:val="left" w:pos="5760"/>
        </w:tabs>
        <w:ind w:left="1200"/>
        <w:rPr>
          <w:rFonts w:asciiTheme="minorHAnsi" w:hAnsiTheme="minorHAnsi" w:cstheme="minorHAnsi"/>
          <w:sz w:val="23"/>
          <w:szCs w:val="23"/>
          <w:lang w:val="cs-CZ"/>
        </w:rPr>
      </w:pPr>
      <w:r w:rsidRPr="00A131D8">
        <w:rPr>
          <w:rFonts w:asciiTheme="minorHAnsi" w:hAnsiTheme="minorHAnsi" w:cstheme="minorHAnsi"/>
          <w:sz w:val="23"/>
          <w:szCs w:val="23"/>
          <w:lang w:val="cs-CZ"/>
        </w:rPr>
        <w:t>…………………………………….</w:t>
      </w:r>
      <w:r w:rsidRPr="00A131D8">
        <w:rPr>
          <w:rFonts w:asciiTheme="minorHAnsi" w:hAnsiTheme="minorHAnsi" w:cstheme="minorHAnsi"/>
          <w:sz w:val="23"/>
          <w:szCs w:val="23"/>
          <w:lang w:val="cs-CZ"/>
        </w:rPr>
        <w:tab/>
      </w:r>
      <w:r w:rsidR="0015747F">
        <w:rPr>
          <w:rFonts w:asciiTheme="minorHAnsi" w:hAnsiTheme="minorHAnsi" w:cstheme="minorHAnsi"/>
          <w:sz w:val="23"/>
          <w:szCs w:val="23"/>
          <w:lang w:val="cs-CZ"/>
        </w:rPr>
        <w:tab/>
      </w:r>
      <w:r w:rsidRPr="00A131D8">
        <w:rPr>
          <w:rFonts w:asciiTheme="minorHAnsi" w:hAnsiTheme="minorHAnsi" w:cstheme="minorHAnsi"/>
          <w:sz w:val="23"/>
          <w:szCs w:val="23"/>
          <w:lang w:val="cs-CZ"/>
        </w:rPr>
        <w:t>……………………………………….</w:t>
      </w:r>
    </w:p>
    <w:p w14:paraId="219F9854" w14:textId="39A5AD42" w:rsidR="00160534" w:rsidRPr="00A131D8" w:rsidRDefault="0015747F" w:rsidP="0015747F">
      <w:pPr>
        <w:pStyle w:val="Zkladntext"/>
        <w:spacing w:before="3"/>
        <w:ind w:firstLine="720"/>
        <w:rPr>
          <w:rFonts w:asciiTheme="minorHAnsi" w:hAnsiTheme="minorHAnsi" w:cstheme="minorHAnsi"/>
          <w:lang w:val="cs-CZ"/>
        </w:rPr>
      </w:pPr>
      <w:r>
        <w:rPr>
          <w:rFonts w:ascii="Open Sans" w:hAnsi="Open Sans" w:cs="Open Sans"/>
          <w:sz w:val="20"/>
          <w:szCs w:val="20"/>
        </w:rPr>
        <w:t xml:space="preserve">Mgr. Ing. Daniela Němcová, </w:t>
      </w:r>
      <w:proofErr w:type="spellStart"/>
      <w:r>
        <w:rPr>
          <w:rFonts w:ascii="Open Sans" w:hAnsi="Open Sans" w:cs="Open Sans"/>
          <w:sz w:val="20"/>
          <w:szCs w:val="20"/>
        </w:rPr>
        <w:t>kvestorka</w:t>
      </w:r>
      <w:proofErr w:type="spellEnd"/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   Mgr. Jiří </w:t>
      </w:r>
      <w:proofErr w:type="spellStart"/>
      <w:r>
        <w:rPr>
          <w:rFonts w:ascii="Open Sans" w:hAnsi="Open Sans" w:cs="Open Sans"/>
          <w:sz w:val="20"/>
          <w:szCs w:val="20"/>
        </w:rPr>
        <w:t>Dušek</w:t>
      </w:r>
      <w:proofErr w:type="spellEnd"/>
      <w:r w:rsidR="00A87F09">
        <w:rPr>
          <w:rFonts w:ascii="Open Sans" w:hAnsi="Open Sans" w:cs="Open Sans"/>
          <w:sz w:val="20"/>
          <w:szCs w:val="20"/>
        </w:rPr>
        <w:t>, Ph.D.</w:t>
      </w:r>
    </w:p>
    <w:p w14:paraId="02A38CA3" w14:textId="2CC84533" w:rsidR="00160534" w:rsidRPr="00A131D8" w:rsidRDefault="0015747F" w:rsidP="0015747F">
      <w:pPr>
        <w:pStyle w:val="Nadpis1"/>
        <w:spacing w:before="1"/>
        <w:ind w:firstLine="446"/>
        <w:jc w:val="left"/>
        <w:rPr>
          <w:rFonts w:asciiTheme="minorHAnsi" w:hAnsiTheme="minorHAnsi" w:cstheme="minorHAnsi"/>
          <w:sz w:val="23"/>
          <w:szCs w:val="23"/>
          <w:lang w:val="cs-CZ"/>
        </w:rPr>
      </w:pPr>
      <w:bookmarkStart w:id="8" w:name="Poskytovatel"/>
      <w:bookmarkEnd w:id="8"/>
      <w:r>
        <w:rPr>
          <w:rFonts w:asciiTheme="minorHAnsi" w:hAnsiTheme="minorHAnsi" w:cstheme="minorHAnsi"/>
          <w:sz w:val="23"/>
          <w:szCs w:val="23"/>
          <w:lang w:val="cs-CZ"/>
        </w:rPr>
        <w:t>Za Poskytovatele</w:t>
      </w:r>
      <w:r>
        <w:rPr>
          <w:rFonts w:asciiTheme="minorHAnsi" w:hAnsiTheme="minorHAnsi" w:cstheme="minorHAnsi"/>
          <w:sz w:val="23"/>
          <w:szCs w:val="23"/>
          <w:lang w:val="cs-CZ"/>
        </w:rPr>
        <w:tab/>
      </w:r>
      <w:r>
        <w:rPr>
          <w:rFonts w:asciiTheme="minorHAnsi" w:hAnsiTheme="minorHAnsi" w:cstheme="minorHAnsi"/>
          <w:sz w:val="23"/>
          <w:szCs w:val="23"/>
          <w:lang w:val="cs-CZ"/>
        </w:rPr>
        <w:tab/>
      </w:r>
      <w:r>
        <w:rPr>
          <w:rFonts w:asciiTheme="minorHAnsi" w:hAnsiTheme="minorHAnsi" w:cstheme="minorHAnsi"/>
          <w:sz w:val="23"/>
          <w:szCs w:val="23"/>
          <w:lang w:val="cs-CZ"/>
        </w:rPr>
        <w:tab/>
      </w:r>
      <w:r>
        <w:rPr>
          <w:rFonts w:asciiTheme="minorHAnsi" w:hAnsiTheme="minorHAnsi" w:cstheme="minorHAnsi"/>
          <w:sz w:val="23"/>
          <w:szCs w:val="23"/>
          <w:lang w:val="cs-CZ"/>
        </w:rPr>
        <w:tab/>
      </w:r>
      <w:r>
        <w:rPr>
          <w:rFonts w:asciiTheme="minorHAnsi" w:hAnsiTheme="minorHAnsi" w:cstheme="minorHAnsi"/>
          <w:sz w:val="23"/>
          <w:szCs w:val="23"/>
          <w:lang w:val="cs-CZ"/>
        </w:rPr>
        <w:tab/>
        <w:t xml:space="preserve">       </w:t>
      </w:r>
      <w:r w:rsidR="00E04D1C">
        <w:rPr>
          <w:rFonts w:asciiTheme="minorHAnsi" w:hAnsiTheme="minorHAnsi" w:cstheme="minorHAnsi"/>
          <w:sz w:val="23"/>
          <w:szCs w:val="23"/>
          <w:lang w:val="cs-CZ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cs-CZ"/>
        </w:rPr>
        <w:t xml:space="preserve"> Za Oprávněnou</w:t>
      </w:r>
    </w:p>
    <w:sectPr w:rsidR="00160534" w:rsidRPr="00A131D8" w:rsidSect="00EA39D1">
      <w:pgSz w:w="11906" w:h="16838" w:code="9"/>
      <w:pgMar w:top="400" w:right="800" w:bottom="280" w:left="5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540F3"/>
    <w:multiLevelType w:val="multilevel"/>
    <w:tmpl w:val="6C0A1394"/>
    <w:lvl w:ilvl="0">
      <w:start w:val="2"/>
      <w:numFmt w:val="decimal"/>
      <w:lvlText w:val="%1."/>
      <w:lvlJc w:val="left"/>
      <w:pPr>
        <w:ind w:left="1260" w:hanging="176"/>
        <w:jc w:val="right"/>
      </w:pPr>
      <w:rPr>
        <w:rFonts w:ascii="Times New Roman" w:eastAsia="Times New Roman" w:hAnsi="Times New Roman" w:cs="Times New Roman" w:hint="default"/>
        <w:b/>
        <w:bCs/>
        <w:color w:val="313134"/>
        <w:w w:val="100"/>
        <w:sz w:val="21"/>
        <w:szCs w:val="21"/>
      </w:rPr>
    </w:lvl>
    <w:lvl w:ilvl="1">
      <w:start w:val="1"/>
      <w:numFmt w:val="decimal"/>
      <w:lvlText w:val="%1.%2."/>
      <w:lvlJc w:val="left"/>
      <w:pPr>
        <w:ind w:left="1001" w:hanging="430"/>
      </w:pPr>
      <w:rPr>
        <w:rFonts w:hint="default"/>
        <w:spacing w:val="-2"/>
        <w:w w:val="102"/>
      </w:rPr>
    </w:lvl>
    <w:lvl w:ilvl="2">
      <w:numFmt w:val="bullet"/>
      <w:lvlText w:val="•"/>
      <w:lvlJc w:val="left"/>
      <w:pPr>
        <w:ind w:left="1260" w:hanging="430"/>
      </w:pPr>
      <w:rPr>
        <w:rFonts w:hint="default"/>
      </w:rPr>
    </w:lvl>
    <w:lvl w:ilvl="3">
      <w:numFmt w:val="bullet"/>
      <w:lvlText w:val="•"/>
      <w:lvlJc w:val="left"/>
      <w:pPr>
        <w:ind w:left="1700" w:hanging="430"/>
      </w:pPr>
      <w:rPr>
        <w:rFonts w:hint="default"/>
      </w:rPr>
    </w:lvl>
    <w:lvl w:ilvl="4">
      <w:numFmt w:val="bullet"/>
      <w:lvlText w:val="•"/>
      <w:lvlJc w:val="left"/>
      <w:pPr>
        <w:ind w:left="2970" w:hanging="430"/>
      </w:pPr>
      <w:rPr>
        <w:rFonts w:hint="default"/>
      </w:rPr>
    </w:lvl>
    <w:lvl w:ilvl="5">
      <w:numFmt w:val="bullet"/>
      <w:lvlText w:val="•"/>
      <w:lvlJc w:val="left"/>
      <w:pPr>
        <w:ind w:left="4240" w:hanging="430"/>
      </w:pPr>
      <w:rPr>
        <w:rFonts w:hint="default"/>
      </w:rPr>
    </w:lvl>
    <w:lvl w:ilvl="6">
      <w:numFmt w:val="bullet"/>
      <w:lvlText w:val="•"/>
      <w:lvlJc w:val="left"/>
      <w:pPr>
        <w:ind w:left="5510" w:hanging="430"/>
      </w:pPr>
      <w:rPr>
        <w:rFonts w:hint="default"/>
      </w:rPr>
    </w:lvl>
    <w:lvl w:ilvl="7">
      <w:numFmt w:val="bullet"/>
      <w:lvlText w:val="•"/>
      <w:lvlJc w:val="left"/>
      <w:pPr>
        <w:ind w:left="6780" w:hanging="430"/>
      </w:pPr>
      <w:rPr>
        <w:rFonts w:hint="default"/>
      </w:rPr>
    </w:lvl>
    <w:lvl w:ilvl="8">
      <w:numFmt w:val="bullet"/>
      <w:lvlText w:val="•"/>
      <w:lvlJc w:val="left"/>
      <w:pPr>
        <w:ind w:left="8050" w:hanging="4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34"/>
    <w:rsid w:val="00087D9D"/>
    <w:rsid w:val="00093FF3"/>
    <w:rsid w:val="000B0595"/>
    <w:rsid w:val="000D7892"/>
    <w:rsid w:val="0015747F"/>
    <w:rsid w:val="00160534"/>
    <w:rsid w:val="00190AB2"/>
    <w:rsid w:val="001B54A1"/>
    <w:rsid w:val="002724AC"/>
    <w:rsid w:val="002D422D"/>
    <w:rsid w:val="00365CF8"/>
    <w:rsid w:val="003A43FF"/>
    <w:rsid w:val="003F1F24"/>
    <w:rsid w:val="00420B8E"/>
    <w:rsid w:val="004536C7"/>
    <w:rsid w:val="004A1CF3"/>
    <w:rsid w:val="004E2870"/>
    <w:rsid w:val="004E7820"/>
    <w:rsid w:val="00526BCE"/>
    <w:rsid w:val="005E2FB3"/>
    <w:rsid w:val="0061001B"/>
    <w:rsid w:val="00624AE4"/>
    <w:rsid w:val="00632808"/>
    <w:rsid w:val="0067445C"/>
    <w:rsid w:val="006B3F1E"/>
    <w:rsid w:val="006E6BFD"/>
    <w:rsid w:val="006F281A"/>
    <w:rsid w:val="006F5E17"/>
    <w:rsid w:val="00762F44"/>
    <w:rsid w:val="007B7629"/>
    <w:rsid w:val="007F61E6"/>
    <w:rsid w:val="00826193"/>
    <w:rsid w:val="00830147"/>
    <w:rsid w:val="00846866"/>
    <w:rsid w:val="008633F8"/>
    <w:rsid w:val="008806C7"/>
    <w:rsid w:val="008902F3"/>
    <w:rsid w:val="008E68E6"/>
    <w:rsid w:val="0092614E"/>
    <w:rsid w:val="00956A85"/>
    <w:rsid w:val="009A5145"/>
    <w:rsid w:val="009F4490"/>
    <w:rsid w:val="009F4B42"/>
    <w:rsid w:val="00A131D8"/>
    <w:rsid w:val="00A52D50"/>
    <w:rsid w:val="00A532B1"/>
    <w:rsid w:val="00A82B5A"/>
    <w:rsid w:val="00A87F09"/>
    <w:rsid w:val="00A96FFA"/>
    <w:rsid w:val="00AA2199"/>
    <w:rsid w:val="00AA54F8"/>
    <w:rsid w:val="00AA581C"/>
    <w:rsid w:val="00B02E9D"/>
    <w:rsid w:val="00B22A32"/>
    <w:rsid w:val="00B437FC"/>
    <w:rsid w:val="00B46DF4"/>
    <w:rsid w:val="00B6404D"/>
    <w:rsid w:val="00B86659"/>
    <w:rsid w:val="00B929D3"/>
    <w:rsid w:val="00C12774"/>
    <w:rsid w:val="00C40821"/>
    <w:rsid w:val="00C44894"/>
    <w:rsid w:val="00C620BF"/>
    <w:rsid w:val="00CA3AAA"/>
    <w:rsid w:val="00CB442E"/>
    <w:rsid w:val="00CE2715"/>
    <w:rsid w:val="00CF57E2"/>
    <w:rsid w:val="00D14AEF"/>
    <w:rsid w:val="00D20FC1"/>
    <w:rsid w:val="00D2381F"/>
    <w:rsid w:val="00D37EA5"/>
    <w:rsid w:val="00D877B1"/>
    <w:rsid w:val="00DF2789"/>
    <w:rsid w:val="00DF42BE"/>
    <w:rsid w:val="00DF7EE0"/>
    <w:rsid w:val="00E04D1C"/>
    <w:rsid w:val="00E1182A"/>
    <w:rsid w:val="00E2708C"/>
    <w:rsid w:val="00EA39D1"/>
    <w:rsid w:val="00EB7817"/>
    <w:rsid w:val="00F2657A"/>
    <w:rsid w:val="00F90BD8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C459"/>
  <w15:docId w15:val="{D00A7177-30A4-4039-B30F-12A2421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994"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07" w:hanging="176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98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semiHidden/>
    <w:unhideWhenUsed/>
    <w:rsid w:val="00B437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437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437F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37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7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7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FC"/>
    <w:rPr>
      <w:rFonts w:ascii="Segoe UI" w:eastAsia="Times New Roman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EA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A908-A4E1-46FC-AC37-CF832B00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bachova</dc:creator>
  <cp:lastModifiedBy>Richtáriková Andrea (146142)</cp:lastModifiedBy>
  <cp:revision>4</cp:revision>
  <cp:lastPrinted>2024-12-18T07:55:00Z</cp:lastPrinted>
  <dcterms:created xsi:type="dcterms:W3CDTF">2025-01-07T12:14:00Z</dcterms:created>
  <dcterms:modified xsi:type="dcterms:W3CDTF">2025-01-07T12:15:00Z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2024-11-26T00:00:00Z</vt:filetime>
  </property>
</Properties>
</file>