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E20590" w:rsidRPr="004A31C8" w:rsidRDefault="00E20590" w:rsidP="00E20590">
      <w:pPr>
        <w:pStyle w:val="Nadpis6"/>
        <w:ind w:left="4956" w:firstLine="708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Energy</w:t>
      </w:r>
      <w:proofErr w:type="spellEnd"/>
      <w:r>
        <w:rPr>
          <w:rFonts w:cs="Arial"/>
          <w:b/>
          <w:szCs w:val="24"/>
        </w:rPr>
        <w:t xml:space="preserve"> Benefit Centre a.s.</w:t>
      </w:r>
      <w:r w:rsidRPr="004A31C8">
        <w:rPr>
          <w:rFonts w:cs="Arial"/>
          <w:b/>
          <w:szCs w:val="24"/>
        </w:rPr>
        <w:t xml:space="preserve"> </w:t>
      </w:r>
    </w:p>
    <w:p w:rsidR="00E20590" w:rsidRDefault="00E20590" w:rsidP="00E20590">
      <w:pPr>
        <w:pStyle w:val="Nadpis6"/>
        <w:ind w:left="4956" w:firstLine="708"/>
        <w:rPr>
          <w:rFonts w:cs="Arial"/>
          <w:szCs w:val="24"/>
        </w:rPr>
      </w:pPr>
      <w:r>
        <w:rPr>
          <w:rFonts w:cs="Arial"/>
          <w:szCs w:val="24"/>
        </w:rPr>
        <w:t>Křenova 438/3</w:t>
      </w:r>
    </w:p>
    <w:p w:rsidR="00E20590" w:rsidRDefault="00E20590" w:rsidP="00E20590">
      <w:pPr>
        <w:pStyle w:val="Nadpis6"/>
        <w:ind w:left="4956" w:firstLine="708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162 00  Praha</w:t>
      </w:r>
      <w:proofErr w:type="gramEnd"/>
      <w:r>
        <w:rPr>
          <w:rFonts w:cs="Arial"/>
          <w:szCs w:val="24"/>
        </w:rPr>
        <w:t xml:space="preserve"> 6</w:t>
      </w:r>
    </w:p>
    <w:p w:rsidR="00E20590" w:rsidRPr="004A31C8" w:rsidRDefault="00E20590" w:rsidP="00E20590">
      <w:pPr>
        <w:pStyle w:val="Nadpis6"/>
        <w:ind w:left="4956" w:firstLine="708"/>
        <w:rPr>
          <w:rFonts w:cs="Arial"/>
          <w:szCs w:val="24"/>
        </w:rPr>
      </w:pPr>
      <w:r w:rsidRPr="004A31C8">
        <w:rPr>
          <w:rFonts w:cs="Arial"/>
          <w:szCs w:val="24"/>
        </w:rPr>
        <w:t xml:space="preserve">IČO: </w:t>
      </w:r>
      <w:r>
        <w:rPr>
          <w:rFonts w:cs="Arial"/>
          <w:szCs w:val="24"/>
        </w:rPr>
        <w:t>29029210</w:t>
      </w:r>
    </w:p>
    <w:p w:rsidR="00E20590" w:rsidRDefault="00E20590" w:rsidP="00E20590">
      <w:pPr>
        <w:ind w:left="4250"/>
        <w:rPr>
          <w:rFonts w:ascii="Arial" w:hAnsi="Arial"/>
          <w:sz w:val="24"/>
        </w:rPr>
      </w:pPr>
    </w:p>
    <w:p w:rsidR="00E20590" w:rsidRDefault="00E20590" w:rsidP="00E20590">
      <w:pPr>
        <w:pStyle w:val="Nadpis6"/>
      </w:pPr>
    </w:p>
    <w:p w:rsidR="00E20590" w:rsidRDefault="00E20590" w:rsidP="00E20590">
      <w:pPr>
        <w:ind w:left="4956" w:firstLine="708"/>
        <w:jc w:val="both"/>
        <w:rPr>
          <w:rFonts w:ascii="Arial" w:hAnsi="Arial"/>
          <w:sz w:val="24"/>
        </w:rPr>
      </w:pPr>
    </w:p>
    <w:p w:rsidR="00E20590" w:rsidRPr="00954FAA" w:rsidRDefault="00E20590" w:rsidP="00E20590">
      <w:pPr>
        <w:jc w:val="both"/>
        <w:rPr>
          <w:rFonts w:ascii="Arial" w:hAnsi="Arial"/>
          <w:sz w:val="28"/>
          <w:szCs w:val="28"/>
        </w:rPr>
      </w:pPr>
    </w:p>
    <w:p w:rsidR="00E20590" w:rsidRDefault="00045BEB" w:rsidP="00E20590">
      <w:pPr>
        <w:pStyle w:val="Nadpis5"/>
        <w:ind w:left="708" w:right="0" w:firstLine="708"/>
        <w:jc w:val="right"/>
      </w:pPr>
      <w:r>
        <w:t>6</w:t>
      </w:r>
      <w:bookmarkStart w:id="0" w:name="_GoBack"/>
      <w:bookmarkEnd w:id="0"/>
      <w:r w:rsidR="00E20590">
        <w:t>. ledna 2025</w:t>
      </w:r>
    </w:p>
    <w:p w:rsidR="00E20590" w:rsidRDefault="00E20590" w:rsidP="00E20590">
      <w:pPr>
        <w:jc w:val="both"/>
        <w:rPr>
          <w:rFonts w:ascii="Arial" w:hAnsi="Arial"/>
          <w:sz w:val="24"/>
        </w:rPr>
      </w:pPr>
    </w:p>
    <w:p w:rsidR="00E20590" w:rsidRDefault="00E20590" w:rsidP="00E20590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1/2025 - objednávka SEN ŠJ -  Kompletní administrace dotace z OPŽP, včetně závěrečného vyhodnocení akce</w:t>
      </w:r>
    </w:p>
    <w:p w:rsidR="00E20590" w:rsidRDefault="00E20590" w:rsidP="00E20590">
      <w:pPr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cenové nabídky č. 69/EB/2024_aktualizace ze dne </w:t>
      </w:r>
      <w:proofErr w:type="gramStart"/>
      <w:r>
        <w:rPr>
          <w:rFonts w:ascii="Arial" w:hAnsi="Arial"/>
          <w:sz w:val="24"/>
        </w:rPr>
        <w:t>6.1.2025</w:t>
      </w:r>
      <w:proofErr w:type="gramEnd"/>
      <w:r>
        <w:rPr>
          <w:rFonts w:ascii="Arial" w:hAnsi="Arial"/>
          <w:sz w:val="24"/>
        </w:rPr>
        <w:t xml:space="preserve"> u Vás objednáváme</w:t>
      </w:r>
      <w:r w:rsidRPr="00964B7B">
        <w:t xml:space="preserve"> </w:t>
      </w:r>
      <w:r>
        <w:rPr>
          <w:rFonts w:ascii="Arial" w:hAnsi="Arial"/>
          <w:sz w:val="24"/>
        </w:rPr>
        <w:t>k</w:t>
      </w:r>
      <w:r w:rsidRPr="00964B7B">
        <w:rPr>
          <w:rFonts w:ascii="Arial" w:hAnsi="Arial"/>
          <w:sz w:val="24"/>
        </w:rPr>
        <w:t>ompletní administrac</w:t>
      </w:r>
      <w:r>
        <w:rPr>
          <w:rFonts w:ascii="Arial" w:hAnsi="Arial"/>
          <w:sz w:val="24"/>
        </w:rPr>
        <w:t>i</w:t>
      </w:r>
      <w:r w:rsidRPr="00964B7B">
        <w:rPr>
          <w:rFonts w:ascii="Arial" w:hAnsi="Arial"/>
          <w:sz w:val="24"/>
        </w:rPr>
        <w:t xml:space="preserve"> dotace z OPŽP, včetně závěrečného vyhodnocení akce</w:t>
      </w:r>
      <w:r>
        <w:rPr>
          <w:rFonts w:ascii="Arial" w:hAnsi="Arial"/>
          <w:sz w:val="24"/>
        </w:rPr>
        <w:t>, k projektu Snížení energetické náročnosti školní jídelny VOŠ a SPŠ Volyně. Předpokládaná konečná cena činí 205.000,- Kč bez DPH / 248.050,- Kč s DPH.</w:t>
      </w: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firstLine="708"/>
        <w:jc w:val="both"/>
        <w:rPr>
          <w:rFonts w:ascii="Arial" w:hAnsi="Arial"/>
          <w:sz w:val="24"/>
        </w:rPr>
      </w:pPr>
    </w:p>
    <w:p w:rsidR="00E20590" w:rsidRDefault="00E20590" w:rsidP="00E2059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E20590" w:rsidRDefault="00E20590" w:rsidP="00E2059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E20590" w:rsidRDefault="00E20590" w:rsidP="00E20590">
      <w:pPr>
        <w:jc w:val="both"/>
        <w:rPr>
          <w:rFonts w:ascii="Arial" w:hAnsi="Arial"/>
          <w:sz w:val="24"/>
        </w:rPr>
      </w:pP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20590" w:rsidRPr="00172EE7" w:rsidRDefault="00E20590" w:rsidP="00E2059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E20590" w:rsidRDefault="00E20590" w:rsidP="00E2059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E20590" w:rsidRDefault="00E20590" w:rsidP="00E20590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E20590" w:rsidRDefault="00E20590" w:rsidP="00E20590">
      <w:pPr>
        <w:pStyle w:val="Nadpis6"/>
        <w:ind w:left="4248" w:firstLine="708"/>
        <w:rPr>
          <w:b/>
        </w:rPr>
      </w:pPr>
    </w:p>
    <w:p w:rsidR="00E20590" w:rsidRDefault="00E20590" w:rsidP="00E20590"/>
    <w:p w:rsidR="00A04FA6" w:rsidRDefault="00A04FA6" w:rsidP="00E20590">
      <w:pPr>
        <w:spacing w:line="276" w:lineRule="auto"/>
        <w:ind w:left="2832"/>
        <w:rPr>
          <w:rFonts w:ascii="Arial" w:hAnsi="Arial"/>
          <w:sz w:val="24"/>
        </w:rPr>
      </w:pPr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6F6DFF"/>
    <w:rsid w:val="00A04FA6"/>
    <w:rsid w:val="00B30143"/>
    <w:rsid w:val="00CA415A"/>
    <w:rsid w:val="00E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989D"/>
  <w15:docId w15:val="{17476D8E-B107-460D-B11E-FF04608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HDQ</cp:lastModifiedBy>
  <cp:revision>4</cp:revision>
  <cp:lastPrinted>2025-01-14T13:36:00Z</cp:lastPrinted>
  <dcterms:created xsi:type="dcterms:W3CDTF">2025-01-14T13:09:00Z</dcterms:created>
  <dcterms:modified xsi:type="dcterms:W3CDTF">2025-01-14T13:37:00Z</dcterms:modified>
</cp:coreProperties>
</file>