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B961F" w14:textId="550FA28C" w:rsidR="00453E71" w:rsidRPr="0000323A" w:rsidRDefault="00FF1C3D" w:rsidP="0000323A">
      <w:pPr>
        <w:spacing w:before="600" w:line="259" w:lineRule="auto"/>
        <w:jc w:val="center"/>
        <w:rPr>
          <w:rFonts w:ascii="Calibri" w:hAnsi="Calibri" w:cs="Calibri"/>
          <w:sz w:val="28"/>
          <w:szCs w:val="28"/>
        </w:rPr>
      </w:pPr>
      <w:r w:rsidRPr="0000323A">
        <w:rPr>
          <w:rFonts w:ascii="Calibri" w:hAnsi="Calibri" w:cs="Calibri"/>
          <w:b/>
          <w:kern w:val="0"/>
          <w:sz w:val="56"/>
          <w:szCs w:val="22"/>
          <w14:ligatures w14:val="none"/>
        </w:rPr>
        <w:t xml:space="preserve"> Smlouva o dílo </w:t>
      </w:r>
    </w:p>
    <w:p w14:paraId="4DDB0E69" w14:textId="2D987CA1" w:rsidR="00FF1C3D" w:rsidRPr="0000323A" w:rsidRDefault="00FF1C3D" w:rsidP="00FF1C3D">
      <w:pPr>
        <w:pStyle w:val="Default"/>
        <w:rPr>
          <w:rFonts w:ascii="Calibri" w:hAnsi="Calibri" w:cs="Calibri"/>
          <w:color w:val="auto"/>
          <w:sz w:val="28"/>
          <w:szCs w:val="28"/>
        </w:rPr>
      </w:pPr>
    </w:p>
    <w:p w14:paraId="67C4A23E" w14:textId="7BF43AF6"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uzavřená v souladu s ustanoveními zákona č. 89/2012 Sb., občanského zákoníku, ve znění pozdějších předpisů</w:t>
      </w:r>
      <w:r w:rsidR="00E10F8A" w:rsidRPr="0000323A">
        <w:rPr>
          <w:rFonts w:ascii="Calibri" w:hAnsi="Calibri" w:cs="Calibri"/>
          <w:color w:val="auto"/>
          <w:sz w:val="20"/>
          <w:szCs w:val="20"/>
        </w:rPr>
        <w:t xml:space="preserve"> </w:t>
      </w:r>
      <w:r w:rsidRPr="0000323A">
        <w:rPr>
          <w:rFonts w:ascii="Calibri" w:hAnsi="Calibri" w:cs="Calibri"/>
          <w:color w:val="auto"/>
          <w:sz w:val="20"/>
          <w:szCs w:val="20"/>
        </w:rPr>
        <w:t>(dále též jen „</w:t>
      </w:r>
      <w:r w:rsidRPr="0000323A">
        <w:rPr>
          <w:rFonts w:ascii="Calibri" w:hAnsi="Calibri" w:cs="Calibri"/>
          <w:b/>
          <w:bCs/>
          <w:color w:val="auto"/>
          <w:sz w:val="20"/>
          <w:szCs w:val="20"/>
        </w:rPr>
        <w:t>smlouva</w:t>
      </w:r>
      <w:r w:rsidRPr="0000323A">
        <w:rPr>
          <w:rFonts w:ascii="Calibri" w:hAnsi="Calibri" w:cs="Calibri"/>
          <w:color w:val="auto"/>
          <w:sz w:val="20"/>
          <w:szCs w:val="20"/>
        </w:rPr>
        <w:t xml:space="preserve">“) </w:t>
      </w:r>
    </w:p>
    <w:p w14:paraId="262BEC42" w14:textId="77777777" w:rsidR="00453E71" w:rsidRPr="0000323A" w:rsidRDefault="00453E71" w:rsidP="00FF1C3D">
      <w:pPr>
        <w:pStyle w:val="Default"/>
        <w:rPr>
          <w:rFonts w:ascii="Calibri" w:hAnsi="Calibri" w:cs="Calibri"/>
          <w:b/>
          <w:bCs/>
          <w:color w:val="auto"/>
          <w:sz w:val="22"/>
          <w:szCs w:val="22"/>
        </w:rPr>
      </w:pPr>
    </w:p>
    <w:p w14:paraId="468C59C7" w14:textId="77777777" w:rsidR="00453E71" w:rsidRPr="0000323A" w:rsidRDefault="00453E71" w:rsidP="00FF1C3D">
      <w:pPr>
        <w:pStyle w:val="Default"/>
        <w:rPr>
          <w:rFonts w:ascii="Calibri" w:hAnsi="Calibri" w:cs="Calibri"/>
          <w:b/>
          <w:bCs/>
          <w:color w:val="auto"/>
          <w:sz w:val="22"/>
          <w:szCs w:val="22"/>
        </w:rPr>
      </w:pPr>
    </w:p>
    <w:p w14:paraId="7D910507" w14:textId="1F8E2529" w:rsidR="00FF1C3D" w:rsidRPr="0000323A" w:rsidRDefault="00FF1C3D" w:rsidP="0000323A">
      <w:pPr>
        <w:pStyle w:val="Default"/>
        <w:spacing w:before="600"/>
        <w:jc w:val="center"/>
        <w:rPr>
          <w:rFonts w:ascii="Calibri" w:hAnsi="Calibri" w:cs="Calibri"/>
          <w:b/>
          <w:bCs/>
          <w:color w:val="auto"/>
          <w:sz w:val="22"/>
          <w:szCs w:val="22"/>
        </w:rPr>
      </w:pPr>
      <w:r w:rsidRPr="0000323A">
        <w:rPr>
          <w:rFonts w:ascii="Calibri" w:hAnsi="Calibri" w:cs="Calibri"/>
          <w:b/>
          <w:bCs/>
          <w:color w:val="auto"/>
          <w:sz w:val="22"/>
          <w:szCs w:val="22"/>
        </w:rPr>
        <w:t>Smluvní strany:</w:t>
      </w:r>
    </w:p>
    <w:p w14:paraId="36A03FA5" w14:textId="77777777" w:rsidR="00453E71" w:rsidRPr="0000323A" w:rsidRDefault="00453E71" w:rsidP="00453E71">
      <w:pPr>
        <w:pStyle w:val="Default"/>
        <w:jc w:val="center"/>
        <w:rPr>
          <w:rFonts w:ascii="Calibri" w:hAnsi="Calibri" w:cs="Calibri"/>
          <w:color w:val="auto"/>
          <w:sz w:val="22"/>
          <w:szCs w:val="22"/>
        </w:rPr>
      </w:pPr>
    </w:p>
    <w:p w14:paraId="3F7ADBF3" w14:textId="12F8E373" w:rsidR="00FF1C3D" w:rsidRPr="0000323A" w:rsidRDefault="00FF1C3D" w:rsidP="00FF1C3D">
      <w:pPr>
        <w:pStyle w:val="Default"/>
        <w:rPr>
          <w:rFonts w:ascii="Calibri" w:hAnsi="Calibri" w:cs="Calibri"/>
          <w:color w:val="auto"/>
          <w:sz w:val="20"/>
          <w:szCs w:val="20"/>
        </w:rPr>
      </w:pPr>
      <w:r w:rsidRPr="0000323A">
        <w:rPr>
          <w:rFonts w:ascii="Calibri" w:hAnsi="Calibri" w:cs="Calibri"/>
          <w:b/>
          <w:bCs/>
          <w:color w:val="auto"/>
          <w:sz w:val="20"/>
          <w:szCs w:val="20"/>
        </w:rPr>
        <w:t xml:space="preserve">1. </w:t>
      </w:r>
      <w:r w:rsidR="00453E71" w:rsidRPr="0000323A">
        <w:rPr>
          <w:rFonts w:ascii="Calibri" w:hAnsi="Calibri" w:cs="Calibri"/>
          <w:b/>
          <w:bCs/>
          <w:color w:val="auto"/>
          <w:sz w:val="20"/>
          <w:szCs w:val="20"/>
        </w:rPr>
        <w:t>Nemocnice Blansko</w:t>
      </w:r>
      <w:r w:rsidRPr="0000323A">
        <w:rPr>
          <w:rFonts w:ascii="Calibri" w:hAnsi="Calibri" w:cs="Calibri"/>
          <w:b/>
          <w:bCs/>
          <w:color w:val="auto"/>
          <w:sz w:val="20"/>
          <w:szCs w:val="20"/>
        </w:rPr>
        <w:t xml:space="preserve"> </w:t>
      </w:r>
    </w:p>
    <w:p w14:paraId="6754BD3C" w14:textId="77777777" w:rsidR="00FF1C3D" w:rsidRPr="0000323A" w:rsidRDefault="00FF1C3D" w:rsidP="00FF1C3D">
      <w:pPr>
        <w:pStyle w:val="Default"/>
        <w:rPr>
          <w:rFonts w:ascii="Calibri" w:hAnsi="Calibri" w:cs="Calibri"/>
          <w:color w:val="auto"/>
          <w:sz w:val="20"/>
          <w:szCs w:val="20"/>
        </w:rPr>
      </w:pPr>
    </w:p>
    <w:p w14:paraId="5537780E" w14:textId="0BC718B3" w:rsidR="0014442E" w:rsidRPr="0000323A" w:rsidRDefault="0014442E" w:rsidP="0014442E">
      <w:pPr>
        <w:pStyle w:val="Default"/>
        <w:rPr>
          <w:rFonts w:ascii="Calibri" w:hAnsi="Calibri" w:cs="Calibri"/>
          <w:color w:val="auto"/>
          <w:sz w:val="20"/>
          <w:szCs w:val="20"/>
        </w:rPr>
      </w:pPr>
      <w:r w:rsidRPr="0000323A">
        <w:rPr>
          <w:rFonts w:ascii="Calibri" w:hAnsi="Calibri" w:cs="Calibri"/>
          <w:color w:val="auto"/>
          <w:sz w:val="20"/>
          <w:szCs w:val="20"/>
        </w:rPr>
        <w:t xml:space="preserve">zapsaná: v OR vedeného u Krajského soudu v Brně, oddíl Pr, vložka 1603 </w:t>
      </w:r>
    </w:p>
    <w:p w14:paraId="38EC9D56" w14:textId="1129D68A"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 xml:space="preserve">sídlo: </w:t>
      </w:r>
      <w:r w:rsidR="0014442E" w:rsidRPr="0000323A">
        <w:rPr>
          <w:rFonts w:ascii="Calibri" w:hAnsi="Calibri" w:cs="Calibri"/>
          <w:color w:val="auto"/>
          <w:sz w:val="20"/>
          <w:szCs w:val="20"/>
        </w:rPr>
        <w:t>Sadová 1596/33, 678 31, Blansko</w:t>
      </w:r>
    </w:p>
    <w:p w14:paraId="685CAD5A" w14:textId="4CF7D25C"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 xml:space="preserve">IČO:  </w:t>
      </w:r>
      <w:r w:rsidR="0014442E" w:rsidRPr="0000323A">
        <w:rPr>
          <w:rFonts w:ascii="Calibri" w:hAnsi="Calibri" w:cs="Calibri"/>
          <w:color w:val="auto"/>
          <w:sz w:val="20"/>
          <w:szCs w:val="20"/>
        </w:rPr>
        <w:t>00386634</w:t>
      </w:r>
    </w:p>
    <w:p w14:paraId="46734FFA" w14:textId="542F4C7D"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 xml:space="preserve">DIČ:  </w:t>
      </w:r>
      <w:r w:rsidR="0014442E" w:rsidRPr="0000323A">
        <w:rPr>
          <w:rFonts w:ascii="Calibri" w:hAnsi="Calibri" w:cs="Calibri"/>
          <w:color w:val="auto"/>
          <w:sz w:val="20"/>
          <w:szCs w:val="20"/>
        </w:rPr>
        <w:t>CZ00386634</w:t>
      </w:r>
    </w:p>
    <w:p w14:paraId="50D01471" w14:textId="1C5954A4"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 xml:space="preserve">zastoupená: </w:t>
      </w:r>
      <w:r w:rsidR="0014442E" w:rsidRPr="0000323A">
        <w:rPr>
          <w:rFonts w:ascii="Calibri" w:hAnsi="Calibri" w:cs="Calibri"/>
          <w:color w:val="auto"/>
          <w:sz w:val="20"/>
          <w:szCs w:val="20"/>
        </w:rPr>
        <w:t>MUDr. Vladimíra Danihelková MBA, ředitelka</w:t>
      </w:r>
    </w:p>
    <w:p w14:paraId="39FCBD54" w14:textId="388CC3D4"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(dále jako „</w:t>
      </w:r>
      <w:r w:rsidRPr="0000323A">
        <w:rPr>
          <w:rFonts w:ascii="Calibri" w:hAnsi="Calibri" w:cs="Calibri"/>
          <w:b/>
          <w:bCs/>
          <w:color w:val="auto"/>
          <w:sz w:val="20"/>
          <w:szCs w:val="20"/>
        </w:rPr>
        <w:t>Objednatel</w:t>
      </w:r>
      <w:r w:rsidRPr="0000323A">
        <w:rPr>
          <w:rFonts w:ascii="Calibri" w:hAnsi="Calibri" w:cs="Calibri"/>
          <w:color w:val="auto"/>
          <w:sz w:val="20"/>
          <w:szCs w:val="20"/>
        </w:rPr>
        <w:t>“ nebo též „</w:t>
      </w:r>
      <w:r w:rsidR="00453E71" w:rsidRPr="0000323A">
        <w:rPr>
          <w:rFonts w:ascii="Calibri" w:hAnsi="Calibri" w:cs="Calibri"/>
          <w:b/>
          <w:bCs/>
          <w:color w:val="auto"/>
          <w:sz w:val="20"/>
          <w:szCs w:val="20"/>
        </w:rPr>
        <w:t>NEMOBK</w:t>
      </w:r>
      <w:r w:rsidRPr="0000323A">
        <w:rPr>
          <w:rFonts w:ascii="Calibri" w:hAnsi="Calibri" w:cs="Calibri"/>
          <w:color w:val="auto"/>
          <w:sz w:val="20"/>
          <w:szCs w:val="20"/>
        </w:rPr>
        <w:t xml:space="preserve">“) </w:t>
      </w:r>
    </w:p>
    <w:p w14:paraId="65E94B8B" w14:textId="77777777" w:rsidR="00453E71" w:rsidRPr="0000323A" w:rsidRDefault="00453E71" w:rsidP="00FF1C3D">
      <w:pPr>
        <w:pStyle w:val="Default"/>
        <w:rPr>
          <w:rFonts w:ascii="Calibri" w:hAnsi="Calibri" w:cs="Calibri"/>
          <w:b/>
          <w:bCs/>
          <w:color w:val="auto"/>
          <w:sz w:val="20"/>
          <w:szCs w:val="20"/>
        </w:rPr>
      </w:pPr>
    </w:p>
    <w:p w14:paraId="2FF7FF81" w14:textId="0B415F14" w:rsidR="00FF1C3D" w:rsidRPr="0000323A" w:rsidRDefault="00FF1C3D" w:rsidP="00FF1C3D">
      <w:pPr>
        <w:pStyle w:val="Default"/>
        <w:rPr>
          <w:rFonts w:ascii="Calibri" w:hAnsi="Calibri" w:cs="Calibri"/>
          <w:color w:val="auto"/>
          <w:sz w:val="20"/>
          <w:szCs w:val="20"/>
        </w:rPr>
      </w:pPr>
      <w:r w:rsidRPr="0000323A">
        <w:rPr>
          <w:rFonts w:ascii="Calibri" w:hAnsi="Calibri" w:cs="Calibri"/>
          <w:b/>
          <w:bCs/>
          <w:color w:val="auto"/>
          <w:sz w:val="20"/>
          <w:szCs w:val="20"/>
        </w:rPr>
        <w:t xml:space="preserve">a </w:t>
      </w:r>
    </w:p>
    <w:p w14:paraId="38BEFE7D" w14:textId="77777777" w:rsidR="00453E71" w:rsidRPr="0000323A" w:rsidRDefault="00453E71" w:rsidP="00FF1C3D">
      <w:pPr>
        <w:pStyle w:val="Default"/>
        <w:rPr>
          <w:rFonts w:ascii="Calibri" w:hAnsi="Calibri" w:cs="Calibri"/>
          <w:b/>
          <w:bCs/>
          <w:color w:val="auto"/>
          <w:sz w:val="20"/>
          <w:szCs w:val="20"/>
        </w:rPr>
      </w:pPr>
    </w:p>
    <w:p w14:paraId="5811D659" w14:textId="1769D0CC" w:rsidR="00FF1C3D" w:rsidRPr="0000323A" w:rsidRDefault="00FF1C3D" w:rsidP="00FF1C3D">
      <w:pPr>
        <w:pStyle w:val="Default"/>
        <w:rPr>
          <w:rFonts w:ascii="Calibri" w:hAnsi="Calibri" w:cs="Calibri"/>
          <w:color w:val="auto"/>
          <w:sz w:val="20"/>
          <w:szCs w:val="20"/>
        </w:rPr>
      </w:pPr>
      <w:r w:rsidRPr="0000323A">
        <w:rPr>
          <w:rFonts w:ascii="Calibri" w:hAnsi="Calibri" w:cs="Calibri"/>
          <w:b/>
          <w:bCs/>
          <w:color w:val="auto"/>
          <w:sz w:val="20"/>
          <w:szCs w:val="20"/>
        </w:rPr>
        <w:t xml:space="preserve">2. </w:t>
      </w:r>
      <w:proofErr w:type="spellStart"/>
      <w:r w:rsidR="00453E71" w:rsidRPr="0000323A">
        <w:rPr>
          <w:rFonts w:ascii="Calibri" w:hAnsi="Calibri" w:cs="Calibri"/>
          <w:b/>
          <w:bCs/>
          <w:color w:val="auto"/>
          <w:sz w:val="20"/>
          <w:szCs w:val="20"/>
        </w:rPr>
        <w:t>Medihome</w:t>
      </w:r>
      <w:proofErr w:type="spellEnd"/>
      <w:r w:rsidRPr="0000323A">
        <w:rPr>
          <w:rFonts w:ascii="Calibri" w:hAnsi="Calibri" w:cs="Calibri"/>
          <w:b/>
          <w:bCs/>
          <w:color w:val="auto"/>
          <w:sz w:val="20"/>
          <w:szCs w:val="20"/>
        </w:rPr>
        <w:t xml:space="preserve"> s.r.o. </w:t>
      </w:r>
    </w:p>
    <w:p w14:paraId="3F58F00B" w14:textId="77777777" w:rsidR="00FF1C3D" w:rsidRPr="0000323A" w:rsidRDefault="00FF1C3D" w:rsidP="00FF1C3D">
      <w:pPr>
        <w:pStyle w:val="Default"/>
        <w:rPr>
          <w:rFonts w:ascii="Calibri" w:hAnsi="Calibri" w:cs="Calibri"/>
          <w:color w:val="auto"/>
          <w:sz w:val="20"/>
          <w:szCs w:val="20"/>
        </w:rPr>
      </w:pPr>
    </w:p>
    <w:p w14:paraId="51FDBC6C" w14:textId="6AD598DD"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 xml:space="preserve">zapsaná: v OR vedeného u </w:t>
      </w:r>
      <w:r w:rsidR="00453E71" w:rsidRPr="0000323A">
        <w:rPr>
          <w:rFonts w:ascii="Calibri" w:hAnsi="Calibri" w:cs="Calibri"/>
          <w:color w:val="auto"/>
          <w:sz w:val="20"/>
          <w:szCs w:val="20"/>
        </w:rPr>
        <w:t>Krajského</w:t>
      </w:r>
      <w:r w:rsidRPr="0000323A">
        <w:rPr>
          <w:rFonts w:ascii="Calibri" w:hAnsi="Calibri" w:cs="Calibri"/>
          <w:color w:val="auto"/>
          <w:sz w:val="20"/>
          <w:szCs w:val="20"/>
        </w:rPr>
        <w:t xml:space="preserve"> soudu v </w:t>
      </w:r>
      <w:r w:rsidR="00453E71" w:rsidRPr="0000323A">
        <w:rPr>
          <w:rFonts w:ascii="Calibri" w:hAnsi="Calibri" w:cs="Calibri"/>
          <w:color w:val="auto"/>
          <w:sz w:val="20"/>
          <w:szCs w:val="20"/>
        </w:rPr>
        <w:t>Brně</w:t>
      </w:r>
      <w:r w:rsidRPr="0000323A">
        <w:rPr>
          <w:rFonts w:ascii="Calibri" w:hAnsi="Calibri" w:cs="Calibri"/>
          <w:color w:val="auto"/>
          <w:sz w:val="20"/>
          <w:szCs w:val="20"/>
        </w:rPr>
        <w:t xml:space="preserve">, oddíl C, vložka </w:t>
      </w:r>
      <w:r w:rsidR="00453E71" w:rsidRPr="0000323A">
        <w:rPr>
          <w:rFonts w:ascii="Calibri" w:hAnsi="Calibri" w:cs="Calibri"/>
          <w:color w:val="auto"/>
          <w:sz w:val="20"/>
          <w:szCs w:val="20"/>
        </w:rPr>
        <w:t>123921</w:t>
      </w:r>
      <w:r w:rsidRPr="0000323A">
        <w:rPr>
          <w:rFonts w:ascii="Calibri" w:hAnsi="Calibri" w:cs="Calibri"/>
          <w:color w:val="auto"/>
          <w:sz w:val="20"/>
          <w:szCs w:val="20"/>
        </w:rPr>
        <w:t xml:space="preserve"> </w:t>
      </w:r>
    </w:p>
    <w:p w14:paraId="0E3260B1" w14:textId="4AB0C183"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 xml:space="preserve">sídlo: </w:t>
      </w:r>
      <w:r w:rsidR="00453E71" w:rsidRPr="0000323A">
        <w:rPr>
          <w:rFonts w:ascii="Calibri" w:hAnsi="Calibri" w:cs="Calibri"/>
          <w:color w:val="auto"/>
          <w:sz w:val="20"/>
          <w:szCs w:val="20"/>
        </w:rPr>
        <w:t>Haškova 153/17, 638 00 Brno</w:t>
      </w:r>
      <w:r w:rsidRPr="0000323A">
        <w:rPr>
          <w:rFonts w:ascii="Calibri" w:hAnsi="Calibri" w:cs="Calibri"/>
          <w:color w:val="auto"/>
          <w:sz w:val="20"/>
          <w:szCs w:val="20"/>
        </w:rPr>
        <w:t xml:space="preserve"> </w:t>
      </w:r>
    </w:p>
    <w:p w14:paraId="3DB41787" w14:textId="5DE26924"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 xml:space="preserve">zastoupená: </w:t>
      </w:r>
      <w:r w:rsidR="00453E71" w:rsidRPr="0000323A">
        <w:rPr>
          <w:rFonts w:ascii="Calibri" w:hAnsi="Calibri" w:cs="Calibri"/>
          <w:color w:val="auto"/>
          <w:sz w:val="20"/>
          <w:szCs w:val="20"/>
        </w:rPr>
        <w:t>Martinem Wagnerem</w:t>
      </w:r>
      <w:r w:rsidRPr="0000323A">
        <w:rPr>
          <w:rFonts w:ascii="Calibri" w:hAnsi="Calibri" w:cs="Calibri"/>
          <w:color w:val="auto"/>
          <w:sz w:val="20"/>
          <w:szCs w:val="20"/>
        </w:rPr>
        <w:t xml:space="preserve">, </w:t>
      </w:r>
      <w:r w:rsidR="00453E71" w:rsidRPr="0000323A">
        <w:rPr>
          <w:rFonts w:ascii="Calibri" w:hAnsi="Calibri" w:cs="Calibri"/>
          <w:color w:val="auto"/>
          <w:sz w:val="20"/>
          <w:szCs w:val="20"/>
        </w:rPr>
        <w:t>jednatelem</w:t>
      </w:r>
      <w:r w:rsidRPr="0000323A">
        <w:rPr>
          <w:rFonts w:ascii="Calibri" w:hAnsi="Calibri" w:cs="Calibri"/>
          <w:color w:val="auto"/>
          <w:sz w:val="20"/>
          <w:szCs w:val="20"/>
        </w:rPr>
        <w:t xml:space="preserve"> </w:t>
      </w:r>
    </w:p>
    <w:p w14:paraId="40F77CD8" w14:textId="796A6B8A"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 xml:space="preserve">IČO: </w:t>
      </w:r>
      <w:r w:rsidR="00453E71" w:rsidRPr="0000323A">
        <w:rPr>
          <w:rFonts w:ascii="Calibri" w:hAnsi="Calibri" w:cs="Calibri"/>
          <w:color w:val="auto"/>
          <w:sz w:val="20"/>
          <w:szCs w:val="20"/>
        </w:rPr>
        <w:t>10974512</w:t>
      </w:r>
    </w:p>
    <w:p w14:paraId="717D4C66" w14:textId="4754B90B"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 xml:space="preserve">DIČ: </w:t>
      </w:r>
      <w:r w:rsidR="00453E71" w:rsidRPr="0000323A">
        <w:rPr>
          <w:rFonts w:ascii="Calibri" w:hAnsi="Calibri" w:cs="Calibri"/>
          <w:color w:val="auto"/>
          <w:sz w:val="20"/>
          <w:szCs w:val="20"/>
        </w:rPr>
        <w:t>CZ10974512</w:t>
      </w:r>
      <w:r w:rsidRPr="0000323A">
        <w:rPr>
          <w:rFonts w:ascii="Calibri" w:hAnsi="Calibri" w:cs="Calibri"/>
          <w:color w:val="auto"/>
          <w:sz w:val="20"/>
          <w:szCs w:val="20"/>
        </w:rPr>
        <w:t xml:space="preserve"> </w:t>
      </w:r>
    </w:p>
    <w:p w14:paraId="6EE8CE67" w14:textId="442946E8"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 xml:space="preserve">bankovní spojení: </w:t>
      </w:r>
      <w:r w:rsidR="00C55527" w:rsidRPr="0000323A">
        <w:rPr>
          <w:rFonts w:ascii="Calibri" w:hAnsi="Calibri" w:cs="Calibri"/>
          <w:color w:val="auto"/>
          <w:sz w:val="20"/>
          <w:szCs w:val="20"/>
        </w:rPr>
        <w:t>Kome</w:t>
      </w:r>
      <w:r w:rsidR="00942543" w:rsidRPr="0000323A">
        <w:rPr>
          <w:rFonts w:ascii="Calibri" w:hAnsi="Calibri" w:cs="Calibri"/>
          <w:color w:val="auto"/>
          <w:sz w:val="20"/>
          <w:szCs w:val="20"/>
        </w:rPr>
        <w:t>r</w:t>
      </w:r>
      <w:r w:rsidR="00C55527" w:rsidRPr="0000323A">
        <w:rPr>
          <w:rFonts w:ascii="Calibri" w:hAnsi="Calibri" w:cs="Calibri"/>
          <w:color w:val="auto"/>
          <w:sz w:val="20"/>
          <w:szCs w:val="20"/>
        </w:rPr>
        <w:t>ční banka, a.s.</w:t>
      </w:r>
      <w:r w:rsidRPr="0000323A">
        <w:rPr>
          <w:rFonts w:ascii="Calibri" w:hAnsi="Calibri" w:cs="Calibri"/>
          <w:color w:val="auto"/>
          <w:sz w:val="20"/>
          <w:szCs w:val="20"/>
        </w:rPr>
        <w:t xml:space="preserve"> </w:t>
      </w:r>
    </w:p>
    <w:p w14:paraId="74432E17" w14:textId="426AA5C1"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 xml:space="preserve">č. účtu: </w:t>
      </w:r>
      <w:r w:rsidR="00C55527" w:rsidRPr="0000323A">
        <w:rPr>
          <w:rFonts w:ascii="Calibri" w:hAnsi="Calibri" w:cs="Calibri"/>
          <w:color w:val="auto"/>
          <w:sz w:val="20"/>
          <w:szCs w:val="20"/>
        </w:rPr>
        <w:t>123-4441710217/0100</w:t>
      </w:r>
      <w:r w:rsidRPr="0000323A">
        <w:rPr>
          <w:rFonts w:ascii="Calibri" w:hAnsi="Calibri" w:cs="Calibri"/>
          <w:color w:val="auto"/>
          <w:sz w:val="20"/>
          <w:szCs w:val="20"/>
        </w:rPr>
        <w:t xml:space="preserve"> </w:t>
      </w:r>
    </w:p>
    <w:p w14:paraId="504C1F1E" w14:textId="53667867"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 xml:space="preserve">datová schránka: </w:t>
      </w:r>
      <w:proofErr w:type="spellStart"/>
      <w:r w:rsidR="007A7426">
        <w:rPr>
          <w:rFonts w:ascii="Calibri" w:hAnsi="Calibri" w:cs="Calibri"/>
          <w:color w:val="auto"/>
          <w:sz w:val="20"/>
          <w:szCs w:val="20"/>
        </w:rPr>
        <w:t>xxxxxxx</w:t>
      </w:r>
      <w:proofErr w:type="spellEnd"/>
      <w:r w:rsidRPr="0000323A">
        <w:rPr>
          <w:rFonts w:ascii="Calibri" w:hAnsi="Calibri" w:cs="Calibri"/>
          <w:color w:val="auto"/>
          <w:sz w:val="20"/>
          <w:szCs w:val="20"/>
        </w:rPr>
        <w:t xml:space="preserve"> </w:t>
      </w:r>
    </w:p>
    <w:p w14:paraId="135297FE" w14:textId="5720260A"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 xml:space="preserve">(dále jen </w:t>
      </w:r>
      <w:r w:rsidRPr="0000323A">
        <w:rPr>
          <w:rFonts w:ascii="Calibri" w:hAnsi="Calibri" w:cs="Calibri"/>
          <w:b/>
          <w:bCs/>
          <w:color w:val="auto"/>
          <w:sz w:val="20"/>
          <w:szCs w:val="20"/>
        </w:rPr>
        <w:t>„Zhotovitel“</w:t>
      </w:r>
      <w:r w:rsidRPr="0000323A">
        <w:rPr>
          <w:rFonts w:ascii="Calibri" w:hAnsi="Calibri" w:cs="Calibri"/>
          <w:color w:val="auto"/>
          <w:sz w:val="20"/>
          <w:szCs w:val="20"/>
        </w:rPr>
        <w:t xml:space="preserve">) </w:t>
      </w:r>
    </w:p>
    <w:p w14:paraId="5752AAAD" w14:textId="77777777" w:rsidR="00453E71" w:rsidRPr="0000323A" w:rsidRDefault="00453E71" w:rsidP="00FF1C3D">
      <w:pPr>
        <w:pStyle w:val="Default"/>
        <w:rPr>
          <w:rFonts w:ascii="Calibri" w:hAnsi="Calibri" w:cs="Calibri"/>
          <w:color w:val="auto"/>
          <w:sz w:val="20"/>
          <w:szCs w:val="20"/>
        </w:rPr>
      </w:pPr>
    </w:p>
    <w:p w14:paraId="629DB9CC" w14:textId="2B17DCC4" w:rsidR="00FF1C3D" w:rsidRPr="0000323A" w:rsidRDefault="00FF1C3D" w:rsidP="00FF1C3D">
      <w:pPr>
        <w:pStyle w:val="Default"/>
        <w:rPr>
          <w:rFonts w:ascii="Calibri" w:hAnsi="Calibri" w:cs="Calibri"/>
          <w:color w:val="auto"/>
          <w:sz w:val="20"/>
          <w:szCs w:val="20"/>
        </w:rPr>
      </w:pPr>
      <w:r w:rsidRPr="0000323A">
        <w:rPr>
          <w:rFonts w:ascii="Calibri" w:hAnsi="Calibri" w:cs="Calibri"/>
          <w:color w:val="auto"/>
          <w:sz w:val="20"/>
          <w:szCs w:val="20"/>
        </w:rPr>
        <w:t xml:space="preserve">(Objednatel a Zhotovitel dále společně jako </w:t>
      </w:r>
      <w:r w:rsidRPr="0000323A">
        <w:rPr>
          <w:rFonts w:ascii="Calibri" w:hAnsi="Calibri" w:cs="Calibri"/>
          <w:b/>
          <w:bCs/>
          <w:color w:val="auto"/>
          <w:sz w:val="20"/>
          <w:szCs w:val="20"/>
        </w:rPr>
        <w:t xml:space="preserve">„smluvní strany“ </w:t>
      </w:r>
      <w:r w:rsidRPr="0000323A">
        <w:rPr>
          <w:rFonts w:ascii="Calibri" w:hAnsi="Calibri" w:cs="Calibri"/>
          <w:color w:val="auto"/>
          <w:sz w:val="20"/>
          <w:szCs w:val="20"/>
        </w:rPr>
        <w:t xml:space="preserve">nebo jednotlivě jako </w:t>
      </w:r>
      <w:r w:rsidRPr="0000323A">
        <w:rPr>
          <w:rFonts w:ascii="Calibri" w:hAnsi="Calibri" w:cs="Calibri"/>
          <w:b/>
          <w:bCs/>
          <w:color w:val="auto"/>
          <w:sz w:val="20"/>
          <w:szCs w:val="20"/>
        </w:rPr>
        <w:t>„smluvní strana“</w:t>
      </w:r>
      <w:r w:rsidRPr="0000323A">
        <w:rPr>
          <w:rFonts w:ascii="Calibri" w:hAnsi="Calibri" w:cs="Calibri"/>
          <w:color w:val="auto"/>
          <w:sz w:val="20"/>
          <w:szCs w:val="20"/>
        </w:rPr>
        <w:t xml:space="preserve">) </w:t>
      </w:r>
    </w:p>
    <w:p w14:paraId="27A5D2A1" w14:textId="77777777" w:rsidR="00453E71" w:rsidRPr="0000323A" w:rsidRDefault="00453E71" w:rsidP="00FF1C3D">
      <w:pPr>
        <w:pStyle w:val="Default"/>
        <w:rPr>
          <w:rFonts w:ascii="Calibri" w:hAnsi="Calibri" w:cs="Calibri"/>
          <w:b/>
          <w:bCs/>
          <w:color w:val="auto"/>
          <w:sz w:val="20"/>
          <w:szCs w:val="20"/>
        </w:rPr>
      </w:pPr>
    </w:p>
    <w:p w14:paraId="57EDAEBC" w14:textId="38FA97E6" w:rsidR="00FF1C3D" w:rsidRPr="0000323A" w:rsidRDefault="00FF1C3D" w:rsidP="0000323A">
      <w:pPr>
        <w:pStyle w:val="Default"/>
        <w:spacing w:before="360"/>
        <w:jc w:val="center"/>
        <w:rPr>
          <w:rFonts w:ascii="Calibri" w:hAnsi="Calibri" w:cs="Calibri"/>
          <w:b/>
          <w:bCs/>
          <w:color w:val="auto"/>
          <w:sz w:val="20"/>
          <w:szCs w:val="20"/>
        </w:rPr>
      </w:pPr>
      <w:r w:rsidRPr="0000323A">
        <w:rPr>
          <w:rFonts w:ascii="Calibri" w:hAnsi="Calibri" w:cs="Calibri"/>
          <w:b/>
          <w:bCs/>
          <w:color w:val="auto"/>
          <w:sz w:val="20"/>
          <w:szCs w:val="20"/>
        </w:rPr>
        <w:t>Preambule</w:t>
      </w:r>
    </w:p>
    <w:p w14:paraId="5441CB1C" w14:textId="77777777" w:rsidR="00453E71" w:rsidRPr="0000323A" w:rsidRDefault="00453E71" w:rsidP="00453E71">
      <w:pPr>
        <w:pStyle w:val="Default"/>
        <w:jc w:val="center"/>
        <w:rPr>
          <w:rFonts w:ascii="Calibri" w:hAnsi="Calibri" w:cs="Calibri"/>
          <w:color w:val="auto"/>
          <w:sz w:val="20"/>
          <w:szCs w:val="20"/>
        </w:rPr>
      </w:pPr>
    </w:p>
    <w:p w14:paraId="54554427" w14:textId="60F84ADB" w:rsidR="00FF1C3D" w:rsidRPr="0000323A" w:rsidRDefault="00FF1C3D" w:rsidP="00453E71">
      <w:pPr>
        <w:pStyle w:val="Default"/>
        <w:numPr>
          <w:ilvl w:val="0"/>
          <w:numId w:val="5"/>
        </w:numPr>
        <w:ind w:left="284" w:hanging="284"/>
        <w:rPr>
          <w:rFonts w:ascii="Calibri" w:hAnsi="Calibri" w:cs="Calibri"/>
          <w:color w:val="auto"/>
          <w:sz w:val="20"/>
          <w:szCs w:val="20"/>
        </w:rPr>
      </w:pPr>
      <w:r w:rsidRPr="0000323A">
        <w:rPr>
          <w:rFonts w:ascii="Calibri" w:hAnsi="Calibri" w:cs="Calibri"/>
          <w:color w:val="auto"/>
          <w:sz w:val="20"/>
          <w:szCs w:val="20"/>
        </w:rPr>
        <w:t xml:space="preserve">Za účelem realizace dodávky a implementace nástrojů </w:t>
      </w:r>
      <w:r w:rsidR="00306BFE" w:rsidRPr="0000323A">
        <w:rPr>
          <w:rFonts w:ascii="Calibri" w:hAnsi="Calibri" w:cs="Calibri"/>
          <w:color w:val="auto"/>
          <w:sz w:val="20"/>
          <w:szCs w:val="20"/>
        </w:rPr>
        <w:t>komunikační a integrační platformy pro integraci informací v rámci podpory interoperability českého zdravotnictví a přeshraniční výměny</w:t>
      </w:r>
      <w:r w:rsidRPr="0000323A">
        <w:rPr>
          <w:rFonts w:ascii="Calibri" w:hAnsi="Calibri" w:cs="Calibri"/>
          <w:color w:val="auto"/>
          <w:sz w:val="20"/>
          <w:szCs w:val="20"/>
        </w:rPr>
        <w:t xml:space="preserve"> (dále jen </w:t>
      </w:r>
      <w:r w:rsidRPr="0000323A">
        <w:rPr>
          <w:rFonts w:ascii="Calibri" w:hAnsi="Calibri" w:cs="Calibri"/>
          <w:b/>
          <w:bCs/>
          <w:color w:val="auto"/>
          <w:sz w:val="20"/>
          <w:szCs w:val="20"/>
        </w:rPr>
        <w:t>„</w:t>
      </w:r>
      <w:r w:rsidR="00306BFE" w:rsidRPr="0000323A">
        <w:rPr>
          <w:rFonts w:ascii="Calibri" w:hAnsi="Calibri" w:cs="Calibri"/>
          <w:b/>
          <w:bCs/>
          <w:color w:val="auto"/>
          <w:sz w:val="20"/>
          <w:szCs w:val="20"/>
        </w:rPr>
        <w:t>KIP</w:t>
      </w:r>
      <w:r w:rsidRPr="0000323A">
        <w:rPr>
          <w:rFonts w:ascii="Calibri" w:hAnsi="Calibri" w:cs="Calibri"/>
          <w:b/>
          <w:bCs/>
          <w:color w:val="auto"/>
          <w:sz w:val="20"/>
          <w:szCs w:val="20"/>
        </w:rPr>
        <w:t>“</w:t>
      </w:r>
      <w:r w:rsidRPr="0000323A">
        <w:rPr>
          <w:rFonts w:ascii="Calibri" w:hAnsi="Calibri" w:cs="Calibri"/>
          <w:color w:val="auto"/>
          <w:sz w:val="20"/>
          <w:szCs w:val="20"/>
        </w:rPr>
        <w:t xml:space="preserve">), byl Zhotovitel Objednatelem vyzván, k podání nabídky na zakázku s názvem </w:t>
      </w:r>
      <w:r w:rsidRPr="0000323A">
        <w:rPr>
          <w:rFonts w:ascii="Calibri" w:hAnsi="Calibri" w:cs="Calibri"/>
          <w:b/>
          <w:bCs/>
          <w:color w:val="auto"/>
          <w:sz w:val="20"/>
          <w:szCs w:val="20"/>
        </w:rPr>
        <w:t>„</w:t>
      </w:r>
      <w:r w:rsidR="00306BFE" w:rsidRPr="0000323A">
        <w:rPr>
          <w:rFonts w:ascii="Calibri" w:hAnsi="Calibri" w:cs="Calibri"/>
          <w:b/>
          <w:sz w:val="20"/>
          <w:szCs w:val="20"/>
        </w:rPr>
        <w:t>Dodávka komunikační a integrační platformy</w:t>
      </w:r>
      <w:r w:rsidR="00E10F8A" w:rsidRPr="0000323A">
        <w:rPr>
          <w:rFonts w:ascii="Calibri" w:hAnsi="Calibri" w:cs="Calibri"/>
          <w:b/>
          <w:sz w:val="20"/>
          <w:szCs w:val="20"/>
        </w:rPr>
        <w:t xml:space="preserve"> (KIP)</w:t>
      </w:r>
      <w:r w:rsidRPr="0000323A">
        <w:rPr>
          <w:rFonts w:ascii="Calibri" w:hAnsi="Calibri" w:cs="Calibri"/>
          <w:b/>
          <w:bCs/>
          <w:color w:val="auto"/>
          <w:sz w:val="20"/>
          <w:szCs w:val="20"/>
        </w:rPr>
        <w:t>“</w:t>
      </w:r>
      <w:r w:rsidRPr="0000323A">
        <w:rPr>
          <w:rFonts w:ascii="Calibri" w:hAnsi="Calibri" w:cs="Calibri"/>
          <w:color w:val="auto"/>
          <w:sz w:val="20"/>
          <w:szCs w:val="20"/>
        </w:rPr>
        <w:t>.</w:t>
      </w:r>
    </w:p>
    <w:p w14:paraId="30F34CFE" w14:textId="77777777" w:rsidR="00453E71" w:rsidRPr="0000323A" w:rsidRDefault="00453E71" w:rsidP="00453E71">
      <w:pPr>
        <w:pStyle w:val="Default"/>
        <w:rPr>
          <w:rFonts w:ascii="Calibri" w:hAnsi="Calibri" w:cs="Calibri"/>
          <w:color w:val="auto"/>
          <w:sz w:val="20"/>
          <w:szCs w:val="20"/>
        </w:rPr>
      </w:pPr>
    </w:p>
    <w:p w14:paraId="0DF64C66" w14:textId="0C3F7207" w:rsidR="00FF1C3D" w:rsidRPr="0000323A" w:rsidRDefault="00FF1C3D" w:rsidP="00306BFE">
      <w:pPr>
        <w:pStyle w:val="Default"/>
        <w:numPr>
          <w:ilvl w:val="0"/>
          <w:numId w:val="5"/>
        </w:numPr>
        <w:ind w:left="284" w:hanging="284"/>
        <w:rPr>
          <w:rFonts w:ascii="Calibri" w:hAnsi="Calibri" w:cs="Calibri"/>
          <w:color w:val="auto"/>
          <w:sz w:val="20"/>
          <w:szCs w:val="20"/>
        </w:rPr>
      </w:pPr>
      <w:r w:rsidRPr="0000323A">
        <w:rPr>
          <w:rFonts w:ascii="Calibri" w:hAnsi="Calibri" w:cs="Calibri"/>
          <w:color w:val="auto"/>
          <w:sz w:val="20"/>
          <w:szCs w:val="20"/>
        </w:rPr>
        <w:t xml:space="preserve">Účelem této smlouvy je provedení díla, které zajistí zejména </w:t>
      </w:r>
      <w:r w:rsidR="00306BFE" w:rsidRPr="0000323A">
        <w:rPr>
          <w:rFonts w:ascii="Calibri" w:hAnsi="Calibri" w:cs="Calibri"/>
          <w:color w:val="auto"/>
          <w:sz w:val="20"/>
          <w:szCs w:val="20"/>
        </w:rPr>
        <w:t>instalaci</w:t>
      </w:r>
      <w:r w:rsidRPr="0000323A">
        <w:rPr>
          <w:rFonts w:ascii="Calibri" w:hAnsi="Calibri" w:cs="Calibri"/>
          <w:color w:val="auto"/>
          <w:sz w:val="20"/>
          <w:szCs w:val="20"/>
        </w:rPr>
        <w:t xml:space="preserve"> software</w:t>
      </w:r>
      <w:r w:rsidR="00306BFE" w:rsidRPr="0000323A">
        <w:rPr>
          <w:rFonts w:ascii="Calibri" w:hAnsi="Calibri" w:cs="Calibri"/>
          <w:color w:val="auto"/>
          <w:sz w:val="20"/>
          <w:szCs w:val="20"/>
        </w:rPr>
        <w:t xml:space="preserve"> pro podporu výměny zdravotní dokumentace (dále jen </w:t>
      </w:r>
      <w:r w:rsidRPr="0000323A">
        <w:rPr>
          <w:rFonts w:ascii="Calibri" w:hAnsi="Calibri" w:cs="Calibri"/>
          <w:b/>
          <w:bCs/>
          <w:color w:val="auto"/>
          <w:sz w:val="20"/>
          <w:szCs w:val="20"/>
        </w:rPr>
        <w:t>„</w:t>
      </w:r>
      <w:r w:rsidR="00306BFE" w:rsidRPr="0000323A">
        <w:rPr>
          <w:rFonts w:ascii="Calibri" w:hAnsi="Calibri" w:cs="Calibri"/>
          <w:b/>
          <w:bCs/>
          <w:color w:val="auto"/>
          <w:sz w:val="20"/>
          <w:szCs w:val="20"/>
        </w:rPr>
        <w:t>Interoperabilita</w:t>
      </w:r>
      <w:r w:rsidRPr="0000323A">
        <w:rPr>
          <w:rFonts w:ascii="Calibri" w:hAnsi="Calibri" w:cs="Calibri"/>
          <w:b/>
          <w:bCs/>
          <w:color w:val="auto"/>
          <w:sz w:val="20"/>
          <w:szCs w:val="20"/>
        </w:rPr>
        <w:t>“</w:t>
      </w:r>
      <w:r w:rsidR="00306BFE" w:rsidRPr="0000323A">
        <w:rPr>
          <w:rFonts w:ascii="Calibri" w:hAnsi="Calibri" w:cs="Calibri"/>
          <w:color w:val="auto"/>
          <w:sz w:val="20"/>
          <w:szCs w:val="20"/>
        </w:rPr>
        <w:t>) a</w:t>
      </w:r>
      <w:r w:rsidRPr="0000323A">
        <w:rPr>
          <w:rFonts w:ascii="Calibri" w:hAnsi="Calibri" w:cs="Calibri"/>
          <w:color w:val="auto"/>
          <w:sz w:val="20"/>
          <w:szCs w:val="20"/>
        </w:rPr>
        <w:t xml:space="preserve"> zajištění </w:t>
      </w:r>
      <w:proofErr w:type="gramStart"/>
      <w:r w:rsidRPr="0000323A">
        <w:rPr>
          <w:rFonts w:ascii="Calibri" w:hAnsi="Calibri" w:cs="Calibri"/>
          <w:color w:val="auto"/>
          <w:sz w:val="20"/>
          <w:szCs w:val="20"/>
        </w:rPr>
        <w:t xml:space="preserve">odpovídajícího </w:t>
      </w:r>
      <w:r w:rsidR="00306BFE" w:rsidRPr="0000323A">
        <w:rPr>
          <w:rFonts w:ascii="Calibri" w:hAnsi="Calibri" w:cs="Calibri"/>
          <w:color w:val="auto"/>
          <w:sz w:val="20"/>
          <w:szCs w:val="20"/>
        </w:rPr>
        <w:t xml:space="preserve"> </w:t>
      </w:r>
      <w:r w:rsidRPr="0000323A">
        <w:rPr>
          <w:rFonts w:ascii="Calibri" w:hAnsi="Calibri" w:cs="Calibri"/>
          <w:color w:val="auto"/>
          <w:sz w:val="20"/>
          <w:szCs w:val="20"/>
        </w:rPr>
        <w:t>licenčního</w:t>
      </w:r>
      <w:proofErr w:type="gramEnd"/>
      <w:r w:rsidRPr="0000323A">
        <w:rPr>
          <w:rFonts w:ascii="Calibri" w:hAnsi="Calibri" w:cs="Calibri"/>
          <w:color w:val="auto"/>
          <w:sz w:val="20"/>
          <w:szCs w:val="20"/>
        </w:rPr>
        <w:t xml:space="preserve"> pokrytí při využívání této aplikace. </w:t>
      </w:r>
    </w:p>
    <w:p w14:paraId="68CF849E" w14:textId="77777777" w:rsidR="00306BFE" w:rsidRPr="0000323A" w:rsidRDefault="00306BFE" w:rsidP="00306BFE">
      <w:pPr>
        <w:pStyle w:val="Default"/>
        <w:rPr>
          <w:rFonts w:ascii="Calibri" w:hAnsi="Calibri" w:cs="Calibri"/>
          <w:color w:val="auto"/>
          <w:sz w:val="20"/>
          <w:szCs w:val="20"/>
        </w:rPr>
      </w:pPr>
    </w:p>
    <w:p w14:paraId="1B32EDD9" w14:textId="697B4168" w:rsidR="00306BFE" w:rsidRPr="0000323A" w:rsidRDefault="00FF1C3D" w:rsidP="00306BFE">
      <w:pPr>
        <w:pStyle w:val="Default"/>
        <w:numPr>
          <w:ilvl w:val="0"/>
          <w:numId w:val="5"/>
        </w:numPr>
        <w:ind w:left="284" w:hanging="284"/>
        <w:rPr>
          <w:rFonts w:ascii="Calibri" w:hAnsi="Calibri" w:cs="Calibri"/>
          <w:color w:val="auto"/>
          <w:sz w:val="20"/>
          <w:szCs w:val="20"/>
        </w:rPr>
      </w:pPr>
      <w:r w:rsidRPr="0000323A">
        <w:rPr>
          <w:rFonts w:ascii="Calibri" w:hAnsi="Calibri" w:cs="Calibri"/>
          <w:color w:val="auto"/>
          <w:sz w:val="20"/>
          <w:szCs w:val="20"/>
        </w:rPr>
        <w:t xml:space="preserve">Zhotovitel prohlašuje, že </w:t>
      </w:r>
      <w:r w:rsidR="00306BFE" w:rsidRPr="0000323A">
        <w:rPr>
          <w:rFonts w:ascii="Calibri" w:hAnsi="Calibri" w:cs="Calibri"/>
          <w:color w:val="auto"/>
          <w:sz w:val="20"/>
          <w:szCs w:val="20"/>
        </w:rPr>
        <w:t>má práva k udělení licenčních práv od majitele</w:t>
      </w:r>
      <w:r w:rsidRPr="0000323A">
        <w:rPr>
          <w:rFonts w:ascii="Calibri" w:hAnsi="Calibri" w:cs="Calibri"/>
          <w:color w:val="auto"/>
          <w:sz w:val="20"/>
          <w:szCs w:val="20"/>
        </w:rPr>
        <w:t xml:space="preserve"> autor</w:t>
      </w:r>
      <w:r w:rsidR="00306BFE" w:rsidRPr="0000323A">
        <w:rPr>
          <w:rFonts w:ascii="Calibri" w:hAnsi="Calibri" w:cs="Calibri"/>
          <w:color w:val="auto"/>
          <w:sz w:val="20"/>
          <w:szCs w:val="20"/>
        </w:rPr>
        <w:t>ských</w:t>
      </w:r>
      <w:r w:rsidRPr="0000323A">
        <w:rPr>
          <w:rFonts w:ascii="Calibri" w:hAnsi="Calibri" w:cs="Calibri"/>
          <w:color w:val="auto"/>
          <w:sz w:val="20"/>
          <w:szCs w:val="20"/>
        </w:rPr>
        <w:t xml:space="preserve"> práv</w:t>
      </w:r>
      <w:r w:rsidR="00306BFE" w:rsidRPr="0000323A">
        <w:rPr>
          <w:rFonts w:ascii="Calibri" w:hAnsi="Calibri" w:cs="Calibri"/>
          <w:color w:val="auto"/>
          <w:sz w:val="20"/>
          <w:szCs w:val="20"/>
        </w:rPr>
        <w:t xml:space="preserve"> na základě smlouvy o distribuci,</w:t>
      </w:r>
      <w:r w:rsidRPr="0000323A">
        <w:rPr>
          <w:rFonts w:ascii="Calibri" w:hAnsi="Calibri" w:cs="Calibri"/>
          <w:color w:val="auto"/>
          <w:sz w:val="20"/>
          <w:szCs w:val="20"/>
        </w:rPr>
        <w:t xml:space="preserve"> kterých se plnění dle této smlouvy týká, a že také z toho důvodu má veškeré oprávnění příslušné plnění podle této smlouvy Objednateli poskytnout. </w:t>
      </w:r>
    </w:p>
    <w:p w14:paraId="0C06CE2A" w14:textId="77777777" w:rsidR="00306BFE" w:rsidRPr="0000323A" w:rsidRDefault="00306BFE" w:rsidP="00306BFE">
      <w:pPr>
        <w:pStyle w:val="Default"/>
        <w:rPr>
          <w:rFonts w:ascii="Calibri" w:hAnsi="Calibri" w:cs="Calibri"/>
          <w:color w:val="auto"/>
          <w:sz w:val="20"/>
          <w:szCs w:val="20"/>
        </w:rPr>
      </w:pPr>
    </w:p>
    <w:p w14:paraId="1E8A300D" w14:textId="325F474F" w:rsidR="00FF1C3D" w:rsidRPr="0000323A" w:rsidRDefault="00FF1C3D" w:rsidP="00FF1C3D">
      <w:pPr>
        <w:pStyle w:val="Default"/>
        <w:numPr>
          <w:ilvl w:val="0"/>
          <w:numId w:val="5"/>
        </w:numPr>
        <w:ind w:left="284" w:hanging="284"/>
        <w:rPr>
          <w:rFonts w:ascii="Calibri" w:hAnsi="Calibri" w:cs="Calibri"/>
          <w:color w:val="auto"/>
          <w:sz w:val="20"/>
          <w:szCs w:val="20"/>
        </w:rPr>
      </w:pPr>
      <w:r w:rsidRPr="0000323A">
        <w:rPr>
          <w:rFonts w:ascii="Calibri" w:hAnsi="Calibri" w:cs="Calibri"/>
          <w:color w:val="auto"/>
          <w:sz w:val="20"/>
          <w:szCs w:val="20"/>
        </w:rPr>
        <w:t xml:space="preserve">Ustanovení této smlouvy je třeba vykládat v souladu se zadávacími podmínkami k předmětné veřejné zakázce, jakož i s nabídkou Zhotovitele, kterou podal na plnění </w:t>
      </w:r>
      <w:r w:rsidR="00E10F8A" w:rsidRPr="0000323A">
        <w:rPr>
          <w:rFonts w:ascii="Calibri" w:hAnsi="Calibri" w:cs="Calibri"/>
          <w:color w:val="auto"/>
          <w:sz w:val="20"/>
          <w:szCs w:val="20"/>
        </w:rPr>
        <w:t>této zakázky</w:t>
      </w:r>
      <w:r w:rsidRPr="0000323A">
        <w:rPr>
          <w:rFonts w:ascii="Calibri" w:hAnsi="Calibri" w:cs="Calibri"/>
          <w:color w:val="auto"/>
          <w:sz w:val="20"/>
          <w:szCs w:val="20"/>
        </w:rPr>
        <w:t xml:space="preserve">. </w:t>
      </w:r>
    </w:p>
    <w:p w14:paraId="36622ACE" w14:textId="77777777" w:rsidR="00FF1C3D" w:rsidRPr="0000323A" w:rsidRDefault="00FF1C3D" w:rsidP="00FF1C3D">
      <w:pPr>
        <w:pStyle w:val="Default"/>
        <w:rPr>
          <w:rFonts w:ascii="Calibri" w:hAnsi="Calibri" w:cs="Calibri"/>
          <w:color w:val="auto"/>
          <w:sz w:val="20"/>
          <w:szCs w:val="20"/>
        </w:rPr>
      </w:pPr>
    </w:p>
    <w:p w14:paraId="6F10F0A2" w14:textId="70658CE9" w:rsidR="00FF1C3D" w:rsidRPr="0000323A" w:rsidRDefault="00FF1C3D" w:rsidP="0000323A">
      <w:pPr>
        <w:pStyle w:val="Default"/>
        <w:spacing w:before="120"/>
        <w:jc w:val="center"/>
        <w:rPr>
          <w:rFonts w:ascii="Calibri" w:hAnsi="Calibri" w:cs="Calibri"/>
          <w:color w:val="auto"/>
          <w:sz w:val="20"/>
          <w:szCs w:val="20"/>
        </w:rPr>
      </w:pPr>
      <w:r w:rsidRPr="0000323A">
        <w:rPr>
          <w:rFonts w:ascii="Calibri" w:hAnsi="Calibri" w:cs="Calibri"/>
          <w:b/>
          <w:bCs/>
          <w:color w:val="auto"/>
          <w:sz w:val="20"/>
          <w:szCs w:val="20"/>
        </w:rPr>
        <w:t>Článek I.</w:t>
      </w:r>
    </w:p>
    <w:p w14:paraId="77EC61D9" w14:textId="716B920C" w:rsidR="00FF1C3D" w:rsidRPr="0000323A" w:rsidRDefault="00FF1C3D" w:rsidP="00FF7A4B">
      <w:pPr>
        <w:pStyle w:val="Default"/>
        <w:jc w:val="center"/>
        <w:rPr>
          <w:rFonts w:ascii="Calibri" w:hAnsi="Calibri" w:cs="Calibri"/>
          <w:b/>
          <w:bCs/>
          <w:color w:val="auto"/>
          <w:sz w:val="20"/>
          <w:szCs w:val="20"/>
        </w:rPr>
      </w:pPr>
      <w:r w:rsidRPr="0000323A">
        <w:rPr>
          <w:rFonts w:ascii="Calibri" w:hAnsi="Calibri" w:cs="Calibri"/>
          <w:b/>
          <w:bCs/>
          <w:color w:val="auto"/>
          <w:sz w:val="20"/>
          <w:szCs w:val="20"/>
        </w:rPr>
        <w:t>Předmět smlouvy</w:t>
      </w:r>
    </w:p>
    <w:p w14:paraId="23EC294D" w14:textId="77777777" w:rsidR="00FF7A4B" w:rsidRPr="0000323A" w:rsidRDefault="00FF7A4B" w:rsidP="00FF7A4B">
      <w:pPr>
        <w:pStyle w:val="Default"/>
        <w:jc w:val="center"/>
        <w:rPr>
          <w:rFonts w:ascii="Calibri" w:hAnsi="Calibri" w:cs="Calibri"/>
          <w:color w:val="auto"/>
          <w:sz w:val="20"/>
          <w:szCs w:val="20"/>
        </w:rPr>
      </w:pPr>
    </w:p>
    <w:p w14:paraId="4272AA5B" w14:textId="0228B8F3" w:rsidR="00FF1C3D" w:rsidRPr="0000323A" w:rsidRDefault="00FF1C3D" w:rsidP="00FF7A4B">
      <w:pPr>
        <w:pStyle w:val="Default"/>
        <w:numPr>
          <w:ilvl w:val="0"/>
          <w:numId w:val="6"/>
        </w:numPr>
        <w:ind w:left="284" w:hanging="284"/>
        <w:rPr>
          <w:rFonts w:ascii="Calibri" w:hAnsi="Calibri" w:cs="Calibri"/>
          <w:color w:val="auto"/>
          <w:sz w:val="20"/>
          <w:szCs w:val="20"/>
        </w:rPr>
      </w:pPr>
      <w:r w:rsidRPr="0000323A">
        <w:rPr>
          <w:rFonts w:ascii="Calibri" w:hAnsi="Calibri" w:cs="Calibri"/>
          <w:color w:val="auto"/>
          <w:sz w:val="20"/>
          <w:szCs w:val="20"/>
        </w:rPr>
        <w:t xml:space="preserve">Předmětem a cílem této smlouvy je závazek Zhotovitele provést podle požadavků Objednatele a za podmínek specifikovaných v této smlouvě pro Objednatele práce, tj. </w:t>
      </w:r>
      <w:r w:rsidR="00FF7A4B" w:rsidRPr="0000323A">
        <w:rPr>
          <w:rFonts w:ascii="Calibri" w:hAnsi="Calibri" w:cs="Calibri"/>
          <w:color w:val="auto"/>
          <w:sz w:val="20"/>
          <w:szCs w:val="20"/>
        </w:rPr>
        <w:t>instalaci</w:t>
      </w:r>
      <w:r w:rsidRPr="0000323A">
        <w:rPr>
          <w:rFonts w:ascii="Calibri" w:hAnsi="Calibri" w:cs="Calibri"/>
          <w:color w:val="auto"/>
          <w:sz w:val="20"/>
          <w:szCs w:val="20"/>
        </w:rPr>
        <w:t xml:space="preserve"> </w:t>
      </w:r>
      <w:r w:rsidR="00FF7A4B" w:rsidRPr="0000323A">
        <w:rPr>
          <w:rFonts w:ascii="Calibri" w:hAnsi="Calibri" w:cs="Calibri"/>
          <w:b/>
          <w:bCs/>
          <w:color w:val="auto"/>
          <w:sz w:val="20"/>
          <w:szCs w:val="20"/>
        </w:rPr>
        <w:t>KIP</w:t>
      </w:r>
      <w:r w:rsidRPr="0000323A">
        <w:rPr>
          <w:rFonts w:ascii="Calibri" w:hAnsi="Calibri" w:cs="Calibri"/>
          <w:color w:val="auto"/>
          <w:sz w:val="20"/>
          <w:szCs w:val="20"/>
        </w:rPr>
        <w:t xml:space="preserve">, to vše za účelem stanoveným v Preambuli této smlouvy, tedy provést dílo, jehož podrobná specifikace je uvedena v čl. II. této smlouvy, poskytnout Objednateli příslušné licence (viz čl. XIII. smlouvy) dle podmínek upravených touto smlouvou. </w:t>
      </w:r>
    </w:p>
    <w:p w14:paraId="16F54420" w14:textId="77777777" w:rsidR="00FF7A4B" w:rsidRPr="0000323A" w:rsidRDefault="00FF7A4B" w:rsidP="00FF7A4B">
      <w:pPr>
        <w:pStyle w:val="Default"/>
        <w:ind w:left="284"/>
        <w:rPr>
          <w:rFonts w:ascii="Calibri" w:hAnsi="Calibri" w:cs="Calibri"/>
          <w:color w:val="auto"/>
          <w:sz w:val="20"/>
          <w:szCs w:val="20"/>
        </w:rPr>
      </w:pPr>
    </w:p>
    <w:p w14:paraId="43FE4DE2" w14:textId="09EFCC01" w:rsidR="00FF1C3D" w:rsidRPr="0000323A" w:rsidRDefault="00FF1C3D" w:rsidP="00FF1C3D">
      <w:pPr>
        <w:pStyle w:val="Default"/>
        <w:numPr>
          <w:ilvl w:val="0"/>
          <w:numId w:val="6"/>
        </w:numPr>
        <w:ind w:left="284" w:hanging="284"/>
        <w:rPr>
          <w:rFonts w:ascii="Calibri" w:hAnsi="Calibri" w:cs="Calibri"/>
          <w:color w:val="auto"/>
          <w:sz w:val="20"/>
          <w:szCs w:val="20"/>
        </w:rPr>
      </w:pPr>
      <w:r w:rsidRPr="0000323A">
        <w:rPr>
          <w:rFonts w:ascii="Calibri" w:hAnsi="Calibri" w:cs="Calibri"/>
          <w:color w:val="auto"/>
          <w:sz w:val="20"/>
          <w:szCs w:val="20"/>
        </w:rPr>
        <w:t xml:space="preserve">Objednatel se zavazuje za řádně provedené plnění podle této smlouvy zaplatit Zhotoviteli dohodnutou cenu, uvedenou v čl. IV. této smlouvy a za podmínek uvedených v čl. V. této smlouvy. </w:t>
      </w:r>
    </w:p>
    <w:p w14:paraId="0DFEB55D" w14:textId="77777777" w:rsidR="00FF1C3D" w:rsidRPr="0000323A" w:rsidRDefault="00FF1C3D" w:rsidP="00FF1C3D">
      <w:pPr>
        <w:pStyle w:val="Default"/>
        <w:rPr>
          <w:rFonts w:ascii="Calibri" w:hAnsi="Calibri" w:cs="Calibri"/>
          <w:color w:val="auto"/>
          <w:sz w:val="20"/>
          <w:szCs w:val="20"/>
        </w:rPr>
      </w:pPr>
    </w:p>
    <w:p w14:paraId="7F807797" w14:textId="04B4C103" w:rsidR="00FF1C3D" w:rsidRPr="0000323A" w:rsidRDefault="00FF1C3D" w:rsidP="0000323A">
      <w:pPr>
        <w:pStyle w:val="Default"/>
        <w:spacing w:before="120"/>
        <w:jc w:val="center"/>
        <w:rPr>
          <w:rFonts w:ascii="Calibri" w:hAnsi="Calibri" w:cs="Calibri"/>
          <w:color w:val="auto"/>
          <w:sz w:val="20"/>
          <w:szCs w:val="20"/>
        </w:rPr>
      </w:pPr>
      <w:r w:rsidRPr="0000323A">
        <w:rPr>
          <w:rFonts w:ascii="Calibri" w:hAnsi="Calibri" w:cs="Calibri"/>
          <w:b/>
          <w:bCs/>
          <w:color w:val="auto"/>
          <w:sz w:val="20"/>
          <w:szCs w:val="20"/>
        </w:rPr>
        <w:t>Článek II.</w:t>
      </w:r>
    </w:p>
    <w:p w14:paraId="7E78CEA4" w14:textId="255D32EF" w:rsidR="00FF1C3D" w:rsidRPr="0000323A" w:rsidRDefault="00FF1C3D" w:rsidP="00FF7A4B">
      <w:pPr>
        <w:pStyle w:val="Default"/>
        <w:jc w:val="center"/>
        <w:rPr>
          <w:rFonts w:ascii="Calibri" w:hAnsi="Calibri" w:cs="Calibri"/>
          <w:b/>
          <w:bCs/>
          <w:color w:val="auto"/>
          <w:sz w:val="20"/>
          <w:szCs w:val="20"/>
        </w:rPr>
      </w:pPr>
      <w:r w:rsidRPr="0000323A">
        <w:rPr>
          <w:rFonts w:ascii="Calibri" w:hAnsi="Calibri" w:cs="Calibri"/>
          <w:b/>
          <w:bCs/>
          <w:color w:val="auto"/>
          <w:sz w:val="20"/>
          <w:szCs w:val="20"/>
        </w:rPr>
        <w:t>Specifikace předmětu plnění</w:t>
      </w:r>
    </w:p>
    <w:p w14:paraId="23C661E0" w14:textId="77777777" w:rsidR="00EB1462" w:rsidRPr="0000323A" w:rsidRDefault="00EB1462" w:rsidP="00FF7A4B">
      <w:pPr>
        <w:pStyle w:val="Default"/>
        <w:jc w:val="center"/>
        <w:rPr>
          <w:rFonts w:ascii="Calibri" w:hAnsi="Calibri" w:cs="Calibri"/>
          <w:color w:val="auto"/>
          <w:sz w:val="20"/>
          <w:szCs w:val="20"/>
        </w:rPr>
      </w:pPr>
    </w:p>
    <w:p w14:paraId="7B9C7444" w14:textId="7D0B2419" w:rsidR="00FF1C3D" w:rsidRPr="0000323A" w:rsidRDefault="00FF1C3D" w:rsidP="00EB1462">
      <w:pPr>
        <w:pStyle w:val="Default"/>
        <w:numPr>
          <w:ilvl w:val="0"/>
          <w:numId w:val="8"/>
        </w:numPr>
        <w:ind w:left="284" w:hanging="284"/>
        <w:rPr>
          <w:rFonts w:ascii="Calibri" w:hAnsi="Calibri" w:cs="Calibri"/>
          <w:color w:val="auto"/>
          <w:sz w:val="20"/>
          <w:szCs w:val="20"/>
        </w:rPr>
      </w:pPr>
      <w:r w:rsidRPr="0000323A">
        <w:rPr>
          <w:rFonts w:ascii="Calibri" w:hAnsi="Calibri" w:cs="Calibri"/>
          <w:color w:val="auto"/>
          <w:sz w:val="20"/>
          <w:szCs w:val="20"/>
        </w:rPr>
        <w:t xml:space="preserve">Předmět plnění vychází z potřeby Objednatele, účelu smlouvy podle Preambule a z předmětu smlouvy uvedeného v čl. I. této smlouvy. </w:t>
      </w:r>
    </w:p>
    <w:p w14:paraId="746CB839" w14:textId="77777777" w:rsidR="00EB1462" w:rsidRPr="0000323A" w:rsidRDefault="00EB1462" w:rsidP="00EB1462">
      <w:pPr>
        <w:pStyle w:val="Default"/>
        <w:ind w:left="284"/>
        <w:rPr>
          <w:rFonts w:ascii="Calibri" w:hAnsi="Calibri" w:cs="Calibri"/>
          <w:color w:val="auto"/>
          <w:sz w:val="20"/>
          <w:szCs w:val="20"/>
        </w:rPr>
      </w:pPr>
    </w:p>
    <w:p w14:paraId="0A6DABBC" w14:textId="7AD2D366" w:rsidR="00EB1462" w:rsidRPr="0000323A" w:rsidRDefault="00FF1C3D" w:rsidP="00EB1462">
      <w:pPr>
        <w:pStyle w:val="Default"/>
        <w:numPr>
          <w:ilvl w:val="0"/>
          <w:numId w:val="8"/>
        </w:numPr>
        <w:ind w:left="284" w:hanging="284"/>
        <w:rPr>
          <w:rFonts w:ascii="Calibri" w:hAnsi="Calibri" w:cs="Calibri"/>
          <w:color w:val="auto"/>
          <w:sz w:val="20"/>
          <w:szCs w:val="20"/>
        </w:rPr>
      </w:pPr>
      <w:r w:rsidRPr="0000323A">
        <w:rPr>
          <w:rFonts w:ascii="Calibri" w:hAnsi="Calibri" w:cs="Calibri"/>
          <w:color w:val="auto"/>
          <w:sz w:val="20"/>
          <w:szCs w:val="20"/>
        </w:rPr>
        <w:t xml:space="preserve">Předmětem plnění podle této smlouvy je: </w:t>
      </w:r>
    </w:p>
    <w:p w14:paraId="47C02847" w14:textId="5CD59E20" w:rsidR="00EB1462" w:rsidRPr="0000323A" w:rsidRDefault="00EB1462" w:rsidP="00EB1462">
      <w:pPr>
        <w:pStyle w:val="Default"/>
        <w:numPr>
          <w:ilvl w:val="1"/>
          <w:numId w:val="8"/>
        </w:numPr>
        <w:rPr>
          <w:rFonts w:ascii="Calibri" w:hAnsi="Calibri" w:cs="Calibri"/>
          <w:color w:val="auto"/>
          <w:sz w:val="20"/>
          <w:szCs w:val="20"/>
        </w:rPr>
      </w:pPr>
      <w:r w:rsidRPr="0000323A">
        <w:rPr>
          <w:rFonts w:ascii="Calibri" w:hAnsi="Calibri" w:cs="Calibri"/>
          <w:color w:val="auto"/>
          <w:sz w:val="20"/>
          <w:szCs w:val="20"/>
        </w:rPr>
        <w:t xml:space="preserve">Instalace </w:t>
      </w:r>
      <w:r w:rsidRPr="0000323A">
        <w:rPr>
          <w:rFonts w:ascii="Calibri" w:hAnsi="Calibri" w:cs="Calibri"/>
          <w:b/>
          <w:bCs/>
          <w:color w:val="auto"/>
          <w:sz w:val="20"/>
          <w:szCs w:val="20"/>
        </w:rPr>
        <w:t>KIP</w:t>
      </w:r>
      <w:r w:rsidRPr="0000323A">
        <w:rPr>
          <w:rFonts w:ascii="Calibri" w:hAnsi="Calibri" w:cs="Calibri"/>
          <w:color w:val="auto"/>
          <w:sz w:val="20"/>
          <w:szCs w:val="20"/>
        </w:rPr>
        <w:t xml:space="preserve"> do serverového prostředí definovaného Objednatelem, přičemž dodávka serverů není předmět plnění této smlouvy. Instalace obsahuje instalaci software IQVIA HIS, BMSA </w:t>
      </w:r>
      <w:proofErr w:type="gramStart"/>
      <w:r w:rsidRPr="0000323A">
        <w:rPr>
          <w:rFonts w:ascii="Calibri" w:hAnsi="Calibri" w:cs="Calibri"/>
          <w:color w:val="auto"/>
          <w:sz w:val="20"/>
          <w:szCs w:val="20"/>
        </w:rPr>
        <w:t>v.01</w:t>
      </w:r>
      <w:proofErr w:type="gramEnd"/>
      <w:r w:rsidRPr="0000323A">
        <w:rPr>
          <w:rFonts w:ascii="Calibri" w:hAnsi="Calibri" w:cs="Calibri"/>
          <w:color w:val="auto"/>
          <w:sz w:val="20"/>
          <w:szCs w:val="20"/>
        </w:rPr>
        <w:t xml:space="preserve">, </w:t>
      </w:r>
      <w:proofErr w:type="spellStart"/>
      <w:r w:rsidRPr="0000323A">
        <w:rPr>
          <w:rFonts w:ascii="Calibri" w:hAnsi="Calibri" w:cs="Calibri"/>
          <w:color w:val="auto"/>
          <w:sz w:val="20"/>
          <w:szCs w:val="20"/>
        </w:rPr>
        <w:t>Mirth</w:t>
      </w:r>
      <w:proofErr w:type="spellEnd"/>
      <w:r w:rsidRPr="0000323A">
        <w:rPr>
          <w:rFonts w:ascii="Calibri" w:hAnsi="Calibri" w:cs="Calibri"/>
          <w:color w:val="auto"/>
          <w:sz w:val="20"/>
          <w:szCs w:val="20"/>
        </w:rPr>
        <w:t xml:space="preserve"> a MONGO DB </w:t>
      </w:r>
    </w:p>
    <w:p w14:paraId="00790B8C" w14:textId="6BC69330" w:rsidR="00FF1C3D" w:rsidRPr="0000323A" w:rsidRDefault="00FF1C3D" w:rsidP="00FF1C3D">
      <w:pPr>
        <w:pStyle w:val="Default"/>
        <w:numPr>
          <w:ilvl w:val="1"/>
          <w:numId w:val="8"/>
        </w:numPr>
        <w:rPr>
          <w:rFonts w:ascii="Calibri" w:hAnsi="Calibri" w:cs="Calibri"/>
          <w:color w:val="auto"/>
          <w:sz w:val="20"/>
          <w:szCs w:val="20"/>
        </w:rPr>
      </w:pPr>
      <w:r w:rsidRPr="0000323A">
        <w:rPr>
          <w:rFonts w:ascii="Calibri" w:hAnsi="Calibri" w:cs="Calibri"/>
          <w:b/>
          <w:bCs/>
          <w:color w:val="auto"/>
          <w:sz w:val="20"/>
          <w:szCs w:val="20"/>
        </w:rPr>
        <w:t>Zajištění odpovídajícího licenčního pokrytí využívání Díla Objednatelem</w:t>
      </w:r>
      <w:r w:rsidRPr="0000323A">
        <w:rPr>
          <w:rFonts w:ascii="Calibri" w:hAnsi="Calibri" w:cs="Calibri"/>
          <w:color w:val="auto"/>
          <w:sz w:val="20"/>
          <w:szCs w:val="20"/>
        </w:rPr>
        <w:t>, tj. poskytnutí příslušn</w:t>
      </w:r>
      <w:r w:rsidR="00C95333" w:rsidRPr="0000323A">
        <w:rPr>
          <w:rFonts w:ascii="Calibri" w:hAnsi="Calibri" w:cs="Calibri"/>
          <w:color w:val="auto"/>
          <w:sz w:val="20"/>
          <w:szCs w:val="20"/>
        </w:rPr>
        <w:t>ých</w:t>
      </w:r>
      <w:r w:rsidRPr="0000323A">
        <w:rPr>
          <w:rFonts w:ascii="Calibri" w:hAnsi="Calibri" w:cs="Calibri"/>
          <w:color w:val="auto"/>
          <w:sz w:val="20"/>
          <w:szCs w:val="20"/>
        </w:rPr>
        <w:t xml:space="preserve"> licenc</w:t>
      </w:r>
      <w:r w:rsidR="00EB1462" w:rsidRPr="0000323A">
        <w:rPr>
          <w:rFonts w:ascii="Calibri" w:hAnsi="Calibri" w:cs="Calibri"/>
          <w:color w:val="auto"/>
          <w:sz w:val="20"/>
          <w:szCs w:val="20"/>
        </w:rPr>
        <w:t>í</w:t>
      </w:r>
      <w:r w:rsidRPr="0000323A">
        <w:rPr>
          <w:rFonts w:ascii="Calibri" w:hAnsi="Calibri" w:cs="Calibri"/>
          <w:color w:val="auto"/>
          <w:sz w:val="20"/>
          <w:szCs w:val="20"/>
        </w:rPr>
        <w:t xml:space="preserve"> pro </w:t>
      </w:r>
      <w:r w:rsidR="00C95333" w:rsidRPr="0000323A">
        <w:rPr>
          <w:rFonts w:ascii="Calibri" w:hAnsi="Calibri" w:cs="Calibri"/>
          <w:color w:val="auto"/>
          <w:sz w:val="20"/>
          <w:szCs w:val="20"/>
        </w:rPr>
        <w:t xml:space="preserve">190 lůžek </w:t>
      </w:r>
      <w:r w:rsidRPr="0000323A">
        <w:rPr>
          <w:rFonts w:ascii="Calibri" w:hAnsi="Calibri" w:cs="Calibri"/>
          <w:color w:val="auto"/>
          <w:sz w:val="20"/>
          <w:szCs w:val="20"/>
        </w:rPr>
        <w:t>Objednatele</w:t>
      </w:r>
      <w:r w:rsidR="00EB1462" w:rsidRPr="0000323A">
        <w:rPr>
          <w:rFonts w:ascii="Calibri" w:hAnsi="Calibri" w:cs="Calibri"/>
          <w:color w:val="auto"/>
          <w:sz w:val="20"/>
          <w:szCs w:val="20"/>
        </w:rPr>
        <w:t xml:space="preserve"> pro software IQVIA HIS</w:t>
      </w:r>
      <w:r w:rsidR="00C95333" w:rsidRPr="0000323A">
        <w:rPr>
          <w:rFonts w:ascii="Calibri" w:hAnsi="Calibri" w:cs="Calibri"/>
          <w:color w:val="auto"/>
          <w:sz w:val="20"/>
          <w:szCs w:val="20"/>
        </w:rPr>
        <w:t xml:space="preserve"> (IQVIA HIS, </w:t>
      </w:r>
      <w:proofErr w:type="spellStart"/>
      <w:r w:rsidR="00C95333" w:rsidRPr="0000323A">
        <w:rPr>
          <w:rFonts w:ascii="Calibri" w:hAnsi="Calibri" w:cs="Calibri"/>
          <w:color w:val="auto"/>
          <w:sz w:val="20"/>
          <w:szCs w:val="20"/>
        </w:rPr>
        <w:t>Mirth</w:t>
      </w:r>
      <w:proofErr w:type="spellEnd"/>
      <w:r w:rsidR="00C95333" w:rsidRPr="0000323A">
        <w:rPr>
          <w:rFonts w:ascii="Calibri" w:hAnsi="Calibri" w:cs="Calibri"/>
          <w:color w:val="auto"/>
          <w:sz w:val="20"/>
          <w:szCs w:val="20"/>
        </w:rPr>
        <w:t xml:space="preserve">, </w:t>
      </w:r>
      <w:proofErr w:type="spellStart"/>
      <w:r w:rsidR="00C95333" w:rsidRPr="0000323A">
        <w:rPr>
          <w:rFonts w:ascii="Calibri" w:hAnsi="Calibri" w:cs="Calibri"/>
          <w:color w:val="auto"/>
          <w:sz w:val="20"/>
          <w:szCs w:val="20"/>
        </w:rPr>
        <w:t>Mongo</w:t>
      </w:r>
      <w:proofErr w:type="spellEnd"/>
      <w:r w:rsidR="00C95333" w:rsidRPr="0000323A">
        <w:rPr>
          <w:rFonts w:ascii="Calibri" w:hAnsi="Calibri" w:cs="Calibri"/>
          <w:color w:val="auto"/>
          <w:sz w:val="20"/>
          <w:szCs w:val="20"/>
        </w:rPr>
        <w:t xml:space="preserve"> DB) a pro 1 uživatele BMSA </w:t>
      </w:r>
      <w:proofErr w:type="gramStart"/>
      <w:r w:rsidR="00C95333" w:rsidRPr="0000323A">
        <w:rPr>
          <w:rFonts w:ascii="Calibri" w:hAnsi="Calibri" w:cs="Calibri"/>
          <w:color w:val="auto"/>
          <w:sz w:val="20"/>
          <w:szCs w:val="20"/>
        </w:rPr>
        <w:t>v.01</w:t>
      </w:r>
      <w:proofErr w:type="gramEnd"/>
      <w:r w:rsidR="00C95333" w:rsidRPr="0000323A">
        <w:rPr>
          <w:rFonts w:ascii="Calibri" w:hAnsi="Calibri" w:cs="Calibri"/>
          <w:color w:val="auto"/>
          <w:sz w:val="20"/>
          <w:szCs w:val="20"/>
        </w:rPr>
        <w:t xml:space="preserve"> Objednatele. </w:t>
      </w:r>
    </w:p>
    <w:p w14:paraId="7AA28D18" w14:textId="77777777" w:rsidR="00FF1C3D" w:rsidRPr="0000323A" w:rsidRDefault="00FF1C3D" w:rsidP="00FF1C3D">
      <w:pPr>
        <w:pStyle w:val="Default"/>
        <w:rPr>
          <w:rFonts w:ascii="Calibri" w:hAnsi="Calibri" w:cs="Calibri"/>
          <w:color w:val="auto"/>
          <w:sz w:val="20"/>
          <w:szCs w:val="20"/>
        </w:rPr>
      </w:pPr>
    </w:p>
    <w:p w14:paraId="355031B4" w14:textId="59084A3F" w:rsidR="00FF1C3D" w:rsidRPr="0000323A" w:rsidRDefault="00FF1C3D" w:rsidP="00FF1C3D">
      <w:pPr>
        <w:pStyle w:val="Default"/>
        <w:numPr>
          <w:ilvl w:val="0"/>
          <w:numId w:val="8"/>
        </w:numPr>
        <w:ind w:left="284" w:hanging="284"/>
        <w:rPr>
          <w:rFonts w:ascii="Calibri" w:hAnsi="Calibri" w:cs="Calibri"/>
          <w:color w:val="auto"/>
          <w:sz w:val="20"/>
          <w:szCs w:val="20"/>
        </w:rPr>
      </w:pPr>
      <w:r w:rsidRPr="0000323A">
        <w:rPr>
          <w:rFonts w:ascii="Calibri" w:hAnsi="Calibri" w:cs="Calibri"/>
          <w:color w:val="auto"/>
          <w:sz w:val="20"/>
          <w:szCs w:val="20"/>
        </w:rPr>
        <w:t xml:space="preserve">Licence </w:t>
      </w:r>
    </w:p>
    <w:p w14:paraId="6A234731" w14:textId="676C18BE" w:rsidR="003C3C8C" w:rsidRPr="0000323A" w:rsidRDefault="00FF1C3D" w:rsidP="003C3C8C">
      <w:pPr>
        <w:pStyle w:val="Default"/>
        <w:ind w:left="284"/>
        <w:rPr>
          <w:rFonts w:ascii="Calibri" w:hAnsi="Calibri" w:cs="Calibri"/>
          <w:color w:val="auto"/>
          <w:sz w:val="20"/>
          <w:szCs w:val="20"/>
        </w:rPr>
      </w:pPr>
      <w:r w:rsidRPr="0000323A">
        <w:rPr>
          <w:rFonts w:ascii="Calibri" w:hAnsi="Calibri" w:cs="Calibri"/>
          <w:color w:val="auto"/>
          <w:sz w:val="20"/>
          <w:szCs w:val="20"/>
        </w:rPr>
        <w:t>Licence k Dílu / jeho částem a k dalším úpravám Díla provedeným v rámci poskytování garanční podpory podle této smlouvy, je Zhotovitelem Objednateli poskytována podle čl. XIII</w:t>
      </w:r>
      <w:r w:rsidR="00C55527" w:rsidRPr="0000323A">
        <w:rPr>
          <w:rFonts w:ascii="Calibri" w:hAnsi="Calibri" w:cs="Calibri"/>
          <w:color w:val="auto"/>
          <w:sz w:val="20"/>
          <w:szCs w:val="20"/>
        </w:rPr>
        <w:t xml:space="preserve">. </w:t>
      </w:r>
      <w:r w:rsidRPr="0000323A">
        <w:rPr>
          <w:rFonts w:ascii="Calibri" w:hAnsi="Calibri" w:cs="Calibri"/>
          <w:color w:val="auto"/>
          <w:sz w:val="20"/>
          <w:szCs w:val="20"/>
        </w:rPr>
        <w:t>této smlouvy</w:t>
      </w:r>
      <w:r w:rsidR="00C95333" w:rsidRPr="0000323A">
        <w:rPr>
          <w:rFonts w:ascii="Calibri" w:hAnsi="Calibri" w:cs="Calibri"/>
          <w:color w:val="auto"/>
          <w:sz w:val="20"/>
          <w:szCs w:val="20"/>
        </w:rPr>
        <w:t xml:space="preserve"> a příloh č.1 a </w:t>
      </w:r>
      <w:proofErr w:type="gramStart"/>
      <w:r w:rsidR="00C95333" w:rsidRPr="0000323A">
        <w:rPr>
          <w:rFonts w:ascii="Calibri" w:hAnsi="Calibri" w:cs="Calibri"/>
          <w:color w:val="auto"/>
          <w:sz w:val="20"/>
          <w:szCs w:val="20"/>
        </w:rPr>
        <w:t>č.2 této</w:t>
      </w:r>
      <w:proofErr w:type="gramEnd"/>
      <w:r w:rsidR="00C95333" w:rsidRPr="0000323A">
        <w:rPr>
          <w:rFonts w:ascii="Calibri" w:hAnsi="Calibri" w:cs="Calibri"/>
          <w:color w:val="auto"/>
          <w:sz w:val="20"/>
          <w:szCs w:val="20"/>
        </w:rPr>
        <w:t xml:space="preserve"> smlouvy, které jsou nedílnou součástí této smlouvy</w:t>
      </w:r>
      <w:r w:rsidRPr="0000323A">
        <w:rPr>
          <w:rFonts w:ascii="Calibri" w:hAnsi="Calibri" w:cs="Calibri"/>
          <w:color w:val="auto"/>
          <w:sz w:val="20"/>
          <w:szCs w:val="20"/>
        </w:rPr>
        <w:t xml:space="preserve">. </w:t>
      </w:r>
    </w:p>
    <w:p w14:paraId="4FFDB647" w14:textId="77777777" w:rsidR="003C3C8C" w:rsidRPr="0000323A" w:rsidRDefault="003C3C8C" w:rsidP="003C3C8C">
      <w:pPr>
        <w:pStyle w:val="Default"/>
        <w:ind w:left="284"/>
        <w:rPr>
          <w:rFonts w:ascii="Calibri" w:hAnsi="Calibri" w:cs="Calibri"/>
          <w:color w:val="auto"/>
          <w:sz w:val="20"/>
          <w:szCs w:val="20"/>
        </w:rPr>
      </w:pPr>
    </w:p>
    <w:p w14:paraId="5535FD2A" w14:textId="666F1ECE" w:rsidR="00FF1C3D" w:rsidRPr="0000323A" w:rsidRDefault="00FF1C3D" w:rsidP="0000323A">
      <w:pPr>
        <w:pStyle w:val="Default"/>
        <w:spacing w:before="240"/>
        <w:ind w:left="284"/>
        <w:jc w:val="center"/>
        <w:rPr>
          <w:rFonts w:ascii="Calibri" w:hAnsi="Calibri" w:cs="Calibri"/>
          <w:color w:val="auto"/>
          <w:sz w:val="20"/>
          <w:szCs w:val="20"/>
        </w:rPr>
      </w:pPr>
      <w:r w:rsidRPr="0000323A">
        <w:rPr>
          <w:rFonts w:ascii="Calibri" w:hAnsi="Calibri" w:cs="Calibri"/>
          <w:b/>
          <w:bCs/>
          <w:color w:val="auto"/>
          <w:sz w:val="20"/>
          <w:szCs w:val="20"/>
        </w:rPr>
        <w:t>Článek III.</w:t>
      </w:r>
    </w:p>
    <w:p w14:paraId="133E06E8" w14:textId="02D19851" w:rsidR="00FF1C3D" w:rsidRPr="0000323A" w:rsidRDefault="00FF1C3D" w:rsidP="00C95333">
      <w:pPr>
        <w:pStyle w:val="Default"/>
        <w:jc w:val="center"/>
        <w:rPr>
          <w:rFonts w:ascii="Calibri" w:hAnsi="Calibri" w:cs="Calibri"/>
          <w:b/>
          <w:bCs/>
          <w:color w:val="auto"/>
          <w:sz w:val="20"/>
          <w:szCs w:val="20"/>
        </w:rPr>
      </w:pPr>
      <w:r w:rsidRPr="0000323A">
        <w:rPr>
          <w:rFonts w:ascii="Calibri" w:hAnsi="Calibri" w:cs="Calibri"/>
          <w:b/>
          <w:bCs/>
          <w:color w:val="auto"/>
          <w:sz w:val="20"/>
          <w:szCs w:val="20"/>
        </w:rPr>
        <w:t>Doba, způsob a místo plnění</w:t>
      </w:r>
    </w:p>
    <w:p w14:paraId="000C16B9" w14:textId="77777777" w:rsidR="00C95333" w:rsidRPr="0000323A" w:rsidRDefault="00C95333" w:rsidP="00C95333">
      <w:pPr>
        <w:pStyle w:val="Default"/>
        <w:jc w:val="center"/>
        <w:rPr>
          <w:rFonts w:ascii="Calibri" w:hAnsi="Calibri" w:cs="Calibri"/>
          <w:color w:val="auto"/>
          <w:sz w:val="20"/>
          <w:szCs w:val="20"/>
        </w:rPr>
      </w:pPr>
    </w:p>
    <w:p w14:paraId="4D9BB32B" w14:textId="72DB938E" w:rsidR="00FF1C3D" w:rsidRPr="0000323A" w:rsidRDefault="00FF1C3D" w:rsidP="00C95333">
      <w:pPr>
        <w:pStyle w:val="Default"/>
        <w:numPr>
          <w:ilvl w:val="0"/>
          <w:numId w:val="10"/>
        </w:numPr>
        <w:ind w:left="284" w:hanging="284"/>
        <w:rPr>
          <w:rFonts w:ascii="Calibri" w:hAnsi="Calibri" w:cs="Calibri"/>
          <w:color w:val="auto"/>
          <w:sz w:val="20"/>
          <w:szCs w:val="20"/>
        </w:rPr>
      </w:pPr>
      <w:r w:rsidRPr="0000323A">
        <w:rPr>
          <w:rFonts w:ascii="Calibri" w:hAnsi="Calibri" w:cs="Calibri"/>
          <w:color w:val="auto"/>
          <w:sz w:val="20"/>
          <w:szCs w:val="20"/>
        </w:rPr>
        <w:t xml:space="preserve">Zhotovitel se zavazuje realizovat Dílo řádně a včas, a to </w:t>
      </w:r>
      <w:r w:rsidR="00C95333" w:rsidRPr="0000323A">
        <w:rPr>
          <w:rFonts w:ascii="Calibri" w:hAnsi="Calibri" w:cs="Calibri"/>
          <w:color w:val="auto"/>
          <w:sz w:val="20"/>
          <w:szCs w:val="20"/>
        </w:rPr>
        <w:t xml:space="preserve">nejpozději do </w:t>
      </w:r>
      <w:r w:rsidR="00E10F8A" w:rsidRPr="0000323A">
        <w:rPr>
          <w:rFonts w:ascii="Calibri" w:hAnsi="Calibri" w:cs="Calibri"/>
          <w:color w:val="auto"/>
          <w:sz w:val="20"/>
          <w:szCs w:val="20"/>
        </w:rPr>
        <w:t>3</w:t>
      </w:r>
      <w:r w:rsidR="00C95333" w:rsidRPr="0000323A">
        <w:rPr>
          <w:rFonts w:ascii="Calibri" w:hAnsi="Calibri" w:cs="Calibri"/>
          <w:color w:val="auto"/>
          <w:sz w:val="20"/>
          <w:szCs w:val="20"/>
        </w:rPr>
        <w:t>0 dnů od podpisu této smlouvy</w:t>
      </w:r>
      <w:r w:rsidRPr="0000323A">
        <w:rPr>
          <w:rFonts w:ascii="Calibri" w:hAnsi="Calibri" w:cs="Calibri"/>
          <w:color w:val="auto"/>
          <w:sz w:val="20"/>
          <w:szCs w:val="20"/>
        </w:rPr>
        <w:t xml:space="preserve"> </w:t>
      </w:r>
    </w:p>
    <w:p w14:paraId="73FBC74B" w14:textId="77777777" w:rsidR="00C95333" w:rsidRPr="0000323A" w:rsidRDefault="00C95333" w:rsidP="003C3C8C">
      <w:pPr>
        <w:pStyle w:val="Default"/>
        <w:ind w:left="284"/>
        <w:rPr>
          <w:rFonts w:ascii="Calibri" w:hAnsi="Calibri" w:cs="Calibri"/>
          <w:color w:val="auto"/>
          <w:sz w:val="20"/>
          <w:szCs w:val="20"/>
        </w:rPr>
      </w:pPr>
    </w:p>
    <w:p w14:paraId="00494DDA" w14:textId="06216462" w:rsidR="003C3C8C" w:rsidRPr="0000323A" w:rsidRDefault="00FF1C3D" w:rsidP="003C3C8C">
      <w:pPr>
        <w:pStyle w:val="Default"/>
        <w:numPr>
          <w:ilvl w:val="0"/>
          <w:numId w:val="10"/>
        </w:numPr>
        <w:ind w:left="284" w:hanging="284"/>
        <w:rPr>
          <w:rFonts w:ascii="Calibri" w:hAnsi="Calibri" w:cs="Calibri"/>
          <w:color w:val="auto"/>
          <w:sz w:val="20"/>
          <w:szCs w:val="20"/>
        </w:rPr>
      </w:pPr>
      <w:r w:rsidRPr="0000323A">
        <w:rPr>
          <w:rFonts w:ascii="Calibri" w:hAnsi="Calibri" w:cs="Calibri"/>
          <w:color w:val="auto"/>
          <w:sz w:val="20"/>
          <w:szCs w:val="20"/>
        </w:rPr>
        <w:t xml:space="preserve">Provedení (akceptace) </w:t>
      </w:r>
      <w:r w:rsidR="003C3C8C" w:rsidRPr="0000323A">
        <w:rPr>
          <w:rFonts w:ascii="Calibri" w:hAnsi="Calibri" w:cs="Calibri"/>
          <w:color w:val="auto"/>
          <w:sz w:val="20"/>
          <w:szCs w:val="20"/>
        </w:rPr>
        <w:t>díla</w:t>
      </w:r>
      <w:r w:rsidRPr="0000323A">
        <w:rPr>
          <w:rFonts w:ascii="Calibri" w:hAnsi="Calibri" w:cs="Calibri"/>
          <w:color w:val="auto"/>
          <w:sz w:val="20"/>
          <w:szCs w:val="20"/>
        </w:rPr>
        <w:t xml:space="preserve"> potvrzeno </w:t>
      </w:r>
      <w:r w:rsidRPr="0000323A">
        <w:rPr>
          <w:rFonts w:ascii="Calibri" w:hAnsi="Calibri" w:cs="Calibri"/>
          <w:b/>
          <w:bCs/>
          <w:color w:val="auto"/>
          <w:sz w:val="20"/>
          <w:szCs w:val="20"/>
        </w:rPr>
        <w:t xml:space="preserve">podpisem Akceptačního protokolu / Předávacího protokolu </w:t>
      </w:r>
      <w:r w:rsidRPr="0000323A">
        <w:rPr>
          <w:rFonts w:ascii="Calibri" w:hAnsi="Calibri" w:cs="Calibri"/>
          <w:color w:val="auto"/>
          <w:sz w:val="20"/>
          <w:szCs w:val="20"/>
        </w:rPr>
        <w:t xml:space="preserve">pověřenými osobami smluvních stran. </w:t>
      </w:r>
    </w:p>
    <w:p w14:paraId="452D9210" w14:textId="77777777" w:rsidR="003C3C8C" w:rsidRPr="0000323A" w:rsidRDefault="003C3C8C" w:rsidP="003C3C8C">
      <w:pPr>
        <w:pStyle w:val="Default"/>
        <w:ind w:left="284"/>
        <w:rPr>
          <w:rFonts w:ascii="Calibri" w:hAnsi="Calibri" w:cs="Calibri"/>
          <w:color w:val="auto"/>
          <w:sz w:val="20"/>
          <w:szCs w:val="20"/>
        </w:rPr>
      </w:pPr>
    </w:p>
    <w:p w14:paraId="5C339ECB" w14:textId="738FC7B6" w:rsidR="003C3C8C" w:rsidRPr="0000323A" w:rsidRDefault="00FF1C3D" w:rsidP="003C3C8C">
      <w:pPr>
        <w:pStyle w:val="Default"/>
        <w:numPr>
          <w:ilvl w:val="0"/>
          <w:numId w:val="10"/>
        </w:numPr>
        <w:ind w:left="284" w:hanging="284"/>
        <w:rPr>
          <w:rFonts w:ascii="Calibri" w:hAnsi="Calibri" w:cs="Calibri"/>
          <w:color w:val="auto"/>
          <w:sz w:val="20"/>
          <w:szCs w:val="20"/>
        </w:rPr>
      </w:pPr>
      <w:r w:rsidRPr="0000323A">
        <w:rPr>
          <w:rFonts w:ascii="Calibri" w:hAnsi="Calibri" w:cs="Calibri"/>
          <w:color w:val="auto"/>
          <w:sz w:val="20"/>
          <w:szCs w:val="20"/>
        </w:rPr>
        <w:t>Podepsan</w:t>
      </w:r>
      <w:r w:rsidR="003C3C8C" w:rsidRPr="0000323A">
        <w:rPr>
          <w:rFonts w:ascii="Calibri" w:hAnsi="Calibri" w:cs="Calibri"/>
          <w:color w:val="auto"/>
          <w:sz w:val="20"/>
          <w:szCs w:val="20"/>
        </w:rPr>
        <w:t>ý</w:t>
      </w:r>
      <w:r w:rsidRPr="0000323A">
        <w:rPr>
          <w:rFonts w:ascii="Calibri" w:hAnsi="Calibri" w:cs="Calibri"/>
          <w:color w:val="auto"/>
          <w:sz w:val="20"/>
          <w:szCs w:val="20"/>
        </w:rPr>
        <w:t xml:space="preserve"> Předávací / Akceptační protokol o akceptaci Díla bud</w:t>
      </w:r>
      <w:r w:rsidR="003C3C8C" w:rsidRPr="0000323A">
        <w:rPr>
          <w:rFonts w:ascii="Calibri" w:hAnsi="Calibri" w:cs="Calibri"/>
          <w:color w:val="auto"/>
          <w:sz w:val="20"/>
          <w:szCs w:val="20"/>
        </w:rPr>
        <w:t>e</w:t>
      </w:r>
      <w:r w:rsidRPr="0000323A">
        <w:rPr>
          <w:rFonts w:ascii="Calibri" w:hAnsi="Calibri" w:cs="Calibri"/>
          <w:color w:val="auto"/>
          <w:sz w:val="20"/>
          <w:szCs w:val="20"/>
        </w:rPr>
        <w:t xml:space="preserve"> podkladem pro fakturaci dle čl. V. této smlouvy. </w:t>
      </w:r>
    </w:p>
    <w:p w14:paraId="5B335AEA" w14:textId="77777777" w:rsidR="003C3C8C" w:rsidRPr="0000323A" w:rsidRDefault="003C3C8C" w:rsidP="003C3C8C">
      <w:pPr>
        <w:pStyle w:val="Default"/>
        <w:ind w:left="284"/>
        <w:rPr>
          <w:rFonts w:ascii="Calibri" w:hAnsi="Calibri" w:cs="Calibri"/>
          <w:color w:val="auto"/>
          <w:sz w:val="20"/>
          <w:szCs w:val="20"/>
        </w:rPr>
      </w:pPr>
    </w:p>
    <w:p w14:paraId="61A97405" w14:textId="77777777" w:rsidR="003C3C8C" w:rsidRPr="0000323A" w:rsidRDefault="00FF1C3D" w:rsidP="003C3C8C">
      <w:pPr>
        <w:pStyle w:val="Default"/>
        <w:numPr>
          <w:ilvl w:val="0"/>
          <w:numId w:val="10"/>
        </w:numPr>
        <w:ind w:left="284" w:hanging="284"/>
        <w:rPr>
          <w:rFonts w:ascii="Calibri" w:hAnsi="Calibri" w:cs="Calibri"/>
          <w:color w:val="auto"/>
          <w:sz w:val="20"/>
          <w:szCs w:val="20"/>
        </w:rPr>
      </w:pPr>
      <w:r w:rsidRPr="0000323A">
        <w:rPr>
          <w:rFonts w:ascii="Calibri" w:hAnsi="Calibri" w:cs="Calibri"/>
          <w:color w:val="auto"/>
          <w:sz w:val="20"/>
          <w:szCs w:val="20"/>
        </w:rPr>
        <w:t xml:space="preserve">Místem plnění je sídlo </w:t>
      </w:r>
      <w:r w:rsidR="003C3C8C" w:rsidRPr="0000323A">
        <w:rPr>
          <w:rFonts w:ascii="Calibri" w:hAnsi="Calibri" w:cs="Calibri"/>
          <w:color w:val="auto"/>
          <w:sz w:val="20"/>
          <w:szCs w:val="20"/>
        </w:rPr>
        <w:t>NEMOBK</w:t>
      </w:r>
      <w:r w:rsidRPr="0000323A">
        <w:rPr>
          <w:rFonts w:ascii="Calibri" w:hAnsi="Calibri" w:cs="Calibri"/>
          <w:color w:val="auto"/>
          <w:sz w:val="20"/>
          <w:szCs w:val="20"/>
        </w:rPr>
        <w:t>.</w:t>
      </w:r>
    </w:p>
    <w:p w14:paraId="3CD4DB2D" w14:textId="77777777" w:rsidR="003C3C8C" w:rsidRPr="0000323A" w:rsidRDefault="003C3C8C" w:rsidP="003C3C8C">
      <w:pPr>
        <w:pStyle w:val="Odstavecseseznamem"/>
        <w:rPr>
          <w:rFonts w:ascii="Calibri" w:hAnsi="Calibri" w:cs="Calibri"/>
          <w:sz w:val="20"/>
          <w:szCs w:val="20"/>
        </w:rPr>
      </w:pPr>
    </w:p>
    <w:p w14:paraId="24981478" w14:textId="373AB11D" w:rsidR="003C3C8C" w:rsidRPr="0000323A" w:rsidRDefault="00FF1C3D" w:rsidP="0000323A">
      <w:pPr>
        <w:pStyle w:val="Default"/>
        <w:spacing w:before="120"/>
        <w:jc w:val="center"/>
        <w:rPr>
          <w:rFonts w:ascii="Calibri" w:hAnsi="Calibri" w:cs="Calibri"/>
          <w:b/>
          <w:bCs/>
          <w:color w:val="auto"/>
          <w:sz w:val="20"/>
          <w:szCs w:val="20"/>
        </w:rPr>
      </w:pPr>
      <w:r w:rsidRPr="0000323A">
        <w:rPr>
          <w:rFonts w:ascii="Calibri" w:hAnsi="Calibri" w:cs="Calibri"/>
          <w:b/>
          <w:bCs/>
          <w:color w:val="auto"/>
          <w:sz w:val="20"/>
          <w:szCs w:val="20"/>
        </w:rPr>
        <w:t xml:space="preserve"> </w:t>
      </w:r>
      <w:r w:rsidR="003C3C8C" w:rsidRPr="0000323A">
        <w:rPr>
          <w:rFonts w:ascii="Calibri" w:hAnsi="Calibri" w:cs="Calibri"/>
          <w:b/>
          <w:bCs/>
          <w:color w:val="auto"/>
          <w:sz w:val="20"/>
          <w:szCs w:val="20"/>
        </w:rPr>
        <w:t xml:space="preserve">Článek IV. </w:t>
      </w:r>
    </w:p>
    <w:p w14:paraId="4FF21FC0" w14:textId="005A55BE" w:rsidR="003C3C8C" w:rsidRPr="0000323A" w:rsidRDefault="003C3C8C" w:rsidP="003C3C8C">
      <w:pPr>
        <w:pStyle w:val="Default"/>
        <w:jc w:val="center"/>
        <w:rPr>
          <w:rFonts w:ascii="Calibri" w:hAnsi="Calibri" w:cs="Calibri"/>
          <w:b/>
          <w:bCs/>
          <w:color w:val="auto"/>
          <w:sz w:val="20"/>
          <w:szCs w:val="20"/>
        </w:rPr>
      </w:pPr>
      <w:r w:rsidRPr="0000323A">
        <w:rPr>
          <w:rFonts w:ascii="Calibri" w:hAnsi="Calibri" w:cs="Calibri"/>
          <w:b/>
          <w:bCs/>
          <w:color w:val="auto"/>
          <w:sz w:val="20"/>
          <w:szCs w:val="20"/>
        </w:rPr>
        <w:t xml:space="preserve">Cena plnění </w:t>
      </w:r>
    </w:p>
    <w:p w14:paraId="008552F9" w14:textId="77777777" w:rsidR="003C3C8C" w:rsidRPr="0000323A" w:rsidRDefault="003C3C8C" w:rsidP="003C3C8C">
      <w:pPr>
        <w:pStyle w:val="Default"/>
        <w:jc w:val="center"/>
        <w:rPr>
          <w:rFonts w:ascii="Calibri" w:hAnsi="Calibri" w:cs="Calibri"/>
          <w:b/>
          <w:bCs/>
          <w:color w:val="auto"/>
          <w:sz w:val="20"/>
          <w:szCs w:val="20"/>
        </w:rPr>
      </w:pPr>
    </w:p>
    <w:p w14:paraId="16B8D867" w14:textId="0073E5C3" w:rsidR="003C3C8C" w:rsidRPr="0000323A" w:rsidRDefault="003C3C8C" w:rsidP="003C3C8C">
      <w:pPr>
        <w:pStyle w:val="Default"/>
        <w:numPr>
          <w:ilvl w:val="0"/>
          <w:numId w:val="12"/>
        </w:numPr>
        <w:ind w:left="284" w:hanging="284"/>
        <w:rPr>
          <w:rFonts w:ascii="Calibri" w:hAnsi="Calibri" w:cs="Calibri"/>
          <w:color w:val="auto"/>
          <w:sz w:val="20"/>
          <w:szCs w:val="20"/>
        </w:rPr>
      </w:pPr>
      <w:r w:rsidRPr="0000323A">
        <w:rPr>
          <w:rFonts w:ascii="Calibri" w:hAnsi="Calibri" w:cs="Calibri"/>
          <w:color w:val="auto"/>
          <w:sz w:val="20"/>
          <w:szCs w:val="20"/>
        </w:rPr>
        <w:t xml:space="preserve">Cena plnění provedeného podle specifikace uvedené v čl. II. této smlouvy je stanovena dohodou smluvních stran v souladu se zákonem č. 526/1990 Sb., o cenách, ve znění pozdějších předpisů, a to na základě cenové nabídky Zhotovitele. </w:t>
      </w:r>
    </w:p>
    <w:p w14:paraId="069EF9C0" w14:textId="77777777" w:rsidR="003C3C8C" w:rsidRPr="0000323A" w:rsidRDefault="003C3C8C" w:rsidP="003C3C8C">
      <w:pPr>
        <w:pStyle w:val="Default"/>
        <w:ind w:left="284"/>
        <w:rPr>
          <w:rFonts w:ascii="Calibri" w:hAnsi="Calibri" w:cs="Calibri"/>
          <w:color w:val="auto"/>
          <w:sz w:val="20"/>
          <w:szCs w:val="20"/>
        </w:rPr>
      </w:pPr>
    </w:p>
    <w:p w14:paraId="4C529E1D" w14:textId="1C7CFDA1" w:rsidR="003C3C8C" w:rsidRPr="0000323A" w:rsidRDefault="003C3C8C" w:rsidP="003C3C8C">
      <w:pPr>
        <w:pStyle w:val="Default"/>
        <w:numPr>
          <w:ilvl w:val="0"/>
          <w:numId w:val="12"/>
        </w:numPr>
        <w:ind w:left="284" w:hanging="284"/>
        <w:rPr>
          <w:rFonts w:ascii="Calibri" w:hAnsi="Calibri" w:cs="Calibri"/>
          <w:color w:val="auto"/>
          <w:sz w:val="20"/>
          <w:szCs w:val="20"/>
        </w:rPr>
      </w:pPr>
      <w:r w:rsidRPr="0000323A">
        <w:rPr>
          <w:rFonts w:ascii="Calibri" w:hAnsi="Calibri" w:cs="Calibri"/>
          <w:color w:val="auto"/>
          <w:sz w:val="20"/>
          <w:szCs w:val="20"/>
        </w:rPr>
        <w:t xml:space="preserve">Cena Díla: </w:t>
      </w:r>
      <w:r w:rsidRPr="0000323A">
        <w:rPr>
          <w:rFonts w:ascii="Calibri" w:hAnsi="Calibri" w:cs="Calibri"/>
          <w:b/>
          <w:bCs/>
          <w:color w:val="auto"/>
          <w:sz w:val="20"/>
          <w:szCs w:val="20"/>
        </w:rPr>
        <w:t>1 400 000 Kč</w:t>
      </w:r>
      <w:r w:rsidRPr="0000323A">
        <w:rPr>
          <w:rFonts w:ascii="Calibri" w:hAnsi="Calibri" w:cs="Calibri"/>
          <w:color w:val="auto"/>
          <w:sz w:val="20"/>
          <w:szCs w:val="20"/>
        </w:rPr>
        <w:t xml:space="preserve"> bez DPH (slovy: </w:t>
      </w:r>
      <w:r w:rsidRPr="0000323A">
        <w:rPr>
          <w:rFonts w:ascii="Calibri" w:hAnsi="Calibri" w:cs="Calibri"/>
          <w:b/>
          <w:bCs/>
          <w:color w:val="auto"/>
          <w:sz w:val="20"/>
          <w:szCs w:val="20"/>
        </w:rPr>
        <w:t xml:space="preserve">jeden milion </w:t>
      </w:r>
      <w:r w:rsidR="00663115" w:rsidRPr="0000323A">
        <w:rPr>
          <w:rFonts w:ascii="Calibri" w:hAnsi="Calibri" w:cs="Calibri"/>
          <w:b/>
          <w:bCs/>
          <w:color w:val="auto"/>
          <w:sz w:val="20"/>
          <w:szCs w:val="20"/>
        </w:rPr>
        <w:t>čtyři</w:t>
      </w:r>
      <w:r w:rsidRPr="0000323A">
        <w:rPr>
          <w:rFonts w:ascii="Calibri" w:hAnsi="Calibri" w:cs="Calibri"/>
          <w:b/>
          <w:bCs/>
          <w:color w:val="auto"/>
          <w:sz w:val="20"/>
          <w:szCs w:val="20"/>
        </w:rPr>
        <w:t xml:space="preserve"> </w:t>
      </w:r>
      <w:r w:rsidR="00663115" w:rsidRPr="0000323A">
        <w:rPr>
          <w:rFonts w:ascii="Calibri" w:hAnsi="Calibri" w:cs="Calibri"/>
          <w:b/>
          <w:bCs/>
          <w:color w:val="auto"/>
          <w:sz w:val="20"/>
          <w:szCs w:val="20"/>
        </w:rPr>
        <w:t>sta</w:t>
      </w:r>
      <w:r w:rsidRPr="0000323A">
        <w:rPr>
          <w:rFonts w:ascii="Calibri" w:hAnsi="Calibri" w:cs="Calibri"/>
          <w:b/>
          <w:bCs/>
          <w:color w:val="auto"/>
          <w:sz w:val="20"/>
          <w:szCs w:val="20"/>
        </w:rPr>
        <w:t xml:space="preserve"> tisíc korun českých</w:t>
      </w:r>
      <w:r w:rsidRPr="0000323A">
        <w:rPr>
          <w:rFonts w:ascii="Calibri" w:hAnsi="Calibri" w:cs="Calibri"/>
          <w:color w:val="auto"/>
          <w:sz w:val="20"/>
          <w:szCs w:val="20"/>
        </w:rPr>
        <w:t xml:space="preserve"> bez daně z přidané hodnoty). </w:t>
      </w:r>
    </w:p>
    <w:p w14:paraId="1888AF4E" w14:textId="77777777" w:rsidR="003C3C8C" w:rsidRPr="0000323A" w:rsidRDefault="003C3C8C" w:rsidP="003C3C8C">
      <w:pPr>
        <w:pStyle w:val="Default"/>
        <w:rPr>
          <w:rFonts w:ascii="Calibri" w:hAnsi="Calibri" w:cs="Calibri"/>
          <w:sz w:val="20"/>
          <w:szCs w:val="20"/>
        </w:rPr>
      </w:pPr>
    </w:p>
    <w:p w14:paraId="4EBA04F9" w14:textId="1A74EB3D" w:rsidR="003C3C8C" w:rsidRPr="0000323A" w:rsidRDefault="003C3C8C" w:rsidP="00663115">
      <w:pPr>
        <w:pStyle w:val="Default"/>
        <w:ind w:left="284"/>
        <w:rPr>
          <w:rFonts w:ascii="Calibri" w:hAnsi="Calibri" w:cs="Calibri"/>
          <w:color w:val="auto"/>
          <w:sz w:val="20"/>
          <w:szCs w:val="20"/>
        </w:rPr>
      </w:pPr>
      <w:r w:rsidRPr="0000323A">
        <w:rPr>
          <w:rFonts w:ascii="Calibri" w:hAnsi="Calibri" w:cs="Calibri"/>
          <w:color w:val="auto"/>
          <w:sz w:val="20"/>
          <w:szCs w:val="20"/>
        </w:rPr>
        <w:t>Uvedená cena Díla bez DPH je konečná a nepřekročitelná a obsahuje i odměnu v odpovídající výši za poskytnut</w:t>
      </w:r>
      <w:r w:rsidR="00663115" w:rsidRPr="0000323A">
        <w:rPr>
          <w:rFonts w:ascii="Calibri" w:hAnsi="Calibri" w:cs="Calibri"/>
          <w:color w:val="auto"/>
          <w:sz w:val="20"/>
          <w:szCs w:val="20"/>
        </w:rPr>
        <w:t>é</w:t>
      </w:r>
      <w:r w:rsidRPr="0000323A">
        <w:rPr>
          <w:rFonts w:ascii="Calibri" w:hAnsi="Calibri" w:cs="Calibri"/>
          <w:color w:val="auto"/>
          <w:sz w:val="20"/>
          <w:szCs w:val="20"/>
        </w:rPr>
        <w:t xml:space="preserve"> licenc</w:t>
      </w:r>
      <w:r w:rsidR="00663115" w:rsidRPr="0000323A">
        <w:rPr>
          <w:rFonts w:ascii="Calibri" w:hAnsi="Calibri" w:cs="Calibri"/>
          <w:color w:val="auto"/>
          <w:sz w:val="20"/>
          <w:szCs w:val="20"/>
        </w:rPr>
        <w:t>e</w:t>
      </w:r>
      <w:r w:rsidRPr="0000323A">
        <w:rPr>
          <w:rFonts w:ascii="Calibri" w:hAnsi="Calibri" w:cs="Calibri"/>
          <w:color w:val="auto"/>
          <w:sz w:val="20"/>
          <w:szCs w:val="20"/>
        </w:rPr>
        <w:t xml:space="preserve"> (čl. II.</w:t>
      </w:r>
      <w:r w:rsidR="00663115" w:rsidRPr="0000323A">
        <w:rPr>
          <w:rFonts w:ascii="Calibri" w:hAnsi="Calibri" w:cs="Calibri"/>
          <w:color w:val="auto"/>
          <w:sz w:val="20"/>
          <w:szCs w:val="20"/>
        </w:rPr>
        <w:t xml:space="preserve"> </w:t>
      </w:r>
      <w:proofErr w:type="gramStart"/>
      <w:r w:rsidR="00663115" w:rsidRPr="0000323A">
        <w:rPr>
          <w:rFonts w:ascii="Calibri" w:hAnsi="Calibri" w:cs="Calibri"/>
          <w:color w:val="auto"/>
          <w:sz w:val="20"/>
          <w:szCs w:val="20"/>
        </w:rPr>
        <w:t>odst. 2.b</w:t>
      </w:r>
      <w:r w:rsidRPr="0000323A">
        <w:rPr>
          <w:rFonts w:ascii="Calibri" w:hAnsi="Calibri" w:cs="Calibri"/>
          <w:color w:val="auto"/>
          <w:sz w:val="20"/>
          <w:szCs w:val="20"/>
        </w:rPr>
        <w:t xml:space="preserve"> odst</w:t>
      </w:r>
      <w:r w:rsidR="00663115" w:rsidRPr="0000323A">
        <w:rPr>
          <w:rFonts w:ascii="Calibri" w:hAnsi="Calibri" w:cs="Calibri"/>
          <w:color w:val="auto"/>
          <w:sz w:val="20"/>
          <w:szCs w:val="20"/>
        </w:rPr>
        <w:t>.</w:t>
      </w:r>
      <w:proofErr w:type="gramEnd"/>
      <w:r w:rsidR="00663115" w:rsidRPr="0000323A">
        <w:rPr>
          <w:rFonts w:ascii="Calibri" w:hAnsi="Calibri" w:cs="Calibri"/>
          <w:color w:val="auto"/>
          <w:sz w:val="20"/>
          <w:szCs w:val="20"/>
        </w:rPr>
        <w:t xml:space="preserve"> a</w:t>
      </w:r>
      <w:r w:rsidRPr="0000323A">
        <w:rPr>
          <w:rFonts w:ascii="Calibri" w:hAnsi="Calibri" w:cs="Calibri"/>
          <w:color w:val="auto"/>
          <w:sz w:val="20"/>
          <w:szCs w:val="20"/>
        </w:rPr>
        <w:t xml:space="preserve"> </w:t>
      </w:r>
      <w:r w:rsidR="00663115" w:rsidRPr="0000323A">
        <w:rPr>
          <w:rFonts w:ascii="Calibri" w:hAnsi="Calibri" w:cs="Calibri"/>
          <w:color w:val="auto"/>
          <w:sz w:val="20"/>
          <w:szCs w:val="20"/>
        </w:rPr>
        <w:t>3</w:t>
      </w:r>
      <w:r w:rsidRPr="0000323A">
        <w:rPr>
          <w:rFonts w:ascii="Calibri" w:hAnsi="Calibri" w:cs="Calibri"/>
          <w:color w:val="auto"/>
          <w:sz w:val="20"/>
          <w:szCs w:val="20"/>
        </w:rPr>
        <w:t xml:space="preserve"> smlouvy) a dále za činnosti a služby uvedené v čl. II. odst. </w:t>
      </w:r>
      <w:r w:rsidR="00663115" w:rsidRPr="0000323A">
        <w:rPr>
          <w:rFonts w:ascii="Calibri" w:hAnsi="Calibri" w:cs="Calibri"/>
          <w:color w:val="auto"/>
          <w:sz w:val="20"/>
          <w:szCs w:val="20"/>
        </w:rPr>
        <w:t>2.a</w:t>
      </w:r>
      <w:r w:rsidRPr="0000323A">
        <w:rPr>
          <w:rFonts w:ascii="Calibri" w:hAnsi="Calibri" w:cs="Calibri"/>
          <w:color w:val="auto"/>
          <w:sz w:val="20"/>
          <w:szCs w:val="20"/>
        </w:rPr>
        <w:t xml:space="preserve"> smlouvy. </w:t>
      </w:r>
    </w:p>
    <w:p w14:paraId="2CA06341" w14:textId="77777777" w:rsidR="00663115" w:rsidRPr="0000323A" w:rsidRDefault="00663115" w:rsidP="00663115">
      <w:pPr>
        <w:pStyle w:val="Default"/>
        <w:ind w:left="284"/>
        <w:rPr>
          <w:rFonts w:ascii="Calibri" w:hAnsi="Calibri" w:cs="Calibri"/>
          <w:color w:val="auto"/>
          <w:sz w:val="20"/>
          <w:szCs w:val="20"/>
        </w:rPr>
      </w:pPr>
    </w:p>
    <w:p w14:paraId="5899AC4F" w14:textId="2F29109F" w:rsidR="003C3C8C" w:rsidRPr="0000323A" w:rsidRDefault="003C3C8C" w:rsidP="00663115">
      <w:pPr>
        <w:pStyle w:val="Default"/>
        <w:numPr>
          <w:ilvl w:val="0"/>
          <w:numId w:val="12"/>
        </w:numPr>
        <w:ind w:left="284" w:hanging="284"/>
        <w:rPr>
          <w:rFonts w:ascii="Calibri" w:hAnsi="Calibri" w:cs="Calibri"/>
          <w:color w:val="auto"/>
          <w:sz w:val="20"/>
          <w:szCs w:val="20"/>
        </w:rPr>
      </w:pPr>
      <w:r w:rsidRPr="0000323A">
        <w:rPr>
          <w:rFonts w:ascii="Calibri" w:hAnsi="Calibri" w:cs="Calibri"/>
          <w:color w:val="auto"/>
          <w:sz w:val="20"/>
          <w:szCs w:val="20"/>
        </w:rPr>
        <w:t xml:space="preserve">K cenám bez DPH bude Zhotovitelem účtována DPH ve výši stanovené příslušnými právními předpisy platnými ke dni uskutečnění zdanitelného plnění. Za správnost stanovení sazby DPH a vyčíslení výše DPH odpovídá Zhotovitel. </w:t>
      </w:r>
    </w:p>
    <w:p w14:paraId="386839E8" w14:textId="77777777" w:rsidR="00663115" w:rsidRPr="0000323A" w:rsidRDefault="00663115" w:rsidP="00663115">
      <w:pPr>
        <w:pStyle w:val="Default"/>
        <w:ind w:left="284"/>
        <w:rPr>
          <w:rFonts w:ascii="Calibri" w:hAnsi="Calibri" w:cs="Calibri"/>
          <w:color w:val="auto"/>
          <w:sz w:val="20"/>
          <w:szCs w:val="20"/>
        </w:rPr>
      </w:pPr>
    </w:p>
    <w:p w14:paraId="1A743861" w14:textId="54AEA30F" w:rsidR="003C3C8C" w:rsidRPr="0000323A" w:rsidRDefault="003C3C8C" w:rsidP="00663115">
      <w:pPr>
        <w:pStyle w:val="Default"/>
        <w:numPr>
          <w:ilvl w:val="0"/>
          <w:numId w:val="12"/>
        </w:numPr>
        <w:ind w:left="284" w:hanging="284"/>
        <w:rPr>
          <w:rFonts w:ascii="Calibri" w:hAnsi="Calibri" w:cs="Calibri"/>
          <w:color w:val="auto"/>
          <w:sz w:val="20"/>
          <w:szCs w:val="20"/>
        </w:rPr>
      </w:pPr>
      <w:r w:rsidRPr="0000323A">
        <w:rPr>
          <w:rFonts w:ascii="Calibri" w:hAnsi="Calibri" w:cs="Calibri"/>
          <w:b/>
          <w:bCs/>
          <w:color w:val="auto"/>
          <w:sz w:val="20"/>
          <w:szCs w:val="20"/>
        </w:rPr>
        <w:t>Platební rozvrh pro fakturaci ceny Díla</w:t>
      </w:r>
      <w:r w:rsidRPr="0000323A">
        <w:rPr>
          <w:rFonts w:ascii="Calibri" w:hAnsi="Calibri" w:cs="Calibri"/>
          <w:color w:val="auto"/>
          <w:sz w:val="20"/>
          <w:szCs w:val="20"/>
        </w:rPr>
        <w:t xml:space="preserve">: </w:t>
      </w:r>
    </w:p>
    <w:p w14:paraId="3F191094" w14:textId="5F2E40B4" w:rsidR="00663115" w:rsidRPr="0000323A" w:rsidRDefault="003C3C8C" w:rsidP="00663115">
      <w:pPr>
        <w:pStyle w:val="Default"/>
        <w:ind w:left="284"/>
        <w:rPr>
          <w:rFonts w:ascii="Calibri" w:hAnsi="Calibri" w:cs="Calibri"/>
          <w:color w:val="auto"/>
          <w:sz w:val="20"/>
          <w:szCs w:val="20"/>
        </w:rPr>
      </w:pPr>
      <w:r w:rsidRPr="0000323A">
        <w:rPr>
          <w:rFonts w:ascii="Calibri" w:hAnsi="Calibri" w:cs="Calibri"/>
          <w:color w:val="auto"/>
          <w:sz w:val="20"/>
          <w:szCs w:val="20"/>
        </w:rPr>
        <w:t xml:space="preserve">Zhotovitel vyfakturuje Objednateli cenu Díla </w:t>
      </w:r>
      <w:r w:rsidR="00663115" w:rsidRPr="0000323A">
        <w:rPr>
          <w:rFonts w:ascii="Calibri" w:hAnsi="Calibri" w:cs="Calibri"/>
          <w:color w:val="auto"/>
          <w:sz w:val="20"/>
          <w:szCs w:val="20"/>
        </w:rPr>
        <w:t>na základě podepsaného Předávacího / Akceptačního protokolu.</w:t>
      </w:r>
    </w:p>
    <w:p w14:paraId="5A858AA2" w14:textId="228F5846" w:rsidR="00663115" w:rsidRPr="0000323A" w:rsidRDefault="00663115" w:rsidP="002D6363">
      <w:pPr>
        <w:pStyle w:val="Default"/>
        <w:spacing w:before="100" w:beforeAutospacing="1"/>
        <w:jc w:val="center"/>
        <w:rPr>
          <w:rFonts w:ascii="Calibri" w:hAnsi="Calibri" w:cs="Calibri"/>
          <w:b/>
          <w:bCs/>
          <w:color w:val="auto"/>
          <w:sz w:val="20"/>
          <w:szCs w:val="20"/>
        </w:rPr>
      </w:pPr>
      <w:r w:rsidRPr="0000323A">
        <w:rPr>
          <w:rFonts w:ascii="Calibri" w:hAnsi="Calibri" w:cs="Calibri"/>
          <w:b/>
          <w:bCs/>
          <w:color w:val="auto"/>
          <w:sz w:val="20"/>
          <w:szCs w:val="20"/>
        </w:rPr>
        <w:t xml:space="preserve">Článek V. </w:t>
      </w:r>
    </w:p>
    <w:p w14:paraId="502446D0" w14:textId="4D1C67D5" w:rsidR="00663115" w:rsidRPr="0000323A" w:rsidRDefault="00663115" w:rsidP="00663115">
      <w:pPr>
        <w:pStyle w:val="Default"/>
        <w:jc w:val="center"/>
        <w:rPr>
          <w:rFonts w:ascii="Calibri" w:hAnsi="Calibri" w:cs="Calibri"/>
          <w:b/>
          <w:bCs/>
          <w:color w:val="auto"/>
          <w:sz w:val="20"/>
          <w:szCs w:val="20"/>
        </w:rPr>
      </w:pPr>
      <w:r w:rsidRPr="0000323A">
        <w:rPr>
          <w:rFonts w:ascii="Calibri" w:hAnsi="Calibri" w:cs="Calibri"/>
          <w:b/>
          <w:bCs/>
          <w:color w:val="auto"/>
          <w:sz w:val="20"/>
          <w:szCs w:val="20"/>
        </w:rPr>
        <w:t xml:space="preserve">Fakturační a platební podmínky </w:t>
      </w:r>
    </w:p>
    <w:p w14:paraId="71026C8D" w14:textId="77777777" w:rsidR="00663115" w:rsidRPr="0000323A" w:rsidRDefault="00663115" w:rsidP="00663115">
      <w:pPr>
        <w:pStyle w:val="Default"/>
        <w:jc w:val="center"/>
        <w:rPr>
          <w:rFonts w:ascii="Calibri" w:hAnsi="Calibri" w:cs="Calibri"/>
          <w:b/>
          <w:bCs/>
          <w:color w:val="auto"/>
          <w:sz w:val="20"/>
          <w:szCs w:val="20"/>
        </w:rPr>
      </w:pPr>
    </w:p>
    <w:p w14:paraId="1ABD6ADD" w14:textId="01A8C49E" w:rsidR="00663115" w:rsidRPr="0000323A" w:rsidRDefault="00663115" w:rsidP="00663115">
      <w:pPr>
        <w:pStyle w:val="Default"/>
        <w:numPr>
          <w:ilvl w:val="0"/>
          <w:numId w:val="14"/>
        </w:numPr>
        <w:ind w:left="284" w:hanging="284"/>
        <w:rPr>
          <w:rFonts w:ascii="Calibri" w:hAnsi="Calibri" w:cs="Calibri"/>
          <w:color w:val="auto"/>
          <w:sz w:val="20"/>
          <w:szCs w:val="20"/>
        </w:rPr>
      </w:pPr>
      <w:r w:rsidRPr="0000323A">
        <w:rPr>
          <w:rFonts w:ascii="Calibri" w:hAnsi="Calibri" w:cs="Calibri"/>
          <w:color w:val="auto"/>
          <w:sz w:val="20"/>
          <w:szCs w:val="20"/>
        </w:rPr>
        <w:t xml:space="preserve">Úhrada za poskytnutá plnění dle této smlouvy bude prováděna v české měně. </w:t>
      </w:r>
    </w:p>
    <w:p w14:paraId="27481AE7" w14:textId="77777777" w:rsidR="00663115" w:rsidRPr="0000323A" w:rsidRDefault="00663115" w:rsidP="00663115">
      <w:pPr>
        <w:pStyle w:val="Default"/>
        <w:rPr>
          <w:rFonts w:ascii="Calibri" w:hAnsi="Calibri" w:cs="Calibri"/>
          <w:color w:val="auto"/>
          <w:sz w:val="20"/>
          <w:szCs w:val="20"/>
        </w:rPr>
      </w:pPr>
    </w:p>
    <w:p w14:paraId="5551265B" w14:textId="0C891E8A" w:rsidR="00A92626" w:rsidRPr="002D6363" w:rsidRDefault="00663115" w:rsidP="00A92626">
      <w:pPr>
        <w:pStyle w:val="Default"/>
        <w:numPr>
          <w:ilvl w:val="0"/>
          <w:numId w:val="14"/>
        </w:numPr>
        <w:ind w:left="284" w:hanging="284"/>
        <w:rPr>
          <w:rFonts w:ascii="Calibri" w:hAnsi="Calibri" w:cs="Calibri"/>
          <w:color w:val="auto"/>
          <w:sz w:val="20"/>
          <w:szCs w:val="20"/>
        </w:rPr>
      </w:pPr>
      <w:r w:rsidRPr="0000323A">
        <w:rPr>
          <w:rFonts w:ascii="Calibri" w:hAnsi="Calibri" w:cs="Calibri"/>
          <w:b/>
          <w:bCs/>
          <w:sz w:val="20"/>
          <w:szCs w:val="20"/>
        </w:rPr>
        <w:t xml:space="preserve">Cena Díla </w:t>
      </w:r>
      <w:r w:rsidRPr="0000323A">
        <w:rPr>
          <w:rFonts w:ascii="Calibri" w:hAnsi="Calibri" w:cs="Calibri"/>
          <w:sz w:val="20"/>
          <w:szCs w:val="20"/>
        </w:rPr>
        <w:t xml:space="preserve">bude fakturována takto: Smluvní strany se dohodly, že Zhotovitel vyfakturuje Objednateli cenu díla provedených v rozsahu a lhůtách sjednaných touto smlouvou vždy na základě pověřenými osobami obou smluvních stran podepsaného příslušného Akceptačního protokolu nebo Předávacího protokolu, jehož kopie bude přiložena k příslušné faktuře. </w:t>
      </w:r>
    </w:p>
    <w:p w14:paraId="036545AA" w14:textId="77777777" w:rsidR="002D6363" w:rsidRPr="002D6363" w:rsidRDefault="002D6363" w:rsidP="002D6363">
      <w:pPr>
        <w:pStyle w:val="Default"/>
        <w:ind w:left="284"/>
        <w:rPr>
          <w:rFonts w:ascii="Calibri" w:hAnsi="Calibri" w:cs="Calibri"/>
          <w:color w:val="auto"/>
          <w:sz w:val="20"/>
          <w:szCs w:val="20"/>
        </w:rPr>
      </w:pPr>
    </w:p>
    <w:p w14:paraId="57F23D92" w14:textId="5B97D703" w:rsidR="00663115" w:rsidRPr="0000323A" w:rsidRDefault="00663115" w:rsidP="00A92626">
      <w:pPr>
        <w:pStyle w:val="Default"/>
        <w:numPr>
          <w:ilvl w:val="0"/>
          <w:numId w:val="14"/>
        </w:numPr>
        <w:ind w:left="284" w:hanging="284"/>
        <w:rPr>
          <w:rFonts w:ascii="Calibri" w:hAnsi="Calibri" w:cs="Calibri"/>
          <w:color w:val="auto"/>
          <w:sz w:val="20"/>
          <w:szCs w:val="20"/>
        </w:rPr>
      </w:pPr>
      <w:r w:rsidRPr="0000323A">
        <w:rPr>
          <w:rFonts w:ascii="Calibri" w:hAnsi="Calibri" w:cs="Calibri"/>
          <w:sz w:val="20"/>
          <w:szCs w:val="20"/>
        </w:rPr>
        <w:t xml:space="preserve">Smluvní strany se dohodly na následujících údajích, které musí obsahovat každá faktura: </w:t>
      </w:r>
    </w:p>
    <w:p w14:paraId="0330EE99" w14:textId="1696B21B" w:rsidR="00663115" w:rsidRPr="0000323A" w:rsidRDefault="00663115" w:rsidP="00A92626">
      <w:pPr>
        <w:pStyle w:val="Default"/>
        <w:numPr>
          <w:ilvl w:val="1"/>
          <w:numId w:val="8"/>
        </w:numPr>
        <w:rPr>
          <w:rFonts w:ascii="Calibri" w:hAnsi="Calibri" w:cs="Calibri"/>
          <w:color w:val="auto"/>
          <w:sz w:val="20"/>
          <w:szCs w:val="20"/>
        </w:rPr>
      </w:pPr>
      <w:r w:rsidRPr="0000323A">
        <w:rPr>
          <w:rFonts w:ascii="Calibri" w:hAnsi="Calibri" w:cs="Calibri"/>
          <w:color w:val="auto"/>
          <w:sz w:val="20"/>
          <w:szCs w:val="20"/>
        </w:rPr>
        <w:t xml:space="preserve">označení faktury, její číslo, celé číslo této smlouvy / Objednávky, </w:t>
      </w:r>
    </w:p>
    <w:p w14:paraId="073E0DEC" w14:textId="378DC38E" w:rsidR="00663115" w:rsidRPr="0000323A" w:rsidRDefault="00663115" w:rsidP="00A92626">
      <w:pPr>
        <w:pStyle w:val="Default"/>
        <w:numPr>
          <w:ilvl w:val="1"/>
          <w:numId w:val="8"/>
        </w:numPr>
        <w:rPr>
          <w:rFonts w:ascii="Calibri" w:hAnsi="Calibri" w:cs="Calibri"/>
          <w:color w:val="auto"/>
          <w:sz w:val="20"/>
          <w:szCs w:val="20"/>
        </w:rPr>
      </w:pPr>
      <w:r w:rsidRPr="0000323A">
        <w:rPr>
          <w:rFonts w:ascii="Calibri" w:hAnsi="Calibri" w:cs="Calibri"/>
          <w:color w:val="auto"/>
          <w:sz w:val="20"/>
          <w:szCs w:val="20"/>
        </w:rPr>
        <w:t xml:space="preserve">obchodní firma (název), sídlo, IČO a DIČ smluvních stran, </w:t>
      </w:r>
    </w:p>
    <w:p w14:paraId="72A8BBE6" w14:textId="5493E192" w:rsidR="00663115" w:rsidRPr="0000323A" w:rsidRDefault="00663115" w:rsidP="00A92626">
      <w:pPr>
        <w:pStyle w:val="Default"/>
        <w:numPr>
          <w:ilvl w:val="1"/>
          <w:numId w:val="8"/>
        </w:numPr>
        <w:rPr>
          <w:rFonts w:ascii="Calibri" w:hAnsi="Calibri" w:cs="Calibri"/>
          <w:color w:val="auto"/>
          <w:sz w:val="20"/>
          <w:szCs w:val="20"/>
        </w:rPr>
      </w:pPr>
      <w:r w:rsidRPr="0000323A">
        <w:rPr>
          <w:rFonts w:ascii="Calibri" w:hAnsi="Calibri" w:cs="Calibri"/>
          <w:color w:val="auto"/>
          <w:sz w:val="20"/>
          <w:szCs w:val="20"/>
        </w:rPr>
        <w:t xml:space="preserve">bankovní spojení Zhotovitele, </w:t>
      </w:r>
    </w:p>
    <w:p w14:paraId="4E3D5AFC" w14:textId="484186B7" w:rsidR="00663115" w:rsidRPr="0000323A" w:rsidRDefault="00663115" w:rsidP="00A92626">
      <w:pPr>
        <w:pStyle w:val="Default"/>
        <w:numPr>
          <w:ilvl w:val="1"/>
          <w:numId w:val="8"/>
        </w:numPr>
        <w:rPr>
          <w:rFonts w:ascii="Calibri" w:hAnsi="Calibri" w:cs="Calibri"/>
          <w:color w:val="auto"/>
          <w:sz w:val="20"/>
          <w:szCs w:val="20"/>
        </w:rPr>
      </w:pPr>
      <w:r w:rsidRPr="0000323A">
        <w:rPr>
          <w:rFonts w:ascii="Calibri" w:hAnsi="Calibri" w:cs="Calibri"/>
          <w:color w:val="auto"/>
          <w:sz w:val="20"/>
          <w:szCs w:val="20"/>
        </w:rPr>
        <w:t xml:space="preserve">den vystavení faktury a lhůtu její splatnosti, </w:t>
      </w:r>
    </w:p>
    <w:p w14:paraId="22D84A71" w14:textId="14D9EACE" w:rsidR="00663115" w:rsidRPr="0000323A" w:rsidRDefault="00663115" w:rsidP="00A92626">
      <w:pPr>
        <w:pStyle w:val="Default"/>
        <w:numPr>
          <w:ilvl w:val="1"/>
          <w:numId w:val="8"/>
        </w:numPr>
        <w:rPr>
          <w:rFonts w:ascii="Calibri" w:hAnsi="Calibri" w:cs="Calibri"/>
          <w:color w:val="auto"/>
          <w:sz w:val="20"/>
          <w:szCs w:val="20"/>
        </w:rPr>
      </w:pPr>
      <w:r w:rsidRPr="0000323A">
        <w:rPr>
          <w:rFonts w:ascii="Calibri" w:hAnsi="Calibri" w:cs="Calibri"/>
          <w:color w:val="auto"/>
          <w:sz w:val="20"/>
          <w:szCs w:val="20"/>
        </w:rPr>
        <w:t xml:space="preserve">specifikace předmětu plnění, datum plnění, </w:t>
      </w:r>
    </w:p>
    <w:p w14:paraId="5EACA32C" w14:textId="4C956324" w:rsidR="00663115" w:rsidRPr="0000323A" w:rsidRDefault="00663115" w:rsidP="00A92626">
      <w:pPr>
        <w:pStyle w:val="Default"/>
        <w:numPr>
          <w:ilvl w:val="1"/>
          <w:numId w:val="8"/>
        </w:numPr>
        <w:rPr>
          <w:rFonts w:ascii="Calibri" w:hAnsi="Calibri" w:cs="Calibri"/>
          <w:color w:val="auto"/>
          <w:sz w:val="20"/>
          <w:szCs w:val="20"/>
        </w:rPr>
      </w:pPr>
      <w:r w:rsidRPr="0000323A">
        <w:rPr>
          <w:rFonts w:ascii="Calibri" w:hAnsi="Calibri" w:cs="Calibri"/>
          <w:color w:val="auto"/>
          <w:sz w:val="20"/>
          <w:szCs w:val="20"/>
        </w:rPr>
        <w:t xml:space="preserve">odvolávka na příslušný Akceptační protokol / Předávací protokol, </w:t>
      </w:r>
    </w:p>
    <w:p w14:paraId="456545CE" w14:textId="77777777" w:rsidR="00A92626" w:rsidRPr="0000323A" w:rsidRDefault="00663115" w:rsidP="00A92626">
      <w:pPr>
        <w:pStyle w:val="Default"/>
        <w:numPr>
          <w:ilvl w:val="1"/>
          <w:numId w:val="8"/>
        </w:numPr>
        <w:rPr>
          <w:rFonts w:ascii="Calibri" w:hAnsi="Calibri" w:cs="Calibri"/>
          <w:color w:val="auto"/>
          <w:sz w:val="20"/>
          <w:szCs w:val="20"/>
        </w:rPr>
      </w:pPr>
      <w:r w:rsidRPr="0000323A">
        <w:rPr>
          <w:rFonts w:ascii="Calibri" w:hAnsi="Calibri" w:cs="Calibri"/>
          <w:color w:val="auto"/>
          <w:sz w:val="20"/>
          <w:szCs w:val="20"/>
        </w:rPr>
        <w:t xml:space="preserve">cena příslušného plnění, výše ceny bez DPH celkem, sazba DPH a výše DPH celkem, celková částka k úhradě, případně další věcné a cenové náležitosti, </w:t>
      </w:r>
    </w:p>
    <w:p w14:paraId="3A88AEB8" w14:textId="5933B97D" w:rsidR="00663115" w:rsidRPr="0000323A" w:rsidRDefault="00663115" w:rsidP="00A92626">
      <w:pPr>
        <w:pStyle w:val="Default"/>
        <w:numPr>
          <w:ilvl w:val="1"/>
          <w:numId w:val="8"/>
        </w:numPr>
        <w:rPr>
          <w:rFonts w:ascii="Calibri" w:hAnsi="Calibri" w:cs="Calibri"/>
          <w:color w:val="auto"/>
          <w:sz w:val="20"/>
          <w:szCs w:val="20"/>
        </w:rPr>
      </w:pPr>
      <w:r w:rsidRPr="0000323A">
        <w:rPr>
          <w:rFonts w:ascii="Calibri" w:hAnsi="Calibri" w:cs="Calibri"/>
          <w:color w:val="auto"/>
          <w:sz w:val="20"/>
          <w:szCs w:val="20"/>
        </w:rPr>
        <w:t xml:space="preserve">potvrzení pověřené osoby Zhotovitele o správnosti údajů na faktuře. </w:t>
      </w:r>
    </w:p>
    <w:p w14:paraId="690C4652" w14:textId="77777777" w:rsidR="00A92626" w:rsidRPr="0000323A" w:rsidRDefault="00A92626" w:rsidP="00A92626">
      <w:pPr>
        <w:pStyle w:val="Default"/>
        <w:ind w:left="1440"/>
        <w:rPr>
          <w:rFonts w:ascii="Calibri" w:hAnsi="Calibri" w:cs="Calibri"/>
          <w:color w:val="auto"/>
          <w:sz w:val="20"/>
          <w:szCs w:val="20"/>
        </w:rPr>
      </w:pPr>
    </w:p>
    <w:p w14:paraId="3BB7C50A" w14:textId="19719C99" w:rsidR="00A92626" w:rsidRPr="0000323A" w:rsidRDefault="00A92626" w:rsidP="00A92626">
      <w:pPr>
        <w:pStyle w:val="Default"/>
        <w:numPr>
          <w:ilvl w:val="0"/>
          <w:numId w:val="14"/>
        </w:numPr>
        <w:ind w:left="284" w:hanging="284"/>
        <w:rPr>
          <w:rFonts w:ascii="Calibri" w:hAnsi="Calibri" w:cs="Calibri"/>
          <w:sz w:val="20"/>
          <w:szCs w:val="20"/>
        </w:rPr>
      </w:pPr>
      <w:r w:rsidRPr="0000323A">
        <w:rPr>
          <w:rFonts w:ascii="Calibri" w:hAnsi="Calibri" w:cs="Calibri"/>
          <w:sz w:val="20"/>
          <w:szCs w:val="20"/>
        </w:rPr>
        <w:t>Fakturu</w:t>
      </w:r>
      <w:r w:rsidR="00663115" w:rsidRPr="0000323A">
        <w:rPr>
          <w:rFonts w:ascii="Calibri" w:hAnsi="Calibri" w:cs="Calibri"/>
          <w:sz w:val="20"/>
          <w:szCs w:val="20"/>
        </w:rPr>
        <w:t xml:space="preserve"> Zhotovitel za</w:t>
      </w:r>
      <w:r w:rsidRPr="0000323A">
        <w:rPr>
          <w:rFonts w:ascii="Calibri" w:hAnsi="Calibri" w:cs="Calibri"/>
          <w:sz w:val="20"/>
          <w:szCs w:val="20"/>
        </w:rPr>
        <w:t>šle</w:t>
      </w:r>
      <w:r w:rsidR="00663115" w:rsidRPr="0000323A">
        <w:rPr>
          <w:rFonts w:ascii="Calibri" w:hAnsi="Calibri" w:cs="Calibri"/>
          <w:sz w:val="20"/>
          <w:szCs w:val="20"/>
        </w:rPr>
        <w:t xml:space="preserve"> </w:t>
      </w:r>
      <w:r w:rsidRPr="0000323A">
        <w:rPr>
          <w:rFonts w:ascii="Calibri" w:hAnsi="Calibri" w:cs="Calibri"/>
          <w:sz w:val="20"/>
          <w:szCs w:val="20"/>
        </w:rPr>
        <w:t>NEMOBK</w:t>
      </w:r>
      <w:r w:rsidR="00663115" w:rsidRPr="0000323A">
        <w:rPr>
          <w:rFonts w:ascii="Calibri" w:hAnsi="Calibri" w:cs="Calibri"/>
          <w:sz w:val="20"/>
          <w:szCs w:val="20"/>
        </w:rPr>
        <w:t xml:space="preserve"> v listinné podobě na adresu sídla </w:t>
      </w:r>
      <w:r w:rsidRPr="0000323A">
        <w:rPr>
          <w:rFonts w:ascii="Calibri" w:hAnsi="Calibri" w:cs="Calibri"/>
          <w:sz w:val="20"/>
          <w:szCs w:val="20"/>
        </w:rPr>
        <w:t>NEMOBK</w:t>
      </w:r>
      <w:r w:rsidR="00663115" w:rsidRPr="0000323A">
        <w:rPr>
          <w:rFonts w:ascii="Calibri" w:hAnsi="Calibri" w:cs="Calibri"/>
          <w:sz w:val="20"/>
          <w:szCs w:val="20"/>
        </w:rPr>
        <w:t xml:space="preserve"> uvedenou v záhlaví této smlouvy nebo v elektronické podobě </w:t>
      </w:r>
      <w:r w:rsidRPr="0000323A">
        <w:rPr>
          <w:rFonts w:ascii="Calibri" w:hAnsi="Calibri" w:cs="Calibri"/>
          <w:sz w:val="20"/>
          <w:szCs w:val="20"/>
        </w:rPr>
        <w:t xml:space="preserve">na emailovou adresu: </w:t>
      </w:r>
      <w:proofErr w:type="spellStart"/>
      <w:proofErr w:type="gramStart"/>
      <w:r w:rsidR="007A7426">
        <w:rPr>
          <w:rFonts w:ascii="Calibri" w:hAnsi="Calibri" w:cs="Calibri"/>
          <w:sz w:val="20"/>
          <w:szCs w:val="20"/>
        </w:rPr>
        <w:t>xxxxxxxxxxxxxxxxxxx</w:t>
      </w:r>
      <w:proofErr w:type="spellEnd"/>
      <w:r w:rsidR="00942543" w:rsidRPr="0000323A">
        <w:rPr>
          <w:rFonts w:ascii="Calibri" w:hAnsi="Calibri" w:cs="Calibri"/>
          <w:sz w:val="20"/>
          <w:szCs w:val="20"/>
        </w:rPr>
        <w:t xml:space="preserve"> </w:t>
      </w:r>
      <w:r w:rsidR="00663115" w:rsidRPr="0000323A">
        <w:rPr>
          <w:rFonts w:ascii="Calibri" w:hAnsi="Calibri" w:cs="Calibri"/>
          <w:sz w:val="20"/>
          <w:szCs w:val="20"/>
        </w:rPr>
        <w:t>.</w:t>
      </w:r>
      <w:proofErr w:type="gramEnd"/>
      <w:r w:rsidR="00663115" w:rsidRPr="0000323A">
        <w:rPr>
          <w:rFonts w:ascii="Calibri" w:hAnsi="Calibri" w:cs="Calibri"/>
          <w:sz w:val="20"/>
          <w:szCs w:val="20"/>
        </w:rPr>
        <w:t xml:space="preserve"> </w:t>
      </w:r>
    </w:p>
    <w:p w14:paraId="0B6224FD" w14:textId="77777777" w:rsidR="00A92626" w:rsidRPr="0000323A" w:rsidRDefault="00A92626" w:rsidP="00A92626">
      <w:pPr>
        <w:pStyle w:val="Default"/>
        <w:ind w:left="284"/>
        <w:rPr>
          <w:rFonts w:ascii="Calibri" w:hAnsi="Calibri" w:cs="Calibri"/>
          <w:sz w:val="20"/>
          <w:szCs w:val="20"/>
        </w:rPr>
      </w:pPr>
    </w:p>
    <w:p w14:paraId="4562FEB8" w14:textId="2B98608E" w:rsidR="00663115" w:rsidRPr="0000323A" w:rsidRDefault="00663115" w:rsidP="00A92626">
      <w:pPr>
        <w:pStyle w:val="Default"/>
        <w:numPr>
          <w:ilvl w:val="0"/>
          <w:numId w:val="14"/>
        </w:numPr>
        <w:ind w:left="284" w:hanging="284"/>
        <w:rPr>
          <w:rFonts w:ascii="Calibri" w:hAnsi="Calibri" w:cs="Calibri"/>
          <w:sz w:val="20"/>
          <w:szCs w:val="20"/>
        </w:rPr>
      </w:pPr>
      <w:r w:rsidRPr="0000323A">
        <w:rPr>
          <w:rFonts w:ascii="Calibri" w:hAnsi="Calibri" w:cs="Calibri"/>
          <w:color w:val="auto"/>
          <w:sz w:val="20"/>
          <w:szCs w:val="20"/>
        </w:rPr>
        <w:t xml:space="preserve">Lhůta splatnosti faktur je </w:t>
      </w:r>
      <w:r w:rsidR="00942543" w:rsidRPr="0000323A">
        <w:rPr>
          <w:rFonts w:ascii="Calibri" w:hAnsi="Calibri" w:cs="Calibri"/>
          <w:color w:val="auto"/>
          <w:sz w:val="20"/>
          <w:szCs w:val="20"/>
        </w:rPr>
        <w:t>30</w:t>
      </w:r>
      <w:r w:rsidRPr="0000323A">
        <w:rPr>
          <w:rFonts w:ascii="Calibri" w:hAnsi="Calibri" w:cs="Calibri"/>
          <w:color w:val="auto"/>
          <w:sz w:val="20"/>
          <w:szCs w:val="20"/>
        </w:rPr>
        <w:t xml:space="preserve"> dnů od data jejich vystavení. Zhotovitel se zavazuje doručit faktury Objednateli v den jejich vystavení. </w:t>
      </w:r>
    </w:p>
    <w:p w14:paraId="71ACF776" w14:textId="77777777" w:rsidR="00A92626" w:rsidRPr="0000323A" w:rsidRDefault="00A92626" w:rsidP="00A92626">
      <w:pPr>
        <w:pStyle w:val="Default"/>
        <w:rPr>
          <w:rFonts w:ascii="Calibri" w:hAnsi="Calibri" w:cs="Calibri"/>
          <w:sz w:val="20"/>
          <w:szCs w:val="20"/>
        </w:rPr>
      </w:pPr>
    </w:p>
    <w:p w14:paraId="4DA043BE" w14:textId="7837CF58" w:rsidR="00A92626" w:rsidRPr="0000323A" w:rsidRDefault="00663115" w:rsidP="00A92626">
      <w:pPr>
        <w:pStyle w:val="Default"/>
        <w:numPr>
          <w:ilvl w:val="0"/>
          <w:numId w:val="14"/>
        </w:numPr>
        <w:ind w:left="284" w:hanging="284"/>
        <w:rPr>
          <w:rFonts w:ascii="Calibri" w:hAnsi="Calibri" w:cs="Calibri"/>
          <w:color w:val="auto"/>
          <w:sz w:val="20"/>
          <w:szCs w:val="20"/>
        </w:rPr>
      </w:pPr>
      <w:r w:rsidRPr="0000323A">
        <w:rPr>
          <w:rFonts w:ascii="Calibri" w:hAnsi="Calibri" w:cs="Calibri"/>
          <w:color w:val="auto"/>
          <w:sz w:val="20"/>
          <w:szCs w:val="20"/>
        </w:rPr>
        <w:t xml:space="preserve">Za den úhrady je považován den odepsání fakturované částky z účtu </w:t>
      </w:r>
      <w:r w:rsidR="00A92626" w:rsidRPr="0000323A">
        <w:rPr>
          <w:rFonts w:ascii="Calibri" w:hAnsi="Calibri" w:cs="Calibri"/>
          <w:color w:val="auto"/>
          <w:sz w:val="20"/>
          <w:szCs w:val="20"/>
        </w:rPr>
        <w:t>NEMOBK</w:t>
      </w:r>
      <w:r w:rsidRPr="0000323A">
        <w:rPr>
          <w:rFonts w:ascii="Calibri" w:hAnsi="Calibri" w:cs="Calibri"/>
          <w:color w:val="auto"/>
          <w:sz w:val="20"/>
          <w:szCs w:val="20"/>
        </w:rPr>
        <w:t xml:space="preserve"> ve prospěch účtu Zhotovitele. </w:t>
      </w:r>
    </w:p>
    <w:p w14:paraId="290FBD8B" w14:textId="77777777" w:rsidR="00A92626" w:rsidRPr="0000323A" w:rsidRDefault="00A92626" w:rsidP="00A92626">
      <w:pPr>
        <w:pStyle w:val="Default"/>
        <w:rPr>
          <w:rFonts w:ascii="Calibri" w:hAnsi="Calibri" w:cs="Calibri"/>
          <w:color w:val="auto"/>
          <w:sz w:val="20"/>
          <w:szCs w:val="20"/>
        </w:rPr>
      </w:pPr>
    </w:p>
    <w:p w14:paraId="0C4E678A" w14:textId="71F0D461" w:rsidR="00663115" w:rsidRPr="0000323A" w:rsidRDefault="00663115" w:rsidP="00A92626">
      <w:pPr>
        <w:pStyle w:val="Default"/>
        <w:numPr>
          <w:ilvl w:val="0"/>
          <w:numId w:val="14"/>
        </w:numPr>
        <w:ind w:left="284" w:hanging="284"/>
        <w:rPr>
          <w:rFonts w:ascii="Calibri" w:hAnsi="Calibri" w:cs="Calibri"/>
          <w:color w:val="auto"/>
          <w:sz w:val="20"/>
          <w:szCs w:val="20"/>
        </w:rPr>
      </w:pPr>
      <w:r w:rsidRPr="0000323A">
        <w:rPr>
          <w:rFonts w:ascii="Calibri" w:hAnsi="Calibri" w:cs="Calibri"/>
          <w:color w:val="auto"/>
          <w:sz w:val="20"/>
          <w:szCs w:val="20"/>
        </w:rPr>
        <w:t xml:space="preserve">Veškeré faktury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Každá faktura musí obsahovat číslo této smlouvy a náležitosti stanovené touto smlouvou. </w:t>
      </w:r>
    </w:p>
    <w:p w14:paraId="7AE8E61C" w14:textId="77777777" w:rsidR="00E10F8A" w:rsidRPr="0000323A" w:rsidRDefault="00E10F8A" w:rsidP="00E10F8A">
      <w:pPr>
        <w:pStyle w:val="Default"/>
        <w:rPr>
          <w:rFonts w:ascii="Calibri" w:hAnsi="Calibri" w:cs="Calibri"/>
          <w:color w:val="auto"/>
          <w:sz w:val="20"/>
          <w:szCs w:val="20"/>
        </w:rPr>
      </w:pPr>
    </w:p>
    <w:p w14:paraId="0DE91719" w14:textId="05B8C136" w:rsidR="00A92626" w:rsidRPr="0000323A" w:rsidRDefault="00A92626" w:rsidP="00A92626">
      <w:pPr>
        <w:pStyle w:val="Default"/>
        <w:numPr>
          <w:ilvl w:val="0"/>
          <w:numId w:val="14"/>
        </w:numPr>
        <w:ind w:left="284" w:hanging="284"/>
        <w:rPr>
          <w:rFonts w:ascii="Calibri" w:hAnsi="Calibri" w:cs="Calibri"/>
          <w:color w:val="auto"/>
          <w:sz w:val="20"/>
          <w:szCs w:val="20"/>
        </w:rPr>
      </w:pPr>
      <w:r w:rsidRPr="0000323A">
        <w:rPr>
          <w:rFonts w:ascii="Calibri" w:hAnsi="Calibri" w:cs="Calibri"/>
          <w:color w:val="auto"/>
          <w:sz w:val="20"/>
          <w:szCs w:val="20"/>
        </w:rPr>
        <w:t>NEMOBK</w:t>
      </w:r>
      <w:r w:rsidR="00663115" w:rsidRPr="0000323A">
        <w:rPr>
          <w:rFonts w:ascii="Calibri" w:hAnsi="Calibri" w:cs="Calibri"/>
          <w:color w:val="auto"/>
          <w:sz w:val="20"/>
          <w:szCs w:val="20"/>
        </w:rPr>
        <w:t xml:space="preserve"> je oprávněna před uplynutím lhůty splatnosti vrátit bez zaplacení fakturu, která neobsahuje zákonem nebo touto smlouvou stanovené náležitosti, obsahuje nesprávné údaje, není doplněna dohodnutými přílohami nebo má jiné vady v obsahu podle této smlouvy nebo podle příslušných právních předpisů. V takovém případě je </w:t>
      </w:r>
      <w:r w:rsidRPr="0000323A">
        <w:rPr>
          <w:rFonts w:ascii="Calibri" w:hAnsi="Calibri" w:cs="Calibri"/>
          <w:color w:val="auto"/>
          <w:sz w:val="20"/>
          <w:szCs w:val="20"/>
        </w:rPr>
        <w:t>NEMOBK</w:t>
      </w:r>
      <w:r w:rsidR="00663115" w:rsidRPr="0000323A">
        <w:rPr>
          <w:rFonts w:ascii="Calibri" w:hAnsi="Calibri" w:cs="Calibri"/>
          <w:color w:val="auto"/>
          <w:sz w:val="20"/>
          <w:szCs w:val="20"/>
        </w:rPr>
        <w:t xml:space="preserve"> povinna zároveň uvést důvod vrácení faktury. Zhotovitel je povinen podle povahy nesprávnosti fakturu opravit nebo nově vyhotovit. Vrácením faktury přestává běžet původní lhůta splatnosti. Celá </w:t>
      </w:r>
      <w:r w:rsidR="00942543" w:rsidRPr="0000323A">
        <w:rPr>
          <w:rFonts w:ascii="Calibri" w:hAnsi="Calibri" w:cs="Calibri"/>
          <w:color w:val="auto"/>
          <w:sz w:val="20"/>
          <w:szCs w:val="20"/>
        </w:rPr>
        <w:t>30</w:t>
      </w:r>
      <w:r w:rsidR="00663115" w:rsidRPr="0000323A">
        <w:rPr>
          <w:rFonts w:ascii="Calibri" w:hAnsi="Calibri" w:cs="Calibri"/>
          <w:color w:val="auto"/>
          <w:sz w:val="20"/>
          <w:szCs w:val="20"/>
        </w:rPr>
        <w:t xml:space="preserve"> denní lhůta běží znovu ode dne doručení opravené nebo nově vyhotovené faktury</w:t>
      </w:r>
    </w:p>
    <w:p w14:paraId="36E6E3B1" w14:textId="4227D547" w:rsidR="00663115" w:rsidRPr="0000323A" w:rsidRDefault="00663115" w:rsidP="00A92626">
      <w:pPr>
        <w:pStyle w:val="Default"/>
        <w:ind w:left="284"/>
        <w:rPr>
          <w:rFonts w:ascii="Calibri" w:hAnsi="Calibri" w:cs="Calibri"/>
          <w:color w:val="auto"/>
          <w:sz w:val="20"/>
          <w:szCs w:val="20"/>
        </w:rPr>
      </w:pPr>
      <w:r w:rsidRPr="0000323A">
        <w:rPr>
          <w:rFonts w:ascii="Calibri" w:hAnsi="Calibri" w:cs="Calibri"/>
          <w:color w:val="auto"/>
          <w:sz w:val="20"/>
          <w:szCs w:val="20"/>
        </w:rPr>
        <w:lastRenderedPageBreak/>
        <w:t xml:space="preserve"> </w:t>
      </w:r>
    </w:p>
    <w:p w14:paraId="52B9BD81" w14:textId="4564634B" w:rsidR="00663115" w:rsidRPr="0000323A" w:rsidRDefault="00663115" w:rsidP="00A92626">
      <w:pPr>
        <w:pStyle w:val="Default"/>
        <w:numPr>
          <w:ilvl w:val="0"/>
          <w:numId w:val="14"/>
        </w:numPr>
        <w:ind w:left="284" w:hanging="284"/>
        <w:rPr>
          <w:rFonts w:ascii="Calibri" w:hAnsi="Calibri" w:cs="Calibri"/>
          <w:color w:val="auto"/>
          <w:sz w:val="20"/>
          <w:szCs w:val="20"/>
        </w:rPr>
      </w:pPr>
      <w:r w:rsidRPr="0000323A">
        <w:rPr>
          <w:rFonts w:ascii="Calibri" w:hAnsi="Calibri" w:cs="Calibri"/>
          <w:color w:val="auto"/>
          <w:sz w:val="20"/>
          <w:szCs w:val="20"/>
        </w:rPr>
        <w:t xml:space="preserve">Zhotovitel prohlašuje, že účet uvedený v záhlaví této smlouvy je účtem zveřejněným správcem daně způsobem umožňujícím dálkový přístup ve smyslu § 96 odst. 2 zákona o DPH. V případě, že Zhotovitel nebude mít v době uskutečnění zdanitelného plnění bankovní účet uvedený v záhlaví této smlouvy způsobem zveřejněn, uhradí Objednatel Zhotoviteli v dohodnutém termínu splatnosti příslušné faktury pouze částku představující dohodnutou cenu plnění bez DPH. Částku rovnající se výši DPH ze Zhotovitelem fakturované ceny plnění uhradí Objednatel, v souladu s § 109a zákona o DPH, finančnímu úřadu místně příslušnému Zhotoviteli. Zhotovitel výslovně prohlašuje, že příslušnou cenu plnění bude považovat tímto za zaplacenou. </w:t>
      </w:r>
    </w:p>
    <w:p w14:paraId="52348F25" w14:textId="77777777" w:rsidR="00A92626" w:rsidRPr="0000323A" w:rsidRDefault="00A92626" w:rsidP="00A92626">
      <w:pPr>
        <w:pStyle w:val="Odstavecseseznamem"/>
        <w:rPr>
          <w:rFonts w:ascii="Calibri" w:hAnsi="Calibri" w:cs="Calibri"/>
          <w:sz w:val="20"/>
          <w:szCs w:val="20"/>
        </w:rPr>
      </w:pPr>
    </w:p>
    <w:p w14:paraId="63E1130E" w14:textId="1A85F600" w:rsidR="00A92626" w:rsidRPr="0000323A" w:rsidRDefault="00A92626" w:rsidP="00A92626">
      <w:pPr>
        <w:pStyle w:val="Default"/>
        <w:jc w:val="center"/>
        <w:rPr>
          <w:rFonts w:ascii="Calibri" w:hAnsi="Calibri" w:cs="Calibri"/>
          <w:b/>
          <w:bCs/>
          <w:color w:val="auto"/>
          <w:sz w:val="20"/>
          <w:szCs w:val="20"/>
        </w:rPr>
      </w:pPr>
      <w:r w:rsidRPr="0000323A">
        <w:rPr>
          <w:rFonts w:ascii="Calibri" w:hAnsi="Calibri" w:cs="Calibri"/>
          <w:b/>
          <w:bCs/>
          <w:color w:val="auto"/>
          <w:sz w:val="20"/>
          <w:szCs w:val="20"/>
        </w:rPr>
        <w:t xml:space="preserve">Článek VI. </w:t>
      </w:r>
    </w:p>
    <w:p w14:paraId="4CA4F559" w14:textId="6DD900F7" w:rsidR="00A92626" w:rsidRPr="0000323A" w:rsidRDefault="00A92626" w:rsidP="00A92626">
      <w:pPr>
        <w:pStyle w:val="Default"/>
        <w:jc w:val="center"/>
        <w:rPr>
          <w:rFonts w:ascii="Calibri" w:hAnsi="Calibri" w:cs="Calibri"/>
          <w:b/>
          <w:bCs/>
          <w:color w:val="auto"/>
          <w:sz w:val="20"/>
          <w:szCs w:val="20"/>
        </w:rPr>
      </w:pPr>
      <w:r w:rsidRPr="0000323A">
        <w:rPr>
          <w:rFonts w:ascii="Calibri" w:hAnsi="Calibri" w:cs="Calibri"/>
          <w:b/>
          <w:bCs/>
          <w:color w:val="auto"/>
          <w:sz w:val="20"/>
          <w:szCs w:val="20"/>
        </w:rPr>
        <w:t xml:space="preserve">Součinnost </w:t>
      </w:r>
    </w:p>
    <w:p w14:paraId="062DF08A" w14:textId="77777777" w:rsidR="00A92626" w:rsidRPr="0000323A" w:rsidRDefault="00A92626" w:rsidP="00A92626">
      <w:pPr>
        <w:pStyle w:val="Default"/>
        <w:jc w:val="center"/>
        <w:rPr>
          <w:rFonts w:ascii="Calibri" w:hAnsi="Calibri" w:cs="Calibri"/>
          <w:b/>
          <w:bCs/>
          <w:color w:val="auto"/>
          <w:sz w:val="20"/>
          <w:szCs w:val="20"/>
        </w:rPr>
      </w:pPr>
    </w:p>
    <w:p w14:paraId="6F653B6F" w14:textId="01347BD4" w:rsidR="00A92626" w:rsidRPr="0000323A" w:rsidRDefault="00A92626" w:rsidP="00A92626">
      <w:pPr>
        <w:pStyle w:val="Default"/>
        <w:numPr>
          <w:ilvl w:val="0"/>
          <w:numId w:val="15"/>
        </w:numPr>
        <w:ind w:left="284" w:hanging="284"/>
        <w:rPr>
          <w:rFonts w:ascii="Calibri" w:hAnsi="Calibri" w:cs="Calibri"/>
          <w:color w:val="auto"/>
          <w:sz w:val="20"/>
          <w:szCs w:val="20"/>
        </w:rPr>
      </w:pPr>
      <w:r w:rsidRPr="0000323A">
        <w:rPr>
          <w:rFonts w:ascii="Calibri" w:hAnsi="Calibri" w:cs="Calibri"/>
          <w:color w:val="auto"/>
          <w:sz w:val="20"/>
          <w:szCs w:val="20"/>
        </w:rPr>
        <w:t xml:space="preserve">Nezbytným předpokladem pro realizaci plnění dle této smlouvy je účinná a kvalifikovaná spolupráce obou smluvních stran. Tato spolupráce bude realizována zejména účastí pracovníků NEMOBK a Zhotovitele. </w:t>
      </w:r>
    </w:p>
    <w:p w14:paraId="1732F18A" w14:textId="77777777" w:rsidR="007E0A65" w:rsidRPr="0000323A" w:rsidRDefault="007E0A65" w:rsidP="007E0A65">
      <w:pPr>
        <w:pStyle w:val="Default"/>
        <w:ind w:left="284"/>
        <w:rPr>
          <w:rFonts w:ascii="Calibri" w:hAnsi="Calibri" w:cs="Calibri"/>
          <w:color w:val="auto"/>
          <w:sz w:val="20"/>
          <w:szCs w:val="20"/>
        </w:rPr>
      </w:pPr>
    </w:p>
    <w:p w14:paraId="19A604F1" w14:textId="3C1262AE" w:rsidR="00A92626" w:rsidRPr="0000323A" w:rsidRDefault="00A92626" w:rsidP="007E0A65">
      <w:pPr>
        <w:pStyle w:val="Default"/>
        <w:numPr>
          <w:ilvl w:val="0"/>
          <w:numId w:val="15"/>
        </w:numPr>
        <w:ind w:left="284" w:hanging="284"/>
        <w:rPr>
          <w:rFonts w:ascii="Calibri" w:hAnsi="Calibri" w:cs="Calibri"/>
          <w:color w:val="auto"/>
          <w:sz w:val="20"/>
          <w:szCs w:val="20"/>
        </w:rPr>
      </w:pPr>
      <w:r w:rsidRPr="0000323A">
        <w:rPr>
          <w:rFonts w:ascii="Calibri" w:hAnsi="Calibri" w:cs="Calibri"/>
          <w:color w:val="auto"/>
          <w:sz w:val="20"/>
          <w:szCs w:val="20"/>
        </w:rPr>
        <w:t xml:space="preserve">Obecnou součinnost smluvních stran lze shrnout v následujících bodech: </w:t>
      </w:r>
    </w:p>
    <w:p w14:paraId="11184F85" w14:textId="723D87C4" w:rsidR="00A92626" w:rsidRPr="0000323A" w:rsidRDefault="00A92626" w:rsidP="007E0A65">
      <w:pPr>
        <w:pStyle w:val="Default"/>
        <w:numPr>
          <w:ilvl w:val="0"/>
          <w:numId w:val="16"/>
        </w:numPr>
        <w:rPr>
          <w:rFonts w:ascii="Calibri" w:hAnsi="Calibri" w:cs="Calibri"/>
          <w:color w:val="auto"/>
          <w:sz w:val="20"/>
          <w:szCs w:val="20"/>
        </w:rPr>
      </w:pPr>
      <w:r w:rsidRPr="0000323A">
        <w:rPr>
          <w:rFonts w:ascii="Calibri" w:hAnsi="Calibri" w:cs="Calibri"/>
          <w:color w:val="auto"/>
          <w:sz w:val="20"/>
          <w:szCs w:val="20"/>
        </w:rPr>
        <w:t xml:space="preserve">včasná realizace dohodnutých úkolů na základě jasně a včas definovaných požadavků; </w:t>
      </w:r>
    </w:p>
    <w:p w14:paraId="6CAF5D1B" w14:textId="3D8E616A" w:rsidR="00A92626" w:rsidRPr="0000323A" w:rsidRDefault="00A92626" w:rsidP="007E0A65">
      <w:pPr>
        <w:pStyle w:val="Default"/>
        <w:numPr>
          <w:ilvl w:val="0"/>
          <w:numId w:val="16"/>
        </w:numPr>
        <w:rPr>
          <w:rFonts w:ascii="Calibri" w:hAnsi="Calibri" w:cs="Calibri"/>
          <w:color w:val="auto"/>
          <w:sz w:val="20"/>
          <w:szCs w:val="20"/>
        </w:rPr>
      </w:pPr>
      <w:r w:rsidRPr="0000323A">
        <w:rPr>
          <w:rFonts w:ascii="Calibri" w:hAnsi="Calibri" w:cs="Calibri"/>
          <w:color w:val="auto"/>
          <w:sz w:val="20"/>
          <w:szCs w:val="20"/>
        </w:rPr>
        <w:t xml:space="preserve">definice členů projektového týmu; </w:t>
      </w:r>
    </w:p>
    <w:p w14:paraId="2814E933" w14:textId="09CE1D86" w:rsidR="00A92626" w:rsidRPr="0000323A" w:rsidRDefault="00A92626" w:rsidP="007E0A65">
      <w:pPr>
        <w:pStyle w:val="Default"/>
        <w:numPr>
          <w:ilvl w:val="0"/>
          <w:numId w:val="16"/>
        </w:numPr>
        <w:rPr>
          <w:rFonts w:ascii="Calibri" w:hAnsi="Calibri" w:cs="Calibri"/>
          <w:color w:val="auto"/>
          <w:sz w:val="20"/>
          <w:szCs w:val="20"/>
        </w:rPr>
      </w:pPr>
      <w:r w:rsidRPr="0000323A">
        <w:rPr>
          <w:rFonts w:ascii="Calibri" w:hAnsi="Calibri" w:cs="Calibri"/>
          <w:color w:val="auto"/>
          <w:sz w:val="20"/>
          <w:szCs w:val="20"/>
        </w:rPr>
        <w:t xml:space="preserve">vytvoření technických a organizačních podmínek pro realizaci Díla; </w:t>
      </w:r>
    </w:p>
    <w:p w14:paraId="454321F1" w14:textId="434F6131" w:rsidR="00A92626" w:rsidRPr="0000323A" w:rsidRDefault="00A92626" w:rsidP="007E0A65">
      <w:pPr>
        <w:pStyle w:val="Default"/>
        <w:numPr>
          <w:ilvl w:val="0"/>
          <w:numId w:val="16"/>
        </w:numPr>
        <w:rPr>
          <w:rFonts w:ascii="Calibri" w:hAnsi="Calibri" w:cs="Calibri"/>
          <w:color w:val="auto"/>
          <w:sz w:val="20"/>
          <w:szCs w:val="20"/>
        </w:rPr>
      </w:pPr>
      <w:r w:rsidRPr="0000323A">
        <w:rPr>
          <w:rFonts w:ascii="Calibri" w:hAnsi="Calibri" w:cs="Calibri"/>
          <w:color w:val="auto"/>
          <w:sz w:val="20"/>
          <w:szCs w:val="20"/>
        </w:rPr>
        <w:t xml:space="preserve">personální zajištění pro plnění úkolů v rámci provádění Díla; </w:t>
      </w:r>
    </w:p>
    <w:p w14:paraId="528FDBC1" w14:textId="57506187" w:rsidR="00A92626" w:rsidRPr="0000323A" w:rsidRDefault="00A92626" w:rsidP="007E0A65">
      <w:pPr>
        <w:pStyle w:val="Default"/>
        <w:numPr>
          <w:ilvl w:val="0"/>
          <w:numId w:val="16"/>
        </w:numPr>
        <w:rPr>
          <w:rFonts w:ascii="Calibri" w:hAnsi="Calibri" w:cs="Calibri"/>
          <w:color w:val="auto"/>
          <w:sz w:val="20"/>
          <w:szCs w:val="20"/>
        </w:rPr>
      </w:pPr>
      <w:r w:rsidRPr="0000323A">
        <w:rPr>
          <w:rFonts w:ascii="Calibri" w:hAnsi="Calibri" w:cs="Calibri"/>
          <w:color w:val="auto"/>
          <w:sz w:val="20"/>
          <w:szCs w:val="20"/>
        </w:rPr>
        <w:t xml:space="preserve">přesné a nezkreslené předávání všech požadovaných informací. </w:t>
      </w:r>
    </w:p>
    <w:p w14:paraId="1C2F046E" w14:textId="7112C411" w:rsidR="00A92626" w:rsidRPr="0000323A" w:rsidRDefault="00A92626" w:rsidP="007E0A65">
      <w:pPr>
        <w:pStyle w:val="Default"/>
        <w:numPr>
          <w:ilvl w:val="0"/>
          <w:numId w:val="16"/>
        </w:numPr>
        <w:rPr>
          <w:rFonts w:ascii="Calibri" w:hAnsi="Calibri" w:cs="Calibri"/>
          <w:color w:val="auto"/>
          <w:sz w:val="20"/>
          <w:szCs w:val="20"/>
        </w:rPr>
      </w:pPr>
      <w:r w:rsidRPr="0000323A">
        <w:rPr>
          <w:rFonts w:ascii="Calibri" w:hAnsi="Calibri" w:cs="Calibri"/>
          <w:color w:val="auto"/>
          <w:sz w:val="20"/>
          <w:szCs w:val="20"/>
        </w:rPr>
        <w:t xml:space="preserve">každá smluvní strana zajistí součinnosti třetích stran. </w:t>
      </w:r>
    </w:p>
    <w:p w14:paraId="3189A692" w14:textId="77777777" w:rsidR="007E0A65" w:rsidRPr="0000323A" w:rsidRDefault="007E0A65" w:rsidP="007E0A65">
      <w:pPr>
        <w:pStyle w:val="Default"/>
        <w:ind w:left="1440"/>
        <w:rPr>
          <w:rFonts w:ascii="Calibri" w:hAnsi="Calibri" w:cs="Calibri"/>
          <w:color w:val="auto"/>
          <w:sz w:val="20"/>
          <w:szCs w:val="20"/>
        </w:rPr>
      </w:pPr>
    </w:p>
    <w:p w14:paraId="271BD850" w14:textId="77777777" w:rsidR="00663115" w:rsidRPr="0000323A" w:rsidRDefault="00663115" w:rsidP="00663115">
      <w:pPr>
        <w:pStyle w:val="Default"/>
        <w:ind w:left="284"/>
        <w:rPr>
          <w:rFonts w:ascii="Calibri" w:hAnsi="Calibri" w:cs="Calibri"/>
          <w:color w:val="auto"/>
          <w:sz w:val="20"/>
          <w:szCs w:val="20"/>
        </w:rPr>
      </w:pPr>
    </w:p>
    <w:p w14:paraId="30B76E51" w14:textId="41FB140F" w:rsidR="007E0A65" w:rsidRPr="0000323A" w:rsidRDefault="007E0A65" w:rsidP="007E0A65">
      <w:pPr>
        <w:pStyle w:val="Default"/>
        <w:jc w:val="center"/>
        <w:rPr>
          <w:rFonts w:ascii="Calibri" w:hAnsi="Calibri" w:cs="Calibri"/>
          <w:b/>
          <w:bCs/>
          <w:color w:val="auto"/>
          <w:sz w:val="20"/>
          <w:szCs w:val="20"/>
        </w:rPr>
      </w:pPr>
      <w:r w:rsidRPr="0000323A">
        <w:rPr>
          <w:rFonts w:ascii="Calibri" w:hAnsi="Calibri" w:cs="Calibri"/>
          <w:b/>
          <w:bCs/>
          <w:color w:val="auto"/>
          <w:sz w:val="20"/>
          <w:szCs w:val="20"/>
        </w:rPr>
        <w:t xml:space="preserve">Článek VII. </w:t>
      </w:r>
    </w:p>
    <w:p w14:paraId="080FE39C" w14:textId="4397C7C9" w:rsidR="007E0A65" w:rsidRPr="0000323A" w:rsidRDefault="007E0A65" w:rsidP="007E0A65">
      <w:pPr>
        <w:pStyle w:val="Default"/>
        <w:jc w:val="center"/>
        <w:rPr>
          <w:rFonts w:ascii="Calibri" w:hAnsi="Calibri" w:cs="Calibri"/>
          <w:b/>
          <w:bCs/>
          <w:color w:val="auto"/>
          <w:sz w:val="20"/>
          <w:szCs w:val="20"/>
        </w:rPr>
      </w:pPr>
      <w:r w:rsidRPr="0000323A">
        <w:rPr>
          <w:rFonts w:ascii="Calibri" w:hAnsi="Calibri" w:cs="Calibri"/>
          <w:b/>
          <w:bCs/>
          <w:color w:val="auto"/>
          <w:sz w:val="20"/>
          <w:szCs w:val="20"/>
        </w:rPr>
        <w:t xml:space="preserve">Ochrana informací, údajů a dat </w:t>
      </w:r>
    </w:p>
    <w:p w14:paraId="598ED5B2" w14:textId="77777777" w:rsidR="007E0A65" w:rsidRPr="0000323A" w:rsidRDefault="007E0A65" w:rsidP="007E0A65">
      <w:pPr>
        <w:pStyle w:val="Default"/>
        <w:jc w:val="center"/>
        <w:rPr>
          <w:rFonts w:ascii="Calibri" w:hAnsi="Calibri" w:cs="Calibri"/>
          <w:b/>
          <w:bCs/>
          <w:color w:val="auto"/>
          <w:sz w:val="20"/>
          <w:szCs w:val="20"/>
        </w:rPr>
      </w:pPr>
    </w:p>
    <w:p w14:paraId="649B8467" w14:textId="673CEF66" w:rsidR="007E0A65" w:rsidRPr="0000323A" w:rsidRDefault="007E0A65" w:rsidP="007E0A65">
      <w:pPr>
        <w:pStyle w:val="Default"/>
        <w:numPr>
          <w:ilvl w:val="0"/>
          <w:numId w:val="17"/>
        </w:numPr>
        <w:ind w:left="284" w:hanging="284"/>
        <w:rPr>
          <w:rFonts w:ascii="Calibri" w:hAnsi="Calibri" w:cs="Calibri"/>
          <w:color w:val="auto"/>
          <w:sz w:val="20"/>
          <w:szCs w:val="20"/>
        </w:rPr>
      </w:pPr>
      <w:r w:rsidRPr="0000323A">
        <w:rPr>
          <w:rFonts w:ascii="Calibri" w:hAnsi="Calibri" w:cs="Calibri"/>
          <w:color w:val="auto"/>
          <w:sz w:val="20"/>
          <w:szCs w:val="20"/>
        </w:rPr>
        <w:t xml:space="preserve">S odkazem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Zhotovitel zavazuje učinit taková opatření, aby veškeré osoby, které se podílejí na realizaci jeho závazků z této smlouvy zachovávaly mlčenlivost o veškerých osobních údajích, jakož i o </w:t>
      </w:r>
      <w:proofErr w:type="spellStart"/>
      <w:r w:rsidRPr="0000323A">
        <w:rPr>
          <w:rFonts w:ascii="Calibri" w:hAnsi="Calibri" w:cs="Calibri"/>
          <w:color w:val="auto"/>
          <w:sz w:val="20"/>
          <w:szCs w:val="20"/>
        </w:rPr>
        <w:t>technicko</w:t>
      </w:r>
      <w:proofErr w:type="spellEnd"/>
      <w:r w:rsidRPr="0000323A">
        <w:rPr>
          <w:rFonts w:ascii="Calibri" w:hAnsi="Calibri" w:cs="Calibri"/>
          <w:color w:val="auto"/>
          <w:sz w:val="20"/>
          <w:szCs w:val="20"/>
        </w:rPr>
        <w:t xml:space="preserve"> - organizačních opatřeních k jejich ochraně, o nichž se při plnění závazků dozvěděly, včetně těch, které NEMOBK eviduje pomocí výpočetní techniky, či jinak. Tutéž mlčenlivost se zavazuje zachovávat i Zhotovitel. Toto ujednání platí i v případě nahrazení uvedených právních předpisů předpisy jinými. </w:t>
      </w:r>
    </w:p>
    <w:p w14:paraId="7E61FC7D" w14:textId="77777777" w:rsidR="007E0A65" w:rsidRPr="0000323A" w:rsidRDefault="007E0A65" w:rsidP="007E0A65">
      <w:pPr>
        <w:pStyle w:val="Default"/>
        <w:ind w:left="284"/>
        <w:rPr>
          <w:rFonts w:ascii="Calibri" w:hAnsi="Calibri" w:cs="Calibri"/>
          <w:color w:val="auto"/>
          <w:sz w:val="20"/>
          <w:szCs w:val="20"/>
        </w:rPr>
      </w:pPr>
    </w:p>
    <w:p w14:paraId="7929F13D" w14:textId="26E6F79C" w:rsidR="007E0A65" w:rsidRPr="0000323A" w:rsidRDefault="007E0A65" w:rsidP="007E0A65">
      <w:pPr>
        <w:pStyle w:val="Default"/>
        <w:numPr>
          <w:ilvl w:val="0"/>
          <w:numId w:val="17"/>
        </w:numPr>
        <w:ind w:left="284" w:hanging="284"/>
        <w:rPr>
          <w:rFonts w:ascii="Calibri" w:hAnsi="Calibri" w:cs="Calibri"/>
          <w:color w:val="auto"/>
          <w:sz w:val="20"/>
          <w:szCs w:val="20"/>
        </w:rPr>
      </w:pPr>
      <w:r w:rsidRPr="0000323A">
        <w:rPr>
          <w:rFonts w:ascii="Calibri" w:hAnsi="Calibri" w:cs="Calibri"/>
          <w:color w:val="auto"/>
          <w:sz w:val="20"/>
          <w:szCs w:val="20"/>
        </w:rPr>
        <w:t xml:space="preserve">Zhotovitel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Zhotovitel. </w:t>
      </w:r>
    </w:p>
    <w:p w14:paraId="2CB6BAD3" w14:textId="77777777" w:rsidR="007E0A65" w:rsidRPr="0000323A" w:rsidRDefault="007E0A65" w:rsidP="007E0A65">
      <w:pPr>
        <w:pStyle w:val="Default"/>
        <w:ind w:left="284"/>
        <w:rPr>
          <w:rFonts w:ascii="Calibri" w:hAnsi="Calibri" w:cs="Calibri"/>
          <w:color w:val="auto"/>
          <w:sz w:val="20"/>
          <w:szCs w:val="20"/>
        </w:rPr>
      </w:pPr>
    </w:p>
    <w:p w14:paraId="7448A18C" w14:textId="7EEFBCCF" w:rsidR="007E0A65" w:rsidRPr="0000323A" w:rsidRDefault="007E0A65" w:rsidP="007E0A65">
      <w:pPr>
        <w:pStyle w:val="Default"/>
        <w:numPr>
          <w:ilvl w:val="0"/>
          <w:numId w:val="17"/>
        </w:numPr>
        <w:ind w:left="284" w:hanging="284"/>
        <w:rPr>
          <w:rFonts w:ascii="Calibri" w:hAnsi="Calibri" w:cs="Calibri"/>
          <w:color w:val="auto"/>
          <w:sz w:val="20"/>
          <w:szCs w:val="20"/>
        </w:rPr>
      </w:pPr>
      <w:r w:rsidRPr="0000323A">
        <w:rPr>
          <w:rFonts w:ascii="Calibri" w:hAnsi="Calibri" w:cs="Calibri"/>
          <w:color w:val="auto"/>
          <w:sz w:val="20"/>
          <w:szCs w:val="20"/>
        </w:rPr>
        <w:t xml:space="preserve">Za porušení závazků uvedených v odst. 1. a 2. tohoto článku se považuje i využití osobních údajů, dalších skutečností, údajů a dat, jakož i dalších vědomostí pro vlastní prospěch Zhotovitele, prospěch třetí osoby nebo pro jiné důvody. </w:t>
      </w:r>
    </w:p>
    <w:p w14:paraId="216A7118" w14:textId="57025F33" w:rsidR="007E0A65" w:rsidRPr="0000323A" w:rsidRDefault="007E0A65" w:rsidP="007E0A65">
      <w:pPr>
        <w:pStyle w:val="Default"/>
        <w:numPr>
          <w:ilvl w:val="0"/>
          <w:numId w:val="17"/>
        </w:numPr>
        <w:ind w:left="284" w:hanging="284"/>
        <w:rPr>
          <w:rFonts w:ascii="Calibri" w:hAnsi="Calibri" w:cs="Calibri"/>
          <w:color w:val="auto"/>
          <w:sz w:val="20"/>
          <w:szCs w:val="20"/>
        </w:rPr>
      </w:pPr>
      <w:r w:rsidRPr="0000323A">
        <w:rPr>
          <w:rFonts w:ascii="Calibri" w:hAnsi="Calibri" w:cs="Calibri"/>
          <w:color w:val="auto"/>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69918EF6" w14:textId="77777777" w:rsidR="007E0A65" w:rsidRPr="0000323A" w:rsidRDefault="007E0A65" w:rsidP="007E0A65">
      <w:pPr>
        <w:pStyle w:val="Default"/>
        <w:ind w:left="284"/>
        <w:rPr>
          <w:rFonts w:ascii="Calibri" w:hAnsi="Calibri" w:cs="Calibri"/>
          <w:color w:val="auto"/>
          <w:sz w:val="20"/>
          <w:szCs w:val="20"/>
        </w:rPr>
      </w:pPr>
    </w:p>
    <w:p w14:paraId="0B817B84" w14:textId="6066E6B7" w:rsidR="007E0A65" w:rsidRPr="0000323A" w:rsidRDefault="007E0A65" w:rsidP="007E0A65">
      <w:pPr>
        <w:pStyle w:val="Default"/>
        <w:numPr>
          <w:ilvl w:val="0"/>
          <w:numId w:val="17"/>
        </w:numPr>
        <w:ind w:left="284" w:hanging="284"/>
        <w:rPr>
          <w:rFonts w:ascii="Calibri" w:hAnsi="Calibri" w:cs="Calibri"/>
          <w:color w:val="auto"/>
          <w:sz w:val="20"/>
          <w:szCs w:val="20"/>
        </w:rPr>
      </w:pPr>
      <w:r w:rsidRPr="0000323A">
        <w:rPr>
          <w:rFonts w:ascii="Calibri" w:hAnsi="Calibri" w:cs="Calibri"/>
          <w:color w:val="auto"/>
          <w:sz w:val="20"/>
          <w:szCs w:val="20"/>
        </w:rPr>
        <w:t xml:space="preserve">Za porušení závazku uvedeného v odstavci 1. tohoto článku je Zhotovitel povinen zaplatit NEMOBK v každém jednotlivém případě smluvní pokutu ve výši 100 000 Kč (slovy: jedno sto tisíc korun českých). Ujednáním o smluvní pokutě ani zaplacením smluvní pokuty není dotčeno právo NEMOBK na náhradu škody vzniklé z porušení povinnosti, ke kterému se smluvní pokuta vztahuje. </w:t>
      </w:r>
    </w:p>
    <w:p w14:paraId="2ADD47C0" w14:textId="77777777" w:rsidR="007E0A65" w:rsidRPr="0000323A" w:rsidRDefault="007E0A65" w:rsidP="007E0A65">
      <w:pPr>
        <w:pStyle w:val="Default"/>
        <w:rPr>
          <w:rFonts w:ascii="Calibri" w:hAnsi="Calibri" w:cs="Calibri"/>
          <w:color w:val="auto"/>
          <w:sz w:val="20"/>
          <w:szCs w:val="20"/>
        </w:rPr>
      </w:pPr>
    </w:p>
    <w:p w14:paraId="016C299C" w14:textId="7BB27A2F" w:rsidR="007E0A65" w:rsidRPr="0000323A" w:rsidRDefault="007E0A65" w:rsidP="007E0A65">
      <w:pPr>
        <w:pStyle w:val="Default"/>
        <w:numPr>
          <w:ilvl w:val="0"/>
          <w:numId w:val="17"/>
        </w:numPr>
        <w:ind w:left="284" w:hanging="284"/>
        <w:rPr>
          <w:rFonts w:ascii="Calibri" w:hAnsi="Calibri" w:cs="Calibri"/>
          <w:color w:val="auto"/>
          <w:sz w:val="20"/>
          <w:szCs w:val="20"/>
        </w:rPr>
      </w:pPr>
      <w:r w:rsidRPr="0000323A">
        <w:rPr>
          <w:rFonts w:ascii="Calibri" w:hAnsi="Calibri" w:cs="Calibri"/>
          <w:color w:val="auto"/>
          <w:sz w:val="20"/>
          <w:szCs w:val="20"/>
        </w:rPr>
        <w:lastRenderedPageBreak/>
        <w:t xml:space="preserve">Za porušení závazku uvedeného v odstavci 2. tohoto článku je Zhotovitel povinen zaplatit NEMOBK v každém jednotlivém případě smluvní pokutu ve výši 100 000 Kč (slovy: jedno sto tisíc korun českých). Ujednáním o smluvní pokutě ani zaplacením smluvní pokuty není dotčeno právo NEMOBK na náhradu škody vzniklé z porušení povinnosti, ke kterému se smluvní pokuta vztahuje. </w:t>
      </w:r>
    </w:p>
    <w:p w14:paraId="4210D652" w14:textId="77777777" w:rsidR="007E0A65" w:rsidRPr="0000323A" w:rsidRDefault="007E0A65" w:rsidP="007E0A65">
      <w:pPr>
        <w:pStyle w:val="Default"/>
        <w:rPr>
          <w:rFonts w:ascii="Calibri" w:hAnsi="Calibri" w:cs="Calibri"/>
          <w:color w:val="auto"/>
          <w:sz w:val="20"/>
          <w:szCs w:val="20"/>
        </w:rPr>
      </w:pPr>
    </w:p>
    <w:p w14:paraId="2D84F10F" w14:textId="24E455F4" w:rsidR="007E0A65" w:rsidRPr="0000323A" w:rsidRDefault="007E0A65" w:rsidP="007E0A65">
      <w:pPr>
        <w:pStyle w:val="Default"/>
        <w:numPr>
          <w:ilvl w:val="0"/>
          <w:numId w:val="17"/>
        </w:numPr>
        <w:ind w:left="284" w:hanging="284"/>
        <w:rPr>
          <w:rFonts w:ascii="Calibri" w:hAnsi="Calibri" w:cs="Calibri"/>
          <w:color w:val="auto"/>
          <w:sz w:val="20"/>
          <w:szCs w:val="20"/>
        </w:rPr>
      </w:pPr>
      <w:r w:rsidRPr="0000323A">
        <w:rPr>
          <w:rFonts w:ascii="Calibri" w:hAnsi="Calibri" w:cs="Calibri"/>
          <w:color w:val="auto"/>
          <w:sz w:val="20"/>
          <w:szCs w:val="20"/>
        </w:rPr>
        <w:t xml:space="preserve">Závazky smluvních stran uvedené v tomto článku trvají i po skončení tohoto smluvního vztahu. </w:t>
      </w:r>
    </w:p>
    <w:p w14:paraId="09C56290" w14:textId="77777777" w:rsidR="00663115" w:rsidRPr="0000323A" w:rsidRDefault="00663115">
      <w:pPr>
        <w:pStyle w:val="Default"/>
        <w:ind w:left="284"/>
        <w:rPr>
          <w:rFonts w:ascii="Calibri" w:hAnsi="Calibri" w:cs="Calibri"/>
          <w:color w:val="auto"/>
          <w:sz w:val="20"/>
          <w:szCs w:val="20"/>
        </w:rPr>
      </w:pPr>
    </w:p>
    <w:p w14:paraId="6A3BB9A3" w14:textId="243DA833" w:rsidR="007E0A65" w:rsidRPr="0000323A" w:rsidRDefault="007E0A65" w:rsidP="002D6363">
      <w:pPr>
        <w:pStyle w:val="Default"/>
        <w:spacing w:before="240"/>
        <w:jc w:val="center"/>
        <w:rPr>
          <w:rFonts w:ascii="Calibri" w:hAnsi="Calibri" w:cs="Calibri"/>
          <w:b/>
          <w:bCs/>
          <w:color w:val="auto"/>
          <w:sz w:val="20"/>
          <w:szCs w:val="20"/>
        </w:rPr>
      </w:pPr>
      <w:r w:rsidRPr="0000323A">
        <w:rPr>
          <w:rFonts w:ascii="Calibri" w:hAnsi="Calibri" w:cs="Calibri"/>
          <w:b/>
          <w:bCs/>
          <w:color w:val="auto"/>
          <w:sz w:val="20"/>
          <w:szCs w:val="20"/>
        </w:rPr>
        <w:t xml:space="preserve">Článek VIII. </w:t>
      </w:r>
    </w:p>
    <w:p w14:paraId="104D9083" w14:textId="09087737" w:rsidR="007E0A65" w:rsidRPr="0000323A" w:rsidRDefault="007E0A65" w:rsidP="007E0A65">
      <w:pPr>
        <w:pStyle w:val="Default"/>
        <w:jc w:val="center"/>
        <w:rPr>
          <w:rFonts w:ascii="Calibri" w:hAnsi="Calibri" w:cs="Calibri"/>
          <w:b/>
          <w:bCs/>
          <w:color w:val="auto"/>
          <w:sz w:val="20"/>
          <w:szCs w:val="20"/>
        </w:rPr>
      </w:pPr>
      <w:r w:rsidRPr="0000323A">
        <w:rPr>
          <w:rFonts w:ascii="Calibri" w:hAnsi="Calibri" w:cs="Calibri"/>
          <w:b/>
          <w:bCs/>
          <w:color w:val="auto"/>
          <w:sz w:val="20"/>
          <w:szCs w:val="20"/>
        </w:rPr>
        <w:t xml:space="preserve">Záruka za jakost, garanční podpora aplikace a způsob jejího poskytování </w:t>
      </w:r>
    </w:p>
    <w:p w14:paraId="17F17C84" w14:textId="77777777" w:rsidR="007E0A65" w:rsidRPr="0000323A" w:rsidRDefault="007E0A65" w:rsidP="007E0A65">
      <w:pPr>
        <w:pStyle w:val="Default"/>
        <w:jc w:val="center"/>
        <w:rPr>
          <w:rFonts w:ascii="Calibri" w:hAnsi="Calibri" w:cs="Calibri"/>
          <w:b/>
          <w:bCs/>
          <w:color w:val="auto"/>
          <w:sz w:val="20"/>
          <w:szCs w:val="20"/>
        </w:rPr>
      </w:pPr>
    </w:p>
    <w:p w14:paraId="0AADB375" w14:textId="470F86D8" w:rsidR="007E0A65" w:rsidRPr="0000323A" w:rsidRDefault="007E0A65" w:rsidP="007E0A65">
      <w:pPr>
        <w:pStyle w:val="Default"/>
        <w:numPr>
          <w:ilvl w:val="0"/>
          <w:numId w:val="18"/>
        </w:numPr>
        <w:ind w:left="284" w:hanging="284"/>
        <w:rPr>
          <w:rFonts w:ascii="Calibri" w:hAnsi="Calibri" w:cs="Calibri"/>
          <w:color w:val="auto"/>
          <w:sz w:val="20"/>
          <w:szCs w:val="20"/>
        </w:rPr>
      </w:pPr>
      <w:r w:rsidRPr="0000323A">
        <w:rPr>
          <w:rFonts w:ascii="Calibri" w:hAnsi="Calibri" w:cs="Calibri"/>
          <w:color w:val="auto"/>
          <w:sz w:val="20"/>
          <w:szCs w:val="20"/>
        </w:rPr>
        <w:t xml:space="preserve">Zhotovitel se zavazuje realizovat předmět plnění této smlouvy v souladu s příslušnými právními předpisy a podle podmínek této smlouvy s maximální péčí a v kvalitě odpovídající odborným znalostem a zkušenostem, kterou lze vzhledem k jeho zaměření právem očekávat. </w:t>
      </w:r>
    </w:p>
    <w:p w14:paraId="1D67389B" w14:textId="77777777" w:rsidR="007E0A65" w:rsidRPr="0000323A" w:rsidRDefault="007E0A65" w:rsidP="007E0A65">
      <w:pPr>
        <w:pStyle w:val="Default"/>
        <w:ind w:left="284"/>
        <w:rPr>
          <w:rFonts w:ascii="Calibri" w:hAnsi="Calibri" w:cs="Calibri"/>
          <w:color w:val="auto"/>
          <w:sz w:val="20"/>
          <w:szCs w:val="20"/>
        </w:rPr>
      </w:pPr>
    </w:p>
    <w:p w14:paraId="44CA3604" w14:textId="1BF3669B" w:rsidR="007E0A65" w:rsidRPr="0000323A" w:rsidRDefault="007E0A65" w:rsidP="007E0A65">
      <w:pPr>
        <w:pStyle w:val="Default"/>
        <w:numPr>
          <w:ilvl w:val="0"/>
          <w:numId w:val="18"/>
        </w:numPr>
        <w:ind w:left="284" w:hanging="284"/>
        <w:rPr>
          <w:rFonts w:ascii="Calibri" w:hAnsi="Calibri" w:cs="Calibri"/>
          <w:color w:val="auto"/>
          <w:sz w:val="20"/>
          <w:szCs w:val="20"/>
        </w:rPr>
      </w:pPr>
      <w:r w:rsidRPr="0000323A">
        <w:rPr>
          <w:rFonts w:ascii="Calibri" w:hAnsi="Calibri" w:cs="Calibri"/>
          <w:color w:val="auto"/>
          <w:sz w:val="20"/>
          <w:szCs w:val="20"/>
        </w:rPr>
        <w:t xml:space="preserve">Zhotovitel přejímá závazek, že jím provedené a řádně předané Dílo bude způsobilé pro použití ke smluvenému účelu. </w:t>
      </w:r>
    </w:p>
    <w:p w14:paraId="0CCBE8CE" w14:textId="77777777" w:rsidR="007E0A65" w:rsidRPr="0000323A" w:rsidRDefault="007E0A65" w:rsidP="007E0A65">
      <w:pPr>
        <w:pStyle w:val="Default"/>
        <w:rPr>
          <w:rFonts w:ascii="Calibri" w:hAnsi="Calibri" w:cs="Calibri"/>
          <w:color w:val="auto"/>
          <w:sz w:val="20"/>
          <w:szCs w:val="20"/>
        </w:rPr>
      </w:pPr>
    </w:p>
    <w:p w14:paraId="1AD4AA92" w14:textId="50E94AC7" w:rsidR="004E701F" w:rsidRPr="0000323A" w:rsidRDefault="007E0A65" w:rsidP="004E701F">
      <w:pPr>
        <w:pStyle w:val="Default"/>
        <w:numPr>
          <w:ilvl w:val="0"/>
          <w:numId w:val="18"/>
        </w:numPr>
        <w:ind w:left="284" w:hanging="284"/>
        <w:rPr>
          <w:rFonts w:ascii="Calibri" w:hAnsi="Calibri" w:cs="Calibri"/>
          <w:color w:val="auto"/>
          <w:sz w:val="20"/>
          <w:szCs w:val="20"/>
        </w:rPr>
      </w:pPr>
      <w:r w:rsidRPr="0000323A">
        <w:rPr>
          <w:rFonts w:ascii="Calibri" w:hAnsi="Calibri" w:cs="Calibri"/>
          <w:color w:val="auto"/>
          <w:sz w:val="20"/>
          <w:szCs w:val="20"/>
        </w:rPr>
        <w:t xml:space="preserve">Zhotovitel poskytuje záruku za jakost (dále jen „záruka“), a to na řádně provedená jednotlivá dílčí plnění v rámci realizace Díla záruku v délce 12 měsíců. Práva ze záruky uplatní Objednatel na prostřednictví </w:t>
      </w:r>
      <w:r w:rsidR="008E59D0" w:rsidRPr="0000323A">
        <w:rPr>
          <w:rFonts w:ascii="Calibri" w:hAnsi="Calibri" w:cs="Calibri"/>
          <w:color w:val="auto"/>
          <w:sz w:val="20"/>
          <w:szCs w:val="20"/>
        </w:rPr>
        <w:t>Service</w:t>
      </w:r>
      <w:r w:rsidRPr="0000323A">
        <w:rPr>
          <w:rFonts w:ascii="Calibri" w:hAnsi="Calibri" w:cs="Calibri"/>
          <w:color w:val="auto"/>
          <w:sz w:val="20"/>
          <w:szCs w:val="20"/>
        </w:rPr>
        <w:t>Desku Zhotovitele na adrese</w:t>
      </w:r>
      <w:r w:rsidR="008E59D0" w:rsidRPr="0000323A">
        <w:rPr>
          <w:rFonts w:ascii="Calibri" w:hAnsi="Calibri" w:cs="Calibri"/>
          <w:color w:val="auto"/>
          <w:sz w:val="20"/>
          <w:szCs w:val="20"/>
        </w:rPr>
        <w:t xml:space="preserve"> </w:t>
      </w:r>
      <w:proofErr w:type="spellStart"/>
      <w:r w:rsidR="007A7426">
        <w:rPr>
          <w:rFonts w:ascii="Calibri" w:hAnsi="Calibri" w:cs="Calibri"/>
          <w:color w:val="auto"/>
          <w:sz w:val="20"/>
          <w:szCs w:val="20"/>
        </w:rPr>
        <w:t>xxxxxxxxxxxxxxxxxxxxxxxxxxxxxxxxx</w:t>
      </w:r>
      <w:proofErr w:type="spellEnd"/>
      <w:r w:rsidRPr="0000323A">
        <w:rPr>
          <w:rFonts w:ascii="Calibri" w:hAnsi="Calibri" w:cs="Calibri"/>
          <w:color w:val="auto"/>
          <w:sz w:val="20"/>
          <w:szCs w:val="20"/>
        </w:rPr>
        <w:t xml:space="preserve">. </w:t>
      </w:r>
    </w:p>
    <w:p w14:paraId="6BA05CE2" w14:textId="38911C10" w:rsidR="004E701F" w:rsidRPr="0000323A" w:rsidRDefault="004E701F" w:rsidP="004E701F">
      <w:pPr>
        <w:pStyle w:val="Default"/>
        <w:ind w:left="284"/>
        <w:rPr>
          <w:rFonts w:ascii="Calibri" w:hAnsi="Calibri" w:cs="Calibri"/>
          <w:color w:val="auto"/>
          <w:sz w:val="20"/>
          <w:szCs w:val="20"/>
        </w:rPr>
      </w:pPr>
      <w:r w:rsidRPr="0000323A">
        <w:rPr>
          <w:rFonts w:ascii="Calibri" w:hAnsi="Calibri" w:cs="Calibri"/>
          <w:color w:val="auto"/>
          <w:sz w:val="20"/>
          <w:szCs w:val="20"/>
        </w:rPr>
        <w:t xml:space="preserve">Práva ze záruky uplatní Objednatel způsobem dle ustanovení 4 a násl. tohoto článku smlouvy. </w:t>
      </w:r>
    </w:p>
    <w:p w14:paraId="13B33E99" w14:textId="77777777" w:rsidR="004E701F" w:rsidRPr="0000323A" w:rsidRDefault="004E701F" w:rsidP="004E701F">
      <w:pPr>
        <w:pStyle w:val="Default"/>
        <w:rPr>
          <w:rFonts w:ascii="Calibri" w:hAnsi="Calibri" w:cs="Calibri"/>
        </w:rPr>
      </w:pPr>
    </w:p>
    <w:p w14:paraId="5E75396A" w14:textId="72C2343F" w:rsidR="004E701F" w:rsidRPr="0000323A" w:rsidRDefault="004E701F" w:rsidP="009D630E">
      <w:pPr>
        <w:pStyle w:val="Default"/>
        <w:numPr>
          <w:ilvl w:val="0"/>
          <w:numId w:val="18"/>
        </w:numPr>
        <w:ind w:left="284" w:hanging="284"/>
        <w:rPr>
          <w:rFonts w:ascii="Calibri" w:hAnsi="Calibri" w:cs="Calibri"/>
          <w:color w:val="auto"/>
          <w:sz w:val="20"/>
          <w:szCs w:val="20"/>
        </w:rPr>
      </w:pPr>
      <w:r w:rsidRPr="0000323A">
        <w:rPr>
          <w:rFonts w:ascii="Calibri" w:hAnsi="Calibri" w:cs="Calibri"/>
          <w:color w:val="auto"/>
          <w:sz w:val="20"/>
          <w:szCs w:val="20"/>
        </w:rPr>
        <w:t xml:space="preserve">V rámci garanční podpory aplikace se po dobu uvedenou v odst. 3 Zhotovitel zavazuje: </w:t>
      </w:r>
    </w:p>
    <w:p w14:paraId="52287C6F" w14:textId="272D3B34" w:rsidR="004E701F" w:rsidRPr="0000323A" w:rsidRDefault="004E701F" w:rsidP="009D630E">
      <w:pPr>
        <w:pStyle w:val="Default"/>
        <w:numPr>
          <w:ilvl w:val="0"/>
          <w:numId w:val="19"/>
        </w:numPr>
        <w:rPr>
          <w:rFonts w:ascii="Calibri" w:hAnsi="Calibri" w:cs="Calibri"/>
          <w:color w:val="auto"/>
          <w:sz w:val="20"/>
          <w:szCs w:val="20"/>
        </w:rPr>
      </w:pPr>
      <w:r w:rsidRPr="0000323A">
        <w:rPr>
          <w:rFonts w:ascii="Calibri" w:hAnsi="Calibri" w:cs="Calibri"/>
          <w:color w:val="auto"/>
          <w:sz w:val="20"/>
          <w:szCs w:val="20"/>
        </w:rPr>
        <w:t xml:space="preserve">zajistit dostupnost portálu </w:t>
      </w:r>
      <w:proofErr w:type="spellStart"/>
      <w:r w:rsidR="009D630E" w:rsidRPr="0000323A">
        <w:rPr>
          <w:rFonts w:ascii="Calibri" w:hAnsi="Calibri" w:cs="Calibri"/>
          <w:color w:val="auto"/>
          <w:sz w:val="20"/>
          <w:szCs w:val="20"/>
        </w:rPr>
        <w:t>ServiceDesk</w:t>
      </w:r>
      <w:proofErr w:type="spellEnd"/>
      <w:r w:rsidRPr="0000323A">
        <w:rPr>
          <w:rFonts w:ascii="Calibri" w:hAnsi="Calibri" w:cs="Calibri"/>
          <w:color w:val="auto"/>
          <w:sz w:val="20"/>
          <w:szCs w:val="20"/>
        </w:rPr>
        <w:t xml:space="preserve"> na adrese </w:t>
      </w:r>
      <w:proofErr w:type="spellStart"/>
      <w:r w:rsidR="007A7426">
        <w:rPr>
          <w:rFonts w:ascii="Calibri" w:hAnsi="Calibri" w:cs="Calibri"/>
          <w:color w:val="auto"/>
          <w:sz w:val="20"/>
          <w:szCs w:val="20"/>
        </w:rPr>
        <w:t>xxxxxxxxxxxxxxxxxxxxxxxxxxxxxxxxx</w:t>
      </w:r>
      <w:proofErr w:type="spellEnd"/>
      <w:r w:rsidR="009D630E" w:rsidRPr="0000323A">
        <w:rPr>
          <w:rFonts w:ascii="Calibri" w:hAnsi="Calibri" w:cs="Calibri"/>
          <w:color w:val="auto"/>
          <w:sz w:val="20"/>
          <w:szCs w:val="20"/>
        </w:rPr>
        <w:t xml:space="preserve"> </w:t>
      </w:r>
      <w:r w:rsidRPr="0000323A">
        <w:rPr>
          <w:rFonts w:ascii="Calibri" w:hAnsi="Calibri" w:cs="Calibri"/>
          <w:color w:val="auto"/>
          <w:sz w:val="20"/>
          <w:szCs w:val="20"/>
        </w:rPr>
        <w:t xml:space="preserve">minimálně v režimu 8 x 5 (8h denně mezi 8:00 - 16:00 hod, 5 dnů v týdnu, pouze pracovní dny, tj. vyjma víkendů, státních svátků a dnů pracovního klidu). Požadavky zaregistrované mimo uvedenou dobu budou přijaty v 8:00 hod v nejbližší další pracovní den. </w:t>
      </w:r>
    </w:p>
    <w:p w14:paraId="763AA1DC" w14:textId="017BEB5F" w:rsidR="004E701F" w:rsidRPr="0000323A" w:rsidRDefault="004E701F" w:rsidP="009D630E">
      <w:pPr>
        <w:pStyle w:val="Default"/>
        <w:numPr>
          <w:ilvl w:val="0"/>
          <w:numId w:val="19"/>
        </w:numPr>
        <w:rPr>
          <w:rFonts w:ascii="Calibri" w:hAnsi="Calibri" w:cs="Calibri"/>
          <w:color w:val="auto"/>
          <w:sz w:val="20"/>
          <w:szCs w:val="20"/>
        </w:rPr>
      </w:pPr>
      <w:r w:rsidRPr="0000323A">
        <w:rPr>
          <w:rFonts w:ascii="Calibri" w:hAnsi="Calibri" w:cs="Calibri"/>
          <w:color w:val="auto"/>
          <w:sz w:val="20"/>
          <w:szCs w:val="20"/>
        </w:rPr>
        <w:t xml:space="preserve">přijímat požadavky na garanční podporu a tyto vyřešit ve stanovené lhůtě. </w:t>
      </w:r>
    </w:p>
    <w:p w14:paraId="6F0F33C7" w14:textId="77777777" w:rsidR="009D630E" w:rsidRPr="0000323A" w:rsidRDefault="009D630E" w:rsidP="009D630E">
      <w:pPr>
        <w:pStyle w:val="Default"/>
        <w:ind w:left="1080"/>
        <w:rPr>
          <w:rFonts w:ascii="Calibri" w:hAnsi="Calibri" w:cs="Calibri"/>
          <w:color w:val="auto"/>
          <w:sz w:val="20"/>
          <w:szCs w:val="20"/>
        </w:rPr>
      </w:pPr>
    </w:p>
    <w:p w14:paraId="42607892" w14:textId="75C2AE27" w:rsidR="004E701F" w:rsidRPr="0000323A" w:rsidRDefault="004E701F" w:rsidP="004E701F">
      <w:pPr>
        <w:pStyle w:val="Default"/>
        <w:numPr>
          <w:ilvl w:val="0"/>
          <w:numId w:val="18"/>
        </w:numPr>
        <w:ind w:left="284" w:hanging="284"/>
        <w:rPr>
          <w:rFonts w:ascii="Calibri" w:hAnsi="Calibri" w:cs="Calibri"/>
          <w:color w:val="auto"/>
          <w:sz w:val="20"/>
          <w:szCs w:val="20"/>
        </w:rPr>
      </w:pPr>
      <w:r w:rsidRPr="0000323A">
        <w:rPr>
          <w:rFonts w:ascii="Calibri" w:hAnsi="Calibri" w:cs="Calibri"/>
          <w:color w:val="auto"/>
          <w:sz w:val="20"/>
          <w:szCs w:val="20"/>
        </w:rPr>
        <w:t xml:space="preserve">Pro účely této smlouvy se požadavkem na garanční podporu rozumí požadavek Objednatele na odstranění neplánovaného přerušení nebo omezení </w:t>
      </w:r>
      <w:r w:rsidR="009D630E" w:rsidRPr="0000323A">
        <w:rPr>
          <w:rFonts w:ascii="Calibri" w:hAnsi="Calibri" w:cs="Calibri"/>
          <w:color w:val="auto"/>
          <w:sz w:val="20"/>
          <w:szCs w:val="20"/>
        </w:rPr>
        <w:t>funkčnosti</w:t>
      </w:r>
      <w:r w:rsidRPr="0000323A">
        <w:rPr>
          <w:rFonts w:ascii="Calibri" w:hAnsi="Calibri" w:cs="Calibri"/>
          <w:color w:val="auto"/>
          <w:sz w:val="20"/>
          <w:szCs w:val="20"/>
        </w:rPr>
        <w:t xml:space="preserve"> nebo jejích jednotlivých funkcionalit/vlastností (dále jen „požadavek“). </w:t>
      </w:r>
    </w:p>
    <w:p w14:paraId="3B1874F1" w14:textId="77777777" w:rsidR="009D630E" w:rsidRPr="0000323A" w:rsidRDefault="009D630E" w:rsidP="009D630E">
      <w:pPr>
        <w:pStyle w:val="Default"/>
        <w:ind w:left="284"/>
        <w:rPr>
          <w:rFonts w:ascii="Calibri" w:hAnsi="Calibri" w:cs="Calibri"/>
          <w:color w:val="auto"/>
          <w:sz w:val="20"/>
          <w:szCs w:val="20"/>
        </w:rPr>
      </w:pPr>
    </w:p>
    <w:p w14:paraId="09FE586D" w14:textId="3CF14674" w:rsidR="004E701F" w:rsidRPr="0000323A" w:rsidRDefault="004E701F" w:rsidP="004E701F">
      <w:pPr>
        <w:pStyle w:val="Default"/>
        <w:numPr>
          <w:ilvl w:val="0"/>
          <w:numId w:val="18"/>
        </w:numPr>
        <w:ind w:left="284" w:hanging="284"/>
        <w:rPr>
          <w:rFonts w:ascii="Calibri" w:hAnsi="Calibri" w:cs="Calibri"/>
          <w:color w:val="auto"/>
          <w:sz w:val="20"/>
          <w:szCs w:val="20"/>
        </w:rPr>
      </w:pPr>
      <w:r w:rsidRPr="0000323A">
        <w:rPr>
          <w:rFonts w:ascii="Calibri" w:hAnsi="Calibri" w:cs="Calibri"/>
          <w:color w:val="auto"/>
          <w:sz w:val="20"/>
          <w:szCs w:val="20"/>
        </w:rPr>
        <w:t xml:space="preserve">Poskytovatel v rámci garanční podpory aplikace neřeší požadavky, které vznikly nesprávnou konfigurací, propojením aplikace s jiným softwarem nebo jakýmkoliv jiným zásahem Objednatele do </w:t>
      </w:r>
      <w:r w:rsidR="009D630E" w:rsidRPr="0000323A">
        <w:rPr>
          <w:rFonts w:ascii="Calibri" w:hAnsi="Calibri" w:cs="Calibri"/>
          <w:color w:val="auto"/>
          <w:sz w:val="20"/>
          <w:szCs w:val="20"/>
        </w:rPr>
        <w:t>software</w:t>
      </w:r>
      <w:r w:rsidRPr="0000323A">
        <w:rPr>
          <w:rFonts w:ascii="Calibri" w:hAnsi="Calibri" w:cs="Calibri"/>
          <w:color w:val="auto"/>
          <w:sz w:val="20"/>
          <w:szCs w:val="20"/>
        </w:rPr>
        <w:t xml:space="preserve">. </w:t>
      </w:r>
    </w:p>
    <w:p w14:paraId="654ABB03" w14:textId="77777777" w:rsidR="009D630E" w:rsidRPr="0000323A" w:rsidRDefault="009D630E" w:rsidP="009D630E">
      <w:pPr>
        <w:pStyle w:val="Default"/>
        <w:rPr>
          <w:rFonts w:ascii="Calibri" w:hAnsi="Calibri" w:cs="Calibri"/>
        </w:rPr>
      </w:pPr>
    </w:p>
    <w:p w14:paraId="5347D5B9" w14:textId="5AD68157" w:rsidR="009D630E" w:rsidRPr="0000323A" w:rsidRDefault="009D630E" w:rsidP="009D630E">
      <w:pPr>
        <w:pStyle w:val="Default"/>
        <w:numPr>
          <w:ilvl w:val="0"/>
          <w:numId w:val="18"/>
        </w:numPr>
        <w:ind w:left="284" w:hanging="284"/>
        <w:rPr>
          <w:rFonts w:ascii="Calibri" w:hAnsi="Calibri" w:cs="Calibri"/>
          <w:color w:val="auto"/>
          <w:sz w:val="20"/>
          <w:szCs w:val="20"/>
        </w:rPr>
      </w:pPr>
      <w:r w:rsidRPr="0000323A">
        <w:rPr>
          <w:rFonts w:ascii="Calibri" w:hAnsi="Calibri" w:cs="Calibri"/>
          <w:color w:val="auto"/>
          <w:sz w:val="20"/>
          <w:szCs w:val="20"/>
        </w:rPr>
        <w:t xml:space="preserve">V rámci požadavku je Objednatel povinen popsat jeho popis, včetně uvedení situací, v nichž k omezení dochází, kategorii omezení aplikace a v případě potřeby je rovněž povinen pořídit snímek obrazovky. </w:t>
      </w:r>
    </w:p>
    <w:p w14:paraId="3A47226E" w14:textId="77777777" w:rsidR="009D630E" w:rsidRPr="0000323A" w:rsidRDefault="009D630E" w:rsidP="009D630E">
      <w:pPr>
        <w:pStyle w:val="Default"/>
        <w:rPr>
          <w:rFonts w:ascii="Calibri" w:hAnsi="Calibri" w:cs="Calibri"/>
          <w:color w:val="auto"/>
          <w:sz w:val="20"/>
          <w:szCs w:val="20"/>
        </w:rPr>
      </w:pPr>
    </w:p>
    <w:p w14:paraId="05DEF9E5" w14:textId="1613FF36" w:rsidR="009D630E" w:rsidRPr="0000323A" w:rsidRDefault="009D630E" w:rsidP="009D630E">
      <w:pPr>
        <w:pStyle w:val="Default"/>
        <w:numPr>
          <w:ilvl w:val="0"/>
          <w:numId w:val="18"/>
        </w:numPr>
        <w:ind w:left="284" w:hanging="284"/>
        <w:rPr>
          <w:rFonts w:ascii="Calibri" w:hAnsi="Calibri" w:cs="Calibri"/>
          <w:color w:val="auto"/>
          <w:sz w:val="20"/>
          <w:szCs w:val="20"/>
        </w:rPr>
      </w:pPr>
      <w:r w:rsidRPr="0000323A">
        <w:rPr>
          <w:rFonts w:ascii="Calibri" w:hAnsi="Calibri" w:cs="Calibri"/>
          <w:color w:val="auto"/>
          <w:sz w:val="20"/>
          <w:szCs w:val="20"/>
        </w:rPr>
        <w:t>Jednotlivý požadavek Objednatele je považovaný za Zhotovitelem vyřešený, pokud dojde k řádnému odstranění neplánovaného přerušení nebo omezení dostupnosti soft</w:t>
      </w:r>
      <w:r w:rsidR="00C55527" w:rsidRPr="0000323A">
        <w:rPr>
          <w:rFonts w:ascii="Calibri" w:hAnsi="Calibri" w:cs="Calibri"/>
          <w:color w:val="auto"/>
          <w:sz w:val="20"/>
          <w:szCs w:val="20"/>
        </w:rPr>
        <w:t>w</w:t>
      </w:r>
      <w:r w:rsidRPr="0000323A">
        <w:rPr>
          <w:rFonts w:ascii="Calibri" w:hAnsi="Calibri" w:cs="Calibri"/>
          <w:color w:val="auto"/>
          <w:sz w:val="20"/>
          <w:szCs w:val="20"/>
        </w:rPr>
        <w:t xml:space="preserve">are nebo jejích jednotlivých funkcionalit/vlastností nebo odstranění příčiny vzniku požadavku tak, že k němu již nadále nedojde, nebo zajištění náhradního postupu, jehož plněním se předejde opětovnému zadávání požadavku Objednatelem se stejným obsahem, a současně k tomu dojde v době uvedené v přechozím odstavci, s přihlédnutím k přísl. kategorii požadavku. </w:t>
      </w:r>
    </w:p>
    <w:p w14:paraId="647E6213" w14:textId="77777777" w:rsidR="008E59D0" w:rsidRPr="0000323A" w:rsidRDefault="008E59D0" w:rsidP="009D630E">
      <w:pPr>
        <w:pStyle w:val="Default"/>
        <w:rPr>
          <w:rFonts w:ascii="Calibri" w:hAnsi="Calibri" w:cs="Calibri"/>
          <w:color w:val="auto"/>
          <w:sz w:val="20"/>
          <w:szCs w:val="20"/>
        </w:rPr>
      </w:pPr>
    </w:p>
    <w:p w14:paraId="4223E10E" w14:textId="127D1C10" w:rsidR="009D630E" w:rsidRPr="0000323A" w:rsidRDefault="009D630E" w:rsidP="002D6363">
      <w:pPr>
        <w:pStyle w:val="Default"/>
        <w:spacing w:before="600"/>
        <w:jc w:val="center"/>
        <w:rPr>
          <w:rFonts w:ascii="Calibri" w:hAnsi="Calibri" w:cs="Calibri"/>
          <w:b/>
          <w:bCs/>
          <w:color w:val="auto"/>
          <w:sz w:val="20"/>
          <w:szCs w:val="20"/>
        </w:rPr>
      </w:pPr>
      <w:r w:rsidRPr="0000323A">
        <w:rPr>
          <w:rFonts w:ascii="Calibri" w:hAnsi="Calibri" w:cs="Calibri"/>
          <w:b/>
          <w:bCs/>
          <w:color w:val="auto"/>
          <w:sz w:val="20"/>
          <w:szCs w:val="20"/>
        </w:rPr>
        <w:t xml:space="preserve">Článek IX. </w:t>
      </w:r>
    </w:p>
    <w:p w14:paraId="757DC01B" w14:textId="17AADB01" w:rsidR="009D630E" w:rsidRPr="0000323A" w:rsidRDefault="009D630E" w:rsidP="009D630E">
      <w:pPr>
        <w:pStyle w:val="Default"/>
        <w:jc w:val="center"/>
        <w:rPr>
          <w:rFonts w:ascii="Calibri" w:hAnsi="Calibri" w:cs="Calibri"/>
          <w:b/>
          <w:bCs/>
          <w:color w:val="auto"/>
          <w:sz w:val="20"/>
          <w:szCs w:val="20"/>
        </w:rPr>
      </w:pPr>
      <w:r w:rsidRPr="0000323A">
        <w:rPr>
          <w:rFonts w:ascii="Calibri" w:hAnsi="Calibri" w:cs="Calibri"/>
          <w:b/>
          <w:bCs/>
          <w:color w:val="auto"/>
          <w:sz w:val="20"/>
          <w:szCs w:val="20"/>
        </w:rPr>
        <w:t xml:space="preserve">Sankční ujednání </w:t>
      </w:r>
    </w:p>
    <w:p w14:paraId="2107DE71" w14:textId="77777777" w:rsidR="009D630E" w:rsidRPr="0000323A" w:rsidRDefault="009D630E" w:rsidP="009D630E">
      <w:pPr>
        <w:pStyle w:val="Default"/>
        <w:jc w:val="center"/>
        <w:rPr>
          <w:rFonts w:ascii="Calibri" w:hAnsi="Calibri" w:cs="Calibri"/>
          <w:b/>
          <w:bCs/>
          <w:color w:val="auto"/>
          <w:sz w:val="20"/>
          <w:szCs w:val="20"/>
        </w:rPr>
      </w:pPr>
    </w:p>
    <w:p w14:paraId="743FCCD5" w14:textId="275841F1" w:rsidR="009D630E" w:rsidRPr="0000323A" w:rsidRDefault="009D630E" w:rsidP="009D630E">
      <w:pPr>
        <w:pStyle w:val="Default"/>
        <w:numPr>
          <w:ilvl w:val="0"/>
          <w:numId w:val="20"/>
        </w:numPr>
        <w:ind w:left="284" w:hanging="284"/>
        <w:rPr>
          <w:rFonts w:ascii="Calibri" w:hAnsi="Calibri" w:cs="Calibri"/>
          <w:color w:val="auto"/>
          <w:sz w:val="20"/>
          <w:szCs w:val="20"/>
        </w:rPr>
      </w:pPr>
      <w:r w:rsidRPr="0000323A">
        <w:rPr>
          <w:rFonts w:ascii="Calibri" w:hAnsi="Calibri" w:cs="Calibri"/>
          <w:color w:val="auto"/>
          <w:sz w:val="20"/>
          <w:szCs w:val="20"/>
        </w:rPr>
        <w:t xml:space="preserve">Smluvní strany se dohodly, že: </w:t>
      </w:r>
    </w:p>
    <w:p w14:paraId="4EA1FF57" w14:textId="34D6AD63" w:rsidR="009D630E" w:rsidRPr="0000323A" w:rsidRDefault="009D630E" w:rsidP="009D630E">
      <w:pPr>
        <w:pStyle w:val="Default"/>
        <w:numPr>
          <w:ilvl w:val="0"/>
          <w:numId w:val="22"/>
        </w:numPr>
        <w:rPr>
          <w:rFonts w:ascii="Calibri" w:hAnsi="Calibri" w:cs="Calibri"/>
          <w:color w:val="auto"/>
          <w:sz w:val="20"/>
          <w:szCs w:val="20"/>
        </w:rPr>
      </w:pPr>
      <w:r w:rsidRPr="0000323A">
        <w:rPr>
          <w:rFonts w:ascii="Calibri" w:hAnsi="Calibri" w:cs="Calibri"/>
          <w:color w:val="auto"/>
          <w:sz w:val="20"/>
          <w:szCs w:val="20"/>
        </w:rPr>
        <w:t xml:space="preserve">při nedodržení termínu plnění podle čl. III., odst. 1, písm. a) této smlouvy a/nebo nedodržení termínu provedení Díla jako celku stanoveného v Harmonogramu plnění, popř. v Aktualizovaném Harmonogramu plnění (vše z důvodů na straně Zhotovitele), je Objednatel </w:t>
      </w:r>
      <w:r w:rsidRPr="0000323A">
        <w:rPr>
          <w:rFonts w:ascii="Calibri" w:hAnsi="Calibri" w:cs="Calibri"/>
          <w:color w:val="auto"/>
          <w:sz w:val="20"/>
          <w:szCs w:val="20"/>
        </w:rPr>
        <w:lastRenderedPageBreak/>
        <w:t xml:space="preserve">oprávněn vyúčtovat Zhotoviteli v každém jednotlivém případě smluvní pokutu ve výši 10 000 Kč (slovy: deset tisíc korun českých) za každý den prodlení a Zhotovitel je povinen tuto smluvní pokutu uhradit; </w:t>
      </w:r>
    </w:p>
    <w:p w14:paraId="0CEAA317" w14:textId="7D1195C5" w:rsidR="009D630E" w:rsidRPr="0000323A" w:rsidRDefault="009D630E" w:rsidP="009D630E">
      <w:pPr>
        <w:pStyle w:val="Default"/>
        <w:numPr>
          <w:ilvl w:val="0"/>
          <w:numId w:val="22"/>
        </w:numPr>
        <w:rPr>
          <w:rFonts w:ascii="Calibri" w:hAnsi="Calibri" w:cs="Calibri"/>
          <w:color w:val="auto"/>
          <w:sz w:val="20"/>
          <w:szCs w:val="20"/>
        </w:rPr>
      </w:pPr>
      <w:r w:rsidRPr="0000323A">
        <w:rPr>
          <w:rFonts w:ascii="Calibri" w:hAnsi="Calibri" w:cs="Calibri"/>
          <w:color w:val="auto"/>
          <w:sz w:val="20"/>
          <w:szCs w:val="20"/>
        </w:rPr>
        <w:t xml:space="preserve">V případě prodlení Objednatele se zaplacením peněžité částky dle této smlouvy vzniká Zhotoviteli nárok na úrok z prodlení ve výši 0,02 % z dlužné částky za každý den prodlení. </w:t>
      </w:r>
    </w:p>
    <w:p w14:paraId="6C46CC4B" w14:textId="77777777" w:rsidR="009D630E" w:rsidRPr="0000323A" w:rsidRDefault="009D630E" w:rsidP="009D630E">
      <w:pPr>
        <w:pStyle w:val="Default"/>
        <w:ind w:left="1440"/>
        <w:rPr>
          <w:rFonts w:ascii="Calibri" w:hAnsi="Calibri" w:cs="Calibri"/>
          <w:color w:val="auto"/>
          <w:sz w:val="20"/>
          <w:szCs w:val="20"/>
        </w:rPr>
      </w:pPr>
    </w:p>
    <w:p w14:paraId="69F751CE" w14:textId="3EDBD572" w:rsidR="009D630E" w:rsidRPr="0000323A" w:rsidRDefault="009D630E" w:rsidP="009D630E">
      <w:pPr>
        <w:pStyle w:val="Default"/>
        <w:numPr>
          <w:ilvl w:val="0"/>
          <w:numId w:val="20"/>
        </w:numPr>
        <w:ind w:left="284" w:hanging="284"/>
        <w:rPr>
          <w:rFonts w:ascii="Calibri" w:hAnsi="Calibri" w:cs="Calibri"/>
          <w:color w:val="auto"/>
          <w:sz w:val="20"/>
          <w:szCs w:val="20"/>
        </w:rPr>
      </w:pPr>
      <w:r w:rsidRPr="0000323A">
        <w:rPr>
          <w:rFonts w:ascii="Calibri" w:hAnsi="Calibri" w:cs="Calibri"/>
          <w:color w:val="auto"/>
          <w:sz w:val="20"/>
          <w:szCs w:val="20"/>
        </w:rPr>
        <w:t xml:space="preserve">Smluvní pokuty a/nebo úroky z prodlení jsou splatné 15. den ode dne doručení písemné výzvy oprávněné smluvní strany k jejich úhradě povinnou smluvní stranou, není-li ve výzvě uvedena lhůta delší. </w:t>
      </w:r>
    </w:p>
    <w:p w14:paraId="05C65217" w14:textId="77777777" w:rsidR="009D630E" w:rsidRPr="0000323A" w:rsidRDefault="009D630E" w:rsidP="009D630E">
      <w:pPr>
        <w:pStyle w:val="Default"/>
        <w:ind w:left="284"/>
        <w:rPr>
          <w:rFonts w:ascii="Calibri" w:hAnsi="Calibri" w:cs="Calibri"/>
          <w:color w:val="auto"/>
          <w:sz w:val="20"/>
          <w:szCs w:val="20"/>
        </w:rPr>
      </w:pPr>
    </w:p>
    <w:p w14:paraId="500A3A81" w14:textId="2447EE56" w:rsidR="009D630E" w:rsidRPr="0000323A" w:rsidRDefault="009D630E" w:rsidP="009D630E">
      <w:pPr>
        <w:pStyle w:val="Default"/>
        <w:numPr>
          <w:ilvl w:val="0"/>
          <w:numId w:val="20"/>
        </w:numPr>
        <w:ind w:left="284" w:hanging="284"/>
        <w:rPr>
          <w:rFonts w:ascii="Calibri" w:hAnsi="Calibri" w:cs="Calibri"/>
          <w:color w:val="auto"/>
          <w:sz w:val="20"/>
          <w:szCs w:val="20"/>
        </w:rPr>
      </w:pPr>
      <w:r w:rsidRPr="0000323A">
        <w:rPr>
          <w:rFonts w:ascii="Calibri" w:hAnsi="Calibri" w:cs="Calibri"/>
          <w:color w:val="auto"/>
          <w:sz w:val="20"/>
          <w:szCs w:val="20"/>
        </w:rPr>
        <w:t xml:space="preserve">Ujednáním o smluvní pokutě, uplatněním nároku na zaplacení smluvní pokuty Objednatelem ani zaplacením smluvní pokuty Zhotovitelem není nijak dotčeno právo Objednatele na náhradu škody vzniklé v důsledku porušení povinnosti utvrzené smluvní pokutou. </w:t>
      </w:r>
    </w:p>
    <w:p w14:paraId="69CAD64C" w14:textId="77777777" w:rsidR="009D630E" w:rsidRPr="0000323A" w:rsidRDefault="009D630E" w:rsidP="009D630E">
      <w:pPr>
        <w:pStyle w:val="Default"/>
        <w:rPr>
          <w:rFonts w:ascii="Calibri" w:hAnsi="Calibri" w:cs="Calibri"/>
          <w:color w:val="auto"/>
          <w:sz w:val="20"/>
          <w:szCs w:val="20"/>
        </w:rPr>
      </w:pPr>
    </w:p>
    <w:p w14:paraId="33734B91" w14:textId="091FDB16" w:rsidR="009D630E" w:rsidRPr="0000323A" w:rsidRDefault="009D630E" w:rsidP="009D630E">
      <w:pPr>
        <w:pStyle w:val="Default"/>
        <w:numPr>
          <w:ilvl w:val="0"/>
          <w:numId w:val="20"/>
        </w:numPr>
        <w:ind w:left="284" w:hanging="284"/>
        <w:rPr>
          <w:rFonts w:ascii="Calibri" w:hAnsi="Calibri" w:cs="Calibri"/>
          <w:color w:val="auto"/>
          <w:sz w:val="20"/>
          <w:szCs w:val="20"/>
        </w:rPr>
      </w:pPr>
      <w:r w:rsidRPr="0000323A">
        <w:rPr>
          <w:rFonts w:ascii="Calibri" w:hAnsi="Calibri" w:cs="Calibri"/>
          <w:color w:val="auto"/>
          <w:sz w:val="20"/>
          <w:szCs w:val="20"/>
        </w:rPr>
        <w:t xml:space="preserve">Zaplacení jakékoliv sjednané smluvní pokuty a/nebo úroku z prodlení nezbavuje povinnou smluvní stranu povinnosti splnit své závazky podle této smlouvy. </w:t>
      </w:r>
    </w:p>
    <w:p w14:paraId="536367E8" w14:textId="77777777" w:rsidR="007E0A65" w:rsidRPr="0000323A" w:rsidRDefault="007E0A65" w:rsidP="009D630E">
      <w:pPr>
        <w:pStyle w:val="Default"/>
        <w:rPr>
          <w:rFonts w:ascii="Calibri" w:hAnsi="Calibri" w:cs="Calibri"/>
          <w:color w:val="auto"/>
          <w:sz w:val="20"/>
          <w:szCs w:val="20"/>
        </w:rPr>
      </w:pPr>
    </w:p>
    <w:p w14:paraId="590F7B6D" w14:textId="35804000" w:rsidR="004F0CDA" w:rsidRPr="0000323A" w:rsidRDefault="004F0CDA" w:rsidP="002D6363">
      <w:pPr>
        <w:pStyle w:val="Default"/>
        <w:spacing w:before="240"/>
        <w:jc w:val="center"/>
        <w:rPr>
          <w:rFonts w:ascii="Calibri" w:hAnsi="Calibri" w:cs="Calibri"/>
          <w:b/>
          <w:bCs/>
          <w:color w:val="auto"/>
          <w:sz w:val="20"/>
          <w:szCs w:val="20"/>
        </w:rPr>
      </w:pPr>
      <w:r w:rsidRPr="0000323A">
        <w:rPr>
          <w:rFonts w:ascii="Calibri" w:hAnsi="Calibri" w:cs="Calibri"/>
          <w:b/>
          <w:bCs/>
          <w:color w:val="auto"/>
          <w:sz w:val="20"/>
          <w:szCs w:val="20"/>
        </w:rPr>
        <w:t xml:space="preserve">Článek X. </w:t>
      </w:r>
    </w:p>
    <w:p w14:paraId="41FEE4CE" w14:textId="664A15CD" w:rsidR="004F0CDA" w:rsidRPr="0000323A" w:rsidRDefault="004F0CDA" w:rsidP="00602A32">
      <w:pPr>
        <w:pStyle w:val="Default"/>
        <w:jc w:val="center"/>
        <w:rPr>
          <w:rFonts w:ascii="Calibri" w:hAnsi="Calibri" w:cs="Calibri"/>
          <w:b/>
          <w:bCs/>
          <w:color w:val="auto"/>
          <w:sz w:val="20"/>
          <w:szCs w:val="20"/>
        </w:rPr>
      </w:pPr>
      <w:r w:rsidRPr="0000323A">
        <w:rPr>
          <w:rFonts w:ascii="Calibri" w:hAnsi="Calibri" w:cs="Calibri"/>
          <w:b/>
          <w:bCs/>
          <w:color w:val="auto"/>
          <w:sz w:val="20"/>
          <w:szCs w:val="20"/>
        </w:rPr>
        <w:t xml:space="preserve">Pojištění Zhotovitele a ustanovení o náhradě škody </w:t>
      </w:r>
    </w:p>
    <w:p w14:paraId="4674FDBE" w14:textId="77777777" w:rsidR="00602A32" w:rsidRPr="0000323A" w:rsidRDefault="00602A32" w:rsidP="00602A32">
      <w:pPr>
        <w:pStyle w:val="Default"/>
        <w:jc w:val="center"/>
        <w:rPr>
          <w:rFonts w:ascii="Calibri" w:hAnsi="Calibri" w:cs="Calibri"/>
          <w:b/>
          <w:bCs/>
          <w:color w:val="auto"/>
          <w:sz w:val="20"/>
          <w:szCs w:val="20"/>
        </w:rPr>
      </w:pPr>
    </w:p>
    <w:p w14:paraId="6A9C955D" w14:textId="61924961" w:rsidR="004F0CDA" w:rsidRPr="0000323A" w:rsidRDefault="004F0CDA" w:rsidP="00602A32">
      <w:pPr>
        <w:pStyle w:val="Default"/>
        <w:numPr>
          <w:ilvl w:val="0"/>
          <w:numId w:val="23"/>
        </w:numPr>
        <w:ind w:left="284" w:hanging="284"/>
        <w:rPr>
          <w:rFonts w:ascii="Calibri" w:hAnsi="Calibri" w:cs="Calibri"/>
          <w:color w:val="auto"/>
          <w:sz w:val="20"/>
          <w:szCs w:val="20"/>
        </w:rPr>
      </w:pPr>
      <w:r w:rsidRPr="0000323A">
        <w:rPr>
          <w:rFonts w:ascii="Calibri" w:hAnsi="Calibri" w:cs="Calibri"/>
          <w:color w:val="auto"/>
          <w:sz w:val="20"/>
          <w:szCs w:val="20"/>
        </w:rPr>
        <w:t xml:space="preserve">Zhotovitel se zavazuje, že bude po celou dobu trvání smlouvy, jakož i po celou záruční dobu, sjednáno pojištění odpovědnosti za škodu způsobenou </w:t>
      </w:r>
      <w:r w:rsidR="00602A32" w:rsidRPr="0000323A">
        <w:rPr>
          <w:rFonts w:ascii="Calibri" w:hAnsi="Calibri" w:cs="Calibri"/>
          <w:color w:val="auto"/>
          <w:sz w:val="20"/>
          <w:szCs w:val="20"/>
        </w:rPr>
        <w:t>NEMOBK</w:t>
      </w:r>
      <w:r w:rsidRPr="0000323A">
        <w:rPr>
          <w:rFonts w:ascii="Calibri" w:hAnsi="Calibri" w:cs="Calibri"/>
          <w:color w:val="auto"/>
          <w:sz w:val="20"/>
          <w:szCs w:val="20"/>
        </w:rPr>
        <w:t xml:space="preserve"> nebo třetí osobě v souvislosti s plněním podle této smlouvy s limitem pojistného plnění ve výši nejméně 500 000 Kč (slovy: pět set tisíc korun českých). </w:t>
      </w:r>
    </w:p>
    <w:p w14:paraId="2DCD7607" w14:textId="77777777" w:rsidR="00602A32" w:rsidRPr="0000323A" w:rsidRDefault="00602A32" w:rsidP="00602A32">
      <w:pPr>
        <w:pStyle w:val="Default"/>
        <w:ind w:left="284"/>
        <w:rPr>
          <w:rFonts w:ascii="Calibri" w:hAnsi="Calibri" w:cs="Calibri"/>
          <w:color w:val="auto"/>
          <w:sz w:val="20"/>
          <w:szCs w:val="20"/>
        </w:rPr>
      </w:pPr>
    </w:p>
    <w:p w14:paraId="141B0B85" w14:textId="10F36E37" w:rsidR="004F0CDA" w:rsidRPr="0000323A" w:rsidRDefault="004F0CDA" w:rsidP="00602A32">
      <w:pPr>
        <w:pStyle w:val="Default"/>
        <w:numPr>
          <w:ilvl w:val="0"/>
          <w:numId w:val="23"/>
        </w:numPr>
        <w:ind w:left="284" w:hanging="284"/>
        <w:rPr>
          <w:rFonts w:ascii="Calibri" w:hAnsi="Calibri" w:cs="Calibri"/>
          <w:color w:val="auto"/>
          <w:sz w:val="20"/>
          <w:szCs w:val="20"/>
        </w:rPr>
      </w:pPr>
      <w:r w:rsidRPr="0000323A">
        <w:rPr>
          <w:rFonts w:ascii="Calibri" w:hAnsi="Calibri" w:cs="Calibri"/>
          <w:color w:val="auto"/>
          <w:sz w:val="20"/>
          <w:szCs w:val="20"/>
        </w:rPr>
        <w:t xml:space="preserve">Uvedené pojištění musí být sjednáno pro případ odpovědnosti zhotovitele za škodu, která může vzniknout </w:t>
      </w:r>
      <w:r w:rsidR="00602A32" w:rsidRPr="0000323A">
        <w:rPr>
          <w:rFonts w:ascii="Calibri" w:hAnsi="Calibri" w:cs="Calibri"/>
          <w:color w:val="auto"/>
          <w:sz w:val="20"/>
          <w:szCs w:val="20"/>
        </w:rPr>
        <w:t>NEMOBK</w:t>
      </w:r>
      <w:r w:rsidRPr="0000323A">
        <w:rPr>
          <w:rFonts w:ascii="Calibri" w:hAnsi="Calibri" w:cs="Calibri"/>
          <w:color w:val="auto"/>
          <w:sz w:val="20"/>
          <w:szCs w:val="20"/>
        </w:rPr>
        <w:t xml:space="preserve"> nebo třetí osobě při plnění závazků zhotovitele dle této smlouvy, resp. v souvislosti s jejím plněním. Pojištění musí zahrnovat pojištění odpovědnosti za škody na věcech, majetku a zdraví. </w:t>
      </w:r>
    </w:p>
    <w:p w14:paraId="29A0251B" w14:textId="77777777" w:rsidR="00602A32" w:rsidRPr="0000323A" w:rsidRDefault="00602A32" w:rsidP="00602A32">
      <w:pPr>
        <w:pStyle w:val="Default"/>
        <w:rPr>
          <w:rFonts w:ascii="Calibri" w:hAnsi="Calibri" w:cs="Calibri"/>
          <w:color w:val="auto"/>
          <w:sz w:val="20"/>
          <w:szCs w:val="20"/>
        </w:rPr>
      </w:pPr>
    </w:p>
    <w:p w14:paraId="6C95B505" w14:textId="7394DB2B" w:rsidR="004F0CDA" w:rsidRPr="0000323A" w:rsidRDefault="004F0CDA" w:rsidP="00602A32">
      <w:pPr>
        <w:pStyle w:val="Default"/>
        <w:numPr>
          <w:ilvl w:val="0"/>
          <w:numId w:val="23"/>
        </w:numPr>
        <w:ind w:left="284" w:hanging="284"/>
        <w:rPr>
          <w:rFonts w:ascii="Calibri" w:hAnsi="Calibri" w:cs="Calibri"/>
          <w:color w:val="auto"/>
          <w:sz w:val="20"/>
          <w:szCs w:val="20"/>
        </w:rPr>
      </w:pPr>
      <w:r w:rsidRPr="0000323A">
        <w:rPr>
          <w:rFonts w:ascii="Calibri" w:hAnsi="Calibri" w:cs="Calibri"/>
          <w:color w:val="auto"/>
          <w:sz w:val="20"/>
          <w:szCs w:val="20"/>
        </w:rPr>
        <w:t xml:space="preserve">Náhrada škody a odpovědnost za škodu se řídí ustanoveními § 2894 a násl. Občanského zákoníku. </w:t>
      </w:r>
    </w:p>
    <w:p w14:paraId="5DCDF931" w14:textId="77777777" w:rsidR="00602A32" w:rsidRPr="0000323A" w:rsidRDefault="00602A32" w:rsidP="00602A32">
      <w:pPr>
        <w:pStyle w:val="Default"/>
        <w:rPr>
          <w:rFonts w:ascii="Calibri" w:hAnsi="Calibri" w:cs="Calibri"/>
          <w:color w:val="auto"/>
          <w:sz w:val="20"/>
          <w:szCs w:val="20"/>
        </w:rPr>
      </w:pPr>
    </w:p>
    <w:p w14:paraId="464E7A80" w14:textId="720933D2" w:rsidR="004F0CDA" w:rsidRPr="0000323A" w:rsidRDefault="004F0CDA" w:rsidP="00602A32">
      <w:pPr>
        <w:pStyle w:val="Default"/>
        <w:numPr>
          <w:ilvl w:val="0"/>
          <w:numId w:val="23"/>
        </w:numPr>
        <w:ind w:left="284" w:hanging="284"/>
        <w:rPr>
          <w:rFonts w:ascii="Calibri" w:hAnsi="Calibri" w:cs="Calibri"/>
          <w:color w:val="auto"/>
          <w:sz w:val="20"/>
          <w:szCs w:val="20"/>
        </w:rPr>
      </w:pPr>
      <w:r w:rsidRPr="0000323A">
        <w:rPr>
          <w:rFonts w:ascii="Calibri" w:hAnsi="Calibri" w:cs="Calibri"/>
          <w:color w:val="auto"/>
          <w:sz w:val="20"/>
          <w:szCs w:val="20"/>
        </w:rPr>
        <w:t xml:space="preserve">Smluvní strana, která poruší svoji povinnost z této smlouvy, je povinna nahradit škodu tím způsobenou druhé smluvní straně, a to v plném rozsahu. Povinnosti k náhradě škody se zprostí, prokáže-li, že jí ve splnění povinnosti z této smlouvy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této Smlouvy, bude vždy posuzována jako škoda způsobená příslušnou smluvní stranou. </w:t>
      </w:r>
    </w:p>
    <w:p w14:paraId="744DBE13" w14:textId="77777777" w:rsidR="00602A32" w:rsidRPr="0000323A" w:rsidRDefault="00602A32" w:rsidP="00602A32">
      <w:pPr>
        <w:pStyle w:val="Default"/>
        <w:rPr>
          <w:rFonts w:ascii="Calibri" w:hAnsi="Calibri" w:cs="Calibri"/>
          <w:color w:val="auto"/>
          <w:sz w:val="20"/>
          <w:szCs w:val="20"/>
        </w:rPr>
      </w:pPr>
    </w:p>
    <w:p w14:paraId="60858E4F" w14:textId="5960E7EA" w:rsidR="004F0CDA" w:rsidRPr="0000323A" w:rsidRDefault="004F0CDA" w:rsidP="00602A32">
      <w:pPr>
        <w:pStyle w:val="Default"/>
        <w:numPr>
          <w:ilvl w:val="0"/>
          <w:numId w:val="23"/>
        </w:numPr>
        <w:ind w:left="284" w:hanging="284"/>
        <w:rPr>
          <w:rFonts w:ascii="Calibri" w:hAnsi="Calibri" w:cs="Calibri"/>
          <w:color w:val="auto"/>
          <w:sz w:val="20"/>
          <w:szCs w:val="20"/>
        </w:rPr>
      </w:pPr>
      <w:r w:rsidRPr="0000323A">
        <w:rPr>
          <w:rFonts w:ascii="Calibri" w:hAnsi="Calibri" w:cs="Calibri"/>
          <w:color w:val="auto"/>
          <w:sz w:val="20"/>
          <w:szCs w:val="20"/>
        </w:rPr>
        <w:t xml:space="preserve">V případě nesplnění povinnosti zhotovitele stanovené v odst. 1. a 2. tohoto článku je </w:t>
      </w:r>
      <w:r w:rsidR="00602A32" w:rsidRPr="0000323A">
        <w:rPr>
          <w:rFonts w:ascii="Calibri" w:hAnsi="Calibri" w:cs="Calibri"/>
          <w:color w:val="auto"/>
          <w:sz w:val="20"/>
          <w:szCs w:val="20"/>
        </w:rPr>
        <w:t>NEMOBK</w:t>
      </w:r>
      <w:r w:rsidRPr="0000323A">
        <w:rPr>
          <w:rFonts w:ascii="Calibri" w:hAnsi="Calibri" w:cs="Calibri"/>
          <w:color w:val="auto"/>
          <w:sz w:val="20"/>
          <w:szCs w:val="20"/>
        </w:rPr>
        <w:t xml:space="preserve"> oprávněna vyúčtovat zhotoviteli smluvní pokutu ve výši </w:t>
      </w:r>
      <w:r w:rsidR="00602A32" w:rsidRPr="0000323A">
        <w:rPr>
          <w:rFonts w:ascii="Calibri" w:hAnsi="Calibri" w:cs="Calibri"/>
          <w:color w:val="auto"/>
          <w:sz w:val="20"/>
          <w:szCs w:val="20"/>
        </w:rPr>
        <w:t>5</w:t>
      </w:r>
      <w:r w:rsidRPr="0000323A">
        <w:rPr>
          <w:rFonts w:ascii="Calibri" w:hAnsi="Calibri" w:cs="Calibri"/>
          <w:color w:val="auto"/>
          <w:sz w:val="20"/>
          <w:szCs w:val="20"/>
        </w:rPr>
        <w:t xml:space="preserve"> 000 Kč (slovy: </w:t>
      </w:r>
      <w:r w:rsidR="00602A32" w:rsidRPr="0000323A">
        <w:rPr>
          <w:rFonts w:ascii="Calibri" w:hAnsi="Calibri" w:cs="Calibri"/>
          <w:color w:val="auto"/>
          <w:sz w:val="20"/>
          <w:szCs w:val="20"/>
        </w:rPr>
        <w:t>pět</w:t>
      </w:r>
      <w:r w:rsidRPr="0000323A">
        <w:rPr>
          <w:rFonts w:ascii="Calibri" w:hAnsi="Calibri" w:cs="Calibri"/>
          <w:color w:val="auto"/>
          <w:sz w:val="20"/>
          <w:szCs w:val="20"/>
        </w:rPr>
        <w:t xml:space="preserve"> tisíc korun českých), a to za každý i jen započatý kalendářní den, kdy porušení této povinnosti trvá a zhotovitel je povinen tuto částku uhradit. </w:t>
      </w:r>
    </w:p>
    <w:p w14:paraId="290F99CB" w14:textId="77777777" w:rsidR="004F0CDA" w:rsidRPr="0000323A" w:rsidRDefault="004F0CDA" w:rsidP="009D630E">
      <w:pPr>
        <w:pStyle w:val="Default"/>
        <w:rPr>
          <w:rFonts w:ascii="Calibri" w:hAnsi="Calibri" w:cs="Calibri"/>
          <w:color w:val="auto"/>
          <w:sz w:val="20"/>
          <w:szCs w:val="20"/>
        </w:rPr>
      </w:pPr>
    </w:p>
    <w:p w14:paraId="3C5C1CDA" w14:textId="6B77D7A8" w:rsidR="00602A32" w:rsidRPr="0000323A" w:rsidRDefault="00602A32" w:rsidP="002D6363">
      <w:pPr>
        <w:pStyle w:val="Default"/>
        <w:spacing w:before="240"/>
        <w:jc w:val="center"/>
        <w:rPr>
          <w:rFonts w:ascii="Calibri" w:hAnsi="Calibri" w:cs="Calibri"/>
          <w:b/>
          <w:bCs/>
          <w:color w:val="auto"/>
          <w:sz w:val="20"/>
          <w:szCs w:val="20"/>
        </w:rPr>
      </w:pPr>
      <w:r w:rsidRPr="0000323A">
        <w:rPr>
          <w:rFonts w:ascii="Calibri" w:hAnsi="Calibri" w:cs="Calibri"/>
          <w:b/>
          <w:bCs/>
          <w:color w:val="auto"/>
          <w:sz w:val="20"/>
          <w:szCs w:val="20"/>
        </w:rPr>
        <w:t xml:space="preserve">Článek XI. </w:t>
      </w:r>
    </w:p>
    <w:p w14:paraId="34CB9B3B" w14:textId="466C87EB" w:rsidR="00602A32" w:rsidRPr="0000323A" w:rsidRDefault="00602A32" w:rsidP="00602A32">
      <w:pPr>
        <w:pStyle w:val="Default"/>
        <w:jc w:val="center"/>
        <w:rPr>
          <w:rFonts w:ascii="Calibri" w:hAnsi="Calibri" w:cs="Calibri"/>
          <w:b/>
          <w:bCs/>
          <w:color w:val="auto"/>
          <w:sz w:val="20"/>
          <w:szCs w:val="20"/>
        </w:rPr>
      </w:pPr>
      <w:r w:rsidRPr="0000323A">
        <w:rPr>
          <w:rFonts w:ascii="Calibri" w:hAnsi="Calibri" w:cs="Calibri"/>
          <w:b/>
          <w:bCs/>
          <w:color w:val="auto"/>
          <w:sz w:val="20"/>
          <w:szCs w:val="20"/>
        </w:rPr>
        <w:t xml:space="preserve">Ostatní ujednání </w:t>
      </w:r>
    </w:p>
    <w:p w14:paraId="7FBF50A4" w14:textId="77777777" w:rsidR="00602A32" w:rsidRPr="0000323A" w:rsidRDefault="00602A32" w:rsidP="00602A32">
      <w:pPr>
        <w:pStyle w:val="Default"/>
        <w:jc w:val="center"/>
        <w:rPr>
          <w:rFonts w:ascii="Calibri" w:hAnsi="Calibri" w:cs="Calibri"/>
          <w:b/>
          <w:bCs/>
          <w:color w:val="auto"/>
          <w:sz w:val="20"/>
          <w:szCs w:val="20"/>
        </w:rPr>
      </w:pPr>
    </w:p>
    <w:p w14:paraId="1422D3C3" w14:textId="0EF3DC97" w:rsidR="00602A32" w:rsidRPr="0000323A" w:rsidRDefault="00602A32" w:rsidP="00602A32">
      <w:pPr>
        <w:pStyle w:val="Default"/>
        <w:numPr>
          <w:ilvl w:val="0"/>
          <w:numId w:val="24"/>
        </w:numPr>
        <w:ind w:left="284" w:hanging="284"/>
        <w:rPr>
          <w:rFonts w:ascii="Calibri" w:hAnsi="Calibri" w:cs="Calibri"/>
          <w:color w:val="auto"/>
          <w:sz w:val="20"/>
          <w:szCs w:val="20"/>
        </w:rPr>
      </w:pPr>
      <w:r w:rsidRPr="0000323A">
        <w:rPr>
          <w:rFonts w:ascii="Calibri" w:hAnsi="Calibri" w:cs="Calibri"/>
          <w:color w:val="auto"/>
          <w:sz w:val="20"/>
          <w:szCs w:val="20"/>
        </w:rPr>
        <w:t xml:space="preserve">Zhotovitel výslovně souhlasí s tím, že Objednatel je oprávněn veškeré výstupy, poskytnuté Zhotovitelem Objednateli v rámci plnění dle této smlouvy, ke kterým není poskytována licence podle čl. XIII. této smlouvy, (společně vše též jen „Výstup“) užít kdykoli a jakkoli dle svého uvážení, bez jakéhokoli omezení. Objednatel je zejména oprávněn Výstupy užívat v původní podobě i v podobě jinak zpracované či změněné, samostatně nebo v souboru či ve spojení s jiným dílem nebo prvky, a to sám nebo prostřednictvím jakýchkoli třetích osob bez omezení. Objednatel je oprávněn Výstupy dále zpracovávat, doplňovat nebo jinak měnit, zařadit je do souboru či spojit s jinými, a to sám i prostřednictvím třetích osob. Objednatel je oprávněn veškeré Výstupy poskytnout třetím osobám k užití ve stejném rozsahu, popřípadě je nevyužít vůbec. Objednatel může zpřístupnit Výstupy třetím osobám jakoukoli formou, včetně umožnění účasti třetích osob na workshopech či jiných školících jednáních se Zhotovitelem. </w:t>
      </w:r>
    </w:p>
    <w:p w14:paraId="17228DC7" w14:textId="77777777" w:rsidR="00602A32" w:rsidRPr="0000323A" w:rsidRDefault="00602A32" w:rsidP="00602A32">
      <w:pPr>
        <w:pStyle w:val="Default"/>
        <w:rPr>
          <w:rFonts w:ascii="Calibri" w:hAnsi="Calibri" w:cs="Calibri"/>
          <w:color w:val="auto"/>
        </w:rPr>
      </w:pPr>
    </w:p>
    <w:p w14:paraId="2630B4B9" w14:textId="30B84FFC" w:rsidR="00602A32" w:rsidRPr="0000323A" w:rsidRDefault="00602A32" w:rsidP="00602A32">
      <w:pPr>
        <w:pStyle w:val="Default"/>
        <w:numPr>
          <w:ilvl w:val="0"/>
          <w:numId w:val="24"/>
        </w:numPr>
        <w:ind w:left="284" w:hanging="284"/>
        <w:rPr>
          <w:rFonts w:ascii="Calibri" w:hAnsi="Calibri" w:cs="Calibri"/>
          <w:color w:val="auto"/>
          <w:sz w:val="20"/>
          <w:szCs w:val="20"/>
        </w:rPr>
      </w:pPr>
      <w:r w:rsidRPr="0000323A">
        <w:rPr>
          <w:rFonts w:ascii="Calibri" w:hAnsi="Calibri" w:cs="Calibri"/>
          <w:color w:val="auto"/>
          <w:sz w:val="20"/>
          <w:szCs w:val="20"/>
        </w:rPr>
        <w:lastRenderedPageBreak/>
        <w:t xml:space="preserve">Každá ze smluvních stran může od této smlouvy nebo od Objednávky odstoupit v případech stanovených touto smlouvou nebo zákonem, zejména pak dle </w:t>
      </w:r>
      <w:proofErr w:type="spellStart"/>
      <w:r w:rsidRPr="0000323A">
        <w:rPr>
          <w:rFonts w:ascii="Calibri" w:hAnsi="Calibri" w:cs="Calibri"/>
          <w:color w:val="auto"/>
          <w:sz w:val="20"/>
          <w:szCs w:val="20"/>
        </w:rPr>
        <w:t>ust</w:t>
      </w:r>
      <w:proofErr w:type="spellEnd"/>
      <w:r w:rsidRPr="0000323A">
        <w:rPr>
          <w:rFonts w:ascii="Calibri" w:hAnsi="Calibri" w:cs="Calibri"/>
          <w:color w:val="auto"/>
          <w:sz w:val="20"/>
          <w:szCs w:val="20"/>
        </w:rPr>
        <w:t xml:space="preserve">. § 1977 a násl. a </w:t>
      </w:r>
      <w:proofErr w:type="spellStart"/>
      <w:r w:rsidRPr="0000323A">
        <w:rPr>
          <w:rFonts w:ascii="Calibri" w:hAnsi="Calibri" w:cs="Calibri"/>
          <w:color w:val="auto"/>
          <w:sz w:val="20"/>
          <w:szCs w:val="20"/>
        </w:rPr>
        <w:t>ust</w:t>
      </w:r>
      <w:proofErr w:type="spellEnd"/>
      <w:r w:rsidRPr="0000323A">
        <w:rPr>
          <w:rFonts w:ascii="Calibri" w:hAnsi="Calibri" w:cs="Calibri"/>
          <w:color w:val="auto"/>
          <w:sz w:val="20"/>
          <w:szCs w:val="20"/>
        </w:rPr>
        <w:t xml:space="preserve">. § 2001 a násl. občanského zákoníku. Účinky odstoupení od této smlouvy nastávají dnem doručení oznámení o odstoupení od této smlouvy příslušné smluvní straně. </w:t>
      </w:r>
    </w:p>
    <w:p w14:paraId="2E83E0B2" w14:textId="77777777" w:rsidR="00602A32" w:rsidRPr="0000323A" w:rsidRDefault="00602A32" w:rsidP="00602A32">
      <w:pPr>
        <w:pStyle w:val="Default"/>
        <w:rPr>
          <w:rFonts w:ascii="Calibri" w:hAnsi="Calibri" w:cs="Calibri"/>
          <w:color w:val="auto"/>
          <w:sz w:val="20"/>
          <w:szCs w:val="20"/>
        </w:rPr>
      </w:pPr>
    </w:p>
    <w:p w14:paraId="3591D3FB" w14:textId="644473BC" w:rsidR="00602A32" w:rsidRPr="0000323A" w:rsidRDefault="00602A32" w:rsidP="00602A32">
      <w:pPr>
        <w:pStyle w:val="Default"/>
        <w:numPr>
          <w:ilvl w:val="0"/>
          <w:numId w:val="24"/>
        </w:numPr>
        <w:ind w:left="284" w:hanging="284"/>
        <w:rPr>
          <w:rFonts w:ascii="Calibri" w:hAnsi="Calibri" w:cs="Calibri"/>
          <w:color w:val="auto"/>
          <w:sz w:val="20"/>
          <w:szCs w:val="20"/>
        </w:rPr>
      </w:pPr>
      <w:r w:rsidRPr="0000323A">
        <w:rPr>
          <w:rFonts w:ascii="Calibri" w:hAnsi="Calibri" w:cs="Calibri"/>
          <w:color w:val="auto"/>
          <w:sz w:val="20"/>
          <w:szCs w:val="20"/>
        </w:rPr>
        <w:t>Za podstatné porušení této smlouvy se považuje zpoždění termínu provedení Díla jako celku z důvodů na straně Zhotovitele, stanoveného v čl. III. odst. 1. této smlouvy v Harmonogramu plnění, popř. v Aktualizovaném Harmonogramu plnění o více než 30 kalendářních dnů.</w:t>
      </w:r>
    </w:p>
    <w:p w14:paraId="233CDE74" w14:textId="77777777" w:rsidR="00602A32" w:rsidRPr="0000323A" w:rsidRDefault="00602A32" w:rsidP="00602A32">
      <w:pPr>
        <w:pStyle w:val="Default"/>
        <w:rPr>
          <w:rFonts w:ascii="Calibri" w:hAnsi="Calibri" w:cs="Calibri"/>
          <w:color w:val="auto"/>
          <w:sz w:val="20"/>
          <w:szCs w:val="20"/>
        </w:rPr>
      </w:pPr>
    </w:p>
    <w:p w14:paraId="367E158E" w14:textId="2ABD989B" w:rsidR="00602A32" w:rsidRPr="0000323A" w:rsidRDefault="00602A32" w:rsidP="00602A32">
      <w:pPr>
        <w:pStyle w:val="Default"/>
        <w:numPr>
          <w:ilvl w:val="0"/>
          <w:numId w:val="24"/>
        </w:numPr>
        <w:ind w:left="284" w:hanging="284"/>
        <w:rPr>
          <w:rFonts w:ascii="Calibri" w:hAnsi="Calibri" w:cs="Calibri"/>
          <w:color w:val="auto"/>
          <w:sz w:val="20"/>
          <w:szCs w:val="20"/>
        </w:rPr>
      </w:pPr>
      <w:r w:rsidRPr="0000323A">
        <w:rPr>
          <w:rFonts w:ascii="Calibri" w:hAnsi="Calibri" w:cs="Calibri"/>
          <w:color w:val="auto"/>
          <w:sz w:val="20"/>
          <w:szCs w:val="20"/>
        </w:rPr>
        <w:t xml:space="preserve">Smluvní strany mohou od této smlouvy odstoupit i pro nepodstatné porušení této smlouvy v souladu s příslušnými ustanoveními občanského zákoníku. </w:t>
      </w:r>
    </w:p>
    <w:p w14:paraId="3D605759" w14:textId="77777777" w:rsidR="00602A32" w:rsidRPr="0000323A" w:rsidRDefault="00602A32" w:rsidP="00602A32">
      <w:pPr>
        <w:pStyle w:val="Default"/>
        <w:rPr>
          <w:rFonts w:ascii="Calibri" w:hAnsi="Calibri" w:cs="Calibri"/>
          <w:color w:val="auto"/>
          <w:sz w:val="20"/>
          <w:szCs w:val="20"/>
        </w:rPr>
      </w:pPr>
    </w:p>
    <w:p w14:paraId="1E0DCC78" w14:textId="0D1B10C0" w:rsidR="00602A32" w:rsidRPr="0000323A" w:rsidRDefault="00602A32" w:rsidP="00602A32">
      <w:pPr>
        <w:pStyle w:val="Default"/>
        <w:numPr>
          <w:ilvl w:val="0"/>
          <w:numId w:val="24"/>
        </w:numPr>
        <w:ind w:left="284" w:hanging="284"/>
        <w:rPr>
          <w:rFonts w:ascii="Calibri" w:hAnsi="Calibri" w:cs="Calibri"/>
          <w:color w:val="auto"/>
          <w:sz w:val="20"/>
          <w:szCs w:val="20"/>
        </w:rPr>
      </w:pPr>
      <w:r w:rsidRPr="0000323A">
        <w:rPr>
          <w:rFonts w:ascii="Calibri" w:hAnsi="Calibri" w:cs="Calibri"/>
          <w:color w:val="auto"/>
          <w:sz w:val="20"/>
          <w:szCs w:val="20"/>
        </w:rPr>
        <w:t xml:space="preserve">Tuto smlouvu lze předčasně ukončit rovněž písemnou dohodou smluvních stran </w:t>
      </w:r>
    </w:p>
    <w:p w14:paraId="2B085F73" w14:textId="77777777" w:rsidR="00602A32" w:rsidRPr="0000323A" w:rsidRDefault="00602A32" w:rsidP="009D630E">
      <w:pPr>
        <w:pStyle w:val="Default"/>
        <w:rPr>
          <w:rFonts w:ascii="Calibri" w:hAnsi="Calibri" w:cs="Calibri"/>
          <w:color w:val="auto"/>
          <w:sz w:val="20"/>
          <w:szCs w:val="20"/>
        </w:rPr>
      </w:pPr>
    </w:p>
    <w:p w14:paraId="17A9ADC1" w14:textId="10B3BF60" w:rsidR="00602A32" w:rsidRPr="0000323A" w:rsidRDefault="00602A32" w:rsidP="002D6363">
      <w:pPr>
        <w:pStyle w:val="Default"/>
        <w:spacing w:before="240"/>
        <w:jc w:val="center"/>
        <w:rPr>
          <w:rFonts w:ascii="Calibri" w:hAnsi="Calibri" w:cs="Calibri"/>
          <w:b/>
          <w:bCs/>
          <w:color w:val="auto"/>
          <w:sz w:val="20"/>
          <w:szCs w:val="20"/>
        </w:rPr>
      </w:pPr>
      <w:r w:rsidRPr="0000323A">
        <w:rPr>
          <w:rFonts w:ascii="Calibri" w:hAnsi="Calibri" w:cs="Calibri"/>
          <w:b/>
          <w:bCs/>
          <w:color w:val="auto"/>
          <w:sz w:val="20"/>
          <w:szCs w:val="20"/>
        </w:rPr>
        <w:t xml:space="preserve">Článek XIII. </w:t>
      </w:r>
    </w:p>
    <w:p w14:paraId="637B8A7F" w14:textId="6655FE95" w:rsidR="00602A32" w:rsidRPr="0000323A" w:rsidRDefault="00602A32" w:rsidP="00602A32">
      <w:pPr>
        <w:pStyle w:val="Default"/>
        <w:jc w:val="center"/>
        <w:rPr>
          <w:rFonts w:ascii="Calibri" w:hAnsi="Calibri" w:cs="Calibri"/>
          <w:b/>
          <w:bCs/>
          <w:color w:val="auto"/>
          <w:sz w:val="20"/>
          <w:szCs w:val="20"/>
        </w:rPr>
      </w:pPr>
      <w:r w:rsidRPr="0000323A">
        <w:rPr>
          <w:rFonts w:ascii="Calibri" w:hAnsi="Calibri" w:cs="Calibri"/>
          <w:b/>
          <w:bCs/>
          <w:color w:val="auto"/>
          <w:sz w:val="20"/>
          <w:szCs w:val="20"/>
        </w:rPr>
        <w:t xml:space="preserve">Licenční ujednání </w:t>
      </w:r>
    </w:p>
    <w:p w14:paraId="7C50F9B0" w14:textId="77777777" w:rsidR="00602A32" w:rsidRPr="0000323A" w:rsidRDefault="00602A32" w:rsidP="00602A32">
      <w:pPr>
        <w:pStyle w:val="Default"/>
        <w:jc w:val="center"/>
        <w:rPr>
          <w:rFonts w:ascii="Calibri" w:hAnsi="Calibri" w:cs="Calibri"/>
          <w:b/>
          <w:bCs/>
          <w:color w:val="auto"/>
          <w:sz w:val="20"/>
          <w:szCs w:val="20"/>
        </w:rPr>
      </w:pPr>
    </w:p>
    <w:p w14:paraId="52E61C87" w14:textId="77777777" w:rsidR="00F14497" w:rsidRPr="0000323A" w:rsidRDefault="00602A32" w:rsidP="00F14497">
      <w:pPr>
        <w:pStyle w:val="Default"/>
        <w:numPr>
          <w:ilvl w:val="0"/>
          <w:numId w:val="32"/>
        </w:numPr>
        <w:ind w:left="284" w:hanging="284"/>
        <w:rPr>
          <w:rFonts w:ascii="Calibri" w:hAnsi="Calibri" w:cs="Calibri"/>
          <w:color w:val="auto"/>
          <w:sz w:val="20"/>
          <w:szCs w:val="20"/>
        </w:rPr>
      </w:pPr>
      <w:r w:rsidRPr="0000323A">
        <w:rPr>
          <w:rFonts w:ascii="Calibri" w:hAnsi="Calibri" w:cs="Calibri"/>
          <w:color w:val="auto"/>
          <w:sz w:val="20"/>
          <w:szCs w:val="20"/>
        </w:rPr>
        <w:t xml:space="preserve">Proprietární „balíkový“ software: </w:t>
      </w:r>
    </w:p>
    <w:p w14:paraId="7BCB7ADA" w14:textId="3C02CFAE" w:rsidR="00602A32" w:rsidRPr="0000323A" w:rsidRDefault="00602A32" w:rsidP="00F14497">
      <w:pPr>
        <w:pStyle w:val="Default"/>
        <w:ind w:left="284"/>
        <w:rPr>
          <w:rFonts w:ascii="Calibri" w:hAnsi="Calibri" w:cs="Calibri"/>
          <w:color w:val="auto"/>
          <w:sz w:val="20"/>
          <w:szCs w:val="20"/>
        </w:rPr>
      </w:pPr>
      <w:r w:rsidRPr="0000323A">
        <w:rPr>
          <w:rFonts w:ascii="Calibri" w:hAnsi="Calibri" w:cs="Calibri"/>
          <w:color w:val="auto"/>
          <w:sz w:val="20"/>
          <w:szCs w:val="20"/>
        </w:rPr>
        <w:t>Pokud je součástí plnění Zhotovitele podle této smlouvy poskytnutí autorského díla ve formě tzv. proprietárního „balíkového“ software (tj. software na trhu běžně dostupný a s uzavřeným kódem), k němuž vykonává autorova majetková práva třetí osoba (dále jen „výrobci“) a pravidla užití tohoto software jsou stanovena těmito „výrobci“ v příslušných licenčních smlouvách (v této smlouvě též jen „proprietární software“), je licence v základním rozsahu poskytována podle ustanovení</w:t>
      </w:r>
      <w:r w:rsidR="00F14497" w:rsidRPr="0000323A">
        <w:rPr>
          <w:rFonts w:ascii="Calibri" w:hAnsi="Calibri" w:cs="Calibri"/>
          <w:color w:val="auto"/>
          <w:sz w:val="20"/>
          <w:szCs w:val="20"/>
        </w:rPr>
        <w:t xml:space="preserve"> v Příloze č.1 a </w:t>
      </w:r>
      <w:proofErr w:type="gramStart"/>
      <w:r w:rsidR="00F14497" w:rsidRPr="0000323A">
        <w:rPr>
          <w:rFonts w:ascii="Calibri" w:hAnsi="Calibri" w:cs="Calibri"/>
          <w:color w:val="auto"/>
          <w:sz w:val="20"/>
          <w:szCs w:val="20"/>
        </w:rPr>
        <w:t>č.2 této</w:t>
      </w:r>
      <w:proofErr w:type="gramEnd"/>
      <w:r w:rsidR="00F14497" w:rsidRPr="0000323A">
        <w:rPr>
          <w:rFonts w:ascii="Calibri" w:hAnsi="Calibri" w:cs="Calibri"/>
          <w:color w:val="auto"/>
          <w:sz w:val="20"/>
          <w:szCs w:val="20"/>
        </w:rPr>
        <w:t xml:space="preserve"> smlouvy</w:t>
      </w:r>
    </w:p>
    <w:p w14:paraId="4A7B3029" w14:textId="77777777" w:rsidR="00F14497" w:rsidRPr="0000323A" w:rsidRDefault="00F14497" w:rsidP="00F14497">
      <w:pPr>
        <w:pStyle w:val="Default"/>
        <w:rPr>
          <w:rFonts w:ascii="Calibri" w:hAnsi="Calibri" w:cs="Calibri"/>
        </w:rPr>
      </w:pPr>
    </w:p>
    <w:p w14:paraId="605BB998" w14:textId="77777777" w:rsidR="00F14497" w:rsidRPr="0000323A" w:rsidRDefault="00F14497" w:rsidP="00F14497">
      <w:pPr>
        <w:pStyle w:val="Default"/>
        <w:numPr>
          <w:ilvl w:val="0"/>
          <w:numId w:val="32"/>
        </w:numPr>
        <w:ind w:left="284" w:hanging="284"/>
        <w:rPr>
          <w:rFonts w:ascii="Calibri" w:hAnsi="Calibri" w:cs="Calibri"/>
          <w:color w:val="auto"/>
          <w:sz w:val="20"/>
          <w:szCs w:val="20"/>
        </w:rPr>
      </w:pPr>
      <w:r w:rsidRPr="0000323A">
        <w:rPr>
          <w:rFonts w:ascii="Calibri" w:hAnsi="Calibri" w:cs="Calibri"/>
          <w:color w:val="auto"/>
          <w:sz w:val="20"/>
          <w:szCs w:val="20"/>
        </w:rPr>
        <w:t xml:space="preserve">Open source software: </w:t>
      </w:r>
    </w:p>
    <w:p w14:paraId="72F36118" w14:textId="04E05DA2" w:rsidR="00F14497" w:rsidRPr="0000323A" w:rsidRDefault="00F14497" w:rsidP="00F14497">
      <w:pPr>
        <w:pStyle w:val="Default"/>
        <w:ind w:left="284"/>
        <w:rPr>
          <w:rFonts w:ascii="Calibri" w:hAnsi="Calibri" w:cs="Calibri"/>
          <w:color w:val="auto"/>
          <w:sz w:val="20"/>
          <w:szCs w:val="20"/>
        </w:rPr>
      </w:pPr>
      <w:r w:rsidRPr="0000323A">
        <w:rPr>
          <w:rFonts w:ascii="Calibri" w:hAnsi="Calibri" w:cs="Calibri"/>
          <w:color w:val="auto"/>
          <w:sz w:val="20"/>
          <w:szCs w:val="20"/>
        </w:rPr>
        <w:t xml:space="preserve">Pokud je součástí plnění podle této smlouvy rovněž využití open source software, pak Zhotovitel nemůže udělit Objednateli oprávnění dle předchozích ustanovení tohoto článku, neboť se jedná se o software, který je veřejnosti poskytován zdarma s otevřeným kódem, včetně průběžných aktualizací, detailně komentovaných zdrojových kódů, úplné uživatelské, provozní a administrátorské dokumentace a práva software měnit. </w:t>
      </w:r>
    </w:p>
    <w:p w14:paraId="7DE0CB81" w14:textId="4967EDA5" w:rsidR="00F14497" w:rsidRPr="0000323A" w:rsidRDefault="00F14497" w:rsidP="00F14497">
      <w:pPr>
        <w:pStyle w:val="Default"/>
        <w:ind w:left="284"/>
        <w:rPr>
          <w:rFonts w:ascii="Calibri" w:hAnsi="Calibri" w:cs="Calibri"/>
          <w:color w:val="auto"/>
          <w:sz w:val="20"/>
          <w:szCs w:val="20"/>
        </w:rPr>
      </w:pPr>
      <w:r w:rsidRPr="0000323A">
        <w:rPr>
          <w:rFonts w:ascii="Calibri" w:hAnsi="Calibri" w:cs="Calibri"/>
          <w:color w:val="auto"/>
          <w:sz w:val="20"/>
          <w:szCs w:val="20"/>
        </w:rPr>
        <w:t>Zhotovitel Objednateli k využitému open source software ale vždy poskytne nebo zprostředkuje poskytnutí úplných komentovaných zdrojových kódů software a doloží existenci bezpodmínečného oprávnění Objednatele provádět jakékoliv modifikace, úpravy, změny takového software a dle svého uvážení do něj zasahovat, zapracovávat ho do dalších autorských děl, zařazovat ho do děl souborných či do databází apod., a to i prostřednictvím třetích osob a oprávnění získávat průběžné aktualizace příslušného open source software (dále jen „Oprávnění“).</w:t>
      </w:r>
    </w:p>
    <w:p w14:paraId="33EC0262" w14:textId="106217C8" w:rsidR="00F14497" w:rsidRPr="0000323A" w:rsidRDefault="00F14497" w:rsidP="00F14497">
      <w:pPr>
        <w:pStyle w:val="Default"/>
        <w:ind w:left="284"/>
        <w:rPr>
          <w:rFonts w:ascii="Calibri" w:hAnsi="Calibri" w:cs="Calibri"/>
          <w:color w:val="auto"/>
          <w:sz w:val="20"/>
          <w:szCs w:val="20"/>
        </w:rPr>
      </w:pPr>
      <w:r w:rsidRPr="0000323A">
        <w:rPr>
          <w:rFonts w:ascii="Calibri" w:hAnsi="Calibri" w:cs="Calibri"/>
          <w:color w:val="auto"/>
          <w:sz w:val="20"/>
          <w:szCs w:val="20"/>
        </w:rPr>
        <w:t xml:space="preserve">Zhotovitel se zavazuje samostatně zdokumentovat veškeré využití open source software v rámci plnění dle této smlouvy a předložit Objednateli ucelený přehled takto využitého open source software a jeho podmínek užití, přehled alternativního software tohoto typu a alternativních poskytovatelů podpory příslušného open source software. </w:t>
      </w:r>
    </w:p>
    <w:p w14:paraId="00244073" w14:textId="51EFB5C5" w:rsidR="00F14497" w:rsidRPr="0000323A" w:rsidRDefault="00F14497" w:rsidP="00F14497">
      <w:pPr>
        <w:pStyle w:val="Default"/>
        <w:ind w:left="284"/>
        <w:rPr>
          <w:rFonts w:ascii="Calibri" w:hAnsi="Calibri" w:cs="Calibri"/>
          <w:color w:val="auto"/>
          <w:sz w:val="20"/>
          <w:szCs w:val="20"/>
        </w:rPr>
      </w:pPr>
      <w:r w:rsidRPr="0000323A">
        <w:rPr>
          <w:rFonts w:ascii="Calibri" w:hAnsi="Calibri" w:cs="Calibri"/>
          <w:color w:val="auto"/>
          <w:sz w:val="20"/>
          <w:szCs w:val="20"/>
        </w:rPr>
        <w:t>Pokud jsou s čerpáním podpory open source software poskytované v rámci plnění dle této smlouvy či jiných souvisejících plnění spojeny jednorázové či pravidelné poplatky, je Zhotovitel povinen v rámci celkové ceny Díla stanovené touto smlouvou řádně uhradit všechny tyto poplatky za celou dobu trvání této smlouvy.</w:t>
      </w:r>
    </w:p>
    <w:p w14:paraId="09C91CE6" w14:textId="7BA3C269" w:rsidR="00F14497" w:rsidRPr="0000323A" w:rsidRDefault="00F14497" w:rsidP="00F14497">
      <w:pPr>
        <w:pStyle w:val="Default"/>
        <w:ind w:left="284"/>
        <w:rPr>
          <w:rFonts w:ascii="Calibri" w:hAnsi="Calibri" w:cs="Calibri"/>
          <w:color w:val="auto"/>
          <w:sz w:val="20"/>
          <w:szCs w:val="20"/>
        </w:rPr>
      </w:pPr>
      <w:r w:rsidRPr="0000323A">
        <w:rPr>
          <w:rFonts w:ascii="Calibri" w:hAnsi="Calibri" w:cs="Calibri"/>
          <w:color w:val="auto"/>
          <w:sz w:val="20"/>
          <w:szCs w:val="20"/>
        </w:rPr>
        <w:t xml:space="preserve">Zahrnutím tohoto software do plnění podle této smlouvy nesmí dojít k omezení práv NEOBK k dodávanému software. Zároveň nesmí zahrnutí takovéhoto software do plnění zapříčinit situaci, kdy by plnění podle této smlouvy nebo jeho část muselo být poskytnuto třetí osobě v jakékoli podobě nebo uveřejnit jeho zdrojový nebo binární kód, ať už NEMOBK, Zhotovitelem nebo jinou osobou. </w:t>
      </w:r>
    </w:p>
    <w:p w14:paraId="3F4DDC57" w14:textId="77777777" w:rsidR="00EC54D8" w:rsidRPr="0000323A" w:rsidRDefault="00EC54D8" w:rsidP="00F14497">
      <w:pPr>
        <w:pStyle w:val="Default"/>
        <w:ind w:left="284"/>
        <w:rPr>
          <w:rFonts w:ascii="Calibri" w:hAnsi="Calibri" w:cs="Calibri"/>
          <w:color w:val="auto"/>
          <w:sz w:val="20"/>
          <w:szCs w:val="20"/>
        </w:rPr>
      </w:pPr>
    </w:p>
    <w:p w14:paraId="40BF1D46" w14:textId="3B49EF43" w:rsidR="00EC54D8" w:rsidRPr="0000323A" w:rsidRDefault="00EC54D8" w:rsidP="002D6363">
      <w:pPr>
        <w:pStyle w:val="Default"/>
        <w:spacing w:before="240"/>
        <w:jc w:val="center"/>
        <w:rPr>
          <w:rFonts w:ascii="Calibri" w:hAnsi="Calibri" w:cs="Calibri"/>
          <w:b/>
          <w:bCs/>
          <w:color w:val="auto"/>
          <w:sz w:val="20"/>
          <w:szCs w:val="20"/>
        </w:rPr>
      </w:pPr>
      <w:r w:rsidRPr="0000323A">
        <w:rPr>
          <w:rFonts w:ascii="Calibri" w:hAnsi="Calibri" w:cs="Calibri"/>
          <w:b/>
          <w:bCs/>
          <w:color w:val="auto"/>
          <w:sz w:val="20"/>
          <w:szCs w:val="20"/>
        </w:rPr>
        <w:t xml:space="preserve">Článek XIV. </w:t>
      </w:r>
    </w:p>
    <w:p w14:paraId="7ED2D926" w14:textId="2D6C1BE3" w:rsidR="00EC54D8" w:rsidRPr="0000323A" w:rsidRDefault="00EC54D8" w:rsidP="00EC54D8">
      <w:pPr>
        <w:pStyle w:val="Default"/>
        <w:jc w:val="center"/>
        <w:rPr>
          <w:rFonts w:ascii="Calibri" w:hAnsi="Calibri" w:cs="Calibri"/>
          <w:b/>
          <w:bCs/>
          <w:color w:val="auto"/>
          <w:sz w:val="20"/>
          <w:szCs w:val="20"/>
        </w:rPr>
      </w:pPr>
      <w:r w:rsidRPr="0000323A">
        <w:rPr>
          <w:rFonts w:ascii="Calibri" w:hAnsi="Calibri" w:cs="Calibri"/>
          <w:b/>
          <w:bCs/>
          <w:color w:val="auto"/>
          <w:sz w:val="20"/>
          <w:szCs w:val="20"/>
        </w:rPr>
        <w:t xml:space="preserve">Závěrečná ustanovení </w:t>
      </w:r>
    </w:p>
    <w:p w14:paraId="1CE980FA" w14:textId="77777777" w:rsidR="00EC54D8" w:rsidRPr="0000323A" w:rsidRDefault="00EC54D8" w:rsidP="00EC54D8">
      <w:pPr>
        <w:pStyle w:val="Default"/>
        <w:jc w:val="center"/>
        <w:rPr>
          <w:rFonts w:ascii="Calibri" w:hAnsi="Calibri" w:cs="Calibri"/>
          <w:b/>
          <w:bCs/>
          <w:color w:val="auto"/>
          <w:sz w:val="20"/>
          <w:szCs w:val="20"/>
        </w:rPr>
      </w:pPr>
    </w:p>
    <w:p w14:paraId="39A849BA" w14:textId="77777777" w:rsidR="00EC54D8" w:rsidRPr="0000323A" w:rsidRDefault="00EC54D8" w:rsidP="00EC54D8">
      <w:pPr>
        <w:pStyle w:val="Default"/>
        <w:numPr>
          <w:ilvl w:val="0"/>
          <w:numId w:val="34"/>
        </w:numPr>
        <w:ind w:left="284" w:hanging="284"/>
        <w:rPr>
          <w:rFonts w:ascii="Calibri" w:hAnsi="Calibri" w:cs="Calibri"/>
          <w:color w:val="auto"/>
          <w:sz w:val="20"/>
          <w:szCs w:val="20"/>
        </w:rPr>
      </w:pPr>
      <w:r w:rsidRPr="0000323A">
        <w:rPr>
          <w:rFonts w:ascii="Calibri" w:hAnsi="Calibri" w:cs="Calibri"/>
          <w:color w:val="auto"/>
          <w:sz w:val="20"/>
          <w:szCs w:val="20"/>
        </w:rPr>
        <w:t>Tato smlouva nabývá platnosti dnem jejího podpisu poslední smluvní stranou a účinnosti dnem jejího uveřejnění prostřednictvím registru smluv v souladu se zákonem o registru smluv.</w:t>
      </w:r>
    </w:p>
    <w:p w14:paraId="02036D64" w14:textId="77777777" w:rsidR="00EC54D8" w:rsidRPr="0000323A" w:rsidRDefault="00EC54D8" w:rsidP="00EC54D8">
      <w:pPr>
        <w:pStyle w:val="Default"/>
        <w:ind w:left="284"/>
        <w:rPr>
          <w:rFonts w:ascii="Calibri" w:hAnsi="Calibri" w:cs="Calibri"/>
          <w:color w:val="auto"/>
          <w:sz w:val="20"/>
          <w:szCs w:val="20"/>
        </w:rPr>
      </w:pPr>
    </w:p>
    <w:p w14:paraId="59534883" w14:textId="7F8336D3" w:rsidR="00EC54D8" w:rsidRPr="0000323A" w:rsidRDefault="00EC54D8" w:rsidP="00EC54D8">
      <w:pPr>
        <w:pStyle w:val="Default"/>
        <w:numPr>
          <w:ilvl w:val="0"/>
          <w:numId w:val="34"/>
        </w:numPr>
        <w:ind w:left="284" w:hanging="284"/>
        <w:rPr>
          <w:rFonts w:ascii="Calibri" w:hAnsi="Calibri" w:cs="Calibri"/>
          <w:color w:val="auto"/>
          <w:sz w:val="20"/>
          <w:szCs w:val="20"/>
        </w:rPr>
      </w:pPr>
      <w:r w:rsidRPr="0000323A">
        <w:rPr>
          <w:rFonts w:ascii="Calibri" w:hAnsi="Calibri" w:cs="Calibri"/>
          <w:color w:val="auto"/>
          <w:sz w:val="20"/>
          <w:szCs w:val="20"/>
        </w:rPr>
        <w:lastRenderedPageBreak/>
        <w:t xml:space="preserve">Pokud není touto smlouvou stanoveno jinak, lze tuto smlouvu měnit, a to písemnými dodatky k této smlouvě. Tyto dodatky se pak stávají nedílnou součástí této smlouvy. Uzavření písemného smluvního dodatku není třeba v případech změn Harmonogramu plnění / Aktualizovaného harmonogramu plnění, změn pověřených osob smluvních stran a jejich kontaktních údajů a v dalších případech výslovně stanovených touto smlouvou. </w:t>
      </w:r>
    </w:p>
    <w:p w14:paraId="61D422A1" w14:textId="77777777" w:rsidR="00EC54D8" w:rsidRPr="0000323A" w:rsidRDefault="00EC54D8" w:rsidP="00EC54D8">
      <w:pPr>
        <w:pStyle w:val="Default"/>
        <w:rPr>
          <w:rFonts w:ascii="Calibri" w:hAnsi="Calibri" w:cs="Calibri"/>
          <w:color w:val="auto"/>
          <w:sz w:val="20"/>
          <w:szCs w:val="20"/>
        </w:rPr>
      </w:pPr>
    </w:p>
    <w:p w14:paraId="6B11A1A1" w14:textId="42FEA1A4" w:rsidR="00EC54D8" w:rsidRPr="0000323A" w:rsidRDefault="00EC54D8" w:rsidP="00EC54D8">
      <w:pPr>
        <w:pStyle w:val="Default"/>
        <w:numPr>
          <w:ilvl w:val="0"/>
          <w:numId w:val="34"/>
        </w:numPr>
        <w:ind w:left="284" w:hanging="284"/>
        <w:rPr>
          <w:rFonts w:ascii="Calibri" w:hAnsi="Calibri" w:cs="Calibri"/>
          <w:color w:val="auto"/>
          <w:sz w:val="20"/>
          <w:szCs w:val="20"/>
        </w:rPr>
      </w:pPr>
      <w:r w:rsidRPr="0000323A">
        <w:rPr>
          <w:rFonts w:ascii="Calibri" w:hAnsi="Calibri" w:cs="Calibri"/>
          <w:color w:val="auto"/>
          <w:sz w:val="20"/>
          <w:szCs w:val="20"/>
        </w:rPr>
        <w:t xml:space="preserve">Ostatní práva a povinnosti smluvních stran výslovně neupravené ve smlouvě, se řídí příslušnými ustanoveními občanského zákoníku, zejména pak ustanovením § 2586 a násl. občanského zákoníku a příslušnými ustanoveními autorského zákona. </w:t>
      </w:r>
    </w:p>
    <w:p w14:paraId="39A493F4" w14:textId="77777777" w:rsidR="00EC54D8" w:rsidRPr="0000323A" w:rsidRDefault="00EC54D8" w:rsidP="00EC54D8">
      <w:pPr>
        <w:pStyle w:val="Default"/>
        <w:rPr>
          <w:rFonts w:ascii="Calibri" w:hAnsi="Calibri" w:cs="Calibri"/>
          <w:color w:val="auto"/>
          <w:sz w:val="20"/>
          <w:szCs w:val="20"/>
        </w:rPr>
      </w:pPr>
    </w:p>
    <w:p w14:paraId="1E7287BD" w14:textId="3E48B2FD" w:rsidR="00EC54D8" w:rsidRPr="0000323A" w:rsidRDefault="00EC54D8" w:rsidP="00EC54D8">
      <w:pPr>
        <w:pStyle w:val="Default"/>
        <w:numPr>
          <w:ilvl w:val="0"/>
          <w:numId w:val="34"/>
        </w:numPr>
        <w:ind w:left="284" w:hanging="284"/>
        <w:rPr>
          <w:rFonts w:ascii="Calibri" w:hAnsi="Calibri" w:cs="Calibri"/>
          <w:color w:val="auto"/>
          <w:sz w:val="20"/>
          <w:szCs w:val="20"/>
        </w:rPr>
      </w:pPr>
      <w:r w:rsidRPr="0000323A">
        <w:rPr>
          <w:rFonts w:ascii="Calibri" w:hAnsi="Calibri" w:cs="Calibri"/>
          <w:color w:val="auto"/>
          <w:sz w:val="20"/>
          <w:szCs w:val="20"/>
        </w:rPr>
        <w:t xml:space="preserve">Vzniknou-li při plnění této smlouvy spory, řeší se dohodou obou smluvních stran. Nedojde-li k dohodě, řeší spory na návrh kterékoli strany místně a věcně příslušný soud v České republice. </w:t>
      </w:r>
    </w:p>
    <w:p w14:paraId="69D1D91D" w14:textId="77777777" w:rsidR="00EC54D8" w:rsidRPr="0000323A" w:rsidRDefault="00EC54D8" w:rsidP="00EC54D8">
      <w:pPr>
        <w:pStyle w:val="Default"/>
        <w:rPr>
          <w:rFonts w:ascii="Calibri" w:hAnsi="Calibri" w:cs="Calibri"/>
          <w:color w:val="auto"/>
          <w:sz w:val="20"/>
          <w:szCs w:val="20"/>
        </w:rPr>
      </w:pPr>
    </w:p>
    <w:p w14:paraId="29E2C416" w14:textId="1F94FF61" w:rsidR="00EC54D8" w:rsidRPr="0000323A" w:rsidRDefault="00EC54D8" w:rsidP="00EC54D8">
      <w:pPr>
        <w:pStyle w:val="Default"/>
        <w:numPr>
          <w:ilvl w:val="0"/>
          <w:numId w:val="34"/>
        </w:numPr>
        <w:ind w:left="284" w:hanging="284"/>
        <w:rPr>
          <w:rFonts w:ascii="Calibri" w:hAnsi="Calibri" w:cs="Calibri"/>
          <w:color w:val="auto"/>
          <w:sz w:val="20"/>
          <w:szCs w:val="20"/>
        </w:rPr>
      </w:pPr>
      <w:r w:rsidRPr="0000323A">
        <w:rPr>
          <w:rFonts w:ascii="Calibri" w:hAnsi="Calibri" w:cs="Calibri"/>
          <w:color w:val="auto"/>
          <w:sz w:val="20"/>
          <w:szCs w:val="20"/>
        </w:rPr>
        <w:t xml:space="preserve">Pověřenými osobami Objednatele, tj. osobami pověřenými k jednání ve věcech plnění závazků Objednatele dle této smlouvy (např. ve vztahu k podpisu příslušného Akceptačního protokolu / Předávacího protokolu) jsou: </w:t>
      </w:r>
    </w:p>
    <w:p w14:paraId="0E8186A5" w14:textId="77777777" w:rsidR="00EC54D8" w:rsidRPr="0000323A" w:rsidRDefault="00EC54D8" w:rsidP="00EC54D8">
      <w:pPr>
        <w:pStyle w:val="Default"/>
        <w:rPr>
          <w:rFonts w:ascii="Calibri" w:hAnsi="Calibri" w:cs="Calibri"/>
          <w:color w:val="auto"/>
          <w:sz w:val="20"/>
          <w:szCs w:val="20"/>
        </w:rPr>
      </w:pPr>
    </w:p>
    <w:p w14:paraId="1A5F0ABF" w14:textId="741F6335" w:rsidR="00EC54D8" w:rsidRPr="0000323A" w:rsidRDefault="00B41AB4" w:rsidP="00EC54D8">
      <w:pPr>
        <w:pStyle w:val="Default"/>
        <w:rPr>
          <w:rFonts w:ascii="Calibri" w:hAnsi="Calibri" w:cs="Calibri"/>
          <w:color w:val="auto"/>
          <w:sz w:val="20"/>
          <w:szCs w:val="20"/>
        </w:rPr>
      </w:pPr>
      <w:proofErr w:type="spellStart"/>
      <w:r>
        <w:rPr>
          <w:rFonts w:ascii="Calibri" w:hAnsi="Calibri" w:cs="Calibri"/>
          <w:color w:val="auto"/>
          <w:sz w:val="20"/>
          <w:szCs w:val="20"/>
        </w:rPr>
        <w:t>xxxxxxxxxxxxx</w:t>
      </w:r>
      <w:proofErr w:type="spellEnd"/>
      <w:r w:rsidR="00EC54D8" w:rsidRPr="0000323A">
        <w:rPr>
          <w:rFonts w:ascii="Calibri" w:hAnsi="Calibri" w:cs="Calibri"/>
          <w:color w:val="auto"/>
          <w:sz w:val="20"/>
          <w:szCs w:val="20"/>
        </w:rPr>
        <w:t xml:space="preserve">, </w:t>
      </w:r>
      <w:proofErr w:type="spellStart"/>
      <w:r>
        <w:rPr>
          <w:rFonts w:ascii="Calibri" w:hAnsi="Calibri" w:cs="Calibri"/>
          <w:color w:val="auto"/>
          <w:sz w:val="20"/>
          <w:szCs w:val="20"/>
        </w:rPr>
        <w:t>xxxxxxxxx</w:t>
      </w:r>
      <w:proofErr w:type="spellEnd"/>
      <w:r w:rsidR="00EC54D8" w:rsidRPr="0000323A">
        <w:rPr>
          <w:rFonts w:ascii="Calibri" w:hAnsi="Calibri" w:cs="Calibri"/>
          <w:color w:val="auto"/>
          <w:sz w:val="20"/>
          <w:szCs w:val="20"/>
        </w:rPr>
        <w:t xml:space="preserve">, </w:t>
      </w:r>
      <w:proofErr w:type="spellStart"/>
      <w:r>
        <w:rPr>
          <w:rFonts w:ascii="Calibri" w:hAnsi="Calibri" w:cs="Calibri"/>
          <w:color w:val="auto"/>
          <w:sz w:val="20"/>
          <w:szCs w:val="20"/>
        </w:rPr>
        <w:t>xxxxxxxxxxxxxxxxxxxxxxx</w:t>
      </w:r>
      <w:proofErr w:type="spellEnd"/>
      <w:r w:rsidR="00EC54D8" w:rsidRPr="0000323A">
        <w:rPr>
          <w:rFonts w:ascii="Calibri" w:hAnsi="Calibri" w:cs="Calibri"/>
          <w:color w:val="auto"/>
          <w:sz w:val="20"/>
          <w:szCs w:val="20"/>
        </w:rPr>
        <w:t xml:space="preserve"> za Zhotovitele</w:t>
      </w:r>
    </w:p>
    <w:p w14:paraId="671A7426" w14:textId="20C2B496" w:rsidR="00EC54D8" w:rsidRPr="0000323A" w:rsidRDefault="00B41AB4" w:rsidP="00EC54D8">
      <w:pPr>
        <w:pStyle w:val="Default"/>
        <w:rPr>
          <w:rFonts w:ascii="Calibri" w:hAnsi="Calibri" w:cs="Calibri"/>
          <w:color w:val="auto"/>
          <w:sz w:val="20"/>
          <w:szCs w:val="20"/>
        </w:rPr>
      </w:pPr>
      <w:proofErr w:type="spellStart"/>
      <w:r>
        <w:rPr>
          <w:rFonts w:ascii="Calibri" w:hAnsi="Calibri" w:cs="Calibri"/>
          <w:color w:val="auto"/>
          <w:sz w:val="20"/>
          <w:szCs w:val="20"/>
        </w:rPr>
        <w:t>xxxxxxxxxxxxxxxx</w:t>
      </w:r>
      <w:proofErr w:type="spellEnd"/>
      <w:r w:rsidR="0014442E" w:rsidRPr="0000323A">
        <w:rPr>
          <w:rFonts w:ascii="Calibri" w:hAnsi="Calibri" w:cs="Calibri"/>
          <w:color w:val="auto"/>
          <w:sz w:val="20"/>
          <w:szCs w:val="20"/>
        </w:rPr>
        <w:t xml:space="preserve">, email: </w:t>
      </w:r>
      <w:proofErr w:type="spellStart"/>
      <w:r>
        <w:rPr>
          <w:rFonts w:ascii="Calibri" w:hAnsi="Calibri" w:cs="Calibri"/>
          <w:color w:val="auto"/>
          <w:sz w:val="20"/>
          <w:szCs w:val="20"/>
        </w:rPr>
        <w:t>xxxxxxxxxxxxxx</w:t>
      </w:r>
      <w:proofErr w:type="spellEnd"/>
      <w:r w:rsidR="0014442E" w:rsidRPr="0000323A">
        <w:rPr>
          <w:rFonts w:ascii="Calibri" w:hAnsi="Calibri" w:cs="Calibri"/>
          <w:color w:val="auto"/>
          <w:sz w:val="20"/>
          <w:szCs w:val="20"/>
        </w:rPr>
        <w:t xml:space="preserve">, tel.: </w:t>
      </w:r>
      <w:r>
        <w:rPr>
          <w:rFonts w:ascii="Calibri" w:hAnsi="Calibri" w:cs="Calibri"/>
          <w:color w:val="auto"/>
          <w:sz w:val="20"/>
          <w:szCs w:val="20"/>
        </w:rPr>
        <w:t>xxxxxxxxxxx</w:t>
      </w:r>
      <w:bookmarkStart w:id="0" w:name="_GoBack"/>
      <w:bookmarkEnd w:id="0"/>
      <w:r w:rsidR="00EC54D8" w:rsidRPr="0000323A">
        <w:rPr>
          <w:rFonts w:ascii="Calibri" w:hAnsi="Calibri" w:cs="Calibri"/>
          <w:color w:val="auto"/>
          <w:sz w:val="20"/>
          <w:szCs w:val="20"/>
        </w:rPr>
        <w:t xml:space="preserve"> za Objednatele</w:t>
      </w:r>
    </w:p>
    <w:p w14:paraId="1CDC7013" w14:textId="77777777" w:rsidR="00EC54D8" w:rsidRPr="0000323A" w:rsidRDefault="00EC54D8" w:rsidP="00F14497">
      <w:pPr>
        <w:pStyle w:val="Default"/>
        <w:ind w:left="284"/>
        <w:rPr>
          <w:rFonts w:ascii="Calibri" w:hAnsi="Calibri" w:cs="Calibri"/>
          <w:color w:val="auto"/>
          <w:sz w:val="20"/>
          <w:szCs w:val="20"/>
        </w:rPr>
      </w:pPr>
    </w:p>
    <w:p w14:paraId="4E1B7252" w14:textId="77777777" w:rsidR="00EC54D8" w:rsidRPr="0000323A" w:rsidRDefault="00EC54D8" w:rsidP="00EC54D8">
      <w:pPr>
        <w:pStyle w:val="Default"/>
        <w:rPr>
          <w:rFonts w:ascii="Calibri" w:hAnsi="Calibri" w:cs="Calibri"/>
        </w:rPr>
      </w:pPr>
    </w:p>
    <w:p w14:paraId="0DFD8E75" w14:textId="6D889F73" w:rsidR="00EC54D8" w:rsidRPr="0000323A" w:rsidRDefault="00EC54D8" w:rsidP="00EC54D8">
      <w:pPr>
        <w:pStyle w:val="Default"/>
        <w:numPr>
          <w:ilvl w:val="0"/>
          <w:numId w:val="34"/>
        </w:numPr>
        <w:ind w:left="284" w:hanging="284"/>
        <w:rPr>
          <w:rFonts w:ascii="Calibri" w:hAnsi="Calibri" w:cs="Calibri"/>
          <w:color w:val="auto"/>
          <w:sz w:val="20"/>
          <w:szCs w:val="20"/>
        </w:rPr>
      </w:pPr>
      <w:r w:rsidRPr="0000323A">
        <w:rPr>
          <w:rFonts w:ascii="Calibri" w:hAnsi="Calibri" w:cs="Calibri"/>
          <w:color w:val="auto"/>
          <w:sz w:val="20"/>
          <w:szCs w:val="20"/>
        </w:rPr>
        <w:t xml:space="preserve">Nedílnou součástí této smlouvy jsou tyto přílohy: </w:t>
      </w:r>
    </w:p>
    <w:p w14:paraId="534EC9BD" w14:textId="7D60C732" w:rsidR="00EC54D8" w:rsidRPr="0000323A" w:rsidRDefault="00EC54D8" w:rsidP="00EC54D8">
      <w:pPr>
        <w:pStyle w:val="Default"/>
        <w:ind w:left="284"/>
        <w:rPr>
          <w:rFonts w:ascii="Calibri" w:hAnsi="Calibri" w:cs="Calibri"/>
          <w:color w:val="auto"/>
          <w:sz w:val="20"/>
          <w:szCs w:val="20"/>
        </w:rPr>
      </w:pPr>
      <w:r w:rsidRPr="0000323A">
        <w:rPr>
          <w:rFonts w:ascii="Calibri" w:hAnsi="Calibri" w:cs="Calibri"/>
          <w:color w:val="auto"/>
          <w:sz w:val="20"/>
          <w:szCs w:val="20"/>
        </w:rPr>
        <w:t xml:space="preserve">Příloha č. 1 - Souhlas s </w:t>
      </w:r>
      <w:proofErr w:type="spellStart"/>
      <w:r w:rsidRPr="0000323A">
        <w:rPr>
          <w:rFonts w:ascii="Calibri" w:hAnsi="Calibri" w:cs="Calibri"/>
          <w:color w:val="auto"/>
          <w:sz w:val="20"/>
          <w:szCs w:val="20"/>
        </w:rPr>
        <w:t>licenčními</w:t>
      </w:r>
      <w:proofErr w:type="spellEnd"/>
      <w:r w:rsidRPr="0000323A">
        <w:rPr>
          <w:rFonts w:ascii="Calibri" w:hAnsi="Calibri" w:cs="Calibri"/>
          <w:color w:val="auto"/>
          <w:sz w:val="20"/>
          <w:szCs w:val="20"/>
        </w:rPr>
        <w:t xml:space="preserve"> </w:t>
      </w:r>
      <w:proofErr w:type="spellStart"/>
      <w:r w:rsidRPr="0000323A">
        <w:rPr>
          <w:rFonts w:ascii="Calibri" w:hAnsi="Calibri" w:cs="Calibri"/>
          <w:color w:val="auto"/>
          <w:sz w:val="20"/>
          <w:szCs w:val="20"/>
        </w:rPr>
        <w:t>podmínkami_BMSA</w:t>
      </w:r>
      <w:proofErr w:type="spellEnd"/>
    </w:p>
    <w:p w14:paraId="109E2A16" w14:textId="573A9486" w:rsidR="00EC54D8" w:rsidRPr="0000323A" w:rsidRDefault="00EC54D8" w:rsidP="00EC54D8">
      <w:pPr>
        <w:pStyle w:val="Default"/>
        <w:ind w:left="284"/>
        <w:rPr>
          <w:rFonts w:ascii="Calibri" w:hAnsi="Calibri" w:cs="Calibri"/>
          <w:color w:val="auto"/>
          <w:sz w:val="20"/>
          <w:szCs w:val="20"/>
        </w:rPr>
      </w:pPr>
      <w:r w:rsidRPr="0000323A">
        <w:rPr>
          <w:rFonts w:ascii="Calibri" w:hAnsi="Calibri" w:cs="Calibri"/>
          <w:color w:val="auto"/>
          <w:sz w:val="20"/>
          <w:szCs w:val="20"/>
        </w:rPr>
        <w:t xml:space="preserve">Příloha č. 2 – Souhlas s </w:t>
      </w:r>
      <w:proofErr w:type="spellStart"/>
      <w:r w:rsidRPr="0000323A">
        <w:rPr>
          <w:rFonts w:ascii="Calibri" w:hAnsi="Calibri" w:cs="Calibri"/>
          <w:color w:val="auto"/>
          <w:sz w:val="20"/>
          <w:szCs w:val="20"/>
        </w:rPr>
        <w:t>licenčními</w:t>
      </w:r>
      <w:proofErr w:type="spellEnd"/>
      <w:r w:rsidRPr="0000323A">
        <w:rPr>
          <w:rFonts w:ascii="Calibri" w:hAnsi="Calibri" w:cs="Calibri"/>
          <w:color w:val="auto"/>
          <w:sz w:val="20"/>
          <w:szCs w:val="20"/>
        </w:rPr>
        <w:t xml:space="preserve"> </w:t>
      </w:r>
      <w:proofErr w:type="spellStart"/>
      <w:r w:rsidRPr="0000323A">
        <w:rPr>
          <w:rFonts w:ascii="Calibri" w:hAnsi="Calibri" w:cs="Calibri"/>
          <w:color w:val="auto"/>
          <w:sz w:val="20"/>
          <w:szCs w:val="20"/>
        </w:rPr>
        <w:t>podmínkami_IQVIA</w:t>
      </w:r>
      <w:proofErr w:type="spellEnd"/>
    </w:p>
    <w:p w14:paraId="44E62CB6" w14:textId="77777777" w:rsidR="00EC54D8" w:rsidRPr="0000323A" w:rsidRDefault="00EC54D8" w:rsidP="00EC54D8">
      <w:pPr>
        <w:pStyle w:val="Default"/>
        <w:ind w:left="284"/>
        <w:rPr>
          <w:rFonts w:ascii="Calibri" w:hAnsi="Calibri" w:cs="Calibri"/>
          <w:color w:val="auto"/>
          <w:sz w:val="20"/>
          <w:szCs w:val="20"/>
        </w:rPr>
      </w:pPr>
    </w:p>
    <w:p w14:paraId="11A0C8A4" w14:textId="4D4E1A15" w:rsidR="00EC54D8" w:rsidRPr="0000323A" w:rsidRDefault="00EC54D8" w:rsidP="00EC54D8">
      <w:pPr>
        <w:pStyle w:val="Default"/>
        <w:numPr>
          <w:ilvl w:val="0"/>
          <w:numId w:val="34"/>
        </w:numPr>
        <w:ind w:left="284" w:hanging="284"/>
        <w:rPr>
          <w:rFonts w:ascii="Calibri" w:hAnsi="Calibri" w:cs="Calibri"/>
          <w:color w:val="auto"/>
          <w:sz w:val="20"/>
          <w:szCs w:val="20"/>
        </w:rPr>
      </w:pPr>
      <w:r w:rsidRPr="0000323A">
        <w:rPr>
          <w:rFonts w:ascii="Calibri" w:hAnsi="Calibri" w:cs="Calibri"/>
          <w:color w:val="auto"/>
          <w:sz w:val="20"/>
          <w:szCs w:val="20"/>
        </w:rPr>
        <w:t xml:space="preserve">Smluvní strany si před podpisem tuto smlouvu řádně přečetly a svůj souhlas s obsahem a autentičností jednotlivých ustanovení této smlouvy včetně jejích příloh stvrzují svým podpisem. </w:t>
      </w:r>
    </w:p>
    <w:p w14:paraId="66BCE7D9" w14:textId="77777777" w:rsidR="00EC54D8" w:rsidRPr="0000323A" w:rsidRDefault="00EC54D8" w:rsidP="00EC54D8">
      <w:pPr>
        <w:pStyle w:val="Default"/>
        <w:rPr>
          <w:rFonts w:ascii="Calibri" w:hAnsi="Calibri" w:cs="Calibri"/>
          <w:color w:val="auto"/>
          <w:sz w:val="20"/>
          <w:szCs w:val="20"/>
        </w:rPr>
      </w:pPr>
    </w:p>
    <w:p w14:paraId="31217545" w14:textId="77777777" w:rsidR="00EC54D8" w:rsidRPr="0000323A" w:rsidRDefault="00EC54D8" w:rsidP="00EC54D8">
      <w:pPr>
        <w:pStyle w:val="Default"/>
        <w:rPr>
          <w:rFonts w:ascii="Calibri" w:hAnsi="Calibri" w:cs="Calibri"/>
          <w:color w:val="auto"/>
          <w:sz w:val="20"/>
          <w:szCs w:val="20"/>
        </w:rPr>
      </w:pPr>
    </w:p>
    <w:p w14:paraId="6BDFF50B" w14:textId="06123CDD" w:rsidR="00EC54D8" w:rsidRPr="0000323A" w:rsidRDefault="00EC54D8" w:rsidP="00EC54D8">
      <w:pPr>
        <w:pStyle w:val="Default"/>
        <w:rPr>
          <w:rFonts w:ascii="Calibri" w:hAnsi="Calibri" w:cs="Calibri"/>
          <w:color w:val="auto"/>
          <w:sz w:val="20"/>
          <w:szCs w:val="20"/>
        </w:rPr>
      </w:pPr>
      <w:r w:rsidRPr="0000323A">
        <w:rPr>
          <w:rFonts w:ascii="Calibri" w:hAnsi="Calibri" w:cs="Calibri"/>
          <w:color w:val="auto"/>
          <w:sz w:val="20"/>
          <w:szCs w:val="20"/>
        </w:rPr>
        <w:t>V Blansku dne:</w:t>
      </w:r>
      <w:r w:rsidRPr="0000323A">
        <w:rPr>
          <w:rFonts w:ascii="Calibri" w:hAnsi="Calibri" w:cs="Calibri"/>
          <w:color w:val="auto"/>
          <w:sz w:val="20"/>
          <w:szCs w:val="20"/>
        </w:rPr>
        <w:tab/>
      </w:r>
      <w:r w:rsidRPr="0000323A">
        <w:rPr>
          <w:rFonts w:ascii="Calibri" w:hAnsi="Calibri" w:cs="Calibri"/>
          <w:color w:val="auto"/>
          <w:sz w:val="20"/>
          <w:szCs w:val="20"/>
        </w:rPr>
        <w:tab/>
      </w:r>
      <w:r w:rsidRPr="0000323A">
        <w:rPr>
          <w:rFonts w:ascii="Calibri" w:hAnsi="Calibri" w:cs="Calibri"/>
          <w:color w:val="auto"/>
          <w:sz w:val="20"/>
          <w:szCs w:val="20"/>
        </w:rPr>
        <w:tab/>
      </w:r>
      <w:r w:rsidRPr="0000323A">
        <w:rPr>
          <w:rFonts w:ascii="Calibri" w:hAnsi="Calibri" w:cs="Calibri"/>
          <w:color w:val="auto"/>
          <w:sz w:val="20"/>
          <w:szCs w:val="20"/>
        </w:rPr>
        <w:tab/>
      </w:r>
      <w:r w:rsidRPr="0000323A">
        <w:rPr>
          <w:rFonts w:ascii="Calibri" w:hAnsi="Calibri" w:cs="Calibri"/>
          <w:color w:val="auto"/>
          <w:sz w:val="20"/>
          <w:szCs w:val="20"/>
        </w:rPr>
        <w:tab/>
      </w:r>
      <w:r w:rsidRPr="0000323A">
        <w:rPr>
          <w:rFonts w:ascii="Calibri" w:hAnsi="Calibri" w:cs="Calibri"/>
          <w:color w:val="auto"/>
          <w:sz w:val="20"/>
          <w:szCs w:val="20"/>
        </w:rPr>
        <w:tab/>
      </w:r>
      <w:r w:rsidRPr="0000323A">
        <w:rPr>
          <w:rFonts w:ascii="Calibri" w:hAnsi="Calibri" w:cs="Calibri"/>
          <w:color w:val="auto"/>
          <w:sz w:val="20"/>
          <w:szCs w:val="20"/>
        </w:rPr>
        <w:tab/>
      </w:r>
      <w:r w:rsidRPr="0000323A">
        <w:rPr>
          <w:rFonts w:ascii="Calibri" w:hAnsi="Calibri" w:cs="Calibri"/>
          <w:color w:val="auto"/>
          <w:sz w:val="20"/>
          <w:szCs w:val="20"/>
        </w:rPr>
        <w:tab/>
        <w:t>V Brně dne:</w:t>
      </w:r>
    </w:p>
    <w:p w14:paraId="5EFE2D9F" w14:textId="77777777" w:rsidR="00EC54D8" w:rsidRPr="0000323A" w:rsidRDefault="00EC54D8" w:rsidP="00EC54D8">
      <w:pPr>
        <w:pStyle w:val="Default"/>
        <w:rPr>
          <w:rFonts w:ascii="Calibri" w:hAnsi="Calibri" w:cs="Calibri"/>
          <w:color w:val="auto"/>
          <w:sz w:val="20"/>
          <w:szCs w:val="20"/>
        </w:rPr>
      </w:pPr>
    </w:p>
    <w:p w14:paraId="607AA6A0" w14:textId="77777777" w:rsidR="00EC54D8" w:rsidRPr="0000323A" w:rsidRDefault="00EC54D8" w:rsidP="00EC54D8">
      <w:pPr>
        <w:pStyle w:val="Default"/>
        <w:rPr>
          <w:rFonts w:ascii="Calibri" w:hAnsi="Calibri" w:cs="Calibri"/>
          <w:color w:val="auto"/>
          <w:sz w:val="20"/>
          <w:szCs w:val="20"/>
        </w:rPr>
      </w:pPr>
    </w:p>
    <w:p w14:paraId="35CF4D76" w14:textId="77777777" w:rsidR="00542B11" w:rsidRPr="0000323A" w:rsidRDefault="00542B11" w:rsidP="00EC54D8">
      <w:pPr>
        <w:pStyle w:val="Default"/>
        <w:rPr>
          <w:rFonts w:ascii="Calibri" w:hAnsi="Calibri" w:cs="Calibri"/>
          <w:color w:val="auto"/>
          <w:sz w:val="20"/>
          <w:szCs w:val="20"/>
        </w:rPr>
      </w:pPr>
    </w:p>
    <w:p w14:paraId="3B8D541E" w14:textId="77777777" w:rsidR="00542B11" w:rsidRPr="0000323A" w:rsidRDefault="00542B11" w:rsidP="00EC54D8">
      <w:pPr>
        <w:pStyle w:val="Default"/>
        <w:rPr>
          <w:rFonts w:ascii="Calibri" w:hAnsi="Calibri" w:cs="Calibri"/>
          <w:color w:val="auto"/>
          <w:sz w:val="20"/>
          <w:szCs w:val="20"/>
        </w:rPr>
      </w:pPr>
    </w:p>
    <w:p w14:paraId="1881F297" w14:textId="77777777" w:rsidR="00EC54D8" w:rsidRPr="0000323A" w:rsidRDefault="00EC54D8" w:rsidP="00EC54D8">
      <w:pPr>
        <w:pStyle w:val="Default"/>
        <w:rPr>
          <w:rFonts w:ascii="Calibri" w:hAnsi="Calibri" w:cs="Calibri"/>
          <w:color w:val="auto"/>
          <w:sz w:val="20"/>
          <w:szCs w:val="20"/>
        </w:rPr>
      </w:pPr>
    </w:p>
    <w:p w14:paraId="7720DF4A" w14:textId="0C753134" w:rsidR="00EC54D8" w:rsidRPr="0000323A" w:rsidRDefault="00EC54D8" w:rsidP="00EC54D8">
      <w:pPr>
        <w:pStyle w:val="Default"/>
        <w:rPr>
          <w:rFonts w:ascii="Calibri" w:hAnsi="Calibri" w:cs="Calibri"/>
          <w:color w:val="auto"/>
          <w:sz w:val="20"/>
          <w:szCs w:val="20"/>
        </w:rPr>
      </w:pPr>
      <w:r w:rsidRPr="0000323A">
        <w:rPr>
          <w:rFonts w:ascii="Calibri" w:hAnsi="Calibri" w:cs="Calibri"/>
          <w:color w:val="auto"/>
          <w:sz w:val="20"/>
          <w:szCs w:val="20"/>
        </w:rPr>
        <w:t>……………………………………………</w:t>
      </w:r>
      <w:r w:rsidRPr="0000323A">
        <w:rPr>
          <w:rFonts w:ascii="Calibri" w:hAnsi="Calibri" w:cs="Calibri"/>
          <w:color w:val="auto"/>
          <w:sz w:val="20"/>
          <w:szCs w:val="20"/>
        </w:rPr>
        <w:tab/>
      </w:r>
      <w:r w:rsidRPr="0000323A">
        <w:rPr>
          <w:rFonts w:ascii="Calibri" w:hAnsi="Calibri" w:cs="Calibri"/>
          <w:color w:val="auto"/>
          <w:sz w:val="20"/>
          <w:szCs w:val="20"/>
        </w:rPr>
        <w:tab/>
      </w:r>
      <w:r w:rsidRPr="0000323A">
        <w:rPr>
          <w:rFonts w:ascii="Calibri" w:hAnsi="Calibri" w:cs="Calibri"/>
          <w:color w:val="auto"/>
          <w:sz w:val="20"/>
          <w:szCs w:val="20"/>
        </w:rPr>
        <w:tab/>
      </w:r>
      <w:r w:rsidRPr="0000323A">
        <w:rPr>
          <w:rFonts w:ascii="Calibri" w:hAnsi="Calibri" w:cs="Calibri"/>
          <w:color w:val="auto"/>
          <w:sz w:val="20"/>
          <w:szCs w:val="20"/>
        </w:rPr>
        <w:tab/>
      </w:r>
      <w:r w:rsidRPr="0000323A">
        <w:rPr>
          <w:rFonts w:ascii="Calibri" w:hAnsi="Calibri" w:cs="Calibri"/>
          <w:color w:val="auto"/>
          <w:sz w:val="20"/>
          <w:szCs w:val="20"/>
        </w:rPr>
        <w:tab/>
      </w:r>
      <w:r w:rsidRPr="0000323A">
        <w:rPr>
          <w:rFonts w:ascii="Calibri" w:hAnsi="Calibri" w:cs="Calibri"/>
          <w:color w:val="auto"/>
          <w:sz w:val="20"/>
          <w:szCs w:val="20"/>
        </w:rPr>
        <w:tab/>
        <w:t>……………………………………………</w:t>
      </w:r>
    </w:p>
    <w:p w14:paraId="2E47F2CF" w14:textId="06ED5C61" w:rsidR="00EC54D8" w:rsidRPr="0000323A" w:rsidRDefault="007512B5" w:rsidP="00EC54D8">
      <w:pPr>
        <w:pStyle w:val="Default"/>
        <w:rPr>
          <w:rFonts w:ascii="Calibri" w:hAnsi="Calibri" w:cs="Calibri"/>
          <w:color w:val="auto"/>
          <w:sz w:val="20"/>
          <w:szCs w:val="20"/>
        </w:rPr>
      </w:pPr>
      <w:r w:rsidRPr="0000323A">
        <w:rPr>
          <w:rFonts w:ascii="Calibri" w:hAnsi="Calibri" w:cs="Calibri"/>
          <w:color w:val="auto"/>
          <w:sz w:val="20"/>
          <w:szCs w:val="20"/>
        </w:rPr>
        <w:t>MUDr. Vladimíra Danihelková MBA</w:t>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t>Martin Wagner</w:t>
      </w:r>
    </w:p>
    <w:p w14:paraId="2FE42CF0" w14:textId="4E67B63F" w:rsidR="00EC54D8" w:rsidRPr="0000323A" w:rsidRDefault="007512B5" w:rsidP="00EC54D8">
      <w:pPr>
        <w:pStyle w:val="Default"/>
        <w:rPr>
          <w:rFonts w:ascii="Calibri" w:hAnsi="Calibri" w:cs="Calibri"/>
          <w:color w:val="auto"/>
          <w:sz w:val="20"/>
          <w:szCs w:val="20"/>
        </w:rPr>
      </w:pPr>
      <w:r w:rsidRPr="0000323A">
        <w:rPr>
          <w:rFonts w:ascii="Calibri" w:hAnsi="Calibri" w:cs="Calibri"/>
          <w:color w:val="auto"/>
          <w:sz w:val="20"/>
          <w:szCs w:val="20"/>
        </w:rPr>
        <w:t>Nemocnice Blansko</w:t>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r>
      <w:proofErr w:type="spellStart"/>
      <w:r w:rsidR="00EC54D8" w:rsidRPr="0000323A">
        <w:rPr>
          <w:rFonts w:ascii="Calibri" w:hAnsi="Calibri" w:cs="Calibri"/>
          <w:color w:val="auto"/>
          <w:sz w:val="20"/>
          <w:szCs w:val="20"/>
        </w:rPr>
        <w:t>Medihome</w:t>
      </w:r>
      <w:proofErr w:type="spellEnd"/>
      <w:r w:rsidR="00EC54D8" w:rsidRPr="0000323A">
        <w:rPr>
          <w:rFonts w:ascii="Calibri" w:hAnsi="Calibri" w:cs="Calibri"/>
          <w:color w:val="auto"/>
          <w:sz w:val="20"/>
          <w:szCs w:val="20"/>
        </w:rPr>
        <w:t xml:space="preserve"> s.r.o.</w:t>
      </w:r>
    </w:p>
    <w:p w14:paraId="46DD6337" w14:textId="5AFDA976" w:rsidR="00542B11" w:rsidRPr="0000323A" w:rsidRDefault="007512B5" w:rsidP="00EC54D8">
      <w:pPr>
        <w:pStyle w:val="Default"/>
        <w:rPr>
          <w:rFonts w:ascii="Calibri" w:hAnsi="Calibri" w:cs="Calibri"/>
          <w:color w:val="auto"/>
          <w:sz w:val="20"/>
          <w:szCs w:val="20"/>
        </w:rPr>
      </w:pPr>
      <w:r w:rsidRPr="0000323A">
        <w:rPr>
          <w:rFonts w:ascii="Calibri" w:hAnsi="Calibri" w:cs="Calibri"/>
          <w:color w:val="auto"/>
          <w:sz w:val="20"/>
          <w:szCs w:val="20"/>
        </w:rPr>
        <w:t>ředitelka</w:t>
      </w:r>
      <w:r w:rsidRPr="0000323A">
        <w:rPr>
          <w:rFonts w:ascii="Calibri" w:hAnsi="Calibri" w:cs="Calibri"/>
          <w:color w:val="auto"/>
          <w:sz w:val="20"/>
          <w:szCs w:val="20"/>
        </w:rPr>
        <w:tab/>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r>
      <w:r w:rsidR="00EC54D8" w:rsidRPr="0000323A">
        <w:rPr>
          <w:rFonts w:ascii="Calibri" w:hAnsi="Calibri" w:cs="Calibri"/>
          <w:color w:val="auto"/>
          <w:sz w:val="20"/>
          <w:szCs w:val="20"/>
        </w:rPr>
        <w:tab/>
        <w:t>Jednatel</w:t>
      </w:r>
    </w:p>
    <w:p w14:paraId="7453EF4D" w14:textId="2DA1DBD0" w:rsidR="00EC54D8" w:rsidRDefault="00EC54D8" w:rsidP="00542B11">
      <w:pPr>
        <w:rPr>
          <w:rFonts w:ascii="Calibri" w:hAnsi="Calibri" w:cs="Calibri"/>
          <w:kern w:val="0"/>
          <w:sz w:val="20"/>
          <w:szCs w:val="20"/>
        </w:rPr>
      </w:pPr>
    </w:p>
    <w:p w14:paraId="505B04DC" w14:textId="77777777" w:rsidR="002D6363" w:rsidRDefault="002D6363" w:rsidP="00542B11">
      <w:pPr>
        <w:rPr>
          <w:rFonts w:ascii="Calibri" w:hAnsi="Calibri" w:cs="Calibri"/>
          <w:kern w:val="0"/>
          <w:sz w:val="20"/>
          <w:szCs w:val="20"/>
        </w:rPr>
      </w:pPr>
    </w:p>
    <w:p w14:paraId="4ED64277" w14:textId="77777777" w:rsidR="002D6363" w:rsidRDefault="002D6363" w:rsidP="00542B11">
      <w:pPr>
        <w:rPr>
          <w:rFonts w:ascii="Calibri" w:hAnsi="Calibri" w:cs="Calibri"/>
          <w:kern w:val="0"/>
          <w:sz w:val="20"/>
          <w:szCs w:val="20"/>
        </w:rPr>
      </w:pPr>
    </w:p>
    <w:p w14:paraId="0CC0A135" w14:textId="77777777" w:rsidR="002D6363" w:rsidRDefault="002D6363" w:rsidP="00542B11">
      <w:pPr>
        <w:rPr>
          <w:rFonts w:ascii="Calibri" w:hAnsi="Calibri" w:cs="Calibri"/>
          <w:kern w:val="0"/>
          <w:sz w:val="20"/>
          <w:szCs w:val="20"/>
        </w:rPr>
      </w:pPr>
    </w:p>
    <w:p w14:paraId="54F516CA" w14:textId="77777777" w:rsidR="002D6363" w:rsidRDefault="002D6363" w:rsidP="00542B11">
      <w:pPr>
        <w:rPr>
          <w:rFonts w:ascii="Calibri" w:hAnsi="Calibri" w:cs="Calibri"/>
          <w:kern w:val="0"/>
          <w:sz w:val="20"/>
          <w:szCs w:val="20"/>
        </w:rPr>
      </w:pPr>
    </w:p>
    <w:p w14:paraId="5978277C" w14:textId="77777777" w:rsidR="002D6363" w:rsidRDefault="002D6363" w:rsidP="00542B11">
      <w:pPr>
        <w:rPr>
          <w:rFonts w:ascii="Calibri" w:hAnsi="Calibri" w:cs="Calibri"/>
          <w:kern w:val="0"/>
          <w:sz w:val="20"/>
          <w:szCs w:val="20"/>
        </w:rPr>
      </w:pPr>
    </w:p>
    <w:p w14:paraId="718FB3A9" w14:textId="77777777" w:rsidR="002D6363" w:rsidRDefault="002D6363" w:rsidP="00542B11">
      <w:pPr>
        <w:rPr>
          <w:rFonts w:ascii="Calibri" w:hAnsi="Calibri" w:cs="Calibri"/>
          <w:kern w:val="0"/>
          <w:sz w:val="20"/>
          <w:szCs w:val="20"/>
        </w:rPr>
      </w:pPr>
    </w:p>
    <w:p w14:paraId="30EC3EA6" w14:textId="77777777" w:rsidR="002D6363" w:rsidRDefault="002D6363" w:rsidP="00542B11">
      <w:pPr>
        <w:rPr>
          <w:rFonts w:ascii="Calibri" w:hAnsi="Calibri" w:cs="Calibri"/>
          <w:kern w:val="0"/>
          <w:sz w:val="20"/>
          <w:szCs w:val="20"/>
        </w:rPr>
      </w:pPr>
    </w:p>
    <w:p w14:paraId="722C41A4" w14:textId="77777777" w:rsidR="002D6363" w:rsidRDefault="002D6363" w:rsidP="00542B11">
      <w:pPr>
        <w:rPr>
          <w:rFonts w:ascii="Calibri" w:hAnsi="Calibri" w:cs="Calibri"/>
          <w:kern w:val="0"/>
          <w:sz w:val="20"/>
          <w:szCs w:val="20"/>
        </w:rPr>
      </w:pPr>
    </w:p>
    <w:p w14:paraId="69D411E2" w14:textId="77777777" w:rsidR="002D6363" w:rsidRDefault="002D6363" w:rsidP="00542B11">
      <w:pPr>
        <w:rPr>
          <w:rFonts w:ascii="Calibri" w:hAnsi="Calibri" w:cs="Calibri"/>
          <w:kern w:val="0"/>
          <w:sz w:val="20"/>
          <w:szCs w:val="20"/>
        </w:rPr>
        <w:sectPr w:rsidR="002D6363">
          <w:pgSz w:w="11906" w:h="16838"/>
          <w:pgMar w:top="1417" w:right="1417" w:bottom="1417" w:left="1417" w:header="708" w:footer="708" w:gutter="0"/>
          <w:cols w:space="708"/>
          <w:docGrid w:linePitch="360"/>
        </w:sectPr>
      </w:pPr>
    </w:p>
    <w:p w14:paraId="298C5CBC" w14:textId="34B19905" w:rsidR="002D6363" w:rsidRPr="002D6363" w:rsidRDefault="002D6363" w:rsidP="00467634">
      <w:pPr>
        <w:pStyle w:val="Nadpis2"/>
        <w:spacing w:after="0"/>
        <w:jc w:val="center"/>
        <w:rPr>
          <w:rFonts w:ascii="Calibri" w:hAnsi="Calibri" w:cs="Calibri"/>
        </w:rPr>
      </w:pPr>
      <w:r w:rsidRPr="002D6363">
        <w:rPr>
          <w:rFonts w:ascii="Calibri" w:hAnsi="Calibri" w:cs="Calibri"/>
        </w:rPr>
        <w:lastRenderedPageBreak/>
        <w:t>Licenční smlouva k software</w:t>
      </w:r>
    </w:p>
    <w:p w14:paraId="6E600F89" w14:textId="1C482824" w:rsidR="002D6363" w:rsidRPr="002D6363" w:rsidRDefault="002D6363" w:rsidP="00467634">
      <w:pPr>
        <w:spacing w:after="120"/>
        <w:rPr>
          <w:rFonts w:ascii="Calibri" w:hAnsi="Calibri" w:cs="Calibri"/>
          <w:sz w:val="22"/>
          <w:szCs w:val="22"/>
        </w:rPr>
      </w:pPr>
      <w:r w:rsidRPr="002D6363">
        <w:rPr>
          <w:rFonts w:ascii="Calibri" w:hAnsi="Calibri" w:cs="Calibri"/>
          <w:b/>
          <w:bCs/>
          <w:sz w:val="22"/>
          <w:szCs w:val="22"/>
        </w:rPr>
        <w:t>DŮLEŽITÉ – ČTĚTE POZORNĚ</w:t>
      </w:r>
      <w:r w:rsidRPr="002D6363">
        <w:rPr>
          <w:rFonts w:ascii="Calibri" w:hAnsi="Calibri" w:cs="Calibri"/>
          <w:sz w:val="22"/>
          <w:szCs w:val="22"/>
        </w:rPr>
        <w:t xml:space="preserve">: TOTO JE SMLOUVA MEZI VÁMI A SPOLEČNOSTÍ IT </w:t>
      </w:r>
      <w:proofErr w:type="gramStart"/>
      <w:r w:rsidRPr="002D6363">
        <w:rPr>
          <w:rFonts w:ascii="Calibri" w:hAnsi="Calibri" w:cs="Calibri"/>
          <w:sz w:val="22"/>
          <w:szCs w:val="22"/>
        </w:rPr>
        <w:t>SERVE</w:t>
      </w:r>
      <w:proofErr w:type="gramEnd"/>
      <w:r w:rsidRPr="002D6363">
        <w:rPr>
          <w:rFonts w:ascii="Calibri" w:hAnsi="Calibri" w:cs="Calibri"/>
          <w:sz w:val="22"/>
          <w:szCs w:val="22"/>
        </w:rPr>
        <w:t xml:space="preserve"> O SOFTWAROVÉM PRODUKTU SPOLEČNOSTI IT </w:t>
      </w:r>
      <w:proofErr w:type="gramStart"/>
      <w:r w:rsidRPr="002D6363">
        <w:rPr>
          <w:rFonts w:ascii="Calibri" w:hAnsi="Calibri" w:cs="Calibri"/>
          <w:sz w:val="22"/>
          <w:szCs w:val="22"/>
        </w:rPr>
        <w:t>SERVE</w:t>
      </w:r>
      <w:proofErr w:type="gramEnd"/>
      <w:r w:rsidRPr="002D6363">
        <w:rPr>
          <w:rFonts w:ascii="Calibri" w:hAnsi="Calibri" w:cs="Calibri"/>
          <w:sz w:val="22"/>
          <w:szCs w:val="22"/>
        </w:rPr>
        <w:t xml:space="preserve"> PŘILOŽENÉM K TÉTO SMLOUVĚ, KTERÝ MŮŽE ZAHRNOVAT POČÍTAČOVÝ SOFTWARE, S NÍM SOUVISEJÍCÍ MÉDIA, TIŠTĚNÉ MATERIÁLY A ONLINE NEBO ELEKTRONICKOU DOKUMENTACI (DÁLE JEN „SOFTWARE“). NEŽ PŘIKROČÍTE K INSTALACI SOFTWARU, MUSÍTE SI PŘEČÍST PODMÍNKY NÍŽE UVEDENÉ SOFTWAROVÉ LICENČNÍ SMLOUVY (DÁLE JEN „SMLOUVA“), VZÍT JE NA VĚDOMÍ A AKCEPTOVAT JE. </w:t>
      </w:r>
    </w:p>
    <w:p w14:paraId="36B50B19" w14:textId="17389FF5" w:rsidR="002D6363" w:rsidRPr="002D6363" w:rsidRDefault="002D6363" w:rsidP="002D6363">
      <w:pPr>
        <w:rPr>
          <w:rFonts w:ascii="Calibri" w:hAnsi="Calibri" w:cs="Calibri"/>
          <w:sz w:val="22"/>
          <w:szCs w:val="22"/>
        </w:rPr>
      </w:pPr>
      <w:r w:rsidRPr="002D6363">
        <w:rPr>
          <w:rFonts w:ascii="Calibri" w:hAnsi="Calibri" w:cs="Calibri"/>
          <w:b/>
          <w:bCs/>
          <w:sz w:val="22"/>
          <w:szCs w:val="22"/>
        </w:rPr>
        <w:t xml:space="preserve">1. POSKYTNUTÍ LICENCE. </w:t>
      </w:r>
      <w:r w:rsidRPr="002D6363">
        <w:rPr>
          <w:rFonts w:ascii="Calibri" w:hAnsi="Calibri" w:cs="Calibri"/>
          <w:sz w:val="22"/>
          <w:szCs w:val="22"/>
        </w:rPr>
        <w:t xml:space="preserve">Společnost IT </w:t>
      </w:r>
      <w:proofErr w:type="gramStart"/>
      <w:r w:rsidRPr="002D6363">
        <w:rPr>
          <w:rFonts w:ascii="Calibri" w:hAnsi="Calibri" w:cs="Calibri"/>
          <w:sz w:val="22"/>
          <w:szCs w:val="22"/>
        </w:rPr>
        <w:t>SERVE</w:t>
      </w:r>
      <w:proofErr w:type="gramEnd"/>
      <w:r w:rsidRPr="002D6363">
        <w:rPr>
          <w:rFonts w:ascii="Calibri" w:hAnsi="Calibri" w:cs="Calibri"/>
          <w:sz w:val="22"/>
          <w:szCs w:val="22"/>
        </w:rPr>
        <w:t xml:space="preserve"> vám </w:t>
      </w:r>
      <w:proofErr w:type="gramStart"/>
      <w:r w:rsidRPr="002D6363">
        <w:rPr>
          <w:rFonts w:ascii="Calibri" w:hAnsi="Calibri" w:cs="Calibri"/>
          <w:sz w:val="22"/>
          <w:szCs w:val="22"/>
        </w:rPr>
        <w:t>poskytuje</w:t>
      </w:r>
      <w:proofErr w:type="gramEnd"/>
      <w:r w:rsidRPr="002D6363">
        <w:rPr>
          <w:rFonts w:ascii="Calibri" w:hAnsi="Calibri" w:cs="Calibri"/>
          <w:sz w:val="22"/>
          <w:szCs w:val="22"/>
        </w:rPr>
        <w:t xml:space="preserve"> nevýhradní a omezenou licenci na používání softwarových produktů a funkcí, za které jste zaplatili příslušné poplatky, a to pro vaše interní obchodní použití a v souladu s podmínkami stanovenými touto smlouvou. Software je vám poskytován formou licence, nikoli prodeje. Pokud získáte nebo vám budou poskytnuty adresáře, komponenty, konektory, utility, data nebo jiné položky od společnosti IT SERVE určené pro použití s tímto softwarem (dále jen „Doplňková technologie“), musíte tuto Doplňkovou technologii používat v souladu s podmínkami, povinnostmi a omezeními dle této Smlouvy. Termín „Software“, jak se zde používá, bude považován za termín zahrnující Doplňkovou technologii i produkty třetích osob. </w:t>
      </w:r>
    </w:p>
    <w:p w14:paraId="37799C83" w14:textId="7D92233D" w:rsidR="002D6363" w:rsidRPr="002D6363" w:rsidRDefault="002D6363" w:rsidP="002D6363">
      <w:pPr>
        <w:rPr>
          <w:rFonts w:ascii="Calibri" w:hAnsi="Calibri" w:cs="Calibri"/>
          <w:sz w:val="22"/>
          <w:szCs w:val="22"/>
        </w:rPr>
      </w:pPr>
      <w:r w:rsidRPr="002D6363">
        <w:rPr>
          <w:rFonts w:ascii="Calibri" w:hAnsi="Calibri" w:cs="Calibri"/>
          <w:sz w:val="22"/>
          <w:szCs w:val="22"/>
        </w:rPr>
        <w:t>„IT SERVE“ je společnost IT SERVE s.r.o., od které získáváte licence Software nebo související služby, ať přímo či nepřímo prostřednictvím prodejce.</w:t>
      </w:r>
    </w:p>
    <w:p w14:paraId="02FBB6D4" w14:textId="6A5ECCD3" w:rsidR="002D6363" w:rsidRPr="002D6363" w:rsidRDefault="002D6363" w:rsidP="002D6363">
      <w:pPr>
        <w:rPr>
          <w:rFonts w:ascii="Calibri" w:hAnsi="Calibri" w:cs="Calibri"/>
          <w:sz w:val="22"/>
          <w:szCs w:val="22"/>
        </w:rPr>
      </w:pPr>
      <w:r w:rsidRPr="002D6363">
        <w:rPr>
          <w:rFonts w:ascii="Calibri" w:hAnsi="Calibri" w:cs="Calibri"/>
          <w:b/>
          <w:bCs/>
          <w:sz w:val="22"/>
          <w:szCs w:val="22"/>
        </w:rPr>
        <w:t xml:space="preserve">2. INSTALACE A POUŽÍVÁNÍ. </w:t>
      </w:r>
      <w:r w:rsidRPr="002D6363">
        <w:rPr>
          <w:rFonts w:ascii="Calibri" w:hAnsi="Calibri" w:cs="Calibri"/>
          <w:sz w:val="22"/>
          <w:szCs w:val="22"/>
        </w:rPr>
        <w:t xml:space="preserve">Software můžete nainstalovat a používat pouze v takové konfiguraci a pro takový počet licencí, které jste získali. Můžete také v přiměřeném rozsahu nainstalovat neproduktivní kopie Softwaru pro účely obnovení po havárii, nouzového restartu a zálohy, včetně pořízení kopií k těmto účelům pro použití na jednom nebo více místech určených k obnovení po havárii. Chcete-li uplatnit svá práva na Software v souladu s touto licenční smlouvou, musíte aktivovat svou kopii Softwaru způsobem popsaným v průběhu spuštění. Společnost IT </w:t>
      </w:r>
      <w:proofErr w:type="gramStart"/>
      <w:r w:rsidRPr="002D6363">
        <w:rPr>
          <w:rFonts w:ascii="Calibri" w:hAnsi="Calibri" w:cs="Calibri"/>
          <w:sz w:val="22"/>
          <w:szCs w:val="22"/>
        </w:rPr>
        <w:t>SERVE může</w:t>
      </w:r>
      <w:proofErr w:type="gramEnd"/>
      <w:r w:rsidRPr="002D6363">
        <w:rPr>
          <w:rFonts w:ascii="Calibri" w:hAnsi="Calibri" w:cs="Calibri"/>
          <w:sz w:val="22"/>
          <w:szCs w:val="22"/>
        </w:rPr>
        <w:t xml:space="preserve"> kontrolovat počet a typ licencí a používání softwaru pomocí auditů. </w:t>
      </w:r>
    </w:p>
    <w:p w14:paraId="08205398" w14:textId="51E4A99F" w:rsidR="002D6363" w:rsidRPr="002D6363" w:rsidRDefault="002D6363" w:rsidP="002D6363">
      <w:pPr>
        <w:rPr>
          <w:rFonts w:ascii="Calibri" w:hAnsi="Calibri" w:cs="Calibri"/>
          <w:sz w:val="22"/>
          <w:szCs w:val="22"/>
        </w:rPr>
      </w:pPr>
      <w:r w:rsidRPr="002D6363">
        <w:rPr>
          <w:rFonts w:ascii="Calibri" w:hAnsi="Calibri" w:cs="Calibri"/>
          <w:b/>
          <w:bCs/>
          <w:sz w:val="22"/>
          <w:szCs w:val="22"/>
        </w:rPr>
        <w:t xml:space="preserve">3. VLASTNICTVÍ. </w:t>
      </w:r>
      <w:r w:rsidRPr="002D6363">
        <w:rPr>
          <w:rFonts w:ascii="Calibri" w:hAnsi="Calibri" w:cs="Calibri"/>
          <w:sz w:val="22"/>
          <w:szCs w:val="22"/>
        </w:rPr>
        <w:t xml:space="preserve">Společnost IT SERVE anebo její dodavatelé si po celou dobu ponechávají veškerá práva, vlastnické nároky a podíly týkající se softwaru a všech jeho kopií bez ohledu na formu nebo média, na kterých originál nebo jiné kopie existují. Nevlastníte, ani touto Smlouvou nezískáváte, jakýkoli vlastnický nárok nebo právo na Software nebo s ním související patenty, autorská práva, ochranné známky nebo jiné duševní vlastnictví. Souhlasíte s tím, že Software, podmínky této Smlouvy a případné srovnávací testy Softwaru nebo podobné testy (bez ohledu na to, zda je budete provádět vy, společnost IT SERVE nebo třetí osoba) uchováte v tajnosti a budete je chránit před neoprávněným zveřejněním nebo použitím, pokud k tomu společnost IT </w:t>
      </w:r>
      <w:proofErr w:type="gramStart"/>
      <w:r w:rsidRPr="002D6363">
        <w:rPr>
          <w:rFonts w:ascii="Calibri" w:hAnsi="Calibri" w:cs="Calibri"/>
          <w:sz w:val="22"/>
          <w:szCs w:val="22"/>
        </w:rPr>
        <w:t>SERVE nedá</w:t>
      </w:r>
      <w:proofErr w:type="gramEnd"/>
      <w:r w:rsidRPr="002D6363">
        <w:rPr>
          <w:rFonts w:ascii="Calibri" w:hAnsi="Calibri" w:cs="Calibri"/>
          <w:sz w:val="22"/>
          <w:szCs w:val="22"/>
        </w:rPr>
        <w:t xml:space="preserve"> předem písemný souhlas. Společnost IT SERVE anebo její dodavatelé si vyhrazují veškerá práva, která vám nebyla výslovně udělena. Dodavatelé společnosti IT </w:t>
      </w:r>
      <w:proofErr w:type="gramStart"/>
      <w:r w:rsidRPr="002D6363">
        <w:rPr>
          <w:rFonts w:ascii="Calibri" w:hAnsi="Calibri" w:cs="Calibri"/>
          <w:sz w:val="22"/>
          <w:szCs w:val="22"/>
        </w:rPr>
        <w:t>SERVE jsou</w:t>
      </w:r>
      <w:proofErr w:type="gramEnd"/>
      <w:r w:rsidRPr="002D6363">
        <w:rPr>
          <w:rFonts w:ascii="Calibri" w:hAnsi="Calibri" w:cs="Calibri"/>
          <w:sz w:val="22"/>
          <w:szCs w:val="22"/>
        </w:rPr>
        <w:t xml:space="preserve"> zamýšlenými třetími osobami, v jejichž prospěch je tato Smlouva uzavřena, a mají výslovné právo opírat se o podmínky této Smlouvy, jak jsou zde uvedeny, a vymáhat jejich plnění. </w:t>
      </w:r>
    </w:p>
    <w:p w14:paraId="66815ED3" w14:textId="6ACFE88F" w:rsidR="002D6363" w:rsidRPr="002D6363" w:rsidRDefault="002D6363" w:rsidP="002D6363">
      <w:pPr>
        <w:rPr>
          <w:rFonts w:ascii="Calibri" w:hAnsi="Calibri" w:cs="Calibri"/>
          <w:sz w:val="22"/>
          <w:szCs w:val="22"/>
        </w:rPr>
      </w:pPr>
      <w:r w:rsidRPr="002D6363">
        <w:rPr>
          <w:rFonts w:ascii="Calibri" w:hAnsi="Calibri" w:cs="Calibri"/>
          <w:b/>
          <w:bCs/>
          <w:sz w:val="22"/>
          <w:szCs w:val="22"/>
        </w:rPr>
        <w:t xml:space="preserve">4. AUTORSKÁ PRÁVA. </w:t>
      </w:r>
      <w:r w:rsidRPr="002D6363">
        <w:rPr>
          <w:rFonts w:ascii="Calibri" w:hAnsi="Calibri" w:cs="Calibri"/>
          <w:sz w:val="22"/>
          <w:szCs w:val="22"/>
        </w:rPr>
        <w:t xml:space="preserve">Na software se </w:t>
      </w:r>
      <w:proofErr w:type="gramStart"/>
      <w:r w:rsidRPr="002D6363">
        <w:rPr>
          <w:rFonts w:ascii="Calibri" w:hAnsi="Calibri" w:cs="Calibri"/>
          <w:sz w:val="22"/>
          <w:szCs w:val="22"/>
        </w:rPr>
        <w:t>vztahují</w:t>
      </w:r>
      <w:proofErr w:type="gramEnd"/>
      <w:r w:rsidRPr="002D6363">
        <w:rPr>
          <w:rFonts w:ascii="Calibri" w:hAnsi="Calibri" w:cs="Calibri"/>
          <w:sz w:val="22"/>
          <w:szCs w:val="22"/>
        </w:rPr>
        <w:t xml:space="preserve"> autorská práva společnosti IT </w:t>
      </w:r>
      <w:proofErr w:type="gramStart"/>
      <w:r w:rsidRPr="002D6363">
        <w:rPr>
          <w:rFonts w:ascii="Calibri" w:hAnsi="Calibri" w:cs="Calibri"/>
          <w:sz w:val="22"/>
          <w:szCs w:val="22"/>
        </w:rPr>
        <w:t>SERVE</w:t>
      </w:r>
      <w:proofErr w:type="gramEnd"/>
      <w:r w:rsidRPr="002D6363">
        <w:rPr>
          <w:rFonts w:ascii="Calibri" w:hAnsi="Calibri" w:cs="Calibri"/>
          <w:sz w:val="22"/>
          <w:szCs w:val="22"/>
        </w:rPr>
        <w:t xml:space="preserve"> anebo jejích dodavatelů a je chráněn právními předpisy České republiky o autorských právech a patentech a ustanoveními mezinárodních smluv. Software nesmíte kopírovat, s výjimkou: (a) pořízení neproduktivní záložní kopie nebo (b) instalace komponent Softwaru, na které jste získali licenci, dle ustanovení bodu 2, do počítačů jako součástí provozování Softwaru. Pokud jde výhradně o dokumentaci přiloženou k Softwaru, můžete pořídit přiměřený počet kopií (v tištěné nebo elektronické podobě) za podmínky, že tyto kopie budou používány pouze koncovými uživateli, kterým byla poskytnuta licence, v souvislosti s jejich používáním Softwaru a že dokumentace nebude dále zveřejňována nebo distribuována třetím osobám. Každou kopii softwaru nebo dokumentace, kterou pořídíte, musíte opatřit všemi oznámeními o </w:t>
      </w:r>
      <w:r w:rsidRPr="002D6363">
        <w:rPr>
          <w:rFonts w:ascii="Calibri" w:hAnsi="Calibri" w:cs="Calibri"/>
          <w:sz w:val="22"/>
          <w:szCs w:val="22"/>
        </w:rPr>
        <w:lastRenderedPageBreak/>
        <w:t xml:space="preserve">autorských právech, ochranných známkách nebo dalšími popisky pro ochranu práv společnosti IT SERVE a jejích dodavatelů. Jakékoli a všechny další kopie Softwaru, které vytvoříte, jsou v rozporu s touto licenční smlouvou. </w:t>
      </w:r>
    </w:p>
    <w:p w14:paraId="392BFE9A" w14:textId="4519B780" w:rsidR="002D6363" w:rsidRPr="002D6363" w:rsidRDefault="002D6363" w:rsidP="002D6363">
      <w:pPr>
        <w:rPr>
          <w:rFonts w:ascii="Calibri" w:hAnsi="Calibri" w:cs="Calibri"/>
          <w:sz w:val="22"/>
          <w:szCs w:val="22"/>
        </w:rPr>
      </w:pPr>
      <w:r w:rsidRPr="002D6363">
        <w:rPr>
          <w:rFonts w:ascii="Calibri" w:hAnsi="Calibri" w:cs="Calibri"/>
          <w:b/>
          <w:bCs/>
          <w:sz w:val="22"/>
          <w:szCs w:val="22"/>
        </w:rPr>
        <w:t xml:space="preserve">5. OMEZENÍ. </w:t>
      </w:r>
      <w:r w:rsidRPr="002D6363">
        <w:rPr>
          <w:rFonts w:ascii="Calibri" w:hAnsi="Calibri" w:cs="Calibri"/>
          <w:sz w:val="22"/>
          <w:szCs w:val="22"/>
        </w:rPr>
        <w:t xml:space="preserve">Není-li to výslovně povoleno v této licenční smlouvě nebo v příslušných právních předpisech, nesmíte: (a) půjčovat, pronajímat, prodávat, postupovat, poskytovat podlicenci nebo jinak distribuovat Software nebo jakákoli práva udělená touto licenční smlouvou bez výslovného písemného povolení společnosti IT SERVE, (b) používat Software k poskytování nebo provozování </w:t>
      </w:r>
      <w:proofErr w:type="spellStart"/>
      <w:r w:rsidRPr="002D6363">
        <w:rPr>
          <w:rFonts w:ascii="Calibri" w:hAnsi="Calibri" w:cs="Calibri"/>
          <w:sz w:val="22"/>
          <w:szCs w:val="22"/>
        </w:rPr>
        <w:t>Application</w:t>
      </w:r>
      <w:proofErr w:type="spellEnd"/>
      <w:r w:rsidRPr="002D6363">
        <w:rPr>
          <w:rFonts w:ascii="Calibri" w:hAnsi="Calibri" w:cs="Calibri"/>
          <w:sz w:val="22"/>
          <w:szCs w:val="22"/>
        </w:rPr>
        <w:t xml:space="preserve"> Service Provider (ASP), servisního výpočetního střediska, marketingu, školení třetí strany, outsourcingu nebo k poradenským službám nebo jiným komerčním službám souvisejícím se Softwarem nebo vyvíjet výukové materiály, (c) měnit (ani pro účely opravy chyby), upravovat nebo překládat Software nebo vytvářet z něj odvozená díla, s výjimkou konfigurace Softwaru pomocí nabídek, možností a nástrojů poskytnutých pro tyto účely a obsažených v Softwaru, (d) jakýmkoli způsobem provádět zpětnou analýzu, rozklad ani </w:t>
      </w:r>
      <w:proofErr w:type="spellStart"/>
      <w:r w:rsidRPr="002D6363">
        <w:rPr>
          <w:rFonts w:ascii="Calibri" w:hAnsi="Calibri" w:cs="Calibri"/>
          <w:sz w:val="22"/>
          <w:szCs w:val="22"/>
        </w:rPr>
        <w:t>dekompilaci</w:t>
      </w:r>
      <w:proofErr w:type="spellEnd"/>
      <w:r w:rsidRPr="002D6363">
        <w:rPr>
          <w:rFonts w:ascii="Calibri" w:hAnsi="Calibri" w:cs="Calibri"/>
          <w:sz w:val="22"/>
          <w:szCs w:val="22"/>
        </w:rPr>
        <w:t xml:space="preserve"> Softwaru nebo jejich libovolné části s výjimkami povolenými příslušnými právními předpisy, a to pouze v rozsahu a za účelem těmito předpisy stanovenými, (e) používat Software k vývoji produktu, který bude konkurovat libovolné produktové nabídce společnosti IT SERVE, (f) povolit třetím osobám přístup k Softwaru nebo jeho používání s výjimkami výslovně povolenými v této smlouvě. </w:t>
      </w:r>
    </w:p>
    <w:p w14:paraId="2D1A5052" w14:textId="06A18597" w:rsidR="002D6363" w:rsidRPr="002D6363" w:rsidRDefault="002D6363" w:rsidP="002D6363">
      <w:pPr>
        <w:rPr>
          <w:rFonts w:ascii="Calibri" w:hAnsi="Calibri" w:cs="Calibri"/>
          <w:sz w:val="22"/>
          <w:szCs w:val="22"/>
        </w:rPr>
      </w:pPr>
      <w:r w:rsidRPr="002D6363">
        <w:rPr>
          <w:rFonts w:ascii="Calibri" w:hAnsi="Calibri" w:cs="Calibri"/>
          <w:b/>
          <w:bCs/>
          <w:sz w:val="22"/>
          <w:szCs w:val="22"/>
        </w:rPr>
        <w:t xml:space="preserve">6. OMEZENÁ ZÁRUKA A NÁROKY. </w:t>
      </w:r>
    </w:p>
    <w:p w14:paraId="346B2216" w14:textId="7D8EAE65" w:rsidR="002D6363" w:rsidRPr="002D6363" w:rsidRDefault="002D6363" w:rsidP="002D6363">
      <w:pPr>
        <w:rPr>
          <w:rFonts w:ascii="Calibri" w:hAnsi="Calibri" w:cs="Calibri"/>
          <w:sz w:val="22"/>
          <w:szCs w:val="22"/>
        </w:rPr>
      </w:pPr>
      <w:r w:rsidRPr="002D6363">
        <w:rPr>
          <w:rFonts w:ascii="Calibri" w:hAnsi="Calibri" w:cs="Calibri"/>
          <w:b/>
          <w:bCs/>
          <w:sz w:val="22"/>
          <w:szCs w:val="22"/>
        </w:rPr>
        <w:t xml:space="preserve">(a) </w:t>
      </w:r>
      <w:r w:rsidRPr="002D6363">
        <w:rPr>
          <w:rFonts w:ascii="Calibri" w:hAnsi="Calibri" w:cs="Calibri"/>
          <w:sz w:val="22"/>
          <w:szCs w:val="22"/>
        </w:rPr>
        <w:t xml:space="preserve">S vyloučením Produktů třetích osob společnost IT </w:t>
      </w:r>
      <w:proofErr w:type="gramStart"/>
      <w:r w:rsidRPr="002D6363">
        <w:rPr>
          <w:rFonts w:ascii="Calibri" w:hAnsi="Calibri" w:cs="Calibri"/>
          <w:sz w:val="22"/>
          <w:szCs w:val="22"/>
        </w:rPr>
        <w:t>SERVE zaručuje</w:t>
      </w:r>
      <w:proofErr w:type="gramEnd"/>
      <w:r w:rsidRPr="002D6363">
        <w:rPr>
          <w:rFonts w:ascii="Calibri" w:hAnsi="Calibri" w:cs="Calibri"/>
          <w:sz w:val="22"/>
          <w:szCs w:val="22"/>
        </w:rPr>
        <w:t>, že: (i) Software bude po dobu šesti (6) měsíců od dodání v zásadě odpovídat popisu funkcí uvedenému ve standardní dokumentaci Softwaru a (</w:t>
      </w:r>
      <w:proofErr w:type="spellStart"/>
      <w:r w:rsidRPr="002D6363">
        <w:rPr>
          <w:rFonts w:ascii="Calibri" w:hAnsi="Calibri" w:cs="Calibri"/>
          <w:sz w:val="22"/>
          <w:szCs w:val="22"/>
        </w:rPr>
        <w:t>ii</w:t>
      </w:r>
      <w:proofErr w:type="spellEnd"/>
      <w:r w:rsidRPr="002D6363">
        <w:rPr>
          <w:rFonts w:ascii="Calibri" w:hAnsi="Calibri" w:cs="Calibri"/>
          <w:sz w:val="22"/>
          <w:szCs w:val="22"/>
        </w:rPr>
        <w:t xml:space="preserve">) po dobu šesti (6) měsíců od dodání fyzického média (např. disku CD-ROM, DVD a elektronické distribuce softwaru) budou tato fyzická média bez vad materiálu a zpracování. Všechny odvozené záruky na Software a Produkty třetích osob a média jsou omezeny na dobu třiceti (30) dnů od dodání, a to v rozsahu, v jakém se těchto záruk nelze zříci podle bodu 7 (c) níže. Výše uvedené záruky se zejména nevztahují na vady způsobené havárií, zneužitím, neoprávněnými opravami, modifikacemi nebo vylepšováním či nesprávným použitím. Společnost IT </w:t>
      </w:r>
      <w:proofErr w:type="gramStart"/>
      <w:r w:rsidRPr="002D6363">
        <w:rPr>
          <w:rFonts w:ascii="Calibri" w:hAnsi="Calibri" w:cs="Calibri"/>
          <w:sz w:val="22"/>
          <w:szCs w:val="22"/>
        </w:rPr>
        <w:t>SERVE nezaručuje</w:t>
      </w:r>
      <w:proofErr w:type="gramEnd"/>
      <w:r w:rsidRPr="002D6363">
        <w:rPr>
          <w:rFonts w:ascii="Calibri" w:hAnsi="Calibri" w:cs="Calibri"/>
          <w:sz w:val="22"/>
          <w:szCs w:val="22"/>
        </w:rPr>
        <w:t xml:space="preserve">, že Software bude pracovat bez přerušení a bezchybně. Dodáním dalších kopií nebo poskytnutím aktualizací Softwaru včetně verzí poskytnutých v rámci Služeb podpory nedochází k opětovnému zahájení běhu záruční lhůty ani tím tato lhůta nebude jinak ovlivněna. </w:t>
      </w:r>
    </w:p>
    <w:p w14:paraId="704D67C0" w14:textId="65C54FE6" w:rsidR="002D6363" w:rsidRPr="002D6363" w:rsidRDefault="002D6363" w:rsidP="002D6363">
      <w:pPr>
        <w:rPr>
          <w:rFonts w:ascii="Calibri" w:hAnsi="Calibri" w:cs="Calibri"/>
          <w:sz w:val="22"/>
          <w:szCs w:val="22"/>
        </w:rPr>
      </w:pPr>
      <w:r w:rsidRPr="002D6363">
        <w:rPr>
          <w:rFonts w:ascii="Calibri" w:hAnsi="Calibri" w:cs="Calibri"/>
          <w:b/>
          <w:bCs/>
          <w:sz w:val="22"/>
          <w:szCs w:val="22"/>
        </w:rPr>
        <w:t xml:space="preserve">(b) </w:t>
      </w:r>
      <w:r w:rsidRPr="002D6363">
        <w:rPr>
          <w:rFonts w:ascii="Calibri" w:hAnsi="Calibri" w:cs="Calibri"/>
          <w:sz w:val="22"/>
          <w:szCs w:val="22"/>
        </w:rPr>
        <w:t xml:space="preserve">Vaším výhradním nárokem v případě porušení výše uvedené omezené záruky bude, dle uvážení společnosti IT SERVE, buď (i) oprava nebo výměna Softwaru za </w:t>
      </w:r>
      <w:proofErr w:type="gramStart"/>
      <w:r w:rsidRPr="002D6363">
        <w:rPr>
          <w:rFonts w:ascii="Calibri" w:hAnsi="Calibri" w:cs="Calibri"/>
          <w:sz w:val="22"/>
          <w:szCs w:val="22"/>
        </w:rPr>
        <w:t>produkt(y), které</w:t>
      </w:r>
      <w:proofErr w:type="gramEnd"/>
      <w:r w:rsidRPr="002D6363">
        <w:rPr>
          <w:rFonts w:ascii="Calibri" w:hAnsi="Calibri" w:cs="Calibri"/>
          <w:sz w:val="22"/>
          <w:szCs w:val="22"/>
        </w:rPr>
        <w:t xml:space="preserve"> vyhovují výše uvedené omezené záruce, nebo (</w:t>
      </w:r>
      <w:proofErr w:type="spellStart"/>
      <w:r w:rsidRPr="002D6363">
        <w:rPr>
          <w:rFonts w:ascii="Calibri" w:hAnsi="Calibri" w:cs="Calibri"/>
          <w:sz w:val="22"/>
          <w:szCs w:val="22"/>
        </w:rPr>
        <w:t>ii</w:t>
      </w:r>
      <w:proofErr w:type="spellEnd"/>
      <w:r w:rsidRPr="002D6363">
        <w:rPr>
          <w:rFonts w:ascii="Calibri" w:hAnsi="Calibri" w:cs="Calibri"/>
          <w:sz w:val="22"/>
          <w:szCs w:val="22"/>
        </w:rPr>
        <w:t xml:space="preserve">) vrácení ceny zaplacené za Software a ukončení této licenční smlouvy ve vztahu ke kopiím, které uvedeným podmínkám nevyhovují. Tento nárok vám společnost IT </w:t>
      </w:r>
      <w:proofErr w:type="gramStart"/>
      <w:r w:rsidRPr="002D6363">
        <w:rPr>
          <w:rFonts w:ascii="Calibri" w:hAnsi="Calibri" w:cs="Calibri"/>
          <w:sz w:val="22"/>
          <w:szCs w:val="22"/>
        </w:rPr>
        <w:t>SERVE přizná</w:t>
      </w:r>
      <w:proofErr w:type="gramEnd"/>
      <w:r w:rsidRPr="002D6363">
        <w:rPr>
          <w:rFonts w:ascii="Calibri" w:hAnsi="Calibri" w:cs="Calibri"/>
          <w:sz w:val="22"/>
          <w:szCs w:val="22"/>
        </w:rPr>
        <w:t xml:space="preserve"> pouze v případě, že jí zašlete písemné oznámení o porušení výše uvedené omezené záruky nejpozději do šesti (6) měsíců od dodání Softwaru. </w:t>
      </w:r>
    </w:p>
    <w:p w14:paraId="573BF4A9" w14:textId="5D972A75" w:rsidR="002D6363" w:rsidRPr="002D6363" w:rsidRDefault="002D6363" w:rsidP="002D6363">
      <w:pPr>
        <w:rPr>
          <w:rFonts w:ascii="Calibri" w:hAnsi="Calibri" w:cs="Calibri"/>
          <w:sz w:val="22"/>
          <w:szCs w:val="22"/>
        </w:rPr>
      </w:pPr>
      <w:r w:rsidRPr="002D6363">
        <w:rPr>
          <w:rFonts w:ascii="Calibri" w:hAnsi="Calibri" w:cs="Calibri"/>
          <w:b/>
          <w:bCs/>
          <w:sz w:val="22"/>
          <w:szCs w:val="22"/>
        </w:rPr>
        <w:t xml:space="preserve">(C) </w:t>
      </w:r>
      <w:r w:rsidRPr="002D6363">
        <w:rPr>
          <w:rFonts w:ascii="Calibri" w:hAnsi="Calibri" w:cs="Calibri"/>
          <w:sz w:val="22"/>
          <w:szCs w:val="22"/>
        </w:rPr>
        <w:t xml:space="preserve">S VÝJIMKOU VÝSLOVNÝCH ZÁRUK UVEDENÝCH V TOMTO BODĚ 7 SE SPOLEČNOST IT SERVE A JEJÍ DODAVATELÉ ZŘÍKAJÍ VŠECH OSTATNÍCH ZÁRUK, MIMO JINÉ VČETNĚ ODVOZENÝCH ZÁRUK (I) PRODEJNOSTI, (II) VHODNOSTI PRO URČITÝ ÚČEL, (III) NEPORUŠENÍ PRÁV TŘETÍCH OSOB NEBO (IV) ZÁRUK NA SKRYTÉ VADY. </w:t>
      </w:r>
    </w:p>
    <w:p w14:paraId="70DE50B3" w14:textId="0B44A6AB" w:rsidR="002D6363" w:rsidRPr="002D6363" w:rsidRDefault="002D6363" w:rsidP="002D6363">
      <w:pPr>
        <w:rPr>
          <w:rFonts w:ascii="Calibri" w:hAnsi="Calibri" w:cs="Calibri"/>
          <w:sz w:val="22"/>
          <w:szCs w:val="22"/>
        </w:rPr>
      </w:pPr>
      <w:r w:rsidRPr="002D6363">
        <w:rPr>
          <w:rFonts w:ascii="Calibri" w:hAnsi="Calibri" w:cs="Calibri"/>
          <w:b/>
          <w:bCs/>
          <w:sz w:val="22"/>
          <w:szCs w:val="22"/>
        </w:rPr>
        <w:t xml:space="preserve">7. OMEZENÍ ODPOVĚDNOSTI </w:t>
      </w:r>
      <w:r w:rsidRPr="002D6363">
        <w:rPr>
          <w:rFonts w:ascii="Calibri" w:hAnsi="Calibri" w:cs="Calibri"/>
          <w:sz w:val="22"/>
          <w:szCs w:val="22"/>
        </w:rPr>
        <w:t xml:space="preserve">SPOLEČNOST IT SERVE, její DISTRIBUTOŘI, DODAVATELÉ nebo SPŘÍZNĚNÉ OSOBY nebudou V MAXIMÁLNÍM ROZSAHU POVOLENÉM PŘÍSLUŠNÝMI ZÁKONY V ŽÁDNÉM PŘÍPADĚ ODPOVĚDNÍ VÁM NEBO TŘETÍ OSOBĚ ZA JAKÉKOLI NEPŘÍMÉ, ZVLÁŠTNÍ, NÁHODNÉ, NÁSLEDNÉ NEBO SANKČNÍ ŠKODY, MIMO JINÉ VČETNĚ ZTRÁTY ZISKU NEBO VÝNOSŮ, ZTRÁTY NEBO NEPŘESNOSTI DAT NEBO NÁKLADŮ NA NÁHRADNÍ ZBOŽÍ, A TO BEZ OHLEDU NA TEORII ODPOVĚDNOSTI (VČETNĚ NEDBALOSTI), A TO ANI V PŘÍPADĚ, ŽE SPOLEČNOST IT </w:t>
      </w:r>
      <w:proofErr w:type="gramStart"/>
      <w:r w:rsidRPr="002D6363">
        <w:rPr>
          <w:rFonts w:ascii="Calibri" w:hAnsi="Calibri" w:cs="Calibri"/>
          <w:sz w:val="22"/>
          <w:szCs w:val="22"/>
        </w:rPr>
        <w:t>SERVE BYLA</w:t>
      </w:r>
      <w:proofErr w:type="gramEnd"/>
      <w:r w:rsidRPr="002D6363">
        <w:rPr>
          <w:rFonts w:ascii="Calibri" w:hAnsi="Calibri" w:cs="Calibri"/>
          <w:sz w:val="22"/>
          <w:szCs w:val="22"/>
        </w:rPr>
        <w:t xml:space="preserve"> NA MOŽNOST TAKOVÝCH ŠKOD </w:t>
      </w:r>
      <w:r w:rsidRPr="002D6363">
        <w:rPr>
          <w:rFonts w:ascii="Calibri" w:hAnsi="Calibri" w:cs="Calibri"/>
          <w:sz w:val="22"/>
          <w:szCs w:val="22"/>
        </w:rPr>
        <w:lastRenderedPageBreak/>
        <w:t xml:space="preserve">UPOZORNĚNA. SOUHRNNÁ ODPOVĚDNOST SPOLEČNOSTI IT SERVE A JEJÍCH DODAVATELŮ VŮČI VÁM ZA SKUTEČNÉ PŘÍMÉ ŠKODY ZPŮSOBENÉ LIBOVOLNOU PŘÍČINOU BUDE OMEZENA ČÁSTKOU ODPOVÍDAJÍCÍ LICENČNÍM POPLATKŮM ZA SOFTWARE, KTERÉ JSTE ZA SOFTWARE ZAPLATILI, NEBO POPLATKŮM, KTERÉ JSTE ZAPLATILI ZA SLUŽBY, KTERÉ PŘÍMO ZPŮSOBILY ŠKODU. SPOLEČNOST IT </w:t>
      </w:r>
      <w:proofErr w:type="gramStart"/>
      <w:r w:rsidRPr="002D6363">
        <w:rPr>
          <w:rFonts w:ascii="Calibri" w:hAnsi="Calibri" w:cs="Calibri"/>
          <w:sz w:val="22"/>
          <w:szCs w:val="22"/>
        </w:rPr>
        <w:t>SERVE NENÍ</w:t>
      </w:r>
      <w:proofErr w:type="gramEnd"/>
      <w:r w:rsidRPr="002D6363">
        <w:rPr>
          <w:rFonts w:ascii="Calibri" w:hAnsi="Calibri" w:cs="Calibri"/>
          <w:sz w:val="22"/>
          <w:szCs w:val="22"/>
        </w:rPr>
        <w:t xml:space="preserve"> ODPOVĚDNÁ ZA ŠKODY ZPŮSOBENÉ PRODUKTY TŘETÍCH OSOB. TATO OMEZENÍ PLATÍ I V PŘÍPADĚ JAKÉHOKOLIV NESPLNĚNÍ ZÁKLADNÍHO ÚČELU JAKÉHOKOLI NÁROKU. VÝŠE UVEDENÉ ROZLOŽENÍ RIZIK JE ZOHLEDNĚNO V POPLATCÍCH ÚČTOVANÝCH PODLE TÉTO LICENČNÍ SMLOUVY. NĚKTERÉ STÁTY NEBO JURISDIKCE NEUMOŽŇUJÍ ZA URČITÝCH OKOLNOSTÍ POPSANÝCH V TOMTO BODĚ OMEZENÍ NEBO VYLOUČENÍ ODPOVĚDNOSTI, TAKŽE VÝŠE UVEDENÉ OMEZENÍ SE NA VÁS NEMUSÍ VZTAHOVAT, POKUD DANÉ OKOLNOSTI NASTANOU. </w:t>
      </w:r>
    </w:p>
    <w:p w14:paraId="4CF5B439" w14:textId="63BAB1A1" w:rsidR="002D6363" w:rsidRPr="002D6363" w:rsidRDefault="002D6363" w:rsidP="002D6363">
      <w:pPr>
        <w:rPr>
          <w:rFonts w:ascii="Calibri" w:hAnsi="Calibri" w:cs="Calibri"/>
          <w:sz w:val="22"/>
          <w:szCs w:val="22"/>
        </w:rPr>
      </w:pPr>
      <w:r w:rsidRPr="002D6363">
        <w:rPr>
          <w:rFonts w:ascii="Calibri" w:hAnsi="Calibri" w:cs="Calibri"/>
          <w:b/>
          <w:bCs/>
          <w:sz w:val="22"/>
          <w:szCs w:val="22"/>
        </w:rPr>
        <w:t>8. SLUŽBY PODPORY</w:t>
      </w:r>
      <w:r w:rsidRPr="002D6363">
        <w:rPr>
          <w:rFonts w:ascii="Calibri" w:hAnsi="Calibri" w:cs="Calibri"/>
          <w:sz w:val="22"/>
          <w:szCs w:val="22"/>
        </w:rPr>
        <w:t xml:space="preserve">. Společnost IT </w:t>
      </w:r>
      <w:proofErr w:type="gramStart"/>
      <w:r w:rsidRPr="002D6363">
        <w:rPr>
          <w:rFonts w:ascii="Calibri" w:hAnsi="Calibri" w:cs="Calibri"/>
          <w:sz w:val="22"/>
          <w:szCs w:val="22"/>
        </w:rPr>
        <w:t>SERVE</w:t>
      </w:r>
      <w:proofErr w:type="gramEnd"/>
      <w:r w:rsidRPr="002D6363">
        <w:rPr>
          <w:rFonts w:ascii="Calibri" w:hAnsi="Calibri" w:cs="Calibri"/>
          <w:sz w:val="22"/>
          <w:szCs w:val="22"/>
        </w:rPr>
        <w:t xml:space="preserve"> vám </w:t>
      </w:r>
      <w:proofErr w:type="gramStart"/>
      <w:r w:rsidRPr="002D6363">
        <w:rPr>
          <w:rFonts w:ascii="Calibri" w:hAnsi="Calibri" w:cs="Calibri"/>
          <w:sz w:val="22"/>
          <w:szCs w:val="22"/>
        </w:rPr>
        <w:t>poskytne</w:t>
      </w:r>
      <w:proofErr w:type="gramEnd"/>
      <w:r w:rsidRPr="002D6363">
        <w:rPr>
          <w:rFonts w:ascii="Calibri" w:hAnsi="Calibri" w:cs="Calibri"/>
          <w:sz w:val="22"/>
          <w:szCs w:val="22"/>
        </w:rPr>
        <w:t xml:space="preserve"> služby podpory produktu přímo nebo prostřednictví distributorů v souladu s aktuálně platnými podmínkami společnosti IT SERVE n vyžádání.</w:t>
      </w:r>
    </w:p>
    <w:p w14:paraId="090FD344" w14:textId="77777777" w:rsidR="002D6363" w:rsidRPr="002D6363" w:rsidRDefault="002D6363" w:rsidP="002D6363">
      <w:pPr>
        <w:rPr>
          <w:rFonts w:ascii="Calibri" w:hAnsi="Calibri" w:cs="Calibri"/>
          <w:sz w:val="22"/>
          <w:szCs w:val="22"/>
        </w:rPr>
      </w:pPr>
      <w:r w:rsidRPr="002D6363">
        <w:rPr>
          <w:rFonts w:ascii="Calibri" w:hAnsi="Calibri" w:cs="Calibri"/>
          <w:b/>
          <w:bCs/>
          <w:sz w:val="22"/>
          <w:szCs w:val="22"/>
        </w:rPr>
        <w:t xml:space="preserve">9. UKONČENÍ SMLOUVY. </w:t>
      </w:r>
      <w:r w:rsidRPr="002D6363">
        <w:rPr>
          <w:rFonts w:ascii="Calibri" w:hAnsi="Calibri" w:cs="Calibri"/>
          <w:sz w:val="22"/>
          <w:szCs w:val="22"/>
        </w:rPr>
        <w:t xml:space="preserve">S výjimkou případu, kdy je Software poskytován na základě předplacené licence nebo je jinak uvedeno v listu objednávky, nákupní objednávce nebo písemné cenové nabídce společnosti IT SERVE, na kterou je řádně odkázáno v nákupní objednávce, jsou licence k Softwaru podle této Smlouvy poskytovány natrvalo. Je-li Software poskytován na základě předplacené licence a není-li doba předplatného prodloužena nejpozději k datu konce aktuální doby platnosti Předplacené licence, bude příslušná Předplacená licence ukončena. Bez ohledu na výše uvedené </w:t>
      </w:r>
      <w:proofErr w:type="gramStart"/>
      <w:r w:rsidRPr="002D6363">
        <w:rPr>
          <w:rFonts w:ascii="Calibri" w:hAnsi="Calibri" w:cs="Calibri"/>
          <w:sz w:val="22"/>
          <w:szCs w:val="22"/>
        </w:rPr>
        <w:t>může</w:t>
      </w:r>
      <w:proofErr w:type="gramEnd"/>
      <w:r w:rsidRPr="002D6363">
        <w:rPr>
          <w:rFonts w:ascii="Calibri" w:hAnsi="Calibri" w:cs="Calibri"/>
          <w:sz w:val="22"/>
          <w:szCs w:val="22"/>
        </w:rPr>
        <w:t xml:space="preserve"> společnost IT </w:t>
      </w:r>
      <w:proofErr w:type="gramStart"/>
      <w:r w:rsidRPr="002D6363">
        <w:rPr>
          <w:rFonts w:ascii="Calibri" w:hAnsi="Calibri" w:cs="Calibri"/>
          <w:sz w:val="22"/>
          <w:szCs w:val="22"/>
        </w:rPr>
        <w:t>SERVE</w:t>
      </w:r>
      <w:proofErr w:type="gramEnd"/>
      <w:r w:rsidRPr="002D6363">
        <w:rPr>
          <w:rFonts w:ascii="Calibri" w:hAnsi="Calibri" w:cs="Calibri"/>
          <w:sz w:val="22"/>
          <w:szCs w:val="22"/>
        </w:rPr>
        <w:t xml:space="preserve"> ihned ukončit tuto Smlouvu a libovolné licence a služby poskytované na jejím základě, pokud: (i) vám společnost IT </w:t>
      </w:r>
      <w:proofErr w:type="gramStart"/>
      <w:r w:rsidRPr="002D6363">
        <w:rPr>
          <w:rFonts w:ascii="Calibri" w:hAnsi="Calibri" w:cs="Calibri"/>
          <w:sz w:val="22"/>
          <w:szCs w:val="22"/>
        </w:rPr>
        <w:t>SERVE oznámí</w:t>
      </w:r>
      <w:proofErr w:type="gramEnd"/>
      <w:r w:rsidRPr="002D6363">
        <w:rPr>
          <w:rFonts w:ascii="Calibri" w:hAnsi="Calibri" w:cs="Calibri"/>
          <w:sz w:val="22"/>
          <w:szCs w:val="22"/>
        </w:rPr>
        <w:t xml:space="preserve"> písemně, že jste porušili Smlouvu, a toto porušení nebude napraveno do třiceti (30) dnů nebo (</w:t>
      </w:r>
      <w:proofErr w:type="spellStart"/>
      <w:r w:rsidRPr="002D6363">
        <w:rPr>
          <w:rFonts w:ascii="Calibri" w:hAnsi="Calibri" w:cs="Calibri"/>
          <w:sz w:val="22"/>
          <w:szCs w:val="22"/>
        </w:rPr>
        <w:t>ii</w:t>
      </w:r>
      <w:proofErr w:type="spellEnd"/>
      <w:r w:rsidRPr="002D6363">
        <w:rPr>
          <w:rFonts w:ascii="Calibri" w:hAnsi="Calibri" w:cs="Calibri"/>
          <w:sz w:val="22"/>
          <w:szCs w:val="22"/>
        </w:rPr>
        <w:t xml:space="preserve">) jste učinili postoupení ve prospěch věřitelů nebo je vámi nebo proti vám zahájeno soudní řízení na základě právních předpisů o úpadku, insolvenci nebo ochraně před věřiteli. Ukončení Smlouvy vás nezbavuje povinnosti zaplatit dlužné poplatky a nebrání žádné smluvní straně vymáhat další dostupné nároky. Při ukončení této Smlouvy nebo některé její části ze strany společnosti IT SERVE </w:t>
      </w:r>
      <w:proofErr w:type="gramStart"/>
      <w:r w:rsidRPr="002D6363">
        <w:rPr>
          <w:rFonts w:ascii="Calibri" w:hAnsi="Calibri" w:cs="Calibri"/>
          <w:sz w:val="22"/>
          <w:szCs w:val="22"/>
        </w:rPr>
        <w:t>nebude</w:t>
      </w:r>
      <w:proofErr w:type="gramEnd"/>
      <w:r w:rsidRPr="002D6363">
        <w:rPr>
          <w:rFonts w:ascii="Calibri" w:hAnsi="Calibri" w:cs="Calibri"/>
          <w:sz w:val="22"/>
          <w:szCs w:val="22"/>
        </w:rPr>
        <w:t xml:space="preserve"> společnost IT </w:t>
      </w:r>
      <w:proofErr w:type="gramStart"/>
      <w:r w:rsidRPr="002D6363">
        <w:rPr>
          <w:rFonts w:ascii="Calibri" w:hAnsi="Calibri" w:cs="Calibri"/>
          <w:sz w:val="22"/>
          <w:szCs w:val="22"/>
        </w:rPr>
        <w:t>SERVE</w:t>
      </w:r>
      <w:proofErr w:type="gramEnd"/>
      <w:r w:rsidRPr="002D6363">
        <w:rPr>
          <w:rFonts w:ascii="Calibri" w:hAnsi="Calibri" w:cs="Calibri"/>
          <w:sz w:val="22"/>
          <w:szCs w:val="22"/>
        </w:rPr>
        <w:t xml:space="preserve"> povinna vrátit vám jakékoli poplatky, které jste zaplatili, a souhlasíte s tím, že se zříkáte navždy a bezpodmínečně všech nároků na jejich vrácení. Při zrušení nebo ukončení platnosti licence k Softwaru </w:t>
      </w:r>
      <w:proofErr w:type="gramStart"/>
      <w:r w:rsidRPr="002D6363">
        <w:rPr>
          <w:rFonts w:ascii="Calibri" w:hAnsi="Calibri" w:cs="Calibri"/>
          <w:sz w:val="22"/>
          <w:szCs w:val="22"/>
        </w:rPr>
        <w:t>musíte</w:t>
      </w:r>
      <w:proofErr w:type="gramEnd"/>
      <w:r w:rsidRPr="002D6363">
        <w:rPr>
          <w:rFonts w:ascii="Calibri" w:hAnsi="Calibri" w:cs="Calibri"/>
          <w:sz w:val="22"/>
          <w:szCs w:val="22"/>
        </w:rPr>
        <w:t xml:space="preserve"> společnosti IT </w:t>
      </w:r>
      <w:proofErr w:type="gramStart"/>
      <w:r w:rsidRPr="002D6363">
        <w:rPr>
          <w:rFonts w:ascii="Calibri" w:hAnsi="Calibri" w:cs="Calibri"/>
          <w:sz w:val="22"/>
          <w:szCs w:val="22"/>
        </w:rPr>
        <w:t>SERVE</w:t>
      </w:r>
      <w:proofErr w:type="gramEnd"/>
      <w:r w:rsidRPr="002D6363">
        <w:rPr>
          <w:rFonts w:ascii="Calibri" w:hAnsi="Calibri" w:cs="Calibri"/>
          <w:sz w:val="22"/>
          <w:szCs w:val="22"/>
        </w:rPr>
        <w:t xml:space="preserve"> písemně potvrdit, že jste ihned odinstalovali a zničili všechny kopie Softwaru, a to do třiceti (30) dnů od daného zrušení nebo konce platnosti. Tyto body platí i po ukončení této Smlouvy: </w:t>
      </w:r>
      <w:proofErr w:type="gramStart"/>
      <w:r w:rsidRPr="002D6363">
        <w:rPr>
          <w:rFonts w:ascii="Calibri" w:hAnsi="Calibri" w:cs="Calibri"/>
          <w:sz w:val="22"/>
          <w:szCs w:val="22"/>
        </w:rPr>
        <w:t>7(c),8,10,12</w:t>
      </w:r>
      <w:proofErr w:type="gramEnd"/>
      <w:r w:rsidRPr="002D6363">
        <w:rPr>
          <w:rFonts w:ascii="Calibri" w:hAnsi="Calibri" w:cs="Calibri"/>
          <w:sz w:val="22"/>
          <w:szCs w:val="22"/>
        </w:rPr>
        <w:t xml:space="preserve">, 14 a 16. </w:t>
      </w:r>
    </w:p>
    <w:p w14:paraId="1011852A" w14:textId="77777777" w:rsidR="002D6363" w:rsidRPr="002D6363" w:rsidRDefault="002D6363" w:rsidP="002D6363">
      <w:pPr>
        <w:rPr>
          <w:rFonts w:ascii="Calibri" w:hAnsi="Calibri" w:cs="Calibri"/>
          <w:sz w:val="22"/>
          <w:szCs w:val="22"/>
        </w:rPr>
      </w:pPr>
      <w:r w:rsidRPr="002D6363">
        <w:rPr>
          <w:rFonts w:ascii="Calibri" w:hAnsi="Calibri" w:cs="Calibri"/>
          <w:b/>
          <w:bCs/>
          <w:sz w:val="22"/>
          <w:szCs w:val="22"/>
        </w:rPr>
        <w:t xml:space="preserve">10. KONTROLA. </w:t>
      </w:r>
      <w:r w:rsidRPr="002D6363">
        <w:rPr>
          <w:rFonts w:ascii="Calibri" w:hAnsi="Calibri" w:cs="Calibri"/>
          <w:sz w:val="22"/>
          <w:szCs w:val="22"/>
        </w:rPr>
        <w:t xml:space="preserve">Po dobu trvání této Smlouvy a tři (3) roky po jejím ukončení nebo uplynutí doby trvání </w:t>
      </w:r>
      <w:proofErr w:type="gramStart"/>
      <w:r w:rsidRPr="002D6363">
        <w:rPr>
          <w:rFonts w:ascii="Calibri" w:hAnsi="Calibri" w:cs="Calibri"/>
          <w:sz w:val="22"/>
          <w:szCs w:val="22"/>
        </w:rPr>
        <w:t>může</w:t>
      </w:r>
      <w:proofErr w:type="gramEnd"/>
      <w:r w:rsidRPr="002D6363">
        <w:rPr>
          <w:rFonts w:ascii="Calibri" w:hAnsi="Calibri" w:cs="Calibri"/>
          <w:sz w:val="22"/>
          <w:szCs w:val="22"/>
        </w:rPr>
        <w:t xml:space="preserve"> společnost IT </w:t>
      </w:r>
      <w:proofErr w:type="gramStart"/>
      <w:r w:rsidRPr="002D6363">
        <w:rPr>
          <w:rFonts w:ascii="Calibri" w:hAnsi="Calibri" w:cs="Calibri"/>
          <w:sz w:val="22"/>
          <w:szCs w:val="22"/>
        </w:rPr>
        <w:t>SERVE</w:t>
      </w:r>
      <w:proofErr w:type="gramEnd"/>
      <w:r w:rsidRPr="002D6363">
        <w:rPr>
          <w:rFonts w:ascii="Calibri" w:hAnsi="Calibri" w:cs="Calibri"/>
          <w:sz w:val="22"/>
          <w:szCs w:val="22"/>
        </w:rPr>
        <w:t xml:space="preserve"> kontrolovat na základě oznámení zaslaného vám v přiměřeném předstihu a na své vlastní náklady vaše účetní knihy a záznamy, aby zjistila, zda dodržujete tuto Smlouvu. V případě, že taková kontrola odhalí nedoplatek vůči společnosti IT SERVE v částce vyšší než pět procent (5 %) z částek splatných společnosti IT SERVE v kontrolovaném období nebo skutečnost, že jste vědomě porušili některou svou zásadní povinnost vyplývající z této Smlouvy, zaplatíte nebo </w:t>
      </w:r>
      <w:proofErr w:type="gramStart"/>
      <w:r w:rsidRPr="002D6363">
        <w:rPr>
          <w:rFonts w:ascii="Calibri" w:hAnsi="Calibri" w:cs="Calibri"/>
          <w:sz w:val="22"/>
          <w:szCs w:val="22"/>
        </w:rPr>
        <w:t>vrátíte</w:t>
      </w:r>
      <w:proofErr w:type="gramEnd"/>
      <w:r w:rsidRPr="002D6363">
        <w:rPr>
          <w:rFonts w:ascii="Calibri" w:hAnsi="Calibri" w:cs="Calibri"/>
          <w:sz w:val="22"/>
          <w:szCs w:val="22"/>
        </w:rPr>
        <w:t xml:space="preserve"> společnosti IT </w:t>
      </w:r>
      <w:proofErr w:type="gramStart"/>
      <w:r w:rsidRPr="002D6363">
        <w:rPr>
          <w:rFonts w:ascii="Calibri" w:hAnsi="Calibri" w:cs="Calibri"/>
          <w:sz w:val="22"/>
          <w:szCs w:val="22"/>
        </w:rPr>
        <w:t>SERVE</w:t>
      </w:r>
      <w:proofErr w:type="gramEnd"/>
      <w:r w:rsidRPr="002D6363">
        <w:rPr>
          <w:rFonts w:ascii="Calibri" w:hAnsi="Calibri" w:cs="Calibri"/>
          <w:sz w:val="22"/>
          <w:szCs w:val="22"/>
        </w:rPr>
        <w:t xml:space="preserve">, vedle všech dalších nároků, na které má společnost IT SERVE nárok, také náklady na provedení takové kontroly. </w:t>
      </w:r>
    </w:p>
    <w:p w14:paraId="0B3FAAC4" w14:textId="77777777" w:rsidR="002D6363" w:rsidRPr="002D6363" w:rsidRDefault="002D6363" w:rsidP="002D6363">
      <w:pPr>
        <w:rPr>
          <w:rFonts w:ascii="Calibri" w:hAnsi="Calibri" w:cs="Calibri"/>
          <w:sz w:val="22"/>
          <w:szCs w:val="22"/>
        </w:rPr>
      </w:pPr>
      <w:r w:rsidRPr="002D6363">
        <w:rPr>
          <w:rFonts w:ascii="Calibri" w:hAnsi="Calibri" w:cs="Calibri"/>
          <w:b/>
          <w:bCs/>
          <w:sz w:val="22"/>
          <w:szCs w:val="22"/>
        </w:rPr>
        <w:t>11. OBECNÁ USTANOVENÍ.</w:t>
      </w:r>
      <w:r w:rsidRPr="002D6363">
        <w:rPr>
          <w:rFonts w:ascii="Calibri" w:hAnsi="Calibri" w:cs="Calibri"/>
          <w:sz w:val="22"/>
          <w:szCs w:val="22"/>
        </w:rPr>
        <w:t xml:space="preserve"> Bude-li některé ustanovení této Smlouvy v souladu se zákonem prohlášeno za neplatné, nebude mít tato skutečnost vliv na platnost zbývajících částí této Smlouvy. Tato Smlouva, dokument Podmínky používání softwaru tvoří společně celou smlouvu mezi vámi a společností IT SERVE, která nahrazuje veškeré předchozí smlouvy, ať už uzavřené písemně nebo ústně, jež se vztahují k předmětu této Smlouvy. Tuto Smlouvu nelze měnit jinak než písemnou listinou řádně podepsanou oprávněným zástupcem všech jednotlivých smluvních stran. Pokud pořizujete Software jménem nějakého subjektu, prohlašujete a zaručujete se, že jste právně způsobilí zavázat daný subjekt touto Smlouvou. Tato Smlouva nahrazuje všechny nákupní objednávky nebo jiné objednávkové dokumenty, které jste zaslali. </w:t>
      </w:r>
    </w:p>
    <w:p w14:paraId="62A2B401" w14:textId="77777777" w:rsidR="002D6363" w:rsidRPr="002D6363" w:rsidRDefault="002D6363" w:rsidP="002D6363">
      <w:pPr>
        <w:rPr>
          <w:rFonts w:ascii="Calibri" w:hAnsi="Calibri" w:cs="Calibri"/>
          <w:sz w:val="22"/>
          <w:szCs w:val="22"/>
        </w:rPr>
      </w:pPr>
      <w:r w:rsidRPr="002D6363">
        <w:rPr>
          <w:rFonts w:ascii="Calibri" w:hAnsi="Calibri" w:cs="Calibri"/>
          <w:b/>
          <w:bCs/>
          <w:sz w:val="22"/>
          <w:szCs w:val="22"/>
        </w:rPr>
        <w:lastRenderedPageBreak/>
        <w:t xml:space="preserve">15. PODMÍNKY OBJEDNÁVKY. </w:t>
      </w:r>
      <w:r w:rsidRPr="002D6363">
        <w:rPr>
          <w:rFonts w:ascii="Calibri" w:hAnsi="Calibri" w:cs="Calibri"/>
          <w:sz w:val="22"/>
          <w:szCs w:val="22"/>
        </w:rPr>
        <w:t>Nákupní objednávky splňující požadavky společnosti IT SERVE na nákupní objednávky lze přijímat od způsobilých společností. Platební podmínky jsou na čistou částku se splatností 30 dnů od data faktury.</w:t>
      </w:r>
    </w:p>
    <w:p w14:paraId="3ABE6190" w14:textId="77777777" w:rsidR="002D6363" w:rsidRPr="002D6363" w:rsidRDefault="002D6363" w:rsidP="002D6363">
      <w:pPr>
        <w:rPr>
          <w:rFonts w:ascii="Calibri" w:hAnsi="Calibri" w:cs="Calibri"/>
          <w:sz w:val="22"/>
          <w:szCs w:val="22"/>
        </w:rPr>
      </w:pPr>
      <w:r w:rsidRPr="002D6363">
        <w:rPr>
          <w:rFonts w:ascii="Calibri" w:hAnsi="Calibri" w:cs="Calibri"/>
          <w:b/>
          <w:bCs/>
          <w:sz w:val="22"/>
          <w:szCs w:val="22"/>
        </w:rPr>
        <w:t xml:space="preserve">Níže uveďte, zda souhlasíte či nesouhlasíte s podmínkami této Softwarové licenční smlouvy. </w:t>
      </w:r>
    </w:p>
    <w:p w14:paraId="26DF1A87" w14:textId="4BD5F2E5" w:rsidR="002D6363" w:rsidRPr="002D6363" w:rsidRDefault="002D6363" w:rsidP="00542B11">
      <w:pPr>
        <w:rPr>
          <w:rFonts w:ascii="Calibri" w:hAnsi="Calibri" w:cs="Calibri"/>
          <w:kern w:val="0"/>
          <w:sz w:val="20"/>
          <w:szCs w:val="20"/>
        </w:rPr>
      </w:pPr>
    </w:p>
    <w:p w14:paraId="07BEEB03" w14:textId="77777777" w:rsidR="002D6363" w:rsidRPr="002D6363" w:rsidRDefault="002D6363" w:rsidP="00542B11">
      <w:pPr>
        <w:rPr>
          <w:rFonts w:ascii="Calibri" w:hAnsi="Calibri" w:cs="Calibri"/>
          <w:kern w:val="0"/>
          <w:sz w:val="20"/>
          <w:szCs w:val="20"/>
        </w:rPr>
      </w:pPr>
    </w:p>
    <w:p w14:paraId="424A98BF" w14:textId="77777777" w:rsidR="002D6363" w:rsidRDefault="002D6363" w:rsidP="00542B11">
      <w:pPr>
        <w:rPr>
          <w:rFonts w:ascii="Calibri" w:hAnsi="Calibri" w:cs="Calibri"/>
          <w:kern w:val="0"/>
          <w:sz w:val="20"/>
          <w:szCs w:val="20"/>
        </w:rPr>
      </w:pPr>
    </w:p>
    <w:p w14:paraId="0C3D6095" w14:textId="77777777" w:rsidR="00467634" w:rsidRDefault="00467634" w:rsidP="00542B11">
      <w:pPr>
        <w:rPr>
          <w:rFonts w:ascii="Calibri" w:hAnsi="Calibri" w:cs="Calibri"/>
          <w:kern w:val="0"/>
          <w:sz w:val="20"/>
          <w:szCs w:val="20"/>
        </w:rPr>
      </w:pPr>
    </w:p>
    <w:p w14:paraId="29AEE79B" w14:textId="77777777" w:rsidR="00467634" w:rsidRDefault="00467634" w:rsidP="00542B11">
      <w:pPr>
        <w:rPr>
          <w:rFonts w:ascii="Calibri" w:hAnsi="Calibri" w:cs="Calibri"/>
          <w:kern w:val="0"/>
          <w:sz w:val="20"/>
          <w:szCs w:val="20"/>
        </w:rPr>
      </w:pPr>
    </w:p>
    <w:p w14:paraId="35F7F6FB" w14:textId="77777777" w:rsidR="00467634" w:rsidRDefault="00467634" w:rsidP="00542B11">
      <w:pPr>
        <w:rPr>
          <w:rFonts w:ascii="Calibri" w:hAnsi="Calibri" w:cs="Calibri"/>
          <w:kern w:val="0"/>
          <w:sz w:val="20"/>
          <w:szCs w:val="20"/>
        </w:rPr>
      </w:pPr>
    </w:p>
    <w:p w14:paraId="04CAD494" w14:textId="77777777" w:rsidR="00467634" w:rsidRDefault="00467634" w:rsidP="00542B11">
      <w:pPr>
        <w:rPr>
          <w:rFonts w:ascii="Calibri" w:hAnsi="Calibri" w:cs="Calibri"/>
          <w:kern w:val="0"/>
          <w:sz w:val="20"/>
          <w:szCs w:val="20"/>
        </w:rPr>
      </w:pPr>
    </w:p>
    <w:p w14:paraId="7449D9A0" w14:textId="77777777" w:rsidR="00467634" w:rsidRDefault="00467634" w:rsidP="00542B11">
      <w:pPr>
        <w:rPr>
          <w:rFonts w:ascii="Calibri" w:hAnsi="Calibri" w:cs="Calibri"/>
          <w:kern w:val="0"/>
          <w:sz w:val="20"/>
          <w:szCs w:val="20"/>
        </w:rPr>
      </w:pPr>
    </w:p>
    <w:p w14:paraId="502EC13D" w14:textId="77777777" w:rsidR="00467634" w:rsidRDefault="00467634" w:rsidP="00542B11">
      <w:pPr>
        <w:rPr>
          <w:rFonts w:ascii="Calibri" w:hAnsi="Calibri" w:cs="Calibri"/>
          <w:kern w:val="0"/>
          <w:sz w:val="20"/>
          <w:szCs w:val="20"/>
        </w:rPr>
      </w:pPr>
    </w:p>
    <w:p w14:paraId="2CB83394" w14:textId="77777777" w:rsidR="00467634" w:rsidRDefault="00467634" w:rsidP="00542B11">
      <w:pPr>
        <w:rPr>
          <w:rFonts w:ascii="Calibri" w:hAnsi="Calibri" w:cs="Calibri"/>
          <w:kern w:val="0"/>
          <w:sz w:val="20"/>
          <w:szCs w:val="20"/>
        </w:rPr>
      </w:pPr>
    </w:p>
    <w:p w14:paraId="319F7641" w14:textId="77777777" w:rsidR="00467634" w:rsidRDefault="00467634" w:rsidP="00542B11">
      <w:pPr>
        <w:rPr>
          <w:rFonts w:ascii="Calibri" w:hAnsi="Calibri" w:cs="Calibri"/>
          <w:kern w:val="0"/>
          <w:sz w:val="20"/>
          <w:szCs w:val="20"/>
        </w:rPr>
      </w:pPr>
    </w:p>
    <w:p w14:paraId="4D886C03" w14:textId="77777777" w:rsidR="00467634" w:rsidRDefault="00467634" w:rsidP="00542B11">
      <w:pPr>
        <w:rPr>
          <w:rFonts w:ascii="Calibri" w:hAnsi="Calibri" w:cs="Calibri"/>
          <w:kern w:val="0"/>
          <w:sz w:val="20"/>
          <w:szCs w:val="20"/>
        </w:rPr>
      </w:pPr>
    </w:p>
    <w:p w14:paraId="05A4851D" w14:textId="77777777" w:rsidR="00467634" w:rsidRDefault="00467634" w:rsidP="00542B11">
      <w:pPr>
        <w:rPr>
          <w:rFonts w:ascii="Calibri" w:hAnsi="Calibri" w:cs="Calibri"/>
          <w:kern w:val="0"/>
          <w:sz w:val="20"/>
          <w:szCs w:val="20"/>
        </w:rPr>
      </w:pPr>
    </w:p>
    <w:p w14:paraId="13934ABB" w14:textId="77777777" w:rsidR="00467634" w:rsidRDefault="00467634" w:rsidP="00542B11">
      <w:pPr>
        <w:rPr>
          <w:rFonts w:ascii="Calibri" w:hAnsi="Calibri" w:cs="Calibri"/>
          <w:kern w:val="0"/>
          <w:sz w:val="20"/>
          <w:szCs w:val="20"/>
        </w:rPr>
      </w:pPr>
    </w:p>
    <w:p w14:paraId="14A6AD52" w14:textId="77777777" w:rsidR="00467634" w:rsidRDefault="00467634" w:rsidP="00542B11">
      <w:pPr>
        <w:rPr>
          <w:rFonts w:ascii="Calibri" w:hAnsi="Calibri" w:cs="Calibri"/>
          <w:kern w:val="0"/>
          <w:sz w:val="20"/>
          <w:szCs w:val="20"/>
        </w:rPr>
      </w:pPr>
    </w:p>
    <w:p w14:paraId="5953DDE8" w14:textId="77777777" w:rsidR="00467634" w:rsidRDefault="00467634" w:rsidP="00542B11">
      <w:pPr>
        <w:rPr>
          <w:rFonts w:ascii="Calibri" w:hAnsi="Calibri" w:cs="Calibri"/>
          <w:kern w:val="0"/>
          <w:sz w:val="20"/>
          <w:szCs w:val="20"/>
        </w:rPr>
      </w:pPr>
    </w:p>
    <w:p w14:paraId="0174F330" w14:textId="77777777" w:rsidR="00467634" w:rsidRDefault="00467634" w:rsidP="00542B11">
      <w:pPr>
        <w:rPr>
          <w:rFonts w:ascii="Calibri" w:hAnsi="Calibri" w:cs="Calibri"/>
          <w:kern w:val="0"/>
          <w:sz w:val="20"/>
          <w:szCs w:val="20"/>
        </w:rPr>
      </w:pPr>
    </w:p>
    <w:p w14:paraId="7EA22D1C" w14:textId="77777777" w:rsidR="00467634" w:rsidRDefault="00467634" w:rsidP="00542B11">
      <w:pPr>
        <w:rPr>
          <w:rFonts w:ascii="Calibri" w:hAnsi="Calibri" w:cs="Calibri"/>
          <w:kern w:val="0"/>
          <w:sz w:val="20"/>
          <w:szCs w:val="20"/>
        </w:rPr>
      </w:pPr>
    </w:p>
    <w:p w14:paraId="2EA97F9D" w14:textId="77777777" w:rsidR="00467634" w:rsidRDefault="00467634" w:rsidP="00542B11">
      <w:pPr>
        <w:rPr>
          <w:rFonts w:ascii="Calibri" w:hAnsi="Calibri" w:cs="Calibri"/>
          <w:kern w:val="0"/>
          <w:sz w:val="20"/>
          <w:szCs w:val="20"/>
        </w:rPr>
      </w:pPr>
    </w:p>
    <w:p w14:paraId="37917364" w14:textId="77777777" w:rsidR="00467634" w:rsidRDefault="00467634" w:rsidP="00542B11">
      <w:pPr>
        <w:rPr>
          <w:rFonts w:ascii="Calibri" w:hAnsi="Calibri" w:cs="Calibri"/>
          <w:kern w:val="0"/>
          <w:sz w:val="20"/>
          <w:szCs w:val="20"/>
        </w:rPr>
      </w:pPr>
    </w:p>
    <w:p w14:paraId="6204967F" w14:textId="77777777" w:rsidR="00467634" w:rsidRDefault="00467634" w:rsidP="00542B11">
      <w:pPr>
        <w:rPr>
          <w:rFonts w:ascii="Calibri" w:hAnsi="Calibri" w:cs="Calibri"/>
          <w:kern w:val="0"/>
          <w:sz w:val="20"/>
          <w:szCs w:val="20"/>
        </w:rPr>
      </w:pPr>
    </w:p>
    <w:p w14:paraId="650E77CD" w14:textId="77777777" w:rsidR="00467634" w:rsidRDefault="00467634" w:rsidP="00542B11">
      <w:pPr>
        <w:rPr>
          <w:rFonts w:ascii="Calibri" w:hAnsi="Calibri" w:cs="Calibri"/>
          <w:kern w:val="0"/>
          <w:sz w:val="20"/>
          <w:szCs w:val="20"/>
        </w:rPr>
      </w:pPr>
    </w:p>
    <w:p w14:paraId="7716E25D" w14:textId="77777777" w:rsidR="00467634" w:rsidRDefault="00467634" w:rsidP="00542B11">
      <w:pPr>
        <w:rPr>
          <w:rFonts w:ascii="Calibri" w:hAnsi="Calibri" w:cs="Calibri"/>
          <w:kern w:val="0"/>
          <w:sz w:val="20"/>
          <w:szCs w:val="20"/>
        </w:rPr>
      </w:pPr>
    </w:p>
    <w:p w14:paraId="43F70365" w14:textId="77777777" w:rsidR="00467634" w:rsidRDefault="00467634" w:rsidP="00542B11">
      <w:pPr>
        <w:rPr>
          <w:rFonts w:ascii="Calibri" w:hAnsi="Calibri" w:cs="Calibri"/>
          <w:kern w:val="0"/>
          <w:sz w:val="20"/>
          <w:szCs w:val="20"/>
        </w:rPr>
      </w:pPr>
    </w:p>
    <w:p w14:paraId="764A0C09" w14:textId="77777777" w:rsidR="00467634" w:rsidRDefault="00467634" w:rsidP="00542B11">
      <w:pPr>
        <w:rPr>
          <w:rFonts w:ascii="Calibri" w:hAnsi="Calibri" w:cs="Calibri"/>
          <w:kern w:val="0"/>
          <w:sz w:val="20"/>
          <w:szCs w:val="20"/>
        </w:rPr>
      </w:pPr>
    </w:p>
    <w:p w14:paraId="11BCA704" w14:textId="77777777" w:rsidR="00467634" w:rsidRDefault="00467634" w:rsidP="00542B11">
      <w:pPr>
        <w:rPr>
          <w:rFonts w:ascii="Calibri" w:hAnsi="Calibri" w:cs="Calibri"/>
          <w:kern w:val="0"/>
          <w:sz w:val="20"/>
          <w:szCs w:val="20"/>
        </w:rPr>
      </w:pPr>
    </w:p>
    <w:p w14:paraId="0D5FEDBE" w14:textId="77777777" w:rsidR="00467634" w:rsidRDefault="00467634" w:rsidP="00542B11">
      <w:pPr>
        <w:rPr>
          <w:rFonts w:ascii="Calibri" w:hAnsi="Calibri" w:cs="Calibri"/>
          <w:kern w:val="0"/>
          <w:sz w:val="20"/>
          <w:szCs w:val="20"/>
        </w:rPr>
      </w:pPr>
    </w:p>
    <w:p w14:paraId="535E67AC" w14:textId="77777777" w:rsidR="00467634" w:rsidRDefault="00467634" w:rsidP="00542B11">
      <w:pPr>
        <w:rPr>
          <w:rFonts w:ascii="Calibri" w:hAnsi="Calibri" w:cs="Calibri"/>
          <w:kern w:val="0"/>
          <w:sz w:val="20"/>
          <w:szCs w:val="20"/>
        </w:rPr>
        <w:sectPr w:rsidR="00467634" w:rsidSect="00467634">
          <w:pgSz w:w="11906" w:h="16838"/>
          <w:pgMar w:top="1077" w:right="1247" w:bottom="1077" w:left="1247" w:header="709" w:footer="709" w:gutter="0"/>
          <w:cols w:space="708"/>
          <w:docGrid w:linePitch="360"/>
        </w:sectPr>
      </w:pPr>
    </w:p>
    <w:p w14:paraId="48696ACD" w14:textId="77777777" w:rsidR="00467634" w:rsidRPr="003C0FC3" w:rsidRDefault="00467634" w:rsidP="00467634">
      <w:pPr>
        <w:pStyle w:val="Nadpis2"/>
        <w:keepLines w:val="0"/>
        <w:numPr>
          <w:ilvl w:val="1"/>
          <w:numId w:val="0"/>
        </w:numPr>
        <w:tabs>
          <w:tab w:val="num" w:pos="576"/>
        </w:tabs>
        <w:suppressAutoHyphens/>
        <w:spacing w:before="0" w:after="0" w:line="240" w:lineRule="auto"/>
        <w:ind w:left="576" w:hanging="576"/>
        <w:jc w:val="center"/>
        <w:rPr>
          <w:rFonts w:ascii="Calibri" w:hAnsi="Calibri" w:cs="Calibri"/>
        </w:rPr>
      </w:pPr>
      <w:r w:rsidRPr="003C0FC3">
        <w:rPr>
          <w:rFonts w:ascii="Calibri" w:hAnsi="Calibri" w:cs="Calibri"/>
        </w:rPr>
        <w:lastRenderedPageBreak/>
        <w:t>Licenční smlouva k software</w:t>
      </w:r>
    </w:p>
    <w:p w14:paraId="0F331238" w14:textId="77777777" w:rsidR="00467634" w:rsidRPr="003C0FC3" w:rsidRDefault="00467634" w:rsidP="00467634">
      <w:pPr>
        <w:jc w:val="both"/>
        <w:rPr>
          <w:rFonts w:ascii="Calibri" w:hAnsi="Calibri" w:cs="Calibri"/>
          <w:sz w:val="22"/>
          <w:szCs w:val="22"/>
        </w:rPr>
      </w:pPr>
    </w:p>
    <w:p w14:paraId="354E965B" w14:textId="77777777" w:rsidR="00467634" w:rsidRPr="003C0FC3" w:rsidRDefault="00467634" w:rsidP="00467634">
      <w:pPr>
        <w:jc w:val="both"/>
        <w:rPr>
          <w:rFonts w:ascii="Calibri" w:hAnsi="Calibri" w:cs="Calibri"/>
          <w:sz w:val="22"/>
          <w:szCs w:val="22"/>
        </w:rPr>
      </w:pPr>
    </w:p>
    <w:p w14:paraId="22EAFAC0" w14:textId="77777777" w:rsidR="00467634" w:rsidRPr="003C0FC3" w:rsidRDefault="00467634" w:rsidP="00467634">
      <w:pPr>
        <w:jc w:val="both"/>
        <w:rPr>
          <w:rFonts w:ascii="Calibri" w:hAnsi="Calibri" w:cs="Calibri"/>
          <w:sz w:val="22"/>
          <w:szCs w:val="22"/>
        </w:rPr>
      </w:pPr>
      <w:r w:rsidRPr="003C0FC3">
        <w:rPr>
          <w:rFonts w:ascii="Calibri" w:hAnsi="Calibri" w:cs="Calibri"/>
          <w:b/>
          <w:bCs/>
          <w:sz w:val="22"/>
          <w:szCs w:val="22"/>
        </w:rPr>
        <w:t>DŮLEŽITÉ – ČTĚTE POZORNĚ</w:t>
      </w:r>
      <w:r w:rsidRPr="003C0FC3">
        <w:rPr>
          <w:rFonts w:ascii="Calibri" w:hAnsi="Calibri" w:cs="Calibri"/>
          <w:sz w:val="22"/>
          <w:szCs w:val="22"/>
        </w:rPr>
        <w:t>: TOTO JE SMLOUVA MEZI VÁMI A SPOLEČNOSTÍ IQVIA O SOFTWAROVÉM PRODUKTU SPOLEČNOSTI IQVIA PŘILOŽENÉM K TÉTO SMLOUVĚ, KTERÝ MŮŽE ZAHRNOVAT POČÍTAČOVÝ SOFTWARE, S NÍM SOUVISEJÍCÍ MÉDIA, TIŠTĚNÉ MATERIÁLY A ONLINE NEBO ELEKTRONICKOU DOKUMENTACI (DÁLE JEN „SOFTWARE“). NEŽ PŘIKROČÍTE K INSTALACI SOFTWARU, MUSÍTE SI PŘEČÍST PODMÍNKY NÍŽE UVEDENÉ SOFTWAROVÉ LICENČNÍ SMLOUVY (DÁLE JEN „SMLOUVA“), VZÍT JE NA VĚDOMÍ A AKCEPTOVAT JE.</w:t>
      </w:r>
    </w:p>
    <w:p w14:paraId="2BA25B7D" w14:textId="77777777" w:rsidR="00467634" w:rsidRPr="003C0FC3" w:rsidRDefault="00467634" w:rsidP="00467634">
      <w:pPr>
        <w:rPr>
          <w:rFonts w:ascii="Calibri" w:hAnsi="Calibri" w:cs="Calibri"/>
          <w:sz w:val="22"/>
          <w:szCs w:val="22"/>
        </w:rPr>
      </w:pPr>
    </w:p>
    <w:p w14:paraId="0E9C85AF" w14:textId="77777777" w:rsidR="00467634" w:rsidRPr="003C0FC3" w:rsidRDefault="00467634" w:rsidP="00467634">
      <w:pPr>
        <w:rPr>
          <w:rFonts w:ascii="Calibri" w:hAnsi="Calibri" w:cs="Calibri"/>
          <w:b/>
          <w:bCs/>
          <w:sz w:val="22"/>
          <w:szCs w:val="22"/>
        </w:rPr>
      </w:pPr>
      <w:r w:rsidRPr="003C0FC3">
        <w:rPr>
          <w:rFonts w:ascii="Calibri" w:hAnsi="Calibri" w:cs="Calibri"/>
          <w:b/>
          <w:bCs/>
          <w:sz w:val="22"/>
          <w:szCs w:val="22"/>
        </w:rPr>
        <w:t>S níže uvedenými podmínkami licenční smlouvy souhlasím</w:t>
      </w:r>
    </w:p>
    <w:p w14:paraId="25C131B0" w14:textId="77777777" w:rsidR="00467634" w:rsidRPr="003C0FC3" w:rsidRDefault="00467634" w:rsidP="00467634">
      <w:pPr>
        <w:rPr>
          <w:rFonts w:ascii="Calibri" w:hAnsi="Calibri" w:cs="Calibri"/>
          <w:b/>
          <w:bCs/>
          <w:sz w:val="22"/>
          <w:szCs w:val="22"/>
        </w:rPr>
      </w:pPr>
    </w:p>
    <w:p w14:paraId="7F9BFFBB" w14:textId="77777777" w:rsidR="00467634" w:rsidRPr="003C0FC3" w:rsidRDefault="00467634" w:rsidP="00467634">
      <w:pPr>
        <w:rPr>
          <w:rFonts w:ascii="Calibri" w:hAnsi="Calibri" w:cs="Calibri"/>
          <w:b/>
          <w:bCs/>
          <w:sz w:val="22"/>
          <w:szCs w:val="22"/>
        </w:rPr>
      </w:pPr>
    </w:p>
    <w:p w14:paraId="1EAE9E20" w14:textId="77777777" w:rsidR="00467634" w:rsidRPr="003C0FC3" w:rsidRDefault="00467634" w:rsidP="00467634">
      <w:pPr>
        <w:rPr>
          <w:rFonts w:ascii="Calibri" w:hAnsi="Calibri" w:cs="Calibri"/>
          <w:b/>
          <w:bCs/>
          <w:sz w:val="22"/>
          <w:szCs w:val="22"/>
        </w:rPr>
      </w:pPr>
      <w:r w:rsidRPr="003C0FC3">
        <w:rPr>
          <w:rFonts w:ascii="Calibri" w:hAnsi="Calibri" w:cs="Calibri"/>
          <w:b/>
          <w:bCs/>
          <w:sz w:val="22"/>
          <w:szCs w:val="22"/>
        </w:rPr>
        <w:t>V …………………………… dne…………………………….</w:t>
      </w:r>
    </w:p>
    <w:p w14:paraId="2BF4E866" w14:textId="77777777" w:rsidR="00467634" w:rsidRPr="003C0FC3" w:rsidRDefault="00467634" w:rsidP="00467634">
      <w:pPr>
        <w:rPr>
          <w:rFonts w:ascii="Calibri" w:hAnsi="Calibri" w:cs="Calibri"/>
          <w:b/>
          <w:bCs/>
          <w:sz w:val="22"/>
          <w:szCs w:val="22"/>
        </w:rPr>
      </w:pPr>
    </w:p>
    <w:p w14:paraId="6D84626D" w14:textId="77777777" w:rsidR="00467634" w:rsidRPr="003C0FC3" w:rsidRDefault="00467634" w:rsidP="00467634">
      <w:pPr>
        <w:rPr>
          <w:rFonts w:ascii="Calibri" w:hAnsi="Calibri" w:cs="Calibri"/>
          <w:b/>
          <w:bCs/>
          <w:sz w:val="22"/>
          <w:szCs w:val="22"/>
        </w:rPr>
      </w:pPr>
    </w:p>
    <w:p w14:paraId="0AC0D37B" w14:textId="77777777" w:rsidR="00467634" w:rsidRPr="003C0FC3" w:rsidRDefault="00467634" w:rsidP="00467634">
      <w:pPr>
        <w:rPr>
          <w:rFonts w:ascii="Calibri" w:hAnsi="Calibri" w:cs="Calibri"/>
          <w:b/>
          <w:bCs/>
          <w:sz w:val="22"/>
          <w:szCs w:val="22"/>
        </w:rPr>
      </w:pPr>
    </w:p>
    <w:p w14:paraId="227DCE1B" w14:textId="77777777" w:rsidR="00467634" w:rsidRPr="003C0FC3" w:rsidRDefault="00467634" w:rsidP="00467634">
      <w:pPr>
        <w:rPr>
          <w:rFonts w:ascii="Calibri" w:hAnsi="Calibri" w:cs="Calibri"/>
          <w:b/>
          <w:bCs/>
          <w:sz w:val="22"/>
          <w:szCs w:val="22"/>
        </w:rPr>
      </w:pPr>
      <w:r w:rsidRPr="003C0FC3">
        <w:rPr>
          <w:rFonts w:ascii="Calibri" w:hAnsi="Calibri" w:cs="Calibri"/>
          <w:b/>
          <w:bCs/>
          <w:sz w:val="22"/>
          <w:szCs w:val="22"/>
        </w:rPr>
        <w:t>………………………………………</w:t>
      </w:r>
    </w:p>
    <w:p w14:paraId="4F58B308" w14:textId="77777777" w:rsidR="00467634" w:rsidRPr="003C0FC3" w:rsidRDefault="00467634" w:rsidP="00467634">
      <w:pPr>
        <w:rPr>
          <w:rFonts w:ascii="Calibri" w:hAnsi="Calibri" w:cs="Calibri"/>
          <w:b/>
          <w:bCs/>
          <w:sz w:val="22"/>
          <w:szCs w:val="22"/>
        </w:rPr>
      </w:pPr>
    </w:p>
    <w:p w14:paraId="18D90FDA" w14:textId="77777777" w:rsidR="00467634" w:rsidRPr="003C0FC3" w:rsidRDefault="00467634" w:rsidP="00467634">
      <w:pPr>
        <w:rPr>
          <w:rFonts w:ascii="Calibri" w:hAnsi="Calibri" w:cs="Calibri"/>
          <w:b/>
          <w:bCs/>
          <w:sz w:val="22"/>
          <w:szCs w:val="22"/>
        </w:rPr>
      </w:pPr>
    </w:p>
    <w:p w14:paraId="5A41DEC8" w14:textId="77777777" w:rsidR="00467634" w:rsidRPr="003C0FC3" w:rsidRDefault="00467634" w:rsidP="00467634">
      <w:pPr>
        <w:rPr>
          <w:rFonts w:ascii="Calibri" w:hAnsi="Calibri" w:cs="Calibri"/>
          <w:b/>
          <w:bCs/>
          <w:sz w:val="22"/>
          <w:szCs w:val="22"/>
        </w:rPr>
      </w:pPr>
      <w:r w:rsidRPr="003C0FC3">
        <w:rPr>
          <w:rFonts w:ascii="Calibri" w:hAnsi="Calibri" w:cs="Calibri"/>
          <w:b/>
          <w:bCs/>
          <w:sz w:val="22"/>
          <w:szCs w:val="22"/>
        </w:rPr>
        <w:t>Jméno a příjmení odpovědné osoby</w:t>
      </w:r>
    </w:p>
    <w:p w14:paraId="2C0C8E87" w14:textId="77777777" w:rsidR="00467634" w:rsidRPr="003C0FC3" w:rsidRDefault="00467634" w:rsidP="00467634">
      <w:pPr>
        <w:rPr>
          <w:rFonts w:ascii="Calibri" w:hAnsi="Calibri" w:cs="Calibri"/>
          <w:b/>
          <w:bCs/>
          <w:sz w:val="22"/>
          <w:szCs w:val="22"/>
        </w:rPr>
      </w:pPr>
    </w:p>
    <w:p w14:paraId="78C48BC9" w14:textId="77777777" w:rsidR="00467634" w:rsidRPr="003C0FC3" w:rsidRDefault="00467634" w:rsidP="00467634">
      <w:pPr>
        <w:rPr>
          <w:rFonts w:ascii="Calibri" w:hAnsi="Calibri" w:cs="Calibri"/>
          <w:b/>
          <w:bCs/>
          <w:sz w:val="22"/>
          <w:szCs w:val="22"/>
        </w:rPr>
      </w:pPr>
    </w:p>
    <w:p w14:paraId="27338772" w14:textId="77777777" w:rsidR="00467634" w:rsidRPr="003C0FC3" w:rsidRDefault="00467634" w:rsidP="00467634">
      <w:pPr>
        <w:rPr>
          <w:rFonts w:ascii="Calibri" w:hAnsi="Calibri" w:cs="Calibri"/>
          <w:sz w:val="22"/>
          <w:szCs w:val="22"/>
        </w:rPr>
      </w:pPr>
    </w:p>
    <w:p w14:paraId="7EDFE9C4" w14:textId="77777777" w:rsidR="00467634" w:rsidRPr="003C0FC3" w:rsidRDefault="00467634" w:rsidP="00467634">
      <w:pPr>
        <w:rPr>
          <w:rFonts w:ascii="Calibri" w:hAnsi="Calibri" w:cs="Calibri"/>
          <w:sz w:val="22"/>
          <w:szCs w:val="22"/>
        </w:rPr>
      </w:pPr>
      <w:r w:rsidRPr="003C0FC3">
        <w:rPr>
          <w:rFonts w:ascii="Calibri" w:hAnsi="Calibri" w:cs="Calibri"/>
          <w:sz w:val="22"/>
          <w:szCs w:val="22"/>
        </w:rPr>
        <w:br w:type="page"/>
      </w:r>
    </w:p>
    <w:p w14:paraId="6F17FDBC" w14:textId="77777777" w:rsidR="00467634" w:rsidRPr="003C0FC3" w:rsidRDefault="00467634" w:rsidP="00467634">
      <w:pPr>
        <w:pStyle w:val="Nadpis3"/>
        <w:jc w:val="center"/>
        <w:rPr>
          <w:rFonts w:ascii="Calibri" w:hAnsi="Calibri" w:cs="Calibri"/>
          <w:b/>
          <w:bCs/>
        </w:rPr>
      </w:pPr>
      <w:bookmarkStart w:id="1" w:name="_Toc36895186"/>
      <w:r w:rsidRPr="003C0FC3">
        <w:rPr>
          <w:rFonts w:ascii="Calibri" w:hAnsi="Calibri" w:cs="Calibri"/>
          <w:b/>
          <w:bCs/>
        </w:rPr>
        <w:lastRenderedPageBreak/>
        <w:t>EULA</w:t>
      </w:r>
      <w:bookmarkEnd w:id="1"/>
    </w:p>
    <w:p w14:paraId="066E071E" w14:textId="77777777" w:rsidR="00467634" w:rsidRPr="003C0FC3" w:rsidRDefault="00467634" w:rsidP="00467634">
      <w:pPr>
        <w:widowControl w:val="0"/>
        <w:adjustRightInd w:val="0"/>
        <w:snapToGrid w:val="0"/>
        <w:jc w:val="both"/>
        <w:rPr>
          <w:rFonts w:ascii="Calibri" w:hAnsi="Calibri" w:cs="Calibri"/>
          <w:bCs/>
          <w:noProof/>
          <w:sz w:val="22"/>
          <w:szCs w:val="22"/>
        </w:rPr>
      </w:pPr>
    </w:p>
    <w:p w14:paraId="4613BA14" w14:textId="77777777" w:rsidR="00467634" w:rsidRPr="003C0FC3" w:rsidRDefault="00467634" w:rsidP="00205F78">
      <w:pPr>
        <w:spacing w:after="120"/>
        <w:ind w:left="426" w:hanging="426"/>
        <w:jc w:val="both"/>
        <w:rPr>
          <w:rFonts w:ascii="Calibri" w:hAnsi="Calibri" w:cs="Calibri"/>
          <w:bCs/>
          <w:noProof/>
          <w:sz w:val="22"/>
          <w:szCs w:val="22"/>
        </w:rPr>
      </w:pPr>
      <w:r w:rsidRPr="003C0FC3">
        <w:rPr>
          <w:rFonts w:ascii="Calibri" w:hAnsi="Calibri" w:cs="Calibri"/>
          <w:bCs/>
          <w:noProof/>
          <w:sz w:val="22"/>
          <w:szCs w:val="22"/>
        </w:rPr>
        <w:t>1.</w:t>
      </w:r>
      <w:r w:rsidRPr="003C0FC3">
        <w:rPr>
          <w:rFonts w:ascii="Calibri" w:hAnsi="Calibri" w:cs="Calibri"/>
          <w:bCs/>
          <w:noProof/>
          <w:sz w:val="22"/>
          <w:szCs w:val="22"/>
        </w:rPr>
        <w:tab/>
        <w:t xml:space="preserve">The Customer and End User shall not disclose, permit to be disclosed, or otherwise resell or transfer, with or without consideration, all or any portion of the Solution or any data output from the Solution to any third party. The Customer and End User may only use the Solution for the internal purposes and direct benefit of the Customer. The Customer is responsible for ensuring that each End User agrees to be bound by and complies with the terms of this EULA. </w:t>
      </w:r>
    </w:p>
    <w:p w14:paraId="7DD6633C" w14:textId="77777777" w:rsidR="00467634" w:rsidRPr="003C0FC3" w:rsidRDefault="00467634" w:rsidP="00205F78">
      <w:pPr>
        <w:spacing w:after="120"/>
        <w:ind w:left="426" w:hanging="426"/>
        <w:jc w:val="both"/>
        <w:rPr>
          <w:rFonts w:ascii="Calibri" w:hAnsi="Calibri" w:cs="Calibri"/>
          <w:bCs/>
          <w:noProof/>
          <w:sz w:val="22"/>
          <w:szCs w:val="22"/>
        </w:rPr>
      </w:pPr>
    </w:p>
    <w:p w14:paraId="24A9EA10" w14:textId="77777777" w:rsidR="00467634" w:rsidRPr="003C0FC3" w:rsidRDefault="00467634" w:rsidP="00467634">
      <w:pPr>
        <w:pStyle w:val="Odstavecseseznamem"/>
        <w:numPr>
          <w:ilvl w:val="0"/>
          <w:numId w:val="35"/>
        </w:numPr>
        <w:spacing w:after="0" w:line="240" w:lineRule="auto"/>
        <w:ind w:left="426" w:hanging="426"/>
        <w:contextualSpacing w:val="0"/>
        <w:jc w:val="both"/>
        <w:rPr>
          <w:rFonts w:ascii="Calibri" w:hAnsi="Calibri" w:cs="Calibri"/>
          <w:bCs/>
          <w:noProof/>
          <w:sz w:val="22"/>
          <w:szCs w:val="22"/>
        </w:rPr>
      </w:pPr>
      <w:r w:rsidRPr="003C0FC3">
        <w:rPr>
          <w:rFonts w:ascii="Calibri" w:hAnsi="Calibri" w:cs="Calibri"/>
          <w:bCs/>
          <w:noProof/>
          <w:sz w:val="22"/>
          <w:szCs w:val="22"/>
        </w:rPr>
        <w:t>The Solution and any accompanying documentation are owned by IQVIA or its licensors and are protected under copyright law. Ownership of the Solution and all copies, modifications, and merged portions shall at all times remain with IQVIA or its licensors. This EULA does not constitute a sale of the Solution or related documentation, or any portion thereof. Customer does not receive any rights to any patents, copyrights, trade secrets, trademarks or other intellectual property rights to the Solution or in the media or related documentation..</w:t>
      </w:r>
    </w:p>
    <w:p w14:paraId="258525A1" w14:textId="77777777" w:rsidR="00467634" w:rsidRPr="003C0FC3" w:rsidRDefault="00467634" w:rsidP="00205F78">
      <w:pPr>
        <w:spacing w:after="120"/>
        <w:rPr>
          <w:rFonts w:ascii="Calibri" w:hAnsi="Calibri" w:cs="Calibri"/>
          <w:bCs/>
          <w:noProof/>
          <w:sz w:val="22"/>
          <w:szCs w:val="22"/>
        </w:rPr>
      </w:pPr>
    </w:p>
    <w:p w14:paraId="000165B6" w14:textId="77777777" w:rsidR="00467634" w:rsidRPr="003C0FC3" w:rsidRDefault="00467634" w:rsidP="00467634">
      <w:pPr>
        <w:pStyle w:val="Odstavecseseznamem"/>
        <w:numPr>
          <w:ilvl w:val="0"/>
          <w:numId w:val="35"/>
        </w:numPr>
        <w:spacing w:after="0" w:line="240" w:lineRule="auto"/>
        <w:ind w:left="426" w:hanging="426"/>
        <w:contextualSpacing w:val="0"/>
        <w:jc w:val="both"/>
        <w:rPr>
          <w:rFonts w:ascii="Calibri" w:hAnsi="Calibri" w:cs="Calibri"/>
          <w:bCs/>
          <w:noProof/>
          <w:sz w:val="22"/>
          <w:szCs w:val="22"/>
        </w:rPr>
      </w:pPr>
      <w:r w:rsidRPr="003C0FC3">
        <w:rPr>
          <w:rFonts w:ascii="Calibri" w:hAnsi="Calibri" w:cs="Calibri"/>
          <w:bCs/>
          <w:noProof/>
          <w:sz w:val="22"/>
          <w:szCs w:val="22"/>
        </w:rPr>
        <w:t>The Customer and End User shall maintain the confidentiality of the Solution.</w:t>
      </w:r>
    </w:p>
    <w:p w14:paraId="50A7B0E3" w14:textId="77777777" w:rsidR="00467634" w:rsidRPr="003C0FC3" w:rsidRDefault="00467634" w:rsidP="00205F78">
      <w:pPr>
        <w:spacing w:after="120"/>
        <w:rPr>
          <w:rFonts w:ascii="Calibri" w:hAnsi="Calibri" w:cs="Calibri"/>
          <w:bCs/>
          <w:noProof/>
          <w:sz w:val="22"/>
          <w:szCs w:val="22"/>
        </w:rPr>
      </w:pPr>
    </w:p>
    <w:p w14:paraId="4C39D007" w14:textId="77777777" w:rsidR="00467634" w:rsidRPr="003C0FC3" w:rsidRDefault="00467634" w:rsidP="00467634">
      <w:pPr>
        <w:pStyle w:val="Odstavecseseznamem"/>
        <w:numPr>
          <w:ilvl w:val="0"/>
          <w:numId w:val="35"/>
        </w:numPr>
        <w:spacing w:after="0" w:line="240" w:lineRule="auto"/>
        <w:ind w:left="426" w:hanging="426"/>
        <w:contextualSpacing w:val="0"/>
        <w:jc w:val="both"/>
        <w:rPr>
          <w:rFonts w:ascii="Calibri" w:hAnsi="Calibri" w:cs="Calibri"/>
          <w:bCs/>
          <w:noProof/>
          <w:sz w:val="22"/>
          <w:szCs w:val="22"/>
        </w:rPr>
      </w:pPr>
      <w:r w:rsidRPr="003C0FC3">
        <w:rPr>
          <w:rFonts w:ascii="Calibri" w:hAnsi="Calibri" w:cs="Calibri"/>
          <w:bCs/>
          <w:noProof/>
          <w:sz w:val="22"/>
          <w:szCs w:val="22"/>
        </w:rPr>
        <w:t>The Customer may disclose the Solution only to the extent required by law, and in such case only after prompt written notice to IQVIA allowing it the opportunity to interpose all objections to the proposed disclosure.</w:t>
      </w:r>
    </w:p>
    <w:p w14:paraId="60EE82E5" w14:textId="77777777" w:rsidR="00467634" w:rsidRPr="003C0FC3" w:rsidRDefault="00467634" w:rsidP="00205F78">
      <w:pPr>
        <w:spacing w:after="120"/>
        <w:rPr>
          <w:rFonts w:ascii="Calibri" w:hAnsi="Calibri" w:cs="Calibri"/>
          <w:bCs/>
          <w:noProof/>
          <w:sz w:val="22"/>
          <w:szCs w:val="22"/>
        </w:rPr>
      </w:pPr>
    </w:p>
    <w:p w14:paraId="392069AD" w14:textId="77777777" w:rsidR="00467634" w:rsidRPr="003C0FC3" w:rsidRDefault="00467634" w:rsidP="00467634">
      <w:pPr>
        <w:pStyle w:val="Odstavecseseznamem"/>
        <w:numPr>
          <w:ilvl w:val="0"/>
          <w:numId w:val="35"/>
        </w:numPr>
        <w:spacing w:after="0" w:line="240" w:lineRule="auto"/>
        <w:ind w:left="426" w:hanging="426"/>
        <w:contextualSpacing w:val="0"/>
        <w:jc w:val="both"/>
        <w:rPr>
          <w:rFonts w:ascii="Calibri" w:hAnsi="Calibri" w:cs="Calibri"/>
          <w:bCs/>
          <w:noProof/>
          <w:sz w:val="22"/>
          <w:szCs w:val="22"/>
        </w:rPr>
      </w:pPr>
      <w:r w:rsidRPr="003C0FC3">
        <w:rPr>
          <w:rFonts w:ascii="Calibri" w:hAnsi="Calibri" w:cs="Calibri"/>
          <w:bCs/>
          <w:noProof/>
          <w:sz w:val="22"/>
          <w:szCs w:val="22"/>
        </w:rPr>
        <w:t>The Customer shall not use the Solution for any purpose outside its original scope of purchase and use as per the documentation accompanying the Solution.</w:t>
      </w:r>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Customer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may</w:t>
      </w:r>
      <w:proofErr w:type="spellEnd"/>
      <w:r w:rsidRPr="003C0FC3">
        <w:rPr>
          <w:rFonts w:ascii="Calibri" w:hAnsi="Calibri" w:cs="Calibri"/>
          <w:color w:val="000000" w:themeColor="text1"/>
          <w:sz w:val="22"/>
          <w:szCs w:val="22"/>
        </w:rPr>
        <w:t xml:space="preserve"> not rent, </w:t>
      </w:r>
      <w:proofErr w:type="spellStart"/>
      <w:r w:rsidRPr="003C0FC3">
        <w:rPr>
          <w:rFonts w:ascii="Calibri" w:hAnsi="Calibri" w:cs="Calibri"/>
          <w:color w:val="000000" w:themeColor="text1"/>
          <w:sz w:val="22"/>
          <w:szCs w:val="22"/>
        </w:rPr>
        <w:t>lease</w:t>
      </w:r>
      <w:proofErr w:type="spellEnd"/>
      <w:r w:rsidRPr="003C0FC3">
        <w:rPr>
          <w:rFonts w:ascii="Calibri" w:hAnsi="Calibri" w:cs="Calibri"/>
          <w:color w:val="000000" w:themeColor="text1"/>
          <w:sz w:val="22"/>
          <w:szCs w:val="22"/>
        </w:rPr>
        <w:t>, sub-</w:t>
      </w:r>
      <w:proofErr w:type="spellStart"/>
      <w:r w:rsidRPr="003C0FC3">
        <w:rPr>
          <w:rFonts w:ascii="Calibri" w:hAnsi="Calibri" w:cs="Calibri"/>
          <w:color w:val="000000" w:themeColor="text1"/>
          <w:sz w:val="22"/>
          <w:szCs w:val="22"/>
        </w:rPr>
        <w:t>license</w:t>
      </w:r>
      <w:proofErr w:type="spellEnd"/>
      <w:r w:rsidRPr="003C0FC3">
        <w:rPr>
          <w:rFonts w:ascii="Calibri" w:hAnsi="Calibri" w:cs="Calibri"/>
          <w:color w:val="000000" w:themeColor="text1"/>
          <w:sz w:val="22"/>
          <w:szCs w:val="22"/>
        </w:rPr>
        <w:t xml:space="preserve">, host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transfer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Solution</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any</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of</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accompanying</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documentation</w:t>
      </w:r>
      <w:proofErr w:type="spellEnd"/>
      <w:r w:rsidRPr="003C0FC3">
        <w:rPr>
          <w:rFonts w:ascii="Calibri" w:hAnsi="Calibri" w:cs="Calibri"/>
          <w:color w:val="000000" w:themeColor="text1"/>
          <w:sz w:val="22"/>
          <w:szCs w:val="22"/>
        </w:rPr>
        <w:t xml:space="preserve"> to </w:t>
      </w:r>
      <w:proofErr w:type="spellStart"/>
      <w:r w:rsidRPr="003C0FC3">
        <w:rPr>
          <w:rFonts w:ascii="Calibri" w:hAnsi="Calibri" w:cs="Calibri"/>
          <w:color w:val="000000" w:themeColor="text1"/>
          <w:sz w:val="22"/>
          <w:szCs w:val="22"/>
        </w:rPr>
        <w:t>any</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other</w:t>
      </w:r>
      <w:proofErr w:type="spellEnd"/>
      <w:r w:rsidRPr="003C0FC3">
        <w:rPr>
          <w:rFonts w:ascii="Calibri" w:hAnsi="Calibri" w:cs="Calibri"/>
          <w:color w:val="000000" w:themeColor="text1"/>
          <w:sz w:val="22"/>
          <w:szCs w:val="22"/>
        </w:rPr>
        <w:t xml:space="preserve"> person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allow</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any</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other</w:t>
      </w:r>
      <w:proofErr w:type="spellEnd"/>
      <w:r w:rsidRPr="003C0FC3">
        <w:rPr>
          <w:rFonts w:ascii="Calibri" w:hAnsi="Calibri" w:cs="Calibri"/>
          <w:color w:val="000000" w:themeColor="text1"/>
          <w:sz w:val="22"/>
          <w:szCs w:val="22"/>
        </w:rPr>
        <w:t xml:space="preserve"> person to use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Solution</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Customer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may</w:t>
      </w:r>
      <w:proofErr w:type="spellEnd"/>
      <w:r w:rsidRPr="003C0FC3">
        <w:rPr>
          <w:rFonts w:ascii="Calibri" w:hAnsi="Calibri" w:cs="Calibri"/>
          <w:color w:val="000000" w:themeColor="text1"/>
          <w:sz w:val="22"/>
          <w:szCs w:val="22"/>
        </w:rPr>
        <w:t xml:space="preserve"> use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Solution</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only</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for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its</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own</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internal</w:t>
      </w:r>
      <w:proofErr w:type="spellEnd"/>
      <w:r w:rsidRPr="003C0FC3">
        <w:rPr>
          <w:rFonts w:ascii="Calibri" w:hAnsi="Calibri" w:cs="Calibri"/>
          <w:color w:val="000000" w:themeColor="text1"/>
          <w:sz w:val="22"/>
          <w:szCs w:val="22"/>
        </w:rPr>
        <w:t xml:space="preserve"> business </w:t>
      </w:r>
      <w:proofErr w:type="spellStart"/>
      <w:r w:rsidRPr="003C0FC3">
        <w:rPr>
          <w:rFonts w:ascii="Calibri" w:hAnsi="Calibri" w:cs="Calibri"/>
          <w:color w:val="000000" w:themeColor="text1"/>
          <w:sz w:val="22"/>
          <w:szCs w:val="22"/>
        </w:rPr>
        <w:t>purposes</w:t>
      </w:r>
      <w:proofErr w:type="spellEnd"/>
      <w:r w:rsidRPr="003C0FC3">
        <w:rPr>
          <w:rFonts w:ascii="Calibri" w:hAnsi="Calibri" w:cs="Calibri"/>
          <w:color w:val="000000" w:themeColor="text1"/>
          <w:sz w:val="22"/>
          <w:szCs w:val="22"/>
        </w:rPr>
        <w:t xml:space="preserve"> and </w:t>
      </w:r>
      <w:proofErr w:type="spellStart"/>
      <w:r w:rsidRPr="003C0FC3">
        <w:rPr>
          <w:rFonts w:ascii="Calibri" w:hAnsi="Calibri" w:cs="Calibri"/>
          <w:color w:val="000000" w:themeColor="text1"/>
          <w:sz w:val="22"/>
          <w:szCs w:val="22"/>
        </w:rPr>
        <w:t>its</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own</w:t>
      </w:r>
      <w:proofErr w:type="spellEnd"/>
      <w:r w:rsidRPr="003C0FC3">
        <w:rPr>
          <w:rFonts w:ascii="Calibri" w:hAnsi="Calibri" w:cs="Calibri"/>
          <w:color w:val="000000" w:themeColor="text1"/>
          <w:sz w:val="22"/>
          <w:szCs w:val="22"/>
        </w:rPr>
        <w:t xml:space="preserve"> direct benefit. </w:t>
      </w:r>
    </w:p>
    <w:p w14:paraId="2B82ED90" w14:textId="77777777" w:rsidR="00467634" w:rsidRPr="003C0FC3" w:rsidRDefault="00467634" w:rsidP="00205F78">
      <w:pPr>
        <w:spacing w:after="120"/>
        <w:rPr>
          <w:rFonts w:ascii="Calibri" w:hAnsi="Calibri" w:cs="Calibri"/>
          <w:color w:val="000000" w:themeColor="text1"/>
          <w:sz w:val="22"/>
          <w:szCs w:val="22"/>
        </w:rPr>
      </w:pPr>
    </w:p>
    <w:p w14:paraId="58E06D60" w14:textId="77777777" w:rsidR="00467634" w:rsidRPr="003C0FC3" w:rsidRDefault="00467634" w:rsidP="00467634">
      <w:pPr>
        <w:pStyle w:val="Odstavecseseznamem"/>
        <w:numPr>
          <w:ilvl w:val="0"/>
          <w:numId w:val="35"/>
        </w:numPr>
        <w:spacing w:after="0" w:line="240" w:lineRule="auto"/>
        <w:ind w:left="426" w:hanging="426"/>
        <w:contextualSpacing w:val="0"/>
        <w:jc w:val="both"/>
        <w:rPr>
          <w:rFonts w:ascii="Calibri" w:hAnsi="Calibri" w:cs="Calibri"/>
          <w:bCs/>
          <w:noProof/>
          <w:sz w:val="22"/>
          <w:szCs w:val="22"/>
        </w:rPr>
      </w:pPr>
      <w:proofErr w:type="spellStart"/>
      <w:r w:rsidRPr="003C0FC3">
        <w:rPr>
          <w:rFonts w:ascii="Calibri" w:hAnsi="Calibri" w:cs="Calibri"/>
          <w:color w:val="000000" w:themeColor="text1"/>
          <w:sz w:val="22"/>
          <w:szCs w:val="22"/>
        </w:rPr>
        <w:t>Customer</w:t>
      </w:r>
      <w:proofErr w:type="spellEnd"/>
      <w:r w:rsidRPr="003C0FC3">
        <w:rPr>
          <w:rFonts w:ascii="Calibri" w:hAnsi="Calibri" w:cs="Calibri"/>
          <w:color w:val="000000" w:themeColor="text1"/>
          <w:sz w:val="22"/>
          <w:szCs w:val="22"/>
        </w:rPr>
        <w:t xml:space="preserve"> and End User </w:t>
      </w:r>
      <w:proofErr w:type="spellStart"/>
      <w:r w:rsidRPr="003C0FC3">
        <w:rPr>
          <w:rFonts w:ascii="Calibri" w:hAnsi="Calibri" w:cs="Calibri"/>
          <w:color w:val="000000" w:themeColor="text1"/>
          <w:sz w:val="22"/>
          <w:szCs w:val="22"/>
        </w:rPr>
        <w:t>must</w:t>
      </w:r>
      <w:proofErr w:type="spellEnd"/>
      <w:r w:rsidRPr="003C0FC3">
        <w:rPr>
          <w:rFonts w:ascii="Calibri" w:hAnsi="Calibri" w:cs="Calibri"/>
          <w:color w:val="000000" w:themeColor="text1"/>
          <w:sz w:val="22"/>
          <w:szCs w:val="22"/>
        </w:rPr>
        <w:t xml:space="preserve"> not do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permit</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any</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third</w:t>
      </w:r>
      <w:proofErr w:type="spellEnd"/>
      <w:r w:rsidRPr="003C0FC3">
        <w:rPr>
          <w:rFonts w:ascii="Calibri" w:hAnsi="Calibri" w:cs="Calibri"/>
          <w:color w:val="000000" w:themeColor="text1"/>
          <w:sz w:val="22"/>
          <w:szCs w:val="22"/>
        </w:rPr>
        <w:t xml:space="preserve"> party to do </w:t>
      </w:r>
      <w:proofErr w:type="spellStart"/>
      <w:r w:rsidRPr="003C0FC3">
        <w:rPr>
          <w:rFonts w:ascii="Calibri" w:hAnsi="Calibri" w:cs="Calibri"/>
          <w:color w:val="000000" w:themeColor="text1"/>
          <w:sz w:val="22"/>
          <w:szCs w:val="22"/>
        </w:rPr>
        <w:t>any</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of</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following</w:t>
      </w:r>
      <w:proofErr w:type="spellEnd"/>
      <w:r w:rsidRPr="003C0FC3">
        <w:rPr>
          <w:rFonts w:ascii="Calibri" w:hAnsi="Calibri" w:cs="Calibri"/>
          <w:color w:val="000000" w:themeColor="text1"/>
          <w:sz w:val="22"/>
          <w:szCs w:val="22"/>
        </w:rPr>
        <w:t xml:space="preserve">: rent, </w:t>
      </w:r>
      <w:proofErr w:type="spellStart"/>
      <w:r w:rsidRPr="003C0FC3">
        <w:rPr>
          <w:rFonts w:ascii="Calibri" w:hAnsi="Calibri" w:cs="Calibri"/>
          <w:color w:val="000000" w:themeColor="text1"/>
          <w:sz w:val="22"/>
          <w:szCs w:val="22"/>
        </w:rPr>
        <w:t>lease</w:t>
      </w:r>
      <w:proofErr w:type="spellEnd"/>
      <w:r w:rsidRPr="003C0FC3">
        <w:rPr>
          <w:rFonts w:ascii="Calibri" w:hAnsi="Calibri" w:cs="Calibri"/>
          <w:color w:val="000000" w:themeColor="text1"/>
          <w:sz w:val="22"/>
          <w:szCs w:val="22"/>
        </w:rPr>
        <w:t>, sub-</w:t>
      </w:r>
      <w:proofErr w:type="spellStart"/>
      <w:r w:rsidRPr="003C0FC3">
        <w:rPr>
          <w:rFonts w:ascii="Calibri" w:hAnsi="Calibri" w:cs="Calibri"/>
          <w:color w:val="000000" w:themeColor="text1"/>
          <w:sz w:val="22"/>
          <w:szCs w:val="22"/>
        </w:rPr>
        <w:t>license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loan</w:t>
      </w:r>
      <w:proofErr w:type="spellEnd"/>
      <w:r w:rsidRPr="003C0FC3">
        <w:rPr>
          <w:rFonts w:ascii="Calibri" w:hAnsi="Calibri" w:cs="Calibri"/>
          <w:color w:val="000000" w:themeColor="text1"/>
          <w:sz w:val="22"/>
          <w:szCs w:val="22"/>
        </w:rPr>
        <w:t xml:space="preserve">, copy, transfer, </w:t>
      </w:r>
      <w:proofErr w:type="spellStart"/>
      <w:r w:rsidRPr="003C0FC3">
        <w:rPr>
          <w:rFonts w:ascii="Calibri" w:hAnsi="Calibri" w:cs="Calibri"/>
          <w:color w:val="000000" w:themeColor="text1"/>
          <w:sz w:val="22"/>
          <w:szCs w:val="22"/>
        </w:rPr>
        <w:t>modify</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adapt</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merge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translate</w:t>
      </w:r>
      <w:proofErr w:type="spellEnd"/>
      <w:r w:rsidRPr="003C0FC3">
        <w:rPr>
          <w:rFonts w:ascii="Calibri" w:hAnsi="Calibri" w:cs="Calibri"/>
          <w:color w:val="000000" w:themeColor="text1"/>
          <w:sz w:val="22"/>
          <w:szCs w:val="22"/>
        </w:rPr>
        <w:t xml:space="preserve">, reverse </w:t>
      </w:r>
      <w:proofErr w:type="spellStart"/>
      <w:r w:rsidRPr="003C0FC3">
        <w:rPr>
          <w:rFonts w:ascii="Calibri" w:hAnsi="Calibri" w:cs="Calibri"/>
          <w:color w:val="000000" w:themeColor="text1"/>
          <w:sz w:val="22"/>
          <w:szCs w:val="22"/>
        </w:rPr>
        <w:t>engineer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duplicate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decompile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disassemble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create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derivative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works</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based</w:t>
      </w:r>
      <w:proofErr w:type="spellEnd"/>
      <w:r w:rsidRPr="003C0FC3">
        <w:rPr>
          <w:rFonts w:ascii="Calibri" w:hAnsi="Calibri" w:cs="Calibri"/>
          <w:color w:val="000000" w:themeColor="text1"/>
          <w:sz w:val="22"/>
          <w:szCs w:val="22"/>
        </w:rPr>
        <w:t xml:space="preserve"> on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whole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any</w:t>
      </w:r>
      <w:proofErr w:type="spellEnd"/>
      <w:r w:rsidRPr="003C0FC3">
        <w:rPr>
          <w:rFonts w:ascii="Calibri" w:hAnsi="Calibri" w:cs="Calibri"/>
          <w:color w:val="000000" w:themeColor="text1"/>
          <w:sz w:val="22"/>
          <w:szCs w:val="22"/>
        </w:rPr>
        <w:t xml:space="preserve"> part </w:t>
      </w:r>
      <w:proofErr w:type="spellStart"/>
      <w:r w:rsidRPr="003C0FC3">
        <w:rPr>
          <w:rFonts w:ascii="Calibri" w:hAnsi="Calibri" w:cs="Calibri"/>
          <w:color w:val="000000" w:themeColor="text1"/>
          <w:sz w:val="22"/>
          <w:szCs w:val="22"/>
        </w:rPr>
        <w:t>of</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Solution</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attempt</w:t>
      </w:r>
      <w:proofErr w:type="spellEnd"/>
      <w:r w:rsidRPr="003C0FC3">
        <w:rPr>
          <w:rFonts w:ascii="Calibri" w:hAnsi="Calibri" w:cs="Calibri"/>
          <w:color w:val="000000" w:themeColor="text1"/>
          <w:sz w:val="22"/>
          <w:szCs w:val="22"/>
        </w:rPr>
        <w:t xml:space="preserve"> to </w:t>
      </w:r>
      <w:proofErr w:type="spellStart"/>
      <w:r w:rsidRPr="003C0FC3">
        <w:rPr>
          <w:rFonts w:ascii="Calibri" w:hAnsi="Calibri" w:cs="Calibri"/>
          <w:color w:val="000000" w:themeColor="text1"/>
          <w:sz w:val="22"/>
          <w:szCs w:val="22"/>
        </w:rPr>
        <w:t>discover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any</w:t>
      </w:r>
      <w:proofErr w:type="spellEnd"/>
      <w:r w:rsidRPr="003C0FC3">
        <w:rPr>
          <w:rFonts w:ascii="Calibri" w:hAnsi="Calibri" w:cs="Calibri"/>
          <w:color w:val="000000" w:themeColor="text1"/>
          <w:sz w:val="22"/>
          <w:szCs w:val="22"/>
        </w:rPr>
        <w:t xml:space="preserve"> source </w:t>
      </w:r>
      <w:proofErr w:type="spellStart"/>
      <w:r w:rsidRPr="003C0FC3">
        <w:rPr>
          <w:rFonts w:ascii="Calibri" w:hAnsi="Calibri" w:cs="Calibri"/>
          <w:color w:val="000000" w:themeColor="text1"/>
          <w:sz w:val="22"/>
          <w:szCs w:val="22"/>
        </w:rPr>
        <w:t>code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underlying</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ideas</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algorithms</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of</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Solution</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otherwise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derive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source </w:t>
      </w:r>
      <w:proofErr w:type="spellStart"/>
      <w:r w:rsidRPr="003C0FC3">
        <w:rPr>
          <w:rFonts w:ascii="Calibri" w:hAnsi="Calibri" w:cs="Calibri"/>
          <w:color w:val="000000" w:themeColor="text1"/>
          <w:sz w:val="22"/>
          <w:szCs w:val="22"/>
        </w:rPr>
        <w:t>code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of</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Solution</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use </w:t>
      </w:r>
      <w:proofErr w:type="spellStart"/>
      <w:r w:rsidRPr="003C0FC3">
        <w:rPr>
          <w:rFonts w:ascii="Calibri" w:hAnsi="Calibri" w:cs="Calibri"/>
          <w:color w:val="000000" w:themeColor="text1"/>
          <w:sz w:val="22"/>
          <w:szCs w:val="22"/>
        </w:rPr>
        <w:t>reproduce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deal</w:t>
      </w:r>
      <w:proofErr w:type="spellEnd"/>
      <w:r w:rsidRPr="003C0FC3">
        <w:rPr>
          <w:rFonts w:ascii="Calibri" w:hAnsi="Calibri" w:cs="Calibri"/>
          <w:color w:val="000000" w:themeColor="text1"/>
          <w:sz w:val="22"/>
          <w:szCs w:val="22"/>
        </w:rPr>
        <w:t xml:space="preserve"> in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Solution</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in </w:t>
      </w:r>
      <w:proofErr w:type="spellStart"/>
      <w:r w:rsidRPr="003C0FC3">
        <w:rPr>
          <w:rFonts w:ascii="Calibri" w:hAnsi="Calibri" w:cs="Calibri"/>
          <w:color w:val="000000" w:themeColor="text1"/>
          <w:sz w:val="22"/>
          <w:szCs w:val="22"/>
        </w:rPr>
        <w:t>any</w:t>
      </w:r>
      <w:proofErr w:type="spellEnd"/>
      <w:r w:rsidRPr="003C0FC3">
        <w:rPr>
          <w:rFonts w:ascii="Calibri" w:hAnsi="Calibri" w:cs="Calibri"/>
          <w:color w:val="000000" w:themeColor="text1"/>
          <w:sz w:val="22"/>
          <w:szCs w:val="22"/>
        </w:rPr>
        <w:t xml:space="preserve"> part </w:t>
      </w:r>
      <w:proofErr w:type="spellStart"/>
      <w:r w:rsidRPr="003C0FC3">
        <w:rPr>
          <w:rFonts w:ascii="Calibri" w:hAnsi="Calibri" w:cs="Calibri"/>
          <w:color w:val="000000" w:themeColor="text1"/>
          <w:sz w:val="22"/>
          <w:szCs w:val="22"/>
        </w:rPr>
        <w:t>of</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Solution</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violate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circumvent</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any</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technological</w:t>
      </w:r>
      <w:proofErr w:type="spellEnd"/>
      <w:r w:rsidRPr="003C0FC3">
        <w:rPr>
          <w:rFonts w:ascii="Calibri" w:hAnsi="Calibri" w:cs="Calibri"/>
          <w:color w:val="000000" w:themeColor="text1"/>
          <w:sz w:val="22"/>
          <w:szCs w:val="22"/>
        </w:rPr>
        <w:t xml:space="preserve"> use </w:t>
      </w:r>
      <w:proofErr w:type="spellStart"/>
      <w:r w:rsidRPr="003C0FC3">
        <w:rPr>
          <w:rFonts w:ascii="Calibri" w:hAnsi="Calibri" w:cs="Calibri"/>
          <w:color w:val="000000" w:themeColor="text1"/>
          <w:sz w:val="22"/>
          <w:szCs w:val="22"/>
        </w:rPr>
        <w:t>restrictions</w:t>
      </w:r>
      <w:proofErr w:type="spellEnd"/>
      <w:r w:rsidRPr="003C0FC3">
        <w:rPr>
          <w:rFonts w:ascii="Calibri" w:hAnsi="Calibri" w:cs="Calibri"/>
          <w:color w:val="000000" w:themeColor="text1"/>
          <w:sz w:val="22"/>
          <w:szCs w:val="22"/>
        </w:rPr>
        <w:t xml:space="preserve"> in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Solution</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attack</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attempt</w:t>
      </w:r>
      <w:proofErr w:type="spellEnd"/>
      <w:r w:rsidRPr="003C0FC3">
        <w:rPr>
          <w:rFonts w:ascii="Calibri" w:hAnsi="Calibri" w:cs="Calibri"/>
          <w:color w:val="000000" w:themeColor="text1"/>
          <w:sz w:val="22"/>
          <w:szCs w:val="22"/>
        </w:rPr>
        <w:t xml:space="preserve"> to </w:t>
      </w:r>
      <w:proofErr w:type="spellStart"/>
      <w:r w:rsidRPr="003C0FC3">
        <w:rPr>
          <w:rFonts w:ascii="Calibri" w:hAnsi="Calibri" w:cs="Calibri"/>
          <w:color w:val="000000" w:themeColor="text1"/>
          <w:sz w:val="22"/>
          <w:szCs w:val="22"/>
        </w:rPr>
        <w:t>undermine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security</w:t>
      </w:r>
      <w:proofErr w:type="spellEnd"/>
      <w:r w:rsidRPr="003C0FC3">
        <w:rPr>
          <w:rFonts w:ascii="Calibri" w:hAnsi="Calibri" w:cs="Calibri"/>
          <w:color w:val="000000" w:themeColor="text1"/>
          <w:sz w:val="22"/>
          <w:szCs w:val="22"/>
        </w:rPr>
        <w:t xml:space="preserve">, integrity, </w:t>
      </w:r>
      <w:proofErr w:type="spellStart"/>
      <w:r w:rsidRPr="003C0FC3">
        <w:rPr>
          <w:rFonts w:ascii="Calibri" w:hAnsi="Calibri" w:cs="Calibri"/>
          <w:color w:val="000000" w:themeColor="text1"/>
          <w:sz w:val="22"/>
          <w:szCs w:val="22"/>
        </w:rPr>
        <w:t>authentication</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intended</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operation</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of</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Solution</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use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Solution</w:t>
      </w:r>
      <w:proofErr w:type="spellEnd"/>
      <w:r w:rsidRPr="003C0FC3">
        <w:rPr>
          <w:rFonts w:ascii="Calibri" w:hAnsi="Calibri" w:cs="Calibri"/>
          <w:color w:val="000000" w:themeColor="text1"/>
          <w:sz w:val="22"/>
          <w:szCs w:val="22"/>
        </w:rPr>
        <w:t xml:space="preserve"> on a service </w:t>
      </w:r>
      <w:proofErr w:type="spellStart"/>
      <w:r w:rsidRPr="003C0FC3">
        <w:rPr>
          <w:rFonts w:ascii="Calibri" w:hAnsi="Calibri" w:cs="Calibri"/>
          <w:color w:val="000000" w:themeColor="text1"/>
          <w:sz w:val="22"/>
          <w:szCs w:val="22"/>
        </w:rPr>
        <w:t>bureau</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rental</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managed</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services</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basis</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share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or</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publish</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results</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of</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any</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benchmarking</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of</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the</w:t>
      </w:r>
      <w:proofErr w:type="spellEnd"/>
      <w:r w:rsidRPr="003C0FC3">
        <w:rPr>
          <w:rFonts w:ascii="Calibri" w:hAnsi="Calibri" w:cs="Calibri"/>
          <w:color w:val="000000" w:themeColor="text1"/>
          <w:sz w:val="22"/>
          <w:szCs w:val="22"/>
        </w:rPr>
        <w:t xml:space="preserve"> </w:t>
      </w:r>
      <w:proofErr w:type="spellStart"/>
      <w:r w:rsidRPr="003C0FC3">
        <w:rPr>
          <w:rFonts w:ascii="Calibri" w:hAnsi="Calibri" w:cs="Calibri"/>
          <w:color w:val="000000" w:themeColor="text1"/>
          <w:sz w:val="22"/>
          <w:szCs w:val="22"/>
        </w:rPr>
        <w:t>Solution</w:t>
      </w:r>
      <w:proofErr w:type="spellEnd"/>
      <w:r w:rsidRPr="003C0FC3">
        <w:rPr>
          <w:rFonts w:ascii="Calibri" w:hAnsi="Calibri" w:cs="Calibri"/>
          <w:color w:val="000000" w:themeColor="text1"/>
          <w:sz w:val="22"/>
          <w:szCs w:val="22"/>
        </w:rPr>
        <w:t>.</w:t>
      </w:r>
    </w:p>
    <w:p w14:paraId="34D0E154" w14:textId="77777777" w:rsidR="00467634" w:rsidRPr="003C0FC3" w:rsidRDefault="00467634" w:rsidP="00205F78">
      <w:pPr>
        <w:spacing w:after="120"/>
        <w:rPr>
          <w:rFonts w:ascii="Calibri" w:hAnsi="Calibri" w:cs="Calibri"/>
          <w:bCs/>
          <w:noProof/>
          <w:sz w:val="22"/>
          <w:szCs w:val="22"/>
        </w:rPr>
      </w:pPr>
    </w:p>
    <w:p w14:paraId="4C612B1B" w14:textId="77777777" w:rsidR="00467634" w:rsidRPr="003C0FC3" w:rsidRDefault="00467634" w:rsidP="00467634">
      <w:pPr>
        <w:pStyle w:val="Odstavecseseznamem"/>
        <w:numPr>
          <w:ilvl w:val="0"/>
          <w:numId w:val="35"/>
        </w:numPr>
        <w:spacing w:after="0" w:line="240" w:lineRule="auto"/>
        <w:ind w:left="426" w:hanging="426"/>
        <w:contextualSpacing w:val="0"/>
        <w:jc w:val="both"/>
        <w:rPr>
          <w:rFonts w:ascii="Calibri" w:hAnsi="Calibri" w:cs="Calibri"/>
          <w:bCs/>
          <w:noProof/>
          <w:sz w:val="22"/>
          <w:szCs w:val="22"/>
        </w:rPr>
      </w:pPr>
      <w:r w:rsidRPr="003C0FC3">
        <w:rPr>
          <w:rFonts w:ascii="Calibri" w:hAnsi="Calibri" w:cs="Calibri"/>
          <w:bCs/>
          <w:noProof/>
          <w:sz w:val="22"/>
          <w:szCs w:val="22"/>
        </w:rPr>
        <w:t xml:space="preserve">Reseller may terminate the license to the Solution granted to Customer if Customer or End User commits a material breach of this EULA and fails to cure such breach within thirty (30) days following receipt of notice of the breach.. At the termination of the licence for the Solution granted to Customer, the Customer and each End User shall discontinue use of the Solution and destroy or return to Reseller the Solution and all copies thereof. </w:t>
      </w:r>
    </w:p>
    <w:p w14:paraId="46BF919C" w14:textId="77777777" w:rsidR="00467634" w:rsidRPr="003C0FC3" w:rsidRDefault="00467634" w:rsidP="00205F78">
      <w:pPr>
        <w:pStyle w:val="Odstavecseseznamem"/>
        <w:spacing w:after="120"/>
        <w:ind w:left="426"/>
        <w:jc w:val="both"/>
        <w:rPr>
          <w:rFonts w:ascii="Calibri" w:hAnsi="Calibri" w:cs="Calibri"/>
          <w:bCs/>
          <w:noProof/>
          <w:sz w:val="22"/>
          <w:szCs w:val="22"/>
        </w:rPr>
      </w:pPr>
    </w:p>
    <w:p w14:paraId="3E41EF9B" w14:textId="77777777" w:rsidR="00467634" w:rsidRPr="003C0FC3" w:rsidRDefault="00467634" w:rsidP="00467634">
      <w:pPr>
        <w:pStyle w:val="Odstavecseseznamem"/>
        <w:numPr>
          <w:ilvl w:val="0"/>
          <w:numId w:val="35"/>
        </w:numPr>
        <w:spacing w:after="0" w:line="240" w:lineRule="auto"/>
        <w:ind w:left="426" w:hanging="426"/>
        <w:contextualSpacing w:val="0"/>
        <w:jc w:val="both"/>
        <w:rPr>
          <w:rFonts w:ascii="Calibri" w:hAnsi="Calibri" w:cs="Calibri"/>
          <w:bCs/>
          <w:noProof/>
          <w:sz w:val="22"/>
          <w:szCs w:val="22"/>
        </w:rPr>
      </w:pPr>
      <w:r w:rsidRPr="003C0FC3">
        <w:rPr>
          <w:rFonts w:ascii="Calibri" w:hAnsi="Calibri" w:cs="Calibri"/>
          <w:bCs/>
          <w:noProof/>
          <w:sz w:val="22"/>
          <w:szCs w:val="22"/>
        </w:rPr>
        <w:t>IQVIA disclaims all warranties of any kind relating to the Solution, other than that the Solution will perform in accordance with the end user documentation accompanying the Solution. IQVIA is not obligated to provide upgrades or updates to Customer under any circumstances and any support, maintenance, updates or new releases of the Solution that IQVIA may choose to provide or supply will be made available in such manner and at time(s) as IQVIA deem appropriate.</w:t>
      </w:r>
    </w:p>
    <w:p w14:paraId="637FEF0F" w14:textId="77777777" w:rsidR="00467634" w:rsidRPr="003C0FC3" w:rsidRDefault="00467634" w:rsidP="00467634">
      <w:pPr>
        <w:ind w:left="426" w:hanging="426"/>
        <w:jc w:val="both"/>
        <w:rPr>
          <w:rFonts w:ascii="Calibri" w:hAnsi="Calibri" w:cs="Calibri"/>
          <w:bCs/>
          <w:noProof/>
          <w:sz w:val="22"/>
          <w:szCs w:val="22"/>
        </w:rPr>
      </w:pPr>
    </w:p>
    <w:p w14:paraId="3E02F881" w14:textId="77777777" w:rsidR="00467634" w:rsidRPr="003C0FC3" w:rsidRDefault="00467634" w:rsidP="00467634">
      <w:pPr>
        <w:ind w:left="426" w:hanging="426"/>
        <w:jc w:val="both"/>
        <w:rPr>
          <w:rFonts w:ascii="Calibri" w:hAnsi="Calibri" w:cs="Calibri"/>
          <w:bCs/>
          <w:color w:val="000000"/>
          <w:sz w:val="22"/>
          <w:szCs w:val="22"/>
        </w:rPr>
      </w:pPr>
      <w:r w:rsidRPr="003C0FC3">
        <w:rPr>
          <w:rFonts w:ascii="Calibri" w:hAnsi="Calibri" w:cs="Calibri"/>
          <w:bCs/>
          <w:noProof/>
          <w:sz w:val="22"/>
          <w:szCs w:val="22"/>
        </w:rPr>
        <w:t xml:space="preserve">12. </w:t>
      </w:r>
      <w:r w:rsidRPr="003C0FC3">
        <w:rPr>
          <w:rFonts w:ascii="Calibri" w:hAnsi="Calibri" w:cs="Calibri"/>
          <w:bCs/>
          <w:noProof/>
          <w:sz w:val="22"/>
          <w:szCs w:val="22"/>
        </w:rPr>
        <w:tab/>
        <w:t xml:space="preserve">Customer </w:t>
      </w:r>
      <w:proofErr w:type="spellStart"/>
      <w:r w:rsidRPr="003C0FC3">
        <w:rPr>
          <w:rFonts w:ascii="Calibri" w:hAnsi="Calibri" w:cs="Calibri"/>
          <w:bCs/>
          <w:color w:val="000000"/>
          <w:sz w:val="22"/>
          <w:szCs w:val="22"/>
        </w:rPr>
        <w:t>agrees</w:t>
      </w:r>
      <w:proofErr w:type="spellEnd"/>
      <w:r w:rsidRPr="003C0FC3">
        <w:rPr>
          <w:rFonts w:ascii="Calibri" w:hAnsi="Calibri" w:cs="Calibri"/>
          <w:bCs/>
          <w:color w:val="000000"/>
          <w:sz w:val="22"/>
          <w:szCs w:val="22"/>
        </w:rPr>
        <w:t xml:space="preserve"> and </w:t>
      </w:r>
      <w:proofErr w:type="spellStart"/>
      <w:r w:rsidRPr="003C0FC3">
        <w:rPr>
          <w:rFonts w:ascii="Calibri" w:hAnsi="Calibri" w:cs="Calibri"/>
          <w:bCs/>
          <w:color w:val="000000"/>
          <w:sz w:val="22"/>
          <w:szCs w:val="22"/>
        </w:rPr>
        <w:t>acknowledges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that</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the</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Solutions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covered</w:t>
      </w:r>
      <w:proofErr w:type="spellEnd"/>
      <w:r w:rsidRPr="003C0FC3">
        <w:rPr>
          <w:rFonts w:ascii="Calibri" w:hAnsi="Calibri" w:cs="Calibri"/>
          <w:bCs/>
          <w:color w:val="000000"/>
          <w:sz w:val="22"/>
          <w:szCs w:val="22"/>
        </w:rPr>
        <w:t xml:space="preserve"> by </w:t>
      </w:r>
      <w:proofErr w:type="spellStart"/>
      <w:r w:rsidRPr="003C0FC3">
        <w:rPr>
          <w:rFonts w:ascii="Calibri" w:hAnsi="Calibri" w:cs="Calibri"/>
          <w:bCs/>
          <w:color w:val="000000"/>
          <w:sz w:val="22"/>
          <w:szCs w:val="22"/>
        </w:rPr>
        <w:t>this</w:t>
      </w:r>
      <w:proofErr w:type="spellEnd"/>
      <w:r w:rsidRPr="003C0FC3">
        <w:rPr>
          <w:rFonts w:ascii="Calibri" w:hAnsi="Calibri" w:cs="Calibri"/>
          <w:bCs/>
          <w:color w:val="000000"/>
          <w:sz w:val="22"/>
          <w:szCs w:val="22"/>
        </w:rPr>
        <w:t xml:space="preserve"> EULA </w:t>
      </w:r>
      <w:proofErr w:type="spellStart"/>
      <w:r w:rsidRPr="003C0FC3">
        <w:rPr>
          <w:rFonts w:ascii="Calibri" w:hAnsi="Calibri" w:cs="Calibri"/>
          <w:bCs/>
          <w:color w:val="000000"/>
          <w:sz w:val="22"/>
          <w:szCs w:val="22"/>
        </w:rPr>
        <w:t>may</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be</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subject</w:t>
      </w:r>
      <w:proofErr w:type="spellEnd"/>
      <w:r w:rsidRPr="003C0FC3">
        <w:rPr>
          <w:rFonts w:ascii="Calibri" w:hAnsi="Calibri" w:cs="Calibri"/>
          <w:bCs/>
          <w:color w:val="000000"/>
          <w:sz w:val="22"/>
          <w:szCs w:val="22"/>
        </w:rPr>
        <w:t xml:space="preserve"> to </w:t>
      </w:r>
      <w:proofErr w:type="spellStart"/>
      <w:r w:rsidRPr="003C0FC3">
        <w:rPr>
          <w:rFonts w:ascii="Calibri" w:hAnsi="Calibri" w:cs="Calibri"/>
          <w:bCs/>
          <w:color w:val="000000"/>
          <w:sz w:val="22"/>
          <w:szCs w:val="22"/>
        </w:rPr>
        <w:t>Global</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Trade</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Control</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Laws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The</w:t>
      </w:r>
      <w:proofErr w:type="spellEnd"/>
      <w:r w:rsidRPr="003C0FC3">
        <w:rPr>
          <w:rFonts w:ascii="Calibri" w:hAnsi="Calibri" w:cs="Calibri"/>
          <w:bCs/>
          <w:color w:val="000000"/>
          <w:sz w:val="22"/>
          <w:szCs w:val="22"/>
        </w:rPr>
        <w:t xml:space="preserve"> Software, </w:t>
      </w:r>
      <w:proofErr w:type="spellStart"/>
      <w:r w:rsidRPr="003C0FC3">
        <w:rPr>
          <w:rFonts w:ascii="Calibri" w:hAnsi="Calibri" w:cs="Calibri"/>
          <w:bCs/>
          <w:color w:val="000000"/>
          <w:sz w:val="22"/>
          <w:szCs w:val="22"/>
        </w:rPr>
        <w:t>including</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technical</w:t>
      </w:r>
      <w:proofErr w:type="spellEnd"/>
      <w:r w:rsidRPr="003C0FC3">
        <w:rPr>
          <w:rFonts w:ascii="Calibri" w:hAnsi="Calibri" w:cs="Calibri"/>
          <w:bCs/>
          <w:color w:val="000000"/>
          <w:sz w:val="22"/>
          <w:szCs w:val="22"/>
        </w:rPr>
        <w:t xml:space="preserve"> data / </w:t>
      </w:r>
      <w:proofErr w:type="spellStart"/>
      <w:r w:rsidRPr="003C0FC3">
        <w:rPr>
          <w:rFonts w:ascii="Calibri" w:hAnsi="Calibri" w:cs="Calibri"/>
          <w:bCs/>
          <w:color w:val="000000"/>
          <w:sz w:val="22"/>
          <w:szCs w:val="22"/>
        </w:rPr>
        <w:t>cryptographic</w:t>
      </w:r>
      <w:proofErr w:type="spellEnd"/>
      <w:r w:rsidRPr="003C0FC3">
        <w:rPr>
          <w:rFonts w:ascii="Calibri" w:hAnsi="Calibri" w:cs="Calibri"/>
          <w:bCs/>
          <w:color w:val="000000"/>
          <w:sz w:val="22"/>
          <w:szCs w:val="22"/>
        </w:rPr>
        <w:t xml:space="preserve"> software, </w:t>
      </w:r>
      <w:proofErr w:type="spellStart"/>
      <w:r w:rsidRPr="003C0FC3">
        <w:rPr>
          <w:rFonts w:ascii="Calibri" w:hAnsi="Calibri" w:cs="Calibri"/>
          <w:bCs/>
          <w:color w:val="000000"/>
          <w:sz w:val="22"/>
          <w:szCs w:val="22"/>
        </w:rPr>
        <w:t>may</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be</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subject</w:t>
      </w:r>
      <w:proofErr w:type="spellEnd"/>
      <w:r w:rsidRPr="003C0FC3">
        <w:rPr>
          <w:rFonts w:ascii="Calibri" w:hAnsi="Calibri" w:cs="Calibri"/>
          <w:bCs/>
          <w:color w:val="000000"/>
          <w:sz w:val="22"/>
          <w:szCs w:val="22"/>
        </w:rPr>
        <w:t xml:space="preserve"> to </w:t>
      </w:r>
      <w:proofErr w:type="spellStart"/>
      <w:r w:rsidRPr="003C0FC3">
        <w:rPr>
          <w:rFonts w:ascii="Calibri" w:hAnsi="Calibri" w:cs="Calibri"/>
          <w:bCs/>
          <w:color w:val="000000"/>
          <w:sz w:val="22"/>
          <w:szCs w:val="22"/>
        </w:rPr>
        <w:t>Swiss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German</w:t>
      </w:r>
      <w:proofErr w:type="spellEnd"/>
      <w:r w:rsidRPr="003C0FC3">
        <w:rPr>
          <w:rFonts w:ascii="Calibri" w:hAnsi="Calibri" w:cs="Calibri"/>
          <w:bCs/>
          <w:color w:val="000000"/>
          <w:sz w:val="22"/>
          <w:szCs w:val="22"/>
        </w:rPr>
        <w:t xml:space="preserve">, Czech, </w:t>
      </w:r>
      <w:proofErr w:type="spellStart"/>
      <w:r w:rsidRPr="003C0FC3">
        <w:rPr>
          <w:rFonts w:ascii="Calibri" w:hAnsi="Calibri" w:cs="Calibri"/>
          <w:bCs/>
          <w:color w:val="000000"/>
          <w:sz w:val="22"/>
          <w:szCs w:val="22"/>
        </w:rPr>
        <w:t>European</w:t>
      </w:r>
      <w:proofErr w:type="spellEnd"/>
      <w:r w:rsidRPr="003C0FC3">
        <w:rPr>
          <w:rFonts w:ascii="Calibri" w:hAnsi="Calibri" w:cs="Calibri"/>
          <w:bCs/>
          <w:color w:val="000000"/>
          <w:sz w:val="22"/>
          <w:szCs w:val="22"/>
        </w:rPr>
        <w:t xml:space="preserve"> Union </w:t>
      </w:r>
      <w:proofErr w:type="gramStart"/>
      <w:r w:rsidRPr="003C0FC3">
        <w:rPr>
          <w:rFonts w:ascii="Calibri" w:hAnsi="Calibri" w:cs="Calibri"/>
          <w:bCs/>
          <w:color w:val="000000"/>
          <w:sz w:val="22"/>
          <w:szCs w:val="22"/>
        </w:rPr>
        <w:t>and U.S.</w:t>
      </w:r>
      <w:proofErr w:type="gramEnd"/>
      <w:r w:rsidRPr="003C0FC3">
        <w:rPr>
          <w:rFonts w:ascii="Calibri" w:hAnsi="Calibri" w:cs="Calibri"/>
          <w:bCs/>
          <w:color w:val="000000"/>
          <w:sz w:val="22"/>
          <w:szCs w:val="22"/>
        </w:rPr>
        <w:t xml:space="preserve"> export </w:t>
      </w:r>
      <w:proofErr w:type="spellStart"/>
      <w:r w:rsidRPr="003C0FC3">
        <w:rPr>
          <w:rFonts w:ascii="Calibri" w:hAnsi="Calibri" w:cs="Calibri"/>
          <w:bCs/>
          <w:color w:val="000000"/>
          <w:sz w:val="22"/>
          <w:szCs w:val="22"/>
        </w:rPr>
        <w:t>controls</w:t>
      </w:r>
      <w:proofErr w:type="spellEnd"/>
      <w:r w:rsidRPr="003C0FC3">
        <w:rPr>
          <w:rFonts w:ascii="Calibri" w:hAnsi="Calibri" w:cs="Calibri"/>
          <w:bCs/>
          <w:color w:val="000000"/>
          <w:sz w:val="22"/>
          <w:szCs w:val="22"/>
        </w:rPr>
        <w:t xml:space="preserve"> and </w:t>
      </w:r>
      <w:proofErr w:type="spellStart"/>
      <w:r w:rsidRPr="003C0FC3">
        <w:rPr>
          <w:rFonts w:ascii="Calibri" w:hAnsi="Calibri" w:cs="Calibri"/>
          <w:bCs/>
          <w:color w:val="000000"/>
          <w:sz w:val="22"/>
          <w:szCs w:val="22"/>
        </w:rPr>
        <w:t>may</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be</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subject</w:t>
      </w:r>
      <w:proofErr w:type="spellEnd"/>
      <w:r w:rsidRPr="003C0FC3">
        <w:rPr>
          <w:rFonts w:ascii="Calibri" w:hAnsi="Calibri" w:cs="Calibri"/>
          <w:bCs/>
          <w:color w:val="000000"/>
          <w:sz w:val="22"/>
          <w:szCs w:val="22"/>
        </w:rPr>
        <w:t xml:space="preserve"> to import </w:t>
      </w:r>
      <w:proofErr w:type="spellStart"/>
      <w:r w:rsidRPr="003C0FC3">
        <w:rPr>
          <w:rFonts w:ascii="Calibri" w:hAnsi="Calibri" w:cs="Calibri"/>
          <w:bCs/>
          <w:color w:val="000000"/>
          <w:sz w:val="22"/>
          <w:szCs w:val="22"/>
        </w:rPr>
        <w:t>or</w:t>
      </w:r>
      <w:proofErr w:type="spellEnd"/>
      <w:r w:rsidRPr="003C0FC3">
        <w:rPr>
          <w:rFonts w:ascii="Calibri" w:hAnsi="Calibri" w:cs="Calibri"/>
          <w:bCs/>
          <w:color w:val="000000"/>
          <w:sz w:val="22"/>
          <w:szCs w:val="22"/>
        </w:rPr>
        <w:t xml:space="preserve"> export </w:t>
      </w:r>
      <w:proofErr w:type="spellStart"/>
      <w:r w:rsidRPr="003C0FC3">
        <w:rPr>
          <w:rFonts w:ascii="Calibri" w:hAnsi="Calibri" w:cs="Calibri"/>
          <w:bCs/>
          <w:color w:val="000000"/>
          <w:sz w:val="22"/>
          <w:szCs w:val="22"/>
        </w:rPr>
        <w:t>controls</w:t>
      </w:r>
      <w:proofErr w:type="spellEnd"/>
      <w:r w:rsidRPr="003C0FC3">
        <w:rPr>
          <w:rFonts w:ascii="Calibri" w:hAnsi="Calibri" w:cs="Calibri"/>
          <w:bCs/>
          <w:color w:val="000000"/>
          <w:sz w:val="22"/>
          <w:szCs w:val="22"/>
        </w:rPr>
        <w:t xml:space="preserve"> in </w:t>
      </w:r>
      <w:proofErr w:type="spellStart"/>
      <w:r w:rsidRPr="003C0FC3">
        <w:rPr>
          <w:rFonts w:ascii="Calibri" w:hAnsi="Calibri" w:cs="Calibri"/>
          <w:bCs/>
          <w:color w:val="000000"/>
          <w:sz w:val="22"/>
          <w:szCs w:val="22"/>
        </w:rPr>
        <w:t>other</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countries</w:t>
      </w:r>
      <w:proofErr w:type="spellEnd"/>
      <w:r w:rsidRPr="003C0FC3">
        <w:rPr>
          <w:rFonts w:ascii="Calibri" w:hAnsi="Calibri" w:cs="Calibri"/>
          <w:bCs/>
          <w:color w:val="000000"/>
          <w:sz w:val="22"/>
          <w:szCs w:val="22"/>
        </w:rPr>
        <w:t xml:space="preserve"> (“Import/Export </w:t>
      </w:r>
      <w:proofErr w:type="spellStart"/>
      <w:r w:rsidRPr="003C0FC3">
        <w:rPr>
          <w:rFonts w:ascii="Calibri" w:hAnsi="Calibri" w:cs="Calibri"/>
          <w:bCs/>
          <w:color w:val="000000"/>
          <w:sz w:val="22"/>
          <w:szCs w:val="22"/>
        </w:rPr>
        <w:t>Laws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Customer</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agrees</w:t>
      </w:r>
      <w:proofErr w:type="spellEnd"/>
      <w:r w:rsidRPr="003C0FC3">
        <w:rPr>
          <w:rFonts w:ascii="Calibri" w:hAnsi="Calibri" w:cs="Calibri"/>
          <w:bCs/>
          <w:color w:val="000000"/>
          <w:sz w:val="22"/>
          <w:szCs w:val="22"/>
        </w:rPr>
        <w:t xml:space="preserve"> to </w:t>
      </w:r>
      <w:proofErr w:type="spellStart"/>
      <w:r w:rsidRPr="003C0FC3">
        <w:rPr>
          <w:rFonts w:ascii="Calibri" w:hAnsi="Calibri" w:cs="Calibri"/>
          <w:bCs/>
          <w:color w:val="000000"/>
          <w:sz w:val="22"/>
          <w:szCs w:val="22"/>
        </w:rPr>
        <w:t>strictly</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comply</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with</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all</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applicable</w:t>
      </w:r>
      <w:proofErr w:type="spellEnd"/>
      <w:r w:rsidRPr="003C0FC3">
        <w:rPr>
          <w:rFonts w:ascii="Calibri" w:hAnsi="Calibri" w:cs="Calibri"/>
          <w:bCs/>
          <w:color w:val="000000"/>
          <w:sz w:val="22"/>
          <w:szCs w:val="22"/>
        </w:rPr>
        <w:t xml:space="preserve"> Import/Export </w:t>
      </w:r>
      <w:proofErr w:type="spellStart"/>
      <w:r w:rsidRPr="003C0FC3">
        <w:rPr>
          <w:rFonts w:ascii="Calibri" w:hAnsi="Calibri" w:cs="Calibri"/>
          <w:bCs/>
          <w:color w:val="000000"/>
          <w:sz w:val="22"/>
          <w:szCs w:val="22"/>
        </w:rPr>
        <w:t>Laws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Specifically</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Customer</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agrees</w:t>
      </w:r>
      <w:proofErr w:type="spellEnd"/>
      <w:r w:rsidRPr="003C0FC3">
        <w:rPr>
          <w:rFonts w:ascii="Calibri" w:hAnsi="Calibri" w:cs="Calibri"/>
          <w:bCs/>
          <w:color w:val="000000"/>
          <w:sz w:val="22"/>
          <w:szCs w:val="22"/>
        </w:rPr>
        <w:t xml:space="preserve">, to </w:t>
      </w:r>
      <w:proofErr w:type="spellStart"/>
      <w:r w:rsidRPr="003C0FC3">
        <w:rPr>
          <w:rFonts w:ascii="Calibri" w:hAnsi="Calibri" w:cs="Calibri"/>
          <w:bCs/>
          <w:color w:val="000000"/>
          <w:sz w:val="22"/>
          <w:szCs w:val="22"/>
        </w:rPr>
        <w:t>the</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extent</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required</w:t>
      </w:r>
      <w:proofErr w:type="spellEnd"/>
      <w:r w:rsidRPr="003C0FC3">
        <w:rPr>
          <w:rFonts w:ascii="Calibri" w:hAnsi="Calibri" w:cs="Calibri"/>
          <w:bCs/>
          <w:color w:val="000000"/>
          <w:sz w:val="22"/>
          <w:szCs w:val="22"/>
        </w:rPr>
        <w:t xml:space="preserve"> by Import/Export </w:t>
      </w:r>
      <w:proofErr w:type="spellStart"/>
      <w:r w:rsidRPr="003C0FC3">
        <w:rPr>
          <w:rFonts w:ascii="Calibri" w:hAnsi="Calibri" w:cs="Calibri"/>
          <w:bCs/>
          <w:color w:val="000000"/>
          <w:sz w:val="22"/>
          <w:szCs w:val="22"/>
        </w:rPr>
        <w:t>Laws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that</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Customer</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shall</w:t>
      </w:r>
      <w:proofErr w:type="spellEnd"/>
      <w:r w:rsidRPr="003C0FC3">
        <w:rPr>
          <w:rFonts w:ascii="Calibri" w:hAnsi="Calibri" w:cs="Calibri"/>
          <w:bCs/>
          <w:color w:val="000000"/>
          <w:sz w:val="22"/>
          <w:szCs w:val="22"/>
        </w:rPr>
        <w:t xml:space="preserve"> not </w:t>
      </w:r>
      <w:proofErr w:type="spellStart"/>
      <w:r w:rsidRPr="003C0FC3">
        <w:rPr>
          <w:rFonts w:ascii="Calibri" w:hAnsi="Calibri" w:cs="Calibri"/>
          <w:bCs/>
          <w:color w:val="000000"/>
          <w:sz w:val="22"/>
          <w:szCs w:val="22"/>
        </w:rPr>
        <w:t>disclose</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or</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otherwise</w:t>
      </w:r>
      <w:proofErr w:type="spellEnd"/>
      <w:r w:rsidRPr="003C0FC3">
        <w:rPr>
          <w:rFonts w:ascii="Calibri" w:hAnsi="Calibri" w:cs="Calibri"/>
          <w:bCs/>
          <w:color w:val="000000"/>
          <w:sz w:val="22"/>
          <w:szCs w:val="22"/>
        </w:rPr>
        <w:t xml:space="preserve"> export, re- export, </w:t>
      </w:r>
      <w:proofErr w:type="spellStart"/>
      <w:r w:rsidRPr="003C0FC3">
        <w:rPr>
          <w:rFonts w:ascii="Calibri" w:hAnsi="Calibri" w:cs="Calibri"/>
          <w:bCs/>
          <w:color w:val="000000"/>
          <w:sz w:val="22"/>
          <w:szCs w:val="22"/>
        </w:rPr>
        <w:t>transship</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or</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transmit</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the</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Solution</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or</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any</w:t>
      </w:r>
      <w:proofErr w:type="spellEnd"/>
      <w:r w:rsidRPr="003C0FC3">
        <w:rPr>
          <w:rFonts w:ascii="Calibri" w:hAnsi="Calibri" w:cs="Calibri"/>
          <w:bCs/>
          <w:color w:val="000000"/>
          <w:sz w:val="22"/>
          <w:szCs w:val="22"/>
        </w:rPr>
        <w:t xml:space="preserve"> part </w:t>
      </w:r>
      <w:proofErr w:type="spellStart"/>
      <w:r w:rsidRPr="003C0FC3">
        <w:rPr>
          <w:rFonts w:ascii="Calibri" w:hAnsi="Calibri" w:cs="Calibri"/>
          <w:bCs/>
          <w:color w:val="000000"/>
          <w:sz w:val="22"/>
          <w:szCs w:val="22"/>
        </w:rPr>
        <w:t>thereof</w:t>
      </w:r>
      <w:proofErr w:type="spellEnd"/>
      <w:r w:rsidRPr="003C0FC3">
        <w:rPr>
          <w:rFonts w:ascii="Calibri" w:hAnsi="Calibri" w:cs="Calibri"/>
          <w:bCs/>
          <w:color w:val="000000"/>
          <w:sz w:val="22"/>
          <w:szCs w:val="22"/>
        </w:rPr>
        <w:t xml:space="preserve"> to </w:t>
      </w:r>
      <w:proofErr w:type="spellStart"/>
      <w:r w:rsidRPr="003C0FC3">
        <w:rPr>
          <w:rFonts w:ascii="Calibri" w:hAnsi="Calibri" w:cs="Calibri"/>
          <w:bCs/>
          <w:color w:val="000000"/>
          <w:sz w:val="22"/>
          <w:szCs w:val="22"/>
        </w:rPr>
        <w:t>any</w:t>
      </w:r>
      <w:proofErr w:type="spellEnd"/>
      <w:r w:rsidRPr="003C0FC3">
        <w:rPr>
          <w:rFonts w:ascii="Calibri" w:hAnsi="Calibri" w:cs="Calibri"/>
          <w:bCs/>
          <w:color w:val="000000"/>
          <w:sz w:val="22"/>
          <w:szCs w:val="22"/>
        </w:rPr>
        <w:t xml:space="preserve"> country (</w:t>
      </w:r>
      <w:proofErr w:type="spellStart"/>
      <w:r w:rsidRPr="003C0FC3">
        <w:rPr>
          <w:rFonts w:ascii="Calibri" w:hAnsi="Calibri" w:cs="Calibri"/>
          <w:bCs/>
          <w:color w:val="000000"/>
          <w:sz w:val="22"/>
          <w:szCs w:val="22"/>
        </w:rPr>
        <w:t>including</w:t>
      </w:r>
      <w:proofErr w:type="spellEnd"/>
      <w:r w:rsidRPr="003C0FC3">
        <w:rPr>
          <w:rFonts w:ascii="Calibri" w:hAnsi="Calibri" w:cs="Calibri"/>
          <w:bCs/>
          <w:color w:val="000000"/>
          <w:sz w:val="22"/>
          <w:szCs w:val="22"/>
        </w:rPr>
        <w:t xml:space="preserve"> a </w:t>
      </w:r>
      <w:proofErr w:type="spellStart"/>
      <w:r w:rsidRPr="003C0FC3">
        <w:rPr>
          <w:rFonts w:ascii="Calibri" w:hAnsi="Calibri" w:cs="Calibri"/>
          <w:bCs/>
          <w:color w:val="000000"/>
          <w:sz w:val="22"/>
          <w:szCs w:val="22"/>
        </w:rPr>
        <w:t>national</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or</w:t>
      </w:r>
      <w:proofErr w:type="spellEnd"/>
      <w:r w:rsidRPr="003C0FC3">
        <w:rPr>
          <w:rFonts w:ascii="Calibri" w:hAnsi="Calibri" w:cs="Calibri"/>
          <w:bCs/>
          <w:color w:val="000000"/>
          <w:sz w:val="22"/>
          <w:szCs w:val="22"/>
        </w:rPr>
        <w:t xml:space="preserve"> resident </w:t>
      </w:r>
      <w:proofErr w:type="spellStart"/>
      <w:r w:rsidRPr="003C0FC3">
        <w:rPr>
          <w:rFonts w:ascii="Calibri" w:hAnsi="Calibri" w:cs="Calibri"/>
          <w:bCs/>
          <w:color w:val="000000"/>
          <w:sz w:val="22"/>
          <w:szCs w:val="22"/>
        </w:rPr>
        <w:t>of</w:t>
      </w:r>
      <w:proofErr w:type="spellEnd"/>
      <w:r w:rsidRPr="003C0FC3">
        <w:rPr>
          <w:rFonts w:ascii="Calibri" w:hAnsi="Calibri" w:cs="Calibri"/>
          <w:bCs/>
          <w:color w:val="000000"/>
          <w:sz w:val="22"/>
          <w:szCs w:val="22"/>
        </w:rPr>
        <w:t xml:space="preserve"> such country) to </w:t>
      </w:r>
      <w:proofErr w:type="spellStart"/>
      <w:r w:rsidRPr="003C0FC3">
        <w:rPr>
          <w:rFonts w:ascii="Calibri" w:hAnsi="Calibri" w:cs="Calibri"/>
          <w:bCs/>
          <w:color w:val="000000"/>
          <w:sz w:val="22"/>
          <w:szCs w:val="22"/>
        </w:rPr>
        <w:t>which</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the</w:t>
      </w:r>
      <w:proofErr w:type="spellEnd"/>
      <w:r w:rsidRPr="003C0FC3">
        <w:rPr>
          <w:rFonts w:ascii="Calibri" w:hAnsi="Calibri" w:cs="Calibri"/>
          <w:bCs/>
          <w:color w:val="000000"/>
          <w:sz w:val="22"/>
          <w:szCs w:val="22"/>
        </w:rPr>
        <w:t xml:space="preserve"> Export </w:t>
      </w:r>
      <w:proofErr w:type="spellStart"/>
      <w:r w:rsidRPr="003C0FC3">
        <w:rPr>
          <w:rFonts w:ascii="Calibri" w:hAnsi="Calibri" w:cs="Calibri"/>
          <w:bCs/>
          <w:color w:val="000000"/>
          <w:sz w:val="22"/>
          <w:szCs w:val="22"/>
        </w:rPr>
        <w:t>Laws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have</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restricted</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or</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prohibited</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the</w:t>
      </w:r>
      <w:proofErr w:type="spellEnd"/>
      <w:r w:rsidRPr="003C0FC3">
        <w:rPr>
          <w:rFonts w:ascii="Calibri" w:hAnsi="Calibri" w:cs="Calibri"/>
          <w:bCs/>
          <w:color w:val="000000"/>
          <w:sz w:val="22"/>
          <w:szCs w:val="22"/>
        </w:rPr>
        <w:t xml:space="preserve"> export </w:t>
      </w:r>
      <w:proofErr w:type="spellStart"/>
      <w:r w:rsidRPr="003C0FC3">
        <w:rPr>
          <w:rFonts w:ascii="Calibri" w:hAnsi="Calibri" w:cs="Calibri"/>
          <w:bCs/>
          <w:color w:val="000000"/>
          <w:sz w:val="22"/>
          <w:szCs w:val="22"/>
        </w:rPr>
        <w:t>of</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goods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or</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services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Customer</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represents</w:t>
      </w:r>
      <w:proofErr w:type="spellEnd"/>
      <w:r w:rsidRPr="003C0FC3">
        <w:rPr>
          <w:rFonts w:ascii="Calibri" w:hAnsi="Calibri" w:cs="Calibri"/>
          <w:bCs/>
          <w:color w:val="000000"/>
          <w:sz w:val="22"/>
          <w:szCs w:val="22"/>
        </w:rPr>
        <w:t xml:space="preserve"> and </w:t>
      </w:r>
      <w:proofErr w:type="spellStart"/>
      <w:r w:rsidRPr="003C0FC3">
        <w:rPr>
          <w:rFonts w:ascii="Calibri" w:hAnsi="Calibri" w:cs="Calibri"/>
          <w:bCs/>
          <w:color w:val="000000"/>
          <w:sz w:val="22"/>
          <w:szCs w:val="22"/>
        </w:rPr>
        <w:t>warrants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that</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Customer</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is</w:t>
      </w:r>
      <w:proofErr w:type="spellEnd"/>
      <w:r w:rsidRPr="003C0FC3">
        <w:rPr>
          <w:rFonts w:ascii="Calibri" w:hAnsi="Calibri" w:cs="Calibri"/>
          <w:bCs/>
          <w:color w:val="000000"/>
          <w:sz w:val="22"/>
          <w:szCs w:val="22"/>
        </w:rPr>
        <w:t xml:space="preserve"> not (i) </w:t>
      </w:r>
      <w:proofErr w:type="spellStart"/>
      <w:r w:rsidRPr="003C0FC3">
        <w:rPr>
          <w:rFonts w:ascii="Calibri" w:hAnsi="Calibri" w:cs="Calibri"/>
          <w:bCs/>
          <w:color w:val="000000"/>
          <w:sz w:val="22"/>
          <w:szCs w:val="22"/>
        </w:rPr>
        <w:t>located</w:t>
      </w:r>
      <w:proofErr w:type="spellEnd"/>
      <w:r w:rsidRPr="003C0FC3">
        <w:rPr>
          <w:rFonts w:ascii="Calibri" w:hAnsi="Calibri" w:cs="Calibri"/>
          <w:bCs/>
          <w:color w:val="000000"/>
          <w:sz w:val="22"/>
          <w:szCs w:val="22"/>
        </w:rPr>
        <w:t xml:space="preserve"> in </w:t>
      </w:r>
      <w:proofErr w:type="spellStart"/>
      <w:r w:rsidRPr="003C0FC3">
        <w:rPr>
          <w:rFonts w:ascii="Calibri" w:hAnsi="Calibri" w:cs="Calibri"/>
          <w:bCs/>
          <w:color w:val="000000"/>
          <w:sz w:val="22"/>
          <w:szCs w:val="22"/>
        </w:rPr>
        <w:t>any</w:t>
      </w:r>
      <w:proofErr w:type="spellEnd"/>
      <w:r w:rsidRPr="003C0FC3">
        <w:rPr>
          <w:rFonts w:ascii="Calibri" w:hAnsi="Calibri" w:cs="Calibri"/>
          <w:bCs/>
          <w:color w:val="000000"/>
          <w:sz w:val="22"/>
          <w:szCs w:val="22"/>
        </w:rPr>
        <w:t xml:space="preserve"> country </w:t>
      </w:r>
      <w:proofErr w:type="spellStart"/>
      <w:r w:rsidRPr="003C0FC3">
        <w:rPr>
          <w:rFonts w:ascii="Calibri" w:hAnsi="Calibri" w:cs="Calibri"/>
          <w:bCs/>
          <w:color w:val="000000"/>
          <w:sz w:val="22"/>
          <w:szCs w:val="22"/>
        </w:rPr>
        <w:t>that</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is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subject</w:t>
      </w:r>
      <w:proofErr w:type="spellEnd"/>
      <w:r w:rsidRPr="003C0FC3">
        <w:rPr>
          <w:rFonts w:ascii="Calibri" w:hAnsi="Calibri" w:cs="Calibri"/>
          <w:bCs/>
          <w:color w:val="000000"/>
          <w:sz w:val="22"/>
          <w:szCs w:val="22"/>
        </w:rPr>
        <w:t xml:space="preserve"> </w:t>
      </w:r>
      <w:proofErr w:type="gramStart"/>
      <w:r w:rsidRPr="003C0FC3">
        <w:rPr>
          <w:rFonts w:ascii="Calibri" w:hAnsi="Calibri" w:cs="Calibri"/>
          <w:bCs/>
          <w:color w:val="000000"/>
          <w:sz w:val="22"/>
          <w:szCs w:val="22"/>
        </w:rPr>
        <w:t>to a  U.S, Czech</w:t>
      </w:r>
      <w:proofErr w:type="gram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Government</w:t>
      </w:r>
      <w:proofErr w:type="spellEnd"/>
      <w:r w:rsidRPr="003C0FC3">
        <w:rPr>
          <w:rFonts w:ascii="Calibri" w:hAnsi="Calibri" w:cs="Calibri"/>
          <w:bCs/>
          <w:color w:val="000000"/>
          <w:sz w:val="22"/>
          <w:szCs w:val="22"/>
        </w:rPr>
        <w:t xml:space="preserve"> and/</w:t>
      </w:r>
      <w:proofErr w:type="spellStart"/>
      <w:r w:rsidRPr="003C0FC3">
        <w:rPr>
          <w:rFonts w:ascii="Calibri" w:hAnsi="Calibri" w:cs="Calibri"/>
          <w:bCs/>
          <w:color w:val="000000"/>
          <w:sz w:val="22"/>
          <w:szCs w:val="22"/>
        </w:rPr>
        <w:t>or</w:t>
      </w:r>
      <w:proofErr w:type="spellEnd"/>
      <w:r w:rsidRPr="003C0FC3">
        <w:rPr>
          <w:rFonts w:ascii="Calibri" w:hAnsi="Calibri" w:cs="Calibri"/>
          <w:bCs/>
          <w:color w:val="000000"/>
          <w:sz w:val="22"/>
          <w:szCs w:val="22"/>
        </w:rPr>
        <w:t xml:space="preserve"> EU </w:t>
      </w:r>
      <w:proofErr w:type="spellStart"/>
      <w:r w:rsidRPr="003C0FC3">
        <w:rPr>
          <w:rFonts w:ascii="Calibri" w:hAnsi="Calibri" w:cs="Calibri"/>
          <w:bCs/>
          <w:color w:val="000000"/>
          <w:sz w:val="22"/>
          <w:szCs w:val="22"/>
        </w:rPr>
        <w:t>Commission</w:t>
      </w:r>
      <w:proofErr w:type="spellEnd"/>
      <w:r w:rsidRPr="003C0FC3">
        <w:rPr>
          <w:rFonts w:ascii="Calibri" w:hAnsi="Calibri" w:cs="Calibri"/>
          <w:bCs/>
          <w:color w:val="000000"/>
          <w:sz w:val="22"/>
          <w:szCs w:val="22"/>
        </w:rPr>
        <w:t>/</w:t>
      </w:r>
      <w:proofErr w:type="spellStart"/>
      <w:r w:rsidRPr="003C0FC3">
        <w:rPr>
          <w:rFonts w:ascii="Calibri" w:hAnsi="Calibri" w:cs="Calibri"/>
          <w:bCs/>
          <w:color w:val="000000"/>
          <w:sz w:val="22"/>
          <w:szCs w:val="22"/>
        </w:rPr>
        <w:t>Council</w:t>
      </w:r>
      <w:proofErr w:type="spellEnd"/>
      <w:r w:rsidRPr="003C0FC3">
        <w:rPr>
          <w:rFonts w:ascii="Calibri" w:hAnsi="Calibri" w:cs="Calibri"/>
          <w:bCs/>
          <w:color w:val="000000"/>
          <w:sz w:val="22"/>
          <w:szCs w:val="22"/>
        </w:rPr>
        <w:t xml:space="preserve"> embargo </w:t>
      </w:r>
      <w:proofErr w:type="spellStart"/>
      <w:r w:rsidRPr="003C0FC3">
        <w:rPr>
          <w:rFonts w:ascii="Calibri" w:hAnsi="Calibri" w:cs="Calibri"/>
          <w:bCs/>
          <w:color w:val="000000"/>
          <w:sz w:val="22"/>
          <w:szCs w:val="22"/>
        </w:rPr>
        <w:t>or</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ii</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listed</w:t>
      </w:r>
      <w:proofErr w:type="spellEnd"/>
      <w:r w:rsidRPr="003C0FC3">
        <w:rPr>
          <w:rFonts w:ascii="Calibri" w:hAnsi="Calibri" w:cs="Calibri"/>
          <w:bCs/>
          <w:color w:val="000000"/>
          <w:sz w:val="22"/>
          <w:szCs w:val="22"/>
        </w:rPr>
        <w:t xml:space="preserve"> on </w:t>
      </w:r>
      <w:proofErr w:type="spellStart"/>
      <w:r w:rsidRPr="003C0FC3">
        <w:rPr>
          <w:rFonts w:ascii="Calibri" w:hAnsi="Calibri" w:cs="Calibri"/>
          <w:bCs/>
          <w:color w:val="000000"/>
          <w:sz w:val="22"/>
          <w:szCs w:val="22"/>
        </w:rPr>
        <w:t>any</w:t>
      </w:r>
      <w:proofErr w:type="spellEnd"/>
      <w:r w:rsidRPr="003C0FC3">
        <w:rPr>
          <w:rFonts w:ascii="Calibri" w:hAnsi="Calibri" w:cs="Calibri"/>
          <w:bCs/>
          <w:color w:val="000000"/>
          <w:sz w:val="22"/>
          <w:szCs w:val="22"/>
        </w:rPr>
        <w:t xml:space="preserve"> U.S., Czech </w:t>
      </w:r>
      <w:proofErr w:type="spellStart"/>
      <w:r w:rsidRPr="003C0FC3">
        <w:rPr>
          <w:rFonts w:ascii="Calibri" w:hAnsi="Calibri" w:cs="Calibri"/>
          <w:bCs/>
          <w:color w:val="000000"/>
          <w:sz w:val="22"/>
          <w:szCs w:val="22"/>
        </w:rPr>
        <w:t>Government</w:t>
      </w:r>
      <w:proofErr w:type="spellEnd"/>
      <w:r w:rsidRPr="003C0FC3">
        <w:rPr>
          <w:rFonts w:ascii="Calibri" w:hAnsi="Calibri" w:cs="Calibri"/>
          <w:bCs/>
          <w:color w:val="000000"/>
          <w:sz w:val="22"/>
          <w:szCs w:val="22"/>
        </w:rPr>
        <w:t xml:space="preserve"> and/</w:t>
      </w:r>
      <w:proofErr w:type="spellStart"/>
      <w:r w:rsidRPr="003C0FC3">
        <w:rPr>
          <w:rFonts w:ascii="Calibri" w:hAnsi="Calibri" w:cs="Calibri"/>
          <w:bCs/>
          <w:color w:val="000000"/>
          <w:sz w:val="22"/>
          <w:szCs w:val="22"/>
        </w:rPr>
        <w:t>or</w:t>
      </w:r>
      <w:proofErr w:type="spellEnd"/>
      <w:r w:rsidRPr="003C0FC3">
        <w:rPr>
          <w:rFonts w:ascii="Calibri" w:hAnsi="Calibri" w:cs="Calibri"/>
          <w:bCs/>
          <w:color w:val="000000"/>
          <w:sz w:val="22"/>
          <w:szCs w:val="22"/>
        </w:rPr>
        <w:t xml:space="preserve"> EU </w:t>
      </w:r>
      <w:proofErr w:type="spellStart"/>
      <w:r w:rsidRPr="003C0FC3">
        <w:rPr>
          <w:rFonts w:ascii="Calibri" w:hAnsi="Calibri" w:cs="Calibri"/>
          <w:bCs/>
          <w:color w:val="000000"/>
          <w:sz w:val="22"/>
          <w:szCs w:val="22"/>
        </w:rPr>
        <w:t>Commission</w:t>
      </w:r>
      <w:proofErr w:type="spellEnd"/>
      <w:r w:rsidRPr="003C0FC3">
        <w:rPr>
          <w:rFonts w:ascii="Calibri" w:hAnsi="Calibri" w:cs="Calibri"/>
          <w:bCs/>
          <w:color w:val="000000"/>
          <w:sz w:val="22"/>
          <w:szCs w:val="22"/>
        </w:rPr>
        <w:t>/</w:t>
      </w:r>
      <w:proofErr w:type="spellStart"/>
      <w:r w:rsidRPr="003C0FC3">
        <w:rPr>
          <w:rFonts w:ascii="Calibri" w:hAnsi="Calibri" w:cs="Calibri"/>
          <w:bCs/>
          <w:color w:val="000000"/>
          <w:sz w:val="22"/>
          <w:szCs w:val="22"/>
        </w:rPr>
        <w:t>Council</w:t>
      </w:r>
      <w:proofErr w:type="spellEnd"/>
      <w:r w:rsidRPr="003C0FC3">
        <w:rPr>
          <w:rFonts w:ascii="Calibri" w:hAnsi="Calibri" w:cs="Calibri"/>
          <w:bCs/>
          <w:color w:val="000000"/>
          <w:sz w:val="22"/>
          <w:szCs w:val="22"/>
        </w:rPr>
        <w:t xml:space="preserve"> list </w:t>
      </w:r>
      <w:proofErr w:type="spellStart"/>
      <w:r w:rsidRPr="003C0FC3">
        <w:rPr>
          <w:rFonts w:ascii="Calibri" w:hAnsi="Calibri" w:cs="Calibri"/>
          <w:bCs/>
          <w:color w:val="000000"/>
          <w:sz w:val="22"/>
          <w:szCs w:val="22"/>
        </w:rPr>
        <w:t>of</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prohibited</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or</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restricted</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parties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including</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the</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Consolidated</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Lists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of</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persons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groups</w:t>
      </w:r>
      <w:proofErr w:type="spellEnd"/>
      <w:r w:rsidRPr="003C0FC3">
        <w:rPr>
          <w:rFonts w:ascii="Calibri" w:hAnsi="Calibri" w:cs="Calibri"/>
          <w:bCs/>
          <w:color w:val="000000"/>
          <w:sz w:val="22"/>
          <w:szCs w:val="22"/>
        </w:rPr>
        <w:t xml:space="preserve"> and </w:t>
      </w:r>
      <w:proofErr w:type="spellStart"/>
      <w:r w:rsidRPr="003C0FC3">
        <w:rPr>
          <w:rFonts w:ascii="Calibri" w:hAnsi="Calibri" w:cs="Calibri"/>
          <w:bCs/>
          <w:color w:val="000000"/>
          <w:sz w:val="22"/>
          <w:szCs w:val="22"/>
        </w:rPr>
        <w:t>entities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subject</w:t>
      </w:r>
      <w:proofErr w:type="spellEnd"/>
      <w:r w:rsidRPr="003C0FC3">
        <w:rPr>
          <w:rFonts w:ascii="Calibri" w:hAnsi="Calibri" w:cs="Calibri"/>
          <w:bCs/>
          <w:color w:val="000000"/>
          <w:sz w:val="22"/>
          <w:szCs w:val="22"/>
        </w:rPr>
        <w:t xml:space="preserve"> to EU </w:t>
      </w:r>
      <w:proofErr w:type="spellStart"/>
      <w:r w:rsidRPr="003C0FC3">
        <w:rPr>
          <w:rFonts w:ascii="Calibri" w:hAnsi="Calibri" w:cs="Calibri"/>
          <w:bCs/>
          <w:color w:val="000000"/>
          <w:sz w:val="22"/>
          <w:szCs w:val="22"/>
        </w:rPr>
        <w:t>financial</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sanctions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the</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Treasury</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Department's</w:t>
      </w:r>
      <w:proofErr w:type="spellEnd"/>
      <w:r w:rsidRPr="003C0FC3">
        <w:rPr>
          <w:rFonts w:ascii="Calibri" w:hAnsi="Calibri" w:cs="Calibri"/>
          <w:bCs/>
          <w:color w:val="000000"/>
          <w:sz w:val="22"/>
          <w:szCs w:val="22"/>
        </w:rPr>
        <w:t xml:space="preserve"> list </w:t>
      </w:r>
      <w:proofErr w:type="spellStart"/>
      <w:r w:rsidRPr="003C0FC3">
        <w:rPr>
          <w:rFonts w:ascii="Calibri" w:hAnsi="Calibri" w:cs="Calibri"/>
          <w:bCs/>
          <w:color w:val="000000"/>
          <w:sz w:val="22"/>
          <w:szCs w:val="22"/>
        </w:rPr>
        <w:t>of</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Specially</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Designated</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Nationals</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or</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the</w:t>
      </w:r>
      <w:proofErr w:type="spellEnd"/>
      <w:r w:rsidRPr="003C0FC3">
        <w:rPr>
          <w:rFonts w:ascii="Calibri" w:hAnsi="Calibri" w:cs="Calibri"/>
          <w:bCs/>
          <w:color w:val="000000"/>
          <w:sz w:val="22"/>
          <w:szCs w:val="22"/>
        </w:rPr>
        <w:t xml:space="preserve"> U.S. Department </w:t>
      </w:r>
      <w:proofErr w:type="spellStart"/>
      <w:r w:rsidRPr="003C0FC3">
        <w:rPr>
          <w:rFonts w:ascii="Calibri" w:hAnsi="Calibri" w:cs="Calibri"/>
          <w:bCs/>
          <w:color w:val="000000"/>
          <w:sz w:val="22"/>
          <w:szCs w:val="22"/>
        </w:rPr>
        <w:t>of</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Commerce</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Denied</w:t>
      </w:r>
      <w:proofErr w:type="spellEnd"/>
      <w:r w:rsidRPr="003C0FC3">
        <w:rPr>
          <w:rFonts w:ascii="Calibri" w:hAnsi="Calibri" w:cs="Calibri"/>
          <w:bCs/>
          <w:color w:val="000000"/>
          <w:sz w:val="22"/>
          <w:szCs w:val="22"/>
        </w:rPr>
        <w:t xml:space="preserve"> </w:t>
      </w:r>
      <w:proofErr w:type="spellStart"/>
      <w:r w:rsidRPr="003C0FC3">
        <w:rPr>
          <w:rFonts w:ascii="Calibri" w:hAnsi="Calibri" w:cs="Calibri"/>
          <w:bCs/>
          <w:color w:val="000000"/>
          <w:sz w:val="22"/>
          <w:szCs w:val="22"/>
        </w:rPr>
        <w:t>Person's</w:t>
      </w:r>
      <w:proofErr w:type="spellEnd"/>
      <w:r w:rsidRPr="003C0FC3">
        <w:rPr>
          <w:rFonts w:ascii="Calibri" w:hAnsi="Calibri" w:cs="Calibri"/>
          <w:bCs/>
          <w:color w:val="000000"/>
          <w:sz w:val="22"/>
          <w:szCs w:val="22"/>
        </w:rPr>
        <w:t xml:space="preserve"> List </w:t>
      </w:r>
      <w:proofErr w:type="spellStart"/>
      <w:r w:rsidRPr="003C0FC3">
        <w:rPr>
          <w:rFonts w:ascii="Calibri" w:hAnsi="Calibri" w:cs="Calibri"/>
          <w:bCs/>
          <w:color w:val="000000"/>
          <w:sz w:val="22"/>
          <w:szCs w:val="22"/>
        </w:rPr>
        <w:t>or</w:t>
      </w:r>
      <w:proofErr w:type="spellEnd"/>
      <w:r w:rsidRPr="003C0FC3">
        <w:rPr>
          <w:rFonts w:ascii="Calibri" w:hAnsi="Calibri" w:cs="Calibri"/>
          <w:bCs/>
          <w:color w:val="000000"/>
          <w:sz w:val="22"/>
          <w:szCs w:val="22"/>
        </w:rPr>
        <w:t xml:space="preserve"> Entity List.</w:t>
      </w:r>
    </w:p>
    <w:p w14:paraId="13042F7A" w14:textId="77777777" w:rsidR="00467634" w:rsidRPr="003C0FC3" w:rsidRDefault="00467634" w:rsidP="00467634">
      <w:pPr>
        <w:rPr>
          <w:rFonts w:ascii="Calibri" w:hAnsi="Calibri" w:cs="Calibri"/>
          <w:sz w:val="22"/>
          <w:szCs w:val="22"/>
        </w:rPr>
      </w:pPr>
    </w:p>
    <w:p w14:paraId="343048B9" w14:textId="3B62AB9D" w:rsidR="00467634" w:rsidRDefault="00467634" w:rsidP="00542B11">
      <w:pPr>
        <w:rPr>
          <w:rFonts w:ascii="Calibri" w:hAnsi="Calibri" w:cs="Calibri"/>
          <w:kern w:val="0"/>
          <w:sz w:val="20"/>
          <w:szCs w:val="20"/>
        </w:rPr>
      </w:pPr>
    </w:p>
    <w:p w14:paraId="152E4475" w14:textId="77777777" w:rsidR="00467634" w:rsidRDefault="00467634" w:rsidP="00542B11">
      <w:pPr>
        <w:rPr>
          <w:rFonts w:ascii="Calibri" w:hAnsi="Calibri" w:cs="Calibri"/>
          <w:kern w:val="0"/>
          <w:sz w:val="20"/>
          <w:szCs w:val="20"/>
        </w:rPr>
      </w:pPr>
    </w:p>
    <w:p w14:paraId="2B050137" w14:textId="77777777" w:rsidR="00467634" w:rsidRDefault="00467634" w:rsidP="00542B11">
      <w:pPr>
        <w:rPr>
          <w:rFonts w:ascii="Calibri" w:hAnsi="Calibri" w:cs="Calibri"/>
          <w:kern w:val="0"/>
          <w:sz w:val="20"/>
          <w:szCs w:val="20"/>
        </w:rPr>
      </w:pPr>
    </w:p>
    <w:p w14:paraId="7A0C641B" w14:textId="77777777" w:rsidR="00467634" w:rsidRPr="002D6363" w:rsidRDefault="00467634" w:rsidP="00542B11">
      <w:pPr>
        <w:rPr>
          <w:rFonts w:ascii="Calibri" w:hAnsi="Calibri" w:cs="Calibri"/>
          <w:kern w:val="0"/>
          <w:sz w:val="20"/>
          <w:szCs w:val="20"/>
        </w:rPr>
      </w:pPr>
    </w:p>
    <w:sectPr w:rsidR="00467634" w:rsidRPr="002D6363" w:rsidSect="00467634">
      <w:pgSz w:w="11906" w:h="16838"/>
      <w:pgMar w:top="1077" w:right="1247" w:bottom="107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5EB6F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2EE0A6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4057B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38523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11AAE5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9746A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99DCFE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E1ADA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46FC43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D73C2C"/>
    <w:multiLevelType w:val="hybridMultilevel"/>
    <w:tmpl w:val="98322B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238919B"/>
    <w:multiLevelType w:val="multilevel"/>
    <w:tmpl w:val="FFFFFFFF"/>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1611AA"/>
    <w:multiLevelType w:val="hybridMultilevel"/>
    <w:tmpl w:val="A36E5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6046CE6"/>
    <w:multiLevelType w:val="hybridMultilevel"/>
    <w:tmpl w:val="98322B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ED62EF"/>
    <w:multiLevelType w:val="hybridMultilevel"/>
    <w:tmpl w:val="98322B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FE63EF"/>
    <w:multiLevelType w:val="hybridMultilevel"/>
    <w:tmpl w:val="606803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08F6F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B4B0BE3"/>
    <w:multiLevelType w:val="hybridMultilevel"/>
    <w:tmpl w:val="98322B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B7518A"/>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DBD6152"/>
    <w:multiLevelType w:val="hybridMultilevel"/>
    <w:tmpl w:val="98322B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9F3B57"/>
    <w:multiLevelType w:val="hybridMultilevel"/>
    <w:tmpl w:val="11F43F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147745"/>
    <w:multiLevelType w:val="hybridMultilevel"/>
    <w:tmpl w:val="98322B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411FFE"/>
    <w:multiLevelType w:val="hybridMultilevel"/>
    <w:tmpl w:val="A36E5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E2C697F"/>
    <w:multiLevelType w:val="hybridMultilevel"/>
    <w:tmpl w:val="98322B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F607E0"/>
    <w:multiLevelType w:val="hybridMultilevel"/>
    <w:tmpl w:val="98322B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EA7756"/>
    <w:multiLevelType w:val="hybridMultilevel"/>
    <w:tmpl w:val="98322B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E42F2F"/>
    <w:multiLevelType w:val="hybridMultilevel"/>
    <w:tmpl w:val="A36E5C8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73672C2"/>
    <w:multiLevelType w:val="hybridMultilevel"/>
    <w:tmpl w:val="A36E5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1FC407B"/>
    <w:multiLevelType w:val="hybridMultilevel"/>
    <w:tmpl w:val="DB0E49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AD1F39"/>
    <w:multiLevelType w:val="hybridMultilevel"/>
    <w:tmpl w:val="98322B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A1775F"/>
    <w:multiLevelType w:val="hybridMultilevel"/>
    <w:tmpl w:val="98322B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AF66B6"/>
    <w:multiLevelType w:val="hybridMultilevel"/>
    <w:tmpl w:val="A36E5C8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6B71A3C"/>
    <w:multiLevelType w:val="hybridMultilevel"/>
    <w:tmpl w:val="871EEF6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2" w15:restartNumberingAfterBreak="0">
    <w:nsid w:val="78604BD8"/>
    <w:multiLevelType w:val="hybridMultilevel"/>
    <w:tmpl w:val="AA18F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922CCB"/>
    <w:multiLevelType w:val="hybridMultilevel"/>
    <w:tmpl w:val="98322B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54131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6"/>
  </w:num>
  <w:num w:numId="3">
    <w:abstractNumId w:val="7"/>
  </w:num>
  <w:num w:numId="4">
    <w:abstractNumId w:val="5"/>
  </w:num>
  <w:num w:numId="5">
    <w:abstractNumId w:val="19"/>
  </w:num>
  <w:num w:numId="6">
    <w:abstractNumId w:val="32"/>
  </w:num>
  <w:num w:numId="7">
    <w:abstractNumId w:val="27"/>
  </w:num>
  <w:num w:numId="8">
    <w:abstractNumId w:val="13"/>
  </w:num>
  <w:num w:numId="9">
    <w:abstractNumId w:val="31"/>
  </w:num>
  <w:num w:numId="10">
    <w:abstractNumId w:val="33"/>
  </w:num>
  <w:num w:numId="11">
    <w:abstractNumId w:val="15"/>
  </w:num>
  <w:num w:numId="12">
    <w:abstractNumId w:val="18"/>
  </w:num>
  <w:num w:numId="13">
    <w:abstractNumId w:val="1"/>
  </w:num>
  <w:num w:numId="14">
    <w:abstractNumId w:val="28"/>
  </w:num>
  <w:num w:numId="15">
    <w:abstractNumId w:val="9"/>
  </w:num>
  <w:num w:numId="16">
    <w:abstractNumId w:val="25"/>
  </w:num>
  <w:num w:numId="17">
    <w:abstractNumId w:val="16"/>
  </w:num>
  <w:num w:numId="18">
    <w:abstractNumId w:val="24"/>
  </w:num>
  <w:num w:numId="19">
    <w:abstractNumId w:val="26"/>
  </w:num>
  <w:num w:numId="20">
    <w:abstractNumId w:val="22"/>
  </w:num>
  <w:num w:numId="21">
    <w:abstractNumId w:val="34"/>
  </w:num>
  <w:num w:numId="22">
    <w:abstractNumId w:val="11"/>
  </w:num>
  <w:num w:numId="23">
    <w:abstractNumId w:val="12"/>
  </w:num>
  <w:num w:numId="24">
    <w:abstractNumId w:val="29"/>
  </w:num>
  <w:num w:numId="25">
    <w:abstractNumId w:val="30"/>
  </w:num>
  <w:num w:numId="26">
    <w:abstractNumId w:val="17"/>
  </w:num>
  <w:num w:numId="27">
    <w:abstractNumId w:val="3"/>
  </w:num>
  <w:num w:numId="28">
    <w:abstractNumId w:val="2"/>
  </w:num>
  <w:num w:numId="29">
    <w:abstractNumId w:val="8"/>
  </w:num>
  <w:num w:numId="30">
    <w:abstractNumId w:val="0"/>
  </w:num>
  <w:num w:numId="31">
    <w:abstractNumId w:val="4"/>
  </w:num>
  <w:num w:numId="32">
    <w:abstractNumId w:val="23"/>
  </w:num>
  <w:num w:numId="33">
    <w:abstractNumId w:val="21"/>
  </w:num>
  <w:num w:numId="34">
    <w:abstractNumId w:val="20"/>
  </w:num>
  <w:num w:numId="3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3D"/>
    <w:rsid w:val="0000323A"/>
    <w:rsid w:val="00080092"/>
    <w:rsid w:val="0014442E"/>
    <w:rsid w:val="00205F78"/>
    <w:rsid w:val="002D6363"/>
    <w:rsid w:val="00306BFE"/>
    <w:rsid w:val="003C3C8C"/>
    <w:rsid w:val="00453E71"/>
    <w:rsid w:val="00467634"/>
    <w:rsid w:val="004E701F"/>
    <w:rsid w:val="004F0CDA"/>
    <w:rsid w:val="00542B11"/>
    <w:rsid w:val="00602A32"/>
    <w:rsid w:val="00663115"/>
    <w:rsid w:val="006E4C4E"/>
    <w:rsid w:val="007512B5"/>
    <w:rsid w:val="007A7426"/>
    <w:rsid w:val="007E0A65"/>
    <w:rsid w:val="008E59D0"/>
    <w:rsid w:val="00906049"/>
    <w:rsid w:val="00942543"/>
    <w:rsid w:val="009625B4"/>
    <w:rsid w:val="009D630E"/>
    <w:rsid w:val="00A47B8F"/>
    <w:rsid w:val="00A92626"/>
    <w:rsid w:val="00B14E70"/>
    <w:rsid w:val="00B41AB4"/>
    <w:rsid w:val="00C55527"/>
    <w:rsid w:val="00C95333"/>
    <w:rsid w:val="00E10F8A"/>
    <w:rsid w:val="00EB1462"/>
    <w:rsid w:val="00EC54D8"/>
    <w:rsid w:val="00F14497"/>
    <w:rsid w:val="00FF1C3D"/>
    <w:rsid w:val="00FF7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BB0E"/>
  <w15:chartTrackingRefBased/>
  <w15:docId w15:val="{B089E536-7670-454B-BB23-BD11B65E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F1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FF1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F1C3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F1C3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F1C3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F1C3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F1C3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F1C3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F1C3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F1C3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FF1C3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F1C3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F1C3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F1C3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F1C3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F1C3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F1C3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F1C3D"/>
    <w:rPr>
      <w:rFonts w:eastAsiaTheme="majorEastAsia" w:cstheme="majorBidi"/>
      <w:color w:val="272727" w:themeColor="text1" w:themeTint="D8"/>
    </w:rPr>
  </w:style>
  <w:style w:type="paragraph" w:styleId="Nzev">
    <w:name w:val="Title"/>
    <w:basedOn w:val="Normln"/>
    <w:next w:val="Normln"/>
    <w:link w:val="NzevChar"/>
    <w:uiPriority w:val="10"/>
    <w:qFormat/>
    <w:rsid w:val="00FF1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F1C3D"/>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FF1C3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FF1C3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F1C3D"/>
    <w:pPr>
      <w:spacing w:before="160"/>
      <w:jc w:val="center"/>
    </w:pPr>
    <w:rPr>
      <w:i/>
      <w:iCs/>
      <w:color w:val="404040" w:themeColor="text1" w:themeTint="BF"/>
    </w:rPr>
  </w:style>
  <w:style w:type="character" w:customStyle="1" w:styleId="CittChar">
    <w:name w:val="Citát Char"/>
    <w:basedOn w:val="Standardnpsmoodstavce"/>
    <w:link w:val="Citt"/>
    <w:uiPriority w:val="29"/>
    <w:rsid w:val="00FF1C3D"/>
    <w:rPr>
      <w:i/>
      <w:iCs/>
      <w:color w:val="404040" w:themeColor="text1" w:themeTint="BF"/>
    </w:rPr>
  </w:style>
  <w:style w:type="paragraph" w:styleId="Odstavecseseznamem">
    <w:name w:val="List Paragraph"/>
    <w:aliases w:val="List Paragraph Bullet,ListPar1,Resume Title,Use Case List Paragraph Char,Use Case List Paragraph,List Paragraph1,lp1,lp11,List Paragraph11,Citation List,Lettre d'introduction,1st level - Bullet List Paragraph,Paragrafo elenco,b1"/>
    <w:basedOn w:val="Normln"/>
    <w:link w:val="OdstavecseseznamemChar"/>
    <w:uiPriority w:val="34"/>
    <w:qFormat/>
    <w:rsid w:val="00FF1C3D"/>
    <w:pPr>
      <w:ind w:left="720"/>
      <w:contextualSpacing/>
    </w:pPr>
  </w:style>
  <w:style w:type="character" w:styleId="Zdraznnintenzivn">
    <w:name w:val="Intense Emphasis"/>
    <w:basedOn w:val="Standardnpsmoodstavce"/>
    <w:uiPriority w:val="21"/>
    <w:qFormat/>
    <w:rsid w:val="00FF1C3D"/>
    <w:rPr>
      <w:i/>
      <w:iCs/>
      <w:color w:val="0F4761" w:themeColor="accent1" w:themeShade="BF"/>
    </w:rPr>
  </w:style>
  <w:style w:type="paragraph" w:styleId="Vrazncitt">
    <w:name w:val="Intense Quote"/>
    <w:basedOn w:val="Normln"/>
    <w:next w:val="Normln"/>
    <w:link w:val="VrazncittChar"/>
    <w:uiPriority w:val="30"/>
    <w:qFormat/>
    <w:rsid w:val="00FF1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F1C3D"/>
    <w:rPr>
      <w:i/>
      <w:iCs/>
      <w:color w:val="0F4761" w:themeColor="accent1" w:themeShade="BF"/>
    </w:rPr>
  </w:style>
  <w:style w:type="character" w:styleId="Odkazintenzivn">
    <w:name w:val="Intense Reference"/>
    <w:basedOn w:val="Standardnpsmoodstavce"/>
    <w:uiPriority w:val="32"/>
    <w:qFormat/>
    <w:rsid w:val="00FF1C3D"/>
    <w:rPr>
      <w:b/>
      <w:bCs/>
      <w:smallCaps/>
      <w:color w:val="0F4761" w:themeColor="accent1" w:themeShade="BF"/>
      <w:spacing w:val="5"/>
    </w:rPr>
  </w:style>
  <w:style w:type="paragraph" w:customStyle="1" w:styleId="Default">
    <w:name w:val="Default"/>
    <w:rsid w:val="00FF1C3D"/>
    <w:pPr>
      <w:autoSpaceDE w:val="0"/>
      <w:autoSpaceDN w:val="0"/>
      <w:adjustRightInd w:val="0"/>
      <w:spacing w:after="0" w:line="240" w:lineRule="auto"/>
    </w:pPr>
    <w:rPr>
      <w:rFonts w:ascii="Segoe UI Symbol" w:hAnsi="Segoe UI Symbol" w:cs="Segoe UI Symbol"/>
      <w:color w:val="000000"/>
      <w:kern w:val="0"/>
    </w:rPr>
  </w:style>
  <w:style w:type="character" w:styleId="Hypertextovodkaz">
    <w:name w:val="Hyperlink"/>
    <w:basedOn w:val="Standardnpsmoodstavce"/>
    <w:uiPriority w:val="99"/>
    <w:unhideWhenUsed/>
    <w:rsid w:val="007E0A65"/>
    <w:rPr>
      <w:color w:val="467886" w:themeColor="hyperlink"/>
      <w:u w:val="single"/>
    </w:rPr>
  </w:style>
  <w:style w:type="character" w:customStyle="1" w:styleId="Nevyeenzmnka1">
    <w:name w:val="Nevyřešená zmínka1"/>
    <w:basedOn w:val="Standardnpsmoodstavce"/>
    <w:uiPriority w:val="99"/>
    <w:semiHidden/>
    <w:unhideWhenUsed/>
    <w:rsid w:val="007E0A65"/>
    <w:rPr>
      <w:color w:val="605E5C"/>
      <w:shd w:val="clear" w:color="auto" w:fill="E1DFDD"/>
    </w:rPr>
  </w:style>
  <w:style w:type="paragraph" w:styleId="Revize">
    <w:name w:val="Revision"/>
    <w:hidden/>
    <w:uiPriority w:val="99"/>
    <w:semiHidden/>
    <w:rsid w:val="0014442E"/>
    <w:pPr>
      <w:spacing w:after="0" w:line="240" w:lineRule="auto"/>
    </w:pPr>
  </w:style>
  <w:style w:type="character" w:customStyle="1" w:styleId="OdstavecseseznamemChar">
    <w:name w:val="Odstavec se seznamem Char"/>
    <w:aliases w:val="List Paragraph Bullet Char,ListPar1 Char,Resume Title Char,Use Case List Paragraph Char Char,Use Case List Paragraph Char1,List Paragraph1 Char,lp1 Char,lp11 Char,List Paragraph11 Char,Citation List Char,Paragrafo elenco Char"/>
    <w:basedOn w:val="Standardnpsmoodstavce"/>
    <w:link w:val="Odstavecseseznamem"/>
    <w:uiPriority w:val="34"/>
    <w:qFormat/>
    <w:rsid w:val="00467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5965</Words>
  <Characters>35194</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Wagner</dc:creator>
  <cp:keywords/>
  <dc:description/>
  <cp:lastModifiedBy>Straka Antonín</cp:lastModifiedBy>
  <cp:revision>3</cp:revision>
  <cp:lastPrinted>2024-12-20T11:33:00Z</cp:lastPrinted>
  <dcterms:created xsi:type="dcterms:W3CDTF">2025-01-07T12:34:00Z</dcterms:created>
  <dcterms:modified xsi:type="dcterms:W3CDTF">2025-01-07T12:40:00Z</dcterms:modified>
</cp:coreProperties>
</file>