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426" w:type="dxa"/>
        <w:tblInd w:w="-607" w:type="dxa"/>
        <w:tblLayout w:type="fixed"/>
        <w:tblCellMar>
          <w:left w:w="70" w:type="dxa"/>
          <w:right w:w="70" w:type="dxa"/>
        </w:tblCellMar>
        <w:tblLook w:val="0000" w:firstRow="0" w:lastRow="0" w:firstColumn="0" w:lastColumn="0" w:noHBand="0" w:noVBand="0"/>
      </w:tblPr>
      <w:tblGrid>
        <w:gridCol w:w="10426"/>
      </w:tblGrid>
      <w:tr w:rsidR="009131FD" w:rsidTr="00DD5A16">
        <w:tc>
          <w:tcPr>
            <w:tcW w:w="10426" w:type="dxa"/>
            <w:tcBorders>
              <w:top w:val="single" w:sz="40" w:space="0" w:color="000080"/>
              <w:left w:val="single" w:sz="40" w:space="0" w:color="000080"/>
              <w:right w:val="single" w:sz="40" w:space="0" w:color="000080"/>
            </w:tcBorders>
            <w:shd w:val="clear" w:color="auto" w:fill="auto"/>
          </w:tcPr>
          <w:p w:rsidR="000A0166" w:rsidRPr="000A0166" w:rsidRDefault="000A0166" w:rsidP="00DD5A16">
            <w:pPr>
              <w:jc w:val="center"/>
              <w:rPr>
                <w:rFonts w:ascii="Arial Black" w:hAnsi="Arial Black" w:cs="Arial Black"/>
                <w:b/>
                <w:bCs/>
                <w:sz w:val="24"/>
                <w:szCs w:val="24"/>
              </w:rPr>
            </w:pPr>
          </w:p>
          <w:p w:rsidR="009131FD" w:rsidRDefault="009131FD" w:rsidP="00DD5A16">
            <w:pPr>
              <w:jc w:val="center"/>
              <w:rPr>
                <w:rFonts w:ascii="Arial" w:hAnsi="Arial" w:cs="Arial"/>
                <w:b/>
                <w:bCs/>
                <w:sz w:val="28"/>
                <w:szCs w:val="28"/>
              </w:rPr>
            </w:pPr>
            <w:r>
              <w:rPr>
                <w:rFonts w:ascii="Arial Black" w:hAnsi="Arial Black" w:cs="Arial Black"/>
                <w:b/>
                <w:bCs/>
                <w:sz w:val="52"/>
              </w:rPr>
              <w:t>ZADÁVACÍ DOKUMENTACE</w:t>
            </w:r>
          </w:p>
          <w:p w:rsidR="003B75BC" w:rsidRDefault="003B75BC" w:rsidP="00DD5A16">
            <w:pPr>
              <w:jc w:val="center"/>
              <w:rPr>
                <w:rFonts w:ascii="Arial" w:hAnsi="Arial" w:cs="Arial"/>
                <w:b/>
                <w:bCs/>
                <w:sz w:val="22"/>
                <w:szCs w:val="22"/>
              </w:rPr>
            </w:pPr>
          </w:p>
          <w:p w:rsidR="003B75BC" w:rsidRPr="003B75BC" w:rsidRDefault="009131FD" w:rsidP="00DD5A16">
            <w:pPr>
              <w:jc w:val="center"/>
              <w:rPr>
                <w:rFonts w:ascii="Arial" w:hAnsi="Arial" w:cs="Arial"/>
                <w:b/>
                <w:sz w:val="22"/>
                <w:szCs w:val="22"/>
              </w:rPr>
            </w:pPr>
            <w:r w:rsidRPr="003B75BC">
              <w:rPr>
                <w:rFonts w:ascii="Arial" w:hAnsi="Arial" w:cs="Arial"/>
                <w:b/>
                <w:bCs/>
                <w:sz w:val="22"/>
                <w:szCs w:val="22"/>
              </w:rPr>
              <w:t xml:space="preserve">podle zákona č.134/2016 Sb., o zadávání veřejných zakázek, </w:t>
            </w:r>
            <w:r w:rsidR="003B75BC" w:rsidRPr="003B75BC">
              <w:rPr>
                <w:rFonts w:ascii="Arial" w:hAnsi="Arial" w:cs="Arial"/>
                <w:b/>
                <w:sz w:val="22"/>
                <w:szCs w:val="22"/>
              </w:rPr>
              <w:t xml:space="preserve">ve znění pozdějších předpisů </w:t>
            </w:r>
          </w:p>
          <w:p w:rsidR="009131FD" w:rsidRPr="003B75BC" w:rsidRDefault="009131FD" w:rsidP="00DD5A16">
            <w:pPr>
              <w:jc w:val="center"/>
              <w:rPr>
                <w:b/>
                <w:bCs/>
                <w:sz w:val="22"/>
                <w:szCs w:val="22"/>
              </w:rPr>
            </w:pPr>
            <w:r w:rsidRPr="003B75BC">
              <w:rPr>
                <w:rFonts w:ascii="Arial" w:hAnsi="Arial" w:cs="Arial"/>
                <w:b/>
                <w:bCs/>
                <w:sz w:val="22"/>
                <w:szCs w:val="22"/>
              </w:rPr>
              <w:t>pro veřejnou zakázku na stavební práce</w:t>
            </w:r>
          </w:p>
          <w:p w:rsidR="009131FD" w:rsidRDefault="009131FD" w:rsidP="00DD5A16"/>
          <w:p w:rsidR="00BB2ECE" w:rsidRDefault="00BB2ECE" w:rsidP="00BB2ECE">
            <w:pPr>
              <w:jc w:val="center"/>
              <w:rPr>
                <w:rFonts w:ascii="Arial Black" w:hAnsi="Arial Black"/>
                <w:color w:val="7030A0"/>
                <w:sz w:val="40"/>
                <w:szCs w:val="40"/>
              </w:rPr>
            </w:pPr>
          </w:p>
          <w:p w:rsidR="00155ADD" w:rsidRDefault="00BB2ECE" w:rsidP="00DD5A16">
            <w:pPr>
              <w:pStyle w:val="Textkomente1"/>
              <w:jc w:val="center"/>
              <w:rPr>
                <w:rFonts w:ascii="Arial Black" w:hAnsi="Arial Black"/>
                <w:color w:val="7030A0"/>
                <w:sz w:val="40"/>
                <w:szCs w:val="40"/>
                <w:lang w:val="cs-CZ"/>
              </w:rPr>
            </w:pPr>
            <w:r w:rsidRPr="00BB2ECE">
              <w:rPr>
                <w:rFonts w:ascii="Arial Black" w:hAnsi="Arial Black"/>
                <w:color w:val="7030A0"/>
                <w:sz w:val="40"/>
                <w:szCs w:val="40"/>
                <w:lang w:val="cs-CZ"/>
              </w:rPr>
              <w:t>Semily – Nemocnice oprava kanalizace</w:t>
            </w:r>
          </w:p>
          <w:p w:rsidR="00BB2ECE" w:rsidRDefault="00BB2ECE" w:rsidP="00DD5A16">
            <w:pPr>
              <w:pStyle w:val="Textkomente1"/>
              <w:jc w:val="center"/>
              <w:rPr>
                <w:rFonts w:ascii="Arial Black" w:hAnsi="Arial Black"/>
                <w:color w:val="7030A0"/>
                <w:sz w:val="40"/>
                <w:szCs w:val="40"/>
                <w:lang w:val="cs-CZ"/>
              </w:rPr>
            </w:pPr>
          </w:p>
          <w:p w:rsidR="00BB2ECE" w:rsidRPr="009B19F7" w:rsidRDefault="00BB2ECE" w:rsidP="00DD5A16">
            <w:pPr>
              <w:pStyle w:val="Textkomente1"/>
              <w:jc w:val="center"/>
              <w:rPr>
                <w:lang w:val="cs-CZ"/>
              </w:rPr>
            </w:pPr>
          </w:p>
        </w:tc>
      </w:tr>
      <w:tr w:rsidR="009131FD" w:rsidTr="00DD5A16">
        <w:tc>
          <w:tcPr>
            <w:tcW w:w="10426" w:type="dxa"/>
            <w:tcBorders>
              <w:left w:val="single" w:sz="40" w:space="0" w:color="000080"/>
              <w:right w:val="single" w:sz="40" w:space="0" w:color="000080"/>
            </w:tcBorders>
            <w:shd w:val="clear" w:color="auto" w:fill="auto"/>
          </w:tcPr>
          <w:p w:rsidR="000A0166" w:rsidRDefault="000A0166" w:rsidP="00DD5A16">
            <w:pPr>
              <w:jc w:val="center"/>
              <w:rPr>
                <w:rFonts w:ascii="Arial Black" w:hAnsi="Arial Black"/>
                <w:b/>
                <w:bCs/>
                <w:sz w:val="52"/>
              </w:rPr>
            </w:pPr>
          </w:p>
          <w:p w:rsidR="009131FD" w:rsidRDefault="009131FD" w:rsidP="00DD5A16">
            <w:pPr>
              <w:jc w:val="center"/>
              <w:rPr>
                <w:rFonts w:ascii="Arial Black" w:hAnsi="Arial Black"/>
                <w:b/>
                <w:bCs/>
                <w:sz w:val="52"/>
              </w:rPr>
            </w:pPr>
            <w:r>
              <w:rPr>
                <w:rFonts w:ascii="Arial Black" w:hAnsi="Arial Black"/>
                <w:b/>
                <w:bCs/>
                <w:sz w:val="52"/>
              </w:rPr>
              <w:t>SVAZEK 3</w:t>
            </w:r>
          </w:p>
          <w:p w:rsidR="009131FD" w:rsidRDefault="009131FD" w:rsidP="009B19F7">
            <w:pPr>
              <w:pStyle w:val="Zadvacdokumentace"/>
              <w:rPr>
                <w:sz w:val="40"/>
                <w:szCs w:val="40"/>
              </w:rPr>
            </w:pPr>
            <w:r w:rsidRPr="009B19F7">
              <w:rPr>
                <w:sz w:val="40"/>
                <w:szCs w:val="40"/>
              </w:rPr>
              <w:t xml:space="preserve">OBCHODNÍ PODMÍNKY </w:t>
            </w:r>
            <w:r w:rsidR="009B19F7" w:rsidRPr="009B19F7">
              <w:rPr>
                <w:sz w:val="40"/>
                <w:szCs w:val="40"/>
              </w:rPr>
              <w:t>FORMOU NÁVRHU SMLOUVY O DÍLO</w:t>
            </w:r>
          </w:p>
          <w:p w:rsidR="00155ADD" w:rsidRPr="009B19F7" w:rsidRDefault="00155ADD" w:rsidP="009B19F7">
            <w:pPr>
              <w:pStyle w:val="Zadvacdokumentace"/>
              <w:rPr>
                <w:sz w:val="40"/>
                <w:szCs w:val="40"/>
              </w:rPr>
            </w:pPr>
          </w:p>
        </w:tc>
      </w:tr>
      <w:tr w:rsidR="009131FD" w:rsidTr="00DD5A16">
        <w:trPr>
          <w:trHeight w:val="228"/>
        </w:trPr>
        <w:tc>
          <w:tcPr>
            <w:tcW w:w="10426" w:type="dxa"/>
            <w:tcBorders>
              <w:left w:val="single" w:sz="40" w:space="0" w:color="000080"/>
              <w:right w:val="single" w:sz="40" w:space="0" w:color="000080"/>
            </w:tcBorders>
            <w:shd w:val="clear" w:color="auto" w:fill="auto"/>
          </w:tcPr>
          <w:p w:rsidR="009131FD" w:rsidRDefault="000A0166" w:rsidP="00DD5A16">
            <w:pPr>
              <w:jc w:val="center"/>
            </w:pPr>
            <w:r>
              <w:t>.</w:t>
            </w:r>
          </w:p>
          <w:p w:rsidR="00155ADD" w:rsidRDefault="00CB0415" w:rsidP="00155ADD">
            <w:pPr>
              <w:jc w:val="center"/>
              <w:rPr>
                <w:rFonts w:ascii="Arial" w:hAnsi="Arial"/>
              </w:rPr>
            </w:pPr>
            <w:r>
              <w:rPr>
                <w:noProof/>
                <w:lang w:eastAsia="cs-CZ"/>
              </w:rPr>
              <w:drawing>
                <wp:inline distT="0" distB="0" distL="0" distR="0">
                  <wp:extent cx="1828800" cy="1095375"/>
                  <wp:effectExtent l="0" t="0" r="0" b="0"/>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095375"/>
                          </a:xfrm>
                          <a:prstGeom prst="rect">
                            <a:avLst/>
                          </a:prstGeom>
                          <a:noFill/>
                          <a:ln>
                            <a:noFill/>
                          </a:ln>
                        </pic:spPr>
                      </pic:pic>
                    </a:graphicData>
                  </a:graphic>
                </wp:inline>
              </w:drawing>
            </w:r>
          </w:p>
          <w:p w:rsidR="00155ADD" w:rsidRDefault="00155ADD" w:rsidP="00155ADD">
            <w:pPr>
              <w:jc w:val="center"/>
              <w:rPr>
                <w:rFonts w:ascii="Arial" w:hAnsi="Arial"/>
              </w:rPr>
            </w:pPr>
          </w:p>
          <w:p w:rsidR="00155ADD" w:rsidRDefault="00155ADD" w:rsidP="00155ADD">
            <w:pPr>
              <w:jc w:val="center"/>
              <w:rPr>
                <w:rFonts w:ascii="Arial" w:hAnsi="Arial"/>
              </w:rPr>
            </w:pPr>
          </w:p>
          <w:p w:rsidR="00155ADD" w:rsidRDefault="00155ADD" w:rsidP="00155ADD">
            <w:pPr>
              <w:rPr>
                <w:rFonts w:ascii="Arial" w:hAnsi="Arial"/>
              </w:rPr>
            </w:pPr>
            <w:r>
              <w:rPr>
                <w:rFonts w:ascii="Arial Black" w:hAnsi="Arial Black"/>
                <w:b/>
                <w:sz w:val="28"/>
              </w:rPr>
              <w:t xml:space="preserve"> ZADAVATEL: </w:t>
            </w:r>
            <w:r w:rsidRPr="0028379C">
              <w:rPr>
                <w:rFonts w:ascii="Arial Black" w:hAnsi="Arial Black" w:cs="Arial"/>
                <w:sz w:val="28"/>
                <w:szCs w:val="28"/>
              </w:rPr>
              <w:t>MMN, a.s. Metyšova 465, 514 01 Jilemnice</w:t>
            </w:r>
          </w:p>
          <w:p w:rsidR="00155ADD" w:rsidRDefault="00155ADD" w:rsidP="00155ADD">
            <w:pPr>
              <w:jc w:val="center"/>
              <w:rPr>
                <w:rFonts w:ascii="Arial" w:hAnsi="Arial"/>
              </w:rPr>
            </w:pPr>
          </w:p>
          <w:p w:rsidR="00155ADD" w:rsidRDefault="00155ADD" w:rsidP="00155ADD">
            <w:pPr>
              <w:jc w:val="center"/>
              <w:rPr>
                <w:rFonts w:ascii="Arial" w:hAnsi="Arial"/>
              </w:rPr>
            </w:pPr>
          </w:p>
          <w:p w:rsidR="009131FD" w:rsidRPr="00307ABD" w:rsidRDefault="009131FD" w:rsidP="00DD5A16">
            <w:pPr>
              <w:ind w:left="213"/>
              <w:rPr>
                <w:rFonts w:ascii="Arial" w:hAnsi="Arial" w:cs="Arial"/>
                <w:sz w:val="28"/>
              </w:rPr>
            </w:pPr>
          </w:p>
        </w:tc>
      </w:tr>
      <w:tr w:rsidR="009131FD" w:rsidTr="00DD5A16">
        <w:trPr>
          <w:trHeight w:val="140"/>
        </w:trPr>
        <w:tc>
          <w:tcPr>
            <w:tcW w:w="10426" w:type="dxa"/>
            <w:tcBorders>
              <w:left w:val="single" w:sz="40" w:space="0" w:color="000080"/>
              <w:bottom w:val="single" w:sz="40" w:space="0" w:color="000080"/>
              <w:right w:val="single" w:sz="40" w:space="0" w:color="000080"/>
            </w:tcBorders>
            <w:shd w:val="clear" w:color="auto" w:fill="auto"/>
          </w:tcPr>
          <w:p w:rsidR="009131FD" w:rsidRDefault="009131FD" w:rsidP="00DD5A16">
            <w:pPr>
              <w:snapToGrid w:val="0"/>
              <w:jc w:val="center"/>
              <w:rPr>
                <w:rFonts w:ascii="Arial" w:hAnsi="Arial" w:cs="Arial"/>
                <w:sz w:val="16"/>
              </w:rPr>
            </w:pPr>
          </w:p>
          <w:p w:rsidR="009131FD" w:rsidRDefault="009131FD" w:rsidP="00DD5A16">
            <w:pPr>
              <w:jc w:val="center"/>
              <w:rPr>
                <w:rFonts w:ascii="Arial" w:hAnsi="Arial" w:cs="Arial"/>
              </w:rPr>
            </w:pPr>
          </w:p>
          <w:p w:rsidR="009131FD" w:rsidRDefault="00CB0415" w:rsidP="00DD5A16">
            <w:pPr>
              <w:rPr>
                <w:rFonts w:ascii="Arial" w:hAnsi="Arial" w:cs="Arial"/>
              </w:rPr>
            </w:pPr>
            <w:r>
              <w:rPr>
                <w:rFonts w:ascii="Arial" w:hAnsi="Arial" w:cs="Arial"/>
                <w:noProof/>
                <w:lang w:eastAsia="cs-CZ"/>
              </w:rPr>
              <w:drawing>
                <wp:inline distT="0" distB="0" distL="0" distR="0">
                  <wp:extent cx="1209675" cy="4857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485775"/>
                          </a:xfrm>
                          <a:prstGeom prst="rect">
                            <a:avLst/>
                          </a:prstGeom>
                          <a:solidFill>
                            <a:srgbClr val="FFFFFF"/>
                          </a:solidFill>
                          <a:ln>
                            <a:noFill/>
                          </a:ln>
                        </pic:spPr>
                      </pic:pic>
                    </a:graphicData>
                  </a:graphic>
                </wp:inline>
              </w:drawing>
            </w:r>
          </w:p>
          <w:p w:rsidR="009131FD" w:rsidRDefault="009131FD" w:rsidP="00DD5A16">
            <w:pPr>
              <w:jc w:val="center"/>
              <w:rPr>
                <w:rFonts w:ascii="Arial" w:hAnsi="Arial" w:cs="Arial"/>
              </w:rPr>
            </w:pPr>
          </w:p>
          <w:p w:rsidR="009131FD" w:rsidRDefault="009131FD" w:rsidP="00DD5A16">
            <w:pPr>
              <w:ind w:left="213"/>
              <w:rPr>
                <w:rFonts w:ascii="Arial" w:hAnsi="Arial" w:cs="Arial"/>
                <w:b/>
                <w:bCs/>
                <w:sz w:val="28"/>
              </w:rPr>
            </w:pPr>
            <w:r>
              <w:rPr>
                <w:rFonts w:ascii="Arial" w:hAnsi="Arial" w:cs="Arial"/>
                <w:b/>
                <w:bCs/>
                <w:sz w:val="28"/>
              </w:rPr>
              <w:t xml:space="preserve">RTS, a.s., Lazaretní 13, 615 00 Brno     </w:t>
            </w:r>
            <w:r>
              <w:rPr>
                <w:rFonts w:ascii="Arial" w:hAnsi="Arial" w:cs="Arial"/>
                <w:sz w:val="28"/>
              </w:rPr>
              <w:t xml:space="preserve"> </w:t>
            </w:r>
          </w:p>
          <w:p w:rsidR="009131FD" w:rsidRDefault="009131FD" w:rsidP="00DD5A16">
            <w:pPr>
              <w:ind w:left="213"/>
              <w:rPr>
                <w:rFonts w:ascii="Arial" w:hAnsi="Arial" w:cs="Arial"/>
              </w:rPr>
            </w:pPr>
            <w:r>
              <w:rPr>
                <w:rFonts w:ascii="Arial" w:hAnsi="Arial" w:cs="Arial"/>
                <w:b/>
                <w:bCs/>
                <w:sz w:val="28"/>
              </w:rPr>
              <w:t>Společnost pověřená výkonem zadavatelských činností</w:t>
            </w:r>
          </w:p>
          <w:p w:rsidR="009131FD" w:rsidRDefault="009131FD" w:rsidP="00DD5A16">
            <w:pPr>
              <w:rPr>
                <w:rFonts w:ascii="Arial" w:hAnsi="Arial" w:cs="Arial"/>
              </w:rPr>
            </w:pPr>
          </w:p>
        </w:tc>
      </w:tr>
    </w:tbl>
    <w:p w:rsidR="00723FFF" w:rsidRDefault="00ED768B">
      <w:pPr>
        <w:pageBreakBefore/>
        <w:jc w:val="center"/>
        <w:rPr>
          <w:rFonts w:ascii="Arial" w:hAnsi="Arial" w:cs="Arial"/>
        </w:rPr>
      </w:pPr>
      <w:r>
        <w:rPr>
          <w:rFonts w:ascii="Arial" w:hAnsi="Arial" w:cs="Arial"/>
          <w:sz w:val="44"/>
          <w:szCs w:val="44"/>
        </w:rPr>
        <w:lastRenderedPageBreak/>
        <w:t>SMLOUVA O DÍLO</w:t>
      </w:r>
    </w:p>
    <w:p w:rsidR="004D3DE3" w:rsidRDefault="004D3DE3" w:rsidP="004D3DE3">
      <w:pPr>
        <w:pStyle w:val="Textvbloku2"/>
        <w:jc w:val="center"/>
        <w:rPr>
          <w:rFonts w:ascii="Arial" w:hAnsi="Arial" w:cs="Arial"/>
          <w:b/>
          <w:bCs/>
          <w:sz w:val="20"/>
          <w:szCs w:val="20"/>
        </w:rPr>
      </w:pPr>
      <w:r>
        <w:rPr>
          <w:rFonts w:ascii="Arial" w:hAnsi="Arial" w:cs="Arial"/>
          <w:sz w:val="20"/>
          <w:szCs w:val="20"/>
        </w:rPr>
        <w:t>uzavřená dle § 2586 a násl. zákona č. 89/2012 Sb., občanský zákoník, ve znění pozdějších předpisů (dále jen „</w:t>
      </w:r>
      <w:r w:rsidR="00836F10">
        <w:rPr>
          <w:rFonts w:ascii="Arial" w:hAnsi="Arial" w:cs="Arial"/>
          <w:sz w:val="20"/>
          <w:szCs w:val="20"/>
        </w:rPr>
        <w:t>S</w:t>
      </w:r>
      <w:r>
        <w:rPr>
          <w:rFonts w:ascii="Arial" w:hAnsi="Arial" w:cs="Arial"/>
          <w:sz w:val="20"/>
          <w:szCs w:val="20"/>
        </w:rPr>
        <w:t>mlouva“)</w:t>
      </w:r>
    </w:p>
    <w:p w:rsidR="00723FFF" w:rsidRDefault="00723FFF">
      <w:pPr>
        <w:pStyle w:val="Textvbloku2"/>
        <w:jc w:val="center"/>
        <w:rPr>
          <w:rFonts w:ascii="Arial" w:hAnsi="Arial" w:cs="Arial"/>
          <w:b/>
          <w:bCs/>
          <w:sz w:val="20"/>
          <w:szCs w:val="20"/>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suppressAutoHyphens w:val="0"/>
        <w:jc w:val="both"/>
      </w:pPr>
      <w:r>
        <w:rPr>
          <w:rFonts w:ascii="Arial" w:hAnsi="Arial" w:cs="Arial"/>
          <w:b/>
          <w:caps/>
        </w:rPr>
        <w:t xml:space="preserve">SMLUVNÍ STRANY </w:t>
      </w:r>
      <w:r w:rsidR="000D473F">
        <w:rPr>
          <w:rFonts w:ascii="Arial" w:hAnsi="Arial" w:cs="Arial"/>
          <w:b/>
          <w:caps/>
        </w:rPr>
        <w:t>a základní ustanovení</w:t>
      </w:r>
    </w:p>
    <w:p w:rsidR="00723FFF" w:rsidRDefault="00723FFF">
      <w:pPr>
        <w:pStyle w:val="Textvbloku2"/>
        <w:jc w:val="left"/>
      </w:pPr>
    </w:p>
    <w:p w:rsidR="001A06B1" w:rsidRPr="004953C3" w:rsidRDefault="001A06B1" w:rsidP="001A06B1">
      <w:pPr>
        <w:tabs>
          <w:tab w:val="left" w:pos="0"/>
        </w:tabs>
        <w:jc w:val="both"/>
        <w:rPr>
          <w:rFonts w:ascii="Arial" w:hAnsi="Arial" w:cs="Arial"/>
        </w:rPr>
      </w:pPr>
      <w:r w:rsidRPr="004953C3">
        <w:rPr>
          <w:rFonts w:ascii="Arial" w:hAnsi="Arial" w:cs="Arial"/>
          <w:b/>
          <w:bCs/>
        </w:rPr>
        <w:t>Objednatel:</w:t>
      </w:r>
      <w:r w:rsidRPr="004953C3">
        <w:rPr>
          <w:rFonts w:ascii="Arial" w:hAnsi="Arial" w:cs="Arial"/>
          <w:b/>
        </w:rPr>
        <w:t xml:space="preserve"> </w:t>
      </w:r>
      <w:r w:rsidRPr="004953C3">
        <w:rPr>
          <w:rFonts w:ascii="Arial" w:hAnsi="Arial" w:cs="Arial"/>
          <w:b/>
        </w:rPr>
        <w:tab/>
      </w:r>
      <w:r w:rsidRPr="004953C3">
        <w:rPr>
          <w:rFonts w:ascii="Arial" w:hAnsi="Arial" w:cs="Arial"/>
          <w:b/>
        </w:rPr>
        <w:tab/>
      </w:r>
      <w:r w:rsidRPr="004953C3">
        <w:rPr>
          <w:rFonts w:ascii="Arial" w:hAnsi="Arial" w:cs="Arial"/>
          <w:b/>
        </w:rPr>
        <w:tab/>
        <w:t>MMN, a.s.</w:t>
      </w:r>
    </w:p>
    <w:p w:rsidR="001A06B1" w:rsidRPr="004953C3" w:rsidRDefault="001A06B1" w:rsidP="001A06B1">
      <w:pPr>
        <w:tabs>
          <w:tab w:val="left" w:pos="0"/>
        </w:tabs>
        <w:jc w:val="both"/>
        <w:rPr>
          <w:rFonts w:ascii="Arial" w:hAnsi="Arial" w:cs="Arial"/>
        </w:rPr>
      </w:pPr>
      <w:r w:rsidRPr="004953C3">
        <w:rPr>
          <w:rFonts w:ascii="Arial" w:hAnsi="Arial" w:cs="Arial"/>
        </w:rPr>
        <w:t xml:space="preserve">Sídlo: </w:t>
      </w:r>
      <w:r w:rsidRPr="004953C3">
        <w:rPr>
          <w:rFonts w:ascii="Arial" w:hAnsi="Arial" w:cs="Arial"/>
        </w:rPr>
        <w:tab/>
      </w:r>
      <w:r w:rsidRPr="004953C3">
        <w:rPr>
          <w:rFonts w:ascii="Arial" w:hAnsi="Arial" w:cs="Arial"/>
        </w:rPr>
        <w:tab/>
      </w:r>
      <w:r w:rsidRPr="004953C3">
        <w:rPr>
          <w:rFonts w:ascii="Arial" w:hAnsi="Arial" w:cs="Arial"/>
        </w:rPr>
        <w:tab/>
      </w:r>
      <w:r w:rsidRPr="004953C3">
        <w:rPr>
          <w:rFonts w:ascii="Arial" w:hAnsi="Arial" w:cs="Arial"/>
        </w:rPr>
        <w:tab/>
        <w:t>Metyšova 465, 514 01 Jilemnice</w:t>
      </w:r>
    </w:p>
    <w:p w:rsidR="001A06B1" w:rsidRPr="004953C3" w:rsidRDefault="001A06B1" w:rsidP="001A06B1">
      <w:pPr>
        <w:tabs>
          <w:tab w:val="left" w:pos="1985"/>
        </w:tabs>
        <w:jc w:val="both"/>
        <w:rPr>
          <w:rFonts w:ascii="Arial" w:hAnsi="Arial" w:cs="Arial"/>
        </w:rPr>
      </w:pPr>
      <w:r w:rsidRPr="004953C3">
        <w:rPr>
          <w:rFonts w:ascii="Arial" w:hAnsi="Arial" w:cs="Arial"/>
        </w:rPr>
        <w:t>Zastoupený:</w:t>
      </w:r>
      <w:r w:rsidRPr="004953C3">
        <w:rPr>
          <w:rFonts w:ascii="Arial" w:hAnsi="Arial" w:cs="Arial"/>
        </w:rPr>
        <w:tab/>
      </w:r>
      <w:r w:rsidRPr="004953C3">
        <w:rPr>
          <w:rFonts w:ascii="Arial" w:hAnsi="Arial" w:cs="Arial"/>
        </w:rPr>
        <w:tab/>
      </w:r>
      <w:r w:rsidRPr="004953C3">
        <w:rPr>
          <w:rFonts w:ascii="Arial" w:hAnsi="Arial" w:cs="Arial"/>
        </w:rPr>
        <w:tab/>
      </w:r>
      <w:r w:rsidRPr="00A57B5F">
        <w:rPr>
          <w:rFonts w:ascii="Arial" w:hAnsi="Arial" w:cs="Arial"/>
          <w:b/>
          <w:bCs/>
        </w:rPr>
        <w:t>MUDr. Jiřím Kalenským</w:t>
      </w:r>
      <w:r w:rsidRPr="004953C3">
        <w:rPr>
          <w:rFonts w:ascii="Arial" w:hAnsi="Arial" w:cs="Arial"/>
        </w:rPr>
        <w:t>, předsedou představenstva</w:t>
      </w:r>
    </w:p>
    <w:p w:rsidR="001A06B1" w:rsidRDefault="001A06B1" w:rsidP="001A06B1">
      <w:pPr>
        <w:tabs>
          <w:tab w:val="left" w:pos="1985"/>
        </w:tabs>
        <w:jc w:val="both"/>
        <w:rPr>
          <w:rFonts w:ascii="Arial" w:hAnsi="Arial" w:cs="Arial"/>
        </w:rPr>
      </w:pPr>
      <w:r w:rsidRPr="004953C3">
        <w:rPr>
          <w:rFonts w:ascii="Arial" w:hAnsi="Arial" w:cs="Arial"/>
        </w:rPr>
        <w:tab/>
      </w:r>
      <w:r w:rsidRPr="004953C3">
        <w:rPr>
          <w:rFonts w:ascii="Arial" w:hAnsi="Arial" w:cs="Arial"/>
        </w:rPr>
        <w:tab/>
      </w:r>
      <w:r w:rsidRPr="004953C3">
        <w:rPr>
          <w:rFonts w:ascii="Arial" w:hAnsi="Arial" w:cs="Arial"/>
        </w:rPr>
        <w:tab/>
        <w:t xml:space="preserve">a </w:t>
      </w:r>
    </w:p>
    <w:p w:rsidR="001A06B1" w:rsidRPr="004953C3" w:rsidRDefault="001A06B1" w:rsidP="001A06B1">
      <w:pPr>
        <w:tabs>
          <w:tab w:val="left" w:pos="1985"/>
        </w:tabs>
        <w:jc w:val="both"/>
        <w:rPr>
          <w:rFonts w:ascii="Arial" w:hAnsi="Arial" w:cs="Arial"/>
        </w:rPr>
      </w:pPr>
      <w:r>
        <w:rPr>
          <w:rFonts w:ascii="Arial" w:hAnsi="Arial" w:cs="Arial"/>
        </w:rPr>
        <w:tab/>
      </w:r>
      <w:r>
        <w:rPr>
          <w:rFonts w:ascii="Arial" w:hAnsi="Arial" w:cs="Arial"/>
        </w:rPr>
        <w:tab/>
      </w:r>
      <w:r>
        <w:rPr>
          <w:rFonts w:ascii="Arial" w:hAnsi="Arial" w:cs="Arial"/>
        </w:rPr>
        <w:tab/>
      </w:r>
      <w:r w:rsidRPr="00A57B5F">
        <w:rPr>
          <w:rFonts w:ascii="Arial" w:hAnsi="Arial" w:cs="Arial"/>
          <w:b/>
          <w:bCs/>
        </w:rPr>
        <w:t>Ing. et. Ing. Imrichem Kohútem</w:t>
      </w:r>
      <w:r w:rsidRPr="004953C3">
        <w:rPr>
          <w:rFonts w:ascii="Arial" w:hAnsi="Arial" w:cs="Arial"/>
        </w:rPr>
        <w:t>, členem představenstva</w:t>
      </w:r>
    </w:p>
    <w:p w:rsidR="001A06B1" w:rsidRPr="004953C3" w:rsidRDefault="001A06B1" w:rsidP="001A06B1">
      <w:pPr>
        <w:jc w:val="both"/>
        <w:rPr>
          <w:rFonts w:ascii="Arial" w:hAnsi="Arial" w:cs="Arial"/>
        </w:rPr>
      </w:pPr>
      <w:r w:rsidRPr="004953C3">
        <w:rPr>
          <w:rFonts w:ascii="Arial" w:hAnsi="Arial" w:cs="Arial"/>
        </w:rPr>
        <w:t xml:space="preserve">IČO: </w:t>
      </w:r>
      <w:r w:rsidRPr="004953C3">
        <w:rPr>
          <w:rFonts w:ascii="Arial" w:hAnsi="Arial" w:cs="Arial"/>
        </w:rPr>
        <w:tab/>
      </w:r>
      <w:r w:rsidRPr="004953C3">
        <w:rPr>
          <w:rFonts w:ascii="Arial" w:hAnsi="Arial" w:cs="Arial"/>
        </w:rPr>
        <w:tab/>
      </w:r>
      <w:r w:rsidRPr="004953C3">
        <w:rPr>
          <w:rFonts w:ascii="Arial" w:hAnsi="Arial" w:cs="Arial"/>
        </w:rPr>
        <w:tab/>
      </w:r>
      <w:r w:rsidRPr="004953C3">
        <w:rPr>
          <w:rFonts w:ascii="Arial" w:hAnsi="Arial" w:cs="Arial"/>
        </w:rPr>
        <w:tab/>
        <w:t>054 21 888</w:t>
      </w:r>
      <w:r w:rsidRPr="004953C3">
        <w:rPr>
          <w:rFonts w:ascii="Arial" w:hAnsi="Arial" w:cs="Arial"/>
        </w:rPr>
        <w:tab/>
      </w:r>
      <w:r w:rsidRPr="004953C3">
        <w:rPr>
          <w:rFonts w:ascii="Arial" w:hAnsi="Arial" w:cs="Arial"/>
        </w:rPr>
        <w:tab/>
      </w:r>
      <w:r w:rsidRPr="004953C3">
        <w:rPr>
          <w:rFonts w:ascii="Arial" w:hAnsi="Arial" w:cs="Arial"/>
        </w:rPr>
        <w:tab/>
      </w:r>
      <w:r w:rsidRPr="004953C3">
        <w:rPr>
          <w:rFonts w:ascii="Arial" w:hAnsi="Arial" w:cs="Arial"/>
        </w:rPr>
        <w:tab/>
      </w:r>
      <w:r w:rsidRPr="004953C3">
        <w:rPr>
          <w:rFonts w:ascii="Arial" w:hAnsi="Arial" w:cs="Arial"/>
        </w:rPr>
        <w:tab/>
      </w:r>
    </w:p>
    <w:p w:rsidR="001A06B1" w:rsidRPr="004953C3" w:rsidRDefault="001A06B1" w:rsidP="001A06B1">
      <w:pPr>
        <w:jc w:val="both"/>
        <w:rPr>
          <w:rFonts w:ascii="Arial" w:hAnsi="Arial" w:cs="Arial"/>
        </w:rPr>
      </w:pPr>
      <w:r w:rsidRPr="004953C3">
        <w:rPr>
          <w:rFonts w:ascii="Arial" w:hAnsi="Arial" w:cs="Arial"/>
        </w:rPr>
        <w:t xml:space="preserve">DIČ: </w:t>
      </w:r>
      <w:r w:rsidRPr="004953C3">
        <w:rPr>
          <w:rFonts w:ascii="Arial" w:hAnsi="Arial" w:cs="Arial"/>
        </w:rPr>
        <w:tab/>
      </w:r>
      <w:r w:rsidRPr="004953C3">
        <w:rPr>
          <w:rFonts w:ascii="Arial" w:hAnsi="Arial" w:cs="Arial"/>
        </w:rPr>
        <w:tab/>
      </w:r>
      <w:r w:rsidRPr="004953C3">
        <w:rPr>
          <w:rFonts w:ascii="Arial" w:hAnsi="Arial" w:cs="Arial"/>
        </w:rPr>
        <w:tab/>
      </w:r>
      <w:r w:rsidRPr="004953C3">
        <w:rPr>
          <w:rFonts w:ascii="Arial" w:hAnsi="Arial" w:cs="Arial"/>
        </w:rPr>
        <w:tab/>
        <w:t>CZ 054 21 888</w:t>
      </w:r>
      <w:r w:rsidRPr="004953C3">
        <w:rPr>
          <w:rFonts w:ascii="Arial" w:hAnsi="Arial" w:cs="Arial"/>
        </w:rPr>
        <w:tab/>
      </w:r>
      <w:r w:rsidRPr="004953C3">
        <w:rPr>
          <w:rFonts w:ascii="Arial" w:hAnsi="Arial" w:cs="Arial"/>
        </w:rPr>
        <w:tab/>
      </w:r>
      <w:r w:rsidRPr="004953C3">
        <w:rPr>
          <w:rFonts w:ascii="Arial" w:hAnsi="Arial" w:cs="Arial"/>
        </w:rPr>
        <w:tab/>
      </w:r>
      <w:r w:rsidRPr="004953C3">
        <w:rPr>
          <w:rFonts w:ascii="Arial" w:hAnsi="Arial" w:cs="Arial"/>
        </w:rPr>
        <w:tab/>
      </w:r>
    </w:p>
    <w:p w:rsidR="001A06B1" w:rsidRPr="004953C3" w:rsidRDefault="001A06B1" w:rsidP="001A06B1">
      <w:pPr>
        <w:jc w:val="both"/>
        <w:rPr>
          <w:rFonts w:ascii="Arial" w:hAnsi="Arial" w:cs="Arial"/>
        </w:rPr>
      </w:pPr>
      <w:r w:rsidRPr="004953C3">
        <w:rPr>
          <w:rFonts w:ascii="Arial" w:hAnsi="Arial" w:cs="Arial"/>
        </w:rPr>
        <w:t xml:space="preserve">Bankovní ústav: </w:t>
      </w:r>
      <w:r w:rsidRPr="004953C3">
        <w:rPr>
          <w:rFonts w:ascii="Arial" w:hAnsi="Arial" w:cs="Arial"/>
        </w:rPr>
        <w:tab/>
      </w:r>
      <w:r w:rsidRPr="004953C3">
        <w:rPr>
          <w:rFonts w:ascii="Arial" w:hAnsi="Arial" w:cs="Arial"/>
        </w:rPr>
        <w:tab/>
        <w:t xml:space="preserve">Komerční banka, a.s., expozitura Jilemnice </w:t>
      </w:r>
    </w:p>
    <w:p w:rsidR="001A06B1" w:rsidRPr="004953C3" w:rsidRDefault="001A06B1" w:rsidP="001A06B1">
      <w:pPr>
        <w:jc w:val="both"/>
        <w:rPr>
          <w:rFonts w:ascii="Arial" w:hAnsi="Arial" w:cs="Arial"/>
        </w:rPr>
      </w:pPr>
      <w:r w:rsidRPr="004953C3">
        <w:rPr>
          <w:rFonts w:ascii="Arial" w:hAnsi="Arial" w:cs="Arial"/>
        </w:rPr>
        <w:t xml:space="preserve">Číslo účtu: </w:t>
      </w:r>
      <w:r w:rsidRPr="004953C3">
        <w:rPr>
          <w:rFonts w:ascii="Arial" w:hAnsi="Arial" w:cs="Arial"/>
        </w:rPr>
        <w:tab/>
      </w:r>
      <w:r w:rsidRPr="004953C3">
        <w:rPr>
          <w:rFonts w:ascii="Arial" w:hAnsi="Arial" w:cs="Arial"/>
        </w:rPr>
        <w:tab/>
      </w:r>
      <w:r w:rsidRPr="004953C3">
        <w:rPr>
          <w:rFonts w:ascii="Arial" w:hAnsi="Arial" w:cs="Arial"/>
        </w:rPr>
        <w:tab/>
        <w:t>č. ú. 115-34 53 310 267/0100</w:t>
      </w:r>
    </w:p>
    <w:p w:rsidR="001A06B1" w:rsidRPr="004953C3" w:rsidRDefault="001A06B1" w:rsidP="001A06B1">
      <w:pPr>
        <w:jc w:val="both"/>
        <w:rPr>
          <w:rFonts w:ascii="Arial" w:hAnsi="Arial" w:cs="Arial"/>
        </w:rPr>
      </w:pPr>
      <w:r w:rsidRPr="004953C3">
        <w:rPr>
          <w:rFonts w:ascii="Arial" w:hAnsi="Arial" w:cs="Arial"/>
        </w:rPr>
        <w:t>Osoby oprávněné jednat ve věcech smluvních:</w:t>
      </w:r>
      <w:r w:rsidRPr="004953C3">
        <w:rPr>
          <w:rFonts w:ascii="Arial" w:hAnsi="Arial" w:cs="Arial"/>
        </w:rPr>
        <w:tab/>
        <w:t xml:space="preserve"> </w:t>
      </w:r>
      <w:r w:rsidR="00CB0415">
        <w:rPr>
          <w:rFonts w:ascii="Arial" w:hAnsi="Arial" w:cs="Arial"/>
        </w:rPr>
        <w:t>XXXXXXXXX</w:t>
      </w:r>
    </w:p>
    <w:p w:rsidR="001A06B1" w:rsidRPr="004953C3" w:rsidRDefault="001A06B1" w:rsidP="001A06B1">
      <w:pPr>
        <w:jc w:val="both"/>
        <w:rPr>
          <w:rFonts w:ascii="Arial" w:hAnsi="Arial" w:cs="Arial"/>
        </w:rPr>
      </w:pPr>
      <w:r w:rsidRPr="004953C3">
        <w:rPr>
          <w:rFonts w:ascii="Arial" w:hAnsi="Arial" w:cs="Arial"/>
        </w:rPr>
        <w:tab/>
      </w:r>
      <w:r w:rsidRPr="004953C3">
        <w:rPr>
          <w:rFonts w:ascii="Arial" w:hAnsi="Arial" w:cs="Arial"/>
        </w:rPr>
        <w:tab/>
      </w:r>
      <w:r w:rsidRPr="004953C3">
        <w:rPr>
          <w:rFonts w:ascii="Arial" w:hAnsi="Arial" w:cs="Arial"/>
        </w:rPr>
        <w:tab/>
      </w:r>
      <w:r w:rsidRPr="004953C3">
        <w:rPr>
          <w:rFonts w:ascii="Arial" w:hAnsi="Arial" w:cs="Arial"/>
        </w:rPr>
        <w:tab/>
        <w:t xml:space="preserve">Tel.: </w:t>
      </w:r>
      <w:r w:rsidRPr="004953C3">
        <w:rPr>
          <w:rFonts w:ascii="Arial" w:hAnsi="Arial" w:cs="Arial"/>
        </w:rPr>
        <w:tab/>
      </w:r>
      <w:r w:rsidRPr="004953C3">
        <w:rPr>
          <w:rFonts w:ascii="Arial" w:hAnsi="Arial" w:cs="Arial"/>
        </w:rPr>
        <w:tab/>
      </w:r>
      <w:r w:rsidR="00CB0415">
        <w:rPr>
          <w:rFonts w:ascii="Arial" w:hAnsi="Arial" w:cs="Arial"/>
        </w:rPr>
        <w:t>XXXXXXX</w:t>
      </w:r>
    </w:p>
    <w:p w:rsidR="001A06B1" w:rsidRPr="004953C3" w:rsidRDefault="001A06B1" w:rsidP="001A06B1">
      <w:pPr>
        <w:jc w:val="both"/>
        <w:rPr>
          <w:rFonts w:ascii="Arial" w:hAnsi="Arial" w:cs="Arial"/>
        </w:rPr>
      </w:pPr>
      <w:r w:rsidRPr="004953C3">
        <w:rPr>
          <w:rFonts w:ascii="Arial" w:hAnsi="Arial" w:cs="Arial"/>
        </w:rPr>
        <w:tab/>
      </w:r>
      <w:r w:rsidRPr="004953C3">
        <w:rPr>
          <w:rFonts w:ascii="Arial" w:hAnsi="Arial" w:cs="Arial"/>
        </w:rPr>
        <w:tab/>
      </w:r>
      <w:r w:rsidRPr="004953C3">
        <w:rPr>
          <w:rFonts w:ascii="Arial" w:hAnsi="Arial" w:cs="Arial"/>
        </w:rPr>
        <w:tab/>
      </w:r>
      <w:r w:rsidRPr="004953C3">
        <w:rPr>
          <w:rFonts w:ascii="Arial" w:hAnsi="Arial" w:cs="Arial"/>
        </w:rPr>
        <w:tab/>
        <w:t xml:space="preserve">E-mail: </w:t>
      </w:r>
      <w:r w:rsidRPr="004953C3">
        <w:rPr>
          <w:rFonts w:ascii="Arial" w:hAnsi="Arial" w:cs="Arial"/>
        </w:rPr>
        <w:tab/>
      </w:r>
      <w:r w:rsidRPr="004953C3">
        <w:rPr>
          <w:rFonts w:ascii="Arial" w:hAnsi="Arial" w:cs="Arial"/>
        </w:rPr>
        <w:tab/>
        <w:t xml:space="preserve"> </w:t>
      </w:r>
      <w:r w:rsidR="00CB0415">
        <w:rPr>
          <w:rFonts w:ascii="Arial" w:hAnsi="Arial" w:cs="Arial"/>
        </w:rPr>
        <w:t>XXXXXXXX</w:t>
      </w:r>
    </w:p>
    <w:p w:rsidR="001A06B1" w:rsidRPr="004953C3" w:rsidRDefault="001A06B1" w:rsidP="001A06B1">
      <w:pPr>
        <w:jc w:val="both"/>
        <w:rPr>
          <w:rFonts w:ascii="Arial" w:hAnsi="Arial" w:cs="Arial"/>
        </w:rPr>
      </w:pPr>
      <w:r w:rsidRPr="004953C3">
        <w:rPr>
          <w:rFonts w:ascii="Arial" w:hAnsi="Arial" w:cs="Arial"/>
        </w:rPr>
        <w:t>Osoby oprávněné jednat ve věcech technických:</w:t>
      </w:r>
      <w:r w:rsidR="00CB0415">
        <w:rPr>
          <w:rFonts w:ascii="Arial" w:hAnsi="Arial" w:cs="Arial"/>
        </w:rPr>
        <w:t xml:space="preserve"> XXXXXXXXXXXXXXX</w:t>
      </w:r>
    </w:p>
    <w:p w:rsidR="001A06B1" w:rsidRPr="004953C3" w:rsidRDefault="001A06B1" w:rsidP="001A06B1">
      <w:pPr>
        <w:jc w:val="both"/>
        <w:rPr>
          <w:rFonts w:ascii="Arial" w:hAnsi="Arial" w:cs="Arial"/>
        </w:rPr>
      </w:pPr>
      <w:r w:rsidRPr="004953C3">
        <w:rPr>
          <w:rFonts w:ascii="Arial" w:hAnsi="Arial" w:cs="Arial"/>
        </w:rPr>
        <w:tab/>
      </w:r>
      <w:r w:rsidRPr="004953C3">
        <w:rPr>
          <w:rFonts w:ascii="Arial" w:hAnsi="Arial" w:cs="Arial"/>
        </w:rPr>
        <w:tab/>
      </w:r>
      <w:r w:rsidRPr="004953C3">
        <w:rPr>
          <w:rFonts w:ascii="Arial" w:hAnsi="Arial" w:cs="Arial"/>
        </w:rPr>
        <w:tab/>
      </w:r>
      <w:r w:rsidRPr="004953C3">
        <w:rPr>
          <w:rFonts w:ascii="Arial" w:hAnsi="Arial" w:cs="Arial"/>
        </w:rPr>
        <w:tab/>
        <w:t xml:space="preserve">Tel.: </w:t>
      </w:r>
      <w:r w:rsidRPr="004953C3">
        <w:rPr>
          <w:rFonts w:ascii="Arial" w:hAnsi="Arial" w:cs="Arial"/>
        </w:rPr>
        <w:tab/>
      </w:r>
      <w:r w:rsidRPr="004953C3">
        <w:rPr>
          <w:rFonts w:ascii="Arial" w:hAnsi="Arial" w:cs="Arial"/>
        </w:rPr>
        <w:tab/>
        <w:t xml:space="preserve"> </w:t>
      </w:r>
      <w:r w:rsidR="00CB0415">
        <w:rPr>
          <w:rFonts w:ascii="Arial" w:hAnsi="Arial" w:cs="Arial"/>
        </w:rPr>
        <w:t>XXXXXXX</w:t>
      </w:r>
    </w:p>
    <w:p w:rsidR="001A06B1" w:rsidRPr="004953C3" w:rsidRDefault="001A06B1" w:rsidP="001A06B1">
      <w:pPr>
        <w:jc w:val="both"/>
        <w:rPr>
          <w:rFonts w:ascii="Arial" w:hAnsi="Arial" w:cs="Arial"/>
        </w:rPr>
      </w:pPr>
      <w:r w:rsidRPr="004953C3">
        <w:rPr>
          <w:rFonts w:ascii="Arial" w:hAnsi="Arial" w:cs="Arial"/>
        </w:rPr>
        <w:tab/>
      </w:r>
      <w:r w:rsidRPr="004953C3">
        <w:rPr>
          <w:rFonts w:ascii="Arial" w:hAnsi="Arial" w:cs="Arial"/>
        </w:rPr>
        <w:tab/>
      </w:r>
      <w:r w:rsidRPr="004953C3">
        <w:rPr>
          <w:rFonts w:ascii="Arial" w:hAnsi="Arial" w:cs="Arial"/>
        </w:rPr>
        <w:tab/>
      </w:r>
      <w:r w:rsidRPr="004953C3">
        <w:rPr>
          <w:rFonts w:ascii="Arial" w:hAnsi="Arial" w:cs="Arial"/>
        </w:rPr>
        <w:tab/>
        <w:t xml:space="preserve">E-mail: </w:t>
      </w:r>
      <w:r w:rsidRPr="004953C3">
        <w:rPr>
          <w:rFonts w:ascii="Arial" w:hAnsi="Arial" w:cs="Arial"/>
        </w:rPr>
        <w:tab/>
      </w:r>
      <w:r w:rsidRPr="004953C3">
        <w:rPr>
          <w:rFonts w:ascii="Arial" w:hAnsi="Arial" w:cs="Arial"/>
        </w:rPr>
        <w:tab/>
        <w:t xml:space="preserve"> </w:t>
      </w:r>
      <w:r w:rsidR="00CB0415">
        <w:rPr>
          <w:rFonts w:ascii="Arial" w:hAnsi="Arial" w:cs="Arial"/>
        </w:rPr>
        <w:t>XXXXXXXXXXXXXXX</w:t>
      </w:r>
    </w:p>
    <w:p w:rsidR="00723FFF" w:rsidRDefault="00723FFF">
      <w:pPr>
        <w:jc w:val="both"/>
        <w:rPr>
          <w:rFonts w:ascii="Arial" w:hAnsi="Arial" w:cs="Arial"/>
        </w:rPr>
      </w:pPr>
      <w:r>
        <w:rPr>
          <w:rFonts w:ascii="Arial" w:hAnsi="Arial" w:cs="Arial"/>
        </w:rPr>
        <w:t>(dále jen „</w:t>
      </w:r>
      <w:r>
        <w:rPr>
          <w:rFonts w:ascii="Arial" w:hAnsi="Arial" w:cs="Arial"/>
          <w:b/>
        </w:rPr>
        <w:t>Objednatel</w:t>
      </w:r>
      <w:r>
        <w:rPr>
          <w:rFonts w:ascii="Arial" w:hAnsi="Arial" w:cs="Arial"/>
        </w:rPr>
        <w:t>“)</w:t>
      </w:r>
    </w:p>
    <w:p w:rsidR="00723FFF" w:rsidRDefault="00723FFF">
      <w:pPr>
        <w:jc w:val="both"/>
        <w:rPr>
          <w:rFonts w:ascii="Arial" w:hAnsi="Arial" w:cs="Arial"/>
        </w:rPr>
      </w:pPr>
    </w:p>
    <w:p w:rsidR="00723FFF" w:rsidRPr="00F82829" w:rsidRDefault="00723FFF">
      <w:pPr>
        <w:jc w:val="both"/>
        <w:rPr>
          <w:rFonts w:ascii="Arial" w:hAnsi="Arial" w:cs="Arial"/>
          <w:b/>
          <w:bCs/>
        </w:rPr>
      </w:pPr>
      <w:r w:rsidRPr="00F82829">
        <w:rPr>
          <w:rFonts w:ascii="Arial" w:hAnsi="Arial" w:cs="Arial"/>
          <w:b/>
          <w:bCs/>
        </w:rPr>
        <w:t>Zhotovitel</w:t>
      </w:r>
      <w:r w:rsidRPr="00F82829">
        <w:rPr>
          <w:rFonts w:ascii="Arial" w:hAnsi="Arial" w:cs="Arial"/>
          <w:b/>
        </w:rPr>
        <w:t xml:space="preserve">: </w:t>
      </w:r>
      <w:r w:rsidR="008545A0" w:rsidRPr="00F82829">
        <w:rPr>
          <w:rFonts w:ascii="Arial" w:hAnsi="Arial" w:cs="Arial"/>
          <w:b/>
        </w:rPr>
        <w:tab/>
      </w:r>
      <w:r w:rsidR="008545A0" w:rsidRPr="00F82829">
        <w:rPr>
          <w:rFonts w:ascii="Arial" w:hAnsi="Arial" w:cs="Arial"/>
          <w:b/>
        </w:rPr>
        <w:tab/>
      </w:r>
      <w:r w:rsidR="008545A0" w:rsidRPr="00F82829">
        <w:rPr>
          <w:rFonts w:ascii="Arial" w:hAnsi="Arial" w:cs="Arial"/>
          <w:b/>
        </w:rPr>
        <w:tab/>
      </w:r>
      <w:r w:rsidR="00F82829" w:rsidRPr="00F82829">
        <w:rPr>
          <w:rFonts w:ascii="Arial" w:hAnsi="Arial" w:cs="Arial"/>
          <w:b/>
          <w:bCs/>
        </w:rPr>
        <w:t>1.JHS s.r.o.</w:t>
      </w:r>
    </w:p>
    <w:p w:rsidR="00723FFF" w:rsidRPr="00F82829" w:rsidRDefault="00723FFF" w:rsidP="008545A0">
      <w:pPr>
        <w:jc w:val="both"/>
        <w:rPr>
          <w:rFonts w:ascii="Arial" w:hAnsi="Arial" w:cs="Arial"/>
        </w:rPr>
      </w:pPr>
      <w:r w:rsidRPr="00F82829">
        <w:rPr>
          <w:rFonts w:ascii="Arial" w:hAnsi="Arial" w:cs="Arial"/>
        </w:rPr>
        <w:t>Sídlo</w:t>
      </w:r>
      <w:r w:rsidR="001E1BFB" w:rsidRPr="00F82829">
        <w:rPr>
          <w:rFonts w:ascii="Arial" w:hAnsi="Arial" w:cs="Arial"/>
        </w:rPr>
        <w:t>:</w:t>
      </w:r>
      <w:r w:rsidR="008545A0" w:rsidRPr="00F82829">
        <w:rPr>
          <w:rFonts w:ascii="Arial" w:hAnsi="Arial" w:cs="Arial"/>
        </w:rPr>
        <w:tab/>
      </w:r>
      <w:r w:rsidR="008545A0" w:rsidRPr="00F82829">
        <w:rPr>
          <w:rFonts w:ascii="Arial" w:hAnsi="Arial" w:cs="Arial"/>
        </w:rPr>
        <w:tab/>
      </w:r>
      <w:r w:rsidR="008545A0" w:rsidRPr="00F82829">
        <w:rPr>
          <w:rFonts w:ascii="Arial" w:hAnsi="Arial" w:cs="Arial"/>
        </w:rPr>
        <w:tab/>
      </w:r>
      <w:r w:rsidR="008545A0" w:rsidRPr="00F82829">
        <w:rPr>
          <w:rFonts w:ascii="Arial" w:hAnsi="Arial" w:cs="Arial"/>
        </w:rPr>
        <w:tab/>
      </w:r>
      <w:r w:rsidR="00F82829" w:rsidRPr="00F82829">
        <w:rPr>
          <w:rFonts w:ascii="Arial" w:hAnsi="Arial" w:cs="Arial"/>
        </w:rPr>
        <w:t>Pražská 392, 463 42 Hodkovice nad Mohelkou</w:t>
      </w:r>
    </w:p>
    <w:p w:rsidR="00C00C70" w:rsidRPr="00F82829" w:rsidRDefault="00C00C70" w:rsidP="00C00C70">
      <w:pPr>
        <w:tabs>
          <w:tab w:val="left" w:pos="0"/>
        </w:tabs>
        <w:jc w:val="both"/>
        <w:rPr>
          <w:rFonts w:ascii="Arial" w:hAnsi="Arial" w:cs="Arial"/>
        </w:rPr>
      </w:pPr>
      <w:r w:rsidRPr="00F82829">
        <w:rPr>
          <w:rFonts w:ascii="Arial" w:hAnsi="Arial" w:cs="Arial"/>
        </w:rPr>
        <w:t>Zastoupený</w:t>
      </w:r>
      <w:r w:rsidR="001E1BFB" w:rsidRPr="00F82829">
        <w:rPr>
          <w:rFonts w:ascii="Arial" w:hAnsi="Arial" w:cs="Arial"/>
        </w:rPr>
        <w:t>:</w:t>
      </w:r>
      <w:r w:rsidRPr="00F82829">
        <w:rPr>
          <w:rFonts w:ascii="Arial" w:hAnsi="Arial" w:cs="Arial"/>
        </w:rPr>
        <w:tab/>
      </w:r>
      <w:r w:rsidRPr="00F82829">
        <w:rPr>
          <w:rFonts w:ascii="Arial" w:hAnsi="Arial" w:cs="Arial"/>
        </w:rPr>
        <w:tab/>
      </w:r>
      <w:r w:rsidRPr="00F82829">
        <w:rPr>
          <w:rFonts w:ascii="Arial" w:hAnsi="Arial" w:cs="Arial"/>
        </w:rPr>
        <w:tab/>
      </w:r>
      <w:r w:rsidR="00F82829" w:rsidRPr="00F82829">
        <w:rPr>
          <w:rFonts w:ascii="Arial" w:hAnsi="Arial" w:cs="Arial"/>
        </w:rPr>
        <w:t>Tomáš Pasecký , jednatel</w:t>
      </w:r>
    </w:p>
    <w:p w:rsidR="00723FFF" w:rsidRPr="00F82829" w:rsidRDefault="00723FFF">
      <w:pPr>
        <w:ind w:left="3600" w:hanging="3600"/>
        <w:jc w:val="both"/>
        <w:rPr>
          <w:rFonts w:ascii="Arial" w:hAnsi="Arial" w:cs="Arial"/>
        </w:rPr>
      </w:pPr>
      <w:r w:rsidRPr="00F82829">
        <w:rPr>
          <w:rFonts w:ascii="Arial" w:hAnsi="Arial" w:cs="Arial"/>
        </w:rPr>
        <w:t>Zapsán v obchodním rejstříku: </w:t>
      </w:r>
      <w:r w:rsidR="001A06B1" w:rsidRPr="00F82829">
        <w:rPr>
          <w:rFonts w:ascii="Arial" w:hAnsi="Arial" w:cs="Arial"/>
        </w:rPr>
        <w:t xml:space="preserve"> </w:t>
      </w:r>
      <w:r w:rsidR="00F82829" w:rsidRPr="00F82829">
        <w:rPr>
          <w:rFonts w:ascii="Arial" w:hAnsi="Arial" w:cs="Arial"/>
        </w:rPr>
        <w:t xml:space="preserve"> </w:t>
      </w:r>
      <w:r w:rsidRPr="00F82829">
        <w:rPr>
          <w:rFonts w:ascii="Arial" w:hAnsi="Arial" w:cs="Arial"/>
        </w:rPr>
        <w:t>u Krajského soudu v</w:t>
      </w:r>
      <w:r w:rsidR="00F82829" w:rsidRPr="00F82829">
        <w:rPr>
          <w:rFonts w:ascii="Arial" w:hAnsi="Arial" w:cs="Arial"/>
        </w:rPr>
        <w:t xml:space="preserve"> Ústí nad Labem</w:t>
      </w:r>
      <w:r w:rsidRPr="00F82829">
        <w:rPr>
          <w:rFonts w:ascii="Arial" w:hAnsi="Arial" w:cs="Arial"/>
        </w:rPr>
        <w:t>, oddíl</w:t>
      </w:r>
      <w:r w:rsidR="00F82829" w:rsidRPr="00F82829">
        <w:rPr>
          <w:rFonts w:ascii="Arial" w:hAnsi="Arial" w:cs="Arial"/>
        </w:rPr>
        <w:t xml:space="preserve"> C</w:t>
      </w:r>
      <w:r w:rsidRPr="00F82829">
        <w:rPr>
          <w:rFonts w:ascii="Arial" w:hAnsi="Arial" w:cs="Arial"/>
        </w:rPr>
        <w:t>, vložka</w:t>
      </w:r>
      <w:r w:rsidR="00F82829" w:rsidRPr="00F82829">
        <w:rPr>
          <w:rFonts w:ascii="Arial" w:hAnsi="Arial" w:cs="Arial"/>
        </w:rPr>
        <w:t xml:space="preserve"> 6208</w:t>
      </w:r>
      <w:r w:rsidRPr="00F82829">
        <w:rPr>
          <w:rFonts w:ascii="Arial" w:hAnsi="Arial" w:cs="Arial"/>
        </w:rPr>
        <w:t>,</w:t>
      </w:r>
    </w:p>
    <w:p w:rsidR="0014688F" w:rsidRPr="00F82829" w:rsidRDefault="0014688F" w:rsidP="0014688F">
      <w:pPr>
        <w:jc w:val="both"/>
        <w:rPr>
          <w:rFonts w:ascii="Arial" w:hAnsi="Arial" w:cs="Arial"/>
        </w:rPr>
      </w:pPr>
      <w:r w:rsidRPr="00F82829">
        <w:rPr>
          <w:rFonts w:ascii="Arial" w:hAnsi="Arial" w:cs="Arial"/>
        </w:rPr>
        <w:t>IČO:</w:t>
      </w:r>
      <w:r w:rsidRPr="00F82829">
        <w:rPr>
          <w:rFonts w:ascii="Arial" w:hAnsi="Arial" w:cs="Arial"/>
        </w:rPr>
        <w:tab/>
        <w:t xml:space="preserve">      </w:t>
      </w:r>
      <w:r w:rsidRPr="00F82829">
        <w:rPr>
          <w:rFonts w:ascii="Arial" w:hAnsi="Arial" w:cs="Arial"/>
        </w:rPr>
        <w:tab/>
      </w:r>
      <w:r w:rsidRPr="00F82829">
        <w:rPr>
          <w:rFonts w:ascii="Arial" w:hAnsi="Arial" w:cs="Arial"/>
        </w:rPr>
        <w:tab/>
      </w:r>
      <w:r w:rsidRPr="00F82829">
        <w:rPr>
          <w:rFonts w:ascii="Arial" w:hAnsi="Arial" w:cs="Arial"/>
        </w:rPr>
        <w:tab/>
      </w:r>
      <w:r w:rsidR="00F82829" w:rsidRPr="00F82829">
        <w:rPr>
          <w:rFonts w:ascii="Arial" w:hAnsi="Arial" w:cs="Arial"/>
        </w:rPr>
        <w:t>49904884</w:t>
      </w:r>
    </w:p>
    <w:p w:rsidR="0014688F" w:rsidRPr="00F82829" w:rsidRDefault="0014688F" w:rsidP="0014688F">
      <w:pPr>
        <w:jc w:val="both"/>
        <w:rPr>
          <w:rFonts w:ascii="Arial" w:hAnsi="Arial" w:cs="Arial"/>
        </w:rPr>
      </w:pPr>
      <w:r w:rsidRPr="00F82829">
        <w:rPr>
          <w:rFonts w:ascii="Arial" w:hAnsi="Arial" w:cs="Arial"/>
        </w:rPr>
        <w:t>DIČ:</w:t>
      </w:r>
      <w:r w:rsidRPr="00F82829">
        <w:rPr>
          <w:rFonts w:ascii="Arial" w:hAnsi="Arial" w:cs="Arial"/>
        </w:rPr>
        <w:tab/>
        <w:t xml:space="preserve">    </w:t>
      </w:r>
      <w:r w:rsidRPr="00F82829">
        <w:rPr>
          <w:rFonts w:ascii="Arial" w:hAnsi="Arial" w:cs="Arial"/>
        </w:rPr>
        <w:tab/>
      </w:r>
      <w:r w:rsidRPr="00F82829">
        <w:rPr>
          <w:rFonts w:ascii="Arial" w:hAnsi="Arial" w:cs="Arial"/>
        </w:rPr>
        <w:tab/>
      </w:r>
      <w:r w:rsidRPr="00F82829">
        <w:rPr>
          <w:rFonts w:ascii="Arial" w:hAnsi="Arial" w:cs="Arial"/>
        </w:rPr>
        <w:tab/>
      </w:r>
      <w:r w:rsidR="00F82829" w:rsidRPr="00F82829">
        <w:rPr>
          <w:rFonts w:ascii="Arial" w:hAnsi="Arial" w:cs="Arial"/>
        </w:rPr>
        <w:t>CZ49904884</w:t>
      </w:r>
      <w:r w:rsidRPr="00F82829">
        <w:rPr>
          <w:rFonts w:ascii="Arial" w:hAnsi="Arial" w:cs="Arial"/>
        </w:rPr>
        <w:tab/>
      </w:r>
    </w:p>
    <w:p w:rsidR="0014688F" w:rsidRPr="00F82829" w:rsidRDefault="0014688F" w:rsidP="0014688F">
      <w:pPr>
        <w:jc w:val="both"/>
        <w:rPr>
          <w:rFonts w:ascii="Arial" w:hAnsi="Arial" w:cs="Arial"/>
        </w:rPr>
      </w:pPr>
      <w:r w:rsidRPr="00F82829">
        <w:rPr>
          <w:rFonts w:ascii="Arial" w:hAnsi="Arial" w:cs="Arial"/>
        </w:rPr>
        <w:t xml:space="preserve">Bankovní ústav: </w:t>
      </w:r>
      <w:r w:rsidRPr="00F82829">
        <w:rPr>
          <w:rFonts w:ascii="Arial" w:hAnsi="Arial" w:cs="Arial"/>
        </w:rPr>
        <w:tab/>
      </w:r>
      <w:r w:rsidRPr="00F82829">
        <w:rPr>
          <w:rFonts w:ascii="Arial" w:hAnsi="Arial" w:cs="Arial"/>
        </w:rPr>
        <w:tab/>
      </w:r>
      <w:r w:rsidR="00F82829" w:rsidRPr="00F82829">
        <w:rPr>
          <w:rFonts w:ascii="Arial" w:hAnsi="Arial" w:cs="Arial"/>
        </w:rPr>
        <w:t>ČSOB Liberec</w:t>
      </w:r>
      <w:r w:rsidRPr="00F82829">
        <w:rPr>
          <w:rFonts w:ascii="Arial" w:hAnsi="Arial" w:cs="Arial"/>
        </w:rPr>
        <w:tab/>
      </w:r>
    </w:p>
    <w:p w:rsidR="0014688F" w:rsidRPr="00F82829" w:rsidRDefault="0014688F" w:rsidP="0014688F">
      <w:pPr>
        <w:jc w:val="both"/>
        <w:rPr>
          <w:rFonts w:ascii="Arial" w:hAnsi="Arial" w:cs="Arial"/>
        </w:rPr>
      </w:pPr>
      <w:r w:rsidRPr="00F82829">
        <w:rPr>
          <w:rFonts w:ascii="Arial" w:hAnsi="Arial" w:cs="Arial"/>
        </w:rPr>
        <w:t xml:space="preserve">Číslo účtu: </w:t>
      </w:r>
      <w:r w:rsidRPr="00F82829">
        <w:rPr>
          <w:rFonts w:ascii="Arial" w:hAnsi="Arial" w:cs="Arial"/>
        </w:rPr>
        <w:tab/>
      </w:r>
      <w:r w:rsidRPr="00F82829">
        <w:rPr>
          <w:rFonts w:ascii="Arial" w:hAnsi="Arial" w:cs="Arial"/>
        </w:rPr>
        <w:tab/>
      </w:r>
      <w:r w:rsidRPr="00F82829">
        <w:rPr>
          <w:rFonts w:ascii="Arial" w:hAnsi="Arial" w:cs="Arial"/>
        </w:rPr>
        <w:tab/>
      </w:r>
      <w:r w:rsidR="00F82829" w:rsidRPr="00F82829">
        <w:rPr>
          <w:rFonts w:ascii="Arial" w:hAnsi="Arial" w:cs="Arial"/>
        </w:rPr>
        <w:t>253520485/0300</w:t>
      </w:r>
      <w:r w:rsidRPr="00F82829">
        <w:rPr>
          <w:rFonts w:ascii="Arial" w:hAnsi="Arial" w:cs="Arial"/>
        </w:rPr>
        <w:tab/>
      </w:r>
    </w:p>
    <w:p w:rsidR="0014688F" w:rsidRPr="00F82829" w:rsidRDefault="0014688F" w:rsidP="0014688F">
      <w:pPr>
        <w:jc w:val="both"/>
        <w:rPr>
          <w:rFonts w:ascii="Arial" w:hAnsi="Arial" w:cs="Arial"/>
        </w:rPr>
      </w:pPr>
      <w:r w:rsidRPr="00F82829">
        <w:rPr>
          <w:rFonts w:ascii="Arial" w:hAnsi="Arial" w:cs="Arial"/>
        </w:rPr>
        <w:t>Osoby oprávněné jednat ve věcech smluvních:</w:t>
      </w:r>
      <w:r w:rsidRPr="00F82829">
        <w:rPr>
          <w:rFonts w:ascii="Arial" w:hAnsi="Arial" w:cs="Arial"/>
        </w:rPr>
        <w:tab/>
      </w:r>
      <w:r w:rsidR="00CB0415">
        <w:rPr>
          <w:rFonts w:ascii="Arial" w:hAnsi="Arial" w:cs="Arial"/>
        </w:rPr>
        <w:t>XXXXXXXXX</w:t>
      </w:r>
    </w:p>
    <w:p w:rsidR="0014688F" w:rsidRPr="00F82829" w:rsidRDefault="0014688F" w:rsidP="0014688F">
      <w:pPr>
        <w:jc w:val="both"/>
        <w:rPr>
          <w:rFonts w:ascii="Arial" w:hAnsi="Arial" w:cs="Arial"/>
        </w:rPr>
      </w:pPr>
      <w:r w:rsidRPr="00F82829">
        <w:rPr>
          <w:rFonts w:ascii="Arial" w:hAnsi="Arial" w:cs="Arial"/>
        </w:rPr>
        <w:tab/>
      </w:r>
      <w:r w:rsidRPr="00F82829">
        <w:rPr>
          <w:rFonts w:ascii="Arial" w:hAnsi="Arial" w:cs="Arial"/>
        </w:rPr>
        <w:tab/>
      </w:r>
      <w:r w:rsidRPr="00F82829">
        <w:rPr>
          <w:rFonts w:ascii="Arial" w:hAnsi="Arial" w:cs="Arial"/>
        </w:rPr>
        <w:tab/>
      </w:r>
      <w:r w:rsidRPr="00F82829">
        <w:rPr>
          <w:rFonts w:ascii="Arial" w:hAnsi="Arial" w:cs="Arial"/>
        </w:rPr>
        <w:tab/>
        <w:t>Tel.:</w:t>
      </w:r>
      <w:r w:rsidRPr="00F82829">
        <w:rPr>
          <w:rFonts w:ascii="Arial" w:hAnsi="Arial" w:cs="Arial"/>
        </w:rPr>
        <w:tab/>
      </w:r>
      <w:r w:rsidRPr="00F82829">
        <w:rPr>
          <w:rFonts w:ascii="Arial" w:hAnsi="Arial" w:cs="Arial"/>
        </w:rPr>
        <w:tab/>
      </w:r>
      <w:r w:rsidR="00CB0415">
        <w:rPr>
          <w:rFonts w:ascii="Arial" w:hAnsi="Arial" w:cs="Arial"/>
        </w:rPr>
        <w:t>XXXXXXXXX</w:t>
      </w:r>
      <w:r w:rsidRPr="00F82829">
        <w:rPr>
          <w:rFonts w:ascii="Arial" w:hAnsi="Arial" w:cs="Arial"/>
        </w:rPr>
        <w:tab/>
      </w:r>
    </w:p>
    <w:p w:rsidR="0014688F" w:rsidRPr="00F82829" w:rsidRDefault="0014688F" w:rsidP="0014688F">
      <w:pPr>
        <w:jc w:val="both"/>
        <w:rPr>
          <w:rFonts w:ascii="Arial" w:hAnsi="Arial" w:cs="Arial"/>
        </w:rPr>
      </w:pPr>
      <w:r w:rsidRPr="00F82829">
        <w:rPr>
          <w:rFonts w:ascii="Arial" w:hAnsi="Arial" w:cs="Arial"/>
        </w:rPr>
        <w:tab/>
      </w:r>
      <w:r w:rsidRPr="00F82829">
        <w:rPr>
          <w:rFonts w:ascii="Arial" w:hAnsi="Arial" w:cs="Arial"/>
        </w:rPr>
        <w:tab/>
      </w:r>
      <w:r w:rsidRPr="00F82829">
        <w:rPr>
          <w:rFonts w:ascii="Arial" w:hAnsi="Arial" w:cs="Arial"/>
        </w:rPr>
        <w:tab/>
      </w:r>
      <w:r w:rsidRPr="00F82829">
        <w:rPr>
          <w:rFonts w:ascii="Arial" w:hAnsi="Arial" w:cs="Arial"/>
        </w:rPr>
        <w:tab/>
        <w:t xml:space="preserve">E-mail: </w:t>
      </w:r>
      <w:r w:rsidRPr="00F82829">
        <w:rPr>
          <w:rFonts w:ascii="Arial" w:hAnsi="Arial" w:cs="Arial"/>
        </w:rPr>
        <w:tab/>
      </w:r>
      <w:r w:rsidRPr="00F82829">
        <w:rPr>
          <w:rFonts w:ascii="Arial" w:hAnsi="Arial" w:cs="Arial"/>
        </w:rPr>
        <w:tab/>
      </w:r>
      <w:r w:rsidR="00CB0415">
        <w:rPr>
          <w:rFonts w:ascii="Arial" w:hAnsi="Arial" w:cs="Arial"/>
        </w:rPr>
        <w:t>XXXXXXXXXX</w:t>
      </w:r>
    </w:p>
    <w:p w:rsidR="0014688F" w:rsidRPr="00F82829" w:rsidRDefault="0014688F" w:rsidP="0014688F">
      <w:pPr>
        <w:jc w:val="both"/>
        <w:rPr>
          <w:rFonts w:ascii="Arial" w:hAnsi="Arial" w:cs="Arial"/>
        </w:rPr>
      </w:pPr>
      <w:r w:rsidRPr="00F82829">
        <w:rPr>
          <w:rFonts w:ascii="Arial" w:hAnsi="Arial" w:cs="Arial"/>
        </w:rPr>
        <w:t xml:space="preserve">Osoby oprávněné jednat ve věcech technických: </w:t>
      </w:r>
      <w:r w:rsidR="00CB0415">
        <w:rPr>
          <w:rFonts w:ascii="Arial" w:hAnsi="Arial" w:cs="Arial"/>
        </w:rPr>
        <w:t>XXXXXXXXXXX</w:t>
      </w:r>
    </w:p>
    <w:p w:rsidR="0014688F" w:rsidRPr="00F82829" w:rsidRDefault="0014688F" w:rsidP="0014688F">
      <w:pPr>
        <w:jc w:val="both"/>
        <w:rPr>
          <w:rFonts w:ascii="Arial" w:hAnsi="Arial" w:cs="Arial"/>
        </w:rPr>
      </w:pPr>
      <w:r w:rsidRPr="00F82829">
        <w:rPr>
          <w:rFonts w:ascii="Arial" w:hAnsi="Arial" w:cs="Arial"/>
        </w:rPr>
        <w:tab/>
      </w:r>
      <w:r w:rsidRPr="00F82829">
        <w:rPr>
          <w:rFonts w:ascii="Arial" w:hAnsi="Arial" w:cs="Arial"/>
        </w:rPr>
        <w:tab/>
      </w:r>
      <w:r w:rsidRPr="00F82829">
        <w:rPr>
          <w:rFonts w:ascii="Arial" w:hAnsi="Arial" w:cs="Arial"/>
        </w:rPr>
        <w:tab/>
      </w:r>
      <w:r w:rsidRPr="00F82829">
        <w:rPr>
          <w:rFonts w:ascii="Arial" w:hAnsi="Arial" w:cs="Arial"/>
        </w:rPr>
        <w:tab/>
        <w:t xml:space="preserve">Tel.: </w:t>
      </w:r>
      <w:r w:rsidRPr="00F82829">
        <w:rPr>
          <w:rFonts w:ascii="Arial" w:hAnsi="Arial" w:cs="Arial"/>
        </w:rPr>
        <w:tab/>
      </w:r>
      <w:r w:rsidRPr="00F82829">
        <w:rPr>
          <w:rFonts w:ascii="Arial" w:hAnsi="Arial" w:cs="Arial"/>
        </w:rPr>
        <w:tab/>
      </w:r>
      <w:r w:rsidR="00CB0415">
        <w:rPr>
          <w:rFonts w:ascii="Arial" w:hAnsi="Arial" w:cs="Arial"/>
        </w:rPr>
        <w:t>XXXXXXXXXXXXX</w:t>
      </w:r>
      <w:r w:rsidRPr="00F82829">
        <w:rPr>
          <w:rFonts w:ascii="Arial" w:hAnsi="Arial" w:cs="Arial"/>
        </w:rPr>
        <w:t xml:space="preserve"> </w:t>
      </w:r>
    </w:p>
    <w:p w:rsidR="0014688F" w:rsidRDefault="0014688F" w:rsidP="0014688F">
      <w:pPr>
        <w:jc w:val="both"/>
        <w:rPr>
          <w:rFonts w:ascii="Arial" w:hAnsi="Arial" w:cs="Arial"/>
        </w:rPr>
      </w:pPr>
      <w:r w:rsidRPr="00F82829">
        <w:rPr>
          <w:rFonts w:ascii="Arial" w:hAnsi="Arial" w:cs="Arial"/>
        </w:rPr>
        <w:tab/>
      </w:r>
      <w:r w:rsidRPr="00F82829">
        <w:rPr>
          <w:rFonts w:ascii="Arial" w:hAnsi="Arial" w:cs="Arial"/>
        </w:rPr>
        <w:tab/>
      </w:r>
      <w:r w:rsidRPr="00F82829">
        <w:rPr>
          <w:rFonts w:ascii="Arial" w:hAnsi="Arial" w:cs="Arial"/>
        </w:rPr>
        <w:tab/>
      </w:r>
      <w:r w:rsidRPr="00F82829">
        <w:rPr>
          <w:rFonts w:ascii="Arial" w:hAnsi="Arial" w:cs="Arial"/>
        </w:rPr>
        <w:tab/>
        <w:t xml:space="preserve">E-mail: </w:t>
      </w:r>
      <w:r w:rsidRPr="00F82829">
        <w:rPr>
          <w:rFonts w:ascii="Arial" w:hAnsi="Arial" w:cs="Arial"/>
        </w:rPr>
        <w:tab/>
      </w:r>
      <w:r w:rsidRPr="00F82829">
        <w:rPr>
          <w:rFonts w:ascii="Arial" w:hAnsi="Arial" w:cs="Arial"/>
        </w:rPr>
        <w:tab/>
      </w:r>
      <w:r w:rsidR="00CB0415">
        <w:rPr>
          <w:rFonts w:ascii="Arial" w:hAnsi="Arial" w:cs="Arial"/>
        </w:rPr>
        <w:t>XXXXXXXXXX</w:t>
      </w:r>
      <w:r>
        <w:rPr>
          <w:rFonts w:ascii="Arial" w:hAnsi="Arial" w:cs="Arial"/>
        </w:rPr>
        <w:t xml:space="preserve"> </w:t>
      </w:r>
    </w:p>
    <w:p w:rsidR="00723FFF" w:rsidRDefault="00E31066">
      <w:pPr>
        <w:pStyle w:val="Textvbloku2"/>
        <w:tabs>
          <w:tab w:val="left" w:pos="3402"/>
          <w:tab w:val="left" w:pos="3686"/>
          <w:tab w:val="left" w:pos="3969"/>
        </w:tabs>
        <w:ind w:right="0"/>
        <w:jc w:val="left"/>
        <w:rPr>
          <w:rFonts w:ascii="Arial" w:hAnsi="Arial" w:cs="Arial"/>
          <w:sz w:val="20"/>
          <w:szCs w:val="20"/>
        </w:rPr>
      </w:pPr>
      <w:r>
        <w:rPr>
          <w:rFonts w:ascii="Arial" w:hAnsi="Arial" w:cs="Arial"/>
          <w:sz w:val="20"/>
          <w:szCs w:val="20"/>
        </w:rPr>
        <w:t xml:space="preserve"> </w:t>
      </w:r>
      <w:r w:rsidR="00723FFF">
        <w:rPr>
          <w:rFonts w:ascii="Arial" w:hAnsi="Arial" w:cs="Arial"/>
          <w:sz w:val="20"/>
          <w:szCs w:val="20"/>
        </w:rPr>
        <w:t>(dále jen „</w:t>
      </w:r>
      <w:r w:rsidR="00723FFF">
        <w:rPr>
          <w:rFonts w:ascii="Arial" w:hAnsi="Arial" w:cs="Arial"/>
          <w:b/>
          <w:sz w:val="20"/>
          <w:szCs w:val="20"/>
        </w:rPr>
        <w:t>Zhotovitel</w:t>
      </w:r>
      <w:r w:rsidR="00723FFF">
        <w:rPr>
          <w:rFonts w:ascii="Arial" w:hAnsi="Arial" w:cs="Arial"/>
          <w:sz w:val="20"/>
          <w:szCs w:val="20"/>
        </w:rPr>
        <w:t>“</w:t>
      </w:r>
      <w:r w:rsidR="000B032D">
        <w:rPr>
          <w:rFonts w:ascii="Arial" w:hAnsi="Arial" w:cs="Arial"/>
          <w:sz w:val="20"/>
          <w:szCs w:val="20"/>
        </w:rPr>
        <w:t xml:space="preserve"> nebo „</w:t>
      </w:r>
      <w:r w:rsidR="000B032D" w:rsidRPr="000B032D">
        <w:rPr>
          <w:rFonts w:ascii="Arial" w:hAnsi="Arial" w:cs="Arial"/>
          <w:b/>
          <w:bCs/>
          <w:sz w:val="20"/>
          <w:szCs w:val="20"/>
        </w:rPr>
        <w:t>Dodavatel</w:t>
      </w:r>
      <w:r w:rsidR="000B032D">
        <w:rPr>
          <w:rFonts w:ascii="Arial" w:hAnsi="Arial" w:cs="Arial"/>
          <w:sz w:val="20"/>
          <w:szCs w:val="20"/>
        </w:rPr>
        <w:t>“</w:t>
      </w:r>
      <w:r w:rsidR="00723FFF">
        <w:rPr>
          <w:rFonts w:ascii="Arial" w:hAnsi="Arial" w:cs="Arial"/>
          <w:sz w:val="20"/>
          <w:szCs w:val="20"/>
        </w:rPr>
        <w:t>)</w:t>
      </w:r>
    </w:p>
    <w:p w:rsidR="00A24974" w:rsidRDefault="00A24974">
      <w:pPr>
        <w:pStyle w:val="Textvbloku2"/>
        <w:tabs>
          <w:tab w:val="left" w:pos="3402"/>
          <w:tab w:val="left" w:pos="3686"/>
          <w:tab w:val="left" w:pos="3969"/>
        </w:tabs>
        <w:ind w:right="0"/>
        <w:jc w:val="left"/>
        <w:rPr>
          <w:rFonts w:ascii="Arial" w:hAnsi="Arial" w:cs="Arial"/>
          <w:sz w:val="20"/>
          <w:szCs w:val="20"/>
        </w:rPr>
      </w:pPr>
    </w:p>
    <w:p w:rsidR="00723FFF" w:rsidRDefault="00723FFF">
      <w:pPr>
        <w:pStyle w:val="Textvbloku2"/>
        <w:tabs>
          <w:tab w:val="left" w:pos="0"/>
        </w:tabs>
        <w:rPr>
          <w:rFonts w:ascii="Arial" w:hAnsi="Arial" w:cs="Arial"/>
          <w:b/>
          <w:bCs/>
          <w:sz w:val="20"/>
          <w:szCs w:val="20"/>
        </w:rPr>
      </w:pPr>
    </w:p>
    <w:p w:rsidR="004D3DE3" w:rsidRPr="0075074F" w:rsidRDefault="004D3DE3" w:rsidP="004D3DE3">
      <w:pPr>
        <w:numPr>
          <w:ilvl w:val="1"/>
          <w:numId w:val="2"/>
        </w:numPr>
        <w:tabs>
          <w:tab w:val="left" w:pos="540"/>
        </w:tabs>
        <w:ind w:left="540" w:hanging="540"/>
        <w:jc w:val="both"/>
        <w:rPr>
          <w:rFonts w:ascii="Arial" w:hAnsi="Arial" w:cs="Arial"/>
        </w:rPr>
      </w:pPr>
      <w:r w:rsidRPr="0075074F">
        <w:rPr>
          <w:rFonts w:ascii="Arial" w:hAnsi="Arial" w:cs="Arial"/>
        </w:rPr>
        <w:t>Tato smlouva je uzavřena na základě zadávacího řízení podle zákona č. 134/2016 Sb., o zadávání veřejných zakázek</w:t>
      </w:r>
      <w:r w:rsidR="00E970B5" w:rsidRPr="0075074F">
        <w:rPr>
          <w:rFonts w:ascii="Arial" w:hAnsi="Arial" w:cs="Arial"/>
        </w:rPr>
        <w:t>, ve znění pozdějších předpisů</w:t>
      </w:r>
      <w:r w:rsidR="00FF5A64" w:rsidRPr="0075074F">
        <w:rPr>
          <w:rFonts w:ascii="Arial" w:hAnsi="Arial" w:cs="Arial"/>
        </w:rPr>
        <w:t xml:space="preserve"> (dále jen „zákon“ či „ZZVZ“)</w:t>
      </w:r>
      <w:r w:rsidRPr="0075074F">
        <w:rPr>
          <w:rFonts w:ascii="Arial" w:hAnsi="Arial" w:cs="Arial"/>
        </w:rPr>
        <w:t>, v</w:t>
      </w:r>
      <w:r w:rsidR="00F516FC">
        <w:rPr>
          <w:rFonts w:ascii="Arial" w:hAnsi="Arial" w:cs="Arial"/>
        </w:rPr>
        <w:t> </w:t>
      </w:r>
      <w:r w:rsidRPr="0075074F">
        <w:rPr>
          <w:rFonts w:ascii="Arial" w:hAnsi="Arial" w:cs="Arial"/>
        </w:rPr>
        <w:t>rámci</w:t>
      </w:r>
      <w:r w:rsidR="00F516FC">
        <w:rPr>
          <w:rFonts w:ascii="Arial" w:hAnsi="Arial" w:cs="Arial"/>
        </w:rPr>
        <w:t>,</w:t>
      </w:r>
      <w:r w:rsidRPr="0075074F">
        <w:rPr>
          <w:rFonts w:ascii="Arial" w:hAnsi="Arial" w:cs="Arial"/>
        </w:rPr>
        <w:t xml:space="preserve"> kterého byla nabídka </w:t>
      </w:r>
      <w:r w:rsidR="00F42B31" w:rsidRPr="0075074F">
        <w:rPr>
          <w:rFonts w:ascii="Arial" w:hAnsi="Arial" w:cs="Arial"/>
        </w:rPr>
        <w:t>Z</w:t>
      </w:r>
      <w:r w:rsidRPr="0075074F">
        <w:rPr>
          <w:rFonts w:ascii="Arial" w:hAnsi="Arial" w:cs="Arial"/>
        </w:rPr>
        <w:t>hotovitele vybrána jako nejvýhodnější.</w:t>
      </w:r>
    </w:p>
    <w:p w:rsidR="004D3DE3" w:rsidRPr="0075074F" w:rsidRDefault="004D3DE3" w:rsidP="004D3DE3">
      <w:pPr>
        <w:numPr>
          <w:ilvl w:val="1"/>
          <w:numId w:val="2"/>
        </w:numPr>
        <w:tabs>
          <w:tab w:val="left" w:pos="540"/>
        </w:tabs>
        <w:ind w:left="540" w:hanging="540"/>
        <w:jc w:val="both"/>
        <w:rPr>
          <w:rFonts w:ascii="Arial" w:hAnsi="Arial" w:cs="Arial"/>
        </w:rPr>
      </w:pPr>
      <w:r w:rsidRPr="0075074F">
        <w:rPr>
          <w:rFonts w:ascii="Arial" w:hAnsi="Arial" w:cs="Arial"/>
        </w:rPr>
        <w:t xml:space="preserve">Objednatel je právnickou osobou a prohlašuje, že má veškerá práva a způsobilost k tomu, aby plnil závazky, vyplývající z uzavřené </w:t>
      </w:r>
      <w:r w:rsidR="00836F10" w:rsidRPr="0075074F">
        <w:rPr>
          <w:rFonts w:ascii="Arial" w:hAnsi="Arial" w:cs="Arial"/>
        </w:rPr>
        <w:t>S</w:t>
      </w:r>
      <w:r w:rsidRPr="0075074F">
        <w:rPr>
          <w:rFonts w:ascii="Arial" w:hAnsi="Arial" w:cs="Arial"/>
        </w:rPr>
        <w:t>mlouvy a že neexistují žádné právní překážky, které by bránily či omezovaly plnění jeho závazků.</w:t>
      </w:r>
    </w:p>
    <w:p w:rsidR="004D3DE3" w:rsidRPr="0075074F" w:rsidRDefault="004D3DE3" w:rsidP="004D3DE3">
      <w:pPr>
        <w:numPr>
          <w:ilvl w:val="1"/>
          <w:numId w:val="2"/>
        </w:numPr>
        <w:tabs>
          <w:tab w:val="left" w:pos="540"/>
        </w:tabs>
        <w:ind w:left="540" w:hanging="540"/>
        <w:jc w:val="both"/>
        <w:rPr>
          <w:rFonts w:ascii="Arial" w:hAnsi="Arial" w:cs="Arial"/>
        </w:rPr>
      </w:pPr>
      <w:r w:rsidRPr="0075074F">
        <w:rPr>
          <w:rFonts w:ascii="Arial" w:hAnsi="Arial" w:cs="Arial"/>
        </w:rPr>
        <w:t>Zhotovitel tímto prohlašuje, že má veškerá práva a způsobilost k tomu, aby splnil závazky, vyplývající z </w:t>
      </w:r>
      <w:r w:rsidR="00B60B0B" w:rsidRPr="0075074F">
        <w:rPr>
          <w:rFonts w:ascii="Arial" w:hAnsi="Arial" w:cs="Arial"/>
        </w:rPr>
        <w:t>této</w:t>
      </w:r>
      <w:r w:rsidRPr="0075074F">
        <w:rPr>
          <w:rFonts w:ascii="Arial" w:hAnsi="Arial" w:cs="Arial"/>
        </w:rPr>
        <w:t xml:space="preserve"> smlouvy a že neexistují žádné právní překážky, které by bránily, či omezovaly plnění jeho závazků a že uzavřením </w:t>
      </w:r>
      <w:r w:rsidR="00B60B0B" w:rsidRPr="0075074F">
        <w:rPr>
          <w:rFonts w:ascii="Arial" w:hAnsi="Arial" w:cs="Arial"/>
        </w:rPr>
        <w:t xml:space="preserve">této </w:t>
      </w:r>
      <w:r w:rsidRPr="0075074F">
        <w:rPr>
          <w:rFonts w:ascii="Arial" w:hAnsi="Arial" w:cs="Arial"/>
        </w:rPr>
        <w:t xml:space="preserve">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w:t>
      </w:r>
      <w:r w:rsidR="00836F10" w:rsidRPr="0075074F">
        <w:rPr>
          <w:rFonts w:ascii="Arial" w:hAnsi="Arial" w:cs="Arial"/>
        </w:rPr>
        <w:t>S</w:t>
      </w:r>
      <w:r w:rsidRPr="0075074F">
        <w:rPr>
          <w:rFonts w:ascii="Arial" w:hAnsi="Arial" w:cs="Arial"/>
        </w:rPr>
        <w:t>mlouvy.</w:t>
      </w:r>
    </w:p>
    <w:p w:rsidR="004D3DE3" w:rsidRPr="0075074F" w:rsidRDefault="004D3DE3" w:rsidP="004D3DE3">
      <w:pPr>
        <w:numPr>
          <w:ilvl w:val="1"/>
          <w:numId w:val="2"/>
        </w:numPr>
        <w:tabs>
          <w:tab w:val="left" w:pos="540"/>
        </w:tabs>
        <w:ind w:left="540" w:hanging="540"/>
        <w:jc w:val="both"/>
        <w:rPr>
          <w:rFonts w:ascii="Arial" w:hAnsi="Arial" w:cs="Arial"/>
        </w:rPr>
      </w:pPr>
      <w:r w:rsidRPr="0075074F">
        <w:rPr>
          <w:rFonts w:ascii="Arial" w:hAnsi="Arial" w:cs="Arial"/>
        </w:rPr>
        <w:t xml:space="preserve">Zhotovitel prohlašuje, že se nenachází v úpadku ve smyslu zákona č. 182/2006 Sb., o úpadku a způsobech jeho řešení (insolvenční zákon), ve znění pozdějších předpisů, zejména není předlužen a je schopen plnit své splatné závazky, na jeho majetek nebyl prohlášen konkurs ani mu nebyla povolena </w:t>
      </w:r>
      <w:r w:rsidRPr="0075074F">
        <w:rPr>
          <w:rFonts w:ascii="Arial" w:hAnsi="Arial" w:cs="Arial"/>
        </w:rPr>
        <w:lastRenderedPageBreak/>
        <w:t>reorganizace ani vůči němu není vedeno insolvenční řízení. Zhotovitel dále prohlašuje, že jeho ekonomická a hospodářská situace nevykazuje žádné známky hrozícího úpadku</w:t>
      </w:r>
      <w:r w:rsidR="000829C5" w:rsidRPr="0075074F">
        <w:rPr>
          <w:rFonts w:ascii="Arial" w:hAnsi="Arial" w:cs="Arial"/>
        </w:rPr>
        <w:t>.</w:t>
      </w:r>
    </w:p>
    <w:p w:rsidR="004D3DE3" w:rsidRPr="00B22BB2" w:rsidRDefault="004D3DE3" w:rsidP="004D3DE3">
      <w:pPr>
        <w:numPr>
          <w:ilvl w:val="1"/>
          <w:numId w:val="2"/>
        </w:numPr>
        <w:tabs>
          <w:tab w:val="left" w:pos="540"/>
        </w:tabs>
        <w:ind w:left="540" w:hanging="540"/>
        <w:jc w:val="both"/>
        <w:rPr>
          <w:rFonts w:ascii="Arial" w:hAnsi="Arial" w:cs="Arial"/>
        </w:rPr>
      </w:pPr>
      <w:r w:rsidRPr="0075074F">
        <w:rPr>
          <w:rFonts w:ascii="Arial" w:hAnsi="Arial" w:cs="Arial"/>
        </w:rPr>
        <w:t xml:space="preserve">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soudním výkonem rozhodnutí podle zákona č. 99/1963 Sb., občanského soudního řádu, ve znění pozdějších předpisů, zákona č. 500/2004 Sb., správního řádu, ve znění pozdějších předpisů, či </w:t>
      </w:r>
      <w:r w:rsidRPr="00B22BB2">
        <w:rPr>
          <w:rFonts w:ascii="Arial" w:hAnsi="Arial" w:cs="Arial"/>
        </w:rPr>
        <w:t>podle zákona č. 280/2009 Sb., daňového řádu, ve znění pozdějších předpisů.</w:t>
      </w:r>
    </w:p>
    <w:p w:rsidR="004D3DE3" w:rsidRPr="00B22BB2" w:rsidRDefault="004D3DE3" w:rsidP="004D3DE3">
      <w:pPr>
        <w:numPr>
          <w:ilvl w:val="1"/>
          <w:numId w:val="2"/>
        </w:numPr>
        <w:tabs>
          <w:tab w:val="left" w:pos="540"/>
        </w:tabs>
        <w:ind w:left="540" w:hanging="540"/>
        <w:jc w:val="both"/>
        <w:rPr>
          <w:rFonts w:ascii="Arial" w:hAnsi="Arial" w:cs="Arial"/>
        </w:rPr>
      </w:pPr>
      <w:r w:rsidRPr="00B22BB2">
        <w:rPr>
          <w:rFonts w:ascii="Arial" w:hAnsi="Arial" w:cs="Arial"/>
        </w:rPr>
        <w:t xml:space="preserve">Porušení některé </w:t>
      </w:r>
      <w:r w:rsidR="00594C1E" w:rsidRPr="00B22BB2">
        <w:rPr>
          <w:rFonts w:ascii="Arial" w:hAnsi="Arial" w:cs="Arial"/>
        </w:rPr>
        <w:t>povinnosti Z</w:t>
      </w:r>
      <w:r w:rsidRPr="00B22BB2">
        <w:rPr>
          <w:rFonts w:ascii="Arial" w:hAnsi="Arial" w:cs="Arial"/>
        </w:rPr>
        <w:t xml:space="preserve">hotovitele stanovené v bodech 1.3. až 1.5. této smlouvy, případně uvedení nepravdivých nebo zkreslených údajů v rámci prohlášení dle uvedených bodů </w:t>
      </w:r>
      <w:r w:rsidR="00836F10" w:rsidRPr="00B22BB2">
        <w:rPr>
          <w:rFonts w:ascii="Arial" w:hAnsi="Arial" w:cs="Arial"/>
        </w:rPr>
        <w:t>S</w:t>
      </w:r>
      <w:r w:rsidRPr="00B22BB2">
        <w:rPr>
          <w:rFonts w:ascii="Arial" w:hAnsi="Arial" w:cs="Arial"/>
        </w:rPr>
        <w:t xml:space="preserve">mlouvy, se považuje za podstatné porušení </w:t>
      </w:r>
      <w:r w:rsidR="00836F10" w:rsidRPr="00B22BB2">
        <w:rPr>
          <w:rFonts w:ascii="Arial" w:hAnsi="Arial" w:cs="Arial"/>
        </w:rPr>
        <w:t>S</w:t>
      </w:r>
      <w:r w:rsidRPr="00B22BB2">
        <w:rPr>
          <w:rFonts w:ascii="Arial" w:hAnsi="Arial" w:cs="Arial"/>
        </w:rPr>
        <w:t>mlouvy, jež opravňuje Objednatele k okamžitému odstoupení od této smlouvy.</w:t>
      </w:r>
    </w:p>
    <w:p w:rsidR="001E0A6F" w:rsidRPr="00B22BB2" w:rsidRDefault="001E0A6F" w:rsidP="001E0A6F">
      <w:pPr>
        <w:numPr>
          <w:ilvl w:val="1"/>
          <w:numId w:val="2"/>
        </w:numPr>
        <w:tabs>
          <w:tab w:val="left" w:pos="540"/>
        </w:tabs>
        <w:ind w:left="540" w:hanging="540"/>
        <w:jc w:val="both"/>
        <w:rPr>
          <w:rFonts w:ascii="Arial" w:hAnsi="Arial" w:cs="Arial"/>
        </w:rPr>
      </w:pPr>
      <w:r w:rsidRPr="00B22BB2">
        <w:rPr>
          <w:rFonts w:ascii="Arial" w:hAnsi="Arial" w:cs="Arial"/>
        </w:rPr>
        <w:t>Obě smluvní strany potvrzují, že před uzavřením této smlouvy spo</w:t>
      </w:r>
      <w:r w:rsidR="006A53A7" w:rsidRPr="00B22BB2">
        <w:rPr>
          <w:rFonts w:ascii="Arial" w:hAnsi="Arial" w:cs="Arial"/>
        </w:rPr>
        <w:t>lečně obhlédly</w:t>
      </w:r>
      <w:r w:rsidRPr="00B22BB2">
        <w:rPr>
          <w:rFonts w:ascii="Arial" w:hAnsi="Arial" w:cs="Arial"/>
        </w:rPr>
        <w:t xml:space="preserve"> staveniště, příjezdové a přístupové podmínky k dotčenému objektu a jsou seznámeny se všemi okolnostmi dopravy osob a materiálu na staveniště. Zhotovitel současně prohlašuje, že veškeré případné ztížené podmínky jsou mu známy a že má dostatečné lidské, strojní i materiálové kapacity na řádné zhotovení stavby.</w:t>
      </w:r>
    </w:p>
    <w:p w:rsidR="00723FFF" w:rsidRPr="0075074F" w:rsidRDefault="00723FFF">
      <w:pPr>
        <w:pStyle w:val="Textvbloku2"/>
        <w:tabs>
          <w:tab w:val="left" w:pos="3402"/>
          <w:tab w:val="left" w:pos="3686"/>
          <w:tab w:val="left" w:pos="3969"/>
        </w:tabs>
        <w:rPr>
          <w:rFonts w:ascii="Arial" w:hAnsi="Arial" w:cs="Arial"/>
          <w:b/>
          <w:bCs/>
          <w:sz w:val="20"/>
          <w:szCs w:val="20"/>
        </w:rPr>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sidRPr="0075074F">
        <w:rPr>
          <w:rFonts w:ascii="Arial" w:hAnsi="Arial" w:cs="Arial"/>
          <w:b/>
          <w:caps/>
        </w:rPr>
        <w:t>VZÁJEMNÝ STYK objednatele a zhotovitele</w:t>
      </w:r>
    </w:p>
    <w:p w:rsidR="00723FFF" w:rsidRPr="0075074F" w:rsidRDefault="00723FFF">
      <w:pPr>
        <w:ind w:left="708"/>
        <w:jc w:val="both"/>
        <w:rPr>
          <w:rFonts w:ascii="Arial" w:hAnsi="Arial" w:cs="Arial"/>
        </w:rPr>
      </w:pPr>
    </w:p>
    <w:p w:rsidR="00723FFF" w:rsidRPr="0075074F" w:rsidRDefault="00723FFF">
      <w:pPr>
        <w:numPr>
          <w:ilvl w:val="1"/>
          <w:numId w:val="2"/>
        </w:numPr>
        <w:tabs>
          <w:tab w:val="left" w:pos="540"/>
        </w:tabs>
        <w:ind w:left="540" w:hanging="540"/>
        <w:jc w:val="both"/>
        <w:rPr>
          <w:rFonts w:ascii="Arial" w:hAnsi="Arial" w:cs="Arial"/>
        </w:rPr>
      </w:pPr>
      <w:r w:rsidRPr="0075074F">
        <w:rPr>
          <w:rFonts w:ascii="Arial" w:hAnsi="Arial" w:cs="Arial"/>
          <w:u w:val="single"/>
        </w:rPr>
        <w:t>Vzájemný styk mezi Objednatelem a Zhotovitelem</w:t>
      </w:r>
    </w:p>
    <w:p w:rsidR="004D3DE3" w:rsidRPr="0075074F" w:rsidRDefault="004D3DE3" w:rsidP="004D3DE3">
      <w:pPr>
        <w:numPr>
          <w:ilvl w:val="2"/>
          <w:numId w:val="2"/>
        </w:numPr>
        <w:ind w:left="1260"/>
        <w:jc w:val="both"/>
        <w:rPr>
          <w:rFonts w:ascii="Arial" w:hAnsi="Arial" w:cs="Arial"/>
        </w:rPr>
      </w:pPr>
      <w:r w:rsidRPr="0075074F">
        <w:rPr>
          <w:rFonts w:ascii="Arial" w:hAnsi="Arial" w:cs="Arial"/>
        </w:rPr>
        <w:t xml:space="preserve">Písemnosti touto smlouvou předpokládané (např. změny odpovědných osob, návrh na změny </w:t>
      </w:r>
      <w:r w:rsidR="00836F10" w:rsidRPr="0075074F">
        <w:rPr>
          <w:rFonts w:ascii="Arial" w:hAnsi="Arial" w:cs="Arial"/>
        </w:rPr>
        <w:t>S</w:t>
      </w:r>
      <w:r w:rsidRPr="0075074F">
        <w:rPr>
          <w:rFonts w:ascii="Arial" w:hAnsi="Arial" w:cs="Arial"/>
        </w:rPr>
        <w:t xml:space="preserve">mlouvy, odstoupení od </w:t>
      </w:r>
      <w:r w:rsidR="00836F10" w:rsidRPr="0075074F">
        <w:rPr>
          <w:rFonts w:ascii="Arial" w:hAnsi="Arial" w:cs="Arial"/>
        </w:rPr>
        <w:t>S</w:t>
      </w:r>
      <w:r w:rsidRPr="0075074F">
        <w:rPr>
          <w:rFonts w:ascii="Arial" w:hAnsi="Arial" w:cs="Arial"/>
        </w:rPr>
        <w:t xml:space="preserve">mlouvy, různé výzvy k plnění či placení) budou druhé smluvní straně zasílány: </w:t>
      </w:r>
    </w:p>
    <w:p w:rsidR="004D3DE3" w:rsidRPr="0075074F" w:rsidRDefault="004D3DE3" w:rsidP="004D3DE3">
      <w:pPr>
        <w:numPr>
          <w:ilvl w:val="3"/>
          <w:numId w:val="2"/>
        </w:numPr>
        <w:tabs>
          <w:tab w:val="clear" w:pos="0"/>
          <w:tab w:val="num" w:pos="1844"/>
        </w:tabs>
        <w:ind w:left="2127" w:hanging="867"/>
        <w:jc w:val="both"/>
        <w:rPr>
          <w:rFonts w:ascii="Arial" w:hAnsi="Arial" w:cs="Arial"/>
        </w:rPr>
      </w:pPr>
      <w:r w:rsidRPr="0075074F">
        <w:rPr>
          <w:rFonts w:ascii="Arial" w:hAnsi="Arial" w:cs="Arial"/>
        </w:rPr>
        <w:t xml:space="preserve">písemně a předávány osobně (proti potvrzení), poslány doporučenou poštou nebo kurýrem (proti potvrzení), případně </w:t>
      </w:r>
      <w:r w:rsidR="004D7A65" w:rsidRPr="0075074F">
        <w:rPr>
          <w:rFonts w:ascii="Arial" w:hAnsi="Arial" w:cs="Arial"/>
        </w:rPr>
        <w:t>datovou schránkou</w:t>
      </w:r>
      <w:r w:rsidRPr="0075074F">
        <w:rPr>
          <w:rFonts w:ascii="Arial" w:hAnsi="Arial" w:cs="Arial"/>
        </w:rPr>
        <w:t>,</w:t>
      </w:r>
    </w:p>
    <w:p w:rsidR="004D3DE3" w:rsidRPr="0075074F" w:rsidRDefault="004D3DE3" w:rsidP="004D3DE3">
      <w:pPr>
        <w:numPr>
          <w:ilvl w:val="3"/>
          <w:numId w:val="2"/>
        </w:numPr>
        <w:tabs>
          <w:tab w:val="clear" w:pos="0"/>
          <w:tab w:val="num" w:pos="1844"/>
        </w:tabs>
        <w:ind w:left="2127" w:hanging="867"/>
        <w:jc w:val="both"/>
        <w:rPr>
          <w:rFonts w:ascii="Arial" w:hAnsi="Arial" w:cs="Arial"/>
        </w:rPr>
      </w:pPr>
      <w:r w:rsidRPr="0075074F">
        <w:rPr>
          <w:rFonts w:ascii="Arial" w:hAnsi="Arial" w:cs="Arial"/>
        </w:rPr>
        <w:t xml:space="preserve">doručeny, zaslány nebo přeneseny na adresu druhé smluvní strany uvedenou ve </w:t>
      </w:r>
      <w:r w:rsidR="00836F10" w:rsidRPr="0075074F">
        <w:rPr>
          <w:rFonts w:ascii="Arial" w:hAnsi="Arial" w:cs="Arial"/>
        </w:rPr>
        <w:t>S</w:t>
      </w:r>
      <w:r w:rsidRPr="0075074F">
        <w:rPr>
          <w:rFonts w:ascii="Arial" w:hAnsi="Arial" w:cs="Arial"/>
        </w:rPr>
        <w:t>mlouvě. Pokud některá ze smluvních stran oznámí změnu své adresy, budou písemnosti od obdržení této změny doručovány na tuto novou adresu,</w:t>
      </w:r>
    </w:p>
    <w:p w:rsidR="004D3DE3" w:rsidRPr="0075074F" w:rsidRDefault="004D3DE3" w:rsidP="004D3DE3">
      <w:pPr>
        <w:numPr>
          <w:ilvl w:val="3"/>
          <w:numId w:val="2"/>
        </w:numPr>
        <w:tabs>
          <w:tab w:val="clear" w:pos="0"/>
          <w:tab w:val="num" w:pos="1844"/>
        </w:tabs>
        <w:ind w:left="2127" w:hanging="867"/>
        <w:jc w:val="both"/>
        <w:rPr>
          <w:rFonts w:ascii="Arial" w:hAnsi="Arial" w:cs="Arial"/>
        </w:rPr>
      </w:pPr>
      <w:r w:rsidRPr="0075074F">
        <w:rPr>
          <w:rFonts w:ascii="Arial" w:hAnsi="Arial" w:cs="Arial"/>
        </w:rPr>
        <w:t xml:space="preserve">pro vzájemnou komunikaci a sdělení týkající se technických záležitostí stavby lze použít i stavební deník. </w:t>
      </w:r>
    </w:p>
    <w:p w:rsidR="004D3DE3" w:rsidRPr="0075074F" w:rsidRDefault="004D3DE3" w:rsidP="004D3DE3">
      <w:pPr>
        <w:numPr>
          <w:ilvl w:val="2"/>
          <w:numId w:val="2"/>
        </w:numPr>
        <w:ind w:left="1260"/>
        <w:jc w:val="both"/>
        <w:rPr>
          <w:rFonts w:ascii="Arial" w:hAnsi="Arial" w:cs="Arial"/>
        </w:rPr>
      </w:pPr>
      <w:r w:rsidRPr="0075074F">
        <w:rPr>
          <w:rFonts w:ascii="Arial" w:hAnsi="Arial" w:cs="Arial"/>
        </w:rPr>
        <w:t>Vyžaduje-li písemnost po některé ze smluvních stran schválení, potvrzení či souhlas nebo stanovisko, nebude poskytnutí vyžadovaného úkonu bez objektivní příčiny zadržováno nebo zpožďováno. Pokud je smluvní strana s vyžadovaným úkonem v prodlení, považuje se úkon za provedený poslední den stanovené lhůty k jeho učinění, přičemž pokud lhůta stanovena není, tak se úkon považuje za provedený třetí den ode dne doručení písemnosti.</w:t>
      </w:r>
    </w:p>
    <w:p w:rsidR="004D3DE3" w:rsidRPr="0075074F" w:rsidRDefault="004D3DE3" w:rsidP="004D3DE3">
      <w:pPr>
        <w:numPr>
          <w:ilvl w:val="2"/>
          <w:numId w:val="2"/>
        </w:numPr>
        <w:ind w:left="1260"/>
        <w:jc w:val="both"/>
        <w:rPr>
          <w:rFonts w:ascii="Arial" w:hAnsi="Arial" w:cs="Arial"/>
        </w:rPr>
      </w:pPr>
      <w:r w:rsidRPr="0075074F">
        <w:rPr>
          <w:rFonts w:ascii="Arial" w:hAnsi="Arial" w:cs="Arial"/>
        </w:rPr>
        <w:t xml:space="preserve">Nebude-li na adrese definované </w:t>
      </w:r>
      <w:r w:rsidR="00836F10" w:rsidRPr="0075074F">
        <w:rPr>
          <w:rFonts w:ascii="Arial" w:hAnsi="Arial" w:cs="Arial"/>
        </w:rPr>
        <w:t>S</w:t>
      </w:r>
      <w:r w:rsidRPr="0075074F">
        <w:rPr>
          <w:rFonts w:ascii="Arial" w:hAnsi="Arial" w:cs="Arial"/>
        </w:rPr>
        <w:t xml:space="preserve">mlouvou zásilka převzata druhou smluvní stranou nebo nebude-li tato zásilka vyzvednuta v úložní době a držitel poštovní licence zásilku vrátí zpět, bude za úspěšné doručení, se všemi právními důsledky, považován třetí </w:t>
      </w:r>
      <w:r w:rsidR="00D53524" w:rsidRPr="0075074F">
        <w:rPr>
          <w:rFonts w:ascii="Arial" w:hAnsi="Arial" w:cs="Arial"/>
        </w:rPr>
        <w:t xml:space="preserve">pracovní </w:t>
      </w:r>
      <w:r w:rsidRPr="0075074F">
        <w:rPr>
          <w:rFonts w:ascii="Arial" w:hAnsi="Arial" w:cs="Arial"/>
        </w:rPr>
        <w:t>den ode dne prokazatelného odeslání zásilky.</w:t>
      </w:r>
    </w:p>
    <w:p w:rsidR="004D3DE3" w:rsidRPr="0075074F" w:rsidRDefault="004D3DE3" w:rsidP="004D3DE3">
      <w:pPr>
        <w:numPr>
          <w:ilvl w:val="2"/>
          <w:numId w:val="2"/>
        </w:numPr>
        <w:ind w:left="1260"/>
        <w:jc w:val="both"/>
        <w:rPr>
          <w:rFonts w:ascii="Arial" w:hAnsi="Arial" w:cs="Arial"/>
          <w:b/>
          <w:bCs/>
        </w:rPr>
      </w:pPr>
      <w:r w:rsidRPr="0075074F">
        <w:rPr>
          <w:rFonts w:ascii="Arial" w:hAnsi="Arial" w:cs="Arial"/>
        </w:rPr>
        <w:t xml:space="preserve">Jakékoliv písemnosti nenazvané Dodatek ke </w:t>
      </w:r>
      <w:r w:rsidR="00836F10" w:rsidRPr="0075074F">
        <w:rPr>
          <w:rFonts w:ascii="Arial" w:hAnsi="Arial" w:cs="Arial"/>
        </w:rPr>
        <w:t>S</w:t>
      </w:r>
      <w:r w:rsidRPr="0075074F">
        <w:rPr>
          <w:rFonts w:ascii="Arial" w:hAnsi="Arial" w:cs="Arial"/>
        </w:rPr>
        <w:t xml:space="preserve">mlouvě, se nepovažují za změnu </w:t>
      </w:r>
      <w:r w:rsidR="00836F10" w:rsidRPr="0075074F">
        <w:rPr>
          <w:rFonts w:ascii="Arial" w:hAnsi="Arial" w:cs="Arial"/>
        </w:rPr>
        <w:t>S</w:t>
      </w:r>
      <w:r w:rsidRPr="0075074F">
        <w:rPr>
          <w:rFonts w:ascii="Arial" w:hAnsi="Arial" w:cs="Arial"/>
        </w:rPr>
        <w:t xml:space="preserve">mlouvy bez ohledu na jejich obsah. </w:t>
      </w:r>
    </w:p>
    <w:p w:rsidR="00723FFF" w:rsidRPr="0075074F" w:rsidRDefault="00723FFF">
      <w:pPr>
        <w:pStyle w:val="Textvbloku2"/>
        <w:tabs>
          <w:tab w:val="left" w:pos="3402"/>
          <w:tab w:val="left" w:pos="3686"/>
          <w:tab w:val="left" w:pos="3969"/>
        </w:tabs>
        <w:rPr>
          <w:rFonts w:ascii="Arial" w:hAnsi="Arial" w:cs="Arial"/>
          <w:b/>
          <w:bCs/>
          <w:sz w:val="20"/>
          <w:szCs w:val="20"/>
        </w:rPr>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b/>
          <w:bCs/>
        </w:rPr>
      </w:pPr>
      <w:r w:rsidRPr="0075074F">
        <w:rPr>
          <w:rFonts w:ascii="Arial" w:hAnsi="Arial" w:cs="Arial"/>
          <w:b/>
          <w:caps/>
        </w:rPr>
        <w:t xml:space="preserve">IDENTIFIKAČNÍ ÚDAJE STAVBY (DÍLA) </w:t>
      </w:r>
    </w:p>
    <w:p w:rsidR="00723FFF" w:rsidRPr="0075074F" w:rsidRDefault="00723FFF">
      <w:pPr>
        <w:pStyle w:val="Textvbloku2"/>
        <w:tabs>
          <w:tab w:val="left" w:pos="3402"/>
          <w:tab w:val="left" w:pos="3686"/>
          <w:tab w:val="left" w:pos="3969"/>
        </w:tabs>
        <w:rPr>
          <w:rFonts w:ascii="Arial" w:hAnsi="Arial" w:cs="Arial"/>
          <w:b/>
          <w:bCs/>
          <w:sz w:val="20"/>
          <w:szCs w:val="20"/>
        </w:rPr>
      </w:pPr>
    </w:p>
    <w:p w:rsidR="004D3DE3" w:rsidRPr="0075074F" w:rsidRDefault="004D3DE3" w:rsidP="004D3DE3">
      <w:pPr>
        <w:numPr>
          <w:ilvl w:val="1"/>
          <w:numId w:val="2"/>
        </w:numPr>
        <w:tabs>
          <w:tab w:val="left" w:pos="540"/>
        </w:tabs>
        <w:ind w:left="540" w:hanging="540"/>
        <w:jc w:val="both"/>
        <w:rPr>
          <w:rFonts w:ascii="Arial" w:hAnsi="Arial" w:cs="Arial"/>
        </w:rPr>
      </w:pPr>
      <w:r w:rsidRPr="0075074F">
        <w:rPr>
          <w:rFonts w:ascii="Arial" w:hAnsi="Arial" w:cs="Arial"/>
        </w:rPr>
        <w:t xml:space="preserve">Předmětem </w:t>
      </w:r>
      <w:r w:rsidR="00836F10" w:rsidRPr="0075074F">
        <w:rPr>
          <w:rFonts w:ascii="Arial" w:hAnsi="Arial" w:cs="Arial"/>
        </w:rPr>
        <w:t>S</w:t>
      </w:r>
      <w:r w:rsidRPr="0075074F">
        <w:rPr>
          <w:rFonts w:ascii="Arial" w:hAnsi="Arial" w:cs="Arial"/>
        </w:rPr>
        <w:t>mlouvy je provedení díla spočívající ve zhotovení stavby (dále také dílo):</w:t>
      </w:r>
    </w:p>
    <w:p w:rsidR="00723FFF" w:rsidRPr="0075074F" w:rsidRDefault="00723FFF">
      <w:pPr>
        <w:pStyle w:val="Zkladntext21"/>
        <w:tabs>
          <w:tab w:val="left" w:pos="2977"/>
        </w:tabs>
        <w:ind w:left="3261" w:hanging="3261"/>
        <w:rPr>
          <w:rFonts w:ascii="Arial" w:hAnsi="Arial" w:cs="Arial"/>
        </w:rPr>
      </w:pPr>
    </w:p>
    <w:p w:rsidR="00723FFF" w:rsidRPr="0075074F" w:rsidRDefault="00723FFF" w:rsidP="009131FD">
      <w:pPr>
        <w:pStyle w:val="Zkladntext21"/>
        <w:tabs>
          <w:tab w:val="left" w:pos="3255"/>
        </w:tabs>
        <w:ind w:left="3544" w:hanging="3544"/>
        <w:rPr>
          <w:rFonts w:ascii="Arial" w:hAnsi="Arial" w:cs="Arial"/>
          <w:lang w:val="cs-CZ"/>
        </w:rPr>
      </w:pPr>
      <w:r w:rsidRPr="0075074F">
        <w:rPr>
          <w:rFonts w:ascii="Arial" w:hAnsi="Arial" w:cs="Arial"/>
        </w:rPr>
        <w:t xml:space="preserve">Název stavby  </w:t>
      </w:r>
      <w:r w:rsidRPr="0075074F">
        <w:rPr>
          <w:rFonts w:ascii="Arial" w:hAnsi="Arial" w:cs="Arial"/>
        </w:rPr>
        <w:tab/>
        <w:t>:</w:t>
      </w:r>
      <w:r w:rsidRPr="0075074F">
        <w:rPr>
          <w:rFonts w:ascii="Arial" w:hAnsi="Arial" w:cs="Arial"/>
        </w:rPr>
        <w:tab/>
      </w:r>
      <w:r w:rsidRPr="0075074F">
        <w:rPr>
          <w:rFonts w:ascii="Arial" w:hAnsi="Arial" w:cs="Arial"/>
          <w:b/>
        </w:rPr>
        <w:t>„</w:t>
      </w:r>
      <w:r w:rsidR="00BB2ECE" w:rsidRPr="00BB2ECE">
        <w:rPr>
          <w:rFonts w:ascii="Arial" w:hAnsi="Arial" w:cs="Arial"/>
          <w:b/>
          <w:bCs/>
        </w:rPr>
        <w:t>Semily – Nemocnice oprava kanalizace</w:t>
      </w:r>
      <w:r w:rsidRPr="0075074F">
        <w:rPr>
          <w:rFonts w:ascii="Arial" w:hAnsi="Arial" w:cs="Arial"/>
          <w:b/>
          <w:bCs/>
        </w:rPr>
        <w:t>“</w:t>
      </w:r>
    </w:p>
    <w:p w:rsidR="00723FFF" w:rsidRPr="0075074F" w:rsidRDefault="00723FFF">
      <w:pPr>
        <w:pStyle w:val="Zkladntext21"/>
        <w:tabs>
          <w:tab w:val="left" w:pos="3255"/>
        </w:tabs>
        <w:ind w:left="3261" w:hanging="3261"/>
        <w:rPr>
          <w:rFonts w:ascii="Arial" w:hAnsi="Arial" w:cs="Arial"/>
          <w:lang w:val="cs-CZ"/>
        </w:rPr>
      </w:pPr>
    </w:p>
    <w:p w:rsidR="00723FFF" w:rsidRDefault="00723FFF" w:rsidP="00D517FE">
      <w:pPr>
        <w:pStyle w:val="Odsazen"/>
        <w:tabs>
          <w:tab w:val="left" w:pos="3261"/>
        </w:tabs>
        <w:ind w:left="0"/>
        <w:rPr>
          <w:rFonts w:ascii="Arial" w:hAnsi="Arial" w:cs="Arial"/>
          <w:sz w:val="20"/>
          <w:szCs w:val="20"/>
        </w:rPr>
      </w:pPr>
      <w:r w:rsidRPr="005561FD">
        <w:rPr>
          <w:rFonts w:ascii="Arial" w:hAnsi="Arial" w:cs="Arial"/>
          <w:sz w:val="20"/>
          <w:szCs w:val="20"/>
        </w:rPr>
        <w:t>Místo stavby</w:t>
      </w:r>
      <w:r w:rsidR="0005709D" w:rsidRPr="005561FD">
        <w:rPr>
          <w:rFonts w:ascii="Arial" w:hAnsi="Arial" w:cs="Arial"/>
          <w:sz w:val="20"/>
          <w:szCs w:val="20"/>
        </w:rPr>
        <w:tab/>
      </w:r>
      <w:r w:rsidRPr="005561FD">
        <w:rPr>
          <w:rFonts w:ascii="Arial" w:hAnsi="Arial" w:cs="Arial"/>
          <w:sz w:val="20"/>
          <w:szCs w:val="20"/>
        </w:rPr>
        <w:t xml:space="preserve">: </w:t>
      </w:r>
      <w:r w:rsidRPr="005561FD">
        <w:rPr>
          <w:rFonts w:ascii="Arial" w:hAnsi="Arial" w:cs="Arial"/>
          <w:sz w:val="20"/>
          <w:szCs w:val="20"/>
        </w:rPr>
        <w:tab/>
      </w:r>
      <w:r w:rsidR="001A06B1" w:rsidRPr="005561FD">
        <w:rPr>
          <w:rFonts w:ascii="Arial" w:hAnsi="Arial" w:cs="Arial"/>
          <w:sz w:val="20"/>
          <w:szCs w:val="20"/>
        </w:rPr>
        <w:t xml:space="preserve">k. ú. </w:t>
      </w:r>
      <w:r w:rsidR="00BB2ECE" w:rsidRPr="005561FD">
        <w:rPr>
          <w:rFonts w:ascii="Arial" w:hAnsi="Arial" w:cs="Arial"/>
          <w:sz w:val="20"/>
          <w:szCs w:val="20"/>
        </w:rPr>
        <w:t>Semily</w:t>
      </w:r>
    </w:p>
    <w:p w:rsidR="00433B52" w:rsidRPr="0075074F" w:rsidRDefault="00433B52" w:rsidP="00D517FE">
      <w:pPr>
        <w:pStyle w:val="Odsazen"/>
        <w:tabs>
          <w:tab w:val="left" w:pos="3261"/>
        </w:tabs>
        <w:ind w:left="0"/>
        <w:rPr>
          <w:rFonts w:ascii="Arial" w:hAnsi="Arial" w:cs="Arial"/>
          <w:sz w:val="20"/>
          <w:szCs w:val="20"/>
        </w:rPr>
      </w:pPr>
    </w:p>
    <w:p w:rsidR="00723FFF" w:rsidRPr="0075074F" w:rsidRDefault="00723FFF" w:rsidP="00D517FE">
      <w:pPr>
        <w:pStyle w:val="Odsazen"/>
        <w:tabs>
          <w:tab w:val="left" w:pos="3240"/>
          <w:tab w:val="left" w:pos="3261"/>
        </w:tabs>
        <w:spacing w:after="0"/>
        <w:ind w:left="3544" w:hanging="3544"/>
        <w:rPr>
          <w:rFonts w:ascii="Arial" w:hAnsi="Arial" w:cs="Arial"/>
        </w:rPr>
      </w:pPr>
      <w:r w:rsidRPr="0075074F">
        <w:rPr>
          <w:rFonts w:ascii="Arial" w:hAnsi="Arial" w:cs="Arial"/>
          <w:sz w:val="20"/>
          <w:szCs w:val="20"/>
        </w:rPr>
        <w:t>Projektová dokumentace</w:t>
      </w:r>
      <w:r w:rsidRPr="0075074F">
        <w:rPr>
          <w:rFonts w:ascii="Arial" w:hAnsi="Arial" w:cs="Arial"/>
          <w:sz w:val="20"/>
          <w:szCs w:val="20"/>
        </w:rPr>
        <w:tab/>
        <w:t>:</w:t>
      </w:r>
      <w:r w:rsidR="0005709D" w:rsidRPr="0075074F">
        <w:rPr>
          <w:rFonts w:ascii="Arial" w:hAnsi="Arial" w:cs="Arial"/>
          <w:sz w:val="20"/>
          <w:szCs w:val="20"/>
        </w:rPr>
        <w:tab/>
      </w:r>
      <w:r w:rsidR="001A06B1" w:rsidRPr="0075074F">
        <w:rPr>
          <w:rFonts w:ascii="Arial" w:hAnsi="Arial" w:cs="Arial"/>
          <w:sz w:val="20"/>
          <w:szCs w:val="20"/>
        </w:rPr>
        <w:t>„</w:t>
      </w:r>
      <w:r w:rsidR="00BB2ECE" w:rsidRPr="00BB2ECE">
        <w:rPr>
          <w:rFonts w:ascii="Arial" w:hAnsi="Arial" w:cs="Arial"/>
          <w:b/>
          <w:bCs/>
          <w:sz w:val="20"/>
          <w:szCs w:val="20"/>
        </w:rPr>
        <w:t>Semily – Nemocnice oprava kanalizace</w:t>
      </w:r>
      <w:r w:rsidRPr="00CB5334">
        <w:rPr>
          <w:rFonts w:ascii="Arial" w:hAnsi="Arial" w:cs="Arial"/>
          <w:b/>
          <w:bCs/>
          <w:sz w:val="20"/>
          <w:szCs w:val="20"/>
        </w:rPr>
        <w:t>“</w:t>
      </w:r>
    </w:p>
    <w:p w:rsidR="00723FFF" w:rsidRPr="00CF69CF" w:rsidRDefault="00723FFF" w:rsidP="00CF69CF">
      <w:pPr>
        <w:tabs>
          <w:tab w:val="left" w:pos="3544"/>
        </w:tabs>
        <w:autoSpaceDE w:val="0"/>
        <w:ind w:left="3544" w:hanging="283"/>
        <w:rPr>
          <w:rFonts w:ascii="Arial" w:hAnsi="Arial" w:cs="Arial"/>
          <w:szCs w:val="24"/>
        </w:rPr>
      </w:pPr>
      <w:r w:rsidRPr="0075074F">
        <w:rPr>
          <w:rFonts w:ascii="Arial" w:hAnsi="Arial" w:cs="Arial"/>
        </w:rPr>
        <w:tab/>
        <w:t xml:space="preserve">vypracovaná společností </w:t>
      </w:r>
      <w:r w:rsidR="00CF69CF" w:rsidRPr="00CF69CF">
        <w:rPr>
          <w:rFonts w:ascii="Arial" w:hAnsi="Arial" w:cs="Arial"/>
        </w:rPr>
        <w:t>VEDU VODU s.r.o</w:t>
      </w:r>
      <w:r w:rsidR="001A06B1" w:rsidRPr="0075074F">
        <w:rPr>
          <w:rFonts w:ascii="Arial" w:hAnsi="Arial" w:cs="Arial"/>
        </w:rPr>
        <w:t xml:space="preserve">, </w:t>
      </w:r>
      <w:r w:rsidR="00CF69CF" w:rsidRPr="00CF69CF">
        <w:rPr>
          <w:rFonts w:ascii="Arial" w:hAnsi="Arial" w:cs="Arial"/>
          <w:szCs w:val="24"/>
        </w:rPr>
        <w:t>1. máje 423</w:t>
      </w:r>
      <w:r w:rsidR="00CF69CF">
        <w:rPr>
          <w:rFonts w:ascii="Arial" w:hAnsi="Arial" w:cs="Arial"/>
          <w:szCs w:val="24"/>
        </w:rPr>
        <w:t xml:space="preserve">, </w:t>
      </w:r>
      <w:r w:rsidR="00CF69CF" w:rsidRPr="00CF69CF">
        <w:rPr>
          <w:rFonts w:ascii="Arial" w:hAnsi="Arial" w:cs="Arial"/>
          <w:szCs w:val="24"/>
        </w:rPr>
        <w:t>294 11 Dobrovice</w:t>
      </w:r>
      <w:r w:rsidR="001A06B1" w:rsidRPr="0075074F">
        <w:rPr>
          <w:rFonts w:ascii="Arial" w:hAnsi="Arial" w:cs="Arial"/>
          <w:szCs w:val="24"/>
        </w:rPr>
        <w:t xml:space="preserve">, IČO: </w:t>
      </w:r>
      <w:r w:rsidR="00CF69CF" w:rsidRPr="00CF69CF">
        <w:rPr>
          <w:rFonts w:ascii="Arial" w:hAnsi="Arial" w:cs="Arial"/>
          <w:szCs w:val="24"/>
        </w:rPr>
        <w:t>08376298</w:t>
      </w:r>
    </w:p>
    <w:p w:rsidR="00CB5334" w:rsidRDefault="00CB5334" w:rsidP="001A06B1">
      <w:pPr>
        <w:pStyle w:val="Odsazen"/>
        <w:tabs>
          <w:tab w:val="left" w:pos="3544"/>
        </w:tabs>
        <w:spacing w:after="0"/>
        <w:ind w:left="3261" w:hanging="3261"/>
        <w:jc w:val="left"/>
        <w:rPr>
          <w:rFonts w:ascii="Arial" w:hAnsi="Arial" w:cs="Arial"/>
          <w:sz w:val="20"/>
          <w:szCs w:val="20"/>
        </w:rPr>
      </w:pPr>
    </w:p>
    <w:p w:rsidR="001A06B1" w:rsidRPr="0075074F" w:rsidRDefault="001A06B1" w:rsidP="001A06B1">
      <w:pPr>
        <w:pStyle w:val="Odsazen"/>
        <w:tabs>
          <w:tab w:val="left" w:pos="3544"/>
        </w:tabs>
        <w:spacing w:after="0"/>
        <w:ind w:left="3261" w:hanging="3261"/>
        <w:jc w:val="left"/>
      </w:pPr>
      <w:r w:rsidRPr="0075074F">
        <w:rPr>
          <w:rFonts w:ascii="Arial" w:hAnsi="Arial" w:cs="Arial"/>
          <w:sz w:val="20"/>
          <w:szCs w:val="20"/>
        </w:rPr>
        <w:t>Autorský dozor</w:t>
      </w:r>
      <w:r w:rsidRPr="0075074F">
        <w:rPr>
          <w:rFonts w:ascii="Arial" w:hAnsi="Arial" w:cs="Arial"/>
          <w:sz w:val="20"/>
          <w:szCs w:val="20"/>
        </w:rPr>
        <w:tab/>
        <w:t>:</w:t>
      </w:r>
      <w:r w:rsidRPr="0075074F">
        <w:rPr>
          <w:rFonts w:ascii="Arial" w:hAnsi="Arial" w:cs="Arial"/>
          <w:sz w:val="20"/>
          <w:szCs w:val="20"/>
        </w:rPr>
        <w:tab/>
      </w:r>
      <w:r w:rsidR="00CB0415">
        <w:rPr>
          <w:rFonts w:ascii="Arial" w:hAnsi="Arial" w:cs="Arial"/>
        </w:rPr>
        <w:t>XXXXXXXXXX</w:t>
      </w:r>
    </w:p>
    <w:p w:rsidR="001A06B1" w:rsidRPr="0075074F" w:rsidRDefault="001A06B1" w:rsidP="001A06B1">
      <w:pPr>
        <w:pStyle w:val="Odsazen"/>
        <w:tabs>
          <w:tab w:val="left" w:pos="3255"/>
          <w:tab w:val="left" w:pos="3261"/>
        </w:tabs>
        <w:spacing w:after="0"/>
        <w:ind w:left="0"/>
        <w:rPr>
          <w:rFonts w:ascii="Arial" w:hAnsi="Arial" w:cs="Arial"/>
          <w:sz w:val="20"/>
          <w:szCs w:val="20"/>
        </w:rPr>
      </w:pPr>
    </w:p>
    <w:p w:rsidR="001A06B1" w:rsidRPr="0075074F" w:rsidRDefault="001A06B1" w:rsidP="001A06B1">
      <w:pPr>
        <w:pStyle w:val="Odsazen"/>
        <w:tabs>
          <w:tab w:val="left" w:pos="3255"/>
          <w:tab w:val="left" w:pos="3261"/>
        </w:tabs>
        <w:spacing w:after="0"/>
        <w:ind w:left="0"/>
        <w:rPr>
          <w:rFonts w:ascii="Arial" w:hAnsi="Arial" w:cs="Arial"/>
          <w:sz w:val="20"/>
          <w:szCs w:val="20"/>
        </w:rPr>
      </w:pPr>
      <w:r w:rsidRPr="0075074F">
        <w:rPr>
          <w:rFonts w:ascii="Arial" w:hAnsi="Arial" w:cs="Arial"/>
          <w:sz w:val="20"/>
          <w:szCs w:val="20"/>
        </w:rPr>
        <w:lastRenderedPageBreak/>
        <w:t xml:space="preserve">Koordinátor BOZP objednatele </w:t>
      </w:r>
      <w:r w:rsidRPr="0075074F">
        <w:rPr>
          <w:rFonts w:ascii="Arial" w:hAnsi="Arial" w:cs="Arial"/>
          <w:sz w:val="20"/>
          <w:szCs w:val="20"/>
        </w:rPr>
        <w:tab/>
        <w:t>:</w:t>
      </w:r>
      <w:r w:rsidRPr="0075074F">
        <w:rPr>
          <w:rFonts w:ascii="Arial" w:hAnsi="Arial" w:cs="Arial"/>
          <w:sz w:val="20"/>
          <w:szCs w:val="20"/>
        </w:rPr>
        <w:tab/>
      </w:r>
      <w:r w:rsidR="00CB0415">
        <w:rPr>
          <w:rFonts w:ascii="Arial" w:hAnsi="Arial" w:cs="Arial"/>
        </w:rPr>
        <w:t>XXXXXXXXXXXX</w:t>
      </w:r>
    </w:p>
    <w:p w:rsidR="001A06B1" w:rsidRPr="0075074F" w:rsidRDefault="001A06B1" w:rsidP="001A06B1">
      <w:pPr>
        <w:pStyle w:val="Textvbloku2"/>
        <w:tabs>
          <w:tab w:val="left" w:pos="3240"/>
          <w:tab w:val="left" w:pos="3261"/>
          <w:tab w:val="left" w:pos="3540"/>
        </w:tabs>
        <w:jc w:val="left"/>
        <w:rPr>
          <w:rFonts w:ascii="Arial" w:hAnsi="Arial" w:cs="Arial"/>
          <w:sz w:val="20"/>
          <w:szCs w:val="20"/>
        </w:rPr>
      </w:pPr>
    </w:p>
    <w:p w:rsidR="001A06B1" w:rsidRPr="00D2150B" w:rsidRDefault="001A06B1" w:rsidP="001A06B1">
      <w:pPr>
        <w:pStyle w:val="Textvbloku2"/>
        <w:tabs>
          <w:tab w:val="left" w:pos="3240"/>
          <w:tab w:val="left" w:pos="3261"/>
          <w:tab w:val="left" w:pos="3540"/>
        </w:tabs>
        <w:jc w:val="left"/>
        <w:rPr>
          <w:rFonts w:ascii="Arial" w:hAnsi="Arial" w:cs="Arial"/>
          <w:sz w:val="20"/>
          <w:szCs w:val="20"/>
        </w:rPr>
      </w:pPr>
      <w:r w:rsidRPr="0075074F">
        <w:rPr>
          <w:rFonts w:ascii="Arial" w:hAnsi="Arial" w:cs="Arial"/>
          <w:sz w:val="20"/>
          <w:szCs w:val="20"/>
        </w:rPr>
        <w:t>Technický dozor (TDS)</w:t>
      </w:r>
      <w:r w:rsidRPr="0075074F">
        <w:rPr>
          <w:rFonts w:ascii="Arial" w:hAnsi="Arial" w:cs="Arial"/>
          <w:sz w:val="20"/>
          <w:szCs w:val="20"/>
        </w:rPr>
        <w:tab/>
        <w:t xml:space="preserve">: </w:t>
      </w:r>
      <w:r w:rsidRPr="0075074F">
        <w:rPr>
          <w:rFonts w:ascii="Arial" w:hAnsi="Arial" w:cs="Arial"/>
          <w:sz w:val="20"/>
          <w:szCs w:val="20"/>
        </w:rPr>
        <w:tab/>
      </w:r>
      <w:r w:rsidR="00CB0415">
        <w:rPr>
          <w:rFonts w:ascii="Arial" w:hAnsi="Arial" w:cs="Arial"/>
          <w:sz w:val="20"/>
          <w:szCs w:val="20"/>
        </w:rPr>
        <w:t>XXXXXXXXXXXXX</w:t>
      </w:r>
    </w:p>
    <w:p w:rsidR="001A06B1" w:rsidRPr="00D2150B" w:rsidRDefault="001A06B1" w:rsidP="001A06B1">
      <w:pPr>
        <w:pStyle w:val="Textvbloku2"/>
        <w:tabs>
          <w:tab w:val="left" w:pos="3255"/>
          <w:tab w:val="left" w:pos="3261"/>
          <w:tab w:val="left" w:pos="3540"/>
        </w:tabs>
        <w:ind w:right="-519"/>
        <w:jc w:val="left"/>
        <w:rPr>
          <w:rFonts w:ascii="Arial" w:hAnsi="Arial" w:cs="Arial"/>
          <w:sz w:val="20"/>
          <w:szCs w:val="20"/>
        </w:rPr>
      </w:pPr>
    </w:p>
    <w:p w:rsidR="00C74B95" w:rsidRPr="00C74B95" w:rsidRDefault="00CF69CF" w:rsidP="00C74B95">
      <w:pPr>
        <w:pStyle w:val="Textvbloku2"/>
        <w:tabs>
          <w:tab w:val="left" w:pos="3255"/>
          <w:tab w:val="left" w:pos="3261"/>
          <w:tab w:val="left" w:pos="3540"/>
        </w:tabs>
        <w:ind w:right="-519"/>
        <w:rPr>
          <w:rFonts w:ascii="Arial" w:hAnsi="Arial" w:cs="Arial"/>
          <w:sz w:val="20"/>
          <w:szCs w:val="20"/>
        </w:rPr>
      </w:pPr>
      <w:r>
        <w:rPr>
          <w:rFonts w:ascii="Arial" w:hAnsi="Arial" w:cs="Arial"/>
          <w:sz w:val="20"/>
          <w:szCs w:val="20"/>
        </w:rPr>
        <w:t>S</w:t>
      </w:r>
      <w:r w:rsidR="00711338" w:rsidRPr="0075074F">
        <w:rPr>
          <w:rFonts w:ascii="Arial" w:hAnsi="Arial" w:cs="Arial"/>
          <w:sz w:val="20"/>
          <w:szCs w:val="20"/>
        </w:rPr>
        <w:t>tavbyvedoucí Zhotovitele</w:t>
      </w:r>
      <w:r w:rsidR="00C44901" w:rsidRPr="0075074F">
        <w:rPr>
          <w:rFonts w:ascii="Arial" w:hAnsi="Arial" w:cs="Arial"/>
          <w:sz w:val="20"/>
          <w:szCs w:val="20"/>
        </w:rPr>
        <w:tab/>
        <w:t>:</w:t>
      </w:r>
      <w:r w:rsidR="00C44901" w:rsidRPr="0075074F">
        <w:rPr>
          <w:rFonts w:ascii="Arial" w:hAnsi="Arial" w:cs="Arial"/>
          <w:sz w:val="20"/>
          <w:szCs w:val="20"/>
        </w:rPr>
        <w:tab/>
      </w:r>
      <w:r w:rsidR="00CB0415">
        <w:rPr>
          <w:rFonts w:ascii="Arial" w:hAnsi="Arial" w:cs="Arial"/>
          <w:sz w:val="20"/>
          <w:szCs w:val="20"/>
        </w:rPr>
        <w:t>XXXXXXXXXXXXXXXXXXXX</w:t>
      </w:r>
    </w:p>
    <w:p w:rsidR="00C44901" w:rsidRPr="00C74B95" w:rsidRDefault="00C74B95" w:rsidP="00C74B95">
      <w:pPr>
        <w:pStyle w:val="Textvbloku2"/>
        <w:tabs>
          <w:tab w:val="left" w:pos="3255"/>
          <w:tab w:val="left" w:pos="3261"/>
          <w:tab w:val="left" w:pos="3540"/>
        </w:tabs>
        <w:ind w:right="-519"/>
        <w:jc w:val="left"/>
        <w:rPr>
          <w:rFonts w:ascii="Arial" w:hAnsi="Arial" w:cs="Arial"/>
          <w:sz w:val="20"/>
          <w:szCs w:val="20"/>
        </w:rPr>
      </w:pPr>
      <w:r>
        <w:rPr>
          <w:rFonts w:ascii="Arial" w:hAnsi="Arial" w:cs="Arial"/>
          <w:sz w:val="20"/>
          <w:szCs w:val="20"/>
        </w:rPr>
        <w:tab/>
        <w:t xml:space="preserve">     </w:t>
      </w:r>
      <w:r w:rsidR="00CB0415">
        <w:rPr>
          <w:rFonts w:ascii="Arial" w:hAnsi="Arial" w:cs="Arial"/>
          <w:sz w:val="20"/>
          <w:szCs w:val="20"/>
        </w:rPr>
        <w:t>XXXXXXXXXXXXX</w:t>
      </w:r>
    </w:p>
    <w:p w:rsidR="00C44901" w:rsidRDefault="00C44901" w:rsidP="001A06B1">
      <w:pPr>
        <w:pStyle w:val="Textvbloku2"/>
        <w:tabs>
          <w:tab w:val="left" w:pos="3255"/>
          <w:tab w:val="left" w:pos="3261"/>
          <w:tab w:val="left" w:pos="3540"/>
        </w:tabs>
        <w:ind w:right="-519"/>
        <w:jc w:val="left"/>
        <w:rPr>
          <w:rFonts w:ascii="Arial" w:hAnsi="Arial" w:cs="Arial"/>
          <w:sz w:val="20"/>
          <w:szCs w:val="20"/>
        </w:rPr>
      </w:pPr>
    </w:p>
    <w:p w:rsidR="00723FFF" w:rsidRPr="0075074F" w:rsidRDefault="00723FFF">
      <w:pPr>
        <w:jc w:val="both"/>
        <w:rPr>
          <w:rFonts w:ascii="Arial" w:hAnsi="Arial" w:cs="Arial"/>
          <w:b/>
          <w:iCs/>
          <w:sz w:val="22"/>
          <w:shd w:val="clear" w:color="auto" w:fill="FFFF00"/>
        </w:rPr>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sidRPr="0075074F">
        <w:rPr>
          <w:rFonts w:ascii="Arial" w:hAnsi="Arial" w:cs="Arial"/>
          <w:b/>
          <w:caps/>
        </w:rPr>
        <w:t xml:space="preserve">Předmět díla </w:t>
      </w:r>
    </w:p>
    <w:p w:rsidR="00723FFF" w:rsidRPr="0075074F" w:rsidRDefault="00723FFF">
      <w:pPr>
        <w:ind w:left="708"/>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Rozsah předmětu díla</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Předmětem díla je zhotovení stavby </w:t>
      </w:r>
      <w:r w:rsidR="00A16E5B" w:rsidRPr="0075074F">
        <w:rPr>
          <w:rFonts w:ascii="Arial" w:hAnsi="Arial" w:cs="Arial"/>
        </w:rPr>
        <w:t xml:space="preserve">(dále také předmět plnění, </w:t>
      </w:r>
      <w:r w:rsidRPr="0075074F">
        <w:rPr>
          <w:rFonts w:ascii="Arial" w:hAnsi="Arial" w:cs="Arial"/>
        </w:rPr>
        <w:t>dílo</w:t>
      </w:r>
      <w:r w:rsidR="00A16E5B" w:rsidRPr="0075074F">
        <w:rPr>
          <w:rFonts w:ascii="Arial" w:hAnsi="Arial" w:cs="Arial"/>
        </w:rPr>
        <w:t xml:space="preserve"> či stavba</w:t>
      </w:r>
      <w:r w:rsidRPr="0075074F">
        <w:rPr>
          <w:rFonts w:ascii="Arial" w:hAnsi="Arial" w:cs="Arial"/>
        </w:rPr>
        <w:t>)</w:t>
      </w:r>
      <w:r w:rsidRPr="0075074F">
        <w:rPr>
          <w:rFonts w:ascii="Arial" w:hAnsi="Arial" w:cs="Arial"/>
          <w:bCs/>
        </w:rPr>
        <w:t>.</w:t>
      </w:r>
      <w:r w:rsidRPr="0075074F">
        <w:rPr>
          <w:rFonts w:ascii="Arial" w:hAnsi="Arial" w:cs="Arial"/>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723FFF" w:rsidRPr="0075074F" w:rsidRDefault="008B326A" w:rsidP="002052FA">
      <w:pPr>
        <w:numPr>
          <w:ilvl w:val="2"/>
          <w:numId w:val="2"/>
        </w:numPr>
        <w:ind w:left="1260"/>
        <w:jc w:val="both"/>
        <w:rPr>
          <w:rFonts w:ascii="Arial" w:hAnsi="Arial" w:cs="Arial"/>
        </w:rPr>
      </w:pPr>
      <w:r w:rsidRPr="0075074F">
        <w:rPr>
          <w:rFonts w:ascii="Arial" w:hAnsi="Arial" w:cs="Arial"/>
        </w:rPr>
        <w:t>Zhotovením</w:t>
      </w:r>
      <w:r w:rsidR="00723FFF" w:rsidRPr="0075074F">
        <w:rPr>
          <w:rFonts w:ascii="Arial" w:hAnsi="Arial" w:cs="Arial"/>
        </w:rPr>
        <w:t xml:space="preserve"> </w:t>
      </w:r>
      <w:r w:rsidR="00A16E5B" w:rsidRPr="0075074F">
        <w:rPr>
          <w:rFonts w:ascii="Arial" w:hAnsi="Arial" w:cs="Arial"/>
        </w:rPr>
        <w:t>díla</w:t>
      </w:r>
      <w:r w:rsidR="00723FFF" w:rsidRPr="0075074F">
        <w:rPr>
          <w:rFonts w:ascii="Arial" w:hAnsi="Arial" w:cs="Arial"/>
        </w:rPr>
        <w:t xml:space="preserve"> se rozumí </w:t>
      </w:r>
      <w:r w:rsidR="00155ADD" w:rsidRPr="0075074F">
        <w:rPr>
          <w:rFonts w:ascii="Arial" w:hAnsi="Arial" w:cs="Arial"/>
        </w:rPr>
        <w:t xml:space="preserve">provedení stavebních a všech souvisejících prací, dodávek a služeb </w:t>
      </w:r>
      <w:r w:rsidR="00765360" w:rsidRPr="0075074F">
        <w:rPr>
          <w:rFonts w:ascii="Arial" w:hAnsi="Arial" w:cs="Arial"/>
        </w:rPr>
        <w:t xml:space="preserve">dle </w:t>
      </w:r>
      <w:r w:rsidR="00A073BC" w:rsidRPr="0075074F">
        <w:rPr>
          <w:rFonts w:ascii="Arial" w:hAnsi="Arial" w:cs="Arial"/>
        </w:rPr>
        <w:t>shor</w:t>
      </w:r>
      <w:r w:rsidR="00130408" w:rsidRPr="0075074F">
        <w:rPr>
          <w:rFonts w:ascii="Arial" w:hAnsi="Arial" w:cs="Arial"/>
        </w:rPr>
        <w:t xml:space="preserve">a uvedené </w:t>
      </w:r>
      <w:r w:rsidR="00765360" w:rsidRPr="0075074F">
        <w:rPr>
          <w:rFonts w:ascii="Arial" w:hAnsi="Arial" w:cs="Arial"/>
        </w:rPr>
        <w:t>projektové dokumentace „</w:t>
      </w:r>
      <w:r w:rsidR="00BB2ECE" w:rsidRPr="00BB2ECE">
        <w:rPr>
          <w:rFonts w:ascii="Arial" w:hAnsi="Arial" w:cs="Arial"/>
          <w:b/>
          <w:bCs/>
        </w:rPr>
        <w:t>Semily – Nemocnice oprava kanalizace</w:t>
      </w:r>
      <w:r w:rsidR="00765360" w:rsidRPr="0075074F">
        <w:rPr>
          <w:rFonts w:ascii="Arial" w:hAnsi="Arial" w:cs="Arial"/>
        </w:rPr>
        <w:t>“.</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Součástí zhotovení </w:t>
      </w:r>
      <w:r w:rsidR="00A16E5B" w:rsidRPr="0075074F">
        <w:rPr>
          <w:rFonts w:ascii="Arial" w:hAnsi="Arial" w:cs="Arial"/>
        </w:rPr>
        <w:t>díla</w:t>
      </w:r>
      <w:r w:rsidRPr="0075074F">
        <w:rPr>
          <w:rFonts w:ascii="Arial" w:hAnsi="Arial" w:cs="Arial"/>
        </w:rPr>
        <w:t xml:space="preserve"> je i vyhotovení dokumentace skutečného provedení stavby a </w:t>
      </w:r>
      <w:r w:rsidR="00B60B0B" w:rsidRPr="0075074F">
        <w:rPr>
          <w:rFonts w:ascii="Arial" w:hAnsi="Arial" w:cs="Arial"/>
        </w:rPr>
        <w:t>geometrické</w:t>
      </w:r>
      <w:r w:rsidRPr="0075074F">
        <w:rPr>
          <w:rFonts w:ascii="Arial" w:hAnsi="Arial" w:cs="Arial"/>
        </w:rPr>
        <w:t xml:space="preserve"> zaměření dokončeného díla.</w:t>
      </w:r>
    </w:p>
    <w:p w:rsidR="00723FFF" w:rsidRPr="0075074F" w:rsidRDefault="00723FFF">
      <w:pPr>
        <w:numPr>
          <w:ilvl w:val="2"/>
          <w:numId w:val="2"/>
        </w:numPr>
        <w:ind w:left="1260"/>
        <w:jc w:val="both"/>
        <w:rPr>
          <w:rFonts w:ascii="Arial" w:hAnsi="Arial" w:cs="Arial"/>
        </w:rPr>
      </w:pPr>
      <w:r w:rsidRPr="0075074F">
        <w:rPr>
          <w:rFonts w:ascii="Arial" w:hAnsi="Arial" w:cs="Arial"/>
        </w:rPr>
        <w:t>Vedle všech definovaných činností patří do zhotovení stavby i následující práce a činnosti:</w:t>
      </w:r>
    </w:p>
    <w:p w:rsidR="00723FFF" w:rsidRPr="0075074F" w:rsidRDefault="00723FFF" w:rsidP="004D3DE3">
      <w:pPr>
        <w:numPr>
          <w:ilvl w:val="3"/>
          <w:numId w:val="2"/>
        </w:numPr>
        <w:ind w:left="2127" w:hanging="867"/>
        <w:jc w:val="both"/>
        <w:rPr>
          <w:rFonts w:ascii="Arial" w:hAnsi="Arial" w:cs="Arial"/>
        </w:rPr>
      </w:pPr>
      <w:r w:rsidRPr="0075074F">
        <w:rPr>
          <w:rFonts w:ascii="Arial" w:hAnsi="Arial" w:cs="Arial"/>
        </w:rPr>
        <w:t>zajištění vytýčení veškerých inženýrských sítí, odpovědnost za jejich neporušení během výstavby a zpětné protokolární předání jejich správcům. Před započetím výkopových prací je bezpodmínečně nutné nechat provést vytýčení všech křižujících i souběžných inženýrských sítí. Vytyčenou polohu je nutné ověřovat sondami a teprve na základě těchto informací eventuálně zpřesňovat polohu tras pokládaného vedení</w:t>
      </w:r>
      <w:r w:rsidR="00A722F8" w:rsidRPr="0075074F">
        <w:rPr>
          <w:rFonts w:ascii="Arial" w:hAnsi="Arial" w:cs="Arial"/>
        </w:rPr>
        <w:t>,</w:t>
      </w:r>
      <w:r w:rsidRPr="0075074F">
        <w:rPr>
          <w:rFonts w:ascii="Arial" w:hAnsi="Arial" w:cs="Arial"/>
        </w:rPr>
        <w:t xml:space="preserve"> </w:t>
      </w:r>
    </w:p>
    <w:p w:rsidR="00723FFF" w:rsidRPr="0075074F" w:rsidRDefault="00723FFF" w:rsidP="004D3DE3">
      <w:pPr>
        <w:numPr>
          <w:ilvl w:val="3"/>
          <w:numId w:val="2"/>
        </w:numPr>
        <w:ind w:left="2127" w:hanging="867"/>
        <w:jc w:val="both"/>
        <w:rPr>
          <w:rFonts w:ascii="Arial" w:hAnsi="Arial" w:cs="Arial"/>
        </w:rPr>
      </w:pPr>
      <w:r w:rsidRPr="0075074F">
        <w:rPr>
          <w:rFonts w:ascii="Arial" w:hAnsi="Arial" w:cs="Arial"/>
        </w:rPr>
        <w:t>veškeré práce a dodávky související s bezpečnostními opatřeními na ochranu lid</w:t>
      </w:r>
      <w:r w:rsidR="00130408" w:rsidRPr="0075074F">
        <w:rPr>
          <w:rFonts w:ascii="Arial" w:hAnsi="Arial" w:cs="Arial"/>
        </w:rPr>
        <w:t xml:space="preserve">í a majetku (zejména chodců, </w:t>
      </w:r>
      <w:r w:rsidRPr="0075074F">
        <w:rPr>
          <w:rFonts w:ascii="Arial" w:hAnsi="Arial" w:cs="Arial"/>
        </w:rPr>
        <w:t xml:space="preserve">vozidel </w:t>
      </w:r>
      <w:r w:rsidR="00130408" w:rsidRPr="0075074F">
        <w:rPr>
          <w:rFonts w:ascii="Arial" w:hAnsi="Arial" w:cs="Arial"/>
        </w:rPr>
        <w:t xml:space="preserve">či jiných účastníků provozu </w:t>
      </w:r>
      <w:r w:rsidRPr="0075074F">
        <w:rPr>
          <w:rFonts w:ascii="Arial" w:hAnsi="Arial" w:cs="Arial"/>
        </w:rPr>
        <w:t>v místech dotčených stavbou),</w:t>
      </w:r>
    </w:p>
    <w:p w:rsidR="00723FFF" w:rsidRPr="0075074F" w:rsidRDefault="00723FFF" w:rsidP="004D3DE3">
      <w:pPr>
        <w:numPr>
          <w:ilvl w:val="3"/>
          <w:numId w:val="2"/>
        </w:numPr>
        <w:ind w:left="2127" w:hanging="867"/>
        <w:jc w:val="both"/>
        <w:rPr>
          <w:rFonts w:ascii="Arial" w:hAnsi="Arial" w:cs="Arial"/>
        </w:rPr>
      </w:pPr>
      <w:r w:rsidRPr="0075074F">
        <w:rPr>
          <w:rFonts w:ascii="Arial" w:hAnsi="Arial" w:cs="Arial"/>
        </w:rPr>
        <w:t>ostraha stavby a staveniště, zajištění bezpečnosti práce a ochrany životního prostředí,</w:t>
      </w:r>
    </w:p>
    <w:p w:rsidR="00723FFF" w:rsidRPr="0075074F" w:rsidRDefault="00723FFF" w:rsidP="004D3DE3">
      <w:pPr>
        <w:numPr>
          <w:ilvl w:val="3"/>
          <w:numId w:val="2"/>
        </w:numPr>
        <w:ind w:left="2127" w:hanging="867"/>
        <w:jc w:val="both"/>
        <w:rPr>
          <w:rFonts w:ascii="Arial" w:hAnsi="Arial" w:cs="Arial"/>
        </w:rPr>
      </w:pPr>
      <w:r w:rsidRPr="0075074F">
        <w:rPr>
          <w:rFonts w:ascii="Arial" w:hAnsi="Arial" w:cs="Arial"/>
        </w:rPr>
        <w:t>projednání a zajištění případného zvláštního užívání komunikací a veřejných ploch včetně úhrady vyměřených poplatků a nájemného,</w:t>
      </w:r>
    </w:p>
    <w:p w:rsidR="003024D9" w:rsidRPr="0075074F" w:rsidRDefault="003024D9" w:rsidP="004D3DE3">
      <w:pPr>
        <w:numPr>
          <w:ilvl w:val="3"/>
          <w:numId w:val="2"/>
        </w:numPr>
        <w:ind w:left="2127" w:hanging="867"/>
        <w:jc w:val="both"/>
        <w:rPr>
          <w:rFonts w:ascii="Arial" w:hAnsi="Arial" w:cs="Arial"/>
        </w:rPr>
      </w:pPr>
      <w:r w:rsidRPr="0075074F">
        <w:rPr>
          <w:rFonts w:ascii="Arial" w:hAnsi="Arial" w:cs="Arial"/>
        </w:rPr>
        <w:t>odvoz suti a jeho ekologická likvidace v souladu s ustanoveními zákona č. 541/2020 Sb., o odpadech,</w:t>
      </w:r>
    </w:p>
    <w:p w:rsidR="00345B26" w:rsidRPr="0075074F" w:rsidRDefault="00345B26" w:rsidP="00345B26">
      <w:pPr>
        <w:numPr>
          <w:ilvl w:val="3"/>
          <w:numId w:val="2"/>
        </w:numPr>
        <w:ind w:left="2127" w:hanging="867"/>
        <w:jc w:val="both"/>
        <w:rPr>
          <w:rFonts w:ascii="Arial" w:hAnsi="Arial" w:cs="Arial"/>
        </w:rPr>
      </w:pPr>
      <w:r w:rsidRPr="0075074F">
        <w:rPr>
          <w:rFonts w:ascii="Arial" w:hAnsi="Arial" w:cs="Arial"/>
        </w:rPr>
        <w:t>zajištění dopravních opatření a jejich schválení, dopravního značení k dopravním omezením, jeho údržba a přemisťování a následné odstranění,</w:t>
      </w:r>
    </w:p>
    <w:p w:rsidR="00723FFF" w:rsidRPr="0075074F" w:rsidRDefault="00723FFF" w:rsidP="004D3DE3">
      <w:pPr>
        <w:numPr>
          <w:ilvl w:val="3"/>
          <w:numId w:val="2"/>
        </w:numPr>
        <w:ind w:left="2127" w:hanging="867"/>
        <w:jc w:val="both"/>
        <w:rPr>
          <w:rFonts w:ascii="Arial" w:hAnsi="Arial" w:cs="Arial"/>
        </w:rPr>
      </w:pPr>
      <w:r w:rsidRPr="0075074F">
        <w:rPr>
          <w:rFonts w:ascii="Arial" w:hAnsi="Arial" w:cs="Arial"/>
        </w:rPr>
        <w:t>zajištění a provedení všech nutných zkoušek dle ČSN nebo předepsaných projektovou dokumentací (případně jiných norem vztahujících se k prováděnému dílu včetně pořízení protokolů),</w:t>
      </w:r>
    </w:p>
    <w:p w:rsidR="00723FFF" w:rsidRPr="0075074F" w:rsidRDefault="00723FFF" w:rsidP="004D3DE3">
      <w:pPr>
        <w:numPr>
          <w:ilvl w:val="3"/>
          <w:numId w:val="2"/>
        </w:numPr>
        <w:ind w:left="2127" w:hanging="867"/>
        <w:jc w:val="both"/>
        <w:rPr>
          <w:rFonts w:ascii="Arial" w:hAnsi="Arial" w:cs="Arial"/>
        </w:rPr>
      </w:pPr>
      <w:r w:rsidRPr="0075074F">
        <w:rPr>
          <w:rFonts w:ascii="Arial" w:hAnsi="Arial" w:cs="Arial"/>
        </w:rPr>
        <w:t>zajištění atestů a dokladů o požadovaných vlastnostech výrobků do předání a převzetí díla (dle zákona č. 22/1997 Sb. – prohlášení o shodě) a revizí veškerých elektrických zařízení s případným odstraněním uvedených závad,</w:t>
      </w:r>
    </w:p>
    <w:p w:rsidR="00723FFF" w:rsidRPr="0075074F" w:rsidRDefault="00723FFF" w:rsidP="004D3DE3">
      <w:pPr>
        <w:numPr>
          <w:ilvl w:val="3"/>
          <w:numId w:val="2"/>
        </w:numPr>
        <w:ind w:left="2127" w:hanging="867"/>
        <w:jc w:val="both"/>
        <w:rPr>
          <w:rFonts w:ascii="Arial" w:hAnsi="Arial" w:cs="Arial"/>
        </w:rPr>
      </w:pPr>
      <w:r w:rsidRPr="0075074F">
        <w:rPr>
          <w:rFonts w:ascii="Arial" w:hAnsi="Arial" w:cs="Arial"/>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723FFF" w:rsidRPr="0075074F" w:rsidRDefault="00723FFF" w:rsidP="004D3DE3">
      <w:pPr>
        <w:numPr>
          <w:ilvl w:val="3"/>
          <w:numId w:val="2"/>
        </w:numPr>
        <w:ind w:left="2127" w:hanging="867"/>
        <w:jc w:val="both"/>
        <w:rPr>
          <w:rFonts w:ascii="Arial" w:hAnsi="Arial" w:cs="Arial"/>
        </w:rPr>
      </w:pPr>
      <w:r w:rsidRPr="0075074F">
        <w:rPr>
          <w:rFonts w:ascii="Arial" w:hAnsi="Arial" w:cs="Arial"/>
        </w:rPr>
        <w:t>zřízení a odstranění zařízení staveniště včetně napojení na inženýrské sítě,</w:t>
      </w:r>
    </w:p>
    <w:p w:rsidR="00723FFF" w:rsidRPr="0075074F" w:rsidRDefault="00723FFF" w:rsidP="004D3DE3">
      <w:pPr>
        <w:numPr>
          <w:ilvl w:val="3"/>
          <w:numId w:val="2"/>
        </w:numPr>
        <w:ind w:left="2127" w:hanging="867"/>
        <w:jc w:val="both"/>
        <w:rPr>
          <w:rFonts w:ascii="Arial" w:hAnsi="Arial" w:cs="Arial"/>
        </w:rPr>
      </w:pPr>
      <w:r w:rsidRPr="0075074F">
        <w:rPr>
          <w:rFonts w:ascii="Arial" w:hAnsi="Arial" w:cs="Arial"/>
        </w:rPr>
        <w:t>uvedení všech povrchů dotčených stavbou do původního stavu (komunikace, chodníky, zeleň, příkopy, propustky apod.)</w:t>
      </w:r>
      <w:r w:rsidR="00A722F8" w:rsidRPr="0075074F">
        <w:rPr>
          <w:rFonts w:ascii="Arial" w:hAnsi="Arial" w:cs="Arial"/>
        </w:rPr>
        <w:t>,</w:t>
      </w:r>
    </w:p>
    <w:p w:rsidR="00723FFF" w:rsidRPr="0075074F" w:rsidRDefault="00723FFF" w:rsidP="004D3DE3">
      <w:pPr>
        <w:numPr>
          <w:ilvl w:val="3"/>
          <w:numId w:val="2"/>
        </w:numPr>
        <w:ind w:left="2127" w:hanging="867"/>
        <w:jc w:val="both"/>
        <w:rPr>
          <w:rFonts w:ascii="Arial" w:hAnsi="Arial" w:cs="Arial"/>
        </w:rPr>
      </w:pPr>
      <w:r w:rsidRPr="0075074F">
        <w:rPr>
          <w:rFonts w:ascii="Arial" w:hAnsi="Arial" w:cs="Arial"/>
        </w:rPr>
        <w:t>součinnost při provádění</w:t>
      </w:r>
      <w:r w:rsidR="00B16099" w:rsidRPr="0075074F">
        <w:rPr>
          <w:rFonts w:ascii="Arial" w:hAnsi="Arial" w:cs="Arial"/>
        </w:rPr>
        <w:t xml:space="preserve"> případného</w:t>
      </w:r>
      <w:r w:rsidRPr="0075074F">
        <w:rPr>
          <w:rFonts w:ascii="Arial" w:hAnsi="Arial" w:cs="Arial"/>
        </w:rPr>
        <w:t xml:space="preserve"> archeologického výzkumu</w:t>
      </w:r>
      <w:r w:rsidR="00A722F8" w:rsidRPr="0075074F">
        <w:rPr>
          <w:rFonts w:ascii="Arial" w:hAnsi="Arial" w:cs="Arial"/>
        </w:rPr>
        <w:t>,</w:t>
      </w:r>
    </w:p>
    <w:p w:rsidR="00723FFF" w:rsidRPr="0075074F" w:rsidRDefault="00723FFF" w:rsidP="004D3DE3">
      <w:pPr>
        <w:numPr>
          <w:ilvl w:val="3"/>
          <w:numId w:val="2"/>
        </w:numPr>
        <w:ind w:left="2127" w:hanging="867"/>
        <w:jc w:val="both"/>
        <w:rPr>
          <w:rFonts w:ascii="Arial" w:hAnsi="Arial" w:cs="Arial"/>
        </w:rPr>
      </w:pPr>
      <w:r w:rsidRPr="0075074F">
        <w:rPr>
          <w:rFonts w:ascii="Arial" w:hAnsi="Arial" w:cs="Arial"/>
        </w:rPr>
        <w:t>provedení díla v souladu s územním rozhodnutím, stavebním povolením a všemi závaznými stanovisky dotčených správních orgánů</w:t>
      </w:r>
      <w:r w:rsidR="00A722F8" w:rsidRPr="0075074F">
        <w:rPr>
          <w:rFonts w:ascii="Arial" w:hAnsi="Arial" w:cs="Arial"/>
        </w:rPr>
        <w:t>,</w:t>
      </w:r>
    </w:p>
    <w:p w:rsidR="00723FFF" w:rsidRPr="0075074F" w:rsidRDefault="00723FFF" w:rsidP="004D3DE3">
      <w:pPr>
        <w:numPr>
          <w:ilvl w:val="3"/>
          <w:numId w:val="2"/>
        </w:numPr>
        <w:ind w:left="2127" w:hanging="867"/>
        <w:jc w:val="both"/>
        <w:rPr>
          <w:rFonts w:ascii="Arial" w:hAnsi="Arial" w:cs="Arial"/>
        </w:rPr>
      </w:pPr>
      <w:r w:rsidRPr="0075074F">
        <w:rPr>
          <w:rFonts w:ascii="Arial" w:hAnsi="Arial" w:cs="Arial"/>
        </w:rPr>
        <w:t>zajištění veškerých nutných podkladů pro kolaudaci stavby včetně přítomnosti na kolaudačním řízení</w:t>
      </w:r>
      <w:r w:rsidR="00B60B0B" w:rsidRPr="0075074F">
        <w:rPr>
          <w:rFonts w:ascii="Arial" w:hAnsi="Arial" w:cs="Arial"/>
        </w:rPr>
        <w:t>.</w:t>
      </w:r>
    </w:p>
    <w:p w:rsidR="00723FFF" w:rsidRPr="0075074F" w:rsidRDefault="005F345E" w:rsidP="00EF18D2">
      <w:pPr>
        <w:numPr>
          <w:ilvl w:val="3"/>
          <w:numId w:val="2"/>
        </w:numPr>
        <w:ind w:left="2127" w:hanging="867"/>
        <w:jc w:val="both"/>
        <w:rPr>
          <w:rFonts w:ascii="Arial" w:hAnsi="Arial" w:cs="Arial"/>
        </w:rPr>
      </w:pPr>
      <w:r w:rsidRPr="0075074F">
        <w:rPr>
          <w:rFonts w:ascii="Arial" w:hAnsi="Arial" w:cs="Arial"/>
        </w:rPr>
        <w:t>s</w:t>
      </w:r>
      <w:r w:rsidR="00EF18D2" w:rsidRPr="0075074F">
        <w:rPr>
          <w:rFonts w:ascii="Arial" w:hAnsi="Arial" w:cs="Arial"/>
        </w:rPr>
        <w:t xml:space="preserve"> ohledem na zásady udržitelného využívání a ochranu vodních zdrojů a zásadu významně nepoškozovat životní prostředí, musí být nejméně 70 % (hmotnostních) </w:t>
      </w:r>
      <w:r w:rsidR="00EF18D2" w:rsidRPr="0075074F">
        <w:rPr>
          <w:rFonts w:ascii="Arial" w:hAnsi="Arial" w:cs="Arial"/>
        </w:rPr>
        <w:lastRenderedPageBreak/>
        <w:t xml:space="preserve">stavebního a demoličního odpadu neklasifikovaného jako nebezpečný (s výjimkou v přírodě se vyskytujících materiálů uvedených v kategorii 17 05 04 v Evropském seznamu odpadů stanoveném rozhodnutím 2000/532/ES) vzniklého na staveništi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Pro plnění podmínky není nutné splnit definici odpadu dle zákona č. 541/2020 Sb., o odpadech – lze započítat i další druhy materiálů, které jsou ihned využity na staveništi a které se formálně nestanou odpadem dle zákona. Splnění podmínky bude doloženo popisem porovnání plánu přípravy se skutečností a výpočtu splnění podmínky 70 % odpadu k opětovnému využití a dále např. kopií smlouvy o zajištění předání produkovaných stavebních a demoličních odpadů k opětovnému použití, recyklaci nebo jiným druhům materiálového využití do zařízení určeného pro nakládání s daným druhem a kategorií odpadu (dle § 15 odst. 2 písm. c) zákona č. 541/2020 Sb., o odpadech), doklad o převzetí odpadů provozovatelem zařízení apod. </w:t>
      </w:r>
      <w:r w:rsidR="00726C1D" w:rsidRPr="0075074F">
        <w:rPr>
          <w:rFonts w:ascii="Arial" w:hAnsi="Arial" w:cs="Arial"/>
        </w:rPr>
        <w:t>Náklady spojené se splnění</w:t>
      </w:r>
      <w:r w:rsidR="00443FB8" w:rsidRPr="0075074F">
        <w:rPr>
          <w:rFonts w:ascii="Arial" w:hAnsi="Arial" w:cs="Arial"/>
        </w:rPr>
        <w:t>m</w:t>
      </w:r>
      <w:r w:rsidR="00726C1D" w:rsidRPr="0075074F">
        <w:rPr>
          <w:rFonts w:ascii="Arial" w:hAnsi="Arial" w:cs="Arial"/>
        </w:rPr>
        <w:t xml:space="preserve"> této podmínky jsou součástí sjednané ceny.</w:t>
      </w:r>
    </w:p>
    <w:p w:rsidR="00EF18D2" w:rsidRPr="0075074F" w:rsidRDefault="00EF18D2" w:rsidP="00EF18D2">
      <w:pPr>
        <w:ind w:left="1404"/>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 xml:space="preserve">Dokumentace skutečného provedení </w:t>
      </w:r>
      <w:r w:rsidR="004D3DE3" w:rsidRPr="0075074F">
        <w:rPr>
          <w:rFonts w:ascii="Arial" w:hAnsi="Arial" w:cs="Arial"/>
          <w:u w:val="single"/>
        </w:rPr>
        <w:t>stavby</w:t>
      </w:r>
    </w:p>
    <w:p w:rsidR="00723FFF" w:rsidRPr="0075074F" w:rsidRDefault="00723FFF">
      <w:pPr>
        <w:numPr>
          <w:ilvl w:val="2"/>
          <w:numId w:val="2"/>
        </w:numPr>
        <w:ind w:left="1260"/>
        <w:jc w:val="both"/>
        <w:rPr>
          <w:rFonts w:ascii="Arial" w:hAnsi="Arial" w:cs="Arial"/>
        </w:rPr>
      </w:pPr>
      <w:r w:rsidRPr="0075074F">
        <w:rPr>
          <w:rFonts w:ascii="Arial" w:hAnsi="Arial" w:cs="Arial"/>
        </w:rPr>
        <w:t>Dokumentaci skutečného provedení díla vypracuje Zhotovitel jako součást dodávky stavby.</w:t>
      </w:r>
    </w:p>
    <w:p w:rsidR="00723FFF" w:rsidRPr="0075074F" w:rsidRDefault="00723FFF">
      <w:pPr>
        <w:numPr>
          <w:ilvl w:val="2"/>
          <w:numId w:val="2"/>
        </w:numPr>
        <w:ind w:left="1260"/>
        <w:jc w:val="both"/>
        <w:rPr>
          <w:rFonts w:ascii="Arial" w:hAnsi="Arial" w:cs="Arial"/>
        </w:rPr>
      </w:pPr>
      <w:r w:rsidRPr="0075074F">
        <w:rPr>
          <w:rFonts w:ascii="Arial" w:hAnsi="Arial" w:cs="Arial"/>
        </w:rPr>
        <w:t>Dokumentace skutečného provedení stavby bude předána Objednateli ve třech vyhotoveních v grafické (tištěné) podobě a jednou v digitální podobě ve formátu pdf a dwg</w:t>
      </w:r>
      <w:r w:rsidR="00606A5A" w:rsidRPr="0075074F">
        <w:rPr>
          <w:rFonts w:ascii="Arial" w:hAnsi="Arial" w:cs="Arial"/>
        </w:rPr>
        <w:t xml:space="preserve"> nebo dgn</w:t>
      </w:r>
      <w:r w:rsidRPr="0075074F">
        <w:rPr>
          <w:rFonts w:ascii="Arial" w:hAnsi="Arial" w:cs="Arial"/>
        </w:rPr>
        <w:t xml:space="preserve">. </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Dokumentace skutečného provedení </w:t>
      </w:r>
      <w:r w:rsidR="004D3DE3" w:rsidRPr="0075074F">
        <w:rPr>
          <w:rFonts w:ascii="Arial" w:hAnsi="Arial" w:cs="Arial"/>
        </w:rPr>
        <w:t xml:space="preserve">stavby </w:t>
      </w:r>
      <w:r w:rsidRPr="0075074F">
        <w:rPr>
          <w:rFonts w:ascii="Arial" w:hAnsi="Arial" w:cs="Arial"/>
        </w:rPr>
        <w:t>bude provedena podle následujících zásad</w:t>
      </w:r>
      <w:r w:rsidR="007B3C37" w:rsidRPr="0075074F">
        <w:rPr>
          <w:rFonts w:ascii="Arial" w:hAnsi="Arial" w:cs="Arial"/>
        </w:rPr>
        <w:t>:</w:t>
      </w:r>
    </w:p>
    <w:p w:rsidR="004D3DE3" w:rsidRPr="0075074F" w:rsidRDefault="004D3DE3" w:rsidP="004D3DE3">
      <w:pPr>
        <w:numPr>
          <w:ilvl w:val="3"/>
          <w:numId w:val="2"/>
        </w:numPr>
        <w:tabs>
          <w:tab w:val="clear" w:pos="0"/>
          <w:tab w:val="num" w:pos="1844"/>
        </w:tabs>
        <w:ind w:left="2127" w:hanging="867"/>
        <w:jc w:val="both"/>
        <w:rPr>
          <w:rFonts w:ascii="Arial" w:hAnsi="Arial" w:cs="Arial"/>
        </w:rPr>
      </w:pPr>
      <w:r w:rsidRPr="0075074F">
        <w:rPr>
          <w:rFonts w:ascii="Arial" w:hAnsi="Arial" w:cs="Arial"/>
        </w:rPr>
        <w:t>do projektové dokumentace pro provádění stavby všech stavebních objektů a provozních souborů budou zřetelně vyznačeny všechny změny, k nimž došlo v průběhu zhotovení díla,</w:t>
      </w:r>
    </w:p>
    <w:p w:rsidR="004D3DE3" w:rsidRPr="0075074F" w:rsidRDefault="004D3DE3" w:rsidP="004D3DE3">
      <w:pPr>
        <w:numPr>
          <w:ilvl w:val="3"/>
          <w:numId w:val="2"/>
        </w:numPr>
        <w:tabs>
          <w:tab w:val="clear" w:pos="0"/>
          <w:tab w:val="num" w:pos="1844"/>
        </w:tabs>
        <w:ind w:left="2127" w:hanging="867"/>
        <w:jc w:val="both"/>
        <w:rPr>
          <w:rFonts w:ascii="Arial" w:hAnsi="Arial" w:cs="Arial"/>
        </w:rPr>
      </w:pPr>
      <w:r w:rsidRPr="0075074F">
        <w:rPr>
          <w:rFonts w:ascii="Arial" w:hAnsi="Arial" w:cs="Arial"/>
        </w:rPr>
        <w:t>ty části projektové dokumentace pro provádění stavby, u kterých nedošlo k žádným změnám, budou označeny nápisem „beze změn“,</w:t>
      </w:r>
    </w:p>
    <w:p w:rsidR="004D3DE3" w:rsidRPr="0075074F" w:rsidRDefault="004D3DE3" w:rsidP="004D3DE3">
      <w:pPr>
        <w:numPr>
          <w:ilvl w:val="3"/>
          <w:numId w:val="2"/>
        </w:numPr>
        <w:tabs>
          <w:tab w:val="clear" w:pos="0"/>
          <w:tab w:val="num" w:pos="1844"/>
        </w:tabs>
        <w:ind w:left="2127" w:hanging="867"/>
        <w:jc w:val="both"/>
        <w:rPr>
          <w:rFonts w:ascii="Arial" w:hAnsi="Arial" w:cs="Arial"/>
        </w:rPr>
      </w:pPr>
      <w:r w:rsidRPr="0075074F">
        <w:rPr>
          <w:rFonts w:ascii="Arial" w:hAnsi="Arial" w:cs="Arial"/>
        </w:rPr>
        <w:t>každý výkres dokumentace skutečného provedení stavby bude opatřen jménem a příjmením osoby, která změny zakreslila, jejím podpisem a razítkem Zhotovitele,</w:t>
      </w:r>
    </w:p>
    <w:p w:rsidR="004D3DE3" w:rsidRPr="0075074F" w:rsidRDefault="004D3DE3" w:rsidP="004D3DE3">
      <w:pPr>
        <w:numPr>
          <w:ilvl w:val="3"/>
          <w:numId w:val="2"/>
        </w:numPr>
        <w:tabs>
          <w:tab w:val="clear" w:pos="0"/>
          <w:tab w:val="num" w:pos="1844"/>
        </w:tabs>
        <w:ind w:left="2127" w:hanging="867"/>
        <w:jc w:val="both"/>
        <w:rPr>
          <w:rFonts w:ascii="Arial" w:hAnsi="Arial" w:cs="Arial"/>
        </w:rPr>
      </w:pPr>
      <w:r w:rsidRPr="0075074F">
        <w:rPr>
          <w:rFonts w:ascii="Arial" w:hAnsi="Arial" w:cs="Arial"/>
        </w:rPr>
        <w:t>dokumentace skutečného provedení stavby bude připravena k potvrzení stavebním úřadem ve třech vyhotoveních, bude ve všech svých částech výrazně označena „dokumentace skutečného provedení stavby“ a bude opatřena razítkem a podpisem odpovědného a oprávněného zástupce Zhotovitele s autorizací. V případě připomínek stavebního úřadu v rámci schvalovacího řízení Zhotovitel doplní, event. přepracuje bezúplatně dotčenou část dokumentace skutečného provedení</w:t>
      </w:r>
      <w:r w:rsidR="001E0A6F" w:rsidRPr="0075074F">
        <w:rPr>
          <w:rFonts w:ascii="Arial" w:hAnsi="Arial" w:cs="Arial"/>
        </w:rPr>
        <w:t xml:space="preserve"> stavby.</w:t>
      </w:r>
    </w:p>
    <w:p w:rsidR="0075074F" w:rsidRPr="0075074F" w:rsidRDefault="0075074F">
      <w:pPr>
        <w:ind w:left="2552"/>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 xml:space="preserve">Geometrické zaměření díla </w:t>
      </w:r>
    </w:p>
    <w:p w:rsidR="00DE6FA8" w:rsidRPr="0075074F" w:rsidRDefault="00767B12">
      <w:pPr>
        <w:numPr>
          <w:ilvl w:val="2"/>
          <w:numId w:val="2"/>
        </w:numPr>
        <w:ind w:left="1260"/>
        <w:jc w:val="both"/>
        <w:rPr>
          <w:rFonts w:ascii="Arial" w:hAnsi="Arial" w:cs="Arial"/>
        </w:rPr>
      </w:pPr>
      <w:r w:rsidRPr="0075074F">
        <w:rPr>
          <w:rFonts w:ascii="Arial" w:hAnsi="Arial" w:cs="Arial"/>
        </w:rPr>
        <w:t>Součástí díla je i g</w:t>
      </w:r>
      <w:r w:rsidR="00DE6FA8" w:rsidRPr="0075074F">
        <w:rPr>
          <w:rFonts w:ascii="Arial" w:hAnsi="Arial" w:cs="Arial"/>
        </w:rPr>
        <w:t>eometrické zaměření zejména u nových tras vedení.</w:t>
      </w:r>
    </w:p>
    <w:p w:rsidR="00723FFF" w:rsidRPr="0075074F" w:rsidRDefault="00723FFF" w:rsidP="00130408">
      <w:pPr>
        <w:numPr>
          <w:ilvl w:val="2"/>
          <w:numId w:val="2"/>
        </w:numPr>
        <w:ind w:left="1260"/>
        <w:jc w:val="both"/>
        <w:rPr>
          <w:rFonts w:ascii="Arial" w:hAnsi="Arial" w:cs="Arial"/>
        </w:rPr>
      </w:pPr>
      <w:r w:rsidRPr="0075074F">
        <w:rPr>
          <w:rFonts w:ascii="Arial" w:hAnsi="Arial" w:cs="Arial"/>
        </w:rPr>
        <w:t xml:space="preserve">Geometrické zaměření skutečného provedení díla bude provedeno a ověřeno oprávněným zeměměřičským inženýrem podle zák. </w:t>
      </w:r>
      <w:r w:rsidR="00130408" w:rsidRPr="0075074F">
        <w:rPr>
          <w:rFonts w:ascii="Arial" w:hAnsi="Arial" w:cs="Arial"/>
        </w:rPr>
        <w:t xml:space="preserve">č. </w:t>
      </w:r>
      <w:r w:rsidRPr="0075074F">
        <w:rPr>
          <w:rFonts w:ascii="Arial" w:hAnsi="Arial" w:cs="Arial"/>
        </w:rPr>
        <w:t xml:space="preserve">200/1994 Sb., </w:t>
      </w:r>
      <w:r w:rsidR="00130408" w:rsidRPr="0075074F">
        <w:rPr>
          <w:rFonts w:ascii="Arial" w:hAnsi="Arial" w:cs="Arial"/>
        </w:rPr>
        <w:t xml:space="preserve">o zeměměřictví a o změně a doplnění některých zákonů souvisejících s jeho zavedením </w:t>
      </w:r>
      <w:r w:rsidRPr="0075074F">
        <w:rPr>
          <w:rFonts w:ascii="Arial" w:hAnsi="Arial" w:cs="Arial"/>
        </w:rPr>
        <w:t xml:space="preserve">a bude předáno </w:t>
      </w:r>
      <w:r w:rsidR="001D3668" w:rsidRPr="0075074F">
        <w:rPr>
          <w:rFonts w:ascii="Arial" w:hAnsi="Arial" w:cs="Arial"/>
        </w:rPr>
        <w:t>O</w:t>
      </w:r>
      <w:r w:rsidR="00130408" w:rsidRPr="0075074F">
        <w:rPr>
          <w:rFonts w:ascii="Arial" w:hAnsi="Arial" w:cs="Arial"/>
        </w:rPr>
        <w:t>bjednateli</w:t>
      </w:r>
      <w:r w:rsidRPr="0075074F">
        <w:rPr>
          <w:rFonts w:ascii="Arial" w:hAnsi="Arial" w:cs="Arial"/>
        </w:rPr>
        <w:t xml:space="preserve"> třikrát v grafické a jedenkrát v digitální podobě. </w:t>
      </w:r>
    </w:p>
    <w:p w:rsidR="00723FFF" w:rsidRPr="0075074F" w:rsidRDefault="00723FFF">
      <w:pPr>
        <w:numPr>
          <w:ilvl w:val="2"/>
          <w:numId w:val="2"/>
        </w:numPr>
        <w:ind w:left="1260"/>
        <w:jc w:val="both"/>
        <w:rPr>
          <w:rFonts w:ascii="Arial" w:hAnsi="Arial" w:cs="Arial"/>
        </w:rPr>
      </w:pPr>
      <w:r w:rsidRPr="0075074F">
        <w:rPr>
          <w:rFonts w:ascii="Arial" w:hAnsi="Arial" w:cs="Arial"/>
        </w:rPr>
        <w:t>Součástí tohoto zaměření jsou:</w:t>
      </w:r>
    </w:p>
    <w:p w:rsidR="00723FFF" w:rsidRPr="0075074F" w:rsidRDefault="00723FFF">
      <w:pPr>
        <w:numPr>
          <w:ilvl w:val="3"/>
          <w:numId w:val="2"/>
        </w:numPr>
        <w:ind w:left="2160" w:hanging="900"/>
        <w:jc w:val="both"/>
        <w:rPr>
          <w:rFonts w:ascii="Arial" w:hAnsi="Arial" w:cs="Arial"/>
        </w:rPr>
      </w:pPr>
      <w:r w:rsidRPr="0075074F">
        <w:rPr>
          <w:rFonts w:ascii="Arial" w:hAnsi="Arial" w:cs="Arial"/>
        </w:rPr>
        <w:t>Geodetické zaměření skutečného provedení díla ve formátu *.dgn</w:t>
      </w:r>
      <w:r w:rsidR="00005130" w:rsidRPr="0075074F">
        <w:rPr>
          <w:rFonts w:ascii="Arial" w:hAnsi="Arial" w:cs="Arial"/>
        </w:rPr>
        <w:t xml:space="preserve"> a pro potřeby digitální technické mapy ČR v jednotném výměnném formátu.</w:t>
      </w:r>
    </w:p>
    <w:p w:rsidR="00723FFF" w:rsidRPr="0075074F" w:rsidRDefault="00723FFF">
      <w:pPr>
        <w:numPr>
          <w:ilvl w:val="3"/>
          <w:numId w:val="2"/>
        </w:numPr>
        <w:ind w:left="2160" w:hanging="900"/>
        <w:jc w:val="both"/>
        <w:rPr>
          <w:rFonts w:ascii="Arial" w:hAnsi="Arial" w:cs="Arial"/>
        </w:rPr>
      </w:pPr>
      <w:r w:rsidRPr="0075074F">
        <w:rPr>
          <w:rFonts w:ascii="Arial" w:hAnsi="Arial" w:cs="Arial"/>
        </w:rPr>
        <w:t xml:space="preserve">Geometrický plán pro vklad do katastru nemovitostí, pro případ </w:t>
      </w:r>
      <w:r w:rsidR="00130408" w:rsidRPr="0075074F">
        <w:rPr>
          <w:rFonts w:ascii="Arial" w:hAnsi="Arial" w:cs="Arial"/>
        </w:rPr>
        <w:t>potřeby zřízení věcného břemene či jiných věcných práv.</w:t>
      </w:r>
    </w:p>
    <w:p w:rsidR="00723FFF" w:rsidRPr="0075074F" w:rsidRDefault="00723FFF">
      <w:pPr>
        <w:numPr>
          <w:ilvl w:val="3"/>
          <w:numId w:val="2"/>
        </w:numPr>
        <w:ind w:left="2160" w:hanging="900"/>
        <w:jc w:val="both"/>
        <w:rPr>
          <w:rFonts w:ascii="Arial" w:hAnsi="Arial" w:cs="Arial"/>
          <w:b/>
        </w:rPr>
      </w:pPr>
      <w:r w:rsidRPr="0075074F">
        <w:rPr>
          <w:rFonts w:ascii="Arial" w:hAnsi="Arial" w:cs="Arial"/>
        </w:rPr>
        <w:t>Doklady o vytýčení stavby.</w:t>
      </w:r>
    </w:p>
    <w:p w:rsidR="00723FFF" w:rsidRPr="0075074F" w:rsidRDefault="00723FFF">
      <w:pPr>
        <w:ind w:left="360"/>
        <w:jc w:val="both"/>
        <w:rPr>
          <w:rFonts w:ascii="Arial" w:hAnsi="Arial" w:cs="Arial"/>
          <w:b/>
        </w:rPr>
      </w:pPr>
    </w:p>
    <w:p w:rsidR="008B326A" w:rsidRPr="0075074F" w:rsidRDefault="008B326A" w:rsidP="008B326A">
      <w:pPr>
        <w:numPr>
          <w:ilvl w:val="1"/>
          <w:numId w:val="2"/>
        </w:numPr>
        <w:ind w:left="540" w:hanging="540"/>
        <w:jc w:val="both"/>
        <w:rPr>
          <w:rFonts w:ascii="Arial" w:hAnsi="Arial" w:cs="Arial"/>
        </w:rPr>
      </w:pPr>
      <w:r w:rsidRPr="0075074F">
        <w:rPr>
          <w:rFonts w:ascii="Arial" w:hAnsi="Arial" w:cs="Arial"/>
          <w:u w:val="single"/>
        </w:rPr>
        <w:t>Předání příslušné dokumentace</w:t>
      </w:r>
    </w:p>
    <w:p w:rsidR="00FD632B" w:rsidRDefault="008B326A" w:rsidP="00FD632B">
      <w:pPr>
        <w:numPr>
          <w:ilvl w:val="2"/>
          <w:numId w:val="2"/>
        </w:numPr>
        <w:ind w:left="1260"/>
        <w:jc w:val="both"/>
        <w:rPr>
          <w:rFonts w:ascii="Arial" w:hAnsi="Arial" w:cs="Arial"/>
        </w:rPr>
      </w:pPr>
      <w:r w:rsidRPr="0075074F">
        <w:rPr>
          <w:rFonts w:ascii="Arial" w:hAnsi="Arial" w:cs="Arial"/>
        </w:rPr>
        <w:t xml:space="preserve">Objednatel předal Zhotoviteli příslušnou dokumentaci v elektronické podobě v rámci zadávacího řízení, na jehož základě je sjednána tato </w:t>
      </w:r>
      <w:r w:rsidR="004D3DE3" w:rsidRPr="0075074F">
        <w:rPr>
          <w:rFonts w:ascii="Arial" w:hAnsi="Arial" w:cs="Arial"/>
        </w:rPr>
        <w:t>s</w:t>
      </w:r>
      <w:r w:rsidRPr="0075074F">
        <w:rPr>
          <w:rFonts w:ascii="Arial" w:hAnsi="Arial" w:cs="Arial"/>
        </w:rPr>
        <w:t>mlouva.</w:t>
      </w:r>
      <w:r w:rsidR="00FD632B" w:rsidRPr="0075074F">
        <w:rPr>
          <w:rFonts w:ascii="Arial" w:hAnsi="Arial" w:cs="Arial"/>
        </w:rPr>
        <w:t xml:space="preserve"> Vyžadují-li povinnosti Zhotovitele dle této smlouvy dokumentaci v otevřeném formátu a tento nebyl součástí zadávací dokumentace, předá jej Objednatel Zhotoviteli na vyžádání.</w:t>
      </w:r>
    </w:p>
    <w:p w:rsidR="00B25B97" w:rsidRDefault="00B25B97" w:rsidP="00B25B97">
      <w:pPr>
        <w:ind w:left="360"/>
        <w:jc w:val="both"/>
        <w:rPr>
          <w:rFonts w:ascii="Arial" w:hAnsi="Arial" w:cs="Arial"/>
        </w:rPr>
      </w:pPr>
    </w:p>
    <w:p w:rsidR="00B25B97" w:rsidRPr="0075074F" w:rsidRDefault="00B25B97" w:rsidP="00B25B97">
      <w:pPr>
        <w:ind w:left="360"/>
        <w:jc w:val="both"/>
        <w:rPr>
          <w:rFonts w:ascii="Arial" w:hAnsi="Arial" w:cs="Arial"/>
        </w:rPr>
      </w:pPr>
    </w:p>
    <w:p w:rsidR="00723FFF" w:rsidRPr="0075074F" w:rsidRDefault="00723FFF">
      <w:pPr>
        <w:ind w:left="360"/>
        <w:jc w:val="both"/>
        <w:rPr>
          <w:rFonts w:ascii="Arial" w:hAnsi="Arial" w:cs="Arial"/>
        </w:rPr>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sidRPr="0075074F">
        <w:rPr>
          <w:rFonts w:ascii="Arial" w:hAnsi="Arial" w:cs="Arial"/>
          <w:b/>
          <w:caps/>
        </w:rPr>
        <w:lastRenderedPageBreak/>
        <w:t>Termíny a LHŮty plnění</w:t>
      </w:r>
    </w:p>
    <w:p w:rsidR="00723FFF" w:rsidRPr="0075074F" w:rsidRDefault="00723FFF">
      <w:pPr>
        <w:ind w:left="708"/>
        <w:jc w:val="both"/>
        <w:rPr>
          <w:rFonts w:ascii="Arial" w:hAnsi="Arial" w:cs="Arial"/>
        </w:rPr>
      </w:pPr>
    </w:p>
    <w:p w:rsidR="00723FFF" w:rsidRPr="0075074F" w:rsidRDefault="001F2359">
      <w:pPr>
        <w:numPr>
          <w:ilvl w:val="1"/>
          <w:numId w:val="2"/>
        </w:numPr>
        <w:ind w:left="540" w:hanging="540"/>
        <w:jc w:val="both"/>
        <w:rPr>
          <w:rFonts w:ascii="Arial" w:hAnsi="Arial" w:cs="Arial"/>
        </w:rPr>
      </w:pPr>
      <w:r w:rsidRPr="0075074F">
        <w:rPr>
          <w:rFonts w:ascii="Arial" w:hAnsi="Arial" w:cs="Arial"/>
          <w:u w:val="single"/>
        </w:rPr>
        <w:t>Termín</w:t>
      </w:r>
      <w:r w:rsidR="00723FFF" w:rsidRPr="0075074F">
        <w:rPr>
          <w:rFonts w:ascii="Arial" w:hAnsi="Arial" w:cs="Arial"/>
          <w:u w:val="single"/>
        </w:rPr>
        <w:t xml:space="preserve"> zahájení stavebních prací</w:t>
      </w:r>
    </w:p>
    <w:p w:rsidR="00B71AC2" w:rsidRPr="00E26C34" w:rsidRDefault="00723FFF" w:rsidP="003166F0">
      <w:pPr>
        <w:numPr>
          <w:ilvl w:val="2"/>
          <w:numId w:val="2"/>
        </w:numPr>
        <w:ind w:left="1260"/>
        <w:jc w:val="both"/>
        <w:rPr>
          <w:rFonts w:ascii="Arial" w:hAnsi="Arial" w:cs="Arial"/>
        </w:rPr>
      </w:pPr>
      <w:r w:rsidRPr="00E26C34">
        <w:rPr>
          <w:rFonts w:ascii="Arial" w:hAnsi="Arial" w:cs="Arial"/>
        </w:rPr>
        <w:t xml:space="preserve">Termínem zahájení stavebních prací se rozumí den, v němž dojde k protokolárnímu předání a převzetí </w:t>
      </w:r>
      <w:r w:rsidR="00130408" w:rsidRPr="00E26C34">
        <w:rPr>
          <w:rFonts w:ascii="Arial" w:hAnsi="Arial" w:cs="Arial"/>
        </w:rPr>
        <w:t>s</w:t>
      </w:r>
      <w:r w:rsidRPr="00E26C34">
        <w:rPr>
          <w:rFonts w:ascii="Arial" w:hAnsi="Arial" w:cs="Arial"/>
        </w:rPr>
        <w:t xml:space="preserve">taveniště mezi Objednatelem a Zhotovitelem. Obě smluvní strany se dohodly, že zahájení stavebních prací proběhne </w:t>
      </w:r>
      <w:r w:rsidR="00B57139" w:rsidRPr="00E26C34">
        <w:rPr>
          <w:rFonts w:ascii="Arial" w:hAnsi="Arial" w:cs="Arial"/>
        </w:rPr>
        <w:t xml:space="preserve">ve lhůtě do </w:t>
      </w:r>
      <w:r w:rsidR="00F516FC" w:rsidRPr="00E26C34">
        <w:rPr>
          <w:rFonts w:ascii="Arial" w:hAnsi="Arial" w:cs="Arial"/>
        </w:rPr>
        <w:t xml:space="preserve">3 </w:t>
      </w:r>
      <w:r w:rsidR="007B715A" w:rsidRPr="00E26C34">
        <w:rPr>
          <w:rFonts w:ascii="Arial" w:hAnsi="Arial" w:cs="Arial"/>
        </w:rPr>
        <w:t>dnů od</w:t>
      </w:r>
      <w:r w:rsidR="00B60B0B" w:rsidRPr="00E26C34">
        <w:rPr>
          <w:rFonts w:ascii="Arial" w:hAnsi="Arial" w:cs="Arial"/>
        </w:rPr>
        <w:t>e dne</w:t>
      </w:r>
      <w:r w:rsidR="007B715A" w:rsidRPr="00E26C34">
        <w:rPr>
          <w:rFonts w:ascii="Arial" w:hAnsi="Arial" w:cs="Arial"/>
        </w:rPr>
        <w:t xml:space="preserve"> </w:t>
      </w:r>
      <w:r w:rsidR="00B60B0B" w:rsidRPr="00E26C34">
        <w:rPr>
          <w:rFonts w:ascii="Arial" w:hAnsi="Arial" w:cs="Arial"/>
        </w:rPr>
        <w:t>nabytí účinnosti</w:t>
      </w:r>
      <w:r w:rsidR="007B715A" w:rsidRPr="00E26C34">
        <w:rPr>
          <w:rFonts w:ascii="Arial" w:hAnsi="Arial" w:cs="Arial"/>
        </w:rPr>
        <w:t xml:space="preserve"> </w:t>
      </w:r>
      <w:r w:rsidR="00FF2504" w:rsidRPr="00E26C34">
        <w:rPr>
          <w:rFonts w:ascii="Arial" w:hAnsi="Arial" w:cs="Arial"/>
        </w:rPr>
        <w:t>S</w:t>
      </w:r>
      <w:r w:rsidR="007B715A" w:rsidRPr="00E26C34">
        <w:rPr>
          <w:rFonts w:ascii="Arial" w:hAnsi="Arial" w:cs="Arial"/>
        </w:rPr>
        <w:t>mlouvy</w:t>
      </w:r>
      <w:r w:rsidRPr="00E26C34">
        <w:rPr>
          <w:rFonts w:ascii="Arial" w:hAnsi="Arial" w:cs="Arial"/>
        </w:rPr>
        <w:t>.</w:t>
      </w:r>
    </w:p>
    <w:p w:rsidR="008B4A0A" w:rsidRPr="00E26C34" w:rsidRDefault="00B71AC2" w:rsidP="003166F0">
      <w:pPr>
        <w:numPr>
          <w:ilvl w:val="2"/>
          <w:numId w:val="2"/>
        </w:numPr>
        <w:ind w:left="1260"/>
        <w:jc w:val="both"/>
        <w:rPr>
          <w:rFonts w:ascii="Arial" w:hAnsi="Arial" w:cs="Arial"/>
        </w:rPr>
      </w:pPr>
      <w:r w:rsidRPr="00E26C34">
        <w:rPr>
          <w:rFonts w:ascii="Arial" w:hAnsi="Arial" w:cs="Arial"/>
        </w:rPr>
        <w:t xml:space="preserve">Nejpozději do </w:t>
      </w:r>
      <w:r w:rsidR="00F516FC" w:rsidRPr="00E26C34">
        <w:rPr>
          <w:rFonts w:ascii="Arial" w:hAnsi="Arial" w:cs="Arial"/>
        </w:rPr>
        <w:t xml:space="preserve">2 </w:t>
      </w:r>
      <w:r w:rsidRPr="00E26C34">
        <w:rPr>
          <w:rFonts w:ascii="Arial" w:hAnsi="Arial" w:cs="Arial"/>
        </w:rPr>
        <w:t xml:space="preserve">pracovních dnů </w:t>
      </w:r>
      <w:r w:rsidR="00130408" w:rsidRPr="00E26C34">
        <w:rPr>
          <w:rFonts w:ascii="Arial" w:hAnsi="Arial" w:cs="Arial"/>
        </w:rPr>
        <w:t>od t</w:t>
      </w:r>
      <w:r w:rsidRPr="00E26C34">
        <w:rPr>
          <w:rFonts w:ascii="Arial" w:hAnsi="Arial" w:cs="Arial"/>
        </w:rPr>
        <w:t xml:space="preserve">ermínu zahájení stavebních prací je Zhotovitele povinen zahájit fyzické provádění stavebních prací. Pokud tak neučiní ani do </w:t>
      </w:r>
      <w:r w:rsidR="00F516FC" w:rsidRPr="00E26C34">
        <w:rPr>
          <w:rFonts w:ascii="Arial" w:hAnsi="Arial" w:cs="Arial"/>
        </w:rPr>
        <w:t xml:space="preserve">5 </w:t>
      </w:r>
      <w:r w:rsidRPr="00E26C34">
        <w:rPr>
          <w:rFonts w:ascii="Arial" w:hAnsi="Arial" w:cs="Arial"/>
        </w:rPr>
        <w:t xml:space="preserve">pracovních dnů </w:t>
      </w:r>
      <w:r w:rsidR="00B60B0B" w:rsidRPr="00E26C34">
        <w:rPr>
          <w:rFonts w:ascii="Arial" w:hAnsi="Arial" w:cs="Arial"/>
        </w:rPr>
        <w:t>od t</w:t>
      </w:r>
      <w:r w:rsidRPr="00E26C34">
        <w:rPr>
          <w:rFonts w:ascii="Arial" w:hAnsi="Arial" w:cs="Arial"/>
        </w:rPr>
        <w:t xml:space="preserve">ermínu zahájení stavebních prací, má Objednatel právo od </w:t>
      </w:r>
      <w:r w:rsidR="00FF2504" w:rsidRPr="00E26C34">
        <w:rPr>
          <w:rFonts w:ascii="Arial" w:hAnsi="Arial" w:cs="Arial"/>
        </w:rPr>
        <w:t>S</w:t>
      </w:r>
      <w:r w:rsidRPr="00E26C34">
        <w:rPr>
          <w:rFonts w:ascii="Arial" w:hAnsi="Arial" w:cs="Arial"/>
        </w:rPr>
        <w:t xml:space="preserve">mlouvy </w:t>
      </w:r>
      <w:r w:rsidR="00130408" w:rsidRPr="00E26C34">
        <w:rPr>
          <w:rFonts w:ascii="Arial" w:hAnsi="Arial" w:cs="Arial"/>
        </w:rPr>
        <w:t xml:space="preserve">okamžitě </w:t>
      </w:r>
      <w:r w:rsidRPr="00E26C34">
        <w:rPr>
          <w:rFonts w:ascii="Arial" w:hAnsi="Arial" w:cs="Arial"/>
        </w:rPr>
        <w:t>odstoupit</w:t>
      </w:r>
      <w:r w:rsidR="008826AB" w:rsidRPr="00E26C34">
        <w:rPr>
          <w:rFonts w:ascii="Arial" w:hAnsi="Arial" w:cs="Arial"/>
        </w:rPr>
        <w:t>.</w:t>
      </w:r>
    </w:p>
    <w:p w:rsidR="00723FFF" w:rsidRPr="00E26C34" w:rsidRDefault="00723FFF">
      <w:pPr>
        <w:ind w:left="1056"/>
        <w:jc w:val="both"/>
        <w:rPr>
          <w:rFonts w:ascii="Arial" w:hAnsi="Arial" w:cs="Arial"/>
        </w:rPr>
      </w:pPr>
    </w:p>
    <w:p w:rsidR="00723FFF" w:rsidRPr="00E26C34" w:rsidRDefault="007B715A">
      <w:pPr>
        <w:numPr>
          <w:ilvl w:val="1"/>
          <w:numId w:val="2"/>
        </w:numPr>
        <w:ind w:left="540" w:hanging="540"/>
        <w:jc w:val="both"/>
        <w:rPr>
          <w:rFonts w:ascii="Arial" w:hAnsi="Arial" w:cs="Arial"/>
        </w:rPr>
      </w:pPr>
      <w:r w:rsidRPr="00E26C34">
        <w:rPr>
          <w:rFonts w:ascii="Arial" w:hAnsi="Arial" w:cs="Arial"/>
          <w:u w:val="single"/>
        </w:rPr>
        <w:t>Lhůta</w:t>
      </w:r>
      <w:r w:rsidR="00723FFF" w:rsidRPr="00E26C34">
        <w:rPr>
          <w:rFonts w:ascii="Arial" w:hAnsi="Arial" w:cs="Arial"/>
          <w:u w:val="single"/>
        </w:rPr>
        <w:t xml:space="preserve"> pro dokončení </w:t>
      </w:r>
      <w:r w:rsidR="004D3DE3" w:rsidRPr="00E26C34">
        <w:rPr>
          <w:rFonts w:ascii="Arial" w:hAnsi="Arial" w:cs="Arial"/>
          <w:u w:val="single"/>
        </w:rPr>
        <w:t>díla</w:t>
      </w:r>
    </w:p>
    <w:p w:rsidR="006608DD" w:rsidRPr="00E26C34" w:rsidRDefault="006608DD" w:rsidP="006608DD">
      <w:pPr>
        <w:numPr>
          <w:ilvl w:val="2"/>
          <w:numId w:val="2"/>
        </w:numPr>
        <w:ind w:left="1260"/>
        <w:jc w:val="both"/>
        <w:rPr>
          <w:rFonts w:ascii="Arial" w:hAnsi="Arial" w:cs="Arial"/>
        </w:rPr>
      </w:pPr>
      <w:r w:rsidRPr="00E26C34">
        <w:rPr>
          <w:rFonts w:ascii="Arial" w:hAnsi="Arial" w:cs="Arial"/>
        </w:rPr>
        <w:t xml:space="preserve">Zhotovitel je povinen dokončit veškeré práce či dodávky na díle ve lhůtě pro dokončení díla, a to nejpozději </w:t>
      </w:r>
      <w:r w:rsidR="006A53A7" w:rsidRPr="00E26C34">
        <w:rPr>
          <w:rFonts w:ascii="Arial" w:hAnsi="Arial" w:cs="Arial"/>
          <w:b/>
          <w:bCs/>
        </w:rPr>
        <w:t xml:space="preserve">do </w:t>
      </w:r>
      <w:r w:rsidR="007E62DD" w:rsidRPr="00E26C34">
        <w:rPr>
          <w:rFonts w:ascii="Arial" w:hAnsi="Arial" w:cs="Arial"/>
          <w:b/>
          <w:bCs/>
        </w:rPr>
        <w:t>360</w:t>
      </w:r>
      <w:r w:rsidRPr="00E26C34">
        <w:rPr>
          <w:rFonts w:ascii="Arial" w:hAnsi="Arial" w:cs="Arial"/>
          <w:b/>
          <w:bCs/>
        </w:rPr>
        <w:t xml:space="preserve"> kalendářních dnů</w:t>
      </w:r>
      <w:r w:rsidRPr="00E26C34">
        <w:rPr>
          <w:rFonts w:ascii="Arial" w:hAnsi="Arial" w:cs="Arial"/>
        </w:rPr>
        <w:t xml:space="preserve"> od termínu zahájení stavebních prací.</w:t>
      </w:r>
    </w:p>
    <w:p w:rsidR="006608DD" w:rsidRPr="0075074F" w:rsidRDefault="006608DD" w:rsidP="006608DD">
      <w:pPr>
        <w:numPr>
          <w:ilvl w:val="2"/>
          <w:numId w:val="2"/>
        </w:numPr>
        <w:ind w:left="1260"/>
        <w:jc w:val="both"/>
        <w:rPr>
          <w:rFonts w:ascii="Arial" w:hAnsi="Arial" w:cs="Arial"/>
        </w:rPr>
      </w:pPr>
      <w:r w:rsidRPr="00E26C34">
        <w:rPr>
          <w:rFonts w:ascii="Arial" w:hAnsi="Arial" w:cs="Arial"/>
        </w:rPr>
        <w:t>Lhůta pro dokončení díla závisí na řádném a včasném splnění součinností Objednatele dohodnutých touto smlouvou. Po dobu prodlení Objednatele s poskytnutím dohodnutých součinností není Zhotovitel v prodlení s plněním závazku. Nedojde-li mezi stranami k jiné dohodě, prodlužuje se lhůta pro dokončení díla o dobu shodnou s prodlením Objednatele v plnění jeho součinností; pro vyloučení pochybností se má za to, že dohoda smluvních</w:t>
      </w:r>
      <w:r w:rsidRPr="0075074F">
        <w:rPr>
          <w:rFonts w:ascii="Arial" w:hAnsi="Arial" w:cs="Arial"/>
        </w:rPr>
        <w:t xml:space="preserve"> stran </w:t>
      </w:r>
      <w:r w:rsidR="00B60B0B" w:rsidRPr="0075074F">
        <w:rPr>
          <w:rFonts w:ascii="Arial" w:hAnsi="Arial" w:cs="Arial"/>
        </w:rPr>
        <w:t xml:space="preserve">dle předchozí </w:t>
      </w:r>
      <w:r w:rsidRPr="0075074F">
        <w:rPr>
          <w:rFonts w:ascii="Arial" w:hAnsi="Arial" w:cs="Arial"/>
        </w:rPr>
        <w:t>věty nemůže vést k prodloužení lhůty o dobu delší, než kolik činilo prodlení Objednatele s plněním jeho součinnosti.</w:t>
      </w:r>
      <w:r w:rsidRPr="0075074F" w:rsidDel="00D6199F">
        <w:rPr>
          <w:rFonts w:ascii="Arial" w:hAnsi="Arial" w:cs="Arial"/>
        </w:rPr>
        <w:t xml:space="preserve"> </w:t>
      </w:r>
      <w:r w:rsidRPr="0075074F">
        <w:rPr>
          <w:rFonts w:ascii="Arial" w:hAnsi="Arial" w:cs="Arial"/>
        </w:rPr>
        <w:t xml:space="preserve">O tomto prodloužení lhůty pro dokončení díla bude uzavřen písemný dodatek ke </w:t>
      </w:r>
      <w:r w:rsidR="00836F10" w:rsidRPr="0075074F">
        <w:rPr>
          <w:rFonts w:ascii="Arial" w:hAnsi="Arial" w:cs="Arial"/>
        </w:rPr>
        <w:t>S</w:t>
      </w:r>
      <w:r w:rsidRPr="0075074F">
        <w:rPr>
          <w:rFonts w:ascii="Arial" w:hAnsi="Arial" w:cs="Arial"/>
        </w:rPr>
        <w:t xml:space="preserve">mlouvě. </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 xml:space="preserve">Prodlení Zhotovitele proti sjednané lhůtě pro dokončení díla delší jak 45 kalendářních dnů se považuje za podstatné porušení </w:t>
      </w:r>
      <w:r w:rsidR="00836F10" w:rsidRPr="0075074F">
        <w:rPr>
          <w:rFonts w:ascii="Arial" w:hAnsi="Arial" w:cs="Arial"/>
        </w:rPr>
        <w:t>S</w:t>
      </w:r>
      <w:r w:rsidRPr="0075074F">
        <w:rPr>
          <w:rFonts w:ascii="Arial" w:hAnsi="Arial" w:cs="Arial"/>
        </w:rPr>
        <w:t xml:space="preserve">mlouvy, kdy Objednatel má právo okamžitě od </w:t>
      </w:r>
      <w:r w:rsidR="00836F10" w:rsidRPr="0075074F">
        <w:rPr>
          <w:rFonts w:ascii="Arial" w:hAnsi="Arial" w:cs="Arial"/>
        </w:rPr>
        <w:t>S</w:t>
      </w:r>
      <w:r w:rsidRPr="0075074F">
        <w:rPr>
          <w:rFonts w:ascii="Arial" w:hAnsi="Arial" w:cs="Arial"/>
        </w:rPr>
        <w:t>mlouvy odstoupit (ale pouze v případě, že prodlení Zhotovitele nevzniklo z důvodů na straně Objednatele).</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Dokončením se rozumí den, ve kterém dojde k podpisu protokolu o předání a převzetí díla.</w:t>
      </w:r>
    </w:p>
    <w:p w:rsidR="00723FFF" w:rsidRPr="0075074F" w:rsidRDefault="00723FFF">
      <w:pPr>
        <w:ind w:left="1056"/>
        <w:jc w:val="both"/>
        <w:rPr>
          <w:rFonts w:ascii="Arial" w:hAnsi="Arial" w:cs="Arial"/>
        </w:rPr>
      </w:pPr>
    </w:p>
    <w:p w:rsidR="00723FFF" w:rsidRPr="0075074F" w:rsidRDefault="00A16E5B">
      <w:pPr>
        <w:numPr>
          <w:ilvl w:val="1"/>
          <w:numId w:val="2"/>
        </w:numPr>
        <w:tabs>
          <w:tab w:val="left" w:pos="540"/>
        </w:tabs>
        <w:ind w:left="540" w:hanging="540"/>
        <w:jc w:val="both"/>
        <w:rPr>
          <w:rFonts w:ascii="Arial" w:hAnsi="Arial" w:cs="Arial"/>
        </w:rPr>
      </w:pPr>
      <w:r w:rsidRPr="0075074F">
        <w:rPr>
          <w:rFonts w:ascii="Arial" w:hAnsi="Arial" w:cs="Arial"/>
          <w:u w:val="single"/>
        </w:rPr>
        <w:t>Harmonogram provádění díla</w:t>
      </w:r>
    </w:p>
    <w:p w:rsidR="00F45D78" w:rsidRPr="0075074F" w:rsidRDefault="00723FFF" w:rsidP="002F2722">
      <w:pPr>
        <w:numPr>
          <w:ilvl w:val="2"/>
          <w:numId w:val="2"/>
        </w:numPr>
        <w:tabs>
          <w:tab w:val="left" w:pos="1260"/>
        </w:tabs>
        <w:ind w:left="1260"/>
        <w:jc w:val="both"/>
        <w:rPr>
          <w:rFonts w:ascii="Arial" w:hAnsi="Arial" w:cs="Arial"/>
        </w:rPr>
      </w:pPr>
      <w:r w:rsidRPr="0075074F">
        <w:rPr>
          <w:rFonts w:ascii="Arial" w:hAnsi="Arial" w:cs="Arial"/>
        </w:rPr>
        <w:t xml:space="preserve">Zhotovitel </w:t>
      </w:r>
      <w:r w:rsidR="00B60B0B" w:rsidRPr="0075074F">
        <w:rPr>
          <w:rFonts w:ascii="Arial" w:hAnsi="Arial" w:cs="Arial"/>
        </w:rPr>
        <w:t>předložil</w:t>
      </w:r>
      <w:r w:rsidR="00615AFD" w:rsidRPr="0075074F">
        <w:rPr>
          <w:rFonts w:ascii="Arial" w:hAnsi="Arial" w:cs="Arial"/>
        </w:rPr>
        <w:t xml:space="preserve"> </w:t>
      </w:r>
      <w:r w:rsidRPr="0075074F">
        <w:rPr>
          <w:rFonts w:ascii="Arial" w:hAnsi="Arial" w:cs="Arial"/>
        </w:rPr>
        <w:t xml:space="preserve">harmonogram provádění prací v podrobnostech na týdny realizace. </w:t>
      </w:r>
      <w:r w:rsidR="002F2722" w:rsidRPr="0075074F">
        <w:rPr>
          <w:rFonts w:ascii="Arial" w:hAnsi="Arial" w:cs="Arial"/>
        </w:rPr>
        <w:t xml:space="preserve">Součástí harmonogramu provádění prací je i finanční harmonogram, </w:t>
      </w:r>
      <w:r w:rsidR="00CA139D" w:rsidRPr="0075074F">
        <w:rPr>
          <w:rFonts w:ascii="Arial" w:hAnsi="Arial" w:cs="Arial"/>
        </w:rPr>
        <w:t>tedy dokument</w:t>
      </w:r>
      <w:r w:rsidR="002F2722" w:rsidRPr="0075074F">
        <w:rPr>
          <w:rFonts w:ascii="Arial" w:hAnsi="Arial" w:cs="Arial"/>
        </w:rPr>
        <w:t xml:space="preserve">, ze kterého </w:t>
      </w:r>
      <w:r w:rsidR="00C77B77" w:rsidRPr="0075074F">
        <w:rPr>
          <w:rFonts w:ascii="Arial" w:hAnsi="Arial" w:cs="Arial"/>
        </w:rPr>
        <w:t>je</w:t>
      </w:r>
      <w:r w:rsidR="002F2722" w:rsidRPr="0075074F">
        <w:rPr>
          <w:rFonts w:ascii="Arial" w:hAnsi="Arial" w:cs="Arial"/>
        </w:rPr>
        <w:t xml:space="preserve"> patrný postup stavebních prací vyjádřený jejich finanční hodnotou v čase, s uvedením finanční hodnoty provedených stavebních prací, v podrobnostech na měsíc</w:t>
      </w:r>
      <w:r w:rsidR="003C6A0F" w:rsidRPr="0075074F">
        <w:rPr>
          <w:rFonts w:ascii="Arial" w:hAnsi="Arial" w:cs="Arial"/>
        </w:rPr>
        <w:t>e</w:t>
      </w:r>
      <w:r w:rsidR="002F2722" w:rsidRPr="0075074F">
        <w:rPr>
          <w:rFonts w:ascii="Arial" w:hAnsi="Arial" w:cs="Arial"/>
        </w:rPr>
        <w:t xml:space="preserve"> realizace.</w:t>
      </w:r>
    </w:p>
    <w:p w:rsidR="00723FFF" w:rsidRPr="0075074F" w:rsidRDefault="00723FFF" w:rsidP="00B34279">
      <w:pPr>
        <w:numPr>
          <w:ilvl w:val="2"/>
          <w:numId w:val="2"/>
        </w:numPr>
        <w:tabs>
          <w:tab w:val="left" w:pos="1260"/>
        </w:tabs>
        <w:ind w:left="1260"/>
        <w:jc w:val="both"/>
        <w:rPr>
          <w:rFonts w:ascii="Arial" w:hAnsi="Arial" w:cs="Arial"/>
        </w:rPr>
      </w:pPr>
      <w:r w:rsidRPr="0075074F">
        <w:rPr>
          <w:rFonts w:ascii="Arial" w:hAnsi="Arial" w:cs="Arial"/>
        </w:rPr>
        <w:t>Předmět plnění a jeho jednotlivé součásti budou prováděny v souladu s </w:t>
      </w:r>
      <w:r w:rsidR="00130408" w:rsidRPr="0075074F">
        <w:rPr>
          <w:rFonts w:ascii="Arial" w:hAnsi="Arial" w:cs="Arial"/>
        </w:rPr>
        <w:t>h</w:t>
      </w:r>
      <w:r w:rsidRPr="0075074F">
        <w:rPr>
          <w:rFonts w:ascii="Arial" w:hAnsi="Arial" w:cs="Arial"/>
        </w:rPr>
        <w:t xml:space="preserve">armonogramem, který je přílohou a nedílnou součástí </w:t>
      </w:r>
      <w:r w:rsidR="00B60B0B" w:rsidRPr="0075074F">
        <w:rPr>
          <w:rFonts w:ascii="Arial" w:hAnsi="Arial" w:cs="Arial"/>
        </w:rPr>
        <w:t>této s</w:t>
      </w:r>
      <w:r w:rsidRPr="0075074F">
        <w:rPr>
          <w:rFonts w:ascii="Arial" w:hAnsi="Arial" w:cs="Arial"/>
        </w:rPr>
        <w:t xml:space="preserve">mlouvy. </w:t>
      </w:r>
    </w:p>
    <w:p w:rsidR="00723FFF" w:rsidRPr="0075074F" w:rsidRDefault="00723FFF">
      <w:pPr>
        <w:numPr>
          <w:ilvl w:val="2"/>
          <w:numId w:val="2"/>
        </w:numPr>
        <w:tabs>
          <w:tab w:val="left" w:pos="1260"/>
        </w:tabs>
        <w:ind w:left="1260"/>
        <w:jc w:val="both"/>
        <w:rPr>
          <w:rFonts w:ascii="Arial" w:hAnsi="Arial" w:cs="Arial"/>
        </w:rPr>
      </w:pPr>
      <w:r w:rsidRPr="0075074F">
        <w:rPr>
          <w:rFonts w:ascii="Arial" w:hAnsi="Arial" w:cs="Arial"/>
        </w:rPr>
        <w:t xml:space="preserve">Zhotovitel je povinen průběžně </w:t>
      </w:r>
      <w:r w:rsidR="00130408" w:rsidRPr="0075074F">
        <w:rPr>
          <w:rFonts w:ascii="Arial" w:hAnsi="Arial" w:cs="Arial"/>
        </w:rPr>
        <w:t>h</w:t>
      </w:r>
      <w:r w:rsidRPr="0075074F">
        <w:rPr>
          <w:rFonts w:ascii="Arial" w:hAnsi="Arial" w:cs="Arial"/>
        </w:rPr>
        <w:t xml:space="preserve">armonogram aktualizovat, a to podle skutečně provedených prací. Aktualizovaný harmonogram předloží Zhotovitel na </w:t>
      </w:r>
      <w:r w:rsidR="00C77B77" w:rsidRPr="0075074F">
        <w:rPr>
          <w:rFonts w:ascii="Arial" w:hAnsi="Arial" w:cs="Arial"/>
        </w:rPr>
        <w:t>vy</w:t>
      </w:r>
      <w:r w:rsidRPr="0075074F">
        <w:rPr>
          <w:rFonts w:ascii="Arial" w:hAnsi="Arial" w:cs="Arial"/>
        </w:rPr>
        <w:t>žádání Objednateli na kontrolních dnech stavby.</w:t>
      </w:r>
    </w:p>
    <w:p w:rsidR="00433B52" w:rsidRPr="0075074F" w:rsidRDefault="00433B52">
      <w:pPr>
        <w:ind w:left="1056"/>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Podmínky pro změnu sjednaných lhůt</w:t>
      </w:r>
    </w:p>
    <w:p w:rsidR="005A4069" w:rsidRPr="0075074F" w:rsidRDefault="005A4069" w:rsidP="005A4069">
      <w:pPr>
        <w:numPr>
          <w:ilvl w:val="2"/>
          <w:numId w:val="2"/>
        </w:numPr>
        <w:ind w:left="1260"/>
        <w:jc w:val="both"/>
        <w:rPr>
          <w:rFonts w:ascii="Arial" w:hAnsi="Arial" w:cs="Arial"/>
        </w:rPr>
      </w:pPr>
      <w:r w:rsidRPr="0075074F">
        <w:rPr>
          <w:rFonts w:ascii="Arial" w:hAnsi="Arial" w:cs="Arial"/>
        </w:rPr>
        <w:t>Prodloužení lhůty pro dokončení díla je možné v důsledku objektivně nepředvídatelných okolností, které nemají svůj původ v činnosti Zhotovitele, v důsledk</w:t>
      </w:r>
      <w:r w:rsidR="00C4260F" w:rsidRPr="0075074F">
        <w:rPr>
          <w:rFonts w:ascii="Arial" w:hAnsi="Arial" w:cs="Arial"/>
        </w:rPr>
        <w:t>u</w:t>
      </w:r>
      <w:r w:rsidRPr="0075074F">
        <w:rPr>
          <w:rFonts w:ascii="Arial" w:hAnsi="Arial" w:cs="Arial"/>
        </w:rPr>
        <w:t xml:space="preserve"> dodatečných požadavků Objednatele či pokud Objednatel bude požadovat jinou kvalitu dodávek či stavebních prací než tu, která je určena Projektovou dokumentací nebo Položkovým rozpočtem.</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O případném prodloužení lhůty pro dokončení díla musí být sjednán písemný dodatek ke smlouvě, jinak je neplatné.</w:t>
      </w:r>
    </w:p>
    <w:p w:rsidR="00C77B77" w:rsidRPr="0075074F" w:rsidRDefault="006608DD" w:rsidP="006608DD">
      <w:pPr>
        <w:numPr>
          <w:ilvl w:val="2"/>
          <w:numId w:val="2"/>
        </w:numPr>
        <w:ind w:left="1260"/>
        <w:jc w:val="both"/>
        <w:rPr>
          <w:rFonts w:ascii="Arial" w:hAnsi="Arial"/>
          <w:snapToGrid w:val="0"/>
        </w:rPr>
      </w:pPr>
      <w:r w:rsidRPr="0075074F">
        <w:rPr>
          <w:rFonts w:ascii="Arial" w:hAnsi="Arial"/>
          <w:snapToGrid w:val="0"/>
        </w:rPr>
        <w:t>Vícepráce, jejichž celkový finanční objem nepře</w:t>
      </w:r>
      <w:r w:rsidR="00C77B77" w:rsidRPr="0075074F">
        <w:rPr>
          <w:rFonts w:ascii="Arial" w:hAnsi="Arial"/>
          <w:snapToGrid w:val="0"/>
        </w:rPr>
        <w:t>sáhne 1</w:t>
      </w:r>
      <w:r w:rsidRPr="0075074F">
        <w:rPr>
          <w:rFonts w:ascii="Arial" w:hAnsi="Arial"/>
          <w:snapToGrid w:val="0"/>
        </w:rPr>
        <w:t xml:space="preserve"> % z hodnoty ceny sjednané dle </w:t>
      </w:r>
      <w:r w:rsidR="00FF2504" w:rsidRPr="0075074F">
        <w:rPr>
          <w:rFonts w:ascii="Arial" w:hAnsi="Arial"/>
          <w:snapToGrid w:val="0"/>
        </w:rPr>
        <w:t xml:space="preserve">této </w:t>
      </w:r>
      <w:r w:rsidRPr="0075074F">
        <w:rPr>
          <w:rFonts w:ascii="Arial" w:hAnsi="Arial"/>
          <w:snapToGrid w:val="0"/>
        </w:rPr>
        <w:t>smlouvy</w:t>
      </w:r>
      <w:r w:rsidR="002265FD" w:rsidRPr="0075074F">
        <w:rPr>
          <w:rFonts w:ascii="Arial" w:hAnsi="Arial"/>
          <w:snapToGrid w:val="0"/>
        </w:rPr>
        <w:t xml:space="preserve"> (</w:t>
      </w:r>
      <w:r w:rsidR="00C77B77" w:rsidRPr="0075074F">
        <w:rPr>
          <w:rFonts w:ascii="Arial" w:hAnsi="Arial"/>
          <w:snapToGrid w:val="0"/>
        </w:rPr>
        <w:t>bez</w:t>
      </w:r>
      <w:r w:rsidR="002265FD" w:rsidRPr="0075074F">
        <w:rPr>
          <w:rFonts w:ascii="Arial" w:hAnsi="Arial"/>
          <w:snapToGrid w:val="0"/>
        </w:rPr>
        <w:t xml:space="preserve"> DPH)</w:t>
      </w:r>
      <w:r w:rsidRPr="0075074F">
        <w:rPr>
          <w:rFonts w:ascii="Arial" w:hAnsi="Arial"/>
          <w:snapToGrid w:val="0"/>
        </w:rPr>
        <w:t xml:space="preserve">, nemají vliv na lhůtu pro dokončení díla a předmět plnění bude dokončen ve sjednané lhůtě pro dokončení díla. V odůvodněných případech se však mohou smluvní strany </w:t>
      </w:r>
      <w:r w:rsidR="00C77B77" w:rsidRPr="0075074F">
        <w:rPr>
          <w:rFonts w:ascii="Arial" w:hAnsi="Arial"/>
          <w:snapToGrid w:val="0"/>
        </w:rPr>
        <w:t>dohodnout</w:t>
      </w:r>
      <w:r w:rsidRPr="0075074F">
        <w:rPr>
          <w:rFonts w:ascii="Arial" w:hAnsi="Arial"/>
          <w:snapToGrid w:val="0"/>
        </w:rPr>
        <w:t xml:space="preserve"> jinak, tj. zejména v případě, pokud se Zhotovitel o vícepracích nedozví v dostatečném časovém předstihu před uplynutím lhůty pro dokončení díla nebo v případě, pokud dodržení původní lhůty pro dokončení díla prokazatelně neumožní technologický postup prací.</w:t>
      </w:r>
    </w:p>
    <w:p w:rsidR="006608DD" w:rsidRPr="0075074F" w:rsidRDefault="00C77B77" w:rsidP="006608DD">
      <w:pPr>
        <w:numPr>
          <w:ilvl w:val="2"/>
          <w:numId w:val="2"/>
        </w:numPr>
        <w:ind w:left="1260"/>
        <w:jc w:val="both"/>
        <w:rPr>
          <w:rFonts w:ascii="Arial" w:hAnsi="Arial"/>
          <w:snapToGrid w:val="0"/>
        </w:rPr>
      </w:pPr>
      <w:r w:rsidRPr="0075074F">
        <w:rPr>
          <w:rFonts w:ascii="Arial" w:hAnsi="Arial"/>
          <w:snapToGrid w:val="0"/>
        </w:rPr>
        <w:t xml:space="preserve">Vícepráce, jejichž celkový finanční objem přesáhne 1 % z hodnoty ceny sjednané dle </w:t>
      </w:r>
      <w:r w:rsidR="00FF2504" w:rsidRPr="0075074F">
        <w:rPr>
          <w:rFonts w:ascii="Arial" w:hAnsi="Arial"/>
          <w:snapToGrid w:val="0"/>
        </w:rPr>
        <w:t xml:space="preserve">této </w:t>
      </w:r>
      <w:r w:rsidRPr="0075074F">
        <w:rPr>
          <w:rFonts w:ascii="Arial" w:hAnsi="Arial"/>
          <w:snapToGrid w:val="0"/>
        </w:rPr>
        <w:t>smlouvy (bez DPH), mohou mít vliv na lhůtu pro dokončení díla, v takovém případě, bude-li to pro řádné dokončení díla nezbytné, se obě smluvní strany dohodnou na přiměřeném prodloužení lhůty pro dokončení díla. V případě,</w:t>
      </w:r>
      <w:r w:rsidR="00602253" w:rsidRPr="0075074F">
        <w:rPr>
          <w:rFonts w:ascii="Arial" w:hAnsi="Arial"/>
          <w:snapToGrid w:val="0"/>
        </w:rPr>
        <w:t xml:space="preserve"> že se strany nedohodnou, </w:t>
      </w:r>
      <w:r w:rsidRPr="0075074F">
        <w:rPr>
          <w:rFonts w:ascii="Arial" w:hAnsi="Arial"/>
          <w:snapToGrid w:val="0"/>
        </w:rPr>
        <w:t xml:space="preserve">platí, že za každé i započaté </w:t>
      </w:r>
      <w:r w:rsidR="00602253" w:rsidRPr="0075074F">
        <w:rPr>
          <w:rFonts w:ascii="Arial" w:hAnsi="Arial"/>
          <w:snapToGrid w:val="0"/>
        </w:rPr>
        <w:t xml:space="preserve">další 1 % víceprací se lhůta pro dokončení díla prodlužuje o 1 % její délky (zaokrouhleno </w:t>
      </w:r>
      <w:r w:rsidR="005F6E61" w:rsidRPr="0075074F">
        <w:rPr>
          <w:rFonts w:ascii="Arial" w:hAnsi="Arial"/>
          <w:snapToGrid w:val="0"/>
        </w:rPr>
        <w:t xml:space="preserve">na celé dny </w:t>
      </w:r>
      <w:r w:rsidR="00602253" w:rsidRPr="0075074F">
        <w:rPr>
          <w:rFonts w:ascii="Arial" w:hAnsi="Arial"/>
          <w:snapToGrid w:val="0"/>
        </w:rPr>
        <w:t>vždy směrem nahoru).</w:t>
      </w:r>
      <w:r w:rsidR="003C4395" w:rsidRPr="0075074F">
        <w:t xml:space="preserve"> </w:t>
      </w:r>
      <w:r w:rsidR="003C4395" w:rsidRPr="0075074F">
        <w:rPr>
          <w:rFonts w:ascii="Arial" w:hAnsi="Arial"/>
          <w:snapToGrid w:val="0"/>
        </w:rPr>
        <w:t xml:space="preserve">Pokud Zhotovitel prokáže, že vícepráce prokazatelně vyžadují delší než </w:t>
      </w:r>
      <w:r w:rsidR="003C4395" w:rsidRPr="0075074F">
        <w:rPr>
          <w:rFonts w:ascii="Arial" w:hAnsi="Arial"/>
          <w:snapToGrid w:val="0"/>
        </w:rPr>
        <w:lastRenderedPageBreak/>
        <w:t>výše uvedené prodloužení, zohlední Objednatel tuto skutečnost v úpravě lhůty pro dokončení díla.</w:t>
      </w:r>
    </w:p>
    <w:p w:rsidR="006608DD" w:rsidRPr="0075074F" w:rsidRDefault="006608DD" w:rsidP="006608DD">
      <w:pPr>
        <w:numPr>
          <w:ilvl w:val="2"/>
          <w:numId w:val="2"/>
        </w:numPr>
        <w:ind w:left="1260"/>
        <w:jc w:val="both"/>
      </w:pPr>
      <w:r w:rsidRPr="0075074F">
        <w:rPr>
          <w:rFonts w:ascii="Arial" w:hAnsi="Arial" w:cs="Arial"/>
        </w:rPr>
        <w:t>Běžné klimatické podmínky odpovídající ročnímu období, v němž se stavební práce provádí, nejsou důvodem k prodloužení lhůty pro dokončení díla.</w:t>
      </w:r>
      <w:r w:rsidR="00602253" w:rsidRPr="0075074F">
        <w:rPr>
          <w:rFonts w:ascii="Arial" w:hAnsi="Arial" w:cs="Arial"/>
        </w:rPr>
        <w:t xml:space="preserve"> V případě sporu o definici pojmu „běžné“ klimatické podmínky bude přednostně využita statistika ČHMÚ (Český hydrometeorologický ústav), popřípadě o tom rozhodne O</w:t>
      </w:r>
      <w:r w:rsidR="00C1301A" w:rsidRPr="0075074F">
        <w:rPr>
          <w:rFonts w:ascii="Arial" w:hAnsi="Arial" w:cs="Arial"/>
        </w:rPr>
        <w:t>bjednatel</w:t>
      </w:r>
      <w:r w:rsidR="00003BEC" w:rsidRPr="0075074F">
        <w:rPr>
          <w:rFonts w:ascii="Arial" w:hAnsi="Arial" w:cs="Arial"/>
        </w:rPr>
        <w:t>.</w:t>
      </w:r>
    </w:p>
    <w:p w:rsidR="00C1301A" w:rsidRPr="0075074F" w:rsidRDefault="00C1301A" w:rsidP="006608DD">
      <w:pPr>
        <w:numPr>
          <w:ilvl w:val="2"/>
          <w:numId w:val="2"/>
        </w:numPr>
        <w:ind w:left="1260"/>
        <w:jc w:val="both"/>
      </w:pPr>
      <w:r w:rsidRPr="0075074F">
        <w:rPr>
          <w:rFonts w:ascii="Arial" w:hAnsi="Arial" w:cs="Arial"/>
        </w:rPr>
        <w:t>Změna sjednaných lhůt je možná i v případě výskytu vyšší moci, a to o dobu, po kterou se účinky vyšší moci vyskytovaly.</w:t>
      </w:r>
    </w:p>
    <w:p w:rsidR="00723FFF" w:rsidRPr="0075074F" w:rsidRDefault="00723FFF">
      <w:pPr>
        <w:ind w:left="360"/>
        <w:jc w:val="both"/>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sidRPr="0075074F">
        <w:rPr>
          <w:rFonts w:ascii="Arial" w:hAnsi="Arial" w:cs="Arial"/>
          <w:b/>
          <w:caps/>
        </w:rPr>
        <w:t>Cena za dílo a podmínky pro změnu sjednané ceny</w:t>
      </w:r>
    </w:p>
    <w:p w:rsidR="00723FFF" w:rsidRPr="0075074F" w:rsidRDefault="00723FFF">
      <w:pPr>
        <w:ind w:left="708"/>
        <w:jc w:val="both"/>
        <w:rPr>
          <w:rFonts w:ascii="Arial" w:hAnsi="Arial" w:cs="Arial"/>
        </w:rPr>
      </w:pPr>
    </w:p>
    <w:p w:rsidR="006608DD" w:rsidRPr="0075074F" w:rsidRDefault="00740BA4" w:rsidP="006608DD">
      <w:pPr>
        <w:numPr>
          <w:ilvl w:val="1"/>
          <w:numId w:val="2"/>
        </w:numPr>
        <w:ind w:left="540" w:hanging="540"/>
        <w:jc w:val="both"/>
        <w:rPr>
          <w:rFonts w:ascii="Arial" w:hAnsi="Arial" w:cs="Arial"/>
        </w:rPr>
      </w:pPr>
      <w:r w:rsidRPr="0075074F">
        <w:rPr>
          <w:rFonts w:ascii="Arial" w:hAnsi="Arial" w:cs="Arial"/>
          <w:u w:val="single"/>
        </w:rPr>
        <w:t xml:space="preserve">Výše </w:t>
      </w:r>
      <w:r w:rsidR="006608DD" w:rsidRPr="0075074F">
        <w:rPr>
          <w:rFonts w:ascii="Arial" w:hAnsi="Arial" w:cs="Arial"/>
          <w:u w:val="single"/>
        </w:rPr>
        <w:t>ceny za dílo</w:t>
      </w:r>
    </w:p>
    <w:p w:rsidR="00602253" w:rsidRPr="0075074F" w:rsidRDefault="00602253" w:rsidP="00602253">
      <w:pPr>
        <w:numPr>
          <w:ilvl w:val="2"/>
          <w:numId w:val="2"/>
        </w:numPr>
        <w:ind w:left="1260"/>
        <w:jc w:val="both"/>
        <w:rPr>
          <w:rFonts w:ascii="Arial" w:hAnsi="Arial" w:cs="Arial"/>
        </w:rPr>
      </w:pPr>
      <w:r w:rsidRPr="0075074F">
        <w:rPr>
          <w:rFonts w:ascii="Arial" w:hAnsi="Arial" w:cs="Arial"/>
        </w:rPr>
        <w:t>C</w:t>
      </w:r>
      <w:r w:rsidR="006608DD" w:rsidRPr="0075074F">
        <w:rPr>
          <w:rFonts w:ascii="Arial" w:hAnsi="Arial" w:cs="Arial"/>
        </w:rPr>
        <w:t>ena za dílo je sjednána ve výši</w:t>
      </w:r>
      <w:r w:rsidRPr="0075074F">
        <w:rPr>
          <w:rFonts w:ascii="Arial" w:hAnsi="Arial" w:cs="Arial"/>
        </w:rPr>
        <w:t>:</w:t>
      </w:r>
    </w:p>
    <w:p w:rsidR="00602253" w:rsidRPr="0075074F" w:rsidRDefault="00602253" w:rsidP="00602253">
      <w:pPr>
        <w:ind w:left="1260"/>
        <w:jc w:val="both"/>
        <w:rPr>
          <w:rFonts w:ascii="Arial" w:hAnsi="Arial" w:cs="Arial"/>
        </w:rPr>
      </w:pPr>
    </w:p>
    <w:p w:rsidR="006608DD" w:rsidRPr="0075074F" w:rsidRDefault="00602253" w:rsidP="00C1301A">
      <w:pPr>
        <w:numPr>
          <w:ilvl w:val="3"/>
          <w:numId w:val="2"/>
        </w:numPr>
        <w:tabs>
          <w:tab w:val="clear" w:pos="0"/>
        </w:tabs>
        <w:ind w:left="2160" w:hanging="900"/>
        <w:jc w:val="both"/>
        <w:rPr>
          <w:rFonts w:ascii="Arial" w:hAnsi="Arial" w:cs="Arial"/>
        </w:rPr>
      </w:pPr>
      <w:r w:rsidRPr="0075074F">
        <w:rPr>
          <w:rFonts w:ascii="Arial" w:hAnsi="Arial" w:cs="Arial"/>
        </w:rPr>
        <w:t>Cena</w:t>
      </w:r>
      <w:r w:rsidRPr="0075074F">
        <w:rPr>
          <w:rFonts w:ascii="Arial" w:hAnsi="Arial" w:cs="Arial"/>
        </w:rPr>
        <w:tab/>
        <w:t xml:space="preserve"> </w:t>
      </w:r>
      <w:r w:rsidRPr="0075074F">
        <w:rPr>
          <w:rFonts w:ascii="Arial" w:hAnsi="Arial" w:cs="Arial"/>
        </w:rPr>
        <w:tab/>
      </w:r>
      <w:r w:rsidR="003B5FCB" w:rsidRPr="003B5FCB">
        <w:rPr>
          <w:rFonts w:ascii="Arial" w:hAnsi="Arial" w:cs="Arial"/>
        </w:rPr>
        <w:t>4 370 202,09</w:t>
      </w:r>
      <w:r w:rsidR="001574C6">
        <w:rPr>
          <w:rFonts w:ascii="Arial" w:hAnsi="Arial" w:cs="Arial"/>
        </w:rPr>
        <w:t xml:space="preserve"> </w:t>
      </w:r>
      <w:r w:rsidR="006608DD" w:rsidRPr="0075074F">
        <w:rPr>
          <w:rFonts w:ascii="Arial" w:hAnsi="Arial" w:cs="Arial"/>
        </w:rPr>
        <w:t>Kč</w:t>
      </w:r>
    </w:p>
    <w:p w:rsidR="00602253" w:rsidRPr="0075074F" w:rsidRDefault="00602253" w:rsidP="006608DD">
      <w:pPr>
        <w:ind w:left="1276"/>
        <w:jc w:val="both"/>
        <w:rPr>
          <w:rFonts w:ascii="Arial" w:hAnsi="Arial" w:cs="Arial"/>
        </w:rPr>
      </w:pPr>
    </w:p>
    <w:p w:rsidR="006608DD" w:rsidRPr="0075074F" w:rsidRDefault="00602253" w:rsidP="00C1301A">
      <w:pPr>
        <w:numPr>
          <w:ilvl w:val="3"/>
          <w:numId w:val="2"/>
        </w:numPr>
        <w:tabs>
          <w:tab w:val="clear" w:pos="0"/>
        </w:tabs>
        <w:ind w:left="2160" w:hanging="900"/>
        <w:jc w:val="both"/>
        <w:rPr>
          <w:rFonts w:ascii="Arial" w:hAnsi="Arial" w:cs="Arial"/>
        </w:rPr>
      </w:pPr>
      <w:r w:rsidRPr="0075074F">
        <w:rPr>
          <w:rFonts w:ascii="Arial" w:hAnsi="Arial" w:cs="Arial"/>
        </w:rPr>
        <w:t>C</w:t>
      </w:r>
      <w:r w:rsidR="006608DD" w:rsidRPr="0075074F">
        <w:rPr>
          <w:rFonts w:ascii="Arial" w:hAnsi="Arial" w:cs="Arial"/>
        </w:rPr>
        <w:t xml:space="preserve">ena slovy </w:t>
      </w:r>
      <w:r w:rsidRPr="0075074F">
        <w:rPr>
          <w:rFonts w:ascii="Arial" w:hAnsi="Arial" w:cs="Arial"/>
        </w:rPr>
        <w:tab/>
      </w:r>
      <w:r w:rsidR="003B5FCB">
        <w:rPr>
          <w:rFonts w:ascii="Arial" w:hAnsi="Arial" w:cs="Arial"/>
        </w:rPr>
        <w:t xml:space="preserve">čtyři miliony tři sta sedmdesát tisíc dvě stě dva </w:t>
      </w:r>
      <w:r w:rsidR="006608DD" w:rsidRPr="0075074F">
        <w:rPr>
          <w:rFonts w:ascii="Arial" w:hAnsi="Arial" w:cs="Arial"/>
        </w:rPr>
        <w:t>korun českých</w:t>
      </w:r>
      <w:r w:rsidR="003B5FCB">
        <w:rPr>
          <w:rFonts w:ascii="Arial" w:hAnsi="Arial" w:cs="Arial"/>
        </w:rPr>
        <w:t xml:space="preserve"> devět haléřů</w:t>
      </w:r>
    </w:p>
    <w:p w:rsidR="00602253" w:rsidRPr="0075074F" w:rsidRDefault="00602253" w:rsidP="00602253">
      <w:pPr>
        <w:tabs>
          <w:tab w:val="left" w:pos="1855"/>
        </w:tabs>
        <w:ind w:left="1260"/>
        <w:jc w:val="both"/>
        <w:rPr>
          <w:rFonts w:ascii="Arial" w:hAnsi="Arial" w:cs="Arial"/>
        </w:rPr>
      </w:pPr>
    </w:p>
    <w:p w:rsidR="00602253" w:rsidRPr="00433B52" w:rsidRDefault="00602253" w:rsidP="00C1301A">
      <w:pPr>
        <w:numPr>
          <w:ilvl w:val="2"/>
          <w:numId w:val="2"/>
        </w:numPr>
        <w:ind w:left="1260"/>
        <w:jc w:val="both"/>
        <w:rPr>
          <w:rFonts w:ascii="Arial" w:hAnsi="Arial" w:cs="Arial"/>
        </w:rPr>
      </w:pPr>
      <w:r w:rsidRPr="0075074F">
        <w:rPr>
          <w:rFonts w:ascii="Arial" w:hAnsi="Arial" w:cs="Arial"/>
        </w:rPr>
        <w:t xml:space="preserve">Cena za dílo nezahrnuje daň z přidané hodnoty (dále jen „DPH“). DPH bude stanovena a hrazena </w:t>
      </w:r>
      <w:r w:rsidRPr="00433B52">
        <w:rPr>
          <w:rFonts w:ascii="Arial" w:hAnsi="Arial" w:cs="Arial"/>
        </w:rPr>
        <w:t>v souladu s právními předpisy platnými ke dni uskutečnění zdanitelného plnění.</w:t>
      </w:r>
    </w:p>
    <w:p w:rsidR="00606A5A" w:rsidRPr="00433B52" w:rsidRDefault="00606A5A" w:rsidP="00606A5A">
      <w:pPr>
        <w:numPr>
          <w:ilvl w:val="2"/>
          <w:numId w:val="2"/>
        </w:numPr>
        <w:ind w:left="1260"/>
        <w:jc w:val="both"/>
        <w:rPr>
          <w:rFonts w:ascii="Arial" w:hAnsi="Arial" w:cs="Arial"/>
        </w:rPr>
      </w:pPr>
      <w:r w:rsidRPr="00433B52">
        <w:rPr>
          <w:rFonts w:ascii="Arial" w:hAnsi="Arial" w:cs="Arial"/>
        </w:rPr>
        <w:t>Objednatel prohlašuje, že je registrován k dani z přidané hodnoty a je plátcem DPH. Smluvní strany shodně deklarují, že Objednatel jako plátce daně z přidané hodnoty bude z titulu plnění této smlouvy od Zhotovitele přijímat zdanitelná plnění spočívající v poskytnutí stavebních prací odpovídajících číselnému kódu klasifikace produkce CZ-CPA 41 až 43, a proto je daň z přidané hodnoty povinen přiznat a zaplatit správci daně Objednatel v režimu přenesení daňové povinnosti.</w:t>
      </w:r>
    </w:p>
    <w:p w:rsidR="00602253" w:rsidRPr="0075074F" w:rsidRDefault="00602253" w:rsidP="006608DD">
      <w:pPr>
        <w:tabs>
          <w:tab w:val="left" w:pos="1855"/>
        </w:tabs>
        <w:ind w:left="1260"/>
        <w:jc w:val="both"/>
        <w:rPr>
          <w:rFonts w:ascii="Arial" w:hAnsi="Arial" w:cs="Arial"/>
        </w:rPr>
      </w:pPr>
    </w:p>
    <w:p w:rsidR="00BB36DE" w:rsidRPr="0075074F" w:rsidRDefault="00BB36DE" w:rsidP="00BB36DE">
      <w:pPr>
        <w:numPr>
          <w:ilvl w:val="1"/>
          <w:numId w:val="2"/>
        </w:numPr>
        <w:ind w:left="540" w:hanging="540"/>
        <w:jc w:val="both"/>
        <w:rPr>
          <w:rFonts w:ascii="Arial" w:hAnsi="Arial" w:cs="Arial"/>
        </w:rPr>
      </w:pPr>
      <w:r w:rsidRPr="0075074F">
        <w:rPr>
          <w:rFonts w:ascii="Arial" w:hAnsi="Arial" w:cs="Arial"/>
          <w:u w:val="single"/>
        </w:rPr>
        <w:t xml:space="preserve">Obsah ceny </w:t>
      </w:r>
    </w:p>
    <w:p w:rsidR="00BB36DE" w:rsidRPr="0075074F" w:rsidRDefault="00BB36DE" w:rsidP="00BB36DE">
      <w:pPr>
        <w:numPr>
          <w:ilvl w:val="2"/>
          <w:numId w:val="2"/>
        </w:numPr>
        <w:ind w:left="1260"/>
        <w:jc w:val="both"/>
        <w:rPr>
          <w:rFonts w:ascii="Arial" w:hAnsi="Arial" w:cs="Arial"/>
        </w:rPr>
      </w:pPr>
      <w:r w:rsidRPr="0075074F">
        <w:rPr>
          <w:rFonts w:ascii="Arial" w:hAnsi="Arial" w:cs="Arial"/>
        </w:rPr>
        <w:t xml:space="preserve">Cena za dílo je stanovena podle Zhotovitelem oceněného položkového rozpočtu, který tvoří přílohu č. 1 této smlouvy (dále jen „položkový rozpočet“) a který je zpracován na základě soupisu stavebních prací, dodávek a služeb s výkazem výměr předaného Objednatelem Zhotoviteli. </w:t>
      </w:r>
    </w:p>
    <w:p w:rsidR="00F778FE" w:rsidRPr="00F3718A" w:rsidRDefault="00F778FE" w:rsidP="00F778FE">
      <w:pPr>
        <w:numPr>
          <w:ilvl w:val="2"/>
          <w:numId w:val="2"/>
        </w:numPr>
        <w:ind w:left="1260"/>
        <w:jc w:val="both"/>
        <w:rPr>
          <w:rFonts w:ascii="Arial" w:hAnsi="Arial" w:cs="Arial"/>
        </w:rPr>
      </w:pPr>
      <w:r w:rsidRPr="0075074F">
        <w:rPr>
          <w:rFonts w:ascii="Arial" w:hAnsi="Arial" w:cs="Arial"/>
        </w:rPr>
        <w:t xml:space="preserve">Cena za dílo obsahuje veškeré náklady a zisk Zhotovitele nezbytné k řádnému a včasnému provedení díla, včetně vedlejších a ostatních nákladů ve smyslu vyhlášky Ministerstva pro místní rozvoj č.  169/2016 Sb. </w:t>
      </w:r>
      <w:r w:rsidRPr="0075074F">
        <w:rPr>
          <w:rFonts w:ascii="Arial" w:hAnsi="Arial" w:cs="Arial"/>
          <w:b/>
          <w:bCs/>
        </w:rPr>
        <w:t xml:space="preserve">Cena obsahuje zejména riziko Zhotovitele spojené s vývojem cen stavebních materiálů a stavebních prací, a to až do doby dokončení díla. Objednatel je závislý na poskytnutých finančních prostředcích a nemá možnost sjednanou cenu v důsledku vývoje cen stavebních prací a stavebních </w:t>
      </w:r>
      <w:r w:rsidRPr="00F3718A">
        <w:rPr>
          <w:rFonts w:ascii="Arial" w:hAnsi="Arial" w:cs="Arial"/>
          <w:b/>
          <w:bCs/>
        </w:rPr>
        <w:t>materiálů zvýšit.</w:t>
      </w:r>
    </w:p>
    <w:p w:rsidR="00F778FE" w:rsidRPr="0075074F" w:rsidRDefault="00F778FE" w:rsidP="00F778FE">
      <w:pPr>
        <w:numPr>
          <w:ilvl w:val="2"/>
          <w:numId w:val="2"/>
        </w:numPr>
        <w:ind w:left="1260"/>
        <w:jc w:val="both"/>
        <w:rPr>
          <w:rFonts w:ascii="Arial" w:hAnsi="Arial" w:cs="Arial"/>
        </w:rPr>
      </w:pPr>
      <w:r w:rsidRPr="0075074F">
        <w:rPr>
          <w:rFonts w:ascii="Arial" w:hAnsi="Arial" w:cs="Arial"/>
        </w:rPr>
        <w:t>Zhotovitel prohlašuje, že se seznámil se všemi okolnostmi a podmínkami svého plnění, které mohou mít jakýkoliv vliv na cenu za dílo. Veškeré náklady Zhotovitele vyplývající ze </w:t>
      </w:r>
      <w:r w:rsidR="00836F10" w:rsidRPr="0075074F">
        <w:rPr>
          <w:rFonts w:ascii="Arial" w:hAnsi="Arial" w:cs="Arial"/>
        </w:rPr>
        <w:t>S</w:t>
      </w:r>
      <w:r w:rsidRPr="0075074F">
        <w:rPr>
          <w:rFonts w:ascii="Arial" w:hAnsi="Arial" w:cs="Arial"/>
        </w:rPr>
        <w:t>mlouvy jsou zahrnuty ve sjednané ceně za dílo.</w:t>
      </w:r>
      <w:r w:rsidRPr="0075074F">
        <w:t xml:space="preserve"> </w:t>
      </w:r>
      <w:r w:rsidRPr="0075074F">
        <w:rPr>
          <w:rFonts w:ascii="Arial" w:hAnsi="Arial" w:cs="Arial"/>
        </w:rPr>
        <w:t>Toto ustanovení však nevylučuje odpovědnost Objednatele za správnost a úplnost předané projektové dokumentace</w:t>
      </w:r>
      <w:r w:rsidR="00173449" w:rsidRPr="0075074F">
        <w:rPr>
          <w:rFonts w:ascii="Arial" w:hAnsi="Arial" w:cs="Arial"/>
        </w:rPr>
        <w:t xml:space="preserve"> či soupisu stavebních prací, dodávek a služeb a</w:t>
      </w:r>
      <w:r w:rsidRPr="0075074F">
        <w:rPr>
          <w:rFonts w:ascii="Arial" w:hAnsi="Arial" w:cs="Arial"/>
        </w:rPr>
        <w:t xml:space="preserve"> ani tuto odpovědnost na Zhotovitele nepřenáší.</w:t>
      </w:r>
    </w:p>
    <w:p w:rsidR="006608DD" w:rsidRPr="0075074F" w:rsidRDefault="006608DD" w:rsidP="006608DD">
      <w:pPr>
        <w:jc w:val="both"/>
        <w:rPr>
          <w:rFonts w:ascii="Arial" w:hAnsi="Arial" w:cs="Arial"/>
          <w:u w:val="single"/>
        </w:rPr>
      </w:pPr>
      <w:r w:rsidRPr="0075074F">
        <w:rPr>
          <w:rFonts w:ascii="Arial" w:hAnsi="Arial" w:cs="Arial"/>
        </w:rPr>
        <w:t xml:space="preserve"> </w:t>
      </w:r>
    </w:p>
    <w:p w:rsidR="006608DD" w:rsidRPr="0075074F" w:rsidRDefault="006608DD" w:rsidP="006608DD">
      <w:pPr>
        <w:numPr>
          <w:ilvl w:val="1"/>
          <w:numId w:val="2"/>
        </w:numPr>
        <w:ind w:left="540" w:hanging="540"/>
        <w:jc w:val="both"/>
        <w:rPr>
          <w:rFonts w:ascii="Arial" w:hAnsi="Arial" w:cs="Arial"/>
        </w:rPr>
      </w:pPr>
      <w:r w:rsidRPr="0075074F">
        <w:rPr>
          <w:rFonts w:ascii="Arial" w:hAnsi="Arial" w:cs="Arial"/>
          <w:u w:val="single"/>
        </w:rPr>
        <w:t>Doklady určující cenu za dílo</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 xml:space="preserve">Cena za dílo je stanovena podle příslušné dokumentace předané Objednatelem Zhotoviteli. Pro obsah sjednané ceny je rozhodující soupis stavebních prací, dodávek a služeb s výkazem výměr, který </w:t>
      </w:r>
      <w:r w:rsidR="00FF5A64" w:rsidRPr="0075074F">
        <w:rPr>
          <w:rFonts w:ascii="Arial" w:hAnsi="Arial" w:cs="Arial"/>
        </w:rPr>
        <w:t>je</w:t>
      </w:r>
      <w:r w:rsidRPr="0075074F">
        <w:rPr>
          <w:rFonts w:ascii="Arial" w:hAnsi="Arial" w:cs="Arial"/>
        </w:rPr>
        <w:t xml:space="preserve"> součástí předané příslušné dokumentace.</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Pokud se v budoucnu ukáže, že i přes přiměřenou kontrolu Objednatele v rámci zadávacího řízení položkový rozpočet Zhotovitele neobsahuje veškeré položky či správné počty měrných jednotek obsažené v předaném s</w:t>
      </w:r>
      <w:r w:rsidR="00FF5A64" w:rsidRPr="0075074F">
        <w:rPr>
          <w:rFonts w:ascii="Arial" w:hAnsi="Arial" w:cs="Arial"/>
        </w:rPr>
        <w:t>oupisu</w:t>
      </w:r>
      <w:r w:rsidRPr="0075074F">
        <w:rPr>
          <w:rFonts w:ascii="Arial" w:hAnsi="Arial" w:cs="Arial"/>
        </w:rPr>
        <w:t xml:space="preserve"> stavebních prací, dodávek a služeb, pak platí, že takové chybějící položky či chybějící množství měrných jednotek jsou předmětem plnění a součástí sjednané ceny za dílo.  </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 xml:space="preserve">Zhotovitel nemá právo domáhat se zvýšení sjednané ceny za dílo z důvodů chyb nebo nedostatků v položkovém rozpočtu, pokud jsou tyto chyby důsledkem nepřesného nebo neúplného ocenění </w:t>
      </w:r>
      <w:r w:rsidR="00FF5A64" w:rsidRPr="0075074F">
        <w:rPr>
          <w:rFonts w:ascii="Arial" w:hAnsi="Arial" w:cs="Arial"/>
        </w:rPr>
        <w:t xml:space="preserve">předaného </w:t>
      </w:r>
      <w:r w:rsidRPr="0075074F">
        <w:rPr>
          <w:rFonts w:ascii="Arial" w:hAnsi="Arial" w:cs="Arial"/>
        </w:rPr>
        <w:t>soupisu stavebních prací, dodávek a služeb.</w:t>
      </w:r>
    </w:p>
    <w:p w:rsidR="006608DD" w:rsidRDefault="006608DD" w:rsidP="006608DD">
      <w:pPr>
        <w:tabs>
          <w:tab w:val="left" w:pos="1855"/>
        </w:tabs>
        <w:jc w:val="both"/>
        <w:rPr>
          <w:rFonts w:ascii="Arial" w:hAnsi="Arial" w:cs="Arial"/>
        </w:rPr>
      </w:pPr>
    </w:p>
    <w:p w:rsidR="00B25B97" w:rsidRPr="0075074F" w:rsidRDefault="00B25B97" w:rsidP="006608DD">
      <w:pPr>
        <w:tabs>
          <w:tab w:val="left" w:pos="1855"/>
        </w:tabs>
        <w:jc w:val="both"/>
        <w:rPr>
          <w:rFonts w:ascii="Arial" w:hAnsi="Arial" w:cs="Arial"/>
        </w:rPr>
      </w:pPr>
    </w:p>
    <w:p w:rsidR="006608DD" w:rsidRPr="0075074F" w:rsidRDefault="006608DD" w:rsidP="006608DD">
      <w:pPr>
        <w:numPr>
          <w:ilvl w:val="1"/>
          <w:numId w:val="2"/>
        </w:numPr>
        <w:ind w:left="540" w:hanging="540"/>
        <w:jc w:val="both"/>
        <w:rPr>
          <w:rFonts w:ascii="Arial" w:hAnsi="Arial" w:cs="Arial"/>
        </w:rPr>
      </w:pPr>
      <w:r w:rsidRPr="0075074F">
        <w:rPr>
          <w:rFonts w:ascii="Arial" w:hAnsi="Arial" w:cs="Arial"/>
          <w:u w:val="single"/>
        </w:rPr>
        <w:t>Podmínky pro změnu ceny za dílo</w:t>
      </w:r>
    </w:p>
    <w:p w:rsidR="00FF5A64" w:rsidRPr="0075074F" w:rsidRDefault="006608DD" w:rsidP="00FF5A64">
      <w:pPr>
        <w:numPr>
          <w:ilvl w:val="2"/>
          <w:numId w:val="2"/>
        </w:numPr>
        <w:ind w:left="1260"/>
        <w:jc w:val="both"/>
        <w:rPr>
          <w:rFonts w:ascii="Arial" w:hAnsi="Arial" w:cs="Arial"/>
        </w:rPr>
      </w:pPr>
      <w:r w:rsidRPr="0075074F">
        <w:rPr>
          <w:rFonts w:ascii="Arial" w:hAnsi="Arial" w:cs="Arial"/>
        </w:rPr>
        <w:t xml:space="preserve">Sjednaná cena je cenou nejvýše přípustnou a může být změněna </w:t>
      </w:r>
      <w:r w:rsidR="00FF5A64" w:rsidRPr="0075074F">
        <w:rPr>
          <w:rFonts w:ascii="Arial" w:hAnsi="Arial" w:cs="Arial"/>
        </w:rPr>
        <w:t>pouze:</w:t>
      </w:r>
    </w:p>
    <w:p w:rsidR="006608DD" w:rsidRPr="0075074F" w:rsidRDefault="00FF5A64" w:rsidP="00FF5A64">
      <w:pPr>
        <w:numPr>
          <w:ilvl w:val="3"/>
          <w:numId w:val="2"/>
        </w:numPr>
        <w:ind w:left="2127" w:hanging="867"/>
        <w:jc w:val="both"/>
        <w:rPr>
          <w:rFonts w:ascii="Arial" w:hAnsi="Arial" w:cs="Arial"/>
        </w:rPr>
      </w:pPr>
      <w:r w:rsidRPr="0075074F">
        <w:rPr>
          <w:rFonts w:ascii="Arial" w:hAnsi="Arial" w:cs="Arial"/>
        </w:rPr>
        <w:t>v případě,</w:t>
      </w:r>
      <w:r w:rsidR="006608DD" w:rsidRPr="0075074F">
        <w:rPr>
          <w:rFonts w:ascii="Arial" w:hAnsi="Arial" w:cs="Arial"/>
        </w:rPr>
        <w:t xml:space="preserve"> pokud se při provádění předmětu plnění díla vyskytnou skutečnosti, které nebyly v době uzavření </w:t>
      </w:r>
      <w:r w:rsidR="00836F10" w:rsidRPr="0075074F">
        <w:rPr>
          <w:rFonts w:ascii="Arial" w:hAnsi="Arial" w:cs="Arial"/>
        </w:rPr>
        <w:t>S</w:t>
      </w:r>
      <w:r w:rsidR="006608DD" w:rsidRPr="0075074F">
        <w:rPr>
          <w:rFonts w:ascii="Arial" w:hAnsi="Arial" w:cs="Arial"/>
        </w:rPr>
        <w:t>mlouvy známé, a Zhotovitel je nezavinil a tyto skutečnosti mají prok</w:t>
      </w:r>
      <w:r w:rsidRPr="0075074F">
        <w:rPr>
          <w:rFonts w:ascii="Arial" w:hAnsi="Arial" w:cs="Arial"/>
        </w:rPr>
        <w:t>azatelný vliv na sjednanou cenu,</w:t>
      </w:r>
    </w:p>
    <w:p w:rsidR="00FF5A64" w:rsidRPr="0075074F" w:rsidRDefault="00FF5A64" w:rsidP="00FF5A64">
      <w:pPr>
        <w:numPr>
          <w:ilvl w:val="3"/>
          <w:numId w:val="2"/>
        </w:numPr>
        <w:ind w:left="2127" w:hanging="867"/>
        <w:jc w:val="both"/>
        <w:rPr>
          <w:rFonts w:ascii="Arial" w:hAnsi="Arial" w:cs="Arial"/>
        </w:rPr>
      </w:pPr>
      <w:r w:rsidRPr="0075074F">
        <w:rPr>
          <w:rFonts w:ascii="Arial" w:hAnsi="Arial" w:cs="Arial"/>
        </w:rPr>
        <w:t>pokud Objednatel bude požadovat provedení dodatečných dodávek nebo stavebních prací, které nebyly sjednány v původním předmětu díla,</w:t>
      </w:r>
    </w:p>
    <w:p w:rsidR="00FF5A64" w:rsidRPr="0075074F" w:rsidRDefault="00FF5A64" w:rsidP="00FF5A64">
      <w:pPr>
        <w:numPr>
          <w:ilvl w:val="3"/>
          <w:numId w:val="2"/>
        </w:numPr>
        <w:ind w:left="2127" w:hanging="867"/>
        <w:jc w:val="both"/>
        <w:rPr>
          <w:rFonts w:ascii="Arial" w:hAnsi="Arial" w:cs="Arial"/>
        </w:rPr>
      </w:pPr>
      <w:r w:rsidRPr="0075074F">
        <w:rPr>
          <w:rFonts w:ascii="Arial" w:hAnsi="Arial" w:cs="Arial"/>
        </w:rPr>
        <w:t xml:space="preserve">pokud Objednatel bude požadovat jinou kvalitu dodávek či stavebních prací, než tu, která je určena projektovou dokumentací či soupisem stavebních prací, dodávek a služeb.  </w:t>
      </w:r>
    </w:p>
    <w:p w:rsidR="006608DD" w:rsidRPr="0075074F" w:rsidRDefault="006608DD" w:rsidP="006608DD">
      <w:pPr>
        <w:jc w:val="both"/>
        <w:rPr>
          <w:rFonts w:ascii="Arial" w:hAnsi="Arial" w:cs="Arial"/>
        </w:rPr>
      </w:pPr>
    </w:p>
    <w:p w:rsidR="006608DD" w:rsidRPr="0075074F" w:rsidRDefault="00FF5A64" w:rsidP="006608DD">
      <w:pPr>
        <w:numPr>
          <w:ilvl w:val="1"/>
          <w:numId w:val="2"/>
        </w:numPr>
        <w:ind w:left="540" w:hanging="540"/>
        <w:jc w:val="both"/>
        <w:rPr>
          <w:rFonts w:ascii="Arial" w:hAnsi="Arial" w:cs="Arial"/>
        </w:rPr>
      </w:pPr>
      <w:r w:rsidRPr="0075074F">
        <w:rPr>
          <w:rFonts w:ascii="Arial" w:hAnsi="Arial" w:cs="Arial"/>
          <w:u w:val="single"/>
        </w:rPr>
        <w:t>Způsob sjednání změny ceny (z</w:t>
      </w:r>
      <w:r w:rsidR="006608DD" w:rsidRPr="0075074F">
        <w:rPr>
          <w:rFonts w:ascii="Arial" w:hAnsi="Arial" w:cs="Arial"/>
          <w:u w:val="single"/>
        </w:rPr>
        <w:t>měnový list)</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 xml:space="preserve">Nastane-li některá z podmínek, za kterých je možná změna sjednané ceny za dílo, </w:t>
      </w:r>
      <w:r w:rsidR="00FF5A64" w:rsidRPr="0075074F">
        <w:rPr>
          <w:rFonts w:ascii="Arial" w:hAnsi="Arial" w:cs="Arial"/>
        </w:rPr>
        <w:t>je Zhotovitel povinen sestavit z</w:t>
      </w:r>
      <w:r w:rsidRPr="0075074F">
        <w:rPr>
          <w:rFonts w:ascii="Arial" w:hAnsi="Arial" w:cs="Arial"/>
        </w:rPr>
        <w:t>měnový list a v něm popsat důvody a okolnosti vedoucí k nutnosti změny ceny za dílo, provést výpočet návrhu změny ceny za dílo a předložit jej Objednateli k odsouhlasení.</w:t>
      </w:r>
    </w:p>
    <w:p w:rsidR="002B2413" w:rsidRPr="0075074F" w:rsidRDefault="002B2413" w:rsidP="006608DD">
      <w:pPr>
        <w:numPr>
          <w:ilvl w:val="2"/>
          <w:numId w:val="2"/>
        </w:numPr>
        <w:ind w:left="1260"/>
        <w:jc w:val="both"/>
        <w:rPr>
          <w:rFonts w:ascii="Arial" w:hAnsi="Arial" w:cs="Arial"/>
        </w:rPr>
      </w:pPr>
      <w:r w:rsidRPr="0075074F">
        <w:rPr>
          <w:rFonts w:ascii="Arial" w:hAnsi="Arial" w:cs="Arial"/>
        </w:rPr>
        <w:t>Objednatel je povinen se vyjádřit k návrhu změnového listu nejpozději do 5 pracovních dnů ode dne jeho obdržení. Pokud se Objednatel ve stanovené lhůtě nevyjádří, jde o neposkytnutí součinnosti.</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Změna ceny za dílo je možná pouze v případě, kdy</w:t>
      </w:r>
      <w:r w:rsidR="00FF5A64" w:rsidRPr="0075074F">
        <w:rPr>
          <w:rFonts w:ascii="Arial" w:hAnsi="Arial" w:cs="Arial"/>
        </w:rPr>
        <w:t xml:space="preserve"> Objednatel písemně odsouhlasí z</w:t>
      </w:r>
      <w:r w:rsidRPr="0075074F">
        <w:rPr>
          <w:rFonts w:ascii="Arial" w:hAnsi="Arial" w:cs="Arial"/>
        </w:rPr>
        <w:t>měnový list a teprve poté, když proběhnou úko</w:t>
      </w:r>
      <w:r w:rsidR="00FF5A64" w:rsidRPr="0075074F">
        <w:rPr>
          <w:rFonts w:ascii="Arial" w:hAnsi="Arial" w:cs="Arial"/>
        </w:rPr>
        <w:t xml:space="preserve">ny Objednatele stanovené </w:t>
      </w:r>
      <w:r w:rsidR="002B2413" w:rsidRPr="0075074F">
        <w:rPr>
          <w:rFonts w:ascii="Arial" w:hAnsi="Arial" w:cs="Arial"/>
        </w:rPr>
        <w:t>ZZVZ</w:t>
      </w:r>
      <w:r w:rsidRPr="0075074F">
        <w:rPr>
          <w:rFonts w:ascii="Arial" w:hAnsi="Arial" w:cs="Arial"/>
        </w:rPr>
        <w:t xml:space="preserve"> pro změnu závazků ze </w:t>
      </w:r>
      <w:r w:rsidR="00836F10" w:rsidRPr="0075074F">
        <w:rPr>
          <w:rFonts w:ascii="Arial" w:hAnsi="Arial" w:cs="Arial"/>
        </w:rPr>
        <w:t>S</w:t>
      </w:r>
      <w:r w:rsidRPr="0075074F">
        <w:rPr>
          <w:rFonts w:ascii="Arial" w:hAnsi="Arial" w:cs="Arial"/>
        </w:rPr>
        <w:t xml:space="preserve">mlouvy a bude uzavřen příslušný dodatek </w:t>
      </w:r>
      <w:r w:rsidR="00836F10" w:rsidRPr="0075074F">
        <w:rPr>
          <w:rFonts w:ascii="Arial" w:hAnsi="Arial" w:cs="Arial"/>
        </w:rPr>
        <w:t>S</w:t>
      </w:r>
      <w:r w:rsidRPr="0075074F">
        <w:rPr>
          <w:rFonts w:ascii="Arial" w:hAnsi="Arial" w:cs="Arial"/>
        </w:rPr>
        <w:t>mlouvy.</w:t>
      </w:r>
    </w:p>
    <w:p w:rsidR="006608DD" w:rsidRPr="0075074F" w:rsidRDefault="006608DD" w:rsidP="006608DD">
      <w:pPr>
        <w:jc w:val="both"/>
        <w:rPr>
          <w:rFonts w:ascii="Arial" w:hAnsi="Arial" w:cs="Arial"/>
        </w:rPr>
      </w:pPr>
    </w:p>
    <w:p w:rsidR="006608DD" w:rsidRPr="0075074F" w:rsidRDefault="006608DD" w:rsidP="006608DD">
      <w:pPr>
        <w:numPr>
          <w:ilvl w:val="1"/>
          <w:numId w:val="2"/>
        </w:numPr>
        <w:ind w:left="540" w:hanging="540"/>
        <w:jc w:val="both"/>
        <w:rPr>
          <w:rFonts w:ascii="Arial" w:hAnsi="Arial" w:cs="Arial"/>
          <w:u w:val="single"/>
        </w:rPr>
      </w:pPr>
      <w:r w:rsidRPr="0075074F">
        <w:rPr>
          <w:rFonts w:ascii="Arial" w:hAnsi="Arial" w:cs="Arial"/>
          <w:u w:val="single"/>
        </w:rPr>
        <w:t>Vícepráce a méněpráce a způsob jejich prokazování</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 xml:space="preserve">Vyskytnou-li se při provádění díla </w:t>
      </w:r>
      <w:r w:rsidR="002B2413" w:rsidRPr="0075074F">
        <w:rPr>
          <w:rFonts w:ascii="Arial" w:hAnsi="Arial" w:cs="Arial"/>
        </w:rPr>
        <w:t>dodatečné nebo nepředvídané dodávky či stavební pr</w:t>
      </w:r>
      <w:r w:rsidR="00787B9D" w:rsidRPr="0075074F">
        <w:rPr>
          <w:rFonts w:ascii="Arial" w:hAnsi="Arial" w:cs="Arial"/>
        </w:rPr>
        <w:t>á</w:t>
      </w:r>
      <w:r w:rsidR="002B2413" w:rsidRPr="0075074F">
        <w:rPr>
          <w:rFonts w:ascii="Arial" w:hAnsi="Arial" w:cs="Arial"/>
        </w:rPr>
        <w:t>c</w:t>
      </w:r>
      <w:r w:rsidR="00787B9D" w:rsidRPr="0075074F">
        <w:rPr>
          <w:rFonts w:ascii="Arial" w:hAnsi="Arial" w:cs="Arial"/>
        </w:rPr>
        <w:t>e</w:t>
      </w:r>
      <w:r w:rsidR="002B2413" w:rsidRPr="0075074F">
        <w:rPr>
          <w:rFonts w:ascii="Arial" w:hAnsi="Arial" w:cs="Arial"/>
        </w:rPr>
        <w:t xml:space="preserve"> (</w:t>
      </w:r>
      <w:r w:rsidRPr="0075074F">
        <w:rPr>
          <w:rFonts w:ascii="Arial" w:hAnsi="Arial" w:cs="Arial"/>
        </w:rPr>
        <w:t>vícepráce</w:t>
      </w:r>
      <w:r w:rsidR="002B2413" w:rsidRPr="0075074F">
        <w:rPr>
          <w:rFonts w:ascii="Arial" w:hAnsi="Arial" w:cs="Arial"/>
        </w:rPr>
        <w:t>)</w:t>
      </w:r>
      <w:r w:rsidRPr="0075074F">
        <w:rPr>
          <w:rFonts w:ascii="Arial" w:hAnsi="Arial" w:cs="Arial"/>
        </w:rPr>
        <w:t xml:space="preserve"> nebo méněpráce v souladu s ustanovením § 222, odst. 4</w:t>
      </w:r>
      <w:r w:rsidR="002B2413" w:rsidRPr="0075074F">
        <w:rPr>
          <w:rFonts w:ascii="Arial" w:hAnsi="Arial" w:cs="Arial"/>
        </w:rPr>
        <w:t xml:space="preserve"> až </w:t>
      </w:r>
      <w:r w:rsidRPr="0075074F">
        <w:rPr>
          <w:rFonts w:ascii="Arial" w:hAnsi="Arial" w:cs="Arial"/>
        </w:rPr>
        <w:t xml:space="preserve">7 </w:t>
      </w:r>
      <w:r w:rsidR="002B2413" w:rsidRPr="0075074F">
        <w:rPr>
          <w:rFonts w:ascii="Arial" w:hAnsi="Arial" w:cs="Arial"/>
        </w:rPr>
        <w:t>ZZVZ</w:t>
      </w:r>
      <w:r w:rsidRPr="0075074F">
        <w:rPr>
          <w:rFonts w:ascii="Arial" w:hAnsi="Arial" w:cs="Arial"/>
        </w:rPr>
        <w:t xml:space="preserve"> (tedy nepodstatná změna závazku), je</w:t>
      </w:r>
      <w:r w:rsidR="002B2413" w:rsidRPr="0075074F">
        <w:rPr>
          <w:rFonts w:ascii="Arial" w:hAnsi="Arial" w:cs="Arial"/>
        </w:rPr>
        <w:t xml:space="preserve"> Zhotovitel povinen vypracovat z</w:t>
      </w:r>
      <w:r w:rsidRPr="0075074F">
        <w:rPr>
          <w:rFonts w:ascii="Arial" w:hAnsi="Arial" w:cs="Arial"/>
        </w:rPr>
        <w:t>měnový list, v němž uvede přesný popis víceprací a méněprací včetně jejich odůvodnění a jejich oceně</w:t>
      </w:r>
      <w:r w:rsidR="002B2413" w:rsidRPr="0075074F">
        <w:rPr>
          <w:rFonts w:ascii="Arial" w:hAnsi="Arial" w:cs="Arial"/>
        </w:rPr>
        <w:t>ní a tento z</w:t>
      </w:r>
      <w:r w:rsidRPr="0075074F">
        <w:rPr>
          <w:rFonts w:ascii="Arial" w:hAnsi="Arial" w:cs="Arial"/>
        </w:rPr>
        <w:t>měnový list předložit Objednateli k odsou</w:t>
      </w:r>
      <w:r w:rsidR="002B2413" w:rsidRPr="0075074F">
        <w:rPr>
          <w:rFonts w:ascii="Arial" w:hAnsi="Arial" w:cs="Arial"/>
        </w:rPr>
        <w:t>hlasení. Součástí z</w:t>
      </w:r>
      <w:r w:rsidRPr="0075074F">
        <w:rPr>
          <w:rFonts w:ascii="Arial" w:hAnsi="Arial" w:cs="Arial"/>
        </w:rPr>
        <w:t>měnového listu musí být i popis příčin, které vyvolaly potřebu víceprací nebo méněprací.</w:t>
      </w:r>
    </w:p>
    <w:p w:rsidR="00837ACC" w:rsidRPr="0075074F" w:rsidRDefault="006608DD" w:rsidP="006608DD">
      <w:pPr>
        <w:numPr>
          <w:ilvl w:val="2"/>
          <w:numId w:val="2"/>
        </w:numPr>
        <w:ind w:left="1260"/>
        <w:jc w:val="both"/>
        <w:rPr>
          <w:rFonts w:ascii="Arial" w:hAnsi="Arial" w:cs="Arial"/>
        </w:rPr>
      </w:pPr>
      <w:r w:rsidRPr="0075074F">
        <w:rPr>
          <w:rFonts w:ascii="Arial" w:hAnsi="Arial" w:cs="Arial"/>
        </w:rPr>
        <w:t>Zhotovitel je povinen stanovit cenu víceprací nejvýše podle hodnot jednotko</w:t>
      </w:r>
      <w:r w:rsidR="00101C3A" w:rsidRPr="0075074F">
        <w:rPr>
          <w:rFonts w:ascii="Arial" w:hAnsi="Arial" w:cs="Arial"/>
        </w:rPr>
        <w:t>vých cen uvedených v položkovém</w:t>
      </w:r>
      <w:r w:rsidRPr="0075074F">
        <w:rPr>
          <w:rFonts w:ascii="Arial" w:hAnsi="Arial" w:cs="Arial"/>
        </w:rPr>
        <w:t xml:space="preserve"> rozpočt</w:t>
      </w:r>
      <w:r w:rsidR="00837ACC" w:rsidRPr="0075074F">
        <w:rPr>
          <w:rFonts w:ascii="Arial" w:hAnsi="Arial" w:cs="Arial"/>
        </w:rPr>
        <w:t>u.</w:t>
      </w:r>
    </w:p>
    <w:p w:rsidR="006608DD" w:rsidRPr="0075074F" w:rsidRDefault="00837ACC" w:rsidP="00837ACC">
      <w:pPr>
        <w:numPr>
          <w:ilvl w:val="2"/>
          <w:numId w:val="2"/>
        </w:numPr>
        <w:ind w:left="1260"/>
        <w:jc w:val="both"/>
        <w:rPr>
          <w:rFonts w:ascii="Arial" w:hAnsi="Arial" w:cs="Arial"/>
        </w:rPr>
      </w:pPr>
      <w:r w:rsidRPr="0075074F">
        <w:rPr>
          <w:rFonts w:ascii="Arial" w:hAnsi="Arial" w:cs="Arial"/>
        </w:rPr>
        <w:t>P</w:t>
      </w:r>
      <w:r w:rsidR="006608DD" w:rsidRPr="0075074F">
        <w:rPr>
          <w:rFonts w:ascii="Arial" w:hAnsi="Arial" w:cs="Arial"/>
        </w:rPr>
        <w:t>okud vícepráce v položko</w:t>
      </w:r>
      <w:r w:rsidR="00101C3A" w:rsidRPr="0075074F">
        <w:rPr>
          <w:rFonts w:ascii="Arial" w:hAnsi="Arial" w:cs="Arial"/>
        </w:rPr>
        <w:t>vém</w:t>
      </w:r>
      <w:r w:rsidR="006608DD" w:rsidRPr="0075074F">
        <w:rPr>
          <w:rFonts w:ascii="Arial" w:hAnsi="Arial" w:cs="Arial"/>
        </w:rPr>
        <w:t xml:space="preserve"> rozpočt</w:t>
      </w:r>
      <w:r w:rsidR="00101C3A" w:rsidRPr="0075074F">
        <w:rPr>
          <w:rFonts w:ascii="Arial" w:hAnsi="Arial" w:cs="Arial"/>
        </w:rPr>
        <w:t>u</w:t>
      </w:r>
      <w:r w:rsidR="006608DD" w:rsidRPr="0075074F">
        <w:rPr>
          <w:rFonts w:ascii="Arial" w:hAnsi="Arial" w:cs="Arial"/>
        </w:rPr>
        <w:t xml:space="preserve"> obsaženy nejsou, budou jednotlivé položky oceněny maximálně </w:t>
      </w:r>
      <w:r w:rsidR="002B2413" w:rsidRPr="0075074F">
        <w:rPr>
          <w:rFonts w:ascii="Arial" w:hAnsi="Arial" w:cs="Arial"/>
        </w:rPr>
        <w:t xml:space="preserve">jednotkovými cenami </w:t>
      </w:r>
      <w:r w:rsidR="006608DD" w:rsidRPr="0075074F">
        <w:rPr>
          <w:rFonts w:ascii="Arial" w:hAnsi="Arial" w:cs="Arial"/>
        </w:rPr>
        <w:t xml:space="preserve">cenové soustavy </w:t>
      </w:r>
      <w:r w:rsidR="002B2413" w:rsidRPr="0075074F">
        <w:rPr>
          <w:rFonts w:ascii="Arial" w:hAnsi="Arial" w:cs="Arial"/>
        </w:rPr>
        <w:t xml:space="preserve">použité pro sestavení položkového rozpočtu, a to </w:t>
      </w:r>
      <w:r w:rsidR="006608DD" w:rsidRPr="0075074F">
        <w:rPr>
          <w:rFonts w:ascii="Arial" w:hAnsi="Arial" w:cs="Arial"/>
        </w:rPr>
        <w:t xml:space="preserve">v aktuální cenové úrovni </w:t>
      </w:r>
      <w:r w:rsidR="002B2413" w:rsidRPr="0075074F">
        <w:rPr>
          <w:rFonts w:ascii="Arial" w:hAnsi="Arial" w:cs="Arial"/>
        </w:rPr>
        <w:t xml:space="preserve">pro </w:t>
      </w:r>
      <w:r w:rsidR="006608DD" w:rsidRPr="0075074F">
        <w:rPr>
          <w:rFonts w:ascii="Arial" w:hAnsi="Arial" w:cs="Arial"/>
        </w:rPr>
        <w:t>období realizace</w:t>
      </w:r>
      <w:r w:rsidR="002B2413" w:rsidRPr="0075074F">
        <w:rPr>
          <w:rFonts w:ascii="Arial" w:hAnsi="Arial" w:cs="Arial"/>
        </w:rPr>
        <w:t xml:space="preserve"> víceprací.</w:t>
      </w:r>
      <w:r w:rsidRPr="0075074F">
        <w:rPr>
          <w:rFonts w:ascii="Arial" w:hAnsi="Arial" w:cs="Arial"/>
        </w:rPr>
        <w:t xml:space="preserve"> </w:t>
      </w:r>
      <w:r w:rsidR="002B2413" w:rsidRPr="0075074F">
        <w:rPr>
          <w:rFonts w:ascii="Arial" w:hAnsi="Arial" w:cs="Arial"/>
        </w:rPr>
        <w:t>Jednotková cena u každé</w:t>
      </w:r>
      <w:r w:rsidR="006608DD" w:rsidRPr="0075074F">
        <w:rPr>
          <w:rFonts w:ascii="Arial" w:hAnsi="Arial" w:cs="Arial"/>
        </w:rPr>
        <w:t xml:space="preserve"> položky </w:t>
      </w:r>
      <w:r w:rsidR="002B2413" w:rsidRPr="0075074F">
        <w:rPr>
          <w:rFonts w:ascii="Arial" w:hAnsi="Arial" w:cs="Arial"/>
        </w:rPr>
        <w:t xml:space="preserve">víceprací bude dále snížena </w:t>
      </w:r>
      <w:r w:rsidR="006608DD" w:rsidRPr="0075074F">
        <w:rPr>
          <w:rFonts w:ascii="Arial" w:hAnsi="Arial" w:cs="Arial"/>
        </w:rPr>
        <w:t xml:space="preserve">o tolik procent, o kolik byla nižší sjednaná cena </w:t>
      </w:r>
      <w:r w:rsidR="00967801" w:rsidRPr="0075074F">
        <w:rPr>
          <w:rFonts w:ascii="Arial" w:hAnsi="Arial" w:cs="Arial"/>
        </w:rPr>
        <w:t>za dílo</w:t>
      </w:r>
      <w:r w:rsidR="006608DD" w:rsidRPr="0075074F">
        <w:rPr>
          <w:rFonts w:ascii="Arial" w:hAnsi="Arial" w:cs="Arial"/>
        </w:rPr>
        <w:t xml:space="preserve"> nabídnutá Zhotovitelem v zadávacím řízení oproti předpokládané hodnotě veřejné zakázky, jak ji Objednatel uvedl v zadávací dokumentaci. V případě, že celková cena díla nabídnutá Zhotovitelem byla stejná nebo vyšší než předpokládaná hodnota veřejné zakázky, pak budou jednotlivé položky oceněny maximálně v cenách použité cenové soustavy v aktuální cenové úrovni období realizace díla. Pokud položky víceprací nejsou obsaženy ani v položkov</w:t>
      </w:r>
      <w:r w:rsidR="00BB36DE" w:rsidRPr="0075074F">
        <w:rPr>
          <w:rFonts w:ascii="Arial" w:hAnsi="Arial" w:cs="Arial"/>
        </w:rPr>
        <w:t>ém</w:t>
      </w:r>
      <w:r w:rsidR="006608DD" w:rsidRPr="0075074F">
        <w:rPr>
          <w:rFonts w:ascii="Arial" w:hAnsi="Arial" w:cs="Arial"/>
        </w:rPr>
        <w:t xml:space="preserve"> rozpočt</w:t>
      </w:r>
      <w:r w:rsidR="00BB36DE" w:rsidRPr="0075074F">
        <w:rPr>
          <w:rFonts w:ascii="Arial" w:hAnsi="Arial" w:cs="Arial"/>
        </w:rPr>
        <w:t>u</w:t>
      </w:r>
      <w:r w:rsidR="006608DD" w:rsidRPr="0075074F">
        <w:rPr>
          <w:rFonts w:ascii="Arial" w:hAnsi="Arial" w:cs="Arial"/>
        </w:rPr>
        <w:t xml:space="preserve"> a ani v užité cenové soustavě, bude jejich cena stanovena nejvýše podle teoretických jednotkových cen stanovených autorským dozorem dle cen v čase a místě obvyklých a tyto budou dále projednány na kontrolním dnu stavby. V odůvodněných případech se smluvní strany mohou dohodnout jinak.</w:t>
      </w:r>
    </w:p>
    <w:p w:rsidR="00C91177" w:rsidRPr="0075074F" w:rsidRDefault="00C91177" w:rsidP="002B2413">
      <w:pPr>
        <w:numPr>
          <w:ilvl w:val="2"/>
          <w:numId w:val="2"/>
        </w:numPr>
        <w:ind w:left="1260"/>
        <w:jc w:val="both"/>
        <w:rPr>
          <w:rFonts w:ascii="Arial" w:hAnsi="Arial" w:cs="Arial"/>
        </w:rPr>
      </w:pPr>
      <w:r w:rsidRPr="0075074F">
        <w:rPr>
          <w:rFonts w:ascii="Arial" w:hAnsi="Arial" w:cs="Arial"/>
        </w:rPr>
        <w:t>Méněpráce budou z ceny za dílo odečteny v jednotkových cenách odpovídajících cenám v položkovém rozpočtu Zhotovitele.</w:t>
      </w:r>
    </w:p>
    <w:p w:rsidR="00C91177" w:rsidRPr="0075074F" w:rsidRDefault="00C91177" w:rsidP="002B2413">
      <w:pPr>
        <w:numPr>
          <w:ilvl w:val="2"/>
          <w:numId w:val="2"/>
        </w:numPr>
        <w:ind w:left="1260"/>
        <w:jc w:val="both"/>
        <w:rPr>
          <w:rFonts w:ascii="Arial" w:hAnsi="Arial" w:cs="Arial"/>
        </w:rPr>
      </w:pPr>
      <w:r w:rsidRPr="0075074F">
        <w:rPr>
          <w:rFonts w:ascii="Arial" w:hAnsi="Arial" w:cs="Arial"/>
        </w:rPr>
        <w:t xml:space="preserve">Ostatní a vedlejší náklady víceprací či méněprací se nedopočítávají, pokud to není nezbytné z charakteru prováděných víceprací nebo neprováděných méněprací. </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 xml:space="preserve">Po splnění všech smluvených podmínek pro změnu ceny za dílo dohodnou obě smluvní strany změnu ceny za dílo písemně formou dodatku ke </w:t>
      </w:r>
      <w:r w:rsidR="00836F10" w:rsidRPr="0075074F">
        <w:rPr>
          <w:rFonts w:ascii="Arial" w:hAnsi="Arial" w:cs="Arial"/>
        </w:rPr>
        <w:t>S</w:t>
      </w:r>
      <w:r w:rsidRPr="0075074F">
        <w:rPr>
          <w:rFonts w:ascii="Arial" w:hAnsi="Arial" w:cs="Arial"/>
        </w:rPr>
        <w:t xml:space="preserve">mlouvě a následně uzavřou dodatek ke </w:t>
      </w:r>
      <w:r w:rsidR="00836F10" w:rsidRPr="0075074F">
        <w:rPr>
          <w:rFonts w:ascii="Arial" w:hAnsi="Arial" w:cs="Arial"/>
        </w:rPr>
        <w:t>S</w:t>
      </w:r>
      <w:r w:rsidRPr="0075074F">
        <w:rPr>
          <w:rFonts w:ascii="Arial" w:hAnsi="Arial" w:cs="Arial"/>
        </w:rPr>
        <w:t>mlouvě.</w:t>
      </w:r>
    </w:p>
    <w:p w:rsidR="00B9149C" w:rsidRPr="0075074F" w:rsidRDefault="00B9149C" w:rsidP="00B57139">
      <w:pPr>
        <w:jc w:val="both"/>
        <w:rPr>
          <w:rFonts w:ascii="Arial" w:hAnsi="Arial" w:cs="Arial"/>
        </w:rPr>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b/>
        </w:rPr>
      </w:pPr>
      <w:r w:rsidRPr="0075074F">
        <w:rPr>
          <w:rFonts w:ascii="Arial" w:hAnsi="Arial" w:cs="Arial"/>
          <w:b/>
          <w:caps/>
        </w:rPr>
        <w:t>Platební podmínky</w:t>
      </w:r>
    </w:p>
    <w:p w:rsidR="00723FFF" w:rsidRPr="0075074F" w:rsidRDefault="00723FFF">
      <w:pPr>
        <w:ind w:left="360"/>
        <w:jc w:val="both"/>
        <w:rPr>
          <w:rFonts w:ascii="Arial" w:hAnsi="Arial" w:cs="Arial"/>
          <w:b/>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Zálohy</w:t>
      </w:r>
    </w:p>
    <w:p w:rsidR="00723FFF" w:rsidRPr="0075074F" w:rsidRDefault="00723FFF">
      <w:pPr>
        <w:numPr>
          <w:ilvl w:val="2"/>
          <w:numId w:val="2"/>
        </w:numPr>
        <w:ind w:left="1260"/>
        <w:jc w:val="both"/>
        <w:rPr>
          <w:rFonts w:ascii="Arial" w:hAnsi="Arial" w:cs="Arial"/>
        </w:rPr>
      </w:pPr>
      <w:r w:rsidRPr="0075074F">
        <w:rPr>
          <w:rFonts w:ascii="Arial" w:hAnsi="Arial" w:cs="Arial"/>
        </w:rPr>
        <w:t>Objednatel neposkytne Zhotoviteli zálohu.</w:t>
      </w:r>
    </w:p>
    <w:p w:rsidR="00723FFF" w:rsidRDefault="00723FFF">
      <w:pPr>
        <w:ind w:left="540"/>
        <w:jc w:val="both"/>
        <w:rPr>
          <w:rFonts w:ascii="Arial" w:hAnsi="Arial" w:cs="Arial"/>
        </w:rPr>
      </w:pPr>
    </w:p>
    <w:p w:rsidR="00B25B97" w:rsidRPr="0075074F" w:rsidRDefault="00B25B97">
      <w:pPr>
        <w:ind w:left="540"/>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Postup plateb</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Cena za dílo bude hrazena průběžně na základě daňových dokladů (dále jen „faktur“) vystavených Zhotovitelem 1x měsíčně, přičemž datem zdanitelného plnění je poslední kalendářní den příslušného měsíce.</w:t>
      </w:r>
    </w:p>
    <w:p w:rsidR="00C91177" w:rsidRDefault="006608DD" w:rsidP="00E565F4">
      <w:pPr>
        <w:numPr>
          <w:ilvl w:val="2"/>
          <w:numId w:val="2"/>
        </w:numPr>
        <w:ind w:left="1260"/>
        <w:jc w:val="both"/>
        <w:rPr>
          <w:rFonts w:ascii="Arial" w:hAnsi="Arial" w:cs="Arial"/>
        </w:rPr>
      </w:pPr>
      <w:r w:rsidRPr="0075074F">
        <w:rPr>
          <w:rFonts w:ascii="Arial" w:hAnsi="Arial" w:cs="Arial"/>
        </w:rPr>
        <w:t>Zhoto</w:t>
      </w:r>
      <w:r w:rsidR="00FC5F07" w:rsidRPr="0075074F">
        <w:rPr>
          <w:rFonts w:ascii="Arial" w:hAnsi="Arial" w:cs="Arial"/>
        </w:rPr>
        <w:t>vitel předloží Objednateli a TDS</w:t>
      </w:r>
      <w:r w:rsidRPr="0075074F">
        <w:rPr>
          <w:rFonts w:ascii="Arial" w:hAnsi="Arial" w:cs="Arial"/>
        </w:rPr>
        <w:t xml:space="preserve"> vždy nejpozději do pátého dne následujícího měsíce soupis provedených prací oceněný v souladu se způsobem sjednaným ve </w:t>
      </w:r>
      <w:r w:rsidR="00836F10" w:rsidRPr="0075074F">
        <w:rPr>
          <w:rFonts w:ascii="Arial" w:hAnsi="Arial" w:cs="Arial"/>
        </w:rPr>
        <w:t>S</w:t>
      </w:r>
      <w:r w:rsidRPr="0075074F">
        <w:rPr>
          <w:rFonts w:ascii="Arial" w:hAnsi="Arial" w:cs="Arial"/>
        </w:rPr>
        <w:t>mlouvě. Objednatel</w:t>
      </w:r>
      <w:r w:rsidRPr="00C91177">
        <w:rPr>
          <w:rFonts w:ascii="Arial" w:hAnsi="Arial" w:cs="Arial"/>
        </w:rPr>
        <w:t xml:space="preserve"> a </w:t>
      </w:r>
      <w:r w:rsidR="00FC5F07">
        <w:rPr>
          <w:rFonts w:ascii="Arial" w:hAnsi="Arial" w:cs="Arial"/>
        </w:rPr>
        <w:t>TDS</w:t>
      </w:r>
      <w:r w:rsidRPr="00C91177">
        <w:rPr>
          <w:rFonts w:ascii="Arial" w:hAnsi="Arial" w:cs="Arial"/>
        </w:rPr>
        <w:t xml:space="preserve"> jsou povinni se k tomuto soupisu vyjádřit nejpozději do 3 pracovních dnů ode dne jeho obdržení a po odsouhlasení vystaví Zhotovitel dílčí měsíční fakturu. </w:t>
      </w:r>
      <w:r w:rsidR="00C91177" w:rsidRPr="00C91177">
        <w:rPr>
          <w:rFonts w:ascii="Arial" w:hAnsi="Arial" w:cs="Arial"/>
        </w:rPr>
        <w:t xml:space="preserve">Pokud se Objednatel či </w:t>
      </w:r>
      <w:r w:rsidR="00FC5F07">
        <w:rPr>
          <w:rFonts w:ascii="Arial" w:hAnsi="Arial" w:cs="Arial"/>
        </w:rPr>
        <w:t>TDS</w:t>
      </w:r>
      <w:r w:rsidR="00C91177" w:rsidRPr="00C91177">
        <w:rPr>
          <w:rFonts w:ascii="Arial" w:hAnsi="Arial" w:cs="Arial"/>
        </w:rPr>
        <w:t xml:space="preserve"> bez objektivního důvodu ve stanovené lhůtě nevyjádří, má se za to, že s předloženým soupisem souhlasí. </w:t>
      </w:r>
    </w:p>
    <w:p w:rsidR="006608DD" w:rsidRPr="00C91177" w:rsidRDefault="006608DD" w:rsidP="00E565F4">
      <w:pPr>
        <w:numPr>
          <w:ilvl w:val="2"/>
          <w:numId w:val="2"/>
        </w:numPr>
        <w:ind w:left="1260"/>
        <w:jc w:val="both"/>
        <w:rPr>
          <w:rFonts w:ascii="Arial" w:hAnsi="Arial" w:cs="Arial"/>
        </w:rPr>
      </w:pPr>
      <w:r w:rsidRPr="00C91177">
        <w:rPr>
          <w:rFonts w:ascii="Arial" w:hAnsi="Arial" w:cs="Arial"/>
        </w:rPr>
        <w:t xml:space="preserve">Přílohou faktury </w:t>
      </w:r>
      <w:r w:rsidR="00C91177">
        <w:rPr>
          <w:rFonts w:ascii="Arial" w:hAnsi="Arial" w:cs="Arial"/>
        </w:rPr>
        <w:t>musí být</w:t>
      </w:r>
      <w:r w:rsidRPr="00C91177">
        <w:rPr>
          <w:rFonts w:ascii="Arial" w:hAnsi="Arial" w:cs="Arial"/>
        </w:rPr>
        <w:t xml:space="preserve"> odsouhlasený soupis prací a dodávek vč. přehledu fakturace. Každá faktura bude mít náležitosti daňového dokladu. Při odsouhlasování objemu prací a dodávek budou pro Objednatele vodítkem položky oceněného položkového rozpočtu zpracovaného Zhotovitelem (Příloha č. 1). Zhotovitel je povinen fakturu (a její přílohy) odeslat Objednateli nejméně ve 3 vyhotoveních</w:t>
      </w:r>
      <w:r w:rsidR="006C1508">
        <w:rPr>
          <w:rFonts w:ascii="Arial" w:hAnsi="Arial" w:cs="Arial"/>
        </w:rPr>
        <w:t xml:space="preserve">, </w:t>
      </w:r>
      <w:r w:rsidR="00B366F8">
        <w:rPr>
          <w:rFonts w:ascii="Arial" w:hAnsi="Arial" w:cs="Arial"/>
        </w:rPr>
        <w:t>nesjednaly-li</w:t>
      </w:r>
      <w:r w:rsidR="006C1508">
        <w:rPr>
          <w:rFonts w:ascii="Arial" w:hAnsi="Arial" w:cs="Arial"/>
        </w:rPr>
        <w:t xml:space="preserve"> smluvní strany odeslání faktur v elektronické podobě</w:t>
      </w:r>
      <w:r w:rsidRPr="00C91177">
        <w:rPr>
          <w:rFonts w:ascii="Arial" w:hAnsi="Arial" w:cs="Arial"/>
        </w:rPr>
        <w:t>.</w:t>
      </w:r>
    </w:p>
    <w:p w:rsidR="006608DD" w:rsidRDefault="006608DD" w:rsidP="006608DD">
      <w:pPr>
        <w:numPr>
          <w:ilvl w:val="2"/>
          <w:numId w:val="2"/>
        </w:numPr>
        <w:ind w:left="1260"/>
        <w:jc w:val="both"/>
        <w:rPr>
          <w:rFonts w:ascii="Arial" w:hAnsi="Arial" w:cs="Arial"/>
        </w:rPr>
      </w:pPr>
      <w:r w:rsidRPr="00BD18D2">
        <w:rPr>
          <w:rFonts w:ascii="Arial" w:hAnsi="Arial" w:cs="Arial"/>
        </w:rPr>
        <w:t xml:space="preserve">Nedojde-li mezi oběma </w:t>
      </w:r>
      <w:r>
        <w:rPr>
          <w:rFonts w:ascii="Arial" w:hAnsi="Arial" w:cs="Arial"/>
        </w:rPr>
        <w:t xml:space="preserve">smluvními </w:t>
      </w:r>
      <w:r w:rsidRPr="00BD18D2">
        <w:rPr>
          <w:rFonts w:ascii="Arial" w:hAnsi="Arial" w:cs="Arial"/>
        </w:rPr>
        <w:t>stranami k dohodě při odsouhlasení množství nebo druhu provedených prací</w:t>
      </w:r>
      <w:r>
        <w:rPr>
          <w:rFonts w:ascii="Arial" w:hAnsi="Arial" w:cs="Arial"/>
        </w:rPr>
        <w:t xml:space="preserve"> (případně dodávek a služeb)</w:t>
      </w:r>
      <w:r w:rsidRPr="00BD18D2">
        <w:rPr>
          <w:rFonts w:ascii="Arial" w:hAnsi="Arial" w:cs="Arial"/>
        </w:rPr>
        <w:t xml:space="preserve">, je Zhotovitel oprávněn fakturovat pouze ty práce a dodávky, u kterých nedošlo k rozporu. Pokud bude faktura Zhotovitele obsahovat i práce, které nebyly </w:t>
      </w:r>
      <w:r>
        <w:rPr>
          <w:rFonts w:ascii="Arial" w:hAnsi="Arial" w:cs="Arial"/>
        </w:rPr>
        <w:t>O</w:t>
      </w:r>
      <w:r w:rsidRPr="00BD18D2">
        <w:rPr>
          <w:rFonts w:ascii="Arial" w:hAnsi="Arial" w:cs="Arial"/>
        </w:rPr>
        <w:t xml:space="preserve">bjednatelem odsouhlaseny, je Objednatel oprávněn odmítnout úhradu faktury až do doby vyřešení </w:t>
      </w:r>
      <w:r>
        <w:rPr>
          <w:rFonts w:ascii="Arial" w:hAnsi="Arial" w:cs="Arial"/>
        </w:rPr>
        <w:t>tohoto sporu o oprávněnost fakturace</w:t>
      </w:r>
      <w:r w:rsidRPr="00BD18D2">
        <w:rPr>
          <w:rFonts w:ascii="Arial" w:hAnsi="Arial" w:cs="Arial"/>
        </w:rPr>
        <w:t>. Na takovou</w:t>
      </w:r>
      <w:r w:rsidRPr="009158A4">
        <w:rPr>
          <w:rFonts w:ascii="Arial" w:hAnsi="Arial" w:cs="Arial"/>
        </w:rPr>
        <w:t xml:space="preserve"> fakturu nemůže Zhotovitel uplatňovat žádné majetkové sankce ani úrok z prodlení vyplývající z peněžitého dluhu Objednatele.</w:t>
      </w:r>
    </w:p>
    <w:p w:rsidR="006608DD" w:rsidRPr="007205DD" w:rsidRDefault="006608DD" w:rsidP="006608DD">
      <w:pPr>
        <w:numPr>
          <w:ilvl w:val="2"/>
          <w:numId w:val="2"/>
        </w:numPr>
        <w:ind w:left="1260"/>
        <w:jc w:val="both"/>
        <w:rPr>
          <w:rFonts w:ascii="Arial" w:hAnsi="Arial" w:cs="Arial"/>
        </w:rPr>
      </w:pPr>
      <w:r>
        <w:rPr>
          <w:rFonts w:ascii="Arial" w:hAnsi="Arial" w:cs="Arial"/>
        </w:rPr>
        <w:t xml:space="preserve">Práce a dodávky, u kterých nedošlo k dohodě o jejich provedení nebo u kterých nedošlo k dohodě o provedeném množství, projednají Zhotovitel s Objednatelem v samostatném řízení, </w:t>
      </w:r>
      <w:r w:rsidRPr="007205DD">
        <w:rPr>
          <w:rFonts w:ascii="Arial" w:hAnsi="Arial" w:cs="Arial"/>
        </w:rPr>
        <w:t xml:space="preserve">ze kterého pořídí zápis s uvedením důvodů obou smluvních stran. </w:t>
      </w:r>
    </w:p>
    <w:p w:rsidR="006608DD" w:rsidRPr="00E26C34" w:rsidRDefault="006608DD" w:rsidP="006608DD">
      <w:pPr>
        <w:numPr>
          <w:ilvl w:val="2"/>
          <w:numId w:val="2"/>
        </w:numPr>
        <w:ind w:left="1260"/>
        <w:jc w:val="both"/>
        <w:rPr>
          <w:rFonts w:ascii="Arial" w:hAnsi="Arial" w:cs="Arial"/>
          <w:bCs/>
          <w:iCs/>
        </w:rPr>
      </w:pPr>
      <w:r w:rsidRPr="00CB5334">
        <w:rPr>
          <w:rFonts w:ascii="Arial" w:hAnsi="Arial" w:cs="Arial"/>
          <w:bCs/>
          <w:iCs/>
        </w:rPr>
        <w:t>Zhotovitel je povinen vystavit a Objednateli předat veškeré daňové doklady v elektronickém formátu PDF, a to pros</w:t>
      </w:r>
      <w:r w:rsidR="00CB0415">
        <w:rPr>
          <w:rFonts w:ascii="Arial" w:hAnsi="Arial" w:cs="Arial"/>
          <w:bCs/>
          <w:iCs/>
        </w:rPr>
        <w:t xml:space="preserve">třednictvím e-mailu Objednatele XXXXXXXX </w:t>
      </w:r>
      <w:bookmarkStart w:id="0" w:name="_GoBack"/>
      <w:bookmarkEnd w:id="0"/>
      <w:r w:rsidRPr="00CB5334">
        <w:rPr>
          <w:rFonts w:ascii="Arial" w:hAnsi="Arial" w:cs="Arial"/>
          <w:bCs/>
          <w:iCs/>
        </w:rPr>
        <w:t xml:space="preserve">a dále na e-mail </w:t>
      </w:r>
      <w:r w:rsidR="00FC5F07" w:rsidRPr="00CB5334">
        <w:rPr>
          <w:rFonts w:ascii="Arial" w:hAnsi="Arial" w:cs="Arial"/>
          <w:bCs/>
          <w:iCs/>
        </w:rPr>
        <w:t>TDS</w:t>
      </w:r>
      <w:r w:rsidRPr="00CB5334">
        <w:rPr>
          <w:rFonts w:ascii="Arial" w:hAnsi="Arial" w:cs="Arial"/>
          <w:bCs/>
          <w:iCs/>
        </w:rPr>
        <w:t xml:space="preserve"> </w:t>
      </w:r>
      <w:r w:rsidR="00CB0415">
        <w:rPr>
          <w:rFonts w:ascii="Arial" w:hAnsi="Arial" w:cs="Arial"/>
          <w:bCs/>
          <w:iCs/>
        </w:rPr>
        <w:t>XXXXXXXX</w:t>
      </w:r>
      <w:r w:rsidRPr="00CB5334">
        <w:rPr>
          <w:rFonts w:ascii="Arial" w:hAnsi="Arial" w:cs="Arial"/>
          <w:bCs/>
          <w:iCs/>
        </w:rPr>
        <w:t xml:space="preserve"> Případné přílohy faktury, které jsou považovány za nezbytnou náležitost faktury, mohou být připojeny v souboru ZIP nebo RAR v pořadí – 1. faktura jako hlavní dokument, 2. </w:t>
      </w:r>
      <w:r w:rsidRPr="00E26C34">
        <w:rPr>
          <w:rFonts w:ascii="Arial" w:hAnsi="Arial" w:cs="Arial"/>
          <w:bCs/>
          <w:iCs/>
        </w:rPr>
        <w:t>přílohy k faktuře jako příloha dokumentu.</w:t>
      </w:r>
    </w:p>
    <w:p w:rsidR="00851CD3" w:rsidRPr="00E26C34" w:rsidRDefault="00851CD3" w:rsidP="00851CD3">
      <w:pPr>
        <w:numPr>
          <w:ilvl w:val="2"/>
          <w:numId w:val="2"/>
        </w:numPr>
        <w:ind w:left="1260"/>
        <w:jc w:val="both"/>
        <w:rPr>
          <w:rFonts w:ascii="Arial" w:hAnsi="Arial" w:cs="Arial"/>
        </w:rPr>
      </w:pPr>
      <w:r w:rsidRPr="00E26C34">
        <w:rPr>
          <w:rFonts w:ascii="Arial" w:hAnsi="Arial" w:cs="Arial"/>
        </w:rPr>
        <w:t>Měsíční fakturací bude uhrazena cena díla až do výše 90 % z celkové sjednané ceny.  Faktury budou hrazeny v plné výši, dokud v součtu nedosáhnou 90 % celkové sjednané ceny.</w:t>
      </w:r>
    </w:p>
    <w:p w:rsidR="00851CD3" w:rsidRPr="00E26C34" w:rsidRDefault="00851CD3" w:rsidP="00851CD3">
      <w:pPr>
        <w:numPr>
          <w:ilvl w:val="2"/>
          <w:numId w:val="2"/>
        </w:numPr>
        <w:ind w:left="1260"/>
        <w:jc w:val="both"/>
        <w:rPr>
          <w:rFonts w:ascii="Arial" w:hAnsi="Arial" w:cs="Arial"/>
        </w:rPr>
      </w:pPr>
      <w:r w:rsidRPr="00E26C34">
        <w:rPr>
          <w:rFonts w:ascii="Arial" w:hAnsi="Arial" w:cs="Arial"/>
        </w:rPr>
        <w:t>Překročí-li Zhotovitel některou fakturou hodnotu 90 % ze sjednané ceny, je Objednatel oprávněn uhradit pouze část faktury tak, aby úhrada jím provedená dosáhla v celkové výši pouze 90 % ze sjednané ceny. Na zbývající část faktury přesahující hodnotu 90 % ze sjednané ceny nemůže Zhotovitel uplatňovat žádné majetkové sankce ani úrok z prodlení.</w:t>
      </w:r>
    </w:p>
    <w:p w:rsidR="00851CD3" w:rsidRPr="00E26C34" w:rsidRDefault="00851CD3" w:rsidP="00851CD3">
      <w:pPr>
        <w:numPr>
          <w:ilvl w:val="2"/>
          <w:numId w:val="2"/>
        </w:numPr>
        <w:ind w:left="1260"/>
        <w:jc w:val="both"/>
        <w:rPr>
          <w:rFonts w:ascii="Arial" w:hAnsi="Arial" w:cs="Arial"/>
        </w:rPr>
      </w:pPr>
      <w:r w:rsidRPr="00E26C34">
        <w:rPr>
          <w:rFonts w:ascii="Arial" w:hAnsi="Arial" w:cs="Arial"/>
        </w:rPr>
        <w:t>Částka rovnající se 10 % z celkové sjednané ceny bude uhrazena Objednatelem Zhotoviteli po protokolárním předání a převzetí díla bez vad a nedodělků.</w:t>
      </w:r>
    </w:p>
    <w:p w:rsidR="00851CD3" w:rsidRPr="00E26C34" w:rsidRDefault="00851CD3" w:rsidP="00851CD3">
      <w:pPr>
        <w:numPr>
          <w:ilvl w:val="2"/>
          <w:numId w:val="2"/>
        </w:numPr>
        <w:ind w:left="1260"/>
        <w:jc w:val="both"/>
        <w:rPr>
          <w:rFonts w:ascii="Arial" w:hAnsi="Arial" w:cs="Arial"/>
        </w:rPr>
      </w:pPr>
      <w:r w:rsidRPr="00E26C34">
        <w:rPr>
          <w:rFonts w:ascii="Arial" w:hAnsi="Arial" w:cs="Arial"/>
        </w:rPr>
        <w:t>Pokud Objednatel převezme dílo, na němž se vyskytují vady či nedodělky nebránící užívání díla, bude částka uhrazena až po odstranění posledního z nich, na základě daňového dokladu vystaveného Zhotovitelem, v němž bude uvedeno, že se jedná o Konečnou fakturu.</w:t>
      </w:r>
    </w:p>
    <w:p w:rsidR="00ED3B7E" w:rsidRDefault="00ED3B7E">
      <w:pPr>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Lhůty splatnosti</w:t>
      </w:r>
    </w:p>
    <w:p w:rsidR="006608DD" w:rsidRDefault="006608DD" w:rsidP="006608DD">
      <w:pPr>
        <w:numPr>
          <w:ilvl w:val="2"/>
          <w:numId w:val="2"/>
        </w:numPr>
        <w:ind w:left="1260"/>
        <w:jc w:val="both"/>
        <w:rPr>
          <w:rFonts w:ascii="Arial" w:hAnsi="Arial" w:cs="Arial"/>
        </w:rPr>
      </w:pPr>
      <w:r>
        <w:rPr>
          <w:rFonts w:ascii="Arial" w:hAnsi="Arial" w:cs="Arial"/>
        </w:rPr>
        <w:t xml:space="preserve">Objednatel je povinen uhradit fakturu Zhotovitele nejpozději do 30 dnů ode dne následujícího po dni prokazatelného doručení odsouhlasené faktury Objednateli. </w:t>
      </w:r>
    </w:p>
    <w:p w:rsidR="00711338" w:rsidRDefault="00711338">
      <w:pPr>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 xml:space="preserve">Platby za </w:t>
      </w:r>
      <w:r w:rsidR="00C91177">
        <w:rPr>
          <w:rFonts w:ascii="Arial" w:hAnsi="Arial" w:cs="Arial"/>
          <w:u w:val="single"/>
        </w:rPr>
        <w:t>v</w:t>
      </w:r>
      <w:r>
        <w:rPr>
          <w:rFonts w:ascii="Arial" w:hAnsi="Arial" w:cs="Arial"/>
          <w:u w:val="single"/>
        </w:rPr>
        <w:t>ícepráce</w:t>
      </w:r>
    </w:p>
    <w:p w:rsidR="006608DD" w:rsidRDefault="006608DD" w:rsidP="006608DD">
      <w:pPr>
        <w:numPr>
          <w:ilvl w:val="2"/>
          <w:numId w:val="2"/>
        </w:numPr>
        <w:ind w:left="1260"/>
        <w:jc w:val="both"/>
        <w:rPr>
          <w:rFonts w:ascii="Arial" w:hAnsi="Arial" w:cs="Arial"/>
        </w:rPr>
      </w:pPr>
      <w:r>
        <w:rPr>
          <w:rFonts w:ascii="Arial" w:hAnsi="Arial" w:cs="Arial"/>
        </w:rPr>
        <w:t xml:space="preserve">Pokud se na díle vyskytnou vícepráce, s jejichž provedením Objednatel souhlasí, </w:t>
      </w:r>
      <w:r w:rsidRPr="008C5509">
        <w:rPr>
          <w:rFonts w:ascii="Arial" w:hAnsi="Arial" w:cs="Arial"/>
        </w:rPr>
        <w:t>a na jejich provedení byl uzavřen dodatek</w:t>
      </w:r>
      <w:r>
        <w:rPr>
          <w:rFonts w:ascii="Arial" w:hAnsi="Arial" w:cs="Arial"/>
        </w:rPr>
        <w:t xml:space="preserve"> </w:t>
      </w:r>
      <w:r w:rsidR="00836F10">
        <w:rPr>
          <w:rFonts w:ascii="Arial" w:hAnsi="Arial" w:cs="Arial"/>
        </w:rPr>
        <w:t>S</w:t>
      </w:r>
      <w:r>
        <w:rPr>
          <w:rFonts w:ascii="Arial" w:hAnsi="Arial" w:cs="Arial"/>
        </w:rPr>
        <w:t>mlouvy, bude jejich cena fakturována v měsíci, ve kterém byly vícepráce provedeny.</w:t>
      </w:r>
    </w:p>
    <w:p w:rsidR="006608DD" w:rsidRDefault="006608DD" w:rsidP="006608DD">
      <w:pPr>
        <w:numPr>
          <w:ilvl w:val="2"/>
          <w:numId w:val="2"/>
        </w:numPr>
        <w:ind w:left="1260"/>
        <w:jc w:val="both"/>
        <w:rPr>
          <w:rFonts w:ascii="Arial" w:hAnsi="Arial" w:cs="Arial"/>
        </w:rPr>
      </w:pPr>
      <w:r>
        <w:rPr>
          <w:rFonts w:ascii="Arial" w:hAnsi="Arial" w:cs="Arial"/>
        </w:rPr>
        <w:t xml:space="preserve">Faktura za vícepráce musí kromě jiných, výše uvedených náležitostí faktury obsahovat i odkaz na dokument (dodatek </w:t>
      </w:r>
      <w:r w:rsidR="00836F10">
        <w:rPr>
          <w:rFonts w:ascii="Arial" w:hAnsi="Arial" w:cs="Arial"/>
        </w:rPr>
        <w:t>S</w:t>
      </w:r>
      <w:r>
        <w:rPr>
          <w:rFonts w:ascii="Arial" w:hAnsi="Arial" w:cs="Arial"/>
        </w:rPr>
        <w:t>mlouvy), kterým byly vícepráce sjednány a odsouhlaseny.</w:t>
      </w:r>
    </w:p>
    <w:p w:rsidR="00F516FC" w:rsidRDefault="00F516FC" w:rsidP="00F516FC">
      <w:pPr>
        <w:ind w:left="1260"/>
        <w:jc w:val="both"/>
        <w:rPr>
          <w:rFonts w:ascii="Arial" w:hAnsi="Arial" w:cs="Arial"/>
        </w:rPr>
      </w:pPr>
    </w:p>
    <w:p w:rsidR="00723FFF" w:rsidRPr="00433B52" w:rsidRDefault="00723FFF">
      <w:pPr>
        <w:numPr>
          <w:ilvl w:val="1"/>
          <w:numId w:val="2"/>
        </w:numPr>
        <w:ind w:left="540" w:hanging="540"/>
        <w:jc w:val="both"/>
        <w:rPr>
          <w:rFonts w:ascii="Arial" w:hAnsi="Arial" w:cs="Arial"/>
        </w:rPr>
      </w:pPr>
      <w:r w:rsidRPr="00433B52">
        <w:rPr>
          <w:rFonts w:ascii="Arial" w:hAnsi="Arial" w:cs="Arial"/>
          <w:u w:val="single"/>
        </w:rPr>
        <w:t xml:space="preserve">Náležitosti daňových dokladů (faktur)      </w:t>
      </w:r>
    </w:p>
    <w:p w:rsidR="00723FFF" w:rsidRPr="00433B52" w:rsidRDefault="00723FFF">
      <w:pPr>
        <w:numPr>
          <w:ilvl w:val="2"/>
          <w:numId w:val="2"/>
        </w:numPr>
        <w:ind w:left="1260"/>
        <w:jc w:val="both"/>
        <w:rPr>
          <w:rFonts w:ascii="Arial" w:hAnsi="Arial" w:cs="Arial"/>
        </w:rPr>
      </w:pPr>
      <w:r w:rsidRPr="00433B52">
        <w:rPr>
          <w:rFonts w:ascii="Arial" w:hAnsi="Arial" w:cs="Arial"/>
        </w:rPr>
        <w:t>Faktura musí mít náležitosti daňov</w:t>
      </w:r>
      <w:r w:rsidR="00B31A03" w:rsidRPr="00433B52">
        <w:rPr>
          <w:rFonts w:ascii="Arial" w:hAnsi="Arial" w:cs="Arial"/>
        </w:rPr>
        <w:t>ého dokladu podle zákona o DPH.</w:t>
      </w:r>
    </w:p>
    <w:p w:rsidR="00723FFF" w:rsidRPr="00433B52" w:rsidRDefault="00723FFF">
      <w:pPr>
        <w:numPr>
          <w:ilvl w:val="2"/>
          <w:numId w:val="2"/>
        </w:numPr>
        <w:ind w:left="1260"/>
        <w:jc w:val="both"/>
        <w:rPr>
          <w:rFonts w:ascii="Arial" w:hAnsi="Arial" w:cs="Arial"/>
        </w:rPr>
      </w:pPr>
      <w:r w:rsidRPr="00433B52">
        <w:rPr>
          <w:rFonts w:ascii="Arial" w:hAnsi="Arial" w:cs="Arial"/>
        </w:rPr>
        <w:t>Jsou-li předmětem plnění práce, na které se nevztahuje přenesená daňová povinnost dle zákona o DPH, Zhotovitel prohlašuje, že:</w:t>
      </w:r>
    </w:p>
    <w:p w:rsidR="00723FFF" w:rsidRPr="00433B52" w:rsidRDefault="00723FFF">
      <w:pPr>
        <w:numPr>
          <w:ilvl w:val="3"/>
          <w:numId w:val="2"/>
        </w:numPr>
        <w:ind w:left="2160" w:hanging="900"/>
        <w:jc w:val="both"/>
        <w:rPr>
          <w:rFonts w:ascii="Arial" w:hAnsi="Arial" w:cs="Arial"/>
        </w:rPr>
      </w:pPr>
      <w:r w:rsidRPr="00433B52">
        <w:rPr>
          <w:rFonts w:ascii="Arial" w:hAnsi="Arial" w:cs="Arial"/>
        </w:rPr>
        <w:lastRenderedPageBreak/>
        <w:t xml:space="preserve">nemá v úmyslu nezaplatit daň z přidané hodnoty u zdanitelného plnění podle </w:t>
      </w:r>
      <w:r w:rsidR="00836F10" w:rsidRPr="00433B52">
        <w:rPr>
          <w:rFonts w:ascii="Arial" w:hAnsi="Arial" w:cs="Arial"/>
        </w:rPr>
        <w:t>S</w:t>
      </w:r>
      <w:r w:rsidRPr="00433B52">
        <w:rPr>
          <w:rFonts w:ascii="Arial" w:hAnsi="Arial" w:cs="Arial"/>
        </w:rPr>
        <w:t>mlouvy,</w:t>
      </w:r>
    </w:p>
    <w:p w:rsidR="00723FFF" w:rsidRPr="00433B52" w:rsidRDefault="00723FFF" w:rsidP="00B20A14">
      <w:pPr>
        <w:numPr>
          <w:ilvl w:val="3"/>
          <w:numId w:val="2"/>
        </w:numPr>
        <w:ind w:left="2127" w:hanging="867"/>
        <w:jc w:val="both"/>
        <w:rPr>
          <w:rFonts w:ascii="Arial" w:hAnsi="Arial" w:cs="Arial"/>
        </w:rPr>
      </w:pPr>
      <w:r w:rsidRPr="00433B52">
        <w:rPr>
          <w:rFonts w:ascii="Arial" w:hAnsi="Arial" w:cs="Arial"/>
        </w:rPr>
        <w:t>mu nejsou známy skutečnosti, nasvědčující tomu, že se dostane do postavení, kdy nemůže daň zaplatit a ani se ke dni podpisu této smlouvy v takovém postavení nenachází,</w:t>
      </w:r>
    </w:p>
    <w:p w:rsidR="00723FFF" w:rsidRPr="00433B52" w:rsidRDefault="00723FFF">
      <w:pPr>
        <w:numPr>
          <w:ilvl w:val="3"/>
          <w:numId w:val="2"/>
        </w:numPr>
        <w:ind w:left="2160" w:hanging="900"/>
        <w:jc w:val="both"/>
        <w:rPr>
          <w:rFonts w:ascii="Arial" w:hAnsi="Arial" w:cs="Arial"/>
        </w:rPr>
      </w:pPr>
      <w:r w:rsidRPr="00433B52">
        <w:rPr>
          <w:rFonts w:ascii="Arial" w:hAnsi="Arial" w:cs="Arial"/>
        </w:rPr>
        <w:t>nezkrátí daň nebo nevy</w:t>
      </w:r>
      <w:r w:rsidR="00095F62" w:rsidRPr="00433B52">
        <w:rPr>
          <w:rFonts w:ascii="Arial" w:hAnsi="Arial" w:cs="Arial"/>
        </w:rPr>
        <w:t>láká daňovou výhodu,</w:t>
      </w:r>
    </w:p>
    <w:p w:rsidR="001E0A6F" w:rsidRPr="00433B52" w:rsidRDefault="001E0A6F" w:rsidP="001E0A6F">
      <w:pPr>
        <w:numPr>
          <w:ilvl w:val="2"/>
          <w:numId w:val="2"/>
        </w:numPr>
        <w:tabs>
          <w:tab w:val="num" w:pos="1277"/>
        </w:tabs>
        <w:ind w:left="1260"/>
        <w:jc w:val="both"/>
        <w:rPr>
          <w:rFonts w:ascii="Arial" w:hAnsi="Arial" w:cs="Arial"/>
        </w:rPr>
      </w:pPr>
      <w:r w:rsidRPr="00433B52">
        <w:rPr>
          <w:rFonts w:ascii="Arial" w:hAnsi="Arial" w:cs="Arial"/>
        </w:rPr>
        <w:t xml:space="preserve">Objednatel má právo určit i další náležitosti faktur. </w:t>
      </w:r>
    </w:p>
    <w:p w:rsidR="00723FFF" w:rsidRDefault="00723FFF">
      <w:pPr>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Termín splnění povinnosti zaplatit</w:t>
      </w:r>
    </w:p>
    <w:p w:rsidR="006608DD" w:rsidRDefault="006608DD" w:rsidP="006608DD">
      <w:pPr>
        <w:numPr>
          <w:ilvl w:val="2"/>
          <w:numId w:val="2"/>
        </w:numPr>
        <w:ind w:left="1260"/>
        <w:jc w:val="both"/>
        <w:rPr>
          <w:rFonts w:ascii="Arial" w:hAnsi="Arial" w:cs="Arial"/>
        </w:rPr>
      </w:pPr>
      <w:r>
        <w:rPr>
          <w:rFonts w:ascii="Arial" w:hAnsi="Arial" w:cs="Arial"/>
        </w:rPr>
        <w:t>Peněžitý závazek (dluh) Objednatele se považuje za splněný v den, kdy je dlužná částka připsána na účet Zhotovitele.</w:t>
      </w:r>
    </w:p>
    <w:p w:rsidR="006608DD" w:rsidRPr="00920DC9" w:rsidRDefault="006608DD" w:rsidP="006608DD">
      <w:pPr>
        <w:numPr>
          <w:ilvl w:val="2"/>
          <w:numId w:val="2"/>
        </w:numPr>
        <w:ind w:left="1260"/>
        <w:jc w:val="both"/>
        <w:rPr>
          <w:rFonts w:ascii="Arial" w:hAnsi="Arial" w:cs="Arial"/>
          <w:bCs/>
          <w:iCs/>
        </w:rPr>
      </w:pPr>
      <w:r w:rsidRPr="00920DC9">
        <w:rPr>
          <w:rFonts w:ascii="Arial" w:hAnsi="Arial" w:cs="Arial"/>
          <w:color w:val="000000"/>
          <w:szCs w:val="22"/>
        </w:rPr>
        <w:t xml:space="preserve">V případě, že </w:t>
      </w:r>
      <w:r>
        <w:rPr>
          <w:rFonts w:ascii="Arial" w:hAnsi="Arial" w:cs="Arial"/>
          <w:color w:val="000000"/>
          <w:szCs w:val="22"/>
        </w:rPr>
        <w:t>O</w:t>
      </w:r>
      <w:r w:rsidRPr="00920DC9">
        <w:rPr>
          <w:rFonts w:ascii="Arial" w:hAnsi="Arial" w:cs="Arial"/>
          <w:color w:val="000000"/>
          <w:szCs w:val="22"/>
        </w:rPr>
        <w:t xml:space="preserve">bjednateli vznikne nárok na smluvní pokutu nebo jinou pohledávku vůči </w:t>
      </w:r>
      <w:r>
        <w:rPr>
          <w:rFonts w:ascii="Arial" w:hAnsi="Arial" w:cs="Arial"/>
          <w:color w:val="000000"/>
          <w:szCs w:val="22"/>
        </w:rPr>
        <w:t>Z</w:t>
      </w:r>
      <w:r w:rsidRPr="00920DC9">
        <w:rPr>
          <w:rFonts w:ascii="Arial" w:hAnsi="Arial" w:cs="Arial"/>
          <w:color w:val="000000"/>
          <w:szCs w:val="22"/>
        </w:rPr>
        <w:t xml:space="preserve">hotoviteli, je </w:t>
      </w:r>
      <w:r>
        <w:rPr>
          <w:rFonts w:ascii="Arial" w:hAnsi="Arial" w:cs="Arial"/>
          <w:color w:val="000000"/>
          <w:szCs w:val="22"/>
        </w:rPr>
        <w:t>O</w:t>
      </w:r>
      <w:r w:rsidRPr="00920DC9">
        <w:rPr>
          <w:rFonts w:ascii="Arial" w:hAnsi="Arial" w:cs="Arial"/>
          <w:color w:val="000000"/>
          <w:szCs w:val="22"/>
        </w:rPr>
        <w:t>bjednatel oprávněn</w:t>
      </w:r>
      <w:r>
        <w:rPr>
          <w:rFonts w:ascii="Arial" w:hAnsi="Arial" w:cs="Arial"/>
          <w:color w:val="000000"/>
          <w:szCs w:val="22"/>
        </w:rPr>
        <w:t xml:space="preserve"> jednostranně</w:t>
      </w:r>
      <w:r w:rsidRPr="00920DC9">
        <w:rPr>
          <w:rFonts w:ascii="Arial" w:hAnsi="Arial" w:cs="Arial"/>
          <w:color w:val="000000"/>
          <w:szCs w:val="22"/>
        </w:rPr>
        <w:t xml:space="preserve"> započíst tuto částku vůči </w:t>
      </w:r>
      <w:r w:rsidR="00B20A14">
        <w:rPr>
          <w:rFonts w:ascii="Arial" w:hAnsi="Arial" w:cs="Arial"/>
          <w:color w:val="000000"/>
          <w:szCs w:val="22"/>
        </w:rPr>
        <w:t>kterékoliv faktuře Zhotovitele</w:t>
      </w:r>
      <w:r>
        <w:rPr>
          <w:rFonts w:ascii="Arial" w:hAnsi="Arial" w:cs="Arial"/>
          <w:color w:val="000000"/>
          <w:szCs w:val="22"/>
        </w:rPr>
        <w:t>.</w:t>
      </w:r>
    </w:p>
    <w:p w:rsidR="00723FFF" w:rsidRDefault="00723FFF">
      <w:pPr>
        <w:ind w:left="708"/>
        <w:jc w:val="both"/>
        <w:rPr>
          <w:rFonts w:ascii="Arial" w:hAnsi="Arial" w:cs="Arial"/>
        </w:rPr>
      </w:pPr>
    </w:p>
    <w:p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smluvní pokuty</w:t>
      </w:r>
    </w:p>
    <w:p w:rsidR="00723FFF" w:rsidRDefault="00723FFF">
      <w:pPr>
        <w:ind w:left="708"/>
        <w:jc w:val="both"/>
        <w:rPr>
          <w:rFonts w:ascii="Arial" w:hAnsi="Arial" w:cs="Arial"/>
        </w:rPr>
      </w:pPr>
    </w:p>
    <w:p w:rsidR="00723FFF" w:rsidRDefault="00723FFF">
      <w:pPr>
        <w:numPr>
          <w:ilvl w:val="1"/>
          <w:numId w:val="2"/>
        </w:numPr>
        <w:ind w:left="540" w:hanging="540"/>
        <w:jc w:val="both"/>
        <w:rPr>
          <w:rFonts w:ascii="Arial" w:hAnsi="Arial" w:cs="Arial"/>
        </w:rPr>
      </w:pPr>
      <w:r>
        <w:rPr>
          <w:rFonts w:ascii="Arial" w:hAnsi="Arial" w:cs="Arial"/>
          <w:u w:val="single"/>
        </w:rPr>
        <w:t>Smluvní pokuta za neplnění dohodnutých termínů či lhůt</w:t>
      </w:r>
    </w:p>
    <w:p w:rsidR="006608DD" w:rsidRPr="00F3718A" w:rsidRDefault="006608DD" w:rsidP="006608DD">
      <w:pPr>
        <w:numPr>
          <w:ilvl w:val="2"/>
          <w:numId w:val="2"/>
        </w:numPr>
        <w:ind w:left="1260"/>
        <w:jc w:val="both"/>
        <w:rPr>
          <w:rFonts w:ascii="Arial" w:hAnsi="Arial" w:cs="Arial"/>
        </w:rPr>
      </w:pPr>
      <w:r>
        <w:rPr>
          <w:rFonts w:ascii="Arial" w:hAnsi="Arial" w:cs="Arial"/>
        </w:rPr>
        <w:t xml:space="preserve">Pokud bude </w:t>
      </w:r>
      <w:r w:rsidRPr="009158A4">
        <w:rPr>
          <w:rFonts w:ascii="Arial" w:hAnsi="Arial" w:cs="Arial"/>
        </w:rPr>
        <w:t xml:space="preserve">Zhotovitel v prodlení </w:t>
      </w:r>
      <w:r>
        <w:rPr>
          <w:rFonts w:ascii="Arial" w:hAnsi="Arial" w:cs="Arial"/>
        </w:rPr>
        <w:t xml:space="preserve">s provedením díla </w:t>
      </w:r>
      <w:r w:rsidRPr="009158A4">
        <w:rPr>
          <w:rFonts w:ascii="Arial" w:hAnsi="Arial" w:cs="Arial"/>
        </w:rPr>
        <w:t>proti sjednané</w:t>
      </w:r>
      <w:r>
        <w:rPr>
          <w:rFonts w:ascii="Arial" w:hAnsi="Arial" w:cs="Arial"/>
        </w:rPr>
        <w:t xml:space="preserve"> lhůtě </w:t>
      </w:r>
      <w:r w:rsidRPr="009158A4">
        <w:rPr>
          <w:rFonts w:ascii="Arial" w:hAnsi="Arial" w:cs="Arial"/>
        </w:rPr>
        <w:t xml:space="preserve">pro dokončení díla je povinen zaplatit Objednateli smluvní pokutu ve výši </w:t>
      </w:r>
      <w:r w:rsidRPr="00F3718A">
        <w:rPr>
          <w:rFonts w:ascii="Arial" w:hAnsi="Arial" w:cs="Arial"/>
        </w:rPr>
        <w:t xml:space="preserve">0,2 % ze sjednané ceny za dílo, a to za každý i započatý den prodlení. </w:t>
      </w:r>
    </w:p>
    <w:p w:rsidR="006608DD" w:rsidRPr="00F3718A" w:rsidRDefault="006608DD" w:rsidP="006608DD">
      <w:pPr>
        <w:numPr>
          <w:ilvl w:val="2"/>
          <w:numId w:val="2"/>
        </w:numPr>
        <w:ind w:left="1260"/>
        <w:jc w:val="both"/>
        <w:rPr>
          <w:rFonts w:ascii="Arial" w:hAnsi="Arial" w:cs="Arial"/>
        </w:rPr>
      </w:pPr>
      <w:r w:rsidRPr="00F3718A">
        <w:rPr>
          <w:rFonts w:ascii="Arial" w:hAnsi="Arial" w:cs="Arial"/>
        </w:rPr>
        <w:t>Po</w:t>
      </w:r>
      <w:r w:rsidR="007940B7" w:rsidRPr="00F3718A">
        <w:rPr>
          <w:rFonts w:ascii="Arial" w:hAnsi="Arial" w:cs="Arial"/>
        </w:rPr>
        <w:t>kud prodlení Zhotovitele proti l</w:t>
      </w:r>
      <w:r w:rsidRPr="00F3718A">
        <w:rPr>
          <w:rFonts w:ascii="Arial" w:hAnsi="Arial" w:cs="Arial"/>
        </w:rPr>
        <w:t>hůtě pro dokončení díla přesáhne 30 kalendářních dnů, je Zhotovitel povinen zaplatit Objednateli ještě další smluvní pokutu ve výši 0,05 % z ceny za dílo, a to za třicátý první a každý další i započatý den prodlení.</w:t>
      </w:r>
    </w:p>
    <w:p w:rsidR="00723FFF" w:rsidRDefault="00723FFF">
      <w:pPr>
        <w:jc w:val="both"/>
        <w:rPr>
          <w:rFonts w:ascii="Arial" w:hAnsi="Arial" w:cs="Arial"/>
        </w:rPr>
      </w:pPr>
    </w:p>
    <w:p w:rsidR="00723FFF" w:rsidRDefault="00532899">
      <w:pPr>
        <w:numPr>
          <w:ilvl w:val="1"/>
          <w:numId w:val="2"/>
        </w:numPr>
        <w:ind w:left="540" w:hanging="540"/>
        <w:jc w:val="both"/>
        <w:rPr>
          <w:rFonts w:ascii="Arial" w:hAnsi="Arial" w:cs="Arial"/>
        </w:rPr>
      </w:pPr>
      <w:r>
        <w:rPr>
          <w:rFonts w:ascii="Arial" w:hAnsi="Arial" w:cs="Arial"/>
          <w:u w:val="single"/>
        </w:rPr>
        <w:t>Smluvní pokuta za neodstranění v</w:t>
      </w:r>
      <w:r w:rsidR="006608DD">
        <w:rPr>
          <w:rFonts w:ascii="Arial" w:hAnsi="Arial" w:cs="Arial"/>
          <w:u w:val="single"/>
        </w:rPr>
        <w:t>ad a n</w:t>
      </w:r>
      <w:r w:rsidR="00723FFF">
        <w:rPr>
          <w:rFonts w:ascii="Arial" w:hAnsi="Arial" w:cs="Arial"/>
          <w:u w:val="single"/>
        </w:rPr>
        <w:t>edodělků zjištěných při předání a převzetí díla</w:t>
      </w:r>
    </w:p>
    <w:p w:rsidR="00723FFF" w:rsidRDefault="00723FFF">
      <w:pPr>
        <w:numPr>
          <w:ilvl w:val="2"/>
          <w:numId w:val="2"/>
        </w:numPr>
        <w:ind w:left="1260"/>
        <w:jc w:val="both"/>
        <w:rPr>
          <w:rFonts w:ascii="Arial" w:hAnsi="Arial" w:cs="Arial"/>
        </w:rPr>
      </w:pPr>
      <w:r>
        <w:rPr>
          <w:rFonts w:ascii="Arial" w:hAnsi="Arial" w:cs="Arial"/>
        </w:rPr>
        <w:t xml:space="preserve">Pokud Zhotovitel nenastoupí do pěti dnů od </w:t>
      </w:r>
      <w:r w:rsidR="009158A4">
        <w:rPr>
          <w:rFonts w:ascii="Arial" w:hAnsi="Arial" w:cs="Arial"/>
        </w:rPr>
        <w:t>t</w:t>
      </w:r>
      <w:r>
        <w:rPr>
          <w:rFonts w:ascii="Arial" w:hAnsi="Arial" w:cs="Arial"/>
        </w:rPr>
        <w:t>ermínu předání a převzetí díla k odstraňování vad či nedodělků uvedených v protokolu o předání a převzetí díla, je povinen zaplatit Objednateli smluvní pokutu 1</w:t>
      </w:r>
      <w:r w:rsidR="00E64B7B">
        <w:rPr>
          <w:rFonts w:ascii="Arial" w:hAnsi="Arial" w:cs="Arial"/>
        </w:rPr>
        <w:t>.</w:t>
      </w:r>
      <w:r>
        <w:rPr>
          <w:rFonts w:ascii="Arial" w:hAnsi="Arial" w:cs="Arial"/>
        </w:rPr>
        <w:t xml:space="preserve">000,- Kč za každý nedodělek či vadu, na jejichž odstraňování nenastoupil ve sjednané lhůtě, a za každý </w:t>
      </w:r>
      <w:r w:rsidR="00090290">
        <w:rPr>
          <w:rFonts w:ascii="Arial" w:hAnsi="Arial" w:cs="Arial"/>
        </w:rPr>
        <w:t>i započatý den</w:t>
      </w:r>
      <w:r>
        <w:rPr>
          <w:rFonts w:ascii="Arial" w:hAnsi="Arial" w:cs="Arial"/>
        </w:rPr>
        <w:t xml:space="preserve"> prodlení.</w:t>
      </w:r>
    </w:p>
    <w:p w:rsidR="00723FFF" w:rsidRPr="0075074F" w:rsidRDefault="00723FFF">
      <w:pPr>
        <w:numPr>
          <w:ilvl w:val="2"/>
          <w:numId w:val="2"/>
        </w:numPr>
        <w:ind w:left="1260"/>
        <w:jc w:val="both"/>
        <w:rPr>
          <w:rFonts w:ascii="Arial" w:hAnsi="Arial" w:cs="Arial"/>
        </w:rPr>
      </w:pPr>
      <w:r w:rsidRPr="0075074F">
        <w:rPr>
          <w:rFonts w:ascii="Arial" w:hAnsi="Arial" w:cs="Arial"/>
        </w:rPr>
        <w:t>Pokud Zhotovitel neodstraní nedodělky či vady uvedené v zápise o předání a převzetí díla v dohodnutém termínu (viz protokol o předání a převzetí)</w:t>
      </w:r>
      <w:r w:rsidR="004E32EF" w:rsidRPr="0075074F">
        <w:rPr>
          <w:rFonts w:ascii="Arial" w:hAnsi="Arial" w:cs="Arial"/>
        </w:rPr>
        <w:t>,</w:t>
      </w:r>
      <w:r w:rsidRPr="0075074F">
        <w:rPr>
          <w:rFonts w:ascii="Arial" w:hAnsi="Arial" w:cs="Arial"/>
        </w:rPr>
        <w:t xml:space="preserve"> zaplatí Objednateli smluvní pokutu 2</w:t>
      </w:r>
      <w:r w:rsidR="00E64B7B" w:rsidRPr="0075074F">
        <w:rPr>
          <w:rFonts w:ascii="Arial" w:hAnsi="Arial" w:cs="Arial"/>
        </w:rPr>
        <w:t>.</w:t>
      </w:r>
      <w:r w:rsidRPr="0075074F">
        <w:rPr>
          <w:rFonts w:ascii="Arial" w:hAnsi="Arial" w:cs="Arial"/>
        </w:rPr>
        <w:t>000,- Kč za každý nedodělek či vadu, u nichž je v</w:t>
      </w:r>
      <w:r w:rsidR="00090290" w:rsidRPr="0075074F">
        <w:rPr>
          <w:rFonts w:ascii="Arial" w:hAnsi="Arial" w:cs="Arial"/>
        </w:rPr>
        <w:t> </w:t>
      </w:r>
      <w:r w:rsidRPr="0075074F">
        <w:rPr>
          <w:rFonts w:ascii="Arial" w:hAnsi="Arial" w:cs="Arial"/>
        </w:rPr>
        <w:t>prodlení</w:t>
      </w:r>
      <w:r w:rsidR="00090290" w:rsidRPr="0075074F">
        <w:rPr>
          <w:rFonts w:ascii="Arial" w:hAnsi="Arial" w:cs="Arial"/>
        </w:rPr>
        <w:t>,</w:t>
      </w:r>
      <w:r w:rsidRPr="0075074F">
        <w:rPr>
          <w:rFonts w:ascii="Arial" w:hAnsi="Arial" w:cs="Arial"/>
        </w:rPr>
        <w:t xml:space="preserve"> a </w:t>
      </w:r>
      <w:r w:rsidR="00090290" w:rsidRPr="0075074F">
        <w:rPr>
          <w:rFonts w:ascii="Arial" w:hAnsi="Arial" w:cs="Arial"/>
        </w:rPr>
        <w:t xml:space="preserve">to </w:t>
      </w:r>
      <w:r w:rsidRPr="0075074F">
        <w:rPr>
          <w:rFonts w:ascii="Arial" w:hAnsi="Arial" w:cs="Arial"/>
        </w:rPr>
        <w:t xml:space="preserve">za každý </w:t>
      </w:r>
      <w:r w:rsidR="00090290" w:rsidRPr="0075074F">
        <w:rPr>
          <w:rFonts w:ascii="Arial" w:hAnsi="Arial" w:cs="Arial"/>
        </w:rPr>
        <w:t xml:space="preserve">i započatý </w:t>
      </w:r>
      <w:r w:rsidRPr="0075074F">
        <w:rPr>
          <w:rFonts w:ascii="Arial" w:hAnsi="Arial" w:cs="Arial"/>
        </w:rPr>
        <w:t>den prodlení.</w:t>
      </w:r>
    </w:p>
    <w:p w:rsidR="009E678D" w:rsidRPr="0075074F" w:rsidRDefault="009E678D">
      <w:pPr>
        <w:ind w:left="708"/>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 xml:space="preserve">Smluvní pokuta za neodstranění reklamovaných </w:t>
      </w:r>
      <w:r w:rsidR="00532899" w:rsidRPr="0075074F">
        <w:rPr>
          <w:rFonts w:ascii="Arial" w:hAnsi="Arial" w:cs="Arial"/>
          <w:u w:val="single"/>
        </w:rPr>
        <w:t>v</w:t>
      </w:r>
      <w:r w:rsidRPr="0075074F">
        <w:rPr>
          <w:rFonts w:ascii="Arial" w:hAnsi="Arial" w:cs="Arial"/>
          <w:u w:val="single"/>
        </w:rPr>
        <w:t>ad</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Pokud Zhotovitel nenastoupí ve sjednaném termínu, nejpozději však ve lhůtě do patnácti dnů ode dne obdržení reklamace Objednatele k odstraňování reklamované vady (případně vad), je povinen zaplatit Objednateli smluvní pokutu 2.000 Kč za každou reklamovanou vadu, na jejíž odstraňování nastoupil později než ve sjednaném termínu a za každý i započatý den prodlení.</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Pokud Zhotovitel neodstraní reklamovanou vadu ve sjednaném termínu, je povinen zaplatit Objednateli smluvní pokutu 2.000 Kč za každou reklamovanou vadu, u níž je v prodlení s odstraněním, a to za každý i započatý den prodlení.</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 xml:space="preserve">Označil-li </w:t>
      </w:r>
      <w:r w:rsidR="00E64B7B" w:rsidRPr="0075074F">
        <w:rPr>
          <w:rFonts w:ascii="Arial" w:hAnsi="Arial" w:cs="Arial"/>
        </w:rPr>
        <w:t>O</w:t>
      </w:r>
      <w:r w:rsidRPr="0075074F">
        <w:rPr>
          <w:rFonts w:ascii="Arial" w:hAnsi="Arial" w:cs="Arial"/>
        </w:rPr>
        <w:t>bjednatel v reklamaci, že se jedná o vadu, která brání řádnému užívání díla, případně hrozí nebezpečí škody velkého rozsahu (havárie), navyšují se smluvní pokuty uv</w:t>
      </w:r>
      <w:r w:rsidR="00B20A14" w:rsidRPr="0075074F">
        <w:rPr>
          <w:rFonts w:ascii="Arial" w:hAnsi="Arial" w:cs="Arial"/>
        </w:rPr>
        <w:t>edené v</w:t>
      </w:r>
      <w:r w:rsidR="0051553E" w:rsidRPr="0075074F">
        <w:rPr>
          <w:rFonts w:ascii="Arial" w:hAnsi="Arial" w:cs="Arial"/>
        </w:rPr>
        <w:t> </w:t>
      </w:r>
      <w:r w:rsidR="00B20A14" w:rsidRPr="0075074F">
        <w:rPr>
          <w:rFonts w:ascii="Arial" w:hAnsi="Arial" w:cs="Arial"/>
        </w:rPr>
        <w:t>čl</w:t>
      </w:r>
      <w:r w:rsidR="0051553E" w:rsidRPr="0075074F">
        <w:rPr>
          <w:rFonts w:ascii="Arial" w:hAnsi="Arial" w:cs="Arial"/>
        </w:rPr>
        <w:t>.</w:t>
      </w:r>
      <w:r w:rsidR="00B20A14" w:rsidRPr="0075074F">
        <w:rPr>
          <w:rFonts w:ascii="Arial" w:hAnsi="Arial" w:cs="Arial"/>
        </w:rPr>
        <w:t xml:space="preserve"> 8.3.1 a 8.3.2 na</w:t>
      </w:r>
      <w:r w:rsidRPr="0075074F">
        <w:rPr>
          <w:rFonts w:ascii="Arial" w:hAnsi="Arial" w:cs="Arial"/>
        </w:rPr>
        <w:t> dvojnásobnou výši.</w:t>
      </w: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Smluvní pokuta za nevyklizení staveniště</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Pokud Zhotovitel nevyklidí staveniště v termínu stanoveném touto smlouvou, příp. v termínu sjednaném dohodou smluvních stran, je povinen zaplatit Objednateli smluvní pokutu 5.000 Kč za každý i započatý den prodlení.</w:t>
      </w:r>
    </w:p>
    <w:p w:rsidR="00851CD3" w:rsidRPr="0075074F" w:rsidRDefault="00851CD3">
      <w:pPr>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Ostatní smluvní pokuty</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Pokud Zhotovitel poruší předpisy týkající se BOZP kteroukoliv z osob vyskytujících se na staveništi, je povinen zaplatit Objednateli smluvní pokutu ve výši 3.000 Kč za každý zjištěný případ.</w:t>
      </w:r>
    </w:p>
    <w:p w:rsidR="006608DD" w:rsidRPr="00851CD3" w:rsidRDefault="006608DD" w:rsidP="006608DD">
      <w:pPr>
        <w:numPr>
          <w:ilvl w:val="2"/>
          <w:numId w:val="2"/>
        </w:numPr>
        <w:ind w:left="1260"/>
        <w:jc w:val="both"/>
        <w:rPr>
          <w:rFonts w:ascii="Arial" w:hAnsi="Arial" w:cs="Arial"/>
        </w:rPr>
      </w:pPr>
      <w:r w:rsidRPr="0075074F">
        <w:rPr>
          <w:rFonts w:ascii="Arial" w:hAnsi="Arial" w:cs="Arial"/>
        </w:rPr>
        <w:t xml:space="preserve">Pokud Zhotovitel při provádění díla nedodrží podmínky dotčených orgánů a organizací související </w:t>
      </w:r>
      <w:r w:rsidRPr="00851CD3">
        <w:rPr>
          <w:rFonts w:ascii="Arial" w:hAnsi="Arial" w:cs="Arial"/>
        </w:rPr>
        <w:t>s realizací stavby, je povinen zaplatit Objednateli smluvní pokutu ve výši 5.000 Kč za každý zjištěný případ.</w:t>
      </w:r>
    </w:p>
    <w:p w:rsidR="006608DD" w:rsidRPr="00851CD3" w:rsidRDefault="006608DD" w:rsidP="006608DD">
      <w:pPr>
        <w:numPr>
          <w:ilvl w:val="2"/>
          <w:numId w:val="2"/>
        </w:numPr>
        <w:ind w:left="1260"/>
        <w:jc w:val="both"/>
        <w:rPr>
          <w:rFonts w:ascii="Arial" w:hAnsi="Arial" w:cs="Arial"/>
        </w:rPr>
      </w:pPr>
      <w:r w:rsidRPr="00851CD3">
        <w:rPr>
          <w:rFonts w:ascii="Arial" w:hAnsi="Arial" w:cs="Arial"/>
        </w:rPr>
        <w:lastRenderedPageBreak/>
        <w:t xml:space="preserve">Pokud Zhotovitel nezajistí přístupnost stavebního deníku na stavbě nebo poruší povinnost vést stavební deník v souladu s touto smlouvou a vyhláškou č. </w:t>
      </w:r>
      <w:r w:rsidR="00851CD3" w:rsidRPr="00851CD3">
        <w:rPr>
          <w:rFonts w:ascii="Arial" w:hAnsi="Arial" w:cs="Arial"/>
        </w:rPr>
        <w:t xml:space="preserve">131/2024 </w:t>
      </w:r>
      <w:r w:rsidRPr="00851CD3">
        <w:rPr>
          <w:rFonts w:ascii="Arial" w:hAnsi="Arial" w:cs="Arial"/>
        </w:rPr>
        <w:t>Sb., o dokumentaci staveb, ve znění pozdějších předpisů</w:t>
      </w:r>
      <w:r w:rsidR="00977454" w:rsidRPr="00851CD3">
        <w:rPr>
          <w:rFonts w:ascii="Arial" w:hAnsi="Arial" w:cs="Arial"/>
        </w:rPr>
        <w:t xml:space="preserve"> </w:t>
      </w:r>
      <w:r w:rsidR="009C5A7D" w:rsidRPr="00851CD3">
        <w:rPr>
          <w:rFonts w:ascii="Arial" w:hAnsi="Arial" w:cs="Arial"/>
        </w:rPr>
        <w:t xml:space="preserve">a </w:t>
      </w:r>
      <w:r w:rsidR="00977454" w:rsidRPr="00851CD3">
        <w:rPr>
          <w:rFonts w:ascii="Arial" w:hAnsi="Arial" w:cs="Arial"/>
        </w:rPr>
        <w:t>§ 166 zákona č. 283/2021 Sb. Stavební zákon</w:t>
      </w:r>
      <w:r w:rsidRPr="00851CD3">
        <w:rPr>
          <w:rFonts w:ascii="Arial" w:hAnsi="Arial" w:cs="Arial"/>
        </w:rPr>
        <w:t>, je Zhotovitel povinen zaplatit Objednateli smluvní pokutu ve výši 2.000 Kč za každý zjištěný případ.</w:t>
      </w:r>
    </w:p>
    <w:p w:rsidR="0051553E" w:rsidRPr="0075074F" w:rsidRDefault="0051553E" w:rsidP="0051553E">
      <w:pPr>
        <w:numPr>
          <w:ilvl w:val="2"/>
          <w:numId w:val="2"/>
        </w:numPr>
        <w:ind w:left="1260"/>
        <w:jc w:val="both"/>
        <w:rPr>
          <w:rFonts w:ascii="Arial" w:hAnsi="Arial" w:cs="Arial"/>
        </w:rPr>
      </w:pPr>
      <w:r w:rsidRPr="00851CD3">
        <w:rPr>
          <w:rFonts w:ascii="Arial" w:hAnsi="Arial" w:cs="Arial"/>
        </w:rPr>
        <w:t>Za porušení povinností Zhotovitele dle čl. 15. 2. sjednávají obě smluvní strany smluvní</w:t>
      </w:r>
      <w:r w:rsidRPr="0075074F">
        <w:rPr>
          <w:rFonts w:ascii="Arial" w:hAnsi="Arial" w:cs="Arial"/>
        </w:rPr>
        <w:t xml:space="preserve"> pokutu ve výši 1 % z ceny díla</w:t>
      </w:r>
      <w:r w:rsidR="009C2074" w:rsidRPr="0075074F">
        <w:rPr>
          <w:rFonts w:ascii="Arial" w:hAnsi="Arial" w:cs="Arial"/>
        </w:rPr>
        <w:t xml:space="preserve"> bez DPH</w:t>
      </w:r>
      <w:r w:rsidRPr="0075074F">
        <w:rPr>
          <w:rFonts w:ascii="Arial" w:hAnsi="Arial" w:cs="Arial"/>
        </w:rPr>
        <w:t xml:space="preserve"> za každé jednotlivé porušení. Takovéto porušení povinností Zhotovitele se rovněž považuje za podstatné porušení </w:t>
      </w:r>
      <w:r w:rsidR="00836F10" w:rsidRPr="0075074F">
        <w:rPr>
          <w:rFonts w:ascii="Arial" w:hAnsi="Arial" w:cs="Arial"/>
        </w:rPr>
        <w:t>S</w:t>
      </w:r>
      <w:r w:rsidRPr="0075074F">
        <w:rPr>
          <w:rFonts w:ascii="Arial" w:hAnsi="Arial" w:cs="Arial"/>
        </w:rPr>
        <w:t>mlouvy.</w:t>
      </w:r>
    </w:p>
    <w:p w:rsidR="00DC71DB" w:rsidRPr="0075074F" w:rsidRDefault="00DC71DB" w:rsidP="00DC71DB">
      <w:pPr>
        <w:numPr>
          <w:ilvl w:val="2"/>
          <w:numId w:val="2"/>
        </w:numPr>
        <w:ind w:left="1260"/>
        <w:jc w:val="both"/>
        <w:rPr>
          <w:rFonts w:ascii="Arial" w:hAnsi="Arial" w:cs="Arial"/>
        </w:rPr>
      </w:pPr>
      <w:r w:rsidRPr="0075074F">
        <w:rPr>
          <w:rFonts w:ascii="Arial" w:hAnsi="Arial" w:cs="Arial"/>
        </w:rPr>
        <w:t>Za porušení povinností Zhotovitele souvisejících s přítomností stavbyvedoucího či jeho zástupce na staveništi sjednávají obě smluvní strany smluvní pokutu ve výši ve výši 10.000 Kč za každý zjištěný případ.</w:t>
      </w:r>
    </w:p>
    <w:p w:rsidR="00090290" w:rsidRPr="0075074F" w:rsidRDefault="00090290" w:rsidP="00090290">
      <w:pPr>
        <w:ind w:left="540"/>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 xml:space="preserve">Úrok z prodlení </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Pokud bude Objednatel v prodlení s úhradou faktury proti sjednanému termínu, je povinen zaplatit Zhotoviteli úrok z prodlení ve výši 0,1 % z dlužné částky za každý den prodlení.</w:t>
      </w:r>
    </w:p>
    <w:p w:rsidR="00723FFF" w:rsidRPr="0075074F" w:rsidRDefault="00723FFF">
      <w:pPr>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Způsob vyúčtování smluvní pokuty</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 xml:space="preserve">Smluvní pokutu či úrok z prodlení vyúčtuje oprávněná strana straně povinné písemnou formou. Ve vyúčtování musí být uvedeno to ustanovení </w:t>
      </w:r>
      <w:r w:rsidR="00836F10" w:rsidRPr="0075074F">
        <w:rPr>
          <w:rFonts w:ascii="Arial" w:hAnsi="Arial" w:cs="Arial"/>
        </w:rPr>
        <w:t>S</w:t>
      </w:r>
      <w:r w:rsidRPr="0075074F">
        <w:rPr>
          <w:rFonts w:ascii="Arial" w:hAnsi="Arial" w:cs="Arial"/>
        </w:rPr>
        <w:t>mlouvy, které k vyúčtování smluvní pokuty či úroku z prodlení opravňuje a způsob výpočtu celkové výše smluvní pokuty či úroku z prodlení.</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 xml:space="preserve">Strana povinná se musí k vyúčtování smluvní pokuty či úroku z prodlení vyjádřit nejpozději do deseti dnů ode dne jeho obdržení, jinak se má za to, že s vyúčtováním souhlasí. Vyjádřením se v tomto případě rozumí písemné stanovisko strany povinné. </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Nesouhlasí-li strana povinná s vyúčtováním smluvní pokuty či úroku z prodlení, je povinna písemně ve sjednané lhůtě sdělit oprávněné straně důvody, pro které vyúčtování smluvní pokuty či úroku z prodlení neuznává.</w:t>
      </w:r>
    </w:p>
    <w:p w:rsidR="0075074F" w:rsidRPr="0075074F" w:rsidRDefault="0075074F">
      <w:pPr>
        <w:tabs>
          <w:tab w:val="left" w:pos="1855"/>
        </w:tabs>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Lhůta splatnosti smluvních pokut</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Strana povinná je povinna uhradit vyúčtované smluvní pokuty či úrok z prodlení nejpozději do 14 dnů od dne obdržení příslušného vyúčtování.</w:t>
      </w:r>
      <w:r w:rsidR="008C415A" w:rsidRPr="0075074F">
        <w:rPr>
          <w:rFonts w:ascii="Arial" w:hAnsi="Arial" w:cs="Arial"/>
        </w:rPr>
        <w:t xml:space="preserve"> </w:t>
      </w:r>
      <w:bookmarkStart w:id="1" w:name="_Hlk144463859"/>
      <w:r w:rsidR="008C415A" w:rsidRPr="0075074F">
        <w:rPr>
          <w:rFonts w:ascii="Arial" w:hAnsi="Arial" w:cs="Arial"/>
        </w:rPr>
        <w:t xml:space="preserve">V případě, že povinná strana s vyúčtováním smluvní pokuty dle čl. 8.7.3 této smlouvy nesouhlasí, běží nová 14tidenní lhůta splatnosti smluvní pokuty či úroku z prodlení, a to ode dne zaslání rozhodnutí o oprávněnosti či neoprávněnosti smluvní pokuty či úroku z prodlení druhou smluvní stranou. </w:t>
      </w:r>
      <w:bookmarkEnd w:id="1"/>
    </w:p>
    <w:p w:rsidR="00723FFF" w:rsidRPr="0075074F" w:rsidRDefault="00723FFF">
      <w:pPr>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Ostatní náležitosti vztahující se k smluvním pokutám</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Zaplacením smluvní pokuty není dotčen nárok Objednatele na náhradu škody zvlášť a v plné výši způsobené mu porušením povinnosti Zhotovitele, na niž se smluvní pokuta vztahuje.</w:t>
      </w:r>
      <w:r w:rsidRPr="0075074F">
        <w:rPr>
          <w:rFonts w:ascii="Arial" w:hAnsi="Arial" w:cs="Arial"/>
          <w:sz w:val="22"/>
          <w:szCs w:val="22"/>
        </w:rPr>
        <w:t xml:space="preserve"> </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 xml:space="preserve">Odstoupení od </w:t>
      </w:r>
      <w:r w:rsidR="005C427C" w:rsidRPr="0075074F">
        <w:rPr>
          <w:rFonts w:ascii="Arial" w:hAnsi="Arial" w:cs="Arial"/>
        </w:rPr>
        <w:t>S</w:t>
      </w:r>
      <w:r w:rsidRPr="0075074F">
        <w:rPr>
          <w:rFonts w:ascii="Arial" w:hAnsi="Arial" w:cs="Arial"/>
        </w:rPr>
        <w:t>mlouvy</w:t>
      </w:r>
      <w:r w:rsidR="0037459A" w:rsidRPr="0075074F">
        <w:rPr>
          <w:rFonts w:ascii="Arial" w:hAnsi="Arial" w:cs="Arial"/>
        </w:rPr>
        <w:t xml:space="preserve"> </w:t>
      </w:r>
      <w:r w:rsidRPr="0075074F">
        <w:rPr>
          <w:rFonts w:ascii="Arial" w:hAnsi="Arial" w:cs="Arial"/>
        </w:rPr>
        <w:t>ani nedostatek zavinění Zhotovitele nezpůsobují zánik pohledávky Objednatele na smluvní pokutu. Zaplacením smluvní pokuty nezaniká povinnost Zhotovitele splnit porušenou povinnost ani nárok Objednatele na náhradu škody v plném rozsahu a jeho právo realizovat nápravná opatření.</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 xml:space="preserve">Kumulace smluvní pokut podle této smlouvy se výslovně připouští. </w:t>
      </w:r>
    </w:p>
    <w:p w:rsidR="00433B52" w:rsidRPr="0075074F" w:rsidRDefault="00433B52" w:rsidP="00EC783A">
      <w:pPr>
        <w:jc w:val="both"/>
        <w:rPr>
          <w:rFonts w:ascii="Arial" w:hAnsi="Arial" w:cs="Arial"/>
        </w:rPr>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sidRPr="0075074F">
        <w:rPr>
          <w:rFonts w:ascii="Arial" w:hAnsi="Arial" w:cs="Arial"/>
          <w:b/>
          <w:caps/>
        </w:rPr>
        <w:t>Staveniště</w:t>
      </w:r>
    </w:p>
    <w:p w:rsidR="00723FFF" w:rsidRPr="0075074F" w:rsidRDefault="00723FFF">
      <w:pPr>
        <w:ind w:left="708"/>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 xml:space="preserve">Předání a převzetí </w:t>
      </w:r>
      <w:r w:rsidR="00090290" w:rsidRPr="0075074F">
        <w:rPr>
          <w:rFonts w:ascii="Arial" w:hAnsi="Arial" w:cs="Arial"/>
          <w:u w:val="single"/>
        </w:rPr>
        <w:t>s</w:t>
      </w:r>
      <w:r w:rsidRPr="0075074F">
        <w:rPr>
          <w:rFonts w:ascii="Arial" w:hAnsi="Arial" w:cs="Arial"/>
          <w:u w:val="single"/>
        </w:rPr>
        <w:t>taveniště</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Objednatel je povinen předat Zhotoviteli </w:t>
      </w:r>
      <w:r w:rsidR="00090290" w:rsidRPr="00F3718A">
        <w:rPr>
          <w:rFonts w:ascii="Arial" w:hAnsi="Arial" w:cs="Arial"/>
        </w:rPr>
        <w:t>s</w:t>
      </w:r>
      <w:r w:rsidRPr="00F3718A">
        <w:rPr>
          <w:rFonts w:ascii="Arial" w:hAnsi="Arial" w:cs="Arial"/>
        </w:rPr>
        <w:t>taveniště</w:t>
      </w:r>
      <w:r w:rsidR="00CB5334" w:rsidRPr="00F3718A">
        <w:rPr>
          <w:rFonts w:ascii="Arial" w:hAnsi="Arial" w:cs="Arial"/>
        </w:rPr>
        <w:t xml:space="preserve"> </w:t>
      </w:r>
      <w:r w:rsidR="00213325" w:rsidRPr="00F3718A">
        <w:rPr>
          <w:rFonts w:ascii="Arial" w:hAnsi="Arial" w:cs="Arial"/>
        </w:rPr>
        <w:t>ve lhůtách dle čl. 5.1 Smlouvy</w:t>
      </w:r>
      <w:r w:rsidR="009158A4" w:rsidRPr="00F3718A">
        <w:rPr>
          <w:rFonts w:ascii="Arial" w:hAnsi="Arial" w:cs="Arial"/>
        </w:rPr>
        <w:t>.</w:t>
      </w:r>
      <w:r w:rsidRPr="0075074F">
        <w:rPr>
          <w:rFonts w:ascii="Arial" w:hAnsi="Arial" w:cs="Arial"/>
        </w:rPr>
        <w:t xml:space="preserve"> Splnění </w:t>
      </w:r>
      <w:r w:rsidR="009158A4" w:rsidRPr="0075074F">
        <w:rPr>
          <w:rFonts w:ascii="Arial" w:hAnsi="Arial" w:cs="Arial"/>
        </w:rPr>
        <w:t>lhůty</w:t>
      </w:r>
      <w:r w:rsidRPr="0075074F">
        <w:rPr>
          <w:rFonts w:ascii="Arial" w:hAnsi="Arial" w:cs="Arial"/>
        </w:rPr>
        <w:t xml:space="preserve"> předání </w:t>
      </w:r>
      <w:r w:rsidR="00090290" w:rsidRPr="0075074F">
        <w:rPr>
          <w:rFonts w:ascii="Arial" w:hAnsi="Arial" w:cs="Arial"/>
        </w:rPr>
        <w:t>s</w:t>
      </w:r>
      <w:r w:rsidRPr="0075074F">
        <w:rPr>
          <w:rFonts w:ascii="Arial" w:hAnsi="Arial" w:cs="Arial"/>
        </w:rPr>
        <w:t xml:space="preserve">taveniště je podstatnou náležitostí </w:t>
      </w:r>
      <w:r w:rsidR="005C427C" w:rsidRPr="0075074F">
        <w:rPr>
          <w:rFonts w:ascii="Arial" w:hAnsi="Arial" w:cs="Arial"/>
        </w:rPr>
        <w:t>S</w:t>
      </w:r>
      <w:r w:rsidRPr="0075074F">
        <w:rPr>
          <w:rFonts w:ascii="Arial" w:hAnsi="Arial" w:cs="Arial"/>
        </w:rPr>
        <w:t xml:space="preserve">mlouvy, na níž je závislé splnění </w:t>
      </w:r>
      <w:r w:rsidR="009158A4" w:rsidRPr="0075074F">
        <w:rPr>
          <w:rFonts w:ascii="Arial" w:hAnsi="Arial" w:cs="Arial"/>
        </w:rPr>
        <w:t>lhůty</w:t>
      </w:r>
      <w:r w:rsidRPr="0075074F">
        <w:rPr>
          <w:rFonts w:ascii="Arial" w:hAnsi="Arial" w:cs="Arial"/>
        </w:rPr>
        <w:t xml:space="preserve"> pro dokončení </w:t>
      </w:r>
      <w:r w:rsidR="007940B7" w:rsidRPr="0075074F">
        <w:rPr>
          <w:rFonts w:ascii="Arial" w:hAnsi="Arial" w:cs="Arial"/>
        </w:rPr>
        <w:t>díla</w:t>
      </w:r>
      <w:r w:rsidRPr="0075074F">
        <w:rPr>
          <w:rFonts w:ascii="Arial" w:hAnsi="Arial" w:cs="Arial"/>
        </w:rPr>
        <w:t>.</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O předání a převzetí </w:t>
      </w:r>
      <w:r w:rsidR="00090290" w:rsidRPr="0075074F">
        <w:rPr>
          <w:rFonts w:ascii="Arial" w:hAnsi="Arial" w:cs="Arial"/>
        </w:rPr>
        <w:t>s</w:t>
      </w:r>
      <w:r w:rsidRPr="0075074F">
        <w:rPr>
          <w:rFonts w:ascii="Arial" w:hAnsi="Arial" w:cs="Arial"/>
        </w:rPr>
        <w:t xml:space="preserve">taveniště vyhotoví Objednatel písemný protokol, který obě strany podepíší. Za den předání </w:t>
      </w:r>
      <w:r w:rsidR="00090290" w:rsidRPr="0075074F">
        <w:rPr>
          <w:rFonts w:ascii="Arial" w:hAnsi="Arial" w:cs="Arial"/>
        </w:rPr>
        <w:t>s</w:t>
      </w:r>
      <w:r w:rsidRPr="0075074F">
        <w:rPr>
          <w:rFonts w:ascii="Arial" w:hAnsi="Arial" w:cs="Arial"/>
        </w:rPr>
        <w:t>taveniště se považuje den, kdy dojde k oboustrannému podpisu příslušného protokolu.</w:t>
      </w:r>
    </w:p>
    <w:p w:rsidR="00723FFF" w:rsidRPr="0075074F" w:rsidRDefault="00723FFF">
      <w:pPr>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Stávající inženýrské sítě</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Objednatel je povinen předat Zhotoviteli veškeré dostupné podklady o trasách stávajících známých inženýrských sítí na </w:t>
      </w:r>
      <w:r w:rsidR="00090290" w:rsidRPr="0075074F">
        <w:rPr>
          <w:rFonts w:ascii="Arial" w:hAnsi="Arial" w:cs="Arial"/>
        </w:rPr>
        <w:t>s</w:t>
      </w:r>
      <w:r w:rsidRPr="0075074F">
        <w:rPr>
          <w:rFonts w:ascii="Arial" w:hAnsi="Arial" w:cs="Arial"/>
        </w:rPr>
        <w:t>taveništi a přilehlých pozemcích dotčených prováděním díla včetně případných zákresů.</w:t>
      </w:r>
    </w:p>
    <w:p w:rsidR="00723FFF" w:rsidRPr="0075074F" w:rsidRDefault="00723FFF">
      <w:pPr>
        <w:numPr>
          <w:ilvl w:val="2"/>
          <w:numId w:val="2"/>
        </w:numPr>
        <w:ind w:left="1260"/>
        <w:jc w:val="both"/>
        <w:rPr>
          <w:rFonts w:ascii="Arial" w:hAnsi="Arial" w:cs="Arial"/>
        </w:rPr>
      </w:pPr>
      <w:r w:rsidRPr="0075074F">
        <w:rPr>
          <w:rFonts w:ascii="Arial" w:hAnsi="Arial" w:cs="Arial"/>
        </w:rPr>
        <w:lastRenderedPageBreak/>
        <w:t xml:space="preserve">Zhotovitel je povinen seznámit se po převzetí </w:t>
      </w:r>
      <w:r w:rsidR="00090290" w:rsidRPr="0075074F">
        <w:rPr>
          <w:rFonts w:ascii="Arial" w:hAnsi="Arial" w:cs="Arial"/>
        </w:rPr>
        <w:t>s</w:t>
      </w:r>
      <w:r w:rsidRPr="0075074F">
        <w:rPr>
          <w:rFonts w:ascii="Arial" w:hAnsi="Arial" w:cs="Arial"/>
        </w:rPr>
        <w:t xml:space="preserve">taveniště s rozmístěním a trasou stávajících známých inženýrských sítí na </w:t>
      </w:r>
      <w:r w:rsidR="00090290" w:rsidRPr="0075074F">
        <w:rPr>
          <w:rFonts w:ascii="Arial" w:hAnsi="Arial" w:cs="Arial"/>
        </w:rPr>
        <w:t>s</w:t>
      </w:r>
      <w:r w:rsidRPr="0075074F">
        <w:rPr>
          <w:rFonts w:ascii="Arial" w:hAnsi="Arial" w:cs="Arial"/>
        </w:rPr>
        <w:t>taveništi a přilehlých pozemcích dotčených prováděním díla</w:t>
      </w:r>
      <w:r w:rsidR="00155ADD" w:rsidRPr="0075074F">
        <w:rPr>
          <w:rFonts w:ascii="Arial" w:hAnsi="Arial" w:cs="Arial"/>
        </w:rPr>
        <w:t xml:space="preserve"> </w:t>
      </w:r>
      <w:r w:rsidRPr="0075074F">
        <w:rPr>
          <w:rFonts w:ascii="Arial" w:hAnsi="Arial" w:cs="Arial"/>
        </w:rPr>
        <w:t>a tyto buď vhodným způsobem přeložit, nebo chránit tak, aby v průběhu provádění díla nedošlo k jejich poškození.</w:t>
      </w:r>
    </w:p>
    <w:p w:rsidR="00723FFF" w:rsidRPr="0075074F" w:rsidRDefault="00723FFF">
      <w:pPr>
        <w:numPr>
          <w:ilvl w:val="2"/>
          <w:numId w:val="2"/>
        </w:numPr>
        <w:ind w:left="1260"/>
        <w:jc w:val="both"/>
        <w:rPr>
          <w:rFonts w:ascii="Arial" w:hAnsi="Arial" w:cs="Arial"/>
        </w:rPr>
      </w:pPr>
      <w:r w:rsidRPr="0075074F">
        <w:rPr>
          <w:rFonts w:ascii="Arial" w:hAnsi="Arial" w:cs="Arial"/>
        </w:rPr>
        <w:t>Zhotovitel je povinen dodržovat všechny podmínky správců nebo vlastníků těchto sítí a nese veškeré důsledky a škody vzniklé jejich nedodržením. Zhotovitel neodpovídá za škody na stávajících inženýrských sítích, které nebyly vyznačeny v podkladech Objednatele.</w:t>
      </w:r>
    </w:p>
    <w:p w:rsidR="00723FFF" w:rsidRPr="0075074F" w:rsidRDefault="00723FFF">
      <w:pPr>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Vybudování a provoz zařízení staveniště</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Zařízení staveniště vybuduje v </w:t>
      </w:r>
      <w:r w:rsidR="00383255" w:rsidRPr="0075074F">
        <w:rPr>
          <w:rFonts w:ascii="Arial" w:hAnsi="Arial" w:cs="Arial"/>
        </w:rPr>
        <w:t xml:space="preserve">nezbytném </w:t>
      </w:r>
      <w:r w:rsidRPr="0075074F">
        <w:rPr>
          <w:rFonts w:ascii="Arial" w:hAnsi="Arial" w:cs="Arial"/>
        </w:rPr>
        <w:t>rozsahu Zhotovitel.</w:t>
      </w:r>
    </w:p>
    <w:p w:rsidR="006608DD" w:rsidRPr="0075074F" w:rsidRDefault="006608DD" w:rsidP="006608DD">
      <w:pPr>
        <w:numPr>
          <w:ilvl w:val="2"/>
          <w:numId w:val="2"/>
        </w:numPr>
        <w:ind w:left="1260"/>
        <w:jc w:val="both"/>
        <w:rPr>
          <w:rFonts w:ascii="Arial" w:hAnsi="Arial" w:cs="Arial"/>
        </w:rPr>
      </w:pPr>
      <w:r w:rsidRPr="0075074F">
        <w:rPr>
          <w:rFonts w:ascii="Arial" w:hAnsi="Arial"/>
          <w:snapToGrid w:val="0"/>
        </w:rPr>
        <w:t>Zhotovitel je povinen zabezpečit samostatná měřící místa na úhradu jím spotřebovaných energií a tyto uhradit.</w:t>
      </w:r>
    </w:p>
    <w:p w:rsidR="006608DD" w:rsidRPr="0075074F" w:rsidRDefault="006608DD" w:rsidP="006608DD">
      <w:pPr>
        <w:numPr>
          <w:ilvl w:val="2"/>
          <w:numId w:val="2"/>
        </w:numPr>
        <w:ind w:left="1260"/>
        <w:jc w:val="both"/>
        <w:rPr>
          <w:rFonts w:ascii="Arial" w:hAnsi="Arial" w:cs="Arial"/>
        </w:rPr>
      </w:pPr>
      <w:r w:rsidRPr="0075074F">
        <w:rPr>
          <w:rFonts w:ascii="Arial" w:hAnsi="Arial"/>
          <w:snapToGrid w:val="0"/>
        </w:rPr>
        <w:t>Energie spotřebované provozem zařízení staveniště hradí Objednateli Zhotovitel a má je zahrnuty ve sjednané ceně.</w:t>
      </w:r>
    </w:p>
    <w:p w:rsidR="00723FFF" w:rsidRPr="0075074F" w:rsidRDefault="00723FFF">
      <w:pPr>
        <w:ind w:left="708"/>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Podmínky užívání veřejných prostranství a komunikací</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Veškerá potřebná povolení k užívání veřejných ploch, případně rozkopávkám, objízdným trasám nebo překopům veřejných ploch či komunikací zajišťuje Zhotovitel a hradí veškeré případné poplatky</w:t>
      </w:r>
      <w:r w:rsidR="004223F6" w:rsidRPr="0075074F">
        <w:rPr>
          <w:rFonts w:ascii="Arial" w:hAnsi="Arial" w:cs="Arial"/>
        </w:rPr>
        <w:t>.</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rsidR="006608DD" w:rsidRPr="0075074F" w:rsidRDefault="006608DD" w:rsidP="006608DD">
      <w:pPr>
        <w:numPr>
          <w:ilvl w:val="2"/>
          <w:numId w:val="2"/>
        </w:numPr>
        <w:ind w:left="1260"/>
        <w:jc w:val="both"/>
        <w:rPr>
          <w:rFonts w:ascii="Arial" w:hAnsi="Arial" w:cs="Arial"/>
        </w:rPr>
      </w:pPr>
      <w:r w:rsidRPr="0075074F">
        <w:rPr>
          <w:rFonts w:ascii="Arial" w:hAnsi="Arial" w:cs="Arial"/>
        </w:rPr>
        <w:t>Zhotovitel je povinen zajistit bezpečný vstup a vjezd na staveniště a stejně tak i výstup a výjezd z něj.</w:t>
      </w:r>
    </w:p>
    <w:p w:rsidR="00723FFF" w:rsidRPr="00433B52" w:rsidRDefault="00723FFF">
      <w:pPr>
        <w:numPr>
          <w:ilvl w:val="2"/>
          <w:numId w:val="2"/>
        </w:numPr>
        <w:ind w:left="1260"/>
        <w:jc w:val="both"/>
        <w:rPr>
          <w:rFonts w:ascii="Arial" w:hAnsi="Arial" w:cs="Arial"/>
        </w:rPr>
      </w:pPr>
      <w:r w:rsidRPr="00433B52">
        <w:rPr>
          <w:rFonts w:ascii="Arial" w:hAnsi="Arial" w:cs="Arial"/>
        </w:rPr>
        <w:t>Budování díla je prováděno na veřejném prostranství a dotýká se dopravních komunikací ve městě. Zhotovitel je povinen projednat potřebná dopravní opatření a je současně povinen dodržet všechn</w:t>
      </w:r>
      <w:r w:rsidR="00F75F76" w:rsidRPr="00433B52">
        <w:rPr>
          <w:rFonts w:ascii="Arial" w:hAnsi="Arial" w:cs="Arial"/>
        </w:rPr>
        <w:t xml:space="preserve">a </w:t>
      </w:r>
      <w:r w:rsidRPr="00433B52">
        <w:rPr>
          <w:rFonts w:ascii="Arial" w:hAnsi="Arial" w:cs="Arial"/>
        </w:rPr>
        <w:t>nezbytné opatření z hlediska BOZP, zejména v místech pohybu osob a vozidel.</w:t>
      </w:r>
    </w:p>
    <w:p w:rsidR="00723FFF" w:rsidRPr="00433B52" w:rsidRDefault="00723FFF">
      <w:pPr>
        <w:numPr>
          <w:ilvl w:val="2"/>
          <w:numId w:val="2"/>
        </w:numPr>
        <w:ind w:left="1260"/>
        <w:jc w:val="both"/>
        <w:rPr>
          <w:rFonts w:ascii="Arial" w:hAnsi="Arial" w:cs="Arial"/>
        </w:rPr>
      </w:pPr>
      <w:r w:rsidRPr="00433B52">
        <w:rPr>
          <w:rFonts w:ascii="Arial" w:hAnsi="Arial" w:cs="Arial"/>
        </w:rPr>
        <w:t>Zhotovitel je rovněž povinen zabezpečit přístupové a příjezdové trasy do míst dotčených stavbou pro vozidla IZS (Integrovaný záchranný systém).</w:t>
      </w:r>
    </w:p>
    <w:p w:rsidR="00723FFF" w:rsidRPr="0075074F" w:rsidRDefault="00723FFF">
      <w:pPr>
        <w:ind w:left="540"/>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Vyklizení staveniště</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Zhotovitel je povinen odstranit zařízení staveniště a vyklidit staveniště (vč. odpadu) nejpozději do 15 dnů ode dne předání a převzetí díla, pokud se strany nedohodnou jinak (zejména jde-li o ponechání zařízení, nutných pro zabezpečení odstranění vad a nedodělků ve smyslu protokolu o předání a převzetí díla).</w:t>
      </w:r>
    </w:p>
    <w:p w:rsidR="00030C76" w:rsidRDefault="00030C76" w:rsidP="00030C76">
      <w:pPr>
        <w:numPr>
          <w:ilvl w:val="2"/>
          <w:numId w:val="2"/>
        </w:numPr>
        <w:ind w:left="1260"/>
        <w:jc w:val="both"/>
        <w:rPr>
          <w:rFonts w:ascii="Arial" w:hAnsi="Arial" w:cs="Arial"/>
        </w:rPr>
      </w:pPr>
      <w:r w:rsidRPr="0075074F">
        <w:rPr>
          <w:rFonts w:ascii="Arial" w:hAnsi="Arial" w:cs="Arial"/>
        </w:rPr>
        <w:t xml:space="preserve">Nevyklidí-li Zhotovitel staveniště ve sjednaném termínu, je Objednatel oprávněn zabezpečit vyklizení staveniště třetí osobou a náklady s tím spojené uhradí Objednateli Zhotovitel. Nárok Objednatele na sjednanou smluvní pokutu tím není dotčen. </w:t>
      </w:r>
    </w:p>
    <w:p w:rsidR="00CF69CF" w:rsidRPr="0075074F" w:rsidRDefault="00CF69CF" w:rsidP="00CF69CF">
      <w:pPr>
        <w:ind w:left="1260"/>
        <w:jc w:val="both"/>
        <w:rPr>
          <w:rFonts w:ascii="Arial" w:hAnsi="Arial" w:cs="Arial"/>
        </w:rPr>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u w:val="single"/>
        </w:rPr>
      </w:pPr>
      <w:r w:rsidRPr="0075074F">
        <w:rPr>
          <w:rFonts w:ascii="Arial" w:hAnsi="Arial" w:cs="Arial"/>
          <w:b/>
          <w:caps/>
        </w:rPr>
        <w:t>Stavební deník</w:t>
      </w:r>
    </w:p>
    <w:p w:rsidR="00851CD3" w:rsidRDefault="00851CD3" w:rsidP="00851CD3">
      <w:pPr>
        <w:jc w:val="both"/>
        <w:rPr>
          <w:rFonts w:ascii="Arial" w:hAnsi="Arial" w:cs="Arial"/>
          <w:u w:val="single"/>
        </w:rPr>
      </w:pPr>
    </w:p>
    <w:p w:rsidR="00851CD3" w:rsidRPr="00851CD3" w:rsidRDefault="00851CD3" w:rsidP="00851CD3">
      <w:pPr>
        <w:numPr>
          <w:ilvl w:val="1"/>
          <w:numId w:val="2"/>
        </w:numPr>
        <w:ind w:left="540" w:hanging="540"/>
        <w:jc w:val="both"/>
        <w:rPr>
          <w:rFonts w:ascii="Arial" w:hAnsi="Arial" w:cs="Arial"/>
        </w:rPr>
      </w:pPr>
      <w:r w:rsidRPr="00851CD3">
        <w:rPr>
          <w:rFonts w:ascii="Arial" w:hAnsi="Arial" w:cs="Arial"/>
          <w:u w:val="single"/>
        </w:rPr>
        <w:t>Povinnost vést stavební deník</w:t>
      </w:r>
    </w:p>
    <w:p w:rsidR="00851CD3" w:rsidRPr="00851CD3" w:rsidRDefault="00851CD3" w:rsidP="00851CD3">
      <w:pPr>
        <w:numPr>
          <w:ilvl w:val="2"/>
          <w:numId w:val="2"/>
        </w:numPr>
        <w:ind w:left="1260"/>
        <w:jc w:val="both"/>
        <w:rPr>
          <w:rFonts w:ascii="Arial" w:hAnsi="Arial" w:cs="Arial"/>
        </w:rPr>
      </w:pPr>
      <w:r w:rsidRPr="00851CD3">
        <w:rPr>
          <w:rFonts w:ascii="Arial" w:hAnsi="Arial" w:cs="Arial"/>
        </w:rPr>
        <w:t>Zhotovitel je povinen vést ode dne předání a převzetí staveniště o pracích, které provádí, stavební deník.</w:t>
      </w:r>
    </w:p>
    <w:p w:rsidR="00851CD3" w:rsidRPr="00851CD3" w:rsidRDefault="00851CD3" w:rsidP="00851CD3">
      <w:pPr>
        <w:numPr>
          <w:ilvl w:val="2"/>
          <w:numId w:val="2"/>
        </w:numPr>
        <w:ind w:left="1260"/>
        <w:jc w:val="both"/>
        <w:rPr>
          <w:rFonts w:ascii="Arial" w:hAnsi="Arial" w:cs="Arial"/>
        </w:rPr>
      </w:pPr>
      <w:r w:rsidRPr="00851CD3">
        <w:rPr>
          <w:rFonts w:ascii="Arial" w:hAnsi="Arial" w:cs="Arial"/>
        </w:rPr>
        <w:t>Stavební deník musí být v pracovní dny od 7.00 do 17.00 hod. přístupný oprávněným osobám Objednatele, případně jiným osobám oprávněným do stavebního deníku zapisovat.</w:t>
      </w:r>
    </w:p>
    <w:p w:rsidR="00851CD3" w:rsidRPr="00851CD3" w:rsidRDefault="00851CD3" w:rsidP="00851CD3">
      <w:pPr>
        <w:numPr>
          <w:ilvl w:val="2"/>
          <w:numId w:val="2"/>
        </w:numPr>
        <w:ind w:left="1260"/>
        <w:jc w:val="both"/>
        <w:rPr>
          <w:rFonts w:ascii="Arial" w:hAnsi="Arial" w:cs="Arial"/>
        </w:rPr>
      </w:pPr>
      <w:r w:rsidRPr="00851CD3">
        <w:rPr>
          <w:rFonts w:ascii="Arial" w:hAnsi="Arial" w:cs="Arial"/>
        </w:rPr>
        <w:t>Zápisy do stavebního deníku se provádí v originále a dvou kopiích. Originál stavebního deníku je Zhotovitel povinen předat Objednateli po dokončení díla.</w:t>
      </w:r>
    </w:p>
    <w:p w:rsidR="00851CD3" w:rsidRPr="00851CD3" w:rsidRDefault="00851CD3" w:rsidP="00851CD3">
      <w:pPr>
        <w:numPr>
          <w:ilvl w:val="2"/>
          <w:numId w:val="2"/>
        </w:numPr>
        <w:ind w:left="1260"/>
        <w:jc w:val="both"/>
        <w:rPr>
          <w:rFonts w:ascii="Arial" w:hAnsi="Arial" w:cs="Arial"/>
        </w:rPr>
      </w:pPr>
      <w:r w:rsidRPr="00851CD3">
        <w:rPr>
          <w:rFonts w:ascii="Arial" w:hAnsi="Arial" w:cs="Arial"/>
        </w:rPr>
        <w:t>První kopii obdrží osoba vykonávající funkci technického dozoru Objednatele a druhou kopii obdrží Zhotovitel.</w:t>
      </w:r>
    </w:p>
    <w:p w:rsidR="00851CD3" w:rsidRPr="00851CD3" w:rsidRDefault="00851CD3" w:rsidP="00851CD3">
      <w:pPr>
        <w:numPr>
          <w:ilvl w:val="2"/>
          <w:numId w:val="2"/>
        </w:numPr>
        <w:ind w:left="1260"/>
        <w:jc w:val="both"/>
        <w:rPr>
          <w:rFonts w:ascii="Arial" w:hAnsi="Arial" w:cs="Arial"/>
        </w:rPr>
      </w:pPr>
      <w:r w:rsidRPr="00851CD3">
        <w:rPr>
          <w:rFonts w:ascii="Arial" w:hAnsi="Arial" w:cs="Arial"/>
        </w:rPr>
        <w:lastRenderedPageBreak/>
        <w:t>Povinnost vést stavební deník končí předáním a převzetím řádně dokončeného díla. Povinnost archivovat stavební deník po dobu nejméně 10 let ode dne nabytí právní moci kolaudačního rozhodnutí či vydání kolaudačního souhlasu má Objednatel.</w:t>
      </w:r>
    </w:p>
    <w:p w:rsidR="00851CD3" w:rsidRPr="00851CD3" w:rsidRDefault="00851CD3" w:rsidP="00851CD3">
      <w:pPr>
        <w:numPr>
          <w:ilvl w:val="2"/>
          <w:numId w:val="2"/>
        </w:numPr>
        <w:ind w:left="1260"/>
        <w:jc w:val="both"/>
        <w:rPr>
          <w:rFonts w:ascii="Arial" w:hAnsi="Arial" w:cs="Arial"/>
        </w:rPr>
      </w:pPr>
      <w:r w:rsidRPr="00851CD3">
        <w:rPr>
          <w:rFonts w:ascii="Arial" w:hAnsi="Arial" w:cs="Arial"/>
        </w:rPr>
        <w:t>Do stavebního deníku je Zhotovitel povinen zapisovat veškeré skutečnosti rozhodné pro provádění díla. Zejména je povinen zapisovat údaje podle příslušné přílohy k vyhlášce č. 131/2024 Sb., o dokumentaci staveb a v souladu s § 166 zákona č. 283/2021 Sb. Stavební zákon.</w:t>
      </w:r>
    </w:p>
    <w:p w:rsidR="00851CD3" w:rsidRPr="00851CD3" w:rsidRDefault="00851CD3" w:rsidP="00851CD3">
      <w:pPr>
        <w:numPr>
          <w:ilvl w:val="2"/>
          <w:numId w:val="2"/>
        </w:numPr>
        <w:ind w:left="1260"/>
        <w:jc w:val="both"/>
        <w:rPr>
          <w:rFonts w:ascii="Arial" w:hAnsi="Arial" w:cs="Arial"/>
        </w:rPr>
      </w:pPr>
      <w:r w:rsidRPr="00851CD3">
        <w:rPr>
          <w:rFonts w:ascii="Arial" w:hAnsi="Arial" w:cs="Arial"/>
        </w:rPr>
        <w:t>Všechny listy stavebního deníku musí být očíslovány.</w:t>
      </w:r>
    </w:p>
    <w:p w:rsidR="00851CD3" w:rsidRPr="00851CD3" w:rsidRDefault="00851CD3" w:rsidP="00851CD3">
      <w:pPr>
        <w:numPr>
          <w:ilvl w:val="2"/>
          <w:numId w:val="2"/>
        </w:numPr>
        <w:ind w:left="1260"/>
        <w:jc w:val="both"/>
        <w:rPr>
          <w:rFonts w:ascii="Arial" w:hAnsi="Arial" w:cs="Arial"/>
        </w:rPr>
      </w:pPr>
      <w:r w:rsidRPr="00851CD3">
        <w:rPr>
          <w:rFonts w:ascii="Arial" w:hAnsi="Arial" w:cs="Arial"/>
        </w:rPr>
        <w:t>Ve stavebním deníku nesmí být vynechána volná místa.</w:t>
      </w:r>
    </w:p>
    <w:p w:rsidR="00851CD3" w:rsidRPr="00851CD3" w:rsidRDefault="00851CD3" w:rsidP="00851CD3">
      <w:pPr>
        <w:numPr>
          <w:ilvl w:val="2"/>
          <w:numId w:val="2"/>
        </w:numPr>
        <w:ind w:left="1260"/>
        <w:jc w:val="both"/>
        <w:rPr>
          <w:rFonts w:ascii="Arial" w:hAnsi="Arial" w:cs="Arial"/>
        </w:rPr>
      </w:pPr>
      <w:r w:rsidRPr="00851CD3">
        <w:rPr>
          <w:rFonts w:ascii="Arial" w:hAnsi="Arial" w:cs="Arial"/>
        </w:rPr>
        <w:t>V případě neočekávaných událostí nebo okolností majících zvláštní význam pro další postup stavby pořizuje Zhotovitel i příslušnou fotodokumentaci, která se stane součástí stavebního deníku.</w:t>
      </w:r>
    </w:p>
    <w:p w:rsidR="00851CD3" w:rsidRPr="00851CD3" w:rsidRDefault="00851CD3" w:rsidP="00851CD3">
      <w:pPr>
        <w:ind w:left="540"/>
        <w:jc w:val="both"/>
        <w:rPr>
          <w:rFonts w:ascii="Arial" w:hAnsi="Arial" w:cs="Arial"/>
        </w:rPr>
      </w:pPr>
    </w:p>
    <w:p w:rsidR="00851CD3" w:rsidRPr="00851CD3" w:rsidRDefault="00851CD3" w:rsidP="00851CD3">
      <w:pPr>
        <w:numPr>
          <w:ilvl w:val="1"/>
          <w:numId w:val="2"/>
        </w:numPr>
        <w:ind w:left="540" w:hanging="540"/>
        <w:jc w:val="both"/>
        <w:rPr>
          <w:rFonts w:ascii="Arial" w:hAnsi="Arial" w:cs="Arial"/>
        </w:rPr>
      </w:pPr>
      <w:r w:rsidRPr="00851CD3">
        <w:rPr>
          <w:rFonts w:ascii="Arial" w:hAnsi="Arial" w:cs="Arial"/>
          <w:u w:val="single"/>
        </w:rPr>
        <w:t>Způsob vedení a zápisu do stavebního deníku</w:t>
      </w:r>
    </w:p>
    <w:p w:rsidR="00851CD3" w:rsidRPr="00851CD3" w:rsidRDefault="00851CD3" w:rsidP="00851CD3">
      <w:pPr>
        <w:numPr>
          <w:ilvl w:val="2"/>
          <w:numId w:val="2"/>
        </w:numPr>
        <w:ind w:left="1260"/>
        <w:jc w:val="both"/>
        <w:rPr>
          <w:rFonts w:ascii="Arial" w:hAnsi="Arial" w:cs="Arial"/>
        </w:rPr>
      </w:pPr>
      <w:r w:rsidRPr="00851CD3">
        <w:rPr>
          <w:rFonts w:ascii="Arial" w:hAnsi="Arial" w:cs="Arial"/>
        </w:rPr>
        <w:t>Zápisy do stavebního deníku provádí Zhotovitel formou denních záznamů. Veškeré okolnosti rozhodné pro plnění díla musí být učiněny Zhotovitelem v ten den, kdy nastaly.</w:t>
      </w:r>
    </w:p>
    <w:p w:rsidR="00851CD3" w:rsidRPr="00851CD3" w:rsidRDefault="00851CD3" w:rsidP="00851CD3">
      <w:pPr>
        <w:numPr>
          <w:ilvl w:val="2"/>
          <w:numId w:val="2"/>
        </w:numPr>
        <w:ind w:left="1260"/>
        <w:jc w:val="both"/>
        <w:rPr>
          <w:rFonts w:ascii="Arial" w:hAnsi="Arial" w:cs="Arial"/>
        </w:rPr>
      </w:pPr>
      <w:r w:rsidRPr="00851CD3">
        <w:rPr>
          <w:rFonts w:ascii="Arial" w:hAnsi="Arial" w:cs="Arial"/>
        </w:rPr>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rsidR="00851CD3" w:rsidRPr="00851CD3" w:rsidRDefault="00851CD3" w:rsidP="00851CD3">
      <w:pPr>
        <w:numPr>
          <w:ilvl w:val="2"/>
          <w:numId w:val="2"/>
        </w:numPr>
        <w:ind w:left="1260"/>
        <w:jc w:val="both"/>
        <w:rPr>
          <w:rFonts w:ascii="Arial" w:hAnsi="Arial" w:cs="Arial"/>
        </w:rPr>
      </w:pPr>
      <w:r w:rsidRPr="00851CD3">
        <w:rPr>
          <w:rFonts w:ascii="Arial" w:hAnsi="Arial" w:cs="Arial"/>
        </w:rPr>
        <w:t>Nesouhlasí-li Zhotovitel se zápisem, který učinil do stavebního deníku Objednatel nebo jím pověřená osoba vykonávající funkci technického dozoru, případně osoba vykonávající funkci autorského dozoru nebo funkci koordinátora BOZP, musí k tomuto zápisu připojit svoje stanovisko nejpozději do pěti pracovních dnů, jinak se má za to, že se zápisem souhlasí.</w:t>
      </w:r>
    </w:p>
    <w:p w:rsidR="00851CD3" w:rsidRPr="00851CD3" w:rsidRDefault="00851CD3" w:rsidP="00851CD3">
      <w:pPr>
        <w:ind w:left="708"/>
        <w:jc w:val="both"/>
        <w:rPr>
          <w:rFonts w:ascii="Arial" w:hAnsi="Arial" w:cs="Arial"/>
        </w:rPr>
      </w:pPr>
    </w:p>
    <w:p w:rsidR="00851CD3" w:rsidRPr="00851CD3" w:rsidRDefault="00851CD3" w:rsidP="00851CD3">
      <w:pPr>
        <w:numPr>
          <w:ilvl w:val="1"/>
          <w:numId w:val="2"/>
        </w:numPr>
        <w:ind w:left="540" w:hanging="540"/>
        <w:jc w:val="both"/>
        <w:rPr>
          <w:rFonts w:ascii="Arial" w:hAnsi="Arial" w:cs="Arial"/>
        </w:rPr>
      </w:pPr>
      <w:r w:rsidRPr="00851CD3">
        <w:rPr>
          <w:rFonts w:ascii="Arial" w:hAnsi="Arial" w:cs="Arial"/>
          <w:u w:val="single"/>
        </w:rPr>
        <w:t>Závaznost ujednání ve stavebním deníku</w:t>
      </w:r>
    </w:p>
    <w:p w:rsidR="00851CD3" w:rsidRPr="00851CD3" w:rsidRDefault="00851CD3" w:rsidP="00851CD3">
      <w:pPr>
        <w:numPr>
          <w:ilvl w:val="2"/>
          <w:numId w:val="2"/>
        </w:numPr>
        <w:ind w:left="1260"/>
        <w:jc w:val="both"/>
        <w:rPr>
          <w:rFonts w:ascii="Arial" w:hAnsi="Arial" w:cs="Arial"/>
        </w:rPr>
      </w:pPr>
      <w:r w:rsidRPr="00851CD3">
        <w:rPr>
          <w:rFonts w:ascii="Arial" w:hAnsi="Arial" w:cs="Arial"/>
        </w:rPr>
        <w:t>Zápisy ve stavebním deníku se nepovažují za změnu Smlouvy, ale slouží jako podklad pro vypracování příslušných dodatků ke Smlouvě.</w:t>
      </w:r>
    </w:p>
    <w:p w:rsidR="00B73A3C" w:rsidRPr="0075074F" w:rsidRDefault="00B73A3C">
      <w:pPr>
        <w:jc w:val="both"/>
        <w:rPr>
          <w:rFonts w:ascii="Arial" w:hAnsi="Arial" w:cs="Arial"/>
        </w:rPr>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sidRPr="0075074F">
        <w:rPr>
          <w:rFonts w:ascii="Arial" w:hAnsi="Arial" w:cs="Arial"/>
          <w:b/>
          <w:caps/>
        </w:rPr>
        <w:t>kontrola a Kontrolní dny</w:t>
      </w:r>
    </w:p>
    <w:p w:rsidR="00723FFF" w:rsidRPr="0075074F" w:rsidRDefault="00723FFF">
      <w:pPr>
        <w:pStyle w:val="Zkladntext"/>
        <w:spacing w:line="240" w:lineRule="atLeast"/>
        <w:ind w:left="1056"/>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Kontrola provádění prací</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Objednatel je oprávněn kontrolovat provádění díla sám nebo prostřednictvím </w:t>
      </w:r>
      <w:r w:rsidR="00EC783A" w:rsidRPr="0075074F">
        <w:rPr>
          <w:rFonts w:ascii="Arial" w:hAnsi="Arial" w:cs="Arial"/>
        </w:rPr>
        <w:t>t</w:t>
      </w:r>
      <w:r w:rsidRPr="0075074F">
        <w:rPr>
          <w:rFonts w:ascii="Arial" w:hAnsi="Arial" w:cs="Arial"/>
        </w:rPr>
        <w:t xml:space="preserve">echnického dozoru. Zjistí-li Objednatel, že Zhotovitel provádí dílo v rozporu se svými povinnostmi, je Objednatel oprávněn dožadovat se toho, aby Zhotovitel odstranil vady vzniklé vadným prováděním a dílo prováděl řádným způsobem. Jestliže Zhotovitel tak neučiní ani </w:t>
      </w:r>
      <w:r w:rsidR="00090290" w:rsidRPr="0075074F">
        <w:rPr>
          <w:rFonts w:ascii="Arial" w:hAnsi="Arial" w:cs="Arial"/>
        </w:rPr>
        <w:t xml:space="preserve">ve lhůtě 15 pracovních dní od požadavku Objednatele, považují smluvní strany takové porušení </w:t>
      </w:r>
      <w:r w:rsidR="005C427C" w:rsidRPr="0075074F">
        <w:rPr>
          <w:rFonts w:ascii="Arial" w:hAnsi="Arial" w:cs="Arial"/>
        </w:rPr>
        <w:t>S</w:t>
      </w:r>
      <w:r w:rsidR="00090290" w:rsidRPr="0075074F">
        <w:rPr>
          <w:rFonts w:ascii="Arial" w:hAnsi="Arial" w:cs="Arial"/>
        </w:rPr>
        <w:t xml:space="preserve">mlouvy za její podstatné porušení, kdy Objednatel je oprávněn okamžitě od </w:t>
      </w:r>
      <w:r w:rsidR="005C427C" w:rsidRPr="0075074F">
        <w:rPr>
          <w:rFonts w:ascii="Arial" w:hAnsi="Arial" w:cs="Arial"/>
        </w:rPr>
        <w:t>S</w:t>
      </w:r>
      <w:r w:rsidR="00090290" w:rsidRPr="0075074F">
        <w:rPr>
          <w:rFonts w:ascii="Arial" w:hAnsi="Arial" w:cs="Arial"/>
        </w:rPr>
        <w:t>mlouvy odstoupit.</w:t>
      </w:r>
    </w:p>
    <w:p w:rsidR="006D03CC" w:rsidRPr="0075074F" w:rsidRDefault="006D03CC" w:rsidP="006D03CC">
      <w:pPr>
        <w:numPr>
          <w:ilvl w:val="2"/>
          <w:numId w:val="2"/>
        </w:numPr>
        <w:tabs>
          <w:tab w:val="clear" w:pos="426"/>
          <w:tab w:val="num" w:pos="0"/>
        </w:tabs>
        <w:ind w:left="1260"/>
        <w:jc w:val="both"/>
        <w:rPr>
          <w:rFonts w:ascii="Arial" w:hAnsi="Arial" w:cs="Arial"/>
        </w:rPr>
      </w:pPr>
      <w:r w:rsidRPr="0075074F">
        <w:rPr>
          <w:rFonts w:ascii="Arial" w:hAnsi="Arial" w:cs="Arial"/>
        </w:rPr>
        <w:t xml:space="preserve">Objednatel či TDS je oprávněn požadovat vzorky veškerého použitého materiálu a odsouhlasovat jej před zabudováním do díla, pokud splňuje kvalitativní požadavky a podmínky stanovené projektovou dokumentací a soupisem stavebních prací, dodávek a služeb. </w:t>
      </w:r>
    </w:p>
    <w:p w:rsidR="00723FFF" w:rsidRPr="0075074F" w:rsidRDefault="00723FFF">
      <w:pPr>
        <w:ind w:left="540"/>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 xml:space="preserve">Kontrolní dny </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Pro účely kontroly průběhu provádění díla organizuje </w:t>
      </w:r>
      <w:r w:rsidR="00FC5F07" w:rsidRPr="0075074F">
        <w:rPr>
          <w:rFonts w:ascii="Arial" w:hAnsi="Arial" w:cs="Arial"/>
        </w:rPr>
        <w:t>TDS</w:t>
      </w:r>
      <w:r w:rsidRPr="0075074F">
        <w:rPr>
          <w:rFonts w:ascii="Arial" w:hAnsi="Arial" w:cs="Arial"/>
        </w:rPr>
        <w:t xml:space="preserve"> </w:t>
      </w:r>
      <w:r w:rsidR="00EC783A" w:rsidRPr="0075074F">
        <w:rPr>
          <w:rFonts w:ascii="Arial" w:hAnsi="Arial" w:cs="Arial"/>
        </w:rPr>
        <w:t>k</w:t>
      </w:r>
      <w:r w:rsidRPr="0075074F">
        <w:rPr>
          <w:rFonts w:ascii="Arial" w:hAnsi="Arial" w:cs="Arial"/>
        </w:rPr>
        <w:t>ontrolní</w:t>
      </w:r>
      <w:r w:rsidR="00130979" w:rsidRPr="0075074F">
        <w:rPr>
          <w:rFonts w:ascii="Arial" w:hAnsi="Arial" w:cs="Arial"/>
        </w:rPr>
        <w:t xml:space="preserve"> </w:t>
      </w:r>
      <w:r w:rsidRPr="0075074F">
        <w:rPr>
          <w:rFonts w:ascii="Arial" w:hAnsi="Arial" w:cs="Arial"/>
        </w:rPr>
        <w:t xml:space="preserve">dny v termínech nezbytných pro řádné provádění kontroly. </w:t>
      </w:r>
      <w:r w:rsidR="00FC5F07" w:rsidRPr="0075074F">
        <w:rPr>
          <w:rFonts w:ascii="Arial" w:hAnsi="Arial" w:cs="Arial"/>
        </w:rPr>
        <w:t>TDS</w:t>
      </w:r>
      <w:r w:rsidRPr="0075074F">
        <w:rPr>
          <w:rFonts w:ascii="Arial" w:hAnsi="Arial" w:cs="Arial"/>
        </w:rPr>
        <w:t xml:space="preserve"> je povinen oznámit konání </w:t>
      </w:r>
      <w:r w:rsidR="00EC783A" w:rsidRPr="0075074F">
        <w:rPr>
          <w:rFonts w:ascii="Arial" w:hAnsi="Arial" w:cs="Arial"/>
        </w:rPr>
        <w:t>k</w:t>
      </w:r>
      <w:r w:rsidRPr="0075074F">
        <w:rPr>
          <w:rFonts w:ascii="Arial" w:hAnsi="Arial" w:cs="Arial"/>
        </w:rPr>
        <w:t xml:space="preserve">ontrolního dne písemně a nejméně pět dnů před jeho konáním, pokud se na termínu </w:t>
      </w:r>
      <w:r w:rsidR="00EC783A" w:rsidRPr="0075074F">
        <w:rPr>
          <w:rFonts w:ascii="Arial" w:hAnsi="Arial" w:cs="Arial"/>
        </w:rPr>
        <w:t>k</w:t>
      </w:r>
      <w:r w:rsidRPr="0075074F">
        <w:rPr>
          <w:rFonts w:ascii="Arial" w:hAnsi="Arial" w:cs="Arial"/>
        </w:rPr>
        <w:t>ontrolního dne nedohodly zúčastněné strany na předchozím jednání.</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Kontrolních dnů jsou povinni se zúčastnit </w:t>
      </w:r>
      <w:r w:rsidR="00383255" w:rsidRPr="0075074F">
        <w:rPr>
          <w:rFonts w:ascii="Arial" w:hAnsi="Arial" w:cs="Arial"/>
        </w:rPr>
        <w:t xml:space="preserve">nejméně </w:t>
      </w:r>
      <w:r w:rsidR="00F46B1F" w:rsidRPr="0075074F">
        <w:rPr>
          <w:rFonts w:ascii="Arial" w:hAnsi="Arial" w:cs="Arial"/>
        </w:rPr>
        <w:t xml:space="preserve">stavbyvedoucí Zhotovitele, </w:t>
      </w:r>
      <w:r w:rsidRPr="0075074F">
        <w:rPr>
          <w:rFonts w:ascii="Arial" w:hAnsi="Arial" w:cs="Arial"/>
        </w:rPr>
        <w:t>osob</w:t>
      </w:r>
      <w:r w:rsidR="00F46B1F" w:rsidRPr="0075074F">
        <w:rPr>
          <w:rFonts w:ascii="Arial" w:hAnsi="Arial" w:cs="Arial"/>
        </w:rPr>
        <w:t>y</w:t>
      </w:r>
      <w:r w:rsidRPr="0075074F">
        <w:rPr>
          <w:rFonts w:ascii="Arial" w:hAnsi="Arial" w:cs="Arial"/>
        </w:rPr>
        <w:t xml:space="preserve"> vykonávajících funkci </w:t>
      </w:r>
      <w:r w:rsidR="00EC783A" w:rsidRPr="0075074F">
        <w:rPr>
          <w:rFonts w:ascii="Arial" w:hAnsi="Arial" w:cs="Arial"/>
        </w:rPr>
        <w:t>t</w:t>
      </w:r>
      <w:r w:rsidRPr="0075074F">
        <w:rPr>
          <w:rFonts w:ascii="Arial" w:hAnsi="Arial" w:cs="Arial"/>
        </w:rPr>
        <w:t xml:space="preserve">echnického dozoru a případně i </w:t>
      </w:r>
      <w:r w:rsidR="00EC783A" w:rsidRPr="0075074F">
        <w:rPr>
          <w:rFonts w:ascii="Arial" w:hAnsi="Arial" w:cs="Arial"/>
        </w:rPr>
        <w:t>a</w:t>
      </w:r>
      <w:r w:rsidRPr="0075074F">
        <w:rPr>
          <w:rFonts w:ascii="Arial" w:hAnsi="Arial" w:cs="Arial"/>
        </w:rPr>
        <w:t xml:space="preserve">utorského dozoru, </w:t>
      </w:r>
      <w:r w:rsidR="00EC783A" w:rsidRPr="0075074F">
        <w:rPr>
          <w:rFonts w:ascii="Arial" w:hAnsi="Arial" w:cs="Arial"/>
        </w:rPr>
        <w:t>k</w:t>
      </w:r>
      <w:r w:rsidRPr="0075074F">
        <w:rPr>
          <w:rFonts w:ascii="Arial" w:hAnsi="Arial" w:cs="Arial"/>
        </w:rPr>
        <w:t xml:space="preserve">oordinátora BOZP a zástupci Objednatele. </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Obsahem </w:t>
      </w:r>
      <w:r w:rsidR="00EC783A" w:rsidRPr="0075074F">
        <w:rPr>
          <w:rFonts w:ascii="Arial" w:hAnsi="Arial" w:cs="Arial"/>
        </w:rPr>
        <w:t>k</w:t>
      </w:r>
      <w:r w:rsidRPr="0075074F">
        <w:rPr>
          <w:rFonts w:ascii="Arial" w:hAnsi="Arial" w:cs="Arial"/>
        </w:rPr>
        <w:t xml:space="preserve">ontrolního dne je zejména zpráva Zhotovitele o postupu prací, kontrola časového a finančního plnění provádění prací, připomínky a podněty osob vykonávajících funkci </w:t>
      </w:r>
      <w:r w:rsidR="00EC783A" w:rsidRPr="0075074F">
        <w:rPr>
          <w:rFonts w:ascii="Arial" w:hAnsi="Arial" w:cs="Arial"/>
        </w:rPr>
        <w:t>t</w:t>
      </w:r>
      <w:r w:rsidRPr="0075074F">
        <w:rPr>
          <w:rFonts w:ascii="Arial" w:hAnsi="Arial" w:cs="Arial"/>
        </w:rPr>
        <w:t xml:space="preserve">echnického a </w:t>
      </w:r>
      <w:r w:rsidR="00EC783A" w:rsidRPr="0075074F">
        <w:rPr>
          <w:rFonts w:ascii="Arial" w:hAnsi="Arial" w:cs="Arial"/>
        </w:rPr>
        <w:t>a</w:t>
      </w:r>
      <w:r w:rsidRPr="0075074F">
        <w:rPr>
          <w:rFonts w:ascii="Arial" w:hAnsi="Arial" w:cs="Arial"/>
        </w:rPr>
        <w:t>utorského dozoru a stanovení případných nápravných opatření a úkolů.</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Vedením </w:t>
      </w:r>
      <w:r w:rsidR="00EC783A" w:rsidRPr="0075074F">
        <w:rPr>
          <w:rFonts w:ascii="Arial" w:hAnsi="Arial" w:cs="Arial"/>
        </w:rPr>
        <w:t>k</w:t>
      </w:r>
      <w:r w:rsidRPr="0075074F">
        <w:rPr>
          <w:rFonts w:ascii="Arial" w:hAnsi="Arial" w:cs="Arial"/>
        </w:rPr>
        <w:t>ontrolních dnů je pověřen Objednatel nebo jím pověřený zástupce</w:t>
      </w:r>
      <w:r w:rsidR="00A51CDD" w:rsidRPr="0075074F">
        <w:rPr>
          <w:rFonts w:ascii="Arial" w:hAnsi="Arial" w:cs="Arial"/>
        </w:rPr>
        <w:t xml:space="preserve"> (technický dozor).</w:t>
      </w:r>
    </w:p>
    <w:p w:rsidR="00723FFF" w:rsidRPr="0075074F" w:rsidRDefault="00723FFF">
      <w:pPr>
        <w:numPr>
          <w:ilvl w:val="2"/>
          <w:numId w:val="2"/>
        </w:numPr>
        <w:ind w:left="1260"/>
        <w:jc w:val="both"/>
        <w:rPr>
          <w:rFonts w:ascii="Arial" w:hAnsi="Arial" w:cs="Arial"/>
        </w:rPr>
      </w:pPr>
      <w:r w:rsidRPr="0075074F">
        <w:rPr>
          <w:rFonts w:ascii="Arial" w:hAnsi="Arial" w:cs="Arial"/>
        </w:rPr>
        <w:t>Objednatel nebo jím pověřený zástupce pořizuje z </w:t>
      </w:r>
      <w:r w:rsidR="00EC783A" w:rsidRPr="0075074F">
        <w:rPr>
          <w:rFonts w:ascii="Arial" w:hAnsi="Arial" w:cs="Arial"/>
        </w:rPr>
        <w:t>k</w:t>
      </w:r>
      <w:r w:rsidRPr="0075074F">
        <w:rPr>
          <w:rFonts w:ascii="Arial" w:hAnsi="Arial" w:cs="Arial"/>
        </w:rPr>
        <w:t xml:space="preserve">ontrolního dne zápis o jednání, který předá nejpozději do </w:t>
      </w:r>
      <w:r w:rsidR="00383255" w:rsidRPr="0075074F">
        <w:rPr>
          <w:rFonts w:ascii="Arial" w:hAnsi="Arial" w:cs="Arial"/>
        </w:rPr>
        <w:t>3</w:t>
      </w:r>
      <w:r w:rsidRPr="0075074F">
        <w:rPr>
          <w:rFonts w:ascii="Arial" w:hAnsi="Arial" w:cs="Arial"/>
        </w:rPr>
        <w:t xml:space="preserve"> pracovních dnů ode dne konání </w:t>
      </w:r>
      <w:r w:rsidR="00EC783A" w:rsidRPr="0075074F">
        <w:rPr>
          <w:rFonts w:ascii="Arial" w:hAnsi="Arial" w:cs="Arial"/>
        </w:rPr>
        <w:t>k</w:t>
      </w:r>
      <w:r w:rsidRPr="0075074F">
        <w:rPr>
          <w:rFonts w:ascii="Arial" w:hAnsi="Arial" w:cs="Arial"/>
        </w:rPr>
        <w:t>ontrolního dne všem zúčastněným.</w:t>
      </w:r>
    </w:p>
    <w:p w:rsidR="00723FFF" w:rsidRPr="0075074F" w:rsidRDefault="00723FFF">
      <w:pPr>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lastRenderedPageBreak/>
        <w:t xml:space="preserve">Četnost kontrolních dnů </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Kontrolní den se uskuteční zpravidla 1x týdně v pracovních dnech. Smluvní strany se mohou dohodnout na jiné četnosti </w:t>
      </w:r>
      <w:r w:rsidR="00532899" w:rsidRPr="0075074F">
        <w:rPr>
          <w:rFonts w:ascii="Arial" w:hAnsi="Arial" w:cs="Arial"/>
        </w:rPr>
        <w:t>k</w:t>
      </w:r>
      <w:r w:rsidRPr="0075074F">
        <w:rPr>
          <w:rFonts w:ascii="Arial" w:hAnsi="Arial" w:cs="Arial"/>
        </w:rPr>
        <w:t>ontrolních dnů.</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Objednatel má právo stanovit i vyšší četnost </w:t>
      </w:r>
      <w:r w:rsidR="00532899" w:rsidRPr="0075074F">
        <w:rPr>
          <w:rFonts w:ascii="Arial" w:hAnsi="Arial" w:cs="Arial"/>
        </w:rPr>
        <w:t>k</w:t>
      </w:r>
      <w:r w:rsidRPr="0075074F">
        <w:rPr>
          <w:rFonts w:ascii="Arial" w:hAnsi="Arial" w:cs="Arial"/>
        </w:rPr>
        <w:t xml:space="preserve">ontrolních dnů, pokud to vyžadují okolnosti stavby, zejména prodlení v plnění Zhotovitele, technologické návaznosti v provádění apod. Pokud Objednatel rozhodne o častějším konání </w:t>
      </w:r>
      <w:r w:rsidR="00532899" w:rsidRPr="0075074F">
        <w:rPr>
          <w:rFonts w:ascii="Arial" w:hAnsi="Arial" w:cs="Arial"/>
        </w:rPr>
        <w:t>k</w:t>
      </w:r>
      <w:r w:rsidRPr="0075074F">
        <w:rPr>
          <w:rFonts w:ascii="Arial" w:hAnsi="Arial" w:cs="Arial"/>
        </w:rPr>
        <w:t>ontrolních dnů, je Zhotovitel povinen na tuto četnost přistoupit.</w:t>
      </w:r>
    </w:p>
    <w:p w:rsidR="00723FFF" w:rsidRPr="0075074F" w:rsidRDefault="00723FFF">
      <w:pPr>
        <w:ind w:left="540"/>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 xml:space="preserve">Kontrola zakrytých prací a konstrukcí </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Zhotovitel je povinen vyzvat Objednatele nebo jím pověřenou osobu ke kontrole a prověření prací či konstrukcí, které budou dalším postupem stavebních prací zakryty nebo se stanou nepřístupnými. Zhotovitel je povinen vyzvat Objednatele nebo jím pověřenou osobu nejméně pět dnů před termínem, v němž budou předmětné práce zakryty (postačí zápis ve </w:t>
      </w:r>
      <w:r w:rsidR="00EC783A" w:rsidRPr="0075074F">
        <w:rPr>
          <w:rFonts w:ascii="Arial" w:hAnsi="Arial" w:cs="Arial"/>
        </w:rPr>
        <w:t>s</w:t>
      </w:r>
      <w:r w:rsidRPr="0075074F">
        <w:rPr>
          <w:rFonts w:ascii="Arial" w:hAnsi="Arial" w:cs="Arial"/>
        </w:rPr>
        <w:t>tavebním deníku a zpráva Objednateli</w:t>
      </w:r>
      <w:r w:rsidR="00E319EB" w:rsidRPr="0075074F">
        <w:rPr>
          <w:rFonts w:ascii="Arial" w:hAnsi="Arial" w:cs="Arial"/>
        </w:rPr>
        <w:t xml:space="preserve"> </w:t>
      </w:r>
      <w:r w:rsidR="009709C6" w:rsidRPr="0075074F">
        <w:rPr>
          <w:rFonts w:ascii="Arial" w:hAnsi="Arial" w:cs="Arial"/>
        </w:rPr>
        <w:t xml:space="preserve">a </w:t>
      </w:r>
      <w:r w:rsidR="00FC5F07" w:rsidRPr="0075074F">
        <w:rPr>
          <w:rFonts w:ascii="Arial" w:hAnsi="Arial" w:cs="Arial"/>
        </w:rPr>
        <w:t>TDS</w:t>
      </w:r>
      <w:r w:rsidRPr="0075074F">
        <w:rPr>
          <w:rFonts w:ascii="Arial" w:hAnsi="Arial" w:cs="Arial"/>
        </w:rPr>
        <w:t xml:space="preserve"> elektronickou poštou).</w:t>
      </w:r>
    </w:p>
    <w:p w:rsidR="00723FFF" w:rsidRPr="0075074F" w:rsidRDefault="00723FFF">
      <w:pPr>
        <w:numPr>
          <w:ilvl w:val="2"/>
          <w:numId w:val="2"/>
        </w:numPr>
        <w:ind w:left="1260"/>
        <w:jc w:val="both"/>
        <w:rPr>
          <w:rFonts w:ascii="Arial" w:hAnsi="Arial" w:cs="Arial"/>
        </w:rPr>
      </w:pPr>
      <w:r w:rsidRPr="0075074F">
        <w:rPr>
          <w:rFonts w:ascii="Arial" w:hAnsi="Arial" w:cs="Arial"/>
        </w:rPr>
        <w:t>Pokud se Objednatel nebo jím pověřená osoba ke kontrole přes včasné písemné vyzvání nedostaví, je Zhotovitel oprávněn předmětné práce nebo konstrukce zakrýt. O všem je Zhotovitel povinen pořídit dostatečnou fotodokumentaci a případně též videozáznam, z něhož bude jednoznačně patrný způsob provedení zakrývaných prací (konstrukcí).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Pokud Zhotovitel nevyzve </w:t>
      </w:r>
      <w:r w:rsidR="00090290" w:rsidRPr="0075074F">
        <w:rPr>
          <w:rFonts w:ascii="Arial" w:hAnsi="Arial" w:cs="Arial"/>
        </w:rPr>
        <w:t xml:space="preserve">Objednatele a </w:t>
      </w:r>
      <w:r w:rsidR="00FC5F07" w:rsidRPr="0075074F">
        <w:rPr>
          <w:rFonts w:ascii="Arial" w:hAnsi="Arial" w:cs="Arial"/>
        </w:rPr>
        <w:t>TDS</w:t>
      </w:r>
      <w:r w:rsidRPr="0075074F">
        <w:rPr>
          <w:rFonts w:ascii="Arial" w:hAnsi="Arial" w:cs="Arial"/>
        </w:rPr>
        <w:t xml:space="preserve"> ke kontrole a prověření prací či konstrukcí, které budou dalším postupem stavebních prací zakryty nebo se stanou nepřístupnými, nese veškeré náklady spojené s odkrytím prací,</w:t>
      </w:r>
      <w:r w:rsidR="00587AC7" w:rsidRPr="0075074F">
        <w:rPr>
          <w:rFonts w:ascii="Arial" w:hAnsi="Arial" w:cs="Arial"/>
        </w:rPr>
        <w:t xml:space="preserve"> případnou</w:t>
      </w:r>
      <w:r w:rsidRPr="0075074F">
        <w:rPr>
          <w:rFonts w:ascii="Arial" w:hAnsi="Arial" w:cs="Arial"/>
        </w:rPr>
        <w:t xml:space="preserve"> opravou chybného stavu a následným zakrytím.</w:t>
      </w:r>
    </w:p>
    <w:p w:rsidR="00723FFF" w:rsidRPr="0075074F" w:rsidRDefault="00723FFF">
      <w:pPr>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 xml:space="preserve">Kontrola čerpání veřejných prostředků </w:t>
      </w:r>
    </w:p>
    <w:p w:rsidR="00723FFF" w:rsidRPr="0075074F" w:rsidRDefault="00723FFF">
      <w:pPr>
        <w:numPr>
          <w:ilvl w:val="2"/>
          <w:numId w:val="2"/>
        </w:numPr>
        <w:ind w:left="1260"/>
        <w:jc w:val="both"/>
        <w:rPr>
          <w:rFonts w:ascii="Arial" w:hAnsi="Arial" w:cs="Arial"/>
        </w:rPr>
      </w:pPr>
      <w:r w:rsidRPr="0075074F">
        <w:rPr>
          <w:rFonts w:ascii="Arial" w:hAnsi="Arial" w:cs="Arial"/>
        </w:rPr>
        <w:t>Zhotovitel je osobou povinnou spolupůsobit při výkonu finanční kontroly v souladu s § 2</w:t>
      </w:r>
      <w:r w:rsidR="00090290" w:rsidRPr="0075074F">
        <w:rPr>
          <w:rFonts w:ascii="Arial" w:hAnsi="Arial" w:cs="Arial"/>
        </w:rPr>
        <w:t xml:space="preserve"> písm. </w:t>
      </w:r>
      <w:r w:rsidRPr="0075074F">
        <w:rPr>
          <w:rFonts w:ascii="Arial" w:hAnsi="Arial" w:cs="Arial"/>
        </w:rPr>
        <w:t xml:space="preserve">e) zákona č. 320/2001 Sb., o finanční kontrole. </w:t>
      </w:r>
    </w:p>
    <w:p w:rsidR="00723FFF" w:rsidRPr="0075074F" w:rsidRDefault="00723FFF">
      <w:pPr>
        <w:jc w:val="both"/>
        <w:rPr>
          <w:rFonts w:ascii="Arial" w:hAnsi="Arial" w:cs="Arial"/>
        </w:rPr>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sidRPr="0075074F">
        <w:rPr>
          <w:rFonts w:ascii="Arial" w:hAnsi="Arial" w:cs="Arial"/>
          <w:b/>
          <w:caps/>
        </w:rPr>
        <w:t xml:space="preserve">technický dozor </w:t>
      </w:r>
      <w:r w:rsidR="00FC5F07" w:rsidRPr="0075074F">
        <w:rPr>
          <w:rFonts w:ascii="Arial" w:hAnsi="Arial" w:cs="Arial"/>
          <w:b/>
          <w:caps/>
        </w:rPr>
        <w:t>stavebníka</w:t>
      </w:r>
    </w:p>
    <w:p w:rsidR="00723FFF" w:rsidRPr="0075074F" w:rsidRDefault="00723FFF">
      <w:pPr>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 xml:space="preserve">Technický dozor </w:t>
      </w:r>
    </w:p>
    <w:p w:rsidR="00723FFF" w:rsidRPr="0075074F" w:rsidRDefault="00723FFF">
      <w:pPr>
        <w:numPr>
          <w:ilvl w:val="2"/>
          <w:numId w:val="2"/>
        </w:numPr>
        <w:ind w:left="1260"/>
        <w:jc w:val="both"/>
        <w:rPr>
          <w:rFonts w:ascii="Arial" w:hAnsi="Arial" w:cs="Arial"/>
        </w:rPr>
      </w:pPr>
      <w:r w:rsidRPr="0075074F">
        <w:rPr>
          <w:rFonts w:ascii="Arial" w:hAnsi="Arial" w:cs="Arial"/>
        </w:rPr>
        <w:t>Objednatel je oprávněn pro kontrolu díla ustanovit odpovědnou osobu, kter</w:t>
      </w:r>
      <w:r w:rsidR="00991B8F" w:rsidRPr="0075074F">
        <w:rPr>
          <w:rFonts w:ascii="Arial" w:hAnsi="Arial" w:cs="Arial"/>
        </w:rPr>
        <w:t>á</w:t>
      </w:r>
      <w:r w:rsidRPr="0075074F">
        <w:rPr>
          <w:rFonts w:ascii="Arial" w:hAnsi="Arial" w:cs="Arial"/>
        </w:rPr>
        <w:t xml:space="preserve"> jeho jménem jedná a vydává pokyny směřující k řádnému a včasnému dokončení díla.</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Osoba, kterou takto Objednatel ustanoví, se nazývá </w:t>
      </w:r>
      <w:r w:rsidR="00532899" w:rsidRPr="0075074F">
        <w:rPr>
          <w:rFonts w:ascii="Arial" w:hAnsi="Arial" w:cs="Arial"/>
        </w:rPr>
        <w:t>t</w:t>
      </w:r>
      <w:r w:rsidRPr="0075074F">
        <w:rPr>
          <w:rFonts w:ascii="Arial" w:hAnsi="Arial" w:cs="Arial"/>
        </w:rPr>
        <w:t>echnický dozor</w:t>
      </w:r>
      <w:r w:rsidR="00C15BBD" w:rsidRPr="0075074F">
        <w:rPr>
          <w:rFonts w:ascii="Arial" w:hAnsi="Arial" w:cs="Arial"/>
        </w:rPr>
        <w:t xml:space="preserve"> (označován také jako </w:t>
      </w:r>
      <w:r w:rsidR="00FC5F07" w:rsidRPr="0075074F">
        <w:rPr>
          <w:rFonts w:ascii="Arial" w:hAnsi="Arial" w:cs="Arial"/>
        </w:rPr>
        <w:t>TDS</w:t>
      </w:r>
      <w:r w:rsidR="00C15BBD" w:rsidRPr="0075074F">
        <w:rPr>
          <w:rFonts w:ascii="Arial" w:hAnsi="Arial" w:cs="Arial"/>
        </w:rPr>
        <w:t>)</w:t>
      </w:r>
      <w:r w:rsidRPr="0075074F">
        <w:rPr>
          <w:rFonts w:ascii="Arial" w:hAnsi="Arial" w:cs="Arial"/>
        </w:rPr>
        <w:t>.</w:t>
      </w:r>
    </w:p>
    <w:p w:rsidR="00F516FC" w:rsidRPr="0075074F" w:rsidRDefault="00F516FC">
      <w:pPr>
        <w:ind w:left="540"/>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 xml:space="preserve">Oprávnění Technického dozoru </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Technický dozor jedná jménem Objednatele a jeho rozhodnutí či pokyny vůči Zhotoviteli či jiným účastníkům výstavby se chápou tak, jako by je učinil Objednatel.</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 xml:space="preserve">Technický dozor není oprávněn schvalovat změnu </w:t>
      </w:r>
      <w:r w:rsidR="005C427C" w:rsidRPr="0075074F">
        <w:rPr>
          <w:rFonts w:ascii="Arial" w:hAnsi="Arial" w:cs="Arial"/>
        </w:rPr>
        <w:t>S</w:t>
      </w:r>
      <w:r w:rsidRPr="0075074F">
        <w:rPr>
          <w:rFonts w:ascii="Arial" w:hAnsi="Arial" w:cs="Arial"/>
        </w:rPr>
        <w:t>mlouvy ani jejích částí. Pokud mají rozhodnutí technického dozoru vliv na termíny (lhůty) plnění či cenu za dílo nebo jsou dle mínění Zhotovitele nevhodné, je Zhotovitel o těchto skutečnost povinen neprodleně informovat Objednatele.</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Technický dozor kontroluje zejména věcnou, časovou, finanční a kvalitativní stránku provádění stavby a zúčastňuje se jako zástupce Objednatele všech kontrol na prováděném díle.</w:t>
      </w:r>
    </w:p>
    <w:p w:rsidR="00030C76" w:rsidRPr="0075074F" w:rsidRDefault="00030C76" w:rsidP="00030C76">
      <w:pPr>
        <w:numPr>
          <w:ilvl w:val="2"/>
          <w:numId w:val="2"/>
        </w:numPr>
        <w:ind w:left="1260"/>
        <w:jc w:val="both"/>
      </w:pPr>
      <w:r w:rsidRPr="0075074F">
        <w:rPr>
          <w:rFonts w:ascii="Arial" w:hAnsi="Arial" w:cs="Arial"/>
        </w:rPr>
        <w:t xml:space="preserve">Technický dozor je oprávněn nařídit zastavení prací, pokud se podle jeho názoru neprovádí dílo v souladu se </w:t>
      </w:r>
      <w:r w:rsidR="005C427C" w:rsidRPr="0075074F">
        <w:rPr>
          <w:rFonts w:ascii="Arial" w:hAnsi="Arial" w:cs="Arial"/>
        </w:rPr>
        <w:t>S</w:t>
      </w:r>
      <w:r w:rsidRPr="0075074F">
        <w:rPr>
          <w:rFonts w:ascii="Arial" w:hAnsi="Arial" w:cs="Arial"/>
        </w:rPr>
        <w:t>mlouvou nebo obchodními podmínkami, popřípadě hrozí-li Objednateli z provádění nebezpečí škody, či nejsou-li plněny jakékoliv kvalitativní parametry stavby.</w:t>
      </w:r>
    </w:p>
    <w:p w:rsidR="00723FFF" w:rsidRPr="0075074F" w:rsidRDefault="00723FFF">
      <w:pPr>
        <w:pStyle w:val="Zkladntext"/>
        <w:spacing w:line="240" w:lineRule="atLeast"/>
        <w:jc w:val="both"/>
        <w:rPr>
          <w:lang w:val="cs-CZ"/>
        </w:rPr>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sidRPr="0075074F">
        <w:rPr>
          <w:rFonts w:ascii="Arial" w:hAnsi="Arial" w:cs="Arial"/>
          <w:b/>
          <w:caps/>
        </w:rPr>
        <w:t>koordinátor bezpečnosti práce</w:t>
      </w:r>
    </w:p>
    <w:p w:rsidR="00723FFF" w:rsidRPr="0075074F" w:rsidRDefault="00723FFF">
      <w:pPr>
        <w:pStyle w:val="Zkladntext"/>
        <w:spacing w:line="240" w:lineRule="atLeast"/>
        <w:jc w:val="both"/>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 xml:space="preserve">Koordinátor bezpečnosti práce </w:t>
      </w:r>
    </w:p>
    <w:p w:rsidR="00723FFF" w:rsidRPr="0075074F" w:rsidRDefault="00723FFF">
      <w:pPr>
        <w:numPr>
          <w:ilvl w:val="2"/>
          <w:numId w:val="2"/>
        </w:numPr>
        <w:ind w:left="1260"/>
        <w:jc w:val="both"/>
        <w:rPr>
          <w:rFonts w:ascii="Arial" w:hAnsi="Arial" w:cs="Arial"/>
        </w:rPr>
      </w:pPr>
      <w:r w:rsidRPr="0075074F">
        <w:rPr>
          <w:rFonts w:ascii="Arial" w:hAnsi="Arial" w:cs="Arial"/>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r w:rsidR="00090290" w:rsidRPr="0075074F">
        <w:rPr>
          <w:rFonts w:ascii="Arial" w:hAnsi="Arial" w:cs="Arial"/>
        </w:rPr>
        <w:t xml:space="preserve"> (BOZP)</w:t>
      </w:r>
      <w:r w:rsidRPr="0075074F">
        <w:rPr>
          <w:rFonts w:ascii="Arial" w:hAnsi="Arial" w:cs="Arial"/>
        </w:rPr>
        <w:t>.</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Osoba, kterou takto Objednatel ustanoví, se nazývá </w:t>
      </w:r>
      <w:r w:rsidR="00532899" w:rsidRPr="0075074F">
        <w:rPr>
          <w:rFonts w:ascii="Arial" w:hAnsi="Arial" w:cs="Arial"/>
        </w:rPr>
        <w:t>k</w:t>
      </w:r>
      <w:r w:rsidRPr="0075074F">
        <w:rPr>
          <w:rFonts w:ascii="Arial" w:hAnsi="Arial" w:cs="Arial"/>
        </w:rPr>
        <w:t>oordinátor bezpečnosti práce.</w:t>
      </w:r>
    </w:p>
    <w:p w:rsidR="00723FFF" w:rsidRPr="0075074F" w:rsidRDefault="00723FFF">
      <w:pPr>
        <w:numPr>
          <w:ilvl w:val="2"/>
          <w:numId w:val="2"/>
        </w:numPr>
        <w:ind w:left="1260"/>
        <w:jc w:val="both"/>
        <w:rPr>
          <w:rFonts w:ascii="Arial" w:hAnsi="Arial" w:cs="Arial"/>
        </w:rPr>
      </w:pPr>
      <w:r w:rsidRPr="0075074F">
        <w:rPr>
          <w:rFonts w:ascii="Arial" w:hAnsi="Arial" w:cs="Arial"/>
        </w:rPr>
        <w:lastRenderedPageBreak/>
        <w:t xml:space="preserve">Identifikace osoby, která je pro výkon funkce </w:t>
      </w:r>
      <w:r w:rsidR="00532899" w:rsidRPr="0075074F">
        <w:rPr>
          <w:rFonts w:ascii="Arial" w:hAnsi="Arial" w:cs="Arial"/>
        </w:rPr>
        <w:t>k</w:t>
      </w:r>
      <w:r w:rsidRPr="0075074F">
        <w:rPr>
          <w:rFonts w:ascii="Arial" w:hAnsi="Arial" w:cs="Arial"/>
        </w:rPr>
        <w:t xml:space="preserve">oordinátora bezpečnosti práce ustanovena, bude uvedena zápisem ve </w:t>
      </w:r>
      <w:r w:rsidR="00532899" w:rsidRPr="0075074F">
        <w:rPr>
          <w:rFonts w:ascii="Arial" w:hAnsi="Arial" w:cs="Arial"/>
        </w:rPr>
        <w:t>s</w:t>
      </w:r>
      <w:r w:rsidRPr="0075074F">
        <w:rPr>
          <w:rFonts w:ascii="Arial" w:hAnsi="Arial" w:cs="Arial"/>
        </w:rPr>
        <w:t>tavebním deníku.</w:t>
      </w:r>
    </w:p>
    <w:p w:rsidR="00723FFF" w:rsidRPr="0075074F" w:rsidRDefault="00723FFF">
      <w:pPr>
        <w:ind w:left="540"/>
        <w:jc w:val="both"/>
        <w:rPr>
          <w:rFonts w:ascii="Arial" w:hAnsi="Arial" w:cs="Arial"/>
        </w:rPr>
      </w:pPr>
    </w:p>
    <w:p w:rsidR="00723FFF" w:rsidRPr="0075074F" w:rsidRDefault="00030C76">
      <w:pPr>
        <w:numPr>
          <w:ilvl w:val="1"/>
          <w:numId w:val="2"/>
        </w:numPr>
        <w:ind w:left="540" w:hanging="540"/>
        <w:jc w:val="both"/>
        <w:rPr>
          <w:rFonts w:ascii="Arial" w:hAnsi="Arial" w:cs="Arial"/>
        </w:rPr>
      </w:pPr>
      <w:r w:rsidRPr="0075074F">
        <w:rPr>
          <w:rFonts w:ascii="Arial" w:hAnsi="Arial" w:cs="Arial"/>
          <w:u w:val="single"/>
        </w:rPr>
        <w:t>Oprávnění k</w:t>
      </w:r>
      <w:r w:rsidR="00723FFF" w:rsidRPr="0075074F">
        <w:rPr>
          <w:rFonts w:ascii="Arial" w:hAnsi="Arial" w:cs="Arial"/>
          <w:u w:val="single"/>
        </w:rPr>
        <w:t xml:space="preserve">oordinátora bezpečnosti práce </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Koordinátor bezpečnosti práce jedná jménem Objednatele a jeho rozhodnutí či pokyny vůči Zhotoviteli či jiným účastníkům výstavby se chápou tak, jako by je učinil Objednatel.</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Koordinátor bezpečnosti práce je oprávněn provádět kontrolu stavebních prací a případných dalších činností Zhotovitele či jeho poddodavatelů z hlediska provádění v souladu s předpisy týkajícími se bezpečnosti a ochrany zdraví při práci a dále kontrolovat, zda Zhotovitel či jeho poddodavatelé dodržují veškeré právní předpisy týkající se bezpečnosti a ochrany zdraví při práci.</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Koordinátor bezpečnosti práce má právo upozornit Zhotovitele na nedostatky v uplatňování požadavků na bezpečnost a ochranu zdraví při práci zjištěné na staveništi a vyžadovat zjednání nápravy.</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Koordinátor bezpečnosti práce je oprávněn stanovit přiměřená opatření k nápravě a vyžadovat jejich splnění.</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 xml:space="preserve">Koordinátor bezpečnosti práce není oprávněn schvalovat změnu </w:t>
      </w:r>
      <w:r w:rsidR="005C427C" w:rsidRPr="0075074F">
        <w:rPr>
          <w:rFonts w:ascii="Arial" w:hAnsi="Arial" w:cs="Arial"/>
        </w:rPr>
        <w:t>S</w:t>
      </w:r>
      <w:r w:rsidRPr="0075074F">
        <w:rPr>
          <w:rFonts w:ascii="Arial" w:hAnsi="Arial" w:cs="Arial"/>
        </w:rPr>
        <w:t>mlouvy ani jejích částí. Pokud mají rozhodnutí koordinátora bezpečnosti práce vliv na termíny (lhůty) plnění či cenu za dílo nebo jsou dle mínění Zhotovitele nevhodné, je Zhotovitel o těchto skutečnostech povinen neprodleně informovat Objednatele.</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Koordinátor bezpečnosti práce se může zúčastňovat jako zástupce Objednatele kontrol na prováděném díle.</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030C76" w:rsidRPr="0075074F" w:rsidRDefault="00030C76" w:rsidP="00030C76">
      <w:pPr>
        <w:numPr>
          <w:ilvl w:val="2"/>
          <w:numId w:val="2"/>
        </w:numPr>
        <w:ind w:left="1260"/>
        <w:jc w:val="both"/>
      </w:pPr>
      <w:r w:rsidRPr="0075074F">
        <w:rPr>
          <w:rFonts w:ascii="Arial" w:hAnsi="Arial" w:cs="Arial"/>
        </w:rPr>
        <w:t>Koordinátor bezpečnosti práce je oprávněn provádět další činnosti, pokud mu je stanoví právní předpis.</w:t>
      </w:r>
    </w:p>
    <w:p w:rsidR="00723FFF" w:rsidRPr="0075074F" w:rsidRDefault="00723FFF">
      <w:pPr>
        <w:jc w:val="both"/>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 xml:space="preserve">Povinnosti Zhotovitele ve vztahu ke </w:t>
      </w:r>
      <w:r w:rsidR="00532899" w:rsidRPr="0075074F">
        <w:rPr>
          <w:rFonts w:ascii="Arial" w:hAnsi="Arial" w:cs="Arial"/>
          <w:u w:val="single"/>
        </w:rPr>
        <w:t>k</w:t>
      </w:r>
      <w:r w:rsidRPr="0075074F">
        <w:rPr>
          <w:rFonts w:ascii="Arial" w:hAnsi="Arial" w:cs="Arial"/>
          <w:u w:val="single"/>
        </w:rPr>
        <w:t xml:space="preserve">oordinátorovi bezpečnosti práce </w:t>
      </w:r>
    </w:p>
    <w:p w:rsidR="00723FFF" w:rsidRPr="0075074F" w:rsidRDefault="00723FFF">
      <w:pPr>
        <w:numPr>
          <w:ilvl w:val="2"/>
          <w:numId w:val="2"/>
        </w:numPr>
        <w:ind w:left="1260"/>
        <w:jc w:val="both"/>
        <w:rPr>
          <w:rFonts w:ascii="Arial" w:hAnsi="Arial" w:cs="Arial"/>
        </w:rPr>
      </w:pPr>
      <w:r w:rsidRPr="0075074F">
        <w:rPr>
          <w:rFonts w:ascii="Arial" w:hAnsi="Arial" w:cs="Arial"/>
        </w:rPr>
        <w:t>Zhotovitel je povinen se před zahájením stavebních prací sezn</w:t>
      </w:r>
      <w:r w:rsidR="00A51CDD" w:rsidRPr="0075074F">
        <w:rPr>
          <w:rFonts w:ascii="Arial" w:hAnsi="Arial" w:cs="Arial"/>
        </w:rPr>
        <w:t>ámit s plánem bezpečnosti práce.</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Zhotovitel je povinen nejpozději do 8 dnů před zahájením prací na </w:t>
      </w:r>
      <w:r w:rsidR="00532899" w:rsidRPr="0075074F">
        <w:rPr>
          <w:rFonts w:ascii="Arial" w:hAnsi="Arial" w:cs="Arial"/>
        </w:rPr>
        <w:t>s</w:t>
      </w:r>
      <w:r w:rsidRPr="0075074F">
        <w:rPr>
          <w:rFonts w:ascii="Arial" w:hAnsi="Arial" w:cs="Arial"/>
        </w:rPr>
        <w:t>taveništi informovat koordinátora o rizicích vznikajících při pracovních nebo technologických po</w:t>
      </w:r>
      <w:r w:rsidR="00A51CDD" w:rsidRPr="0075074F">
        <w:rPr>
          <w:rFonts w:ascii="Arial" w:hAnsi="Arial" w:cs="Arial"/>
        </w:rPr>
        <w:t>stupech, které zvolil.</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Zhotovitel je povinen poskytovat </w:t>
      </w:r>
      <w:r w:rsidR="00532899" w:rsidRPr="0075074F">
        <w:rPr>
          <w:rFonts w:ascii="Arial" w:hAnsi="Arial" w:cs="Arial"/>
        </w:rPr>
        <w:t>k</w:t>
      </w:r>
      <w:r w:rsidRPr="0075074F">
        <w:rPr>
          <w:rFonts w:ascii="Arial" w:hAnsi="Arial" w:cs="Arial"/>
        </w:rPr>
        <w:t xml:space="preserve">oordinátorovi bezpečnosti práce součinnost potřebnou pro plnění jeho úkolů po celou dobu svého zapojení do přípravy a provádění stavby, zejména mu včas předávat informace a podklady potřebné pro zhotovení plánu bezpečnosti </w:t>
      </w:r>
      <w:r w:rsidR="00090290" w:rsidRPr="0075074F">
        <w:rPr>
          <w:rFonts w:ascii="Arial" w:hAnsi="Arial" w:cs="Arial"/>
        </w:rPr>
        <w:t xml:space="preserve">práce </w:t>
      </w:r>
      <w:r w:rsidRPr="0075074F">
        <w:rPr>
          <w:rFonts w:ascii="Arial" w:hAnsi="Arial" w:cs="Arial"/>
        </w:rPr>
        <w:t>a jeho změny.</w:t>
      </w:r>
    </w:p>
    <w:p w:rsidR="00723FFF" w:rsidRPr="00711338" w:rsidRDefault="00723FFF">
      <w:pPr>
        <w:numPr>
          <w:ilvl w:val="2"/>
          <w:numId w:val="2"/>
        </w:numPr>
        <w:ind w:left="1260"/>
        <w:jc w:val="both"/>
      </w:pPr>
      <w:r w:rsidRPr="0075074F">
        <w:rPr>
          <w:rFonts w:ascii="Arial" w:hAnsi="Arial" w:cs="Arial"/>
        </w:rPr>
        <w:t xml:space="preserve">Zhotovitel je povinen vzít v úvahu podněty a pokyny </w:t>
      </w:r>
      <w:r w:rsidR="00532899" w:rsidRPr="0075074F">
        <w:rPr>
          <w:rFonts w:ascii="Arial" w:hAnsi="Arial" w:cs="Arial"/>
        </w:rPr>
        <w:t>k</w:t>
      </w:r>
      <w:r w:rsidRPr="0075074F">
        <w:rPr>
          <w:rFonts w:ascii="Arial" w:hAnsi="Arial" w:cs="Arial"/>
        </w:rPr>
        <w:t>oordinátora bezpečnosti práce.</w:t>
      </w:r>
    </w:p>
    <w:p w:rsidR="00711338" w:rsidRPr="0075074F" w:rsidRDefault="00711338" w:rsidP="00711338">
      <w:pPr>
        <w:ind w:left="1260"/>
        <w:jc w:val="both"/>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sidRPr="0075074F">
        <w:rPr>
          <w:rFonts w:ascii="Arial" w:hAnsi="Arial" w:cs="Arial"/>
          <w:b/>
          <w:caps/>
        </w:rPr>
        <w:t>Provádění díla a bezpečnost práce</w:t>
      </w:r>
    </w:p>
    <w:p w:rsidR="00723FFF" w:rsidRPr="0075074F" w:rsidRDefault="00723FFF">
      <w:pPr>
        <w:ind w:left="708"/>
        <w:jc w:val="both"/>
        <w:rPr>
          <w:rFonts w:ascii="Arial" w:hAnsi="Arial" w:cs="Arial"/>
        </w:rPr>
      </w:pPr>
    </w:p>
    <w:p w:rsidR="008441CC" w:rsidRPr="0075074F" w:rsidRDefault="008441CC" w:rsidP="008441CC">
      <w:pPr>
        <w:numPr>
          <w:ilvl w:val="1"/>
          <w:numId w:val="8"/>
        </w:numPr>
        <w:suppressAutoHyphens w:val="0"/>
        <w:ind w:left="540" w:hanging="540"/>
        <w:jc w:val="both"/>
        <w:rPr>
          <w:rFonts w:ascii="Arial" w:hAnsi="Arial" w:cs="Arial"/>
          <w:lang w:eastAsia="en-US"/>
        </w:rPr>
      </w:pPr>
      <w:r w:rsidRPr="0075074F">
        <w:rPr>
          <w:rFonts w:ascii="Arial" w:hAnsi="Arial" w:cs="Arial"/>
          <w:u w:val="single"/>
        </w:rPr>
        <w:t>Pokyny Objednatele</w:t>
      </w:r>
      <w:r w:rsidRPr="0075074F">
        <w:rPr>
          <w:rFonts w:ascii="Arial" w:hAnsi="Arial" w:cs="Arial"/>
          <w:i/>
          <w:iCs/>
        </w:rPr>
        <w:t xml:space="preserve">  </w:t>
      </w:r>
    </w:p>
    <w:p w:rsidR="00A06B2B" w:rsidRPr="0075074F" w:rsidRDefault="00A06B2B" w:rsidP="00A06B2B">
      <w:pPr>
        <w:numPr>
          <w:ilvl w:val="2"/>
          <w:numId w:val="2"/>
        </w:numPr>
        <w:ind w:left="1260"/>
        <w:jc w:val="both"/>
        <w:rPr>
          <w:rFonts w:ascii="Arial" w:hAnsi="Arial" w:cs="Arial"/>
        </w:rPr>
      </w:pPr>
      <w:r w:rsidRPr="0075074F">
        <w:rPr>
          <w:rFonts w:ascii="Arial" w:hAnsi="Arial" w:cs="Arial"/>
        </w:rPr>
        <w:t xml:space="preserve">Při provádění díla postupuje Zhotovitel samostatně. Zhotovitel se však zavazuje respektovat veškeré pokyny Objednatele, </w:t>
      </w:r>
      <w:r w:rsidR="00090290" w:rsidRPr="0075074F">
        <w:rPr>
          <w:rFonts w:ascii="Arial" w:hAnsi="Arial" w:cs="Arial"/>
        </w:rPr>
        <w:t>t</w:t>
      </w:r>
      <w:r w:rsidRPr="0075074F">
        <w:rPr>
          <w:rFonts w:ascii="Arial" w:hAnsi="Arial" w:cs="Arial"/>
        </w:rPr>
        <w:t>echnického dozoru a případně koordinátora BOZP, týkající se realizace předmětu plnění a upozorňující na možné porušování smluvních povinností Zhotovitele.</w:t>
      </w:r>
    </w:p>
    <w:p w:rsidR="00A06B2B" w:rsidRPr="0075074F" w:rsidRDefault="00A06B2B" w:rsidP="00A06B2B">
      <w:pPr>
        <w:numPr>
          <w:ilvl w:val="2"/>
          <w:numId w:val="2"/>
        </w:numPr>
        <w:ind w:left="1260"/>
        <w:jc w:val="both"/>
        <w:rPr>
          <w:rFonts w:ascii="Arial" w:hAnsi="Arial" w:cs="Arial"/>
        </w:rPr>
      </w:pPr>
      <w:r w:rsidRPr="0075074F">
        <w:rPr>
          <w:rFonts w:ascii="Arial" w:hAnsi="Arial" w:cs="Arial"/>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A06B2B" w:rsidRPr="0075074F" w:rsidRDefault="00A06B2B" w:rsidP="00A06B2B">
      <w:pPr>
        <w:numPr>
          <w:ilvl w:val="2"/>
          <w:numId w:val="2"/>
        </w:numPr>
        <w:ind w:left="1260"/>
        <w:jc w:val="both"/>
        <w:rPr>
          <w:rFonts w:ascii="Arial" w:hAnsi="Arial" w:cs="Arial"/>
        </w:rPr>
      </w:pPr>
      <w:r w:rsidRPr="0075074F">
        <w:rPr>
          <w:rFonts w:ascii="Arial" w:hAnsi="Arial" w:cs="Arial"/>
        </w:rPr>
        <w:t>Zhotovitel, 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rsidR="00925DDA" w:rsidRPr="0075074F" w:rsidRDefault="008545A0" w:rsidP="008545A0">
      <w:pPr>
        <w:numPr>
          <w:ilvl w:val="2"/>
          <w:numId w:val="2"/>
        </w:numPr>
        <w:ind w:left="1260"/>
        <w:jc w:val="both"/>
        <w:rPr>
          <w:rFonts w:ascii="Arial" w:hAnsi="Arial" w:cs="Arial"/>
        </w:rPr>
      </w:pPr>
      <w:r w:rsidRPr="0075074F">
        <w:rPr>
          <w:rFonts w:ascii="Arial" w:hAnsi="Arial" w:cs="Arial"/>
        </w:rPr>
        <w:t>Zhotovitel je povinen udržovat pořádek v místě plnění a</w:t>
      </w:r>
      <w:r w:rsidR="00E81E3F" w:rsidRPr="0075074F">
        <w:rPr>
          <w:rFonts w:ascii="Arial" w:hAnsi="Arial" w:cs="Arial"/>
        </w:rPr>
        <w:t xml:space="preserve"> na</w:t>
      </w:r>
      <w:r w:rsidRPr="0075074F">
        <w:rPr>
          <w:rFonts w:ascii="Arial" w:hAnsi="Arial" w:cs="Arial"/>
        </w:rPr>
        <w:t xml:space="preserve"> přístupových komunikací</w:t>
      </w:r>
      <w:r w:rsidR="00444965" w:rsidRPr="0075074F">
        <w:rPr>
          <w:rFonts w:ascii="Arial" w:hAnsi="Arial" w:cs="Arial"/>
        </w:rPr>
        <w:t>ch</w:t>
      </w:r>
      <w:r w:rsidRPr="0075074F">
        <w:rPr>
          <w:rFonts w:ascii="Arial" w:hAnsi="Arial" w:cs="Arial"/>
        </w:rPr>
        <w:t xml:space="preserve"> k</w:t>
      </w:r>
      <w:r w:rsidR="00925DDA" w:rsidRPr="0075074F">
        <w:rPr>
          <w:rFonts w:ascii="Arial" w:hAnsi="Arial" w:cs="Arial"/>
        </w:rPr>
        <w:t> </w:t>
      </w:r>
      <w:r w:rsidRPr="0075074F">
        <w:rPr>
          <w:rFonts w:ascii="Arial" w:hAnsi="Arial" w:cs="Arial"/>
        </w:rPr>
        <w:t>němu</w:t>
      </w:r>
      <w:r w:rsidR="00925DDA" w:rsidRPr="0075074F">
        <w:rPr>
          <w:rFonts w:ascii="Arial" w:hAnsi="Arial" w:cs="Arial"/>
        </w:rPr>
        <w:t>.</w:t>
      </w:r>
    </w:p>
    <w:p w:rsidR="00A06B2B" w:rsidRPr="0075074F" w:rsidRDefault="00A06B2B" w:rsidP="00A06B2B">
      <w:pPr>
        <w:suppressAutoHyphens w:val="0"/>
        <w:ind w:left="1260"/>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Použité materiály a výrobky</w:t>
      </w:r>
    </w:p>
    <w:p w:rsidR="00723FFF" w:rsidRPr="0075074F" w:rsidRDefault="00723FFF">
      <w:pPr>
        <w:numPr>
          <w:ilvl w:val="2"/>
          <w:numId w:val="2"/>
        </w:numPr>
        <w:ind w:left="1260"/>
        <w:jc w:val="both"/>
        <w:rPr>
          <w:rFonts w:ascii="Arial" w:hAnsi="Arial" w:cs="Arial"/>
        </w:rPr>
      </w:pPr>
      <w:r w:rsidRPr="0075074F">
        <w:rPr>
          <w:rFonts w:ascii="Arial" w:hAnsi="Arial" w:cs="Arial"/>
        </w:rPr>
        <w:t>Věci, které jsou potřebné k provedení díla je povinen opatřit Zhotovitel, pokud ve Smlouvě není výslovně uvedeno, že některé věci opatří Objednatel.</w:t>
      </w:r>
    </w:p>
    <w:p w:rsidR="00723FFF" w:rsidRPr="0075074F" w:rsidRDefault="00723FFF">
      <w:pPr>
        <w:numPr>
          <w:ilvl w:val="2"/>
          <w:numId w:val="2"/>
        </w:numPr>
        <w:ind w:left="1260"/>
        <w:jc w:val="both"/>
        <w:rPr>
          <w:rFonts w:ascii="Arial" w:hAnsi="Arial" w:cs="Arial"/>
        </w:rPr>
      </w:pPr>
      <w:r w:rsidRPr="0075074F">
        <w:rPr>
          <w:rFonts w:ascii="Arial" w:hAnsi="Arial" w:cs="Arial"/>
        </w:rPr>
        <w:lastRenderedPageBreak/>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Zhotovitel doloží na vyzvání Objednatele, nejpozději však v termínu předání a převzetí díla soubor certifikátů rozhodujících materiálů užitých ke zhotovení stavby.</w:t>
      </w:r>
    </w:p>
    <w:p w:rsidR="00723FFF" w:rsidRPr="0075074F" w:rsidRDefault="00723FFF">
      <w:pPr>
        <w:ind w:left="708"/>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Dodržování bezpečnosti a hygieny práce</w:t>
      </w:r>
    </w:p>
    <w:p w:rsidR="00723FFF" w:rsidRPr="0075074F" w:rsidRDefault="00723FFF">
      <w:pPr>
        <w:numPr>
          <w:ilvl w:val="2"/>
          <w:numId w:val="2"/>
        </w:numPr>
        <w:ind w:left="1260"/>
        <w:jc w:val="both"/>
        <w:rPr>
          <w:rFonts w:ascii="Arial" w:hAnsi="Arial" w:cs="Arial"/>
        </w:rPr>
      </w:pPr>
      <w:r w:rsidRPr="0075074F">
        <w:rPr>
          <w:rFonts w:ascii="Arial" w:hAnsi="Arial" w:cs="Arial"/>
        </w:rPr>
        <w:t>Zhotovitel je povinen zajistit při provádění předmětu plnění dodržení veškerých bezpečnostních opatření a hygienických opatření a opatření vedoucích k požární ochraně zhotovované stavby, a to v rozsahu a způsobem stanoveným příslušnými předpisy.</w:t>
      </w:r>
      <w:r w:rsidR="00BD18D2" w:rsidRPr="0075074F">
        <w:rPr>
          <w:rFonts w:ascii="Arial" w:hAnsi="Arial" w:cs="Arial"/>
        </w:rPr>
        <w:t xml:space="preserve"> </w:t>
      </w:r>
    </w:p>
    <w:p w:rsidR="00723FFF" w:rsidRPr="0075074F" w:rsidRDefault="00723FFF">
      <w:pPr>
        <w:numPr>
          <w:ilvl w:val="2"/>
          <w:numId w:val="2"/>
        </w:numPr>
        <w:ind w:left="1260"/>
        <w:jc w:val="both"/>
        <w:rPr>
          <w:rFonts w:ascii="Arial" w:hAnsi="Arial" w:cs="Arial"/>
        </w:rPr>
      </w:pPr>
      <w:r w:rsidRPr="0075074F">
        <w:rPr>
          <w:rFonts w:ascii="Arial" w:hAnsi="Arial" w:cs="Arial"/>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Zhotovitel je povinen zabezpečit provedení vstupního školení o bezpečnosti a ochraně zdraví při práci a o požární ochraně i u svých </w:t>
      </w:r>
      <w:r w:rsidR="00532899" w:rsidRPr="0075074F">
        <w:rPr>
          <w:rFonts w:ascii="Arial" w:hAnsi="Arial" w:cs="Arial"/>
        </w:rPr>
        <w:t>p</w:t>
      </w:r>
      <w:r w:rsidRPr="0075074F">
        <w:rPr>
          <w:rFonts w:ascii="Arial" w:hAnsi="Arial" w:cs="Arial"/>
        </w:rPr>
        <w:t>oddodavatelů.</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Zhotovitel v plné míře zodpovídá za bezpečnost a ochranu zdraví všech osob, které se s jeho vědomím zdržují na </w:t>
      </w:r>
      <w:r w:rsidR="00532899" w:rsidRPr="0075074F">
        <w:rPr>
          <w:rFonts w:ascii="Arial" w:hAnsi="Arial" w:cs="Arial"/>
        </w:rPr>
        <w:t>s</w:t>
      </w:r>
      <w:r w:rsidRPr="0075074F">
        <w:rPr>
          <w:rFonts w:ascii="Arial" w:hAnsi="Arial" w:cs="Arial"/>
        </w:rPr>
        <w:t xml:space="preserve">taveništi a je povinen zabezpečit jejich vybavení ochrannými pracovními pomůckami. </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Jsou-li při provádění díla vykonávány práce, při nichž může dojít k poškození zdraví, je Zhotovitel povinen umístit na vhodných místech bezpečnostní značky a značení a zavést signály, které poskytují informace nebo instrukce týkající se bezpečnosti a ochrany zdraví při práci, a seznámit s nimi své zaměstnance a své </w:t>
      </w:r>
      <w:r w:rsidR="00532899" w:rsidRPr="0075074F">
        <w:rPr>
          <w:rFonts w:ascii="Arial" w:hAnsi="Arial" w:cs="Arial"/>
        </w:rPr>
        <w:t>p</w:t>
      </w:r>
      <w:r w:rsidRPr="0075074F">
        <w:rPr>
          <w:rFonts w:ascii="Arial" w:hAnsi="Arial" w:cs="Arial"/>
        </w:rPr>
        <w:t xml:space="preserve">oddodavatele. </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Zhotovitel je povinen provádět v průběhu provádění díla vlastní dozor a soustavnou kontrolu nad bezpečností práce a požární ochranou na </w:t>
      </w:r>
      <w:r w:rsidR="00532899" w:rsidRPr="0075074F">
        <w:rPr>
          <w:rFonts w:ascii="Arial" w:hAnsi="Arial" w:cs="Arial"/>
        </w:rPr>
        <w:t>s</w:t>
      </w:r>
      <w:r w:rsidRPr="0075074F">
        <w:rPr>
          <w:rFonts w:ascii="Arial" w:hAnsi="Arial" w:cs="Arial"/>
        </w:rPr>
        <w:t>taveništi.</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Zhotovitel je povinen zabezpečit i veškerá bezpečností opatření na ochranu osob a majetku mimo prostor </w:t>
      </w:r>
      <w:r w:rsidR="00532899" w:rsidRPr="0075074F">
        <w:rPr>
          <w:rFonts w:ascii="Arial" w:hAnsi="Arial" w:cs="Arial"/>
        </w:rPr>
        <w:t>s</w:t>
      </w:r>
      <w:r w:rsidRPr="0075074F">
        <w:rPr>
          <w:rFonts w:ascii="Arial" w:hAnsi="Arial" w:cs="Arial"/>
        </w:rPr>
        <w:t>taveniště, jsou-li dotčeny prováděním prací na díle (zejména veřejná prostranství nebo komunikace ponechaná v užívání veřejnosti).</w:t>
      </w:r>
    </w:p>
    <w:p w:rsidR="00723FFF" w:rsidRPr="0075074F" w:rsidRDefault="00723FFF">
      <w:pPr>
        <w:numPr>
          <w:ilvl w:val="2"/>
          <w:numId w:val="2"/>
        </w:numPr>
        <w:ind w:left="1260"/>
        <w:jc w:val="both"/>
        <w:rPr>
          <w:rFonts w:ascii="Arial" w:hAnsi="Arial" w:cs="Arial"/>
        </w:rPr>
      </w:pPr>
      <w:r w:rsidRPr="0075074F">
        <w:rPr>
          <w:rFonts w:ascii="Arial" w:hAnsi="Arial" w:cs="Arial"/>
        </w:rPr>
        <w:t>Zhotovitel je povinen pravidelně kontrolovat stav sousedících objektů a ploch a pravidelně dokumentovat jejich stav, zda nejsou dotčeny vlivem zhotovování stavby.</w:t>
      </w:r>
    </w:p>
    <w:p w:rsidR="00723FFF" w:rsidRPr="0075074F" w:rsidRDefault="00723FFF">
      <w:pPr>
        <w:numPr>
          <w:ilvl w:val="2"/>
          <w:numId w:val="2"/>
        </w:numPr>
        <w:ind w:left="1260"/>
        <w:jc w:val="both"/>
        <w:rPr>
          <w:rFonts w:ascii="Arial" w:hAnsi="Arial" w:cs="Arial"/>
        </w:rPr>
      </w:pPr>
      <w:r w:rsidRPr="0075074F">
        <w:rPr>
          <w:rFonts w:ascii="Arial" w:hAnsi="Arial" w:cs="Arial"/>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rsidR="00ED5981" w:rsidRPr="0075074F" w:rsidRDefault="00ED5981">
      <w:pPr>
        <w:ind w:left="1056"/>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Dodržování podmínek rozhodnutí dotčených orgánů a organizací</w:t>
      </w:r>
    </w:p>
    <w:p w:rsidR="00723FFF" w:rsidRPr="0075074F" w:rsidRDefault="00723FFF">
      <w:pPr>
        <w:numPr>
          <w:ilvl w:val="2"/>
          <w:numId w:val="2"/>
        </w:numPr>
        <w:ind w:left="1260"/>
        <w:jc w:val="both"/>
        <w:rPr>
          <w:rFonts w:ascii="Arial" w:hAnsi="Arial" w:cs="Arial"/>
        </w:rPr>
      </w:pPr>
      <w:r w:rsidRPr="0075074F">
        <w:rPr>
          <w:rFonts w:ascii="Arial" w:hAnsi="Arial" w:cs="Arial"/>
        </w:rPr>
        <w:t>Zhotovitel se zavazuje dodržet při provádění díla veškeré podmínky a připomínky vyplývající z územního rozhodnutí</w:t>
      </w:r>
      <w:r w:rsidR="009709C6" w:rsidRPr="0075074F">
        <w:rPr>
          <w:rFonts w:ascii="Arial" w:hAnsi="Arial" w:cs="Arial"/>
        </w:rPr>
        <w:t xml:space="preserve"> a stavebního povolení</w:t>
      </w:r>
      <w:r w:rsidRPr="0075074F">
        <w:rPr>
          <w:rFonts w:ascii="Arial" w:hAnsi="Arial" w:cs="Arial"/>
        </w:rPr>
        <w:t>.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851CD3" w:rsidRPr="0075074F" w:rsidRDefault="00851CD3" w:rsidP="00A51CDD">
      <w:pPr>
        <w:ind w:left="1260"/>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 xml:space="preserve">Kvalifikace pracovníků </w:t>
      </w:r>
      <w:r w:rsidR="00E64B7B" w:rsidRPr="0075074F">
        <w:rPr>
          <w:rFonts w:ascii="Arial" w:hAnsi="Arial" w:cs="Arial"/>
          <w:u w:val="single"/>
        </w:rPr>
        <w:t>Z</w:t>
      </w:r>
      <w:r w:rsidRPr="0075074F">
        <w:rPr>
          <w:rFonts w:ascii="Arial" w:hAnsi="Arial" w:cs="Arial"/>
          <w:u w:val="single"/>
        </w:rPr>
        <w:t>hotovitele</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Veškeré odborné práce musí vykonávat pracovníci Zhotovitele nebo jeho </w:t>
      </w:r>
      <w:r w:rsidR="00532899" w:rsidRPr="0075074F">
        <w:rPr>
          <w:rFonts w:ascii="Arial" w:hAnsi="Arial" w:cs="Arial"/>
        </w:rPr>
        <w:t>p</w:t>
      </w:r>
      <w:r w:rsidRPr="0075074F">
        <w:rPr>
          <w:rFonts w:ascii="Arial" w:hAnsi="Arial" w:cs="Arial"/>
        </w:rPr>
        <w:t>oddodavatelů mající příslušnou kvalifikaci. Doklad o kvalifikaci pracovníků je Zhotovitel na požádání Objednatele povinen doložit.</w:t>
      </w:r>
    </w:p>
    <w:p w:rsidR="00723FFF" w:rsidRPr="0075074F" w:rsidRDefault="00723FFF">
      <w:pPr>
        <w:ind w:left="708"/>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Odpovědnost Zhotovitele za škodu a povinnost nahradit škodu</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Pokud činností Zhotovitele dojde ke způsobení škody Objednateli nebo třetím osobám z titulu úmyslu, opomenutí, nedbalosti nebo neplněním podmínek vyplývajících ze zákona, technických nebo jiných norem nebo vyplývajících z této smlouvy, je Zhotovitel povinen bez zbytečného odkladu tuto škodu odstranit a není-li to možné, tak finančně nahradit. Veškeré náklady s tím spojené nese Zhotovitel.</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Zhotovitel odpovídá i za škodu způsobenou činností těch, kteří pro něj dílo provádějí.</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Zhotovitel odpovídá za škodu způsobenou okolnostmi, které mají původ v povaze strojů, přístrojů nebo jiných věcí, které Zhotovitel použil nebo hodlal použít při provádění díla.</w:t>
      </w:r>
    </w:p>
    <w:p w:rsidR="00723FFF" w:rsidRPr="0075074F" w:rsidRDefault="00723FFF">
      <w:pPr>
        <w:jc w:val="both"/>
        <w:rPr>
          <w:rFonts w:ascii="Arial" w:hAnsi="Arial" w:cs="Arial"/>
        </w:rPr>
      </w:pPr>
    </w:p>
    <w:p w:rsidR="005C17D7" w:rsidRPr="0075074F" w:rsidRDefault="005C17D7" w:rsidP="005C17D7">
      <w:pPr>
        <w:numPr>
          <w:ilvl w:val="1"/>
          <w:numId w:val="2"/>
        </w:numPr>
        <w:ind w:left="540" w:hanging="540"/>
        <w:jc w:val="both"/>
        <w:rPr>
          <w:rFonts w:ascii="Arial" w:hAnsi="Arial" w:cs="Arial"/>
        </w:rPr>
      </w:pPr>
      <w:r w:rsidRPr="0075074F">
        <w:rPr>
          <w:rFonts w:ascii="Arial" w:hAnsi="Arial" w:cs="Arial"/>
          <w:u w:val="single"/>
        </w:rPr>
        <w:t>Archeologický průzkum a archeologické nálezy</w:t>
      </w:r>
    </w:p>
    <w:p w:rsidR="005C17D7" w:rsidRPr="0075074F" w:rsidRDefault="005C17D7" w:rsidP="005C17D7">
      <w:pPr>
        <w:numPr>
          <w:ilvl w:val="2"/>
          <w:numId w:val="2"/>
        </w:numPr>
        <w:ind w:left="1260"/>
        <w:jc w:val="both"/>
        <w:rPr>
          <w:rFonts w:ascii="Arial" w:hAnsi="Arial" w:cs="Arial"/>
        </w:rPr>
      </w:pPr>
      <w:r w:rsidRPr="0075074F">
        <w:rPr>
          <w:rFonts w:ascii="Arial" w:hAnsi="Arial" w:cs="Arial"/>
        </w:rPr>
        <w:t>V případě, že na staveništi vznikne nutnost provést archeologický průzkum, zavazuje se Zhotovitel tento průzkum na staveništi umožnit a poskytnout případnou součinnost.</w:t>
      </w:r>
    </w:p>
    <w:p w:rsidR="00723FFF" w:rsidRPr="0075074F" w:rsidRDefault="00723FFF">
      <w:pPr>
        <w:numPr>
          <w:ilvl w:val="2"/>
          <w:numId w:val="2"/>
        </w:numPr>
        <w:ind w:left="1260"/>
        <w:jc w:val="both"/>
      </w:pPr>
      <w:r w:rsidRPr="0075074F">
        <w:rPr>
          <w:rFonts w:ascii="Arial" w:hAnsi="Arial" w:cs="Arial"/>
        </w:rPr>
        <w:t>Jestliže Zhotovitel při provádění prací narazí na archeologické nálezy, je povinen přerušit práce a informovat písemně Objednatele a všechny dotčené orgány státní správy či jiné dotčené organizace. Objednatel je povinen rozhodnout o dalším postupu, a to písemně a bez odkladu poté, co od Zhotovitele takovouto informaci obdržel.</w:t>
      </w:r>
    </w:p>
    <w:p w:rsidR="00E70E8C" w:rsidRPr="0075074F" w:rsidRDefault="00E70E8C">
      <w:pPr>
        <w:numPr>
          <w:ilvl w:val="2"/>
          <w:numId w:val="2"/>
        </w:numPr>
        <w:ind w:left="1260"/>
        <w:jc w:val="both"/>
      </w:pPr>
      <w:r w:rsidRPr="0075074F">
        <w:rPr>
          <w:rFonts w:ascii="Arial" w:hAnsi="Arial" w:cs="Arial"/>
        </w:rPr>
        <w:t>Lhůta pro dokončení díla se v takovém případě prodlužuje o dobu přerušení prací, pokud se smluvní strany nedohodnout jinak.</w:t>
      </w:r>
    </w:p>
    <w:p w:rsidR="00723FFF" w:rsidRPr="0075074F" w:rsidRDefault="00723FFF">
      <w:pPr>
        <w:pStyle w:val="Zkladntext"/>
        <w:spacing w:line="240" w:lineRule="atLeast"/>
        <w:jc w:val="both"/>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shd w:val="clear" w:color="auto" w:fill="FFFF00"/>
        </w:rPr>
      </w:pPr>
      <w:r w:rsidRPr="0075074F">
        <w:rPr>
          <w:rFonts w:ascii="Arial" w:hAnsi="Arial" w:cs="Arial"/>
          <w:b/>
          <w:caps/>
        </w:rPr>
        <w:t>Poddodavatelé</w:t>
      </w:r>
      <w:r w:rsidR="005A0057" w:rsidRPr="0075074F">
        <w:rPr>
          <w:rFonts w:ascii="Arial" w:hAnsi="Arial" w:cs="Arial"/>
          <w:b/>
          <w:caps/>
        </w:rPr>
        <w:t xml:space="preserve"> a členové týmu</w:t>
      </w:r>
    </w:p>
    <w:p w:rsidR="00723FFF" w:rsidRPr="0075074F" w:rsidRDefault="00723FFF">
      <w:pPr>
        <w:ind w:left="708"/>
        <w:jc w:val="both"/>
        <w:rPr>
          <w:rFonts w:ascii="Arial" w:hAnsi="Arial" w:cs="Arial"/>
          <w:shd w:val="clear" w:color="auto" w:fill="FFFF00"/>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Podmínky, za kterých je možné pověřit realizací díla jinou osobu</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Zhotovitel je oprávněn využít k provedení díla i poddodavatele.</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Zhotovitel odpovídá za činnost svých poddodavatelů tak, jako by dílo prováděl sám.</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 xml:space="preserve">Zhotovitel je povinen zabezpečit ve svých poddodavatelských smlouvách splnění všech povinností vyplývajících Zhotoviteli ze </w:t>
      </w:r>
      <w:r w:rsidR="005C427C" w:rsidRPr="0075074F">
        <w:rPr>
          <w:rFonts w:ascii="Arial" w:hAnsi="Arial" w:cs="Arial"/>
        </w:rPr>
        <w:t>S</w:t>
      </w:r>
      <w:r w:rsidRPr="0075074F">
        <w:rPr>
          <w:rFonts w:ascii="Arial" w:hAnsi="Arial" w:cs="Arial"/>
        </w:rPr>
        <w:t>mlouvy o dílo, a to přiměřeně k povaze a rozsahu jejich poddodávky.</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Požádá-li o to Objednatel, je Zhotovitel povinen poskytnout Objednateli do 3 tří dnů od výzvy Objednatele údaje o všech svých poddodavatelích, kteří se provádění předmětu plnění podílejí nebo podíleli.</w:t>
      </w:r>
    </w:p>
    <w:p w:rsidR="00723FFF" w:rsidRPr="0075074F" w:rsidRDefault="00723FFF">
      <w:pPr>
        <w:jc w:val="both"/>
        <w:rPr>
          <w:rFonts w:ascii="Arial" w:hAnsi="Arial" w:cs="Arial"/>
        </w:rPr>
      </w:pPr>
    </w:p>
    <w:p w:rsidR="006B337B" w:rsidRPr="0075074F" w:rsidRDefault="006B337B" w:rsidP="006B337B">
      <w:pPr>
        <w:numPr>
          <w:ilvl w:val="1"/>
          <w:numId w:val="2"/>
        </w:numPr>
        <w:ind w:left="540" w:hanging="540"/>
        <w:jc w:val="both"/>
        <w:rPr>
          <w:rFonts w:ascii="Arial" w:hAnsi="Arial" w:cs="Arial"/>
          <w:u w:val="single"/>
        </w:rPr>
      </w:pPr>
      <w:r w:rsidRPr="0075074F">
        <w:rPr>
          <w:rFonts w:ascii="Arial" w:hAnsi="Arial" w:cs="Arial"/>
          <w:u w:val="single"/>
        </w:rPr>
        <w:t>Provádění díla poddodavatelem</w:t>
      </w:r>
      <w:r w:rsidR="00EE2DF2" w:rsidRPr="0075074F">
        <w:rPr>
          <w:rFonts w:ascii="Arial" w:hAnsi="Arial" w:cs="Arial"/>
          <w:u w:val="single"/>
        </w:rPr>
        <w:t xml:space="preserve"> či členy realizačního týmu</w:t>
      </w:r>
    </w:p>
    <w:p w:rsidR="006B337B" w:rsidRPr="0075074F" w:rsidRDefault="006B337B" w:rsidP="006B337B">
      <w:pPr>
        <w:numPr>
          <w:ilvl w:val="2"/>
          <w:numId w:val="2"/>
        </w:numPr>
        <w:ind w:left="1260"/>
        <w:jc w:val="both"/>
        <w:rPr>
          <w:rFonts w:ascii="Arial" w:hAnsi="Arial" w:cs="Arial"/>
        </w:rPr>
      </w:pPr>
      <w:r w:rsidRPr="0075074F">
        <w:rPr>
          <w:rFonts w:ascii="Arial" w:hAnsi="Arial" w:cs="Arial"/>
        </w:rPr>
        <w:t>Pokud Zhotovitel v zadávacím řízení prokazoval svoji kvalifikaci prostřednictvím poddodavatele (jiné osoby) je povinen při provádění díla využít takového poddodavatele na ty stavební práce a dodávky, které vyplývají z nabídky Zhotovitele podané do zadávacího řízení či jiných dokumentů předložených Zhotovitelem v zadávacím řízení, na jehož základě byla uzavřena tato smlouva.</w:t>
      </w:r>
    </w:p>
    <w:p w:rsidR="006B337B" w:rsidRPr="0075074F" w:rsidRDefault="006B337B" w:rsidP="006B337B">
      <w:pPr>
        <w:numPr>
          <w:ilvl w:val="2"/>
          <w:numId w:val="2"/>
        </w:numPr>
        <w:ind w:left="1260"/>
        <w:jc w:val="both"/>
        <w:rPr>
          <w:rFonts w:ascii="Arial" w:hAnsi="Arial" w:cs="Arial"/>
        </w:rPr>
      </w:pPr>
      <w:r w:rsidRPr="0075074F">
        <w:rPr>
          <w:rFonts w:ascii="Arial" w:hAnsi="Arial" w:cs="Arial"/>
        </w:rPr>
        <w:t>Pokud zadávací podmínky stanovily povinnost Zhotovitele provést určité konkrétní stavební práce a služby vlastními kapacitami Zhotovitele, nesmí být takové stavební práce či služby provedeny poddodavatelem.</w:t>
      </w:r>
    </w:p>
    <w:p w:rsidR="00A77039" w:rsidRPr="0075074F" w:rsidRDefault="00A77039" w:rsidP="00A77039">
      <w:pPr>
        <w:numPr>
          <w:ilvl w:val="2"/>
          <w:numId w:val="2"/>
        </w:numPr>
        <w:ind w:left="1260"/>
        <w:jc w:val="both"/>
        <w:rPr>
          <w:rFonts w:ascii="Arial" w:hAnsi="Arial" w:cs="Arial"/>
        </w:rPr>
      </w:pPr>
      <w:r w:rsidRPr="0075074F">
        <w:rPr>
          <w:rFonts w:ascii="Arial" w:hAnsi="Arial" w:cs="Arial"/>
        </w:rPr>
        <w:t xml:space="preserve">Pokud Zhotovitel v zadávacím řízení předkládal ve své nabídce i konkrétní členy realizačního týmu (stavbyvedoucí, specialisté profesí apod.), je povinen při provádění díla na příslušné pozice obsadit právě tyto členy týmu. </w:t>
      </w:r>
    </w:p>
    <w:p w:rsidR="006B337B" w:rsidRPr="0075074F" w:rsidRDefault="006B337B">
      <w:pPr>
        <w:jc w:val="both"/>
        <w:rPr>
          <w:rFonts w:ascii="Arial" w:hAnsi="Arial" w:cs="Arial"/>
        </w:rPr>
      </w:pPr>
    </w:p>
    <w:p w:rsidR="00723FFF" w:rsidRPr="0075074F" w:rsidRDefault="006B337B">
      <w:pPr>
        <w:numPr>
          <w:ilvl w:val="1"/>
          <w:numId w:val="2"/>
        </w:numPr>
        <w:ind w:left="540" w:hanging="540"/>
        <w:jc w:val="both"/>
        <w:rPr>
          <w:rFonts w:ascii="Arial" w:hAnsi="Arial" w:cs="Arial"/>
        </w:rPr>
      </w:pPr>
      <w:bookmarkStart w:id="2" w:name="_Hlk97274563"/>
      <w:r w:rsidRPr="0075074F">
        <w:rPr>
          <w:rFonts w:ascii="Arial" w:hAnsi="Arial" w:cs="Arial"/>
          <w:u w:val="single"/>
        </w:rPr>
        <w:t>Změna p</w:t>
      </w:r>
      <w:r w:rsidR="00723FFF" w:rsidRPr="0075074F">
        <w:rPr>
          <w:rFonts w:ascii="Arial" w:hAnsi="Arial" w:cs="Arial"/>
          <w:u w:val="single"/>
        </w:rPr>
        <w:t xml:space="preserve">oddodavatele </w:t>
      </w:r>
      <w:r w:rsidR="007B6BA5" w:rsidRPr="0075074F">
        <w:rPr>
          <w:rFonts w:ascii="Arial" w:hAnsi="Arial" w:cs="Arial"/>
          <w:u w:val="single"/>
        </w:rPr>
        <w:t>či člena realizačního týmu</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Změna </w:t>
      </w:r>
      <w:r w:rsidR="00532899" w:rsidRPr="0075074F">
        <w:rPr>
          <w:rFonts w:ascii="Arial" w:hAnsi="Arial" w:cs="Arial"/>
        </w:rPr>
        <w:t>p</w:t>
      </w:r>
      <w:r w:rsidRPr="0075074F">
        <w:rPr>
          <w:rFonts w:ascii="Arial" w:hAnsi="Arial" w:cs="Arial"/>
        </w:rPr>
        <w:t>oddodavatele</w:t>
      </w:r>
      <w:r w:rsidR="007B6BA5" w:rsidRPr="0075074F">
        <w:rPr>
          <w:rFonts w:ascii="Arial" w:hAnsi="Arial" w:cs="Arial"/>
        </w:rPr>
        <w:t xml:space="preserve"> či člena realizačního týmu</w:t>
      </w:r>
      <w:r w:rsidRPr="0075074F">
        <w:rPr>
          <w:rFonts w:ascii="Arial" w:hAnsi="Arial" w:cs="Arial"/>
        </w:rPr>
        <w:t>, jehož prostřednictvím Zhotovite</w:t>
      </w:r>
      <w:r w:rsidR="0018144F" w:rsidRPr="0075074F">
        <w:rPr>
          <w:rFonts w:ascii="Arial" w:hAnsi="Arial" w:cs="Arial"/>
        </w:rPr>
        <w:t>l prokazoval v zadávacím řízení</w:t>
      </w:r>
      <w:r w:rsidR="00DC5828" w:rsidRPr="0075074F">
        <w:rPr>
          <w:rFonts w:ascii="Arial" w:hAnsi="Arial" w:cs="Arial"/>
        </w:rPr>
        <w:t xml:space="preserve"> kvalifikaci (či změna poddodavatele </w:t>
      </w:r>
      <w:r w:rsidR="007B6BA5" w:rsidRPr="0075074F">
        <w:rPr>
          <w:rFonts w:ascii="Arial" w:hAnsi="Arial" w:cs="Arial"/>
        </w:rPr>
        <w:t>nebo</w:t>
      </w:r>
      <w:r w:rsidR="00DC5828" w:rsidRPr="0075074F">
        <w:rPr>
          <w:rFonts w:ascii="Arial" w:hAnsi="Arial" w:cs="Arial"/>
        </w:rPr>
        <w:t xml:space="preserve"> osoby, která byla v zadávacím řízení předmětem hodnocení nabídek)</w:t>
      </w:r>
      <w:r w:rsidRPr="0075074F">
        <w:rPr>
          <w:rFonts w:ascii="Arial" w:hAnsi="Arial" w:cs="Arial"/>
        </w:rPr>
        <w:t xml:space="preserve">, je možná pouze po předchozím schválení ze strany Objednatele, a to za předpokladu, že nový </w:t>
      </w:r>
      <w:r w:rsidR="00532899" w:rsidRPr="0075074F">
        <w:rPr>
          <w:rFonts w:ascii="Arial" w:hAnsi="Arial" w:cs="Arial"/>
        </w:rPr>
        <w:t>p</w:t>
      </w:r>
      <w:r w:rsidRPr="0075074F">
        <w:rPr>
          <w:rFonts w:ascii="Arial" w:hAnsi="Arial" w:cs="Arial"/>
        </w:rPr>
        <w:t>oddodavatel</w:t>
      </w:r>
      <w:r w:rsidR="00DC5828" w:rsidRPr="0075074F">
        <w:rPr>
          <w:rFonts w:ascii="Arial" w:hAnsi="Arial" w:cs="Arial"/>
        </w:rPr>
        <w:t xml:space="preserve"> či osoba</w:t>
      </w:r>
      <w:r w:rsidRPr="0075074F">
        <w:rPr>
          <w:rFonts w:ascii="Arial" w:hAnsi="Arial" w:cs="Arial"/>
        </w:rPr>
        <w:t xml:space="preserve"> prokáže kvalifikaci v rozsahu minimálně shodném s rozsahem, kterým kvalifikaci</w:t>
      </w:r>
      <w:r w:rsidR="00DC5828" w:rsidRPr="0075074F">
        <w:rPr>
          <w:rFonts w:ascii="Arial" w:hAnsi="Arial" w:cs="Arial"/>
        </w:rPr>
        <w:t xml:space="preserve"> (hodnocení)</w:t>
      </w:r>
      <w:r w:rsidRPr="0075074F">
        <w:rPr>
          <w:rFonts w:ascii="Arial" w:hAnsi="Arial" w:cs="Arial"/>
        </w:rPr>
        <w:t xml:space="preserve"> prokazoval původní </w:t>
      </w:r>
      <w:r w:rsidR="00532899" w:rsidRPr="0075074F">
        <w:rPr>
          <w:rFonts w:ascii="Arial" w:hAnsi="Arial" w:cs="Arial"/>
        </w:rPr>
        <w:t>p</w:t>
      </w:r>
      <w:r w:rsidRPr="0075074F">
        <w:rPr>
          <w:rFonts w:ascii="Arial" w:hAnsi="Arial" w:cs="Arial"/>
        </w:rPr>
        <w:t>oddodavatel</w:t>
      </w:r>
      <w:r w:rsidR="007B6BA5" w:rsidRPr="0075074F">
        <w:rPr>
          <w:rFonts w:ascii="Arial" w:hAnsi="Arial" w:cs="Arial"/>
        </w:rPr>
        <w:t xml:space="preserve"> či osoba</w:t>
      </w:r>
      <w:r w:rsidRPr="0075074F">
        <w:rPr>
          <w:rFonts w:ascii="Arial" w:hAnsi="Arial" w:cs="Arial"/>
        </w:rPr>
        <w:t>.</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Objednatel schválení nového </w:t>
      </w:r>
      <w:r w:rsidR="00532899" w:rsidRPr="0075074F">
        <w:rPr>
          <w:rFonts w:ascii="Arial" w:hAnsi="Arial" w:cs="Arial"/>
        </w:rPr>
        <w:t>p</w:t>
      </w:r>
      <w:r w:rsidRPr="0075074F">
        <w:rPr>
          <w:rFonts w:ascii="Arial" w:hAnsi="Arial" w:cs="Arial"/>
        </w:rPr>
        <w:t>oddodavatele</w:t>
      </w:r>
      <w:r w:rsidR="007B6BA5" w:rsidRPr="0075074F">
        <w:rPr>
          <w:rFonts w:ascii="Arial" w:hAnsi="Arial" w:cs="Arial"/>
        </w:rPr>
        <w:t xml:space="preserve"> či člena realizačního týmu</w:t>
      </w:r>
      <w:r w:rsidRPr="0075074F">
        <w:rPr>
          <w:rFonts w:ascii="Arial" w:hAnsi="Arial" w:cs="Arial"/>
        </w:rPr>
        <w:t xml:space="preserve"> při splnění všech smluvených podmínek bez závažného důvodu neodepře.</w:t>
      </w:r>
    </w:p>
    <w:p w:rsidR="00B24434" w:rsidRPr="0075074F" w:rsidRDefault="00B24434" w:rsidP="00B24434">
      <w:pPr>
        <w:jc w:val="both"/>
        <w:rPr>
          <w:rFonts w:ascii="Arial" w:hAnsi="Arial" w:cs="Arial"/>
        </w:rPr>
      </w:pPr>
    </w:p>
    <w:bookmarkEnd w:id="2"/>
    <w:p w:rsidR="00851CD3" w:rsidRPr="00851CD3" w:rsidRDefault="00851CD3" w:rsidP="00851CD3">
      <w:pPr>
        <w:numPr>
          <w:ilvl w:val="1"/>
          <w:numId w:val="2"/>
        </w:numPr>
        <w:ind w:left="540" w:hanging="540"/>
        <w:jc w:val="both"/>
        <w:rPr>
          <w:rFonts w:ascii="Arial" w:hAnsi="Arial" w:cs="Arial"/>
        </w:rPr>
      </w:pPr>
      <w:r w:rsidRPr="00851CD3">
        <w:rPr>
          <w:rFonts w:ascii="Arial" w:hAnsi="Arial" w:cs="Arial"/>
          <w:u w:val="single"/>
        </w:rPr>
        <w:t>Stavbyvedoucí</w:t>
      </w:r>
    </w:p>
    <w:p w:rsidR="00851CD3" w:rsidRPr="000E6098" w:rsidRDefault="00851CD3" w:rsidP="00851CD3">
      <w:pPr>
        <w:numPr>
          <w:ilvl w:val="2"/>
          <w:numId w:val="2"/>
        </w:numPr>
        <w:ind w:left="1260"/>
        <w:jc w:val="both"/>
        <w:rPr>
          <w:rFonts w:ascii="Arial" w:hAnsi="Arial" w:cs="Arial"/>
        </w:rPr>
      </w:pPr>
      <w:r w:rsidRPr="000E6098">
        <w:rPr>
          <w:rFonts w:ascii="Arial" w:hAnsi="Arial" w:cs="Arial"/>
        </w:rPr>
        <w:t>Zhotovitel je povinen jmenovat osobu, která bude odborně řídit provádění stavby (stavbyvedoucí) v souladu se stavebním zákonem, a dále osobu zástupce stavbyvedoucího, a písemně Objednateli oznámit, kdo je stavbyvedoucí a jeho zástupce. V případě požadavku Objednatele na prokázání technické kvalifikace osoby stavbyvedoucího/zástupce stavbyvedoucího v rámci zadávacího řízení, je zhotovitel povinen jmenovat stavbyvedoucím/zástupcem stavbyvedoucího osobu, kterou tuto technickou kvalifikaci prokazoval. Není-li z objektivních důvodů možné tuto osobu jmenovat nebo vzniknou-li v průběhu realizace stavby okolnosti, v</w:t>
      </w:r>
      <w:r w:rsidR="00F516FC" w:rsidRPr="000E6098">
        <w:rPr>
          <w:rFonts w:ascii="Arial" w:hAnsi="Arial" w:cs="Arial"/>
        </w:rPr>
        <w:t> </w:t>
      </w:r>
      <w:r w:rsidRPr="000E6098">
        <w:rPr>
          <w:rFonts w:ascii="Arial" w:hAnsi="Arial" w:cs="Arial"/>
        </w:rPr>
        <w:t>důsledku</w:t>
      </w:r>
      <w:r w:rsidR="00F516FC" w:rsidRPr="000E6098">
        <w:rPr>
          <w:rFonts w:ascii="Arial" w:hAnsi="Arial" w:cs="Arial"/>
        </w:rPr>
        <w:t xml:space="preserve"> </w:t>
      </w:r>
      <w:r w:rsidRPr="000E6098">
        <w:rPr>
          <w:rFonts w:ascii="Arial" w:hAnsi="Arial" w:cs="Arial"/>
        </w:rPr>
        <w:t>nichž</w:t>
      </w:r>
      <w:r w:rsidR="00F516FC" w:rsidRPr="000E6098">
        <w:rPr>
          <w:rFonts w:ascii="Arial" w:hAnsi="Arial" w:cs="Arial"/>
        </w:rPr>
        <w:t>,</w:t>
      </w:r>
      <w:r w:rsidRPr="000E6098">
        <w:rPr>
          <w:rFonts w:ascii="Arial" w:hAnsi="Arial" w:cs="Arial"/>
        </w:rPr>
        <w:t xml:space="preserve"> není stavbyvedoucí schopen nadále vykonávat činnost, je možné jej nahradit pouze za podmínek dle této smlouvy.</w:t>
      </w:r>
    </w:p>
    <w:p w:rsidR="00851CD3" w:rsidRPr="000E6098" w:rsidRDefault="00851CD3" w:rsidP="00851CD3">
      <w:pPr>
        <w:numPr>
          <w:ilvl w:val="2"/>
          <w:numId w:val="2"/>
        </w:numPr>
        <w:ind w:left="1260"/>
        <w:jc w:val="both"/>
        <w:rPr>
          <w:rFonts w:ascii="Arial" w:hAnsi="Arial" w:cs="Arial"/>
        </w:rPr>
      </w:pPr>
      <w:r w:rsidRPr="000E6098">
        <w:rPr>
          <w:rFonts w:ascii="Arial" w:hAnsi="Arial" w:cs="Arial"/>
        </w:rPr>
        <w:lastRenderedPageBreak/>
        <w:t>Stavbyvedoucí musí mít sídlo na staveništi a musí být přítomen na stavbě denně po celou dobu výstavby (tj. v době provádění stavebních prací) až do odstranění vad a nedodělků zjištěných v rámci přejímacího řízení. V případě, že z objektivních ospravedlnitelných důvodů není možná přítomnost stavbyvedoucího na staveništi v rozsahu uvedeném v předchozí větě, musí být po dobu dané nepřítomnosti stavbyvedoucího přítomen na staveništi jeho zástupce.</w:t>
      </w:r>
    </w:p>
    <w:p w:rsidR="00723FFF" w:rsidRPr="0075074F" w:rsidRDefault="00723FFF">
      <w:pPr>
        <w:ind w:left="708"/>
        <w:jc w:val="both"/>
        <w:rPr>
          <w:rFonts w:ascii="Arial" w:hAnsi="Arial" w:cs="Arial"/>
        </w:rPr>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sidRPr="0075074F">
        <w:rPr>
          <w:rFonts w:ascii="Arial" w:hAnsi="Arial" w:cs="Arial"/>
          <w:b/>
          <w:caps/>
        </w:rPr>
        <w:t>Kontroly, zkoušky a revize</w:t>
      </w:r>
    </w:p>
    <w:p w:rsidR="00723FFF" w:rsidRPr="0075074F" w:rsidRDefault="00723FFF">
      <w:pPr>
        <w:ind w:left="708"/>
        <w:jc w:val="both"/>
        <w:rPr>
          <w:rFonts w:ascii="Arial" w:hAnsi="Arial" w:cs="Arial"/>
        </w:rPr>
      </w:pPr>
    </w:p>
    <w:p w:rsidR="00E1147D" w:rsidRPr="0075074F" w:rsidRDefault="00E1147D" w:rsidP="00E1147D">
      <w:pPr>
        <w:numPr>
          <w:ilvl w:val="1"/>
          <w:numId w:val="2"/>
        </w:numPr>
        <w:ind w:left="540" w:hanging="540"/>
        <w:jc w:val="both"/>
        <w:rPr>
          <w:rFonts w:ascii="Arial" w:hAnsi="Arial" w:cs="Arial"/>
        </w:rPr>
      </w:pPr>
      <w:r w:rsidRPr="0075074F">
        <w:rPr>
          <w:rFonts w:ascii="Arial" w:hAnsi="Arial" w:cs="Arial"/>
          <w:u w:val="single"/>
        </w:rPr>
        <w:t xml:space="preserve">Kontrolní a zkušební plán stavby </w:t>
      </w:r>
    </w:p>
    <w:p w:rsidR="00E1147D" w:rsidRPr="0075074F" w:rsidRDefault="00E1147D" w:rsidP="00E1147D">
      <w:pPr>
        <w:numPr>
          <w:ilvl w:val="2"/>
          <w:numId w:val="2"/>
        </w:numPr>
        <w:ind w:left="1260"/>
        <w:jc w:val="both"/>
        <w:rPr>
          <w:rFonts w:ascii="Arial" w:hAnsi="Arial" w:cs="Arial"/>
        </w:rPr>
      </w:pPr>
      <w:r w:rsidRPr="0075074F">
        <w:rPr>
          <w:rFonts w:ascii="Arial" w:hAnsi="Arial" w:cs="Arial"/>
        </w:rPr>
        <w:t>Zhotovitel je povinen předložit Objednateli na jeho vyžádání do 10 pracovních dnů kontrolní a zkušební plán zpracovaný na podmínky prováděného díla.</w:t>
      </w:r>
    </w:p>
    <w:p w:rsidR="00E1147D" w:rsidRPr="0075074F" w:rsidRDefault="00E1147D" w:rsidP="00E1147D">
      <w:pPr>
        <w:numPr>
          <w:ilvl w:val="2"/>
          <w:numId w:val="2"/>
        </w:numPr>
        <w:ind w:left="1260"/>
        <w:jc w:val="both"/>
        <w:rPr>
          <w:rFonts w:ascii="Arial" w:hAnsi="Arial" w:cs="Arial"/>
        </w:rPr>
      </w:pPr>
      <w:r w:rsidRPr="0075074F">
        <w:rPr>
          <w:rFonts w:ascii="Arial" w:hAnsi="Arial" w:cs="Arial"/>
        </w:rPr>
        <w:t>Objednatel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w:t>
      </w:r>
    </w:p>
    <w:p w:rsidR="00E1147D" w:rsidRPr="0075074F" w:rsidRDefault="00E1147D" w:rsidP="00E1147D">
      <w:pPr>
        <w:numPr>
          <w:ilvl w:val="2"/>
          <w:numId w:val="2"/>
        </w:numPr>
        <w:ind w:left="1260"/>
        <w:jc w:val="both"/>
        <w:rPr>
          <w:rFonts w:ascii="Arial" w:hAnsi="Arial" w:cs="Arial"/>
        </w:rPr>
      </w:pPr>
      <w:r w:rsidRPr="0075074F">
        <w:rPr>
          <w:rFonts w:ascii="Arial" w:hAnsi="Arial" w:cs="Arial"/>
        </w:rPr>
        <w:t>Zhotovitel je povinen na žádost Objednatele</w:t>
      </w:r>
      <w:r w:rsidR="00DE7B42" w:rsidRPr="0075074F">
        <w:rPr>
          <w:rFonts w:ascii="Arial" w:hAnsi="Arial" w:cs="Arial"/>
        </w:rPr>
        <w:t>,</w:t>
      </w:r>
      <w:r w:rsidRPr="0075074F">
        <w:rPr>
          <w:rFonts w:ascii="Arial" w:hAnsi="Arial" w:cs="Arial"/>
        </w:rPr>
        <w:t xml:space="preserve"> popř. technického dozoru</w:t>
      </w:r>
      <w:r w:rsidR="00DE7B42" w:rsidRPr="0075074F">
        <w:rPr>
          <w:rFonts w:ascii="Arial" w:hAnsi="Arial" w:cs="Arial"/>
        </w:rPr>
        <w:t>,</w:t>
      </w:r>
      <w:r w:rsidRPr="0075074F">
        <w:rPr>
          <w:rFonts w:ascii="Arial" w:hAnsi="Arial" w:cs="Arial"/>
        </w:rPr>
        <w:t xml:space="preserve"> předložit stavebně fyzikální posudky použitých výrobků a materiálů. V případě, kdy z posudku vyplyne, že posuzované výrobky a materiály neodpovídají této smlouvě, nese náklady na posudek a náklady na odstranění nevhodného materiálu </w:t>
      </w:r>
      <w:r w:rsidR="00E64B7B" w:rsidRPr="0075074F">
        <w:rPr>
          <w:rFonts w:ascii="Arial" w:hAnsi="Arial" w:cs="Arial"/>
        </w:rPr>
        <w:t>Z</w:t>
      </w:r>
      <w:r w:rsidRPr="0075074F">
        <w:rPr>
          <w:rFonts w:ascii="Arial" w:hAnsi="Arial" w:cs="Arial"/>
        </w:rPr>
        <w:t xml:space="preserve">hotovitel. Veškeré zkoušky a kontroly musí vykazovat kladný výsledek, jinak se má za to, že dílo není prováděno v souladu se </w:t>
      </w:r>
      <w:r w:rsidR="005C427C" w:rsidRPr="0075074F">
        <w:rPr>
          <w:rFonts w:ascii="Arial" w:hAnsi="Arial" w:cs="Arial"/>
        </w:rPr>
        <w:t>S</w:t>
      </w:r>
      <w:r w:rsidRPr="0075074F">
        <w:rPr>
          <w:rFonts w:ascii="Arial" w:hAnsi="Arial" w:cs="Arial"/>
        </w:rPr>
        <w:t>mlouvou.</w:t>
      </w:r>
    </w:p>
    <w:p w:rsidR="00E1147D" w:rsidRDefault="00E1147D" w:rsidP="00E1147D">
      <w:pPr>
        <w:numPr>
          <w:ilvl w:val="2"/>
          <w:numId w:val="2"/>
        </w:numPr>
        <w:ind w:left="1260"/>
        <w:jc w:val="both"/>
        <w:rPr>
          <w:rFonts w:ascii="Arial" w:hAnsi="Arial" w:cs="Arial"/>
        </w:rPr>
      </w:pPr>
      <w:r w:rsidRPr="0075074F">
        <w:rPr>
          <w:rFonts w:ascii="Arial" w:hAnsi="Arial" w:cs="Arial"/>
        </w:rPr>
        <w:t xml:space="preserve">Zhotovitel je povinen mít na stavbě stále k dispozici standardní měřící pomůcky v řádném stavu a tyto na požádání zapůjčit </w:t>
      </w:r>
      <w:r w:rsidR="00FC5F07" w:rsidRPr="0075074F">
        <w:rPr>
          <w:rFonts w:ascii="Arial" w:hAnsi="Arial" w:cs="Arial"/>
        </w:rPr>
        <w:t>TDS</w:t>
      </w:r>
      <w:r w:rsidRPr="0075074F">
        <w:rPr>
          <w:rFonts w:ascii="Arial" w:hAnsi="Arial" w:cs="Arial"/>
        </w:rPr>
        <w:t xml:space="preserve"> ke kontrole kvality díla.</w:t>
      </w:r>
    </w:p>
    <w:p w:rsidR="00B25B97" w:rsidRDefault="00B25B97" w:rsidP="00B25B97">
      <w:pPr>
        <w:ind w:left="1260"/>
        <w:jc w:val="both"/>
        <w:rPr>
          <w:rFonts w:ascii="Arial" w:hAnsi="Arial" w:cs="Arial"/>
        </w:rPr>
      </w:pPr>
    </w:p>
    <w:p w:rsidR="00B25B97" w:rsidRPr="00E26C34" w:rsidRDefault="00B25B97" w:rsidP="00B25B97">
      <w:pPr>
        <w:numPr>
          <w:ilvl w:val="1"/>
          <w:numId w:val="2"/>
        </w:numPr>
        <w:ind w:left="540" w:hanging="540"/>
        <w:jc w:val="both"/>
        <w:rPr>
          <w:rFonts w:ascii="Arial" w:hAnsi="Arial" w:cs="Arial"/>
          <w:u w:val="single"/>
        </w:rPr>
      </w:pPr>
      <w:r w:rsidRPr="00E26C34">
        <w:rPr>
          <w:rFonts w:ascii="Arial" w:hAnsi="Arial" w:cs="Arial"/>
          <w:u w:val="single"/>
        </w:rPr>
        <w:t>Individuální vyzkoušení</w:t>
      </w:r>
    </w:p>
    <w:p w:rsidR="00B25B97" w:rsidRPr="00E26C34" w:rsidRDefault="00B25B97" w:rsidP="00B25B97">
      <w:pPr>
        <w:numPr>
          <w:ilvl w:val="2"/>
          <w:numId w:val="2"/>
        </w:numPr>
        <w:ind w:left="1260"/>
        <w:jc w:val="both"/>
        <w:rPr>
          <w:rFonts w:ascii="Arial" w:hAnsi="Arial" w:cs="Arial"/>
        </w:rPr>
      </w:pPr>
      <w:r w:rsidRPr="00E26C34">
        <w:rPr>
          <w:rFonts w:ascii="Arial" w:hAnsi="Arial" w:cs="Arial"/>
        </w:rPr>
        <w:t xml:space="preserve">Individuálním vyzkoušením se rozumí provedení vyzkoušení jednotlivých strojů a zařízení (např. ventilátory, čerpadla, klapky, spínače apod.) v rozsahu nutném k prověření úplnosti a správnosti montáže. Jestliže podle Smlouvy má být řádné provedení díla prokázáno provedením dohodnutých zkoušek, považuje se provedení díla za dokončené teprve, když tyto zkoušky byly úspěšně provedeny. </w:t>
      </w:r>
    </w:p>
    <w:p w:rsidR="00B25B97" w:rsidRPr="00E26C34" w:rsidRDefault="00B25B97" w:rsidP="00B25B97">
      <w:pPr>
        <w:numPr>
          <w:ilvl w:val="2"/>
          <w:numId w:val="2"/>
        </w:numPr>
        <w:ind w:left="1260"/>
        <w:jc w:val="both"/>
        <w:rPr>
          <w:rFonts w:ascii="Arial" w:hAnsi="Arial" w:cs="Arial"/>
        </w:rPr>
      </w:pPr>
      <w:r w:rsidRPr="00E26C34">
        <w:rPr>
          <w:rFonts w:ascii="Arial" w:hAnsi="Arial" w:cs="Arial"/>
        </w:rPr>
        <w:t xml:space="preserve">Zhotovitel je povinen k individuálnímu vyzkoušení každého elementu přizvat Objednatele a TDS, kteří mají právo se kteréhokoliv individuálního vyzkoušení zúčastnit. </w:t>
      </w:r>
    </w:p>
    <w:p w:rsidR="00B25B97" w:rsidRPr="00E26C34" w:rsidRDefault="00B25B97" w:rsidP="00B25B97">
      <w:pPr>
        <w:numPr>
          <w:ilvl w:val="2"/>
          <w:numId w:val="2"/>
        </w:numPr>
        <w:ind w:left="1260"/>
        <w:jc w:val="both"/>
        <w:rPr>
          <w:rFonts w:ascii="Arial" w:hAnsi="Arial" w:cs="Arial"/>
        </w:rPr>
      </w:pPr>
      <w:r w:rsidRPr="00E26C34">
        <w:rPr>
          <w:rFonts w:ascii="Arial" w:hAnsi="Arial" w:cs="Arial"/>
        </w:rPr>
        <w:t>Součástí individuálního vyzkoušení je rovněž předání návodu k údržbě a obsluze zkoušeného elementu v českém jazyce a vyžaduje-li to povaha elementu, tak i zaškolení obsluhy.</w:t>
      </w:r>
    </w:p>
    <w:p w:rsidR="00B25B97" w:rsidRPr="00E26C34" w:rsidRDefault="00B25B97" w:rsidP="00B25B97">
      <w:pPr>
        <w:numPr>
          <w:ilvl w:val="2"/>
          <w:numId w:val="2"/>
        </w:numPr>
        <w:ind w:left="1260"/>
        <w:jc w:val="both"/>
        <w:rPr>
          <w:rFonts w:ascii="Arial" w:hAnsi="Arial" w:cs="Arial"/>
        </w:rPr>
      </w:pPr>
      <w:r w:rsidRPr="00E26C34">
        <w:rPr>
          <w:rFonts w:ascii="Arial" w:hAnsi="Arial" w:cs="Arial"/>
        </w:rPr>
        <w:t>Náklady individuálního vyzkoušení hradí Zhotovitel a jsou součástí sjednané ceny.</w:t>
      </w:r>
    </w:p>
    <w:p w:rsidR="00B25B97" w:rsidRPr="00E26C34" w:rsidRDefault="00B25B97" w:rsidP="00B25B97">
      <w:pPr>
        <w:numPr>
          <w:ilvl w:val="2"/>
          <w:numId w:val="2"/>
        </w:numPr>
        <w:ind w:left="1260"/>
        <w:jc w:val="both"/>
        <w:rPr>
          <w:rFonts w:ascii="Arial" w:hAnsi="Arial" w:cs="Arial"/>
        </w:rPr>
      </w:pPr>
      <w:r w:rsidRPr="00E26C34">
        <w:rPr>
          <w:rFonts w:ascii="Arial" w:hAnsi="Arial" w:cs="Arial"/>
        </w:rPr>
        <w:t>O datu provedení a výsledku individuálního vyzkoušení provede Zhotovitel zápis ve stavebním deníku.</w:t>
      </w:r>
    </w:p>
    <w:p w:rsidR="00B25B97" w:rsidRPr="00E26C34" w:rsidRDefault="00B25B97" w:rsidP="00B25B97">
      <w:pPr>
        <w:rPr>
          <w:rFonts w:ascii="Arial" w:hAnsi="Arial" w:cs="Arial"/>
          <w:sz w:val="21"/>
          <w:szCs w:val="21"/>
        </w:rPr>
      </w:pPr>
    </w:p>
    <w:p w:rsidR="00B25B97" w:rsidRPr="00E26C34" w:rsidRDefault="00B25B97" w:rsidP="00B25B97">
      <w:pPr>
        <w:numPr>
          <w:ilvl w:val="1"/>
          <w:numId w:val="2"/>
        </w:numPr>
        <w:ind w:left="540" w:hanging="540"/>
        <w:jc w:val="both"/>
        <w:rPr>
          <w:rFonts w:ascii="Arial" w:hAnsi="Arial" w:cs="Arial"/>
          <w:u w:val="single"/>
        </w:rPr>
      </w:pPr>
      <w:r w:rsidRPr="00E26C34">
        <w:rPr>
          <w:rFonts w:ascii="Arial" w:hAnsi="Arial" w:cs="Arial"/>
          <w:u w:val="single"/>
        </w:rPr>
        <w:t>Komplexní vyzkoušení</w:t>
      </w:r>
    </w:p>
    <w:p w:rsidR="00B25B97" w:rsidRPr="00E26C34" w:rsidRDefault="00B25B97" w:rsidP="00B25B97">
      <w:pPr>
        <w:numPr>
          <w:ilvl w:val="2"/>
          <w:numId w:val="2"/>
        </w:numPr>
        <w:ind w:left="1260"/>
        <w:jc w:val="both"/>
        <w:rPr>
          <w:rFonts w:ascii="Arial" w:hAnsi="Arial" w:cs="Arial"/>
        </w:rPr>
      </w:pPr>
      <w:r w:rsidRPr="00E26C34">
        <w:rPr>
          <w:rFonts w:ascii="Arial" w:hAnsi="Arial" w:cs="Arial"/>
        </w:rPr>
        <w:t>Je-li předmětem plnění dle této smlouvy i dodávka skupiny strojů či zařízení, které plní samy o sobě nebo ve spojení s jinými určitou technologickou funkci, je povinností Zhotovitele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B25B97" w:rsidRPr="00E26C34" w:rsidRDefault="00B25B97" w:rsidP="00B25B97">
      <w:pPr>
        <w:numPr>
          <w:ilvl w:val="2"/>
          <w:numId w:val="2"/>
        </w:numPr>
        <w:ind w:left="1260"/>
        <w:jc w:val="both"/>
        <w:rPr>
          <w:rFonts w:ascii="Arial" w:hAnsi="Arial" w:cs="Arial"/>
        </w:rPr>
      </w:pPr>
      <w:r w:rsidRPr="00E26C34">
        <w:rPr>
          <w:rFonts w:ascii="Arial" w:hAnsi="Arial" w:cs="Arial"/>
        </w:rPr>
        <w:t xml:space="preserve">Komplexní vyzkoušení musí proběhnout po dobu nejméně 72 hodin. </w:t>
      </w:r>
    </w:p>
    <w:p w:rsidR="00B25B97" w:rsidRPr="00E26C34" w:rsidRDefault="00B25B97" w:rsidP="00B25B97">
      <w:pPr>
        <w:numPr>
          <w:ilvl w:val="2"/>
          <w:numId w:val="2"/>
        </w:numPr>
        <w:ind w:left="1260"/>
        <w:jc w:val="both"/>
        <w:rPr>
          <w:rFonts w:ascii="Arial" w:hAnsi="Arial" w:cs="Arial"/>
        </w:rPr>
      </w:pPr>
      <w:r w:rsidRPr="00E26C34">
        <w:rPr>
          <w:rFonts w:ascii="Arial" w:hAnsi="Arial" w:cs="Arial"/>
        </w:rPr>
        <w:t>Před zahájením komplexního vyzkoušení je Zhotovitel povinen vypracovat protokol, který projedná s Objednatelem a v němž budou definována kritéria pro posuzování úspěšnosti komplexního vyzkoušení.</w:t>
      </w:r>
    </w:p>
    <w:p w:rsidR="00B25B97" w:rsidRPr="00E26C34" w:rsidRDefault="00B25B97" w:rsidP="00B25B97">
      <w:pPr>
        <w:numPr>
          <w:ilvl w:val="2"/>
          <w:numId w:val="2"/>
        </w:numPr>
        <w:ind w:left="1260"/>
        <w:jc w:val="both"/>
        <w:rPr>
          <w:rFonts w:ascii="Arial" w:hAnsi="Arial" w:cs="Arial"/>
        </w:rPr>
      </w:pPr>
      <w:r w:rsidRPr="00E26C34">
        <w:rPr>
          <w:rFonts w:ascii="Arial" w:hAnsi="Arial" w:cs="Arial"/>
        </w:rPr>
        <w:t>Zhotovitel je povinen ke komplexnímu vyzkoušení strojů a zařízení přizvat Objednatele a TDS. O výsledku komplexního vyzkoušení pořizuje Zhotovitel protokol, který předá Objednateli v rámci předání a převzetí díla.</w:t>
      </w:r>
    </w:p>
    <w:p w:rsidR="00B25B97" w:rsidRPr="00E26C34" w:rsidRDefault="00B25B97" w:rsidP="00B25B97">
      <w:pPr>
        <w:numPr>
          <w:ilvl w:val="2"/>
          <w:numId w:val="2"/>
        </w:numPr>
        <w:ind w:left="1260"/>
        <w:jc w:val="both"/>
        <w:rPr>
          <w:rFonts w:ascii="Arial" w:hAnsi="Arial" w:cs="Arial"/>
        </w:rPr>
      </w:pPr>
      <w:r w:rsidRPr="00E26C34">
        <w:rPr>
          <w:rFonts w:ascii="Arial" w:hAnsi="Arial" w:cs="Arial"/>
        </w:rPr>
        <w:t>Náklady komplexního vyzkoušení hradí Zhotovitel. Kvalifikované pracovníky, jejichž přítomnost je nutná při komplexním vyzkoušení zajišťuje Zhotovitel, Objednatel má právo přizvat ke komplexnímu vyzkoušení i další vlastní odborné pracovníky.</w:t>
      </w:r>
    </w:p>
    <w:p w:rsidR="00B25B97" w:rsidRPr="00E26C34" w:rsidRDefault="00B25B97" w:rsidP="00B25B97">
      <w:pPr>
        <w:numPr>
          <w:ilvl w:val="2"/>
          <w:numId w:val="2"/>
        </w:numPr>
        <w:ind w:left="1260"/>
        <w:jc w:val="both"/>
        <w:rPr>
          <w:rFonts w:ascii="Arial" w:hAnsi="Arial" w:cs="Arial"/>
        </w:rPr>
      </w:pPr>
      <w:r w:rsidRPr="00E26C34">
        <w:rPr>
          <w:rFonts w:ascii="Arial" w:hAnsi="Arial" w:cs="Arial"/>
        </w:rPr>
        <w:t>Součástí komplexního vyzkoušení je rovněž předání návodu k údržbě a obsluze zkoušených strojů a zařízení v českém jazyce a vyžaduje-li to povaha stroje nebo zařízení, tak i zaškolení obsluhy.</w:t>
      </w:r>
    </w:p>
    <w:p w:rsidR="00B25B97" w:rsidRPr="00E26C34" w:rsidRDefault="00B25B97" w:rsidP="00B25B97">
      <w:pPr>
        <w:numPr>
          <w:ilvl w:val="2"/>
          <w:numId w:val="2"/>
        </w:numPr>
        <w:ind w:left="1260"/>
        <w:jc w:val="both"/>
        <w:rPr>
          <w:rFonts w:ascii="Arial" w:hAnsi="Arial" w:cs="Arial"/>
        </w:rPr>
      </w:pPr>
      <w:r w:rsidRPr="00E26C34">
        <w:rPr>
          <w:rFonts w:ascii="Arial" w:hAnsi="Arial" w:cs="Arial"/>
        </w:rPr>
        <w:lastRenderedPageBreak/>
        <w:t>Komplexní vyzkoušení se považuje za úspěšné, pokud po celou dobu zkoušení nebyla shledána žádná vada. V opačném případě komplexní zkoušení pokračuje až do doby dosažení bezvadného stavu.</w:t>
      </w:r>
    </w:p>
    <w:p w:rsidR="00B25B97" w:rsidRPr="00E26C34" w:rsidRDefault="00B25B97" w:rsidP="00B25B97">
      <w:pPr>
        <w:jc w:val="both"/>
        <w:rPr>
          <w:rFonts w:ascii="Arial" w:hAnsi="Arial" w:cs="Arial"/>
          <w:sz w:val="21"/>
          <w:szCs w:val="21"/>
        </w:rPr>
      </w:pPr>
    </w:p>
    <w:p w:rsidR="00B25B97" w:rsidRPr="00E26C34" w:rsidRDefault="00B25B97" w:rsidP="00B25B97">
      <w:pPr>
        <w:numPr>
          <w:ilvl w:val="1"/>
          <w:numId w:val="2"/>
        </w:numPr>
        <w:ind w:left="540" w:hanging="540"/>
        <w:jc w:val="both"/>
        <w:rPr>
          <w:rFonts w:ascii="Arial" w:hAnsi="Arial" w:cs="Arial"/>
          <w:u w:val="single"/>
        </w:rPr>
      </w:pPr>
      <w:r w:rsidRPr="00E26C34">
        <w:rPr>
          <w:rFonts w:ascii="Arial" w:hAnsi="Arial" w:cs="Arial"/>
          <w:u w:val="single"/>
        </w:rPr>
        <w:t>Kamerové zkoušky</w:t>
      </w:r>
    </w:p>
    <w:p w:rsidR="00B25B97" w:rsidRPr="00E26C34" w:rsidRDefault="00B25B97" w:rsidP="00B25B97">
      <w:pPr>
        <w:numPr>
          <w:ilvl w:val="2"/>
          <w:numId w:val="2"/>
        </w:numPr>
        <w:ind w:left="1260"/>
        <w:jc w:val="both"/>
        <w:rPr>
          <w:rFonts w:ascii="Arial" w:hAnsi="Arial" w:cs="Arial"/>
        </w:rPr>
      </w:pPr>
      <w:r w:rsidRPr="00E26C34">
        <w:rPr>
          <w:rFonts w:ascii="Arial" w:hAnsi="Arial" w:cs="Arial"/>
        </w:rPr>
        <w:t>V rámci vyzkoušení úplnosti a správnosti provedení stavby je Zhotovitel povinen provést kamerové zkoušky celé trasy kanalizace a jejich výsledek předat v listinné podobě a na CD Objednateli. Tyto kamerové zkoušky provede Zhotovitel nejpozději den před předáním a převzetím díla, popřípadě jeho ucelené části, nebo před zahájením předčasného užívání díla.</w:t>
      </w:r>
    </w:p>
    <w:p w:rsidR="00B25B97" w:rsidRPr="00E26C34" w:rsidRDefault="00B25B97" w:rsidP="00B25B97">
      <w:pPr>
        <w:numPr>
          <w:ilvl w:val="2"/>
          <w:numId w:val="2"/>
        </w:numPr>
        <w:ind w:left="1260"/>
        <w:jc w:val="both"/>
        <w:rPr>
          <w:rFonts w:ascii="Arial" w:hAnsi="Arial" w:cs="Arial"/>
        </w:rPr>
      </w:pPr>
      <w:r w:rsidRPr="00E26C34">
        <w:rPr>
          <w:rFonts w:ascii="Arial" w:hAnsi="Arial" w:cs="Arial"/>
        </w:rPr>
        <w:t>Náklady na kamerové zkoušky hradí Zhotovitel a jsou součástí sjednané ceny.</w:t>
      </w:r>
    </w:p>
    <w:p w:rsidR="00B25B97" w:rsidRPr="00E26C34" w:rsidRDefault="00B25B97" w:rsidP="00B25B97">
      <w:pPr>
        <w:numPr>
          <w:ilvl w:val="2"/>
          <w:numId w:val="2"/>
        </w:numPr>
        <w:ind w:left="1260"/>
        <w:jc w:val="both"/>
        <w:rPr>
          <w:rFonts w:ascii="Arial" w:hAnsi="Arial" w:cs="Arial"/>
        </w:rPr>
      </w:pPr>
      <w:r w:rsidRPr="00E26C34">
        <w:rPr>
          <w:rFonts w:ascii="Arial" w:hAnsi="Arial" w:cs="Arial"/>
        </w:rPr>
        <w:t>O datu provedení a výsledku kamerových zkoušek provede Zhotovitel zápis ve stavebním deníku.</w:t>
      </w:r>
    </w:p>
    <w:p w:rsidR="000D198C" w:rsidRPr="0075074F" w:rsidRDefault="000D198C">
      <w:pPr>
        <w:jc w:val="both"/>
        <w:rPr>
          <w:rFonts w:ascii="Arial" w:hAnsi="Arial" w:cs="Arial"/>
        </w:rPr>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sidRPr="0075074F">
        <w:rPr>
          <w:rFonts w:ascii="Arial" w:hAnsi="Arial" w:cs="Arial"/>
          <w:b/>
          <w:caps/>
        </w:rPr>
        <w:t xml:space="preserve">Předání a převzetí díla </w:t>
      </w:r>
    </w:p>
    <w:p w:rsidR="00723FFF" w:rsidRPr="0075074F" w:rsidRDefault="00723FFF">
      <w:pPr>
        <w:ind w:left="708"/>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Organizace předání díla</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Zhotovitel je povinen písemně oznámit Objednateli nejpozději 15 dnů předem, kdy bude dílo připraveno k předání a převzetí. Objednatel je pak povinen nejpozději do </w:t>
      </w:r>
      <w:r w:rsidR="006B337B" w:rsidRPr="0075074F">
        <w:rPr>
          <w:rFonts w:ascii="Arial" w:hAnsi="Arial" w:cs="Arial"/>
        </w:rPr>
        <w:t>3</w:t>
      </w:r>
      <w:r w:rsidR="00030C76" w:rsidRPr="0075074F">
        <w:rPr>
          <w:rFonts w:ascii="Arial" w:hAnsi="Arial" w:cs="Arial"/>
        </w:rPr>
        <w:t xml:space="preserve"> dnů od termínu stanoveného Z</w:t>
      </w:r>
      <w:r w:rsidRPr="0075074F">
        <w:rPr>
          <w:rFonts w:ascii="Arial" w:hAnsi="Arial" w:cs="Arial"/>
        </w:rPr>
        <w:t>hotovitelem zahájit přejímací řízení a řádně v něm pokračovat.</w:t>
      </w:r>
    </w:p>
    <w:p w:rsidR="00030C76" w:rsidRPr="0075074F" w:rsidRDefault="00030C76">
      <w:pPr>
        <w:numPr>
          <w:ilvl w:val="2"/>
          <w:numId w:val="2"/>
        </w:numPr>
        <w:ind w:left="1260"/>
        <w:jc w:val="both"/>
        <w:rPr>
          <w:rFonts w:ascii="Arial" w:hAnsi="Arial" w:cs="Arial"/>
        </w:rPr>
      </w:pPr>
      <w:r w:rsidRPr="0075074F">
        <w:rPr>
          <w:rFonts w:ascii="Arial" w:hAnsi="Arial" w:cs="Arial"/>
        </w:rPr>
        <w:t>Jednotlivé etapy díla se samostatně nepředávají.</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Na prvním jednání obě strany dohodnou organizační záležitosti předávacího a přejímacího řízení.</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Místem předání a převzetí díla je místo, kde se dílo provádělo.</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 xml:space="preserve">Objednatel je oprávněn k předání a převzetí díla přizvat osoby vykonávající funkci technického a případně i autorského dozoru. </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Objednatel je oprávněn přizvat k předání a převzetí díla i jiné osoby, jejichž účast pokládá za nezbytnou (např. budoucího uživatele díla).</w:t>
      </w:r>
    </w:p>
    <w:p w:rsidR="00030C76" w:rsidRPr="0075074F" w:rsidRDefault="00030C76" w:rsidP="00030C76">
      <w:pPr>
        <w:numPr>
          <w:ilvl w:val="2"/>
          <w:numId w:val="2"/>
        </w:numPr>
        <w:ind w:left="1260"/>
        <w:jc w:val="both"/>
      </w:pPr>
      <w:r w:rsidRPr="0075074F">
        <w:rPr>
          <w:rFonts w:ascii="Arial" w:hAnsi="Arial" w:cs="Arial"/>
        </w:rPr>
        <w:t>Zhotovitel je povinen k předání a převzetí díla přizvat na požádání Objednatele i své poddodavatele.</w:t>
      </w:r>
    </w:p>
    <w:p w:rsidR="00723FFF" w:rsidRPr="0075074F" w:rsidRDefault="00723FFF">
      <w:pPr>
        <w:jc w:val="both"/>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Protokol o předání a převzetí díla</w:t>
      </w:r>
    </w:p>
    <w:p w:rsidR="00723FFF" w:rsidRPr="0075074F" w:rsidRDefault="00723FFF">
      <w:pPr>
        <w:numPr>
          <w:ilvl w:val="2"/>
          <w:numId w:val="2"/>
        </w:numPr>
        <w:ind w:left="1260"/>
        <w:jc w:val="both"/>
        <w:rPr>
          <w:rFonts w:ascii="Arial" w:hAnsi="Arial" w:cs="Arial"/>
        </w:rPr>
      </w:pPr>
      <w:r w:rsidRPr="0075074F">
        <w:rPr>
          <w:rFonts w:ascii="Arial" w:hAnsi="Arial" w:cs="Arial"/>
        </w:rPr>
        <w:t>O průběhu předávacího a přejímacího řízení pořídí Objednatel nebo jím pověřená osoba zápis (protokol).</w:t>
      </w:r>
    </w:p>
    <w:p w:rsidR="00723FFF" w:rsidRPr="0075074F" w:rsidRDefault="00723FFF">
      <w:pPr>
        <w:numPr>
          <w:ilvl w:val="2"/>
          <w:numId w:val="2"/>
        </w:numPr>
        <w:ind w:left="1260"/>
        <w:jc w:val="both"/>
        <w:rPr>
          <w:rFonts w:ascii="Arial" w:hAnsi="Arial" w:cs="Arial"/>
        </w:rPr>
      </w:pPr>
      <w:r w:rsidRPr="0075074F">
        <w:rPr>
          <w:rFonts w:ascii="Arial" w:hAnsi="Arial" w:cs="Arial"/>
        </w:rPr>
        <w:t>Povinným obsahem protokolu jsou:</w:t>
      </w:r>
    </w:p>
    <w:p w:rsidR="00723FFF" w:rsidRPr="0075074F" w:rsidRDefault="00723FFF">
      <w:pPr>
        <w:numPr>
          <w:ilvl w:val="3"/>
          <w:numId w:val="2"/>
        </w:numPr>
        <w:tabs>
          <w:tab w:val="left" w:pos="2268"/>
        </w:tabs>
        <w:ind w:left="2268" w:hanging="992"/>
        <w:jc w:val="both"/>
        <w:rPr>
          <w:rFonts w:ascii="Arial" w:hAnsi="Arial" w:cs="Arial"/>
        </w:rPr>
      </w:pPr>
      <w:r w:rsidRPr="0075074F">
        <w:rPr>
          <w:rFonts w:ascii="Arial" w:hAnsi="Arial" w:cs="Arial"/>
        </w:rPr>
        <w:t>údaje o Zhotoviteli a Objednateli,</w:t>
      </w:r>
    </w:p>
    <w:p w:rsidR="00723FFF" w:rsidRPr="0075074F" w:rsidRDefault="00723FFF">
      <w:pPr>
        <w:numPr>
          <w:ilvl w:val="3"/>
          <w:numId w:val="2"/>
        </w:numPr>
        <w:tabs>
          <w:tab w:val="left" w:pos="2268"/>
        </w:tabs>
        <w:ind w:left="2268" w:hanging="992"/>
        <w:jc w:val="both"/>
        <w:rPr>
          <w:rFonts w:ascii="Arial" w:hAnsi="Arial" w:cs="Arial"/>
        </w:rPr>
      </w:pPr>
      <w:r w:rsidRPr="0075074F">
        <w:rPr>
          <w:rFonts w:ascii="Arial" w:hAnsi="Arial" w:cs="Arial"/>
        </w:rPr>
        <w:t>popis díla, které je předmětem předání a převzetí,</w:t>
      </w:r>
    </w:p>
    <w:p w:rsidR="00723FFF" w:rsidRPr="0075074F" w:rsidRDefault="00723FFF">
      <w:pPr>
        <w:numPr>
          <w:ilvl w:val="3"/>
          <w:numId w:val="2"/>
        </w:numPr>
        <w:tabs>
          <w:tab w:val="left" w:pos="2268"/>
        </w:tabs>
        <w:ind w:left="2268" w:hanging="992"/>
        <w:jc w:val="both"/>
        <w:rPr>
          <w:rFonts w:ascii="Arial" w:hAnsi="Arial" w:cs="Arial"/>
        </w:rPr>
      </w:pPr>
      <w:r w:rsidRPr="0075074F">
        <w:rPr>
          <w:rFonts w:ascii="Arial" w:hAnsi="Arial" w:cs="Arial"/>
        </w:rPr>
        <w:t>dohoda o způsobu a termínu vyklizení staveniště,</w:t>
      </w:r>
    </w:p>
    <w:p w:rsidR="00723FFF" w:rsidRPr="0075074F" w:rsidRDefault="00723FFF">
      <w:pPr>
        <w:numPr>
          <w:ilvl w:val="3"/>
          <w:numId w:val="2"/>
        </w:numPr>
        <w:tabs>
          <w:tab w:val="left" w:pos="2268"/>
        </w:tabs>
        <w:ind w:left="2268" w:hanging="992"/>
        <w:jc w:val="both"/>
        <w:rPr>
          <w:rFonts w:ascii="Arial" w:hAnsi="Arial" w:cs="Arial"/>
        </w:rPr>
      </w:pPr>
      <w:r w:rsidRPr="0075074F">
        <w:rPr>
          <w:rFonts w:ascii="Arial" w:hAnsi="Arial" w:cs="Arial"/>
        </w:rPr>
        <w:t xml:space="preserve">termín, od kterého počíná běžet záruční </w:t>
      </w:r>
      <w:r w:rsidR="0090539C" w:rsidRPr="0075074F">
        <w:rPr>
          <w:rFonts w:ascii="Arial" w:hAnsi="Arial" w:cs="Arial"/>
        </w:rPr>
        <w:t>doba</w:t>
      </w:r>
      <w:r w:rsidRPr="0075074F">
        <w:rPr>
          <w:rFonts w:ascii="Arial" w:hAnsi="Arial" w:cs="Arial"/>
        </w:rPr>
        <w:t>,</w:t>
      </w:r>
    </w:p>
    <w:p w:rsidR="00723FFF" w:rsidRPr="0075074F" w:rsidRDefault="00723FFF">
      <w:pPr>
        <w:numPr>
          <w:ilvl w:val="3"/>
          <w:numId w:val="2"/>
        </w:numPr>
        <w:tabs>
          <w:tab w:val="left" w:pos="2268"/>
        </w:tabs>
        <w:ind w:left="2268" w:hanging="992"/>
        <w:jc w:val="both"/>
        <w:rPr>
          <w:rFonts w:ascii="Arial" w:hAnsi="Arial" w:cs="Arial"/>
        </w:rPr>
      </w:pPr>
      <w:r w:rsidRPr="0075074F">
        <w:rPr>
          <w:rFonts w:ascii="Arial" w:hAnsi="Arial" w:cs="Arial"/>
        </w:rPr>
        <w:t xml:space="preserve">prohlášení Objednatele, </w:t>
      </w:r>
      <w:r w:rsidR="00A51CDD" w:rsidRPr="0075074F">
        <w:rPr>
          <w:rFonts w:ascii="Arial" w:hAnsi="Arial" w:cs="Arial"/>
        </w:rPr>
        <w:t>zda dílo přejímá nebo nepřejímá.</w:t>
      </w:r>
    </w:p>
    <w:p w:rsidR="00723FFF" w:rsidRPr="0075074F" w:rsidRDefault="00723FFF">
      <w:pPr>
        <w:numPr>
          <w:ilvl w:val="2"/>
          <w:numId w:val="2"/>
        </w:numPr>
        <w:ind w:left="1260"/>
        <w:jc w:val="both"/>
        <w:rPr>
          <w:rFonts w:ascii="Arial" w:hAnsi="Arial" w:cs="Arial"/>
        </w:rPr>
      </w:pPr>
      <w:r w:rsidRPr="0075074F">
        <w:rPr>
          <w:rFonts w:ascii="Arial" w:hAnsi="Arial" w:cs="Arial"/>
        </w:rPr>
        <w:t>Obsahuje-li dílo, které je předmětem předání a převzetí</w:t>
      </w:r>
      <w:r w:rsidR="0061198F" w:rsidRPr="0075074F">
        <w:rPr>
          <w:rFonts w:ascii="Arial" w:hAnsi="Arial" w:cs="Arial"/>
        </w:rPr>
        <w:t>,</w:t>
      </w:r>
      <w:r w:rsidRPr="0075074F">
        <w:rPr>
          <w:rFonts w:ascii="Arial" w:hAnsi="Arial" w:cs="Arial"/>
        </w:rPr>
        <w:t xml:space="preserve"> </w:t>
      </w:r>
      <w:r w:rsidR="00532899" w:rsidRPr="0075074F">
        <w:rPr>
          <w:rFonts w:ascii="Arial" w:hAnsi="Arial" w:cs="Arial"/>
        </w:rPr>
        <w:t>v</w:t>
      </w:r>
      <w:r w:rsidRPr="0075074F">
        <w:rPr>
          <w:rFonts w:ascii="Arial" w:hAnsi="Arial" w:cs="Arial"/>
        </w:rPr>
        <w:t xml:space="preserve">ady nebo </w:t>
      </w:r>
      <w:r w:rsidR="00532899" w:rsidRPr="0075074F">
        <w:rPr>
          <w:rFonts w:ascii="Arial" w:hAnsi="Arial" w:cs="Arial"/>
        </w:rPr>
        <w:t>n</w:t>
      </w:r>
      <w:r w:rsidRPr="0075074F">
        <w:rPr>
          <w:rFonts w:ascii="Arial" w:hAnsi="Arial" w:cs="Arial"/>
        </w:rPr>
        <w:t>edodělky, musí protokol obsahovat i:</w:t>
      </w:r>
    </w:p>
    <w:p w:rsidR="00723FFF" w:rsidRPr="0075074F" w:rsidRDefault="00723FFF">
      <w:pPr>
        <w:numPr>
          <w:ilvl w:val="3"/>
          <w:numId w:val="2"/>
        </w:numPr>
        <w:tabs>
          <w:tab w:val="left" w:pos="2268"/>
        </w:tabs>
        <w:ind w:left="2268" w:hanging="992"/>
        <w:jc w:val="both"/>
        <w:rPr>
          <w:rFonts w:ascii="Arial" w:hAnsi="Arial" w:cs="Arial"/>
        </w:rPr>
      </w:pPr>
      <w:r w:rsidRPr="0075074F">
        <w:rPr>
          <w:rFonts w:ascii="Arial" w:hAnsi="Arial" w:cs="Arial"/>
        </w:rPr>
        <w:t xml:space="preserve">soupis zjištěných </w:t>
      </w:r>
      <w:r w:rsidR="00532899" w:rsidRPr="0075074F">
        <w:rPr>
          <w:rFonts w:ascii="Arial" w:hAnsi="Arial" w:cs="Arial"/>
        </w:rPr>
        <w:t>v</w:t>
      </w:r>
      <w:r w:rsidRPr="0075074F">
        <w:rPr>
          <w:rFonts w:ascii="Arial" w:hAnsi="Arial" w:cs="Arial"/>
        </w:rPr>
        <w:t xml:space="preserve">ad a </w:t>
      </w:r>
      <w:r w:rsidR="00532899" w:rsidRPr="0075074F">
        <w:rPr>
          <w:rFonts w:ascii="Arial" w:hAnsi="Arial" w:cs="Arial"/>
        </w:rPr>
        <w:t>n</w:t>
      </w:r>
      <w:r w:rsidRPr="0075074F">
        <w:rPr>
          <w:rFonts w:ascii="Arial" w:hAnsi="Arial" w:cs="Arial"/>
        </w:rPr>
        <w:t>edodělků,</w:t>
      </w:r>
    </w:p>
    <w:p w:rsidR="00723FFF" w:rsidRPr="0075074F" w:rsidRDefault="00723FFF">
      <w:pPr>
        <w:numPr>
          <w:ilvl w:val="3"/>
          <w:numId w:val="2"/>
        </w:numPr>
        <w:tabs>
          <w:tab w:val="left" w:pos="2268"/>
        </w:tabs>
        <w:ind w:left="2268" w:hanging="992"/>
        <w:jc w:val="both"/>
        <w:rPr>
          <w:rFonts w:ascii="Arial" w:hAnsi="Arial" w:cs="Arial"/>
        </w:rPr>
      </w:pPr>
      <w:r w:rsidRPr="0075074F">
        <w:rPr>
          <w:rFonts w:ascii="Arial" w:hAnsi="Arial" w:cs="Arial"/>
        </w:rPr>
        <w:t>dohodu o způsobu a termínech jejich odstranění, popřípadě o jiném způsobu narovnání,</w:t>
      </w:r>
    </w:p>
    <w:p w:rsidR="00723FFF" w:rsidRPr="0075074F" w:rsidRDefault="00723FFF">
      <w:pPr>
        <w:numPr>
          <w:ilvl w:val="3"/>
          <w:numId w:val="2"/>
        </w:numPr>
        <w:tabs>
          <w:tab w:val="left" w:pos="2268"/>
        </w:tabs>
        <w:ind w:left="2268" w:hanging="992"/>
        <w:jc w:val="both"/>
        <w:rPr>
          <w:rFonts w:ascii="Arial" w:hAnsi="Arial" w:cs="Arial"/>
        </w:rPr>
      </w:pPr>
      <w:r w:rsidRPr="0075074F">
        <w:rPr>
          <w:rFonts w:ascii="Arial" w:hAnsi="Arial" w:cs="Arial"/>
        </w:rPr>
        <w:t xml:space="preserve">dohodu o zpřístupnění díla nebo jeho částí Zhotoviteli za účelem odstranění </w:t>
      </w:r>
      <w:r w:rsidR="00532899" w:rsidRPr="0075074F">
        <w:rPr>
          <w:rFonts w:ascii="Arial" w:hAnsi="Arial" w:cs="Arial"/>
        </w:rPr>
        <w:t>v</w:t>
      </w:r>
      <w:r w:rsidRPr="0075074F">
        <w:rPr>
          <w:rFonts w:ascii="Arial" w:hAnsi="Arial" w:cs="Arial"/>
        </w:rPr>
        <w:t xml:space="preserve">ad nebo </w:t>
      </w:r>
      <w:r w:rsidR="00532899" w:rsidRPr="0075074F">
        <w:rPr>
          <w:rFonts w:ascii="Arial" w:hAnsi="Arial" w:cs="Arial"/>
        </w:rPr>
        <w:t>n</w:t>
      </w:r>
      <w:r w:rsidR="00A51CDD" w:rsidRPr="0075074F">
        <w:rPr>
          <w:rFonts w:ascii="Arial" w:hAnsi="Arial" w:cs="Arial"/>
        </w:rPr>
        <w:t>edodělků.</w:t>
      </w:r>
    </w:p>
    <w:p w:rsidR="00723FFF" w:rsidRPr="0075074F" w:rsidRDefault="00723FFF">
      <w:pPr>
        <w:numPr>
          <w:ilvl w:val="2"/>
          <w:numId w:val="2"/>
        </w:numPr>
        <w:ind w:left="1260"/>
        <w:jc w:val="both"/>
        <w:rPr>
          <w:rFonts w:ascii="Arial" w:hAnsi="Arial" w:cs="Arial"/>
        </w:rPr>
      </w:pPr>
      <w:r w:rsidRPr="0075074F">
        <w:rPr>
          <w:rFonts w:ascii="Arial" w:hAnsi="Arial" w:cs="Arial"/>
        </w:rPr>
        <w:t>V případě, že Objednatel odmítá dílo převzít, uvede v protokolu o předání a převzetí díla i důvody, pro které odmítá dílo převzít.</w:t>
      </w: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Vady a nedodělky</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Objednatel je povinen převzít i dílo, které vykazuje drobné </w:t>
      </w:r>
      <w:r w:rsidR="00532899" w:rsidRPr="0075074F">
        <w:rPr>
          <w:rFonts w:ascii="Arial" w:hAnsi="Arial" w:cs="Arial"/>
        </w:rPr>
        <w:t>v</w:t>
      </w:r>
      <w:r w:rsidRPr="0075074F">
        <w:rPr>
          <w:rFonts w:ascii="Arial" w:hAnsi="Arial" w:cs="Arial"/>
        </w:rPr>
        <w:t xml:space="preserve">ady a </w:t>
      </w:r>
      <w:r w:rsidR="00532899" w:rsidRPr="0075074F">
        <w:rPr>
          <w:rFonts w:ascii="Arial" w:hAnsi="Arial" w:cs="Arial"/>
        </w:rPr>
        <w:t>n</w:t>
      </w:r>
      <w:r w:rsidRPr="0075074F">
        <w:rPr>
          <w:rFonts w:ascii="Arial" w:hAnsi="Arial" w:cs="Arial"/>
        </w:rPr>
        <w:t xml:space="preserve">edodělky, které samy o sobě, ani ve spojení s jinými nebrání řádnému užívání díla. </w:t>
      </w:r>
      <w:r w:rsidR="00C34D2B" w:rsidRPr="0075074F">
        <w:rPr>
          <w:rFonts w:ascii="Arial" w:hAnsi="Arial" w:cs="Arial"/>
        </w:rPr>
        <w:t>Posouzení toho, zda drobné vady a nedodělky nebrání řádnému užívání díla, přísluší Objednateli.</w:t>
      </w:r>
    </w:p>
    <w:p w:rsidR="00723FFF" w:rsidRPr="0075074F" w:rsidRDefault="00723FFF">
      <w:pPr>
        <w:numPr>
          <w:ilvl w:val="2"/>
          <w:numId w:val="2"/>
        </w:numPr>
        <w:ind w:left="1260"/>
        <w:jc w:val="both"/>
        <w:rPr>
          <w:rFonts w:ascii="Arial" w:hAnsi="Arial" w:cs="Arial"/>
        </w:rPr>
      </w:pPr>
      <w:r w:rsidRPr="0075074F">
        <w:rPr>
          <w:rFonts w:ascii="Arial" w:hAnsi="Arial" w:cs="Arial"/>
        </w:rPr>
        <w:t>V </w:t>
      </w:r>
      <w:r w:rsidR="0017583A" w:rsidRPr="0075074F">
        <w:rPr>
          <w:rFonts w:ascii="Arial" w:hAnsi="Arial" w:cs="Arial"/>
        </w:rPr>
        <w:t>p</w:t>
      </w:r>
      <w:r w:rsidRPr="0075074F">
        <w:rPr>
          <w:rFonts w:ascii="Arial" w:hAnsi="Arial" w:cs="Arial"/>
        </w:rPr>
        <w:t xml:space="preserve">rotokolu o předání a převzetí uvede Objednatel soupis těchto </w:t>
      </w:r>
      <w:r w:rsidR="00532899" w:rsidRPr="0075074F">
        <w:rPr>
          <w:rFonts w:ascii="Arial" w:hAnsi="Arial" w:cs="Arial"/>
        </w:rPr>
        <w:t>v</w:t>
      </w:r>
      <w:r w:rsidRPr="0075074F">
        <w:rPr>
          <w:rFonts w:ascii="Arial" w:hAnsi="Arial" w:cs="Arial"/>
        </w:rPr>
        <w:t xml:space="preserve">ad a </w:t>
      </w:r>
      <w:r w:rsidR="00532899" w:rsidRPr="0075074F">
        <w:rPr>
          <w:rFonts w:ascii="Arial" w:hAnsi="Arial" w:cs="Arial"/>
        </w:rPr>
        <w:t>n</w:t>
      </w:r>
      <w:r w:rsidRPr="0075074F">
        <w:rPr>
          <w:rFonts w:ascii="Arial" w:hAnsi="Arial" w:cs="Arial"/>
        </w:rPr>
        <w:t>edodělků včetně způsobu a termínu jejich odstranění.</w:t>
      </w:r>
    </w:p>
    <w:p w:rsidR="00E70E8C" w:rsidRPr="0075074F" w:rsidRDefault="00723FFF" w:rsidP="00E70E8C">
      <w:pPr>
        <w:numPr>
          <w:ilvl w:val="2"/>
          <w:numId w:val="2"/>
        </w:numPr>
        <w:ind w:left="1260"/>
        <w:jc w:val="both"/>
        <w:rPr>
          <w:rFonts w:ascii="Arial" w:hAnsi="Arial" w:cs="Arial"/>
        </w:rPr>
      </w:pPr>
      <w:r w:rsidRPr="0075074F">
        <w:rPr>
          <w:rFonts w:ascii="Arial" w:hAnsi="Arial" w:cs="Arial"/>
        </w:rPr>
        <w:t xml:space="preserve">Nedojde-li mezi oběma stranami k dohodě o termínu odstranění </w:t>
      </w:r>
      <w:r w:rsidR="00532899" w:rsidRPr="0075074F">
        <w:rPr>
          <w:rFonts w:ascii="Arial" w:hAnsi="Arial" w:cs="Arial"/>
        </w:rPr>
        <w:t>v</w:t>
      </w:r>
      <w:r w:rsidRPr="0075074F">
        <w:rPr>
          <w:rFonts w:ascii="Arial" w:hAnsi="Arial" w:cs="Arial"/>
        </w:rPr>
        <w:t xml:space="preserve">ad a </w:t>
      </w:r>
      <w:r w:rsidR="00532899" w:rsidRPr="0075074F">
        <w:rPr>
          <w:rFonts w:ascii="Arial" w:hAnsi="Arial" w:cs="Arial"/>
        </w:rPr>
        <w:t>n</w:t>
      </w:r>
      <w:r w:rsidRPr="0075074F">
        <w:rPr>
          <w:rFonts w:ascii="Arial" w:hAnsi="Arial" w:cs="Arial"/>
        </w:rPr>
        <w:t xml:space="preserve">edodělků, pak platí, že </w:t>
      </w:r>
      <w:r w:rsidR="00532899" w:rsidRPr="0075074F">
        <w:rPr>
          <w:rFonts w:ascii="Arial" w:hAnsi="Arial" w:cs="Arial"/>
        </w:rPr>
        <w:t>v</w:t>
      </w:r>
      <w:r w:rsidRPr="0075074F">
        <w:rPr>
          <w:rFonts w:ascii="Arial" w:hAnsi="Arial" w:cs="Arial"/>
        </w:rPr>
        <w:t xml:space="preserve">ady a </w:t>
      </w:r>
      <w:r w:rsidR="00532899" w:rsidRPr="0075074F">
        <w:rPr>
          <w:rFonts w:ascii="Arial" w:hAnsi="Arial" w:cs="Arial"/>
        </w:rPr>
        <w:t>n</w:t>
      </w:r>
      <w:r w:rsidRPr="0075074F">
        <w:rPr>
          <w:rFonts w:ascii="Arial" w:hAnsi="Arial" w:cs="Arial"/>
        </w:rPr>
        <w:t>edodělky musí být odstraněny nejpozději do 30 dnů ode dne předání a převze</w:t>
      </w:r>
      <w:r w:rsidR="00E70E8C" w:rsidRPr="0075074F">
        <w:rPr>
          <w:rFonts w:ascii="Arial" w:hAnsi="Arial" w:cs="Arial"/>
        </w:rPr>
        <w:t xml:space="preserve">tí díla. Pokud odstranění vady nebude ve stanovené lhůtě technicky či technologicky možné, má Zhotovitel právo navrhnout lhůtu delší. Objednatel v případě řádného odůvodnění ze strany </w:t>
      </w:r>
      <w:r w:rsidR="00E70E8C" w:rsidRPr="0075074F">
        <w:rPr>
          <w:rFonts w:ascii="Arial" w:hAnsi="Arial" w:cs="Arial"/>
        </w:rPr>
        <w:lastRenderedPageBreak/>
        <w:t>Zhotovitele o nemožnosti z technického či technologického hlediska vadu ve lhůtě 30 dnů odstranit, nebude Objednatel řádně odůvodněnou delší lhůtu rozporovat.</w:t>
      </w:r>
    </w:p>
    <w:p w:rsidR="00723FFF" w:rsidRPr="0075074F" w:rsidRDefault="00723FFF" w:rsidP="00E70E8C">
      <w:pPr>
        <w:numPr>
          <w:ilvl w:val="2"/>
          <w:numId w:val="2"/>
        </w:numPr>
        <w:ind w:left="1260"/>
        <w:jc w:val="both"/>
        <w:rPr>
          <w:rFonts w:ascii="Arial" w:hAnsi="Arial" w:cs="Arial"/>
        </w:rPr>
      </w:pPr>
      <w:r w:rsidRPr="0075074F">
        <w:rPr>
          <w:rFonts w:ascii="Arial" w:hAnsi="Arial" w:cs="Arial"/>
        </w:rPr>
        <w:t xml:space="preserve">Zhotovitel je povinen ve stanovené lhůtě odstranit </w:t>
      </w:r>
      <w:r w:rsidR="00532899" w:rsidRPr="0075074F">
        <w:rPr>
          <w:rFonts w:ascii="Arial" w:hAnsi="Arial" w:cs="Arial"/>
        </w:rPr>
        <w:t>v</w:t>
      </w:r>
      <w:r w:rsidRPr="0075074F">
        <w:rPr>
          <w:rFonts w:ascii="Arial" w:hAnsi="Arial" w:cs="Arial"/>
        </w:rPr>
        <w:t xml:space="preserve">ady nebo </w:t>
      </w:r>
      <w:r w:rsidR="00532899" w:rsidRPr="0075074F">
        <w:rPr>
          <w:rFonts w:ascii="Arial" w:hAnsi="Arial" w:cs="Arial"/>
        </w:rPr>
        <w:t>n</w:t>
      </w:r>
      <w:r w:rsidRPr="0075074F">
        <w:rPr>
          <w:rFonts w:ascii="Arial" w:hAnsi="Arial" w:cs="Arial"/>
        </w:rPr>
        <w:t xml:space="preserve">edodělky i v případě, kdy podle jeho názoru za </w:t>
      </w:r>
      <w:r w:rsidR="00532899" w:rsidRPr="0075074F">
        <w:rPr>
          <w:rFonts w:ascii="Arial" w:hAnsi="Arial" w:cs="Arial"/>
        </w:rPr>
        <w:t>v</w:t>
      </w:r>
      <w:r w:rsidRPr="0075074F">
        <w:rPr>
          <w:rFonts w:ascii="Arial" w:hAnsi="Arial" w:cs="Arial"/>
        </w:rPr>
        <w:t xml:space="preserve">ady a </w:t>
      </w:r>
      <w:r w:rsidR="00532899" w:rsidRPr="0075074F">
        <w:rPr>
          <w:rFonts w:ascii="Arial" w:hAnsi="Arial" w:cs="Arial"/>
        </w:rPr>
        <w:t>n</w:t>
      </w:r>
      <w:r w:rsidRPr="0075074F">
        <w:rPr>
          <w:rFonts w:ascii="Arial" w:hAnsi="Arial" w:cs="Arial"/>
        </w:rPr>
        <w:t xml:space="preserve">edodělky neodpovídá. Náklady na odstranění v těchto sporných případech nese až do rozhodnutí soudu Zhotovitel. </w:t>
      </w:r>
    </w:p>
    <w:p w:rsidR="00723FFF" w:rsidRPr="0075074F" w:rsidRDefault="00723FFF">
      <w:pPr>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Doklady nezbytné k předání a převzetí díla</w:t>
      </w:r>
    </w:p>
    <w:p w:rsidR="00723FFF" w:rsidRPr="0075074F" w:rsidRDefault="00723FFF">
      <w:pPr>
        <w:numPr>
          <w:ilvl w:val="2"/>
          <w:numId w:val="2"/>
        </w:numPr>
        <w:ind w:left="1260"/>
        <w:jc w:val="both"/>
        <w:rPr>
          <w:rFonts w:ascii="Arial" w:hAnsi="Arial" w:cs="Arial"/>
        </w:rPr>
      </w:pPr>
      <w:r w:rsidRPr="0075074F">
        <w:rPr>
          <w:rFonts w:ascii="Arial" w:hAnsi="Arial" w:cs="Arial"/>
        </w:rPr>
        <w:t>Zhotovitel je povinen připravit a doložit u předávacího a přejímacího řízení zejména tyto doklady:</w:t>
      </w:r>
    </w:p>
    <w:p w:rsidR="005B24E1" w:rsidRPr="0075074F" w:rsidRDefault="005B24E1" w:rsidP="005B24E1">
      <w:pPr>
        <w:numPr>
          <w:ilvl w:val="3"/>
          <w:numId w:val="2"/>
        </w:numPr>
        <w:tabs>
          <w:tab w:val="left" w:pos="2127"/>
        </w:tabs>
        <w:ind w:left="2127" w:hanging="867"/>
        <w:jc w:val="both"/>
        <w:rPr>
          <w:rFonts w:ascii="Arial" w:hAnsi="Arial" w:cs="Arial"/>
        </w:rPr>
      </w:pPr>
      <w:r w:rsidRPr="0075074F">
        <w:rPr>
          <w:rFonts w:ascii="Arial" w:hAnsi="Arial" w:cs="Arial"/>
        </w:rPr>
        <w:t>dokumentace skutečného provedení stavby,</w:t>
      </w:r>
    </w:p>
    <w:p w:rsidR="00951CFF" w:rsidRPr="0075074F" w:rsidRDefault="00951CFF" w:rsidP="00951CFF">
      <w:pPr>
        <w:numPr>
          <w:ilvl w:val="3"/>
          <w:numId w:val="2"/>
        </w:numPr>
        <w:tabs>
          <w:tab w:val="left" w:pos="2127"/>
        </w:tabs>
        <w:ind w:left="2127" w:hanging="867"/>
        <w:jc w:val="both"/>
        <w:rPr>
          <w:rFonts w:ascii="Arial" w:hAnsi="Arial" w:cs="Arial"/>
        </w:rPr>
      </w:pPr>
      <w:r w:rsidRPr="0075074F">
        <w:rPr>
          <w:rFonts w:ascii="Arial" w:hAnsi="Arial" w:cs="Arial"/>
        </w:rPr>
        <w:t>geodetické zaměření skutečného provedení díla vč. geometrického plánu,</w:t>
      </w:r>
    </w:p>
    <w:p w:rsidR="005B24E1" w:rsidRPr="0075074F" w:rsidRDefault="005B24E1" w:rsidP="005B24E1">
      <w:pPr>
        <w:numPr>
          <w:ilvl w:val="3"/>
          <w:numId w:val="2"/>
        </w:numPr>
        <w:tabs>
          <w:tab w:val="left" w:pos="2127"/>
        </w:tabs>
        <w:ind w:left="2127" w:hanging="867"/>
        <w:jc w:val="both"/>
        <w:rPr>
          <w:rFonts w:ascii="Arial" w:hAnsi="Arial" w:cs="Arial"/>
        </w:rPr>
      </w:pPr>
      <w:r w:rsidRPr="0075074F">
        <w:rPr>
          <w:rFonts w:ascii="Arial" w:hAnsi="Arial" w:cs="Arial"/>
        </w:rPr>
        <w:t>zápisy a osvědčení o provedených zkouškách použitých materiálů,</w:t>
      </w:r>
    </w:p>
    <w:p w:rsidR="005B24E1" w:rsidRPr="0075074F" w:rsidRDefault="005B24E1" w:rsidP="005B24E1">
      <w:pPr>
        <w:numPr>
          <w:ilvl w:val="3"/>
          <w:numId w:val="2"/>
        </w:numPr>
        <w:tabs>
          <w:tab w:val="left" w:pos="2127"/>
        </w:tabs>
        <w:ind w:left="2127" w:hanging="867"/>
        <w:jc w:val="both"/>
        <w:rPr>
          <w:rFonts w:ascii="Arial" w:hAnsi="Arial" w:cs="Arial"/>
        </w:rPr>
      </w:pPr>
      <w:r w:rsidRPr="0075074F">
        <w:rPr>
          <w:rFonts w:ascii="Arial" w:hAnsi="Arial" w:cs="Arial"/>
        </w:rPr>
        <w:t xml:space="preserve">zápisy a výsledky předepsaných měření, </w:t>
      </w:r>
    </w:p>
    <w:p w:rsidR="005B24E1" w:rsidRPr="0075074F" w:rsidRDefault="005B24E1" w:rsidP="005B24E1">
      <w:pPr>
        <w:numPr>
          <w:ilvl w:val="3"/>
          <w:numId w:val="2"/>
        </w:numPr>
        <w:tabs>
          <w:tab w:val="left" w:pos="2127"/>
        </w:tabs>
        <w:ind w:left="2127" w:hanging="867"/>
        <w:jc w:val="both"/>
        <w:rPr>
          <w:rFonts w:ascii="Arial" w:hAnsi="Arial" w:cs="Arial"/>
        </w:rPr>
      </w:pPr>
      <w:r w:rsidRPr="0075074F">
        <w:rPr>
          <w:rFonts w:ascii="Arial" w:hAnsi="Arial" w:cs="Arial"/>
        </w:rPr>
        <w:t>zápisy a výsledky o prověření prací a konstrukcí zakrytých v průběhu prací,</w:t>
      </w:r>
    </w:p>
    <w:p w:rsidR="005B24E1" w:rsidRPr="00433B52" w:rsidRDefault="005B24E1" w:rsidP="005B24E1">
      <w:pPr>
        <w:numPr>
          <w:ilvl w:val="3"/>
          <w:numId w:val="2"/>
        </w:numPr>
        <w:tabs>
          <w:tab w:val="left" w:pos="2127"/>
        </w:tabs>
        <w:ind w:left="2127" w:hanging="867"/>
        <w:jc w:val="both"/>
        <w:rPr>
          <w:rFonts w:ascii="Arial" w:hAnsi="Arial" w:cs="Arial"/>
        </w:rPr>
      </w:pPr>
      <w:r w:rsidRPr="00433B52">
        <w:rPr>
          <w:rFonts w:ascii="Arial" w:hAnsi="Arial" w:cs="Arial"/>
        </w:rPr>
        <w:t>stavební deník (případně deníky) a deník(y) víceprací,</w:t>
      </w:r>
    </w:p>
    <w:p w:rsidR="005B24E1" w:rsidRPr="00433B52" w:rsidRDefault="005B24E1" w:rsidP="00155ADD">
      <w:pPr>
        <w:numPr>
          <w:ilvl w:val="3"/>
          <w:numId w:val="2"/>
        </w:numPr>
        <w:tabs>
          <w:tab w:val="left" w:pos="2127"/>
        </w:tabs>
        <w:ind w:left="2127" w:hanging="867"/>
        <w:jc w:val="both"/>
        <w:rPr>
          <w:rFonts w:ascii="Arial" w:hAnsi="Arial" w:cs="Arial"/>
        </w:rPr>
      </w:pPr>
      <w:r w:rsidRPr="00433B52">
        <w:rPr>
          <w:rFonts w:ascii="Arial" w:hAnsi="Arial" w:cs="Arial"/>
        </w:rPr>
        <w:t>potvrzení o předání všech povrchů dotčených zemními pracemi,</w:t>
      </w:r>
    </w:p>
    <w:p w:rsidR="00D52AE8" w:rsidRPr="00433B52" w:rsidRDefault="00D52AE8" w:rsidP="005B24E1">
      <w:pPr>
        <w:numPr>
          <w:ilvl w:val="3"/>
          <w:numId w:val="2"/>
        </w:numPr>
        <w:tabs>
          <w:tab w:val="left" w:pos="2127"/>
        </w:tabs>
        <w:ind w:left="2127" w:hanging="867"/>
        <w:jc w:val="both"/>
        <w:rPr>
          <w:rFonts w:ascii="Arial" w:hAnsi="Arial" w:cs="Arial"/>
        </w:rPr>
      </w:pPr>
      <w:r w:rsidRPr="00433B52">
        <w:rPr>
          <w:rFonts w:ascii="Arial" w:hAnsi="Arial" w:cs="Arial"/>
        </w:rPr>
        <w:t>doklad o zajištění likvidace od</w:t>
      </w:r>
      <w:r w:rsidR="00F02130" w:rsidRPr="00433B52">
        <w:rPr>
          <w:rFonts w:ascii="Arial" w:hAnsi="Arial" w:cs="Arial"/>
        </w:rPr>
        <w:t>padů dle zákona č. 541/2020</w:t>
      </w:r>
      <w:r w:rsidRPr="00433B52">
        <w:rPr>
          <w:rFonts w:ascii="Arial" w:hAnsi="Arial" w:cs="Arial"/>
        </w:rPr>
        <w:t xml:space="preserve"> Sb., o odpadech a jeho prováděcích předpisů,</w:t>
      </w:r>
    </w:p>
    <w:p w:rsidR="005B24E1" w:rsidRPr="00433B52" w:rsidRDefault="005B24E1" w:rsidP="005B24E1">
      <w:pPr>
        <w:numPr>
          <w:ilvl w:val="3"/>
          <w:numId w:val="2"/>
        </w:numPr>
        <w:tabs>
          <w:tab w:val="left" w:pos="2127"/>
        </w:tabs>
        <w:ind w:left="2127" w:hanging="867"/>
        <w:jc w:val="both"/>
        <w:rPr>
          <w:rFonts w:ascii="Arial" w:hAnsi="Arial" w:cs="Arial"/>
        </w:rPr>
      </w:pPr>
      <w:r w:rsidRPr="00433B52">
        <w:rPr>
          <w:rFonts w:ascii="Arial" w:hAnsi="Arial" w:cs="Arial"/>
        </w:rPr>
        <w:t>seznam strojů a zařízení, které jsou součástí díla, jejich pasporty, záruční listy, návody k obsluze a údržbě v českém jazyce,</w:t>
      </w:r>
    </w:p>
    <w:p w:rsidR="005B24E1" w:rsidRPr="00433B52" w:rsidRDefault="005B24E1" w:rsidP="005B24E1">
      <w:pPr>
        <w:numPr>
          <w:ilvl w:val="3"/>
          <w:numId w:val="2"/>
        </w:numPr>
        <w:tabs>
          <w:tab w:val="left" w:pos="2127"/>
        </w:tabs>
        <w:ind w:left="2127" w:hanging="867"/>
        <w:jc w:val="both"/>
        <w:rPr>
          <w:rFonts w:ascii="Arial" w:hAnsi="Arial" w:cs="Arial"/>
        </w:rPr>
      </w:pPr>
      <w:r w:rsidRPr="00433B52">
        <w:rPr>
          <w:rFonts w:ascii="Arial" w:hAnsi="Arial" w:cs="Arial"/>
        </w:rPr>
        <w:t>návrh provozního řádu ke zkušebnímu provozu, pokud bude zkušební provoz nařízen,</w:t>
      </w:r>
    </w:p>
    <w:p w:rsidR="005B24E1" w:rsidRPr="00433B52" w:rsidRDefault="005B24E1" w:rsidP="005B24E1">
      <w:pPr>
        <w:numPr>
          <w:ilvl w:val="3"/>
          <w:numId w:val="2"/>
        </w:numPr>
        <w:tabs>
          <w:tab w:val="left" w:pos="2127"/>
        </w:tabs>
        <w:ind w:left="2127" w:hanging="867"/>
        <w:jc w:val="both"/>
        <w:rPr>
          <w:rFonts w:ascii="Arial" w:hAnsi="Arial" w:cs="Arial"/>
        </w:rPr>
      </w:pPr>
      <w:r w:rsidRPr="00433B52">
        <w:rPr>
          <w:rFonts w:ascii="Arial" w:hAnsi="Arial" w:cs="Arial"/>
        </w:rPr>
        <w:t>návrh provozního řádu,</w:t>
      </w:r>
    </w:p>
    <w:p w:rsidR="005B24E1" w:rsidRDefault="005B24E1" w:rsidP="005B24E1">
      <w:pPr>
        <w:numPr>
          <w:ilvl w:val="3"/>
          <w:numId w:val="2"/>
        </w:numPr>
        <w:tabs>
          <w:tab w:val="left" w:pos="2127"/>
        </w:tabs>
        <w:ind w:left="2127" w:hanging="867"/>
        <w:jc w:val="both"/>
        <w:rPr>
          <w:rFonts w:ascii="Arial" w:hAnsi="Arial" w:cs="Arial"/>
        </w:rPr>
      </w:pPr>
      <w:r w:rsidRPr="00433B52">
        <w:rPr>
          <w:rFonts w:ascii="Arial" w:hAnsi="Arial" w:cs="Arial"/>
        </w:rPr>
        <w:t>protokol o zaškolení obsluhy,</w:t>
      </w:r>
    </w:p>
    <w:p w:rsidR="00B25B97" w:rsidRPr="00E26C34" w:rsidRDefault="00B25B97" w:rsidP="00B25B97">
      <w:pPr>
        <w:numPr>
          <w:ilvl w:val="3"/>
          <w:numId w:val="2"/>
        </w:numPr>
        <w:tabs>
          <w:tab w:val="left" w:pos="2127"/>
        </w:tabs>
        <w:ind w:left="2127" w:hanging="867"/>
        <w:jc w:val="both"/>
        <w:rPr>
          <w:rFonts w:ascii="Arial" w:hAnsi="Arial" w:cs="Arial"/>
        </w:rPr>
      </w:pPr>
      <w:r w:rsidRPr="00E26C34">
        <w:rPr>
          <w:rFonts w:ascii="Arial" w:hAnsi="Arial" w:cs="Arial"/>
        </w:rPr>
        <w:t>provozní řád kanalizace, kanalizační řád,</w:t>
      </w:r>
    </w:p>
    <w:p w:rsidR="005B24E1" w:rsidRPr="0075074F" w:rsidRDefault="005B24E1" w:rsidP="005B24E1">
      <w:pPr>
        <w:numPr>
          <w:ilvl w:val="3"/>
          <w:numId w:val="2"/>
        </w:numPr>
        <w:tabs>
          <w:tab w:val="left" w:pos="2127"/>
        </w:tabs>
        <w:ind w:left="2127" w:hanging="867"/>
        <w:jc w:val="both"/>
        <w:rPr>
          <w:rFonts w:ascii="Arial" w:hAnsi="Arial" w:cs="Arial"/>
        </w:rPr>
      </w:pPr>
      <w:r w:rsidRPr="0075074F">
        <w:rPr>
          <w:rFonts w:ascii="Arial" w:hAnsi="Arial" w:cs="Arial"/>
        </w:rPr>
        <w:t xml:space="preserve">zápisy o provedení a kontrole zakrývaných prací včetně fotodokumentace, pokud již nebyla předána </w:t>
      </w:r>
      <w:r w:rsidR="00E64B7B" w:rsidRPr="0075074F">
        <w:rPr>
          <w:rFonts w:ascii="Arial" w:hAnsi="Arial" w:cs="Arial"/>
        </w:rPr>
        <w:t>O</w:t>
      </w:r>
      <w:r w:rsidRPr="0075074F">
        <w:rPr>
          <w:rFonts w:ascii="Arial" w:hAnsi="Arial" w:cs="Arial"/>
        </w:rPr>
        <w:t>bjednateli dříve,</w:t>
      </w:r>
    </w:p>
    <w:p w:rsidR="005B24E1" w:rsidRPr="0075074F" w:rsidRDefault="005B24E1" w:rsidP="005B24E1">
      <w:pPr>
        <w:numPr>
          <w:ilvl w:val="3"/>
          <w:numId w:val="2"/>
        </w:numPr>
        <w:tabs>
          <w:tab w:val="left" w:pos="1985"/>
          <w:tab w:val="left" w:pos="2127"/>
        </w:tabs>
        <w:ind w:left="2127" w:hanging="867"/>
        <w:jc w:val="both"/>
        <w:rPr>
          <w:rFonts w:ascii="Arial" w:hAnsi="Arial" w:cs="Arial"/>
        </w:rPr>
      </w:pPr>
      <w:r w:rsidRPr="0075074F">
        <w:rPr>
          <w:rFonts w:ascii="Arial" w:hAnsi="Arial" w:cs="Arial"/>
        </w:rPr>
        <w:t>osvědče</w:t>
      </w:r>
      <w:r w:rsidR="00C34D2B" w:rsidRPr="0075074F">
        <w:rPr>
          <w:rFonts w:ascii="Arial" w:hAnsi="Arial" w:cs="Arial"/>
        </w:rPr>
        <w:t>ní a další doklady, které bude Objednatel požadovat po Z</w:t>
      </w:r>
      <w:r w:rsidRPr="0075074F">
        <w:rPr>
          <w:rFonts w:ascii="Arial" w:hAnsi="Arial" w:cs="Arial"/>
        </w:rPr>
        <w:t xml:space="preserve">hotoviteli k vydání kolaudačního </w:t>
      </w:r>
      <w:r w:rsidR="00AA05D2" w:rsidRPr="0075074F">
        <w:rPr>
          <w:rFonts w:ascii="Arial" w:hAnsi="Arial" w:cs="Arial"/>
        </w:rPr>
        <w:t xml:space="preserve">rozhodnutí či </w:t>
      </w:r>
      <w:r w:rsidRPr="0075074F">
        <w:rPr>
          <w:rFonts w:ascii="Arial" w:hAnsi="Arial" w:cs="Arial"/>
        </w:rPr>
        <w:t>souhlasu v souladu s ustanovením stavebního zákona, a o které písemně požádá v</w:t>
      </w:r>
      <w:r w:rsidR="00C34D2B" w:rsidRPr="0075074F">
        <w:rPr>
          <w:rFonts w:ascii="Arial" w:hAnsi="Arial" w:cs="Arial"/>
        </w:rPr>
        <w:t>e stavebním deníku</w:t>
      </w:r>
      <w:r w:rsidRPr="0075074F">
        <w:rPr>
          <w:rFonts w:ascii="Arial" w:hAnsi="Arial" w:cs="Arial"/>
        </w:rPr>
        <w:t xml:space="preserve"> nejméně 5 dnů před zahájením přejímacího řízení a další doklady potřebné pro kolaudaci a užívání díla,</w:t>
      </w:r>
    </w:p>
    <w:p w:rsidR="005B24E1" w:rsidRPr="0075074F" w:rsidRDefault="005B24E1" w:rsidP="005B24E1">
      <w:pPr>
        <w:numPr>
          <w:ilvl w:val="3"/>
          <w:numId w:val="2"/>
        </w:numPr>
        <w:tabs>
          <w:tab w:val="left" w:pos="2127"/>
          <w:tab w:val="left" w:pos="2156"/>
        </w:tabs>
        <w:ind w:left="2127" w:hanging="867"/>
        <w:jc w:val="both"/>
        <w:rPr>
          <w:rFonts w:ascii="Arial" w:hAnsi="Arial" w:cs="Arial"/>
        </w:rPr>
      </w:pPr>
      <w:r w:rsidRPr="0075074F">
        <w:rPr>
          <w:rFonts w:ascii="Arial" w:hAnsi="Arial" w:cs="Arial"/>
        </w:rPr>
        <w:t>bankovní záruka za řádné splnění záručních podmínek (je-li touto smlouvou požadována).</w:t>
      </w:r>
    </w:p>
    <w:p w:rsidR="00723FFF" w:rsidRPr="0075074F" w:rsidRDefault="00723FFF">
      <w:pPr>
        <w:numPr>
          <w:ilvl w:val="2"/>
          <w:numId w:val="2"/>
        </w:numPr>
        <w:ind w:left="1260"/>
        <w:jc w:val="both"/>
        <w:rPr>
          <w:rFonts w:ascii="Arial" w:hAnsi="Arial" w:cs="Arial"/>
        </w:rPr>
      </w:pPr>
      <w:r w:rsidRPr="0075074F">
        <w:rPr>
          <w:rFonts w:ascii="Arial" w:hAnsi="Arial" w:cs="Arial"/>
        </w:rPr>
        <w:t>Nedoloží-li Zhotovitel požadované doklady, nepovažuje se dílo za dokončené a schopné předání.</w:t>
      </w:r>
    </w:p>
    <w:p w:rsidR="00723FFF" w:rsidRPr="0075074F" w:rsidRDefault="00723FFF">
      <w:pPr>
        <w:numPr>
          <w:ilvl w:val="2"/>
          <w:numId w:val="2"/>
        </w:numPr>
        <w:ind w:left="1260"/>
        <w:jc w:val="both"/>
        <w:rPr>
          <w:rFonts w:ascii="Arial" w:hAnsi="Arial" w:cs="Arial"/>
        </w:rPr>
      </w:pPr>
      <w:r w:rsidRPr="0075074F">
        <w:rPr>
          <w:rFonts w:ascii="Arial" w:hAnsi="Arial" w:cs="Arial"/>
        </w:rPr>
        <w:t>Objednatel je povinen připravit a doložit u předávacího a přejímacího řízení zejména tyto doklady</w:t>
      </w:r>
      <w:r w:rsidR="00A51CDD" w:rsidRPr="0075074F">
        <w:rPr>
          <w:rFonts w:ascii="Arial" w:hAnsi="Arial" w:cs="Arial"/>
        </w:rPr>
        <w:t xml:space="preserve"> (jsou-li vydány)</w:t>
      </w:r>
      <w:r w:rsidRPr="0075074F">
        <w:rPr>
          <w:rFonts w:ascii="Arial" w:hAnsi="Arial" w:cs="Arial"/>
        </w:rPr>
        <w:t>:</w:t>
      </w:r>
    </w:p>
    <w:p w:rsidR="00723FFF" w:rsidRPr="0075074F" w:rsidRDefault="00723FFF">
      <w:pPr>
        <w:numPr>
          <w:ilvl w:val="3"/>
          <w:numId w:val="2"/>
        </w:numPr>
        <w:ind w:left="2160" w:hanging="900"/>
        <w:jc w:val="both"/>
        <w:rPr>
          <w:rFonts w:ascii="Arial" w:hAnsi="Arial" w:cs="Arial"/>
        </w:rPr>
      </w:pPr>
      <w:r w:rsidRPr="0075074F">
        <w:rPr>
          <w:rFonts w:ascii="Arial" w:hAnsi="Arial" w:cs="Arial"/>
        </w:rPr>
        <w:t>územní rozhodnutí</w:t>
      </w:r>
      <w:r w:rsidR="00A51CDD" w:rsidRPr="0075074F">
        <w:rPr>
          <w:rFonts w:ascii="Arial" w:hAnsi="Arial" w:cs="Arial"/>
        </w:rPr>
        <w:t>,</w:t>
      </w:r>
      <w:r w:rsidRPr="0075074F">
        <w:rPr>
          <w:rFonts w:ascii="Arial" w:hAnsi="Arial" w:cs="Arial"/>
        </w:rPr>
        <w:t xml:space="preserve"> </w:t>
      </w:r>
    </w:p>
    <w:p w:rsidR="00723FFF" w:rsidRPr="0075074F" w:rsidRDefault="00723FFF">
      <w:pPr>
        <w:numPr>
          <w:ilvl w:val="3"/>
          <w:numId w:val="2"/>
        </w:numPr>
        <w:ind w:left="2160" w:hanging="900"/>
        <w:jc w:val="both"/>
        <w:rPr>
          <w:rFonts w:ascii="Arial" w:hAnsi="Arial" w:cs="Arial"/>
        </w:rPr>
      </w:pPr>
      <w:r w:rsidRPr="0075074F">
        <w:rPr>
          <w:rFonts w:ascii="Arial" w:hAnsi="Arial" w:cs="Arial"/>
        </w:rPr>
        <w:t>stavební povolení.</w:t>
      </w:r>
    </w:p>
    <w:p w:rsidR="00723FFF" w:rsidRPr="0075074F" w:rsidRDefault="00723FFF">
      <w:pPr>
        <w:ind w:left="1260"/>
        <w:jc w:val="both"/>
        <w:rPr>
          <w:rFonts w:ascii="Arial" w:hAnsi="Arial" w:cs="Arial"/>
        </w:rPr>
      </w:pPr>
      <w:r w:rsidRPr="0075074F">
        <w:rPr>
          <w:rFonts w:ascii="Arial" w:hAnsi="Arial" w:cs="Arial"/>
        </w:rPr>
        <w:t>Tyto doklady slouží při předání a převzetí díla ke kontrole, zda byly splněny podmínky v nich obsažené.</w:t>
      </w:r>
    </w:p>
    <w:p w:rsidR="00723FFF" w:rsidRPr="0075074F" w:rsidRDefault="00723FFF">
      <w:pPr>
        <w:numPr>
          <w:ilvl w:val="2"/>
          <w:numId w:val="2"/>
        </w:numPr>
        <w:ind w:left="1260"/>
        <w:jc w:val="both"/>
        <w:rPr>
          <w:rFonts w:ascii="Arial" w:hAnsi="Arial" w:cs="Arial"/>
        </w:rPr>
      </w:pPr>
      <w:r w:rsidRPr="0075074F">
        <w:rPr>
          <w:rFonts w:ascii="Arial" w:hAnsi="Arial" w:cs="Arial"/>
        </w:rPr>
        <w:t>Objednatel je oprávněn při přejímacím a předávacím řízení požadovat provedení dalších dodatečných zkoušek včetně zdůvodnění</w:t>
      </w:r>
      <w:r w:rsidR="0061198F" w:rsidRPr="0075074F">
        <w:rPr>
          <w:rFonts w:ascii="Arial" w:hAnsi="Arial" w:cs="Arial"/>
        </w:rPr>
        <w:t>,</w:t>
      </w:r>
      <w:r w:rsidRPr="0075074F">
        <w:rPr>
          <w:rFonts w:ascii="Arial" w:hAnsi="Arial" w:cs="Arial"/>
        </w:rPr>
        <w:t xml:space="preserve"> proč je požaduje</w:t>
      </w:r>
      <w:r w:rsidR="0061198F" w:rsidRPr="0075074F">
        <w:rPr>
          <w:rFonts w:ascii="Arial" w:hAnsi="Arial" w:cs="Arial"/>
        </w:rPr>
        <w:t>,</w:t>
      </w:r>
      <w:r w:rsidRPr="0075074F">
        <w:rPr>
          <w:rFonts w:ascii="Arial" w:hAnsi="Arial" w:cs="Arial"/>
        </w:rPr>
        <w:t xml:space="preserve"> a s uvedením termínu</w:t>
      </w:r>
      <w:r w:rsidR="0061198F" w:rsidRPr="0075074F">
        <w:rPr>
          <w:rFonts w:ascii="Arial" w:hAnsi="Arial" w:cs="Arial"/>
        </w:rPr>
        <w:t>,</w:t>
      </w:r>
      <w:r w:rsidRPr="0075074F">
        <w:rPr>
          <w:rFonts w:ascii="Arial" w:hAnsi="Arial" w:cs="Arial"/>
        </w:rPr>
        <w:t xml:space="preserve"> do kdy je požaduje provést. Tento požadavek však není důvodem k odmítnutí převzetí díla.</w:t>
      </w:r>
      <w:r w:rsidR="00585144" w:rsidRPr="0075074F">
        <w:rPr>
          <w:rFonts w:ascii="Arial" w:hAnsi="Arial" w:cs="Arial"/>
        </w:rPr>
        <w:t xml:space="preserve"> U zkoušek požadovaných Objednatelem nad rámec těch, které jsou požadovány příslušnými právní</w:t>
      </w:r>
      <w:r w:rsidR="00C34D2B" w:rsidRPr="0075074F">
        <w:rPr>
          <w:rFonts w:ascii="Arial" w:hAnsi="Arial" w:cs="Arial"/>
        </w:rPr>
        <w:t>mi</w:t>
      </w:r>
      <w:r w:rsidR="00585144" w:rsidRPr="0075074F">
        <w:rPr>
          <w:rFonts w:ascii="Arial" w:hAnsi="Arial" w:cs="Arial"/>
        </w:rPr>
        <w:t xml:space="preserve"> předpisy, normami či projektovou dokumentací, může Zhotovitel požadovat jejich úhradu nad rámec sjednané ceny.</w:t>
      </w:r>
    </w:p>
    <w:p w:rsidR="00B25B97" w:rsidRPr="0075074F" w:rsidRDefault="00B25B97">
      <w:pPr>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Kontrolní prohlídka</w:t>
      </w:r>
    </w:p>
    <w:p w:rsidR="00723FFF" w:rsidRPr="0075074F" w:rsidRDefault="00723FFF">
      <w:pPr>
        <w:numPr>
          <w:ilvl w:val="2"/>
          <w:numId w:val="2"/>
        </w:numPr>
        <w:ind w:left="1260"/>
        <w:jc w:val="both"/>
        <w:rPr>
          <w:rFonts w:ascii="Arial" w:hAnsi="Arial" w:cs="Arial"/>
        </w:rPr>
      </w:pPr>
      <w:r w:rsidRPr="0075074F">
        <w:rPr>
          <w:rFonts w:ascii="Arial" w:hAnsi="Arial" w:cs="Arial"/>
        </w:rPr>
        <w:t>Zhotovitel je povinen se zúčastnit kontrolní prohlídky na základě ohlášení užívání stavby (ohlášení provede Objednatel nebo jím pověřená osoba). V případě, že se Zhotovitel přes řádné pozvání nedostaví, nese veškeré náklady na opakované kontrolní prohlídky.</w:t>
      </w:r>
    </w:p>
    <w:p w:rsidR="00723FFF" w:rsidRPr="0075074F" w:rsidRDefault="00723FFF">
      <w:pPr>
        <w:numPr>
          <w:ilvl w:val="2"/>
          <w:numId w:val="2"/>
        </w:numPr>
        <w:ind w:left="1260"/>
        <w:jc w:val="both"/>
        <w:rPr>
          <w:rFonts w:ascii="Arial" w:hAnsi="Arial" w:cs="Arial"/>
        </w:rPr>
      </w:pPr>
      <w:r w:rsidRPr="0075074F">
        <w:rPr>
          <w:rFonts w:ascii="Arial" w:hAnsi="Arial" w:cs="Arial"/>
        </w:rPr>
        <w:t>Zhotovitel je povinen poskytnout Objednateli pro účely kontrolní prohlídky nezbytnou součinnost, zejména dodat včas doklady nezbytné pro řádné užívání stavby</w:t>
      </w:r>
      <w:r w:rsidR="00A51CDD" w:rsidRPr="0075074F">
        <w:rPr>
          <w:rFonts w:ascii="Arial" w:hAnsi="Arial" w:cs="Arial"/>
        </w:rPr>
        <w:t>.</w:t>
      </w:r>
    </w:p>
    <w:p w:rsidR="00723FFF" w:rsidRPr="0075074F" w:rsidRDefault="00723FFF">
      <w:pPr>
        <w:numPr>
          <w:ilvl w:val="2"/>
          <w:numId w:val="2"/>
        </w:numPr>
        <w:ind w:left="1260"/>
        <w:jc w:val="both"/>
        <w:rPr>
          <w:rFonts w:ascii="Arial" w:hAnsi="Arial" w:cs="Arial"/>
        </w:rPr>
      </w:pPr>
      <w:r w:rsidRPr="0075074F">
        <w:rPr>
          <w:rFonts w:ascii="Arial" w:hAnsi="Arial" w:cs="Arial"/>
        </w:rPr>
        <w:t>Objednatel je povinen zaslat bez zbytečného odkladu Zhotoviteli kopii souhlasu s užíváním stavby</w:t>
      </w:r>
      <w:r w:rsidR="0061198F" w:rsidRPr="0075074F">
        <w:rPr>
          <w:rFonts w:ascii="Arial" w:hAnsi="Arial" w:cs="Arial"/>
        </w:rPr>
        <w:t>,</w:t>
      </w:r>
      <w:r w:rsidRPr="0075074F">
        <w:rPr>
          <w:rFonts w:ascii="Arial" w:hAnsi="Arial" w:cs="Arial"/>
        </w:rPr>
        <w:t xml:space="preserve"> pokud jsou v něm stanoveny povinnosti Zhotovitele.</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Zhotovitel je povinen splnit svoje povinnosti vyplývající ze souhlasu s užíváním stavby ve lhůtě tam stanovené a nebyla-li lhůta stanovena tak nejpozději do </w:t>
      </w:r>
      <w:r w:rsidR="00C34D2B" w:rsidRPr="0075074F">
        <w:rPr>
          <w:rFonts w:ascii="Arial" w:hAnsi="Arial" w:cs="Arial"/>
        </w:rPr>
        <w:t>30</w:t>
      </w:r>
      <w:r w:rsidRPr="0075074F">
        <w:rPr>
          <w:rFonts w:ascii="Arial" w:hAnsi="Arial" w:cs="Arial"/>
        </w:rPr>
        <w:t xml:space="preserve"> dnů ode dne doručení kopie souhlasu s užíváním stavby.</w:t>
      </w:r>
    </w:p>
    <w:p w:rsidR="004347BB" w:rsidRPr="0075074F" w:rsidRDefault="004347BB">
      <w:pPr>
        <w:jc w:val="both"/>
        <w:rPr>
          <w:rFonts w:ascii="Arial" w:hAnsi="Arial" w:cs="Arial"/>
        </w:rPr>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sidRPr="0075074F">
        <w:rPr>
          <w:rFonts w:ascii="Arial" w:hAnsi="Arial" w:cs="Arial"/>
          <w:b/>
          <w:caps/>
        </w:rPr>
        <w:lastRenderedPageBreak/>
        <w:t>Záruka za jakost díla</w:t>
      </w:r>
    </w:p>
    <w:p w:rsidR="00723FFF" w:rsidRPr="0075074F" w:rsidRDefault="00723FFF">
      <w:pPr>
        <w:ind w:left="708"/>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Odpovědnost za vady díla</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Zhotovitel odpovídá za </w:t>
      </w:r>
      <w:r w:rsidR="00532899" w:rsidRPr="0075074F">
        <w:rPr>
          <w:rFonts w:ascii="Arial" w:hAnsi="Arial" w:cs="Arial"/>
        </w:rPr>
        <w:t>v</w:t>
      </w:r>
      <w:r w:rsidRPr="0075074F">
        <w:rPr>
          <w:rFonts w:ascii="Arial" w:hAnsi="Arial" w:cs="Arial"/>
        </w:rPr>
        <w:t>ady, jež má dílo v době jeho předání</w:t>
      </w:r>
      <w:r w:rsidR="0061198F" w:rsidRPr="0075074F">
        <w:rPr>
          <w:rFonts w:ascii="Arial" w:hAnsi="Arial" w:cs="Arial"/>
        </w:rPr>
        <w:t>,</w:t>
      </w:r>
      <w:r w:rsidRPr="0075074F">
        <w:rPr>
          <w:rFonts w:ascii="Arial" w:hAnsi="Arial" w:cs="Arial"/>
        </w:rPr>
        <w:t xml:space="preserve"> a dále odpovídá za </w:t>
      </w:r>
      <w:r w:rsidR="00532899" w:rsidRPr="0075074F">
        <w:rPr>
          <w:rFonts w:ascii="Arial" w:hAnsi="Arial" w:cs="Arial"/>
        </w:rPr>
        <w:t>v</w:t>
      </w:r>
      <w:r w:rsidRPr="0075074F">
        <w:rPr>
          <w:rFonts w:ascii="Arial" w:hAnsi="Arial" w:cs="Arial"/>
        </w:rPr>
        <w:t xml:space="preserve">ady díla </w:t>
      </w:r>
      <w:r w:rsidR="00755718" w:rsidRPr="0075074F">
        <w:rPr>
          <w:rFonts w:ascii="Arial" w:hAnsi="Arial" w:cs="Arial"/>
        </w:rPr>
        <w:t xml:space="preserve">vzniklé </w:t>
      </w:r>
      <w:r w:rsidRPr="0075074F">
        <w:rPr>
          <w:rFonts w:ascii="Arial" w:hAnsi="Arial" w:cs="Arial"/>
        </w:rPr>
        <w:t xml:space="preserve">v záruční době. </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Zhotovitel neodpovídá za </w:t>
      </w:r>
      <w:r w:rsidR="00532899" w:rsidRPr="0075074F">
        <w:rPr>
          <w:rFonts w:ascii="Arial" w:hAnsi="Arial" w:cs="Arial"/>
        </w:rPr>
        <w:t>v</w:t>
      </w:r>
      <w:r w:rsidRPr="0075074F">
        <w:rPr>
          <w:rFonts w:ascii="Arial" w:hAnsi="Arial" w:cs="Arial"/>
        </w:rPr>
        <w:t xml:space="preserve">ady díla, jestliže tyto </w:t>
      </w:r>
      <w:r w:rsidR="00532899" w:rsidRPr="0075074F">
        <w:rPr>
          <w:rFonts w:ascii="Arial" w:hAnsi="Arial" w:cs="Arial"/>
        </w:rPr>
        <w:t>v</w:t>
      </w:r>
      <w:r w:rsidRPr="0075074F">
        <w:rPr>
          <w:rFonts w:ascii="Arial" w:hAnsi="Arial" w:cs="Arial"/>
        </w:rPr>
        <w:t xml:space="preserve">ady byly způsobeny použitím věcí předaných mu k zpracování </w:t>
      </w:r>
      <w:r w:rsidR="0017583A" w:rsidRPr="0075074F">
        <w:rPr>
          <w:rFonts w:ascii="Arial" w:hAnsi="Arial" w:cs="Arial"/>
        </w:rPr>
        <w:t>O</w:t>
      </w:r>
      <w:r w:rsidRPr="0075074F">
        <w:rPr>
          <w:rFonts w:ascii="Arial" w:hAnsi="Arial" w:cs="Arial"/>
        </w:rPr>
        <w:t>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723FFF" w:rsidRPr="0075074F" w:rsidRDefault="00723FFF">
      <w:pPr>
        <w:numPr>
          <w:ilvl w:val="2"/>
          <w:numId w:val="2"/>
        </w:numPr>
        <w:ind w:left="1260"/>
        <w:jc w:val="both"/>
        <w:rPr>
          <w:rFonts w:ascii="Arial" w:hAnsi="Arial" w:cs="Arial"/>
        </w:rPr>
      </w:pPr>
      <w:r w:rsidRPr="0075074F">
        <w:rPr>
          <w:rFonts w:ascii="Arial" w:hAnsi="Arial" w:cs="Arial"/>
        </w:rPr>
        <w:t>Zhotovitel neodpovídá za vady díla, které byly způsobeny Objednatelem nebo vyšší mocí.</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Zhotovitel odpovídá za kvalitu provedených prací či dodávek jak vlastními pracovníky, tak i za kvalitu prací prováděných jeho </w:t>
      </w:r>
      <w:r w:rsidR="00532899" w:rsidRPr="0075074F">
        <w:rPr>
          <w:rFonts w:ascii="Arial" w:hAnsi="Arial" w:cs="Arial"/>
        </w:rPr>
        <w:t>p</w:t>
      </w:r>
      <w:r w:rsidRPr="0075074F">
        <w:rPr>
          <w:rFonts w:ascii="Arial" w:hAnsi="Arial" w:cs="Arial"/>
        </w:rPr>
        <w:t>oddodavateli.</w:t>
      </w:r>
    </w:p>
    <w:p w:rsidR="00723FFF" w:rsidRPr="0075074F" w:rsidRDefault="00723FFF">
      <w:pPr>
        <w:jc w:val="both"/>
        <w:rPr>
          <w:rFonts w:ascii="Arial" w:hAnsi="Arial" w:cs="Arial"/>
        </w:rPr>
      </w:pPr>
    </w:p>
    <w:p w:rsidR="00030C76" w:rsidRPr="0075074F" w:rsidRDefault="00030C76" w:rsidP="00030C76">
      <w:pPr>
        <w:numPr>
          <w:ilvl w:val="1"/>
          <w:numId w:val="2"/>
        </w:numPr>
        <w:ind w:left="540" w:hanging="540"/>
        <w:jc w:val="both"/>
        <w:rPr>
          <w:rFonts w:ascii="Arial" w:hAnsi="Arial" w:cs="Arial"/>
        </w:rPr>
      </w:pPr>
      <w:r w:rsidRPr="0075074F">
        <w:rPr>
          <w:rFonts w:ascii="Arial" w:hAnsi="Arial" w:cs="Arial"/>
          <w:u w:val="single"/>
        </w:rPr>
        <w:t>Délka záruční doby</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 xml:space="preserve">Záruční doba je pro celé dílo sjednána v délce </w:t>
      </w:r>
      <w:r w:rsidRPr="0075074F">
        <w:rPr>
          <w:rFonts w:ascii="Arial" w:hAnsi="Arial" w:cs="Arial"/>
          <w:b/>
        </w:rPr>
        <w:t>60</w:t>
      </w:r>
      <w:r w:rsidRPr="0075074F">
        <w:rPr>
          <w:rFonts w:ascii="Arial" w:hAnsi="Arial" w:cs="Arial"/>
        </w:rPr>
        <w:t xml:space="preserve"> měsíců. </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 xml:space="preserve">Záruční doba počíná běžet dnem oboustranného podpisu protokolu o předání a převzetí díla, pokud v tomto protokolu Objednatel neodmítl dílo převzít. </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Záruční doba neběží po dobu, po kterou Objednatel nemohl předmět díla užívat pro vady díla, za které Zhotovitel odpovídá.</w:t>
      </w:r>
    </w:p>
    <w:p w:rsidR="00030C76" w:rsidRPr="0075074F" w:rsidRDefault="00030C76" w:rsidP="00030C76">
      <w:pPr>
        <w:numPr>
          <w:ilvl w:val="2"/>
          <w:numId w:val="2"/>
        </w:numPr>
        <w:ind w:left="1260"/>
        <w:jc w:val="both"/>
      </w:pPr>
      <w:r w:rsidRPr="0075074F">
        <w:rPr>
          <w:rFonts w:ascii="Arial" w:hAnsi="Arial" w:cs="Arial"/>
        </w:rPr>
        <w:t>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rsidR="009E6D5B" w:rsidRPr="0075074F" w:rsidRDefault="009E6D5B" w:rsidP="009E6D5B">
      <w:pPr>
        <w:numPr>
          <w:ilvl w:val="1"/>
          <w:numId w:val="2"/>
        </w:numPr>
        <w:tabs>
          <w:tab w:val="num" w:pos="540"/>
        </w:tabs>
        <w:ind w:left="540" w:hanging="540"/>
        <w:jc w:val="both"/>
        <w:rPr>
          <w:rFonts w:ascii="Arial" w:hAnsi="Arial" w:cs="Arial"/>
          <w:u w:val="single"/>
        </w:rPr>
      </w:pPr>
      <w:r w:rsidRPr="0075074F">
        <w:rPr>
          <w:rFonts w:ascii="Arial" w:hAnsi="Arial" w:cs="Arial"/>
          <w:u w:val="single"/>
        </w:rPr>
        <w:t>Výjimky ze záruky</w:t>
      </w:r>
    </w:p>
    <w:p w:rsidR="009E6D5B" w:rsidRPr="0075074F" w:rsidRDefault="00030C76" w:rsidP="00030C76">
      <w:pPr>
        <w:numPr>
          <w:ilvl w:val="2"/>
          <w:numId w:val="2"/>
        </w:numPr>
        <w:ind w:left="1260"/>
        <w:jc w:val="both"/>
      </w:pPr>
      <w:bookmarkStart w:id="3" w:name="OLE_LINK2"/>
      <w:r w:rsidRPr="0075074F">
        <w:rPr>
          <w:rFonts w:ascii="Arial" w:hAnsi="Arial" w:cs="Arial"/>
        </w:rPr>
        <w:t>Záruční doba pro dodávky strojů a zařízení, na něž výrobce těchto zařízení vystavuje samostatný záruční list, se sjednává v délce záruční doby poskytnuté výrobcem, nejméně však v délce 24 měsíců.</w:t>
      </w:r>
      <w:bookmarkEnd w:id="3"/>
      <w:r w:rsidRPr="0075074F">
        <w:rPr>
          <w:rFonts w:ascii="Arial" w:hAnsi="Arial" w:cs="Arial"/>
        </w:rPr>
        <w:t xml:space="preserve">  </w:t>
      </w:r>
    </w:p>
    <w:p w:rsidR="00936653" w:rsidRDefault="00936653" w:rsidP="00936653">
      <w:pPr>
        <w:numPr>
          <w:ilvl w:val="2"/>
          <w:numId w:val="2"/>
        </w:numPr>
        <w:ind w:left="1260"/>
        <w:jc w:val="both"/>
        <w:rPr>
          <w:rFonts w:ascii="Arial" w:hAnsi="Arial" w:cs="Arial"/>
        </w:rPr>
      </w:pPr>
      <w:r w:rsidRPr="0075074F">
        <w:rPr>
          <w:rFonts w:ascii="Arial" w:hAnsi="Arial" w:cs="Arial"/>
        </w:rPr>
        <w:t>Záruka za dílo se nevztahuje na vady způsobené běžným užíváním spotřebního materiálu, jako jsou žárovky či jiné předměty postupné spotřeby, u těchto částí díla platí záruka poskytována výrobcem, není-li stanoveno jinak (např. v projektové dokumentaci či soupisu stavebních prací, dodávek a služeb).</w:t>
      </w:r>
    </w:p>
    <w:p w:rsidR="000E6098" w:rsidRPr="0075074F" w:rsidRDefault="000E6098" w:rsidP="000E6098">
      <w:pPr>
        <w:ind w:left="1260"/>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Způsob uplatnění reklamace</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Objednatel je povinen vady písemně reklamovat u </w:t>
      </w:r>
      <w:r w:rsidR="0017583A" w:rsidRPr="0075074F">
        <w:rPr>
          <w:rFonts w:ascii="Arial" w:hAnsi="Arial" w:cs="Arial"/>
        </w:rPr>
        <w:t>Z</w:t>
      </w:r>
      <w:r w:rsidRPr="0075074F">
        <w:rPr>
          <w:rFonts w:ascii="Arial" w:hAnsi="Arial" w:cs="Arial"/>
        </w:rPr>
        <w:t xml:space="preserve">hotovitele bez zbytečného odkladu po jejich zjištění. Oznámení (reklamaci) odešle na adresu Zhotovitele uvedenou ve Smlouvě. V reklamaci musí být vady popsány nebo uvedeno, jak se projevují. Dále v reklamaci </w:t>
      </w:r>
      <w:r w:rsidR="0017583A" w:rsidRPr="0075074F">
        <w:rPr>
          <w:rFonts w:ascii="Arial" w:hAnsi="Arial" w:cs="Arial"/>
        </w:rPr>
        <w:t>O</w:t>
      </w:r>
      <w:r w:rsidRPr="0075074F">
        <w:rPr>
          <w:rFonts w:ascii="Arial" w:hAnsi="Arial" w:cs="Arial"/>
        </w:rPr>
        <w:t xml:space="preserve">bjednatel uvede, jakým způsobem požaduje </w:t>
      </w:r>
      <w:r w:rsidR="00991B8F" w:rsidRPr="0075074F">
        <w:rPr>
          <w:rFonts w:ascii="Arial" w:hAnsi="Arial" w:cs="Arial"/>
        </w:rPr>
        <w:t>z</w:t>
      </w:r>
      <w:r w:rsidR="00585144" w:rsidRPr="0075074F">
        <w:rPr>
          <w:rFonts w:ascii="Arial" w:hAnsi="Arial" w:cs="Arial"/>
        </w:rPr>
        <w:t>jednat nápravu (pokud to bude technicky možné a nebude se jednat o opakovanou vadu, bude Objednatel přednostně vyžadovat opravu).</w:t>
      </w:r>
    </w:p>
    <w:p w:rsidR="00723FFF" w:rsidRPr="0075074F" w:rsidRDefault="00723FFF">
      <w:pPr>
        <w:numPr>
          <w:ilvl w:val="2"/>
          <w:numId w:val="2"/>
        </w:numPr>
        <w:ind w:left="1260"/>
        <w:jc w:val="both"/>
        <w:rPr>
          <w:rFonts w:ascii="Arial" w:hAnsi="Arial" w:cs="Arial"/>
        </w:rPr>
      </w:pPr>
      <w:r w:rsidRPr="0075074F">
        <w:rPr>
          <w:rFonts w:ascii="Arial" w:hAnsi="Arial" w:cs="Arial"/>
        </w:rPr>
        <w:t>Právo Objednatele vyplývající ze záruky zaniká, pokud Objednatel neoznámí vady díla</w:t>
      </w:r>
    </w:p>
    <w:p w:rsidR="00723FFF" w:rsidRPr="0075074F" w:rsidRDefault="00723FFF" w:rsidP="00C34D2B">
      <w:pPr>
        <w:numPr>
          <w:ilvl w:val="3"/>
          <w:numId w:val="2"/>
        </w:numPr>
        <w:ind w:left="2127" w:hanging="867"/>
        <w:jc w:val="both"/>
        <w:rPr>
          <w:rFonts w:ascii="Arial" w:hAnsi="Arial" w:cs="Arial"/>
        </w:rPr>
      </w:pPr>
      <w:r w:rsidRPr="0075074F">
        <w:rPr>
          <w:rFonts w:ascii="Arial" w:hAnsi="Arial" w:cs="Arial"/>
        </w:rPr>
        <w:t>bez zbytečného odkladu poté, kdy je zjistí,</w:t>
      </w:r>
    </w:p>
    <w:p w:rsidR="00723FFF" w:rsidRPr="0075074F" w:rsidRDefault="00723FFF" w:rsidP="00C34D2B">
      <w:pPr>
        <w:numPr>
          <w:ilvl w:val="3"/>
          <w:numId w:val="2"/>
        </w:numPr>
        <w:ind w:left="2127" w:hanging="867"/>
        <w:jc w:val="both"/>
        <w:rPr>
          <w:rFonts w:ascii="Arial" w:hAnsi="Arial" w:cs="Arial"/>
        </w:rPr>
      </w:pPr>
      <w:r w:rsidRPr="0075074F">
        <w:rPr>
          <w:rFonts w:ascii="Arial" w:hAnsi="Arial" w:cs="Arial"/>
        </w:rPr>
        <w:t>bez zbytečného odkladu poté, kdy je měl zjistit při vynaložení odborné péče při prohlídce při předání a převzetí díla,</w:t>
      </w:r>
    </w:p>
    <w:p w:rsidR="00723FFF" w:rsidRPr="0075074F" w:rsidRDefault="00723FFF" w:rsidP="00C34D2B">
      <w:pPr>
        <w:numPr>
          <w:ilvl w:val="3"/>
          <w:numId w:val="2"/>
        </w:numPr>
        <w:ind w:left="2127" w:hanging="867"/>
        <w:jc w:val="both"/>
        <w:rPr>
          <w:rFonts w:ascii="Arial" w:hAnsi="Arial" w:cs="Arial"/>
        </w:rPr>
      </w:pPr>
      <w:r w:rsidRPr="0075074F">
        <w:rPr>
          <w:rFonts w:ascii="Arial" w:hAnsi="Arial" w:cs="Arial"/>
        </w:rPr>
        <w:t>bez zbytečného odkladu poté, kdy mohly být zjištěny později při vynaložení odborné péče nejpozději však do konce záruční doby.</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Reklamaci lze uplatnit nejpozději do posledního dne záruční doby, přičemž i reklamace odeslaná Objednatelem v poslední den záruční doby se považuje za včas uplatněnou.</w:t>
      </w:r>
    </w:p>
    <w:p w:rsidR="005112A3" w:rsidRPr="0075074F" w:rsidRDefault="005112A3">
      <w:pPr>
        <w:tabs>
          <w:tab w:val="left" w:pos="1855"/>
        </w:tabs>
        <w:ind w:left="1260"/>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Podmínky odstranění reklamovaných vad</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Zhotovitel je povinen nejpozději do 10 dnů po obdržení reklamace písemně oznámit Objednateli</w:t>
      </w:r>
      <w:r w:rsidR="00726C1D" w:rsidRPr="0075074F">
        <w:rPr>
          <w:rFonts w:ascii="Arial" w:hAnsi="Arial" w:cs="Arial"/>
        </w:rPr>
        <w:t>,</w:t>
      </w:r>
      <w:r w:rsidRPr="0075074F">
        <w:rPr>
          <w:rFonts w:ascii="Arial" w:hAnsi="Arial" w:cs="Arial"/>
        </w:rPr>
        <w:t xml:space="preserve"> zda reklamaci uznává či neuznává. Pokud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 </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lastRenderedPageBreak/>
        <w:t>Zhotovitel je povinen nastoupit neprodleně k odstranění reklamované vady, nejpozději však do 15</w:t>
      </w:r>
      <w:r w:rsidRPr="0075074F">
        <w:rPr>
          <w:rFonts w:ascii="Arial" w:hAnsi="Arial" w:cs="Arial"/>
          <w:strike/>
          <w:highlight w:val="yellow"/>
        </w:rPr>
        <w:t xml:space="preserve"> </w:t>
      </w:r>
      <w:r w:rsidRPr="0075074F">
        <w:rPr>
          <w:rFonts w:ascii="Arial" w:hAnsi="Arial" w:cs="Arial"/>
        </w:rPr>
        <w:t>dnů po obdržení reklamace, a to i v případě, že reklamaci neuznává. Náklady na odstranění reklamované vady nese Zhotovitel i ve sporných případech až do rozhodnutí soudu.</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Nenastoupí-li Zhotovitel k odstranění reklamované vady ani do 20 dnů po obdržení reklamace Objednatele je Objednatel oprávněn pověřit odstraněním vady jinou odbornou právnickou nebo fyzickou osobu. Veškeré takto vzniklé náklady uhradí Objednateli Zhotovitel.</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Prokáže-li se ve sporných případech, že Objednatel reklamoval neoprávněně, tzn., že za jím reklamovanou vadu nenese odpovědnost Zhotovitel a že se na ni nevztahuje záruka resp., že vadu způsobil nevhodným užíváním díla Objednatel apod., je Objednatel povinen uhradit Zhotoviteli náklady na odstranění vady.</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 xml:space="preserve">Jestliže Objednatel v reklamaci výslovně uvede, že se jedná o havárii (tedy o stav, který výrazným způsobem ovlivňuje užívání díla), je Zhotovitel povinen nastoupit a zahájit odstraňování vady (havárie) nejpozději do 48 hodin po obdržení reklamace (oznámení). </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Objednatel je povinen umožnit pracovníkům Zhotovitele přístup do prostor nezbytných pro odstranění vady. Pokud tak neučiní, není Zhotovitel v prodlení s termínem nastoupení na odstranění vady ani s termínem pro odstranění vady.</w:t>
      </w:r>
    </w:p>
    <w:p w:rsidR="00723FFF" w:rsidRPr="0075074F" w:rsidRDefault="00723FFF">
      <w:pPr>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Lhůty pro odstranění reklamovaných vad</w:t>
      </w:r>
    </w:p>
    <w:p w:rsidR="00723FFF" w:rsidRPr="0075074F" w:rsidRDefault="00723FFF">
      <w:pPr>
        <w:numPr>
          <w:ilvl w:val="2"/>
          <w:numId w:val="2"/>
        </w:numPr>
        <w:ind w:left="1260"/>
        <w:jc w:val="both"/>
        <w:rPr>
          <w:rFonts w:ascii="Arial" w:hAnsi="Arial" w:cs="Arial"/>
        </w:rPr>
      </w:pPr>
      <w:r w:rsidRPr="0075074F">
        <w:rPr>
          <w:rFonts w:ascii="Arial" w:hAnsi="Arial" w:cs="Arial"/>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doručení reklamace Zhotoviteli.</w:t>
      </w:r>
      <w:r w:rsidR="00585144" w:rsidRPr="0075074F">
        <w:rPr>
          <w:rFonts w:ascii="Arial" w:hAnsi="Arial" w:cs="Arial"/>
        </w:rPr>
        <w:t xml:space="preserve"> Pokud podmínky odstranění vady či vad prokazatelně vyžadují dobu opravy delší, nebude Objednatel bránit dohodě smluvních stran.</w:t>
      </w:r>
    </w:p>
    <w:p w:rsidR="00723FFF" w:rsidRPr="0075074F" w:rsidRDefault="00723FFF">
      <w:pPr>
        <w:numPr>
          <w:ilvl w:val="2"/>
          <w:numId w:val="2"/>
        </w:numPr>
        <w:ind w:left="1260"/>
        <w:jc w:val="both"/>
        <w:rPr>
          <w:rFonts w:ascii="Arial" w:hAnsi="Arial" w:cs="Arial"/>
        </w:rPr>
      </w:pPr>
      <w:r w:rsidRPr="0075074F">
        <w:rPr>
          <w:rFonts w:ascii="Arial" w:hAnsi="Arial" w:cs="Arial"/>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5 dnů ode dne doručení reklamace Zhotoviteli.</w:t>
      </w:r>
      <w:r w:rsidR="00585144" w:rsidRPr="0075074F">
        <w:rPr>
          <w:rFonts w:ascii="Arial" w:hAnsi="Arial" w:cs="Arial"/>
        </w:rPr>
        <w:t xml:space="preserve"> Pokud podmínky odstranění vady či vad prokazatelně vyžadují dobu opravy delší, nebude Objednatel bránit dohodě smluvních stran.</w:t>
      </w:r>
    </w:p>
    <w:p w:rsidR="00723FFF" w:rsidRPr="0075074F" w:rsidRDefault="00723FFF">
      <w:pPr>
        <w:numPr>
          <w:ilvl w:val="2"/>
          <w:numId w:val="2"/>
        </w:numPr>
        <w:ind w:left="1260"/>
        <w:jc w:val="both"/>
      </w:pPr>
      <w:r w:rsidRPr="0075074F">
        <w:rPr>
          <w:rFonts w:ascii="Arial" w:hAnsi="Arial" w:cs="Arial"/>
        </w:rPr>
        <w:t>O odstranění reklamované vady sepíše Objednatel protokol, ve kterém potvrdí odstranění vady nebo uvede důvody, pro které odmítá opravu převzít.</w:t>
      </w:r>
    </w:p>
    <w:p w:rsidR="00E81E3F" w:rsidRPr="0075074F" w:rsidRDefault="00E81E3F" w:rsidP="00E81E3F">
      <w:pPr>
        <w:jc w:val="both"/>
        <w:rPr>
          <w:rFonts w:ascii="Arial" w:hAnsi="Arial" w:cs="Arial"/>
        </w:rPr>
      </w:pPr>
    </w:p>
    <w:p w:rsidR="00E81E3F" w:rsidRPr="0075074F" w:rsidRDefault="00E81E3F" w:rsidP="00E81E3F">
      <w:pPr>
        <w:numPr>
          <w:ilvl w:val="1"/>
          <w:numId w:val="2"/>
        </w:numPr>
        <w:ind w:left="540" w:hanging="540"/>
        <w:jc w:val="both"/>
        <w:rPr>
          <w:rFonts w:ascii="Arial" w:hAnsi="Arial" w:cs="Arial"/>
        </w:rPr>
      </w:pPr>
      <w:bookmarkStart w:id="4" w:name="_Hlk158366469"/>
      <w:r w:rsidRPr="0075074F">
        <w:rPr>
          <w:rFonts w:ascii="Arial" w:hAnsi="Arial" w:cs="Arial"/>
          <w:u w:val="single"/>
        </w:rPr>
        <w:t>Servis technologických zařízení v záruční době</w:t>
      </w:r>
    </w:p>
    <w:p w:rsidR="00030C76" w:rsidRPr="0075074F" w:rsidRDefault="00030C76" w:rsidP="00030C76">
      <w:pPr>
        <w:numPr>
          <w:ilvl w:val="2"/>
          <w:numId w:val="2"/>
        </w:numPr>
        <w:ind w:left="1260"/>
        <w:jc w:val="both"/>
        <w:rPr>
          <w:rFonts w:ascii="Arial" w:hAnsi="Arial" w:cs="Arial"/>
        </w:rPr>
      </w:pPr>
      <w:r w:rsidRPr="0075074F">
        <w:rPr>
          <w:rFonts w:ascii="Arial" w:hAnsi="Arial" w:cs="Arial"/>
        </w:rPr>
        <w:t xml:space="preserve">Je-li součástí díla i dodávka technologických zařízení, strojů nebo přístrojů, u nichž je </w:t>
      </w:r>
      <w:r w:rsidR="00304043" w:rsidRPr="0075074F">
        <w:rPr>
          <w:rFonts w:ascii="Arial" w:hAnsi="Arial" w:cs="Arial"/>
        </w:rPr>
        <w:t xml:space="preserve">příslušnými právními předpisy nebo </w:t>
      </w:r>
      <w:r w:rsidRPr="0075074F">
        <w:rPr>
          <w:rFonts w:ascii="Arial" w:hAnsi="Arial" w:cs="Arial"/>
        </w:rPr>
        <w:t xml:space="preserve">výrobcem takového zařízení předepsána servisní prohlídka či jiný úkon spojený s provozem takového zařízení, je Zhotovitel povinen v průběhu </w:t>
      </w:r>
      <w:r w:rsidR="008018E3" w:rsidRPr="0075074F">
        <w:rPr>
          <w:rFonts w:ascii="Arial" w:hAnsi="Arial" w:cs="Arial"/>
        </w:rPr>
        <w:t xml:space="preserve">jejich </w:t>
      </w:r>
      <w:r w:rsidRPr="0075074F">
        <w:rPr>
          <w:rFonts w:ascii="Arial" w:hAnsi="Arial" w:cs="Arial"/>
        </w:rPr>
        <w:t>záruční doby všechny tyto úkony řádně a včas provést nebo zabezpečit jejich provedení třetí osobou. Náklady s tím spojené</w:t>
      </w:r>
      <w:r w:rsidR="005105ED" w:rsidRPr="0075074F">
        <w:rPr>
          <w:rFonts w:ascii="Arial" w:hAnsi="Arial" w:cs="Arial"/>
        </w:rPr>
        <w:t xml:space="preserve"> </w:t>
      </w:r>
      <w:r w:rsidRPr="0075074F">
        <w:rPr>
          <w:rFonts w:ascii="Arial" w:hAnsi="Arial" w:cs="Arial"/>
        </w:rPr>
        <w:t>jsou součástí ceny za dílo.</w:t>
      </w:r>
    </w:p>
    <w:bookmarkEnd w:id="4"/>
    <w:p w:rsidR="00314260" w:rsidRPr="0075074F" w:rsidRDefault="00314260">
      <w:pPr>
        <w:pStyle w:val="Zkladntextodsazen21"/>
      </w:pPr>
    </w:p>
    <w:p w:rsidR="00314260" w:rsidRPr="0075074F" w:rsidRDefault="00314260" w:rsidP="00314260">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bookmarkStart w:id="5" w:name="_Hlk130902019"/>
      <w:r w:rsidRPr="0075074F">
        <w:rPr>
          <w:rFonts w:ascii="Arial" w:hAnsi="Arial" w:cs="Arial"/>
          <w:b/>
          <w:caps/>
        </w:rPr>
        <w:t>PROHLÁŠENÍ ZHOTOVITELE K MEZINÁRODNÍM SANKCÍM</w:t>
      </w:r>
    </w:p>
    <w:p w:rsidR="00314260" w:rsidRPr="0075074F" w:rsidRDefault="00314260" w:rsidP="00314260">
      <w:pPr>
        <w:ind w:left="708"/>
        <w:jc w:val="both"/>
        <w:rPr>
          <w:rFonts w:ascii="Arial" w:hAnsi="Arial" w:cs="Arial"/>
        </w:rPr>
      </w:pPr>
    </w:p>
    <w:p w:rsidR="00314260" w:rsidRPr="0075074F" w:rsidRDefault="00314260" w:rsidP="00314260">
      <w:pPr>
        <w:numPr>
          <w:ilvl w:val="1"/>
          <w:numId w:val="2"/>
        </w:numPr>
        <w:ind w:left="540" w:hanging="540"/>
        <w:jc w:val="both"/>
        <w:rPr>
          <w:rFonts w:ascii="Arial" w:hAnsi="Arial" w:cs="Arial"/>
          <w:u w:val="single"/>
        </w:rPr>
      </w:pPr>
      <w:r w:rsidRPr="0075074F">
        <w:rPr>
          <w:rFonts w:ascii="Arial" w:hAnsi="Arial" w:cs="Arial"/>
          <w:u w:val="single"/>
        </w:rPr>
        <w:t xml:space="preserve">Prohlášení </w:t>
      </w:r>
      <w:r w:rsidR="006E58F9" w:rsidRPr="0075074F">
        <w:rPr>
          <w:rFonts w:ascii="Arial" w:hAnsi="Arial" w:cs="Arial"/>
          <w:u w:val="single"/>
        </w:rPr>
        <w:t>zhotovitele</w:t>
      </w:r>
    </w:p>
    <w:p w:rsidR="00314260" w:rsidRPr="0075074F" w:rsidRDefault="00314260" w:rsidP="00314260">
      <w:pPr>
        <w:ind w:left="540"/>
        <w:jc w:val="both"/>
        <w:rPr>
          <w:rFonts w:ascii="Arial" w:hAnsi="Arial" w:cs="Arial"/>
        </w:rPr>
      </w:pPr>
      <w:r w:rsidRPr="0075074F">
        <w:rPr>
          <w:rFonts w:ascii="Arial" w:hAnsi="Arial" w:cs="Arial"/>
        </w:rPr>
        <w:t xml:space="preserve">Jako </w:t>
      </w:r>
      <w:r w:rsidR="002D7A9E" w:rsidRPr="0075074F">
        <w:rPr>
          <w:rFonts w:ascii="Arial" w:hAnsi="Arial" w:cs="Arial"/>
        </w:rPr>
        <w:t>Z</w:t>
      </w:r>
      <w:r w:rsidR="006E58F9" w:rsidRPr="0075074F">
        <w:rPr>
          <w:rFonts w:ascii="Arial" w:hAnsi="Arial" w:cs="Arial"/>
        </w:rPr>
        <w:t>hotovitel</w:t>
      </w:r>
      <w:r w:rsidRPr="0075074F">
        <w:rPr>
          <w:rFonts w:ascii="Arial" w:hAnsi="Arial" w:cs="Arial"/>
        </w:rPr>
        <w:t xml:space="preserve"> touto smlouvou sjednané veřejné zakázky prohlašuji, že:</w:t>
      </w:r>
    </w:p>
    <w:p w:rsidR="00314260" w:rsidRPr="0075074F" w:rsidRDefault="00314260" w:rsidP="00314260">
      <w:pPr>
        <w:numPr>
          <w:ilvl w:val="2"/>
          <w:numId w:val="2"/>
        </w:numPr>
        <w:ind w:left="1260"/>
        <w:jc w:val="both"/>
        <w:rPr>
          <w:rFonts w:ascii="Arial" w:hAnsi="Arial" w:cs="Arial"/>
        </w:rPr>
      </w:pPr>
      <w:r w:rsidRPr="0075074F">
        <w:rPr>
          <w:rFonts w:ascii="Arial" w:hAnsi="Arial" w:cs="Arial"/>
        </w:rPr>
        <w:t>nejsem dodavatelem ve smyslu nařízení Rady EU č. 2022/576, tj. nejsem:</w:t>
      </w:r>
    </w:p>
    <w:p w:rsidR="00314260" w:rsidRPr="0075074F" w:rsidRDefault="00314260" w:rsidP="00314260">
      <w:pPr>
        <w:pStyle w:val="Odstavecseseznamem"/>
        <w:numPr>
          <w:ilvl w:val="0"/>
          <w:numId w:val="19"/>
        </w:numPr>
        <w:suppressAutoHyphens w:val="0"/>
        <w:autoSpaceDE w:val="0"/>
        <w:autoSpaceDN w:val="0"/>
        <w:adjustRightInd w:val="0"/>
        <w:ind w:left="1701" w:hanging="425"/>
        <w:contextualSpacing/>
        <w:jc w:val="both"/>
        <w:rPr>
          <w:rFonts w:ascii="Arial" w:eastAsia="Arial" w:hAnsi="Arial" w:cs="Arial"/>
        </w:rPr>
      </w:pPr>
      <w:r w:rsidRPr="0075074F">
        <w:rPr>
          <w:rFonts w:ascii="Arial" w:eastAsia="Arial" w:hAnsi="Arial" w:cs="Arial"/>
        </w:rPr>
        <w:t>ruským státním příslušníkem, fyzickou či právnickou osobou, subjektem či orgánem se sídlem v Rusku,</w:t>
      </w:r>
    </w:p>
    <w:p w:rsidR="00314260" w:rsidRPr="0075074F" w:rsidRDefault="00314260" w:rsidP="00314260">
      <w:pPr>
        <w:pStyle w:val="Odstavecseseznamem"/>
        <w:numPr>
          <w:ilvl w:val="0"/>
          <w:numId w:val="19"/>
        </w:numPr>
        <w:suppressAutoHyphens w:val="0"/>
        <w:autoSpaceDE w:val="0"/>
        <w:autoSpaceDN w:val="0"/>
        <w:adjustRightInd w:val="0"/>
        <w:ind w:left="1701" w:hanging="425"/>
        <w:contextualSpacing/>
        <w:jc w:val="both"/>
        <w:rPr>
          <w:rFonts w:ascii="Arial" w:eastAsia="Arial" w:hAnsi="Arial" w:cs="Arial"/>
        </w:rPr>
      </w:pPr>
      <w:r w:rsidRPr="0075074F">
        <w:rPr>
          <w:rFonts w:ascii="Arial" w:eastAsia="Arial" w:hAnsi="Arial" w:cs="Arial"/>
        </w:rPr>
        <w:t>právnickou osobou, subjektem nebo orgánem, který je z více než 50 % přímo či nepřímo vlastněný některým ze subjektů uvedených v písmeni a), nebo</w:t>
      </w:r>
    </w:p>
    <w:p w:rsidR="00314260" w:rsidRPr="0075074F" w:rsidRDefault="00314260" w:rsidP="00314260">
      <w:pPr>
        <w:pStyle w:val="Odstavecseseznamem"/>
        <w:numPr>
          <w:ilvl w:val="0"/>
          <w:numId w:val="19"/>
        </w:numPr>
        <w:suppressAutoHyphens w:val="0"/>
        <w:autoSpaceDE w:val="0"/>
        <w:autoSpaceDN w:val="0"/>
        <w:adjustRightInd w:val="0"/>
        <w:ind w:left="1701" w:hanging="425"/>
        <w:contextualSpacing/>
        <w:jc w:val="both"/>
        <w:rPr>
          <w:rFonts w:ascii="Arial" w:eastAsia="Arial" w:hAnsi="Arial" w:cs="Arial"/>
        </w:rPr>
      </w:pPr>
      <w:r w:rsidRPr="0075074F">
        <w:rPr>
          <w:rFonts w:ascii="Arial" w:eastAsia="Arial" w:hAnsi="Arial" w:cs="Arial"/>
        </w:rPr>
        <w:t>fyzickou nebo právnickou osobou, subjektem nebo orgánem, který jedná jménem nebo na pokyn některého ze subjektů uvedených v písmeni a) nebo b).</w:t>
      </w:r>
    </w:p>
    <w:p w:rsidR="00314260" w:rsidRPr="0075074F" w:rsidRDefault="00314260" w:rsidP="00314260">
      <w:pPr>
        <w:numPr>
          <w:ilvl w:val="2"/>
          <w:numId w:val="2"/>
        </w:numPr>
        <w:ind w:left="1260"/>
        <w:jc w:val="both"/>
        <w:rPr>
          <w:rFonts w:ascii="Arial" w:hAnsi="Arial" w:cs="Arial"/>
        </w:rPr>
      </w:pPr>
      <w:r w:rsidRPr="0075074F">
        <w:rPr>
          <w:rFonts w:ascii="Arial" w:hAnsi="Arial" w:cs="Arial"/>
        </w:rPr>
        <w:t>nevyužiji při plnění veřejné zakázky poddodavatele, který by naplnil výše uvedené pod bodem 1</w:t>
      </w:r>
      <w:r w:rsidR="00054CEF" w:rsidRPr="0075074F">
        <w:rPr>
          <w:rFonts w:ascii="Arial" w:hAnsi="Arial" w:cs="Arial"/>
        </w:rPr>
        <w:t>9</w:t>
      </w:r>
      <w:r w:rsidRPr="0075074F">
        <w:rPr>
          <w:rFonts w:ascii="Arial" w:hAnsi="Arial" w:cs="Arial"/>
        </w:rPr>
        <w:t>.1.</w:t>
      </w:r>
      <w:r w:rsidR="00054CEF" w:rsidRPr="0075074F">
        <w:rPr>
          <w:rFonts w:ascii="Arial" w:hAnsi="Arial" w:cs="Arial"/>
        </w:rPr>
        <w:t>1</w:t>
      </w:r>
      <w:r w:rsidRPr="0075074F">
        <w:rPr>
          <w:rFonts w:ascii="Arial" w:hAnsi="Arial" w:cs="Arial"/>
        </w:rPr>
        <w:t xml:space="preserve"> písm. a) – c), pokud by plnil více než 10 % hodnoty zakázky.</w:t>
      </w:r>
    </w:p>
    <w:p w:rsidR="00314260" w:rsidRPr="0075074F" w:rsidRDefault="00314260" w:rsidP="00314260">
      <w:pPr>
        <w:numPr>
          <w:ilvl w:val="2"/>
          <w:numId w:val="2"/>
        </w:numPr>
        <w:ind w:left="1260"/>
        <w:jc w:val="both"/>
        <w:rPr>
          <w:rFonts w:ascii="Arial" w:hAnsi="Arial" w:cs="Arial"/>
        </w:rPr>
      </w:pPr>
      <w:r w:rsidRPr="0075074F">
        <w:rPr>
          <w:rFonts w:ascii="Arial" w:hAnsi="Arial" w:cs="Arial"/>
        </w:rPr>
        <w:t>neobchoduji se sankcionovaným zbožím, které se nachází v Rusku nebo Bělorusku</w:t>
      </w:r>
      <w:r w:rsidR="002D7A9E" w:rsidRPr="0075074F">
        <w:rPr>
          <w:rFonts w:ascii="Arial" w:hAnsi="Arial" w:cs="Arial"/>
        </w:rPr>
        <w:t>,</w:t>
      </w:r>
      <w:r w:rsidRPr="0075074F">
        <w:rPr>
          <w:rFonts w:ascii="Arial" w:hAnsi="Arial" w:cs="Arial"/>
        </w:rPr>
        <w:t xml:space="preserve"> či z Ruska nebo Běloruska pochází</w:t>
      </w:r>
      <w:r w:rsidR="002D7A9E" w:rsidRPr="0075074F">
        <w:rPr>
          <w:rFonts w:ascii="Arial" w:hAnsi="Arial" w:cs="Arial"/>
        </w:rPr>
        <w:t>,</w:t>
      </w:r>
      <w:r w:rsidRPr="0075074F">
        <w:rPr>
          <w:rFonts w:ascii="Arial" w:hAnsi="Arial" w:cs="Arial"/>
        </w:rPr>
        <w:t xml:space="preserve"> a nenabízím takové zboží v rámci plnění veřejných zakázek.</w:t>
      </w:r>
    </w:p>
    <w:p w:rsidR="00314260" w:rsidRPr="0075074F" w:rsidRDefault="00314260" w:rsidP="00314260">
      <w:pPr>
        <w:numPr>
          <w:ilvl w:val="2"/>
          <w:numId w:val="2"/>
        </w:numPr>
        <w:ind w:left="1260"/>
        <w:jc w:val="both"/>
        <w:rPr>
          <w:rFonts w:ascii="Arial" w:hAnsi="Arial" w:cs="Arial"/>
        </w:rPr>
      </w:pPr>
      <w:r w:rsidRPr="0075074F">
        <w:rPr>
          <w:rFonts w:ascii="Arial" w:hAnsi="Arial" w:cs="Arial"/>
        </w:rPr>
        <w:t xml:space="preserve">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w:t>
      </w:r>
      <w:r w:rsidRPr="0075074F">
        <w:rPr>
          <w:rFonts w:ascii="Arial" w:hAnsi="Arial" w:cs="Arial"/>
        </w:rPr>
        <w:lastRenderedPageBreak/>
        <w:t>s prováděcím nařízením Rady (EU) č. 2022/581, nařízení Rady (EU) č. 208/2014 a nařízení Rady (ES) č. 765/2006 nebo v jejich prospěch.</w:t>
      </w:r>
    </w:p>
    <w:p w:rsidR="00314260" w:rsidRPr="0075074F" w:rsidRDefault="00314260" w:rsidP="00314260">
      <w:pPr>
        <w:pStyle w:val="Odstavecseseznamem"/>
        <w:tabs>
          <w:tab w:val="left" w:pos="2340"/>
        </w:tabs>
        <w:ind w:left="360"/>
        <w:jc w:val="both"/>
        <w:rPr>
          <w:rFonts w:ascii="Arial" w:eastAsia="Arial" w:hAnsi="Arial" w:cs="Arial"/>
        </w:rPr>
      </w:pPr>
    </w:p>
    <w:p w:rsidR="00314260" w:rsidRPr="0075074F" w:rsidRDefault="00314260" w:rsidP="00314260">
      <w:pPr>
        <w:numPr>
          <w:ilvl w:val="1"/>
          <w:numId w:val="2"/>
        </w:numPr>
        <w:ind w:left="540" w:hanging="540"/>
        <w:jc w:val="both"/>
        <w:rPr>
          <w:rFonts w:ascii="Arial" w:hAnsi="Arial" w:cs="Arial"/>
        </w:rPr>
      </w:pPr>
      <w:r w:rsidRPr="0075074F">
        <w:rPr>
          <w:rFonts w:ascii="Arial" w:hAnsi="Arial" w:cs="Arial"/>
          <w:u w:val="single"/>
        </w:rPr>
        <w:t xml:space="preserve">Změna v prohlášení </w:t>
      </w:r>
      <w:r w:rsidR="006E58F9" w:rsidRPr="0075074F">
        <w:rPr>
          <w:rFonts w:ascii="Arial" w:hAnsi="Arial" w:cs="Arial"/>
          <w:u w:val="single"/>
        </w:rPr>
        <w:t>zhotovitele</w:t>
      </w:r>
    </w:p>
    <w:p w:rsidR="00314260" w:rsidRPr="0075074F" w:rsidRDefault="006E58F9" w:rsidP="00314260">
      <w:pPr>
        <w:numPr>
          <w:ilvl w:val="2"/>
          <w:numId w:val="2"/>
        </w:numPr>
        <w:ind w:left="1260"/>
        <w:jc w:val="both"/>
        <w:rPr>
          <w:rFonts w:ascii="Arial" w:hAnsi="Arial" w:cs="Arial"/>
        </w:rPr>
      </w:pPr>
      <w:r w:rsidRPr="0075074F">
        <w:rPr>
          <w:rFonts w:ascii="Arial" w:eastAsia="Arial" w:hAnsi="Arial" w:cs="Arial"/>
        </w:rPr>
        <w:t>Zhotovitel</w:t>
      </w:r>
      <w:r w:rsidR="00314260" w:rsidRPr="0075074F">
        <w:rPr>
          <w:rFonts w:ascii="Arial" w:eastAsia="Arial" w:hAnsi="Arial" w:cs="Arial"/>
        </w:rPr>
        <w:t xml:space="preserve"> je povinen bez zbytečného odkladu oznámit </w:t>
      </w:r>
      <w:r w:rsidR="002D7A9E" w:rsidRPr="0075074F">
        <w:rPr>
          <w:rFonts w:ascii="Arial" w:eastAsia="Arial" w:hAnsi="Arial" w:cs="Arial"/>
        </w:rPr>
        <w:t>O</w:t>
      </w:r>
      <w:r w:rsidR="00314260" w:rsidRPr="0075074F">
        <w:rPr>
          <w:rFonts w:ascii="Arial" w:eastAsia="Arial" w:hAnsi="Arial" w:cs="Arial"/>
        </w:rPr>
        <w:t>bjednateli veškeré změny proti prohlášení v bodě 19.1 tohoto článku, pokud nastanou v průběhu plnění veřejné zakázky dle této smlouvy.</w:t>
      </w:r>
    </w:p>
    <w:p w:rsidR="00314260" w:rsidRPr="0075074F" w:rsidRDefault="00314260" w:rsidP="00314260">
      <w:pPr>
        <w:ind w:left="1260"/>
        <w:jc w:val="both"/>
        <w:rPr>
          <w:rFonts w:ascii="Arial" w:hAnsi="Arial" w:cs="Arial"/>
        </w:rPr>
      </w:pPr>
    </w:p>
    <w:p w:rsidR="00314260" w:rsidRPr="0075074F" w:rsidRDefault="00314260" w:rsidP="00314260">
      <w:pPr>
        <w:numPr>
          <w:ilvl w:val="1"/>
          <w:numId w:val="2"/>
        </w:numPr>
        <w:ind w:left="540" w:hanging="540"/>
        <w:jc w:val="both"/>
        <w:rPr>
          <w:rFonts w:ascii="Arial" w:hAnsi="Arial" w:cs="Arial"/>
        </w:rPr>
      </w:pPr>
      <w:r w:rsidRPr="0075074F">
        <w:rPr>
          <w:rFonts w:ascii="Arial" w:hAnsi="Arial" w:cs="Arial"/>
          <w:u w:val="single"/>
        </w:rPr>
        <w:t>Nepravdivé informace v prohlášení</w:t>
      </w:r>
    </w:p>
    <w:p w:rsidR="00314260" w:rsidRPr="0075074F" w:rsidRDefault="00314260" w:rsidP="00314260">
      <w:pPr>
        <w:numPr>
          <w:ilvl w:val="2"/>
          <w:numId w:val="2"/>
        </w:numPr>
        <w:ind w:left="1260"/>
        <w:jc w:val="both"/>
        <w:rPr>
          <w:rFonts w:ascii="Arial" w:hAnsi="Arial" w:cs="Arial"/>
        </w:rPr>
      </w:pPr>
      <w:r w:rsidRPr="0075074F">
        <w:rPr>
          <w:rFonts w:ascii="Arial" w:eastAsia="Arial" w:hAnsi="Arial" w:cs="Arial"/>
        </w:rPr>
        <w:t xml:space="preserve">Pokud </w:t>
      </w:r>
      <w:r w:rsidR="002D7A9E" w:rsidRPr="0075074F">
        <w:rPr>
          <w:rFonts w:ascii="Arial" w:eastAsia="Arial" w:hAnsi="Arial" w:cs="Arial"/>
        </w:rPr>
        <w:t>O</w:t>
      </w:r>
      <w:r w:rsidRPr="0075074F">
        <w:rPr>
          <w:rFonts w:ascii="Arial" w:eastAsia="Arial" w:hAnsi="Arial" w:cs="Arial"/>
        </w:rPr>
        <w:t xml:space="preserve">bjednatel zjistí, že </w:t>
      </w:r>
      <w:r w:rsidR="002D7A9E" w:rsidRPr="0075074F">
        <w:rPr>
          <w:rFonts w:ascii="Arial" w:eastAsia="Arial" w:hAnsi="Arial" w:cs="Arial"/>
        </w:rPr>
        <w:t>Z</w:t>
      </w:r>
      <w:r w:rsidR="0085059D" w:rsidRPr="0075074F">
        <w:rPr>
          <w:rFonts w:ascii="Arial" w:eastAsia="Arial" w:hAnsi="Arial" w:cs="Arial"/>
        </w:rPr>
        <w:t>hotovitel</w:t>
      </w:r>
      <w:r w:rsidRPr="0075074F">
        <w:rPr>
          <w:rFonts w:ascii="Arial" w:eastAsia="Arial" w:hAnsi="Arial" w:cs="Arial"/>
        </w:rPr>
        <w:t xml:space="preserve"> učinil nepravdivé prohlášení dle bodu 19.1 tohoto článku nebo že neoznámil bezodkladně změny dle bodu 19.2 tohoto článku, sdělí tuto skutečnost </w:t>
      </w:r>
      <w:r w:rsidR="002D7A9E" w:rsidRPr="0075074F">
        <w:rPr>
          <w:rFonts w:ascii="Arial" w:eastAsia="Arial" w:hAnsi="Arial" w:cs="Arial"/>
        </w:rPr>
        <w:t>O</w:t>
      </w:r>
      <w:r w:rsidRPr="0075074F">
        <w:rPr>
          <w:rFonts w:ascii="Arial" w:eastAsia="Arial" w:hAnsi="Arial" w:cs="Arial"/>
        </w:rPr>
        <w:t>bjednatel</w:t>
      </w:r>
      <w:r w:rsidR="002D7A9E" w:rsidRPr="0075074F">
        <w:rPr>
          <w:rFonts w:ascii="Arial" w:eastAsia="Arial" w:hAnsi="Arial" w:cs="Arial"/>
        </w:rPr>
        <w:t xml:space="preserve"> Z</w:t>
      </w:r>
      <w:r w:rsidR="0085059D" w:rsidRPr="0075074F">
        <w:rPr>
          <w:rFonts w:ascii="Arial" w:eastAsia="Arial" w:hAnsi="Arial" w:cs="Arial"/>
        </w:rPr>
        <w:t>hotoviteli</w:t>
      </w:r>
      <w:r w:rsidRPr="0075074F">
        <w:rPr>
          <w:rFonts w:ascii="Arial" w:eastAsia="Arial" w:hAnsi="Arial" w:cs="Arial"/>
        </w:rPr>
        <w:t xml:space="preserve"> a </w:t>
      </w:r>
      <w:r w:rsidR="002D7A9E" w:rsidRPr="0075074F">
        <w:rPr>
          <w:rFonts w:ascii="Arial" w:eastAsia="Arial" w:hAnsi="Arial" w:cs="Arial"/>
        </w:rPr>
        <w:t>O</w:t>
      </w:r>
      <w:r w:rsidRPr="0075074F">
        <w:rPr>
          <w:rFonts w:ascii="Arial" w:eastAsia="Arial" w:hAnsi="Arial" w:cs="Arial"/>
        </w:rPr>
        <w:t>bjednatel je v takovém případě oprávněn od této smlouvy s okamžitou platností odstoupit.</w:t>
      </w:r>
    </w:p>
    <w:p w:rsidR="00314260" w:rsidRPr="0075074F" w:rsidRDefault="00314260" w:rsidP="00314260">
      <w:pPr>
        <w:numPr>
          <w:ilvl w:val="2"/>
          <w:numId w:val="2"/>
        </w:numPr>
        <w:ind w:left="1260"/>
        <w:jc w:val="both"/>
        <w:rPr>
          <w:rFonts w:ascii="Arial" w:hAnsi="Arial" w:cs="Arial"/>
        </w:rPr>
      </w:pPr>
      <w:r w:rsidRPr="0075074F">
        <w:rPr>
          <w:rFonts w:ascii="Arial" w:eastAsia="Arial" w:hAnsi="Arial" w:cs="Arial"/>
        </w:rPr>
        <w:t xml:space="preserve">Odstoupí-li </w:t>
      </w:r>
      <w:r w:rsidR="002D7A9E" w:rsidRPr="0075074F">
        <w:rPr>
          <w:rFonts w:ascii="Arial" w:eastAsia="Arial" w:hAnsi="Arial" w:cs="Arial"/>
        </w:rPr>
        <w:t>O</w:t>
      </w:r>
      <w:r w:rsidRPr="0075074F">
        <w:rPr>
          <w:rFonts w:ascii="Arial" w:eastAsia="Arial" w:hAnsi="Arial" w:cs="Arial"/>
        </w:rPr>
        <w:t xml:space="preserve">bjednatel od </w:t>
      </w:r>
      <w:r w:rsidR="005C427C" w:rsidRPr="0075074F">
        <w:rPr>
          <w:rFonts w:ascii="Arial" w:eastAsia="Arial" w:hAnsi="Arial" w:cs="Arial"/>
        </w:rPr>
        <w:t>S</w:t>
      </w:r>
      <w:r w:rsidRPr="0075074F">
        <w:rPr>
          <w:rFonts w:ascii="Arial" w:eastAsia="Arial" w:hAnsi="Arial" w:cs="Arial"/>
        </w:rPr>
        <w:t xml:space="preserve">mlouvy dle výše popsaného ujednání tohoto článku </w:t>
      </w:r>
      <w:r w:rsidR="002D7A9E" w:rsidRPr="0075074F">
        <w:rPr>
          <w:rFonts w:ascii="Arial" w:eastAsia="Arial" w:hAnsi="Arial" w:cs="Arial"/>
        </w:rPr>
        <w:t>S</w:t>
      </w:r>
      <w:r w:rsidRPr="0075074F">
        <w:rPr>
          <w:rFonts w:ascii="Arial" w:eastAsia="Arial" w:hAnsi="Arial" w:cs="Arial"/>
        </w:rPr>
        <w:t xml:space="preserve">mlouvy, je </w:t>
      </w:r>
      <w:r w:rsidR="002D7A9E" w:rsidRPr="0075074F">
        <w:rPr>
          <w:rFonts w:ascii="Arial" w:eastAsia="Arial" w:hAnsi="Arial" w:cs="Arial"/>
        </w:rPr>
        <w:t>Z</w:t>
      </w:r>
      <w:r w:rsidR="0085059D" w:rsidRPr="0075074F">
        <w:rPr>
          <w:rFonts w:ascii="Arial" w:eastAsia="Arial" w:hAnsi="Arial" w:cs="Arial"/>
        </w:rPr>
        <w:t>hotovitel</w:t>
      </w:r>
      <w:r w:rsidRPr="0075074F">
        <w:rPr>
          <w:rFonts w:ascii="Arial" w:eastAsia="Arial" w:hAnsi="Arial" w:cs="Arial"/>
        </w:rPr>
        <w:t xml:space="preserve"> povinen nejpozději do 14 kalendářních dnů ode dne sdělení </w:t>
      </w:r>
      <w:r w:rsidR="002D7A9E" w:rsidRPr="0075074F">
        <w:rPr>
          <w:rFonts w:ascii="Arial" w:eastAsia="Arial" w:hAnsi="Arial" w:cs="Arial"/>
        </w:rPr>
        <w:t>O</w:t>
      </w:r>
      <w:r w:rsidRPr="0075074F">
        <w:rPr>
          <w:rFonts w:ascii="Arial" w:eastAsia="Arial" w:hAnsi="Arial" w:cs="Arial"/>
        </w:rPr>
        <w:t xml:space="preserve">bjednatele dle bodu </w:t>
      </w:r>
      <w:r w:rsidR="002D7A9E" w:rsidRPr="0075074F">
        <w:rPr>
          <w:rFonts w:ascii="Arial" w:eastAsia="Arial" w:hAnsi="Arial" w:cs="Arial"/>
        </w:rPr>
        <w:t>19.</w:t>
      </w:r>
      <w:r w:rsidRPr="0075074F">
        <w:rPr>
          <w:rFonts w:ascii="Arial" w:eastAsia="Arial" w:hAnsi="Arial" w:cs="Arial"/>
        </w:rPr>
        <w:t>3</w:t>
      </w:r>
      <w:r w:rsidR="002D7A9E" w:rsidRPr="0075074F">
        <w:rPr>
          <w:rFonts w:ascii="Arial" w:eastAsia="Arial" w:hAnsi="Arial" w:cs="Arial"/>
        </w:rPr>
        <w:t>.1</w:t>
      </w:r>
      <w:r w:rsidRPr="0075074F">
        <w:rPr>
          <w:rFonts w:ascii="Arial" w:eastAsia="Arial" w:hAnsi="Arial" w:cs="Arial"/>
        </w:rPr>
        <w:t xml:space="preserve">, vrátit </w:t>
      </w:r>
      <w:r w:rsidR="002D7A9E" w:rsidRPr="0075074F">
        <w:rPr>
          <w:rFonts w:ascii="Arial" w:eastAsia="Arial" w:hAnsi="Arial" w:cs="Arial"/>
        </w:rPr>
        <w:t>O</w:t>
      </w:r>
      <w:r w:rsidRPr="0075074F">
        <w:rPr>
          <w:rFonts w:ascii="Arial" w:eastAsia="Arial" w:hAnsi="Arial" w:cs="Arial"/>
        </w:rPr>
        <w:t xml:space="preserve">bjednateli veškeré finanční prostředky poskytnuté </w:t>
      </w:r>
      <w:r w:rsidR="002D7A9E" w:rsidRPr="0075074F">
        <w:rPr>
          <w:rFonts w:ascii="Arial" w:eastAsia="Arial" w:hAnsi="Arial" w:cs="Arial"/>
        </w:rPr>
        <w:t>O</w:t>
      </w:r>
      <w:r w:rsidRPr="0075074F">
        <w:rPr>
          <w:rFonts w:ascii="Arial" w:eastAsia="Arial" w:hAnsi="Arial" w:cs="Arial"/>
        </w:rPr>
        <w:t xml:space="preserve">bjednatelem </w:t>
      </w:r>
      <w:r w:rsidR="002D7A9E" w:rsidRPr="0075074F">
        <w:rPr>
          <w:rFonts w:ascii="Arial" w:eastAsia="Arial" w:hAnsi="Arial" w:cs="Arial"/>
        </w:rPr>
        <w:t>Z</w:t>
      </w:r>
      <w:r w:rsidR="0085059D" w:rsidRPr="0075074F">
        <w:rPr>
          <w:rFonts w:ascii="Arial" w:eastAsia="Arial" w:hAnsi="Arial" w:cs="Arial"/>
        </w:rPr>
        <w:t>hotovitel</w:t>
      </w:r>
      <w:r w:rsidRPr="0075074F">
        <w:rPr>
          <w:rFonts w:ascii="Arial" w:eastAsia="Arial" w:hAnsi="Arial" w:cs="Arial"/>
        </w:rPr>
        <w:t>i v souvislosti s plněním dle této smlouvy.</w:t>
      </w:r>
    </w:p>
    <w:p w:rsidR="00314260" w:rsidRPr="0075074F" w:rsidRDefault="00314260" w:rsidP="00314260">
      <w:pPr>
        <w:numPr>
          <w:ilvl w:val="2"/>
          <w:numId w:val="2"/>
        </w:numPr>
        <w:ind w:left="1260"/>
        <w:jc w:val="both"/>
        <w:rPr>
          <w:rFonts w:ascii="Arial" w:hAnsi="Arial" w:cs="Arial"/>
        </w:rPr>
      </w:pPr>
      <w:r w:rsidRPr="0075074F">
        <w:rPr>
          <w:rFonts w:ascii="Arial" w:eastAsia="Arial" w:hAnsi="Arial" w:cs="Arial"/>
        </w:rPr>
        <w:t xml:space="preserve">Následně obě smluvní strany projednají způsob, výši a formu úhrady za plnění poskytnuté </w:t>
      </w:r>
      <w:r w:rsidR="002D7A9E" w:rsidRPr="0075074F">
        <w:rPr>
          <w:rFonts w:ascii="Arial" w:eastAsia="Arial" w:hAnsi="Arial" w:cs="Arial"/>
        </w:rPr>
        <w:t>Z</w:t>
      </w:r>
      <w:r w:rsidR="0085059D" w:rsidRPr="0075074F">
        <w:rPr>
          <w:rFonts w:ascii="Arial" w:eastAsia="Arial" w:hAnsi="Arial" w:cs="Arial"/>
        </w:rPr>
        <w:t>hotovite</w:t>
      </w:r>
      <w:r w:rsidRPr="0075074F">
        <w:rPr>
          <w:rFonts w:ascii="Arial" w:eastAsia="Arial" w:hAnsi="Arial" w:cs="Arial"/>
        </w:rPr>
        <w:t xml:space="preserve">lem do doby odstoupení </w:t>
      </w:r>
      <w:r w:rsidR="002D7A9E" w:rsidRPr="0075074F">
        <w:rPr>
          <w:rFonts w:ascii="Arial" w:eastAsia="Arial" w:hAnsi="Arial" w:cs="Arial"/>
        </w:rPr>
        <w:t>O</w:t>
      </w:r>
      <w:r w:rsidRPr="0075074F">
        <w:rPr>
          <w:rFonts w:ascii="Arial" w:eastAsia="Arial" w:hAnsi="Arial" w:cs="Arial"/>
        </w:rPr>
        <w:t xml:space="preserve">bjednatele od této smlouvy, přičemž </w:t>
      </w:r>
      <w:r w:rsidR="002D7A9E" w:rsidRPr="0075074F">
        <w:rPr>
          <w:rFonts w:ascii="Arial" w:eastAsia="Arial" w:hAnsi="Arial" w:cs="Arial"/>
        </w:rPr>
        <w:t>Z</w:t>
      </w:r>
      <w:r w:rsidR="0085059D" w:rsidRPr="0075074F">
        <w:rPr>
          <w:rFonts w:ascii="Arial" w:eastAsia="Arial" w:hAnsi="Arial" w:cs="Arial"/>
        </w:rPr>
        <w:t>hotovi</w:t>
      </w:r>
      <w:r w:rsidRPr="0075074F">
        <w:rPr>
          <w:rFonts w:ascii="Arial" w:eastAsia="Arial" w:hAnsi="Arial" w:cs="Arial"/>
        </w:rPr>
        <w:t>tel bere na vědomí, že v případě nepravdivého prohlášení může být úhrada odmítnuta zcela.</w:t>
      </w:r>
    </w:p>
    <w:bookmarkEnd w:id="5"/>
    <w:p w:rsidR="00711338" w:rsidRDefault="00711338">
      <w:pPr>
        <w:pStyle w:val="Zkladntextodsazen21"/>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sidRPr="0075074F">
        <w:rPr>
          <w:rFonts w:ascii="Arial" w:hAnsi="Arial" w:cs="Arial"/>
          <w:b/>
          <w:caps/>
        </w:rPr>
        <w:t>Vlastnictví díla a nebezpečí škody na díle</w:t>
      </w:r>
    </w:p>
    <w:p w:rsidR="00723FFF" w:rsidRPr="0075074F" w:rsidRDefault="00723FFF">
      <w:pPr>
        <w:ind w:left="708"/>
        <w:jc w:val="both"/>
        <w:rPr>
          <w:rFonts w:ascii="Arial" w:hAnsi="Arial" w:cs="Arial"/>
        </w:rPr>
      </w:pPr>
    </w:p>
    <w:p w:rsidR="00723FFF" w:rsidRPr="0075074F" w:rsidRDefault="00723FFF">
      <w:pPr>
        <w:numPr>
          <w:ilvl w:val="1"/>
          <w:numId w:val="2"/>
        </w:numPr>
        <w:ind w:left="540" w:hanging="540"/>
        <w:jc w:val="both"/>
        <w:rPr>
          <w:rFonts w:ascii="Arial" w:hAnsi="Arial" w:cs="Arial"/>
        </w:rPr>
      </w:pPr>
      <w:bookmarkStart w:id="6" w:name="_Hlk479673082"/>
      <w:r w:rsidRPr="0075074F">
        <w:rPr>
          <w:rFonts w:ascii="Arial" w:hAnsi="Arial" w:cs="Arial"/>
          <w:u w:val="single"/>
        </w:rPr>
        <w:t>Vlastnictví díla</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Vlastníkem zhotovovaného díla je od počátku Objednatel. </w:t>
      </w:r>
    </w:p>
    <w:bookmarkEnd w:id="6"/>
    <w:p w:rsidR="00723FFF" w:rsidRPr="0075074F" w:rsidRDefault="00723FFF">
      <w:pPr>
        <w:ind w:left="1056"/>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Nebezpečí škody na díle</w:t>
      </w:r>
    </w:p>
    <w:p w:rsidR="00723FFF" w:rsidRPr="0075074F" w:rsidRDefault="00723FFF">
      <w:pPr>
        <w:numPr>
          <w:ilvl w:val="2"/>
          <w:numId w:val="2"/>
        </w:numPr>
        <w:ind w:left="1260"/>
        <w:jc w:val="both"/>
        <w:rPr>
          <w:rFonts w:ascii="Arial" w:hAnsi="Arial" w:cs="Arial"/>
        </w:rPr>
      </w:pPr>
      <w:r w:rsidRPr="0075074F">
        <w:rPr>
          <w:rFonts w:ascii="Arial" w:hAnsi="Arial" w:cs="Arial"/>
        </w:rPr>
        <w:t>Nebezpečí škody nese od počátku Zhotovitel, a to až do doby řádného předání a převzetí díla mezi Zhotovitelem a Objednatelem.</w:t>
      </w:r>
    </w:p>
    <w:p w:rsidR="00314260" w:rsidRPr="0075074F" w:rsidRDefault="00314260">
      <w:pPr>
        <w:jc w:val="both"/>
        <w:rPr>
          <w:rFonts w:ascii="Arial" w:hAnsi="Arial" w:cs="Arial"/>
        </w:rPr>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u w:val="single"/>
        </w:rPr>
      </w:pPr>
      <w:r w:rsidRPr="0075074F">
        <w:rPr>
          <w:rFonts w:ascii="Arial" w:hAnsi="Arial" w:cs="Arial"/>
          <w:b/>
          <w:caps/>
        </w:rPr>
        <w:t>Zajištění závazků Zhotovitele</w:t>
      </w:r>
    </w:p>
    <w:p w:rsidR="00711338" w:rsidRPr="00CF69CF" w:rsidRDefault="00711338" w:rsidP="002F2722">
      <w:pPr>
        <w:tabs>
          <w:tab w:val="left" w:pos="1260"/>
        </w:tabs>
        <w:jc w:val="both"/>
        <w:rPr>
          <w:rFonts w:ascii="Arial" w:hAnsi="Arial" w:cs="Arial"/>
          <w:highlight w:val="yellow"/>
        </w:rPr>
      </w:pPr>
    </w:p>
    <w:p w:rsidR="00030C76" w:rsidRPr="00E26C34" w:rsidRDefault="00030C76" w:rsidP="00030C76">
      <w:pPr>
        <w:numPr>
          <w:ilvl w:val="1"/>
          <w:numId w:val="2"/>
        </w:numPr>
        <w:tabs>
          <w:tab w:val="num" w:pos="540"/>
        </w:tabs>
        <w:ind w:left="540" w:hanging="540"/>
        <w:jc w:val="both"/>
        <w:rPr>
          <w:rFonts w:ascii="Arial" w:hAnsi="Arial" w:cs="Arial"/>
          <w:u w:val="single"/>
        </w:rPr>
      </w:pPr>
      <w:r w:rsidRPr="00E26C34">
        <w:rPr>
          <w:rFonts w:ascii="Arial" w:hAnsi="Arial" w:cs="Arial"/>
          <w:u w:val="single"/>
        </w:rPr>
        <w:t xml:space="preserve">Zajištění závazků </w:t>
      </w:r>
      <w:r w:rsidR="00E64B7B" w:rsidRPr="00E26C34">
        <w:rPr>
          <w:rFonts w:ascii="Arial" w:hAnsi="Arial" w:cs="Arial"/>
          <w:u w:val="single"/>
        </w:rPr>
        <w:t>Z</w:t>
      </w:r>
      <w:r w:rsidRPr="00E26C34">
        <w:rPr>
          <w:rFonts w:ascii="Arial" w:hAnsi="Arial" w:cs="Arial"/>
          <w:u w:val="single"/>
        </w:rPr>
        <w:t>hotovitele po dobu záruční doby</w:t>
      </w:r>
    </w:p>
    <w:p w:rsidR="00030C76" w:rsidRPr="00E26C34" w:rsidRDefault="00030C76" w:rsidP="00030C76">
      <w:pPr>
        <w:numPr>
          <w:ilvl w:val="2"/>
          <w:numId w:val="2"/>
        </w:numPr>
        <w:tabs>
          <w:tab w:val="left" w:pos="1260"/>
        </w:tabs>
        <w:ind w:left="1260"/>
        <w:jc w:val="both"/>
        <w:rPr>
          <w:rFonts w:ascii="Arial" w:hAnsi="Arial" w:cs="Arial"/>
        </w:rPr>
      </w:pPr>
      <w:r w:rsidRPr="00E26C34">
        <w:rPr>
          <w:rFonts w:ascii="Arial" w:hAnsi="Arial" w:cs="Arial"/>
        </w:rPr>
        <w:t xml:space="preserve">Zhotovitel je povinen předat Objednateli bankovní záruku za řádné plnění záručních podmínek ve </w:t>
      </w:r>
      <w:r w:rsidRPr="00E26C34">
        <w:rPr>
          <w:rFonts w:ascii="Arial" w:hAnsi="Arial" w:cs="Arial"/>
          <w:b/>
        </w:rPr>
        <w:t>výši 2 %</w:t>
      </w:r>
      <w:r w:rsidR="00ED5981" w:rsidRPr="00E26C34">
        <w:rPr>
          <w:rFonts w:ascii="Arial" w:hAnsi="Arial" w:cs="Arial"/>
        </w:rPr>
        <w:t xml:space="preserve"> </w:t>
      </w:r>
      <w:r w:rsidRPr="00E26C34">
        <w:rPr>
          <w:rFonts w:ascii="Arial" w:hAnsi="Arial" w:cs="Arial"/>
        </w:rPr>
        <w:t xml:space="preserve">ze sjednané ceny </w:t>
      </w:r>
      <w:r w:rsidR="004A2FAE" w:rsidRPr="00E26C34">
        <w:rPr>
          <w:rFonts w:ascii="Arial" w:hAnsi="Arial" w:cs="Arial"/>
        </w:rPr>
        <w:t>za dílo</w:t>
      </w:r>
      <w:r w:rsidR="00535297" w:rsidRPr="00E26C34">
        <w:rPr>
          <w:rFonts w:ascii="Arial" w:hAnsi="Arial" w:cs="Arial"/>
        </w:rPr>
        <w:t xml:space="preserve"> (bez DPH)</w:t>
      </w:r>
      <w:r w:rsidRPr="00E26C34">
        <w:rPr>
          <w:rFonts w:ascii="Arial" w:hAnsi="Arial" w:cs="Arial"/>
        </w:rPr>
        <w:t>.</w:t>
      </w:r>
      <w:r w:rsidR="002C6A03" w:rsidRPr="00E26C34">
        <w:rPr>
          <w:rFonts w:ascii="Arial" w:hAnsi="Arial" w:cs="Arial"/>
        </w:rPr>
        <w:t xml:space="preserve"> Případná změna sjednané ceny za dílo v rámci uzavřených dodatků ke </w:t>
      </w:r>
      <w:r w:rsidR="005C427C" w:rsidRPr="00E26C34">
        <w:rPr>
          <w:rFonts w:ascii="Arial" w:hAnsi="Arial" w:cs="Arial"/>
        </w:rPr>
        <w:t>S</w:t>
      </w:r>
      <w:r w:rsidR="002C6A03" w:rsidRPr="00E26C34">
        <w:rPr>
          <w:rFonts w:ascii="Arial" w:hAnsi="Arial" w:cs="Arial"/>
        </w:rPr>
        <w:t>mlouvě nemá na výši záruky žádný dopad.</w:t>
      </w:r>
    </w:p>
    <w:p w:rsidR="00030C76" w:rsidRPr="00E26C34" w:rsidRDefault="00030C76" w:rsidP="00030C76">
      <w:pPr>
        <w:numPr>
          <w:ilvl w:val="2"/>
          <w:numId w:val="2"/>
        </w:numPr>
        <w:tabs>
          <w:tab w:val="left" w:pos="1260"/>
        </w:tabs>
        <w:ind w:left="1260"/>
        <w:jc w:val="both"/>
        <w:rPr>
          <w:rFonts w:ascii="Arial" w:hAnsi="Arial" w:cs="Arial"/>
        </w:rPr>
      </w:pPr>
      <w:r w:rsidRPr="00E26C34">
        <w:rPr>
          <w:rFonts w:ascii="Arial" w:hAnsi="Arial" w:cs="Arial"/>
        </w:rPr>
        <w:t xml:space="preserve">Bankovní záruka poskytnutá Zhotovitelem musí být platná po celou dobu sjednané záruční doby. </w:t>
      </w:r>
    </w:p>
    <w:p w:rsidR="00030C76" w:rsidRPr="00E26C34" w:rsidRDefault="00030C76" w:rsidP="00030C76">
      <w:pPr>
        <w:numPr>
          <w:ilvl w:val="2"/>
          <w:numId w:val="2"/>
        </w:numPr>
        <w:tabs>
          <w:tab w:val="left" w:pos="1260"/>
        </w:tabs>
        <w:ind w:left="1260"/>
        <w:jc w:val="both"/>
        <w:rPr>
          <w:rFonts w:ascii="Arial" w:hAnsi="Arial" w:cs="Arial"/>
        </w:rPr>
      </w:pPr>
      <w:r w:rsidRPr="00E26C34">
        <w:rPr>
          <w:rFonts w:ascii="Arial" w:hAnsi="Arial" w:cs="Arial"/>
        </w:rPr>
        <w:t xml:space="preserve">Z bankovní záruky poskytnuté Zhotovitelem musí vyplývat právo Objednatele čerpat finanční prostředky v případě, že během sjednané záruční doby Zhotovitel neodstraní případné reklamované vady zjištěné Objednatelem nebo v případě, kdy Objednateli vznikne neplněním záručních podmínek či jiných smluvních povinností Zhotovitelem nárok na smluvní pokutu. Výstavce není oprávněn vymínit si v záruční listině právo uplatnění námitek vůči věřiteli. Pokud tomu tak není, neodpovídá bankovní záruka podmínkám </w:t>
      </w:r>
      <w:r w:rsidR="005C427C" w:rsidRPr="00E26C34">
        <w:rPr>
          <w:rFonts w:ascii="Arial" w:hAnsi="Arial" w:cs="Arial"/>
        </w:rPr>
        <w:t>S</w:t>
      </w:r>
      <w:r w:rsidRPr="00E26C34">
        <w:rPr>
          <w:rFonts w:ascii="Arial" w:hAnsi="Arial" w:cs="Arial"/>
        </w:rPr>
        <w:t>mlouvy.</w:t>
      </w:r>
    </w:p>
    <w:p w:rsidR="00030C76" w:rsidRPr="00E26C34" w:rsidRDefault="00030C76" w:rsidP="00030C76">
      <w:pPr>
        <w:numPr>
          <w:ilvl w:val="2"/>
          <w:numId w:val="2"/>
        </w:numPr>
        <w:tabs>
          <w:tab w:val="left" w:pos="1260"/>
        </w:tabs>
        <w:ind w:left="1260"/>
        <w:jc w:val="both"/>
        <w:rPr>
          <w:rFonts w:ascii="Arial" w:hAnsi="Arial" w:cs="Arial"/>
        </w:rPr>
      </w:pPr>
      <w:r w:rsidRPr="00E26C34">
        <w:rPr>
          <w:rFonts w:ascii="Arial" w:hAnsi="Arial" w:cs="Arial"/>
        </w:rPr>
        <w:t xml:space="preserve">Bankovní záruku předloží Zhotovitel Objednateli v originále listiny nejpozději v den oboustranného podpisu </w:t>
      </w:r>
      <w:r w:rsidR="0090539C" w:rsidRPr="00E26C34">
        <w:rPr>
          <w:rFonts w:ascii="Arial" w:hAnsi="Arial" w:cs="Arial"/>
        </w:rPr>
        <w:t>p</w:t>
      </w:r>
      <w:r w:rsidRPr="00E26C34">
        <w:rPr>
          <w:rFonts w:ascii="Arial" w:hAnsi="Arial" w:cs="Arial"/>
        </w:rPr>
        <w:t xml:space="preserve">rotokolu o předání a převzetí díla. Pokud Zhotovitel sjednaný originál záruční listiny Objednateli ve sjednané výši, za sjednaných podmínek a ve sjednané lhůtě nepředloží, </w:t>
      </w:r>
      <w:r w:rsidR="0090539C" w:rsidRPr="00E26C34">
        <w:rPr>
          <w:rFonts w:ascii="Arial" w:hAnsi="Arial" w:cs="Arial"/>
        </w:rPr>
        <w:t>má Objednatel právo odmítnout převzetí díla</w:t>
      </w:r>
      <w:r w:rsidR="00EA1EFA" w:rsidRPr="00E26C34">
        <w:rPr>
          <w:rFonts w:ascii="Arial" w:hAnsi="Arial" w:cs="Arial"/>
        </w:rPr>
        <w:t>,</w:t>
      </w:r>
      <w:r w:rsidR="0090539C" w:rsidRPr="00E26C34">
        <w:rPr>
          <w:rFonts w:ascii="Arial" w:hAnsi="Arial" w:cs="Arial"/>
        </w:rPr>
        <w:t xml:space="preserve"> a to </w:t>
      </w:r>
      <w:r w:rsidR="00EA1EFA" w:rsidRPr="00E26C34">
        <w:rPr>
          <w:rFonts w:ascii="Arial" w:hAnsi="Arial" w:cs="Arial"/>
        </w:rPr>
        <w:t xml:space="preserve">je </w:t>
      </w:r>
      <w:r w:rsidR="0090539C" w:rsidRPr="00E26C34">
        <w:rPr>
          <w:rFonts w:ascii="Arial" w:hAnsi="Arial" w:cs="Arial"/>
        </w:rPr>
        <w:t>v takovém případě považováno za nedokončené, až do doby předání řádné bankovní záruky</w:t>
      </w:r>
      <w:r w:rsidRPr="00E26C34">
        <w:rPr>
          <w:rFonts w:ascii="Arial" w:hAnsi="Arial" w:cs="Arial"/>
        </w:rPr>
        <w:t>.</w:t>
      </w:r>
    </w:p>
    <w:p w:rsidR="00030C76" w:rsidRPr="00E26C34" w:rsidRDefault="00030C76" w:rsidP="00030C76">
      <w:pPr>
        <w:numPr>
          <w:ilvl w:val="2"/>
          <w:numId w:val="2"/>
        </w:numPr>
        <w:tabs>
          <w:tab w:val="left" w:pos="1260"/>
        </w:tabs>
        <w:ind w:left="1260"/>
        <w:jc w:val="both"/>
        <w:rPr>
          <w:rFonts w:ascii="Arial" w:hAnsi="Arial" w:cs="Arial"/>
        </w:rPr>
      </w:pPr>
      <w:r w:rsidRPr="00E26C34">
        <w:rPr>
          <w:rFonts w:ascii="Arial" w:hAnsi="Arial" w:cs="Arial"/>
        </w:rPr>
        <w:t>V případě uplatnění plnění z bankovní záruky</w:t>
      </w:r>
      <w:r w:rsidRPr="00E26C34">
        <w:t xml:space="preserve"> </w:t>
      </w:r>
      <w:r w:rsidRPr="00E26C34">
        <w:rPr>
          <w:rFonts w:ascii="Arial" w:hAnsi="Arial" w:cs="Arial"/>
        </w:rPr>
        <w:t>za řádné plnění záručních podmínek Objednatelem, je Zhotovitel povinen doručit Objednateli nový originál záruční listiny v původní výši nejpozději do 30 kalendářních dnů od oznámení Objednatele Zhotoviteli o tomto uplatnění. Pokud Zhotovitel sjednaný originál záruční listiny Objednateli ve sjednané výši, za sjednaných podmínek a ve sjednané lhůtě nepředloží, je Zhotovitel povinen zaplatit Objednateli jednorázovou smluvní pokutu ve výši odpovídající polovině částky, na níž měla být vystavena záruční listina. Zhotovitel je povinen sjednanou a Objednatelem vymáhanou smluvní pokutu uhradit.</w:t>
      </w:r>
    </w:p>
    <w:p w:rsidR="00030C76" w:rsidRPr="00E26C34" w:rsidRDefault="00030C76" w:rsidP="00030C76">
      <w:pPr>
        <w:numPr>
          <w:ilvl w:val="2"/>
          <w:numId w:val="2"/>
        </w:numPr>
        <w:tabs>
          <w:tab w:val="left" w:pos="1260"/>
        </w:tabs>
        <w:ind w:left="1260"/>
        <w:jc w:val="both"/>
        <w:rPr>
          <w:rFonts w:ascii="Arial" w:hAnsi="Arial" w:cs="Arial"/>
        </w:rPr>
      </w:pPr>
      <w:r w:rsidRPr="00E26C34">
        <w:rPr>
          <w:rFonts w:ascii="Arial" w:hAnsi="Arial" w:cs="Arial"/>
        </w:rPr>
        <w:lastRenderedPageBreak/>
        <w:t>Bankovní záruka za řádné plnění záručních podmínek bude Zhotoviteli vrácena (uvolněna) do 30 dnů ode dne uplynutí záruční doby</w:t>
      </w:r>
      <w:r w:rsidR="004A2FAE" w:rsidRPr="00E26C34">
        <w:rPr>
          <w:rFonts w:ascii="Arial" w:hAnsi="Arial" w:cs="Arial"/>
        </w:rPr>
        <w:t>, případně ode dne odstranění poslední reklamované vady, rozhodný je termín, který nastane později.</w:t>
      </w:r>
    </w:p>
    <w:p w:rsidR="005E0854" w:rsidRPr="00E26C34" w:rsidRDefault="005E0854" w:rsidP="00030C76">
      <w:pPr>
        <w:numPr>
          <w:ilvl w:val="2"/>
          <w:numId w:val="2"/>
        </w:numPr>
        <w:tabs>
          <w:tab w:val="left" w:pos="1260"/>
        </w:tabs>
        <w:ind w:left="1260"/>
        <w:jc w:val="both"/>
        <w:rPr>
          <w:rFonts w:ascii="Arial" w:hAnsi="Arial" w:cs="Arial"/>
        </w:rPr>
      </w:pPr>
      <w:r w:rsidRPr="00E26C34">
        <w:rPr>
          <w:rFonts w:ascii="Arial" w:hAnsi="Arial" w:cs="Arial"/>
        </w:rPr>
        <w:t>Bankovní záruka může být nahrazena složením stanovené peněžní částky na účet Objednatele</w:t>
      </w:r>
      <w:r w:rsidR="000F4CFE" w:rsidRPr="00E26C34">
        <w:rPr>
          <w:rFonts w:ascii="Arial" w:hAnsi="Arial" w:cs="Arial"/>
        </w:rPr>
        <w:t xml:space="preserve"> či jiným rovnocenným dokladem (např. pojištění záruky).</w:t>
      </w:r>
    </w:p>
    <w:p w:rsidR="00723FFF" w:rsidRPr="0075074F" w:rsidRDefault="00723FFF">
      <w:pPr>
        <w:ind w:left="1260"/>
        <w:jc w:val="both"/>
        <w:rPr>
          <w:rFonts w:ascii="Arial" w:hAnsi="Arial" w:cs="Arial"/>
        </w:rPr>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sidRPr="0075074F">
        <w:rPr>
          <w:rFonts w:ascii="Arial" w:hAnsi="Arial" w:cs="Arial"/>
          <w:b/>
          <w:caps/>
        </w:rPr>
        <w:t>Pojištění díla</w:t>
      </w:r>
    </w:p>
    <w:p w:rsidR="00723FFF" w:rsidRPr="0075074F" w:rsidRDefault="00723FFF">
      <w:pPr>
        <w:ind w:left="708"/>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Pojištění Zhotovitele</w:t>
      </w:r>
    </w:p>
    <w:p w:rsidR="00723FFF" w:rsidRPr="001964C1" w:rsidRDefault="00723FFF">
      <w:pPr>
        <w:numPr>
          <w:ilvl w:val="2"/>
          <w:numId w:val="2"/>
        </w:numPr>
        <w:ind w:left="1260"/>
        <w:jc w:val="both"/>
        <w:rPr>
          <w:rFonts w:ascii="Arial" w:hAnsi="Arial" w:cs="Arial"/>
        </w:rPr>
      </w:pPr>
      <w:r w:rsidRPr="001964C1">
        <w:rPr>
          <w:rFonts w:ascii="Arial" w:hAnsi="Arial" w:cs="Arial"/>
        </w:rPr>
        <w:t>Zhotovitel je povinen být po celou dobu plnění pojištěn proti škodám způsobeným jeho činností včetně možn</w:t>
      </w:r>
      <w:r w:rsidR="00046BC3" w:rsidRPr="001964C1">
        <w:rPr>
          <w:rFonts w:ascii="Arial" w:hAnsi="Arial" w:cs="Arial"/>
        </w:rPr>
        <w:t>ých škod pracovníků Zhotovitele, a to minimálně pojištěním odpovědnosti za škody způsobené jeho činností</w:t>
      </w:r>
      <w:r w:rsidR="00BD0D1B" w:rsidRPr="001964C1">
        <w:rPr>
          <w:rFonts w:ascii="Arial" w:hAnsi="Arial" w:cs="Arial"/>
        </w:rPr>
        <w:t>.</w:t>
      </w:r>
      <w:r w:rsidR="00046BC3" w:rsidRPr="001964C1">
        <w:rPr>
          <w:rFonts w:ascii="Arial" w:hAnsi="Arial" w:cs="Arial"/>
        </w:rPr>
        <w:t xml:space="preserve"> </w:t>
      </w:r>
    </w:p>
    <w:p w:rsidR="00046BC3" w:rsidRPr="001964C1" w:rsidRDefault="00030C76" w:rsidP="00046BC3">
      <w:pPr>
        <w:numPr>
          <w:ilvl w:val="2"/>
          <w:numId w:val="2"/>
        </w:numPr>
        <w:ind w:left="1260"/>
        <w:jc w:val="both"/>
        <w:rPr>
          <w:rFonts w:ascii="Arial" w:hAnsi="Arial" w:cs="Arial"/>
        </w:rPr>
      </w:pPr>
      <w:r w:rsidRPr="001964C1">
        <w:rPr>
          <w:rFonts w:ascii="Arial" w:hAnsi="Arial" w:cs="Arial"/>
        </w:rPr>
        <w:t xml:space="preserve">Limit pojistného plnění musí být nejméně </w:t>
      </w:r>
      <w:r w:rsidR="0075074F" w:rsidRPr="001964C1">
        <w:rPr>
          <w:rFonts w:ascii="Arial" w:hAnsi="Arial" w:cs="Arial"/>
        </w:rPr>
        <w:t>100</w:t>
      </w:r>
      <w:r w:rsidR="00BD0D1B" w:rsidRPr="001964C1">
        <w:rPr>
          <w:rFonts w:ascii="Arial" w:hAnsi="Arial" w:cs="Arial"/>
        </w:rPr>
        <w:t xml:space="preserve"> % ze sjednané ceny za dílo</w:t>
      </w:r>
      <w:r w:rsidR="00DF1589" w:rsidRPr="001964C1">
        <w:rPr>
          <w:rFonts w:ascii="Arial" w:hAnsi="Arial" w:cs="Arial"/>
        </w:rPr>
        <w:t xml:space="preserve"> (bez DPH)</w:t>
      </w:r>
      <w:r w:rsidR="00AF0E93" w:rsidRPr="001964C1">
        <w:rPr>
          <w:rFonts w:ascii="Arial" w:hAnsi="Arial" w:cs="Arial"/>
        </w:rPr>
        <w:t>, přičemž spoluúčast Z</w:t>
      </w:r>
      <w:r w:rsidR="00046BC3" w:rsidRPr="001964C1">
        <w:rPr>
          <w:rFonts w:ascii="Arial" w:hAnsi="Arial" w:cs="Arial"/>
        </w:rPr>
        <w:t>hotovitele nesmí přesáhnout 100 000,- Kč.</w:t>
      </w:r>
    </w:p>
    <w:p w:rsidR="00723FFF" w:rsidRPr="0075074F" w:rsidRDefault="00BD0D1B">
      <w:pPr>
        <w:numPr>
          <w:ilvl w:val="1"/>
          <w:numId w:val="2"/>
        </w:numPr>
        <w:ind w:left="540" w:hanging="540"/>
        <w:jc w:val="both"/>
        <w:rPr>
          <w:rFonts w:ascii="Arial" w:hAnsi="Arial" w:cs="Arial"/>
        </w:rPr>
      </w:pPr>
      <w:r w:rsidRPr="0075074F">
        <w:rPr>
          <w:rFonts w:ascii="Arial" w:hAnsi="Arial" w:cs="Arial"/>
          <w:u w:val="single"/>
        </w:rPr>
        <w:t>Stavebně-montážní pojištění</w:t>
      </w:r>
    </w:p>
    <w:p w:rsidR="00BD0D1B" w:rsidRPr="0075074F" w:rsidRDefault="00BD0D1B" w:rsidP="00BD0D1B">
      <w:pPr>
        <w:numPr>
          <w:ilvl w:val="2"/>
          <w:numId w:val="2"/>
        </w:numPr>
        <w:ind w:left="1260"/>
        <w:jc w:val="both"/>
        <w:rPr>
          <w:rFonts w:ascii="Arial" w:hAnsi="Arial" w:cs="Arial"/>
        </w:rPr>
      </w:pPr>
      <w:r w:rsidRPr="0075074F">
        <w:rPr>
          <w:rFonts w:ascii="Arial" w:hAnsi="Arial" w:cs="Arial"/>
        </w:rPr>
        <w:t>Zhotovitel je povinen zabezpečit stavebně-montážní pojištění rizik</w:t>
      </w:r>
      <w:r w:rsidR="00F13B58" w:rsidRPr="0075074F">
        <w:rPr>
          <w:rFonts w:ascii="Arial" w:hAnsi="Arial" w:cs="Arial"/>
        </w:rPr>
        <w:t xml:space="preserve"> na díle</w:t>
      </w:r>
      <w:r w:rsidRPr="0075074F">
        <w:rPr>
          <w:rFonts w:ascii="Arial" w:hAnsi="Arial" w:cs="Arial"/>
        </w:rPr>
        <w:t xml:space="preserve">, které mohou vzniknout v průběhu </w:t>
      </w:r>
      <w:r w:rsidR="00F13B58" w:rsidRPr="0075074F">
        <w:rPr>
          <w:rFonts w:ascii="Arial" w:hAnsi="Arial" w:cs="Arial"/>
        </w:rPr>
        <w:t xml:space="preserve">jeho </w:t>
      </w:r>
      <w:r w:rsidR="00AF0E93" w:rsidRPr="0075074F">
        <w:rPr>
          <w:rFonts w:ascii="Arial" w:hAnsi="Arial" w:cs="Arial"/>
          <w:bCs/>
        </w:rPr>
        <w:t>zhotovování</w:t>
      </w:r>
      <w:r w:rsidRPr="0075074F">
        <w:rPr>
          <w:rFonts w:ascii="Arial" w:hAnsi="Arial" w:cs="Arial"/>
        </w:rPr>
        <w:t xml:space="preserve">. </w:t>
      </w:r>
    </w:p>
    <w:p w:rsidR="00BD0D1B" w:rsidRPr="0075074F" w:rsidRDefault="00BD0D1B" w:rsidP="00BD0D1B">
      <w:pPr>
        <w:numPr>
          <w:ilvl w:val="2"/>
          <w:numId w:val="2"/>
        </w:numPr>
        <w:ind w:left="1260"/>
        <w:jc w:val="both"/>
        <w:rPr>
          <w:rFonts w:ascii="Arial" w:hAnsi="Arial" w:cs="Arial"/>
        </w:rPr>
      </w:pPr>
      <w:r w:rsidRPr="0075074F">
        <w:rPr>
          <w:rFonts w:ascii="Arial" w:hAnsi="Arial" w:cs="Arial"/>
        </w:rPr>
        <w:t xml:space="preserve">Limit pojistného plnění musí být nejméně </w:t>
      </w:r>
      <w:r w:rsidR="0075074F" w:rsidRPr="0075074F">
        <w:rPr>
          <w:rFonts w:ascii="Arial" w:hAnsi="Arial" w:cs="Arial"/>
        </w:rPr>
        <w:t>100</w:t>
      </w:r>
      <w:r w:rsidRPr="0075074F">
        <w:rPr>
          <w:rFonts w:ascii="Arial" w:hAnsi="Arial" w:cs="Arial"/>
        </w:rPr>
        <w:t xml:space="preserve"> % ze sjednané ceny za dílo</w:t>
      </w:r>
      <w:r w:rsidR="00DF1589" w:rsidRPr="0075074F">
        <w:rPr>
          <w:rFonts w:ascii="Arial" w:hAnsi="Arial" w:cs="Arial"/>
        </w:rPr>
        <w:t xml:space="preserve"> (bez DPH)</w:t>
      </w:r>
      <w:r w:rsidR="00AF0E93" w:rsidRPr="0075074F">
        <w:rPr>
          <w:rFonts w:ascii="Arial" w:hAnsi="Arial" w:cs="Arial"/>
        </w:rPr>
        <w:t>, přičemž spoluúčast Z</w:t>
      </w:r>
      <w:r w:rsidRPr="0075074F">
        <w:rPr>
          <w:rFonts w:ascii="Arial" w:hAnsi="Arial" w:cs="Arial"/>
        </w:rPr>
        <w:t>hotovitele nesmí přesáhnout 100 000,- Kč.</w:t>
      </w:r>
    </w:p>
    <w:p w:rsidR="00ED5981" w:rsidRPr="0075074F" w:rsidRDefault="00ED5981">
      <w:pPr>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 xml:space="preserve">Pojištění </w:t>
      </w:r>
      <w:r w:rsidR="00532899" w:rsidRPr="0075074F">
        <w:rPr>
          <w:rFonts w:ascii="Arial" w:hAnsi="Arial" w:cs="Arial"/>
          <w:u w:val="single"/>
        </w:rPr>
        <w:t>p</w:t>
      </w:r>
      <w:r w:rsidRPr="0075074F">
        <w:rPr>
          <w:rFonts w:ascii="Arial" w:hAnsi="Arial" w:cs="Arial"/>
          <w:u w:val="single"/>
        </w:rPr>
        <w:t xml:space="preserve">oddodavatelů </w:t>
      </w:r>
      <w:r w:rsidR="00BD0D1B" w:rsidRPr="0075074F">
        <w:rPr>
          <w:rFonts w:ascii="Arial" w:hAnsi="Arial" w:cs="Arial"/>
          <w:u w:val="single"/>
        </w:rPr>
        <w:t>a členů sdružení Zhotovitele</w:t>
      </w:r>
    </w:p>
    <w:p w:rsidR="00F57C82" w:rsidRPr="0075074F" w:rsidRDefault="00F57C82" w:rsidP="00F57C82">
      <w:pPr>
        <w:numPr>
          <w:ilvl w:val="2"/>
          <w:numId w:val="2"/>
        </w:numPr>
        <w:ind w:left="1260"/>
        <w:jc w:val="both"/>
        <w:rPr>
          <w:rFonts w:ascii="Arial" w:hAnsi="Arial" w:cs="Arial"/>
        </w:rPr>
      </w:pPr>
      <w:r w:rsidRPr="0075074F">
        <w:rPr>
          <w:rFonts w:ascii="Arial" w:hAnsi="Arial" w:cs="Arial"/>
        </w:rPr>
        <w:t xml:space="preserve">Zhotovitel je povinen zabezpečit před zahájením poddodavatelských prací, aby jeho pojištění pokrývalo i práce prováděné poddodavatelsky nebo případně aby poddodavatelé disponovali vlastním pojištěním, a to minimálně ve výši odpovídající rozsahu jejich poddodávky. </w:t>
      </w:r>
      <w:r w:rsidR="00DA2ED5" w:rsidRPr="0075074F">
        <w:rPr>
          <w:rFonts w:ascii="Arial" w:hAnsi="Arial" w:cs="Arial"/>
        </w:rPr>
        <w:t>Za pojištění poddodavatelů odpovídá Zhotovitel.</w:t>
      </w:r>
    </w:p>
    <w:p w:rsidR="00BD0D1B" w:rsidRPr="0075074F" w:rsidRDefault="00BD0D1B" w:rsidP="00BD0D1B">
      <w:pPr>
        <w:numPr>
          <w:ilvl w:val="2"/>
          <w:numId w:val="2"/>
        </w:numPr>
        <w:ind w:left="1260"/>
        <w:jc w:val="both"/>
        <w:rPr>
          <w:rFonts w:ascii="Arial" w:hAnsi="Arial" w:cs="Arial"/>
        </w:rPr>
      </w:pPr>
      <w:r w:rsidRPr="0075074F">
        <w:rPr>
          <w:rFonts w:ascii="Arial" w:hAnsi="Arial" w:cs="Arial"/>
        </w:rPr>
        <w:t>Je-li Zhotovitelem více osob společně</w:t>
      </w:r>
      <w:r w:rsidR="00AF0E93" w:rsidRPr="0075074F">
        <w:rPr>
          <w:rFonts w:ascii="Arial" w:hAnsi="Arial" w:cs="Arial"/>
        </w:rPr>
        <w:t>,</w:t>
      </w:r>
      <w:r w:rsidRPr="0075074F">
        <w:rPr>
          <w:rFonts w:ascii="Arial" w:hAnsi="Arial" w:cs="Arial"/>
        </w:rPr>
        <w:t xml:space="preserve"> musí být pojištění sjednána tak</w:t>
      </w:r>
      <w:r w:rsidR="00AF0E93" w:rsidRPr="0075074F">
        <w:rPr>
          <w:rFonts w:ascii="Arial" w:hAnsi="Arial" w:cs="Arial"/>
        </w:rPr>
        <w:t xml:space="preserve">, aby se vztahovala </w:t>
      </w:r>
      <w:r w:rsidRPr="0075074F">
        <w:rPr>
          <w:rFonts w:ascii="Arial" w:hAnsi="Arial" w:cs="Arial"/>
        </w:rPr>
        <w:t xml:space="preserve">na </w:t>
      </w:r>
      <w:r w:rsidR="00AF0E93" w:rsidRPr="0075074F">
        <w:rPr>
          <w:rFonts w:ascii="Arial" w:hAnsi="Arial" w:cs="Arial"/>
        </w:rPr>
        <w:t xml:space="preserve">všechny </w:t>
      </w:r>
      <w:r w:rsidRPr="0075074F">
        <w:rPr>
          <w:rFonts w:ascii="Arial" w:hAnsi="Arial" w:cs="Arial"/>
        </w:rPr>
        <w:t>členy sdružení (tzv. „křížo</w:t>
      </w:r>
      <w:r w:rsidR="00AF0E93" w:rsidRPr="0075074F">
        <w:rPr>
          <w:rFonts w:ascii="Arial" w:hAnsi="Arial" w:cs="Arial"/>
        </w:rPr>
        <w:t>vá odpovědnost“) nebo každý člen sdružení musí být pojištěn samostatně ve stanoveném rozsahu.</w:t>
      </w:r>
    </w:p>
    <w:p w:rsidR="00723FFF" w:rsidRPr="0075074F" w:rsidRDefault="00723FFF">
      <w:pPr>
        <w:ind w:left="540"/>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 xml:space="preserve">Doklady o pojištění </w:t>
      </w:r>
    </w:p>
    <w:p w:rsidR="00AF0E93" w:rsidRPr="0075074F" w:rsidRDefault="0017583A" w:rsidP="00AF0E93">
      <w:pPr>
        <w:numPr>
          <w:ilvl w:val="2"/>
          <w:numId w:val="2"/>
        </w:numPr>
        <w:ind w:left="1260"/>
        <w:jc w:val="both"/>
        <w:rPr>
          <w:rFonts w:ascii="Arial" w:hAnsi="Arial" w:cs="Arial"/>
        </w:rPr>
      </w:pPr>
      <w:r w:rsidRPr="0075074F">
        <w:rPr>
          <w:rFonts w:ascii="Arial" w:hAnsi="Arial" w:cs="Arial"/>
        </w:rPr>
        <w:t>Dokladem o pojištění je platná a účinná pojistná smlouva (vč. veškerých příloh, obchodních podmínek či jiných součástí pojistné smlouvy) od počátku zahájení prací na díle, u níž Zhotovitel řádně a včas uhradil pojistné</w:t>
      </w:r>
      <w:r w:rsidR="00EB4C66" w:rsidRPr="0075074F">
        <w:rPr>
          <w:rFonts w:ascii="Arial" w:hAnsi="Arial" w:cs="Arial"/>
        </w:rPr>
        <w:t>.</w:t>
      </w:r>
      <w:r w:rsidR="00AF0E93" w:rsidRPr="0075074F">
        <w:rPr>
          <w:rFonts w:ascii="Arial" w:hAnsi="Arial" w:cs="Arial"/>
        </w:rPr>
        <w:t xml:space="preserve"> Zhotovitel je povinen uvedená pojištění platně a účinně sjednat po celou dobu provádění díla, až do doby odstranění případných vad a nedodělků uvedených v protokolu o předání a převzetí díla.</w:t>
      </w:r>
    </w:p>
    <w:p w:rsidR="00D80FEF" w:rsidRPr="0075074F" w:rsidRDefault="00D80FEF" w:rsidP="00D80FEF">
      <w:pPr>
        <w:numPr>
          <w:ilvl w:val="2"/>
          <w:numId w:val="2"/>
        </w:numPr>
        <w:ind w:left="1260"/>
        <w:jc w:val="both"/>
        <w:rPr>
          <w:rFonts w:ascii="Arial" w:hAnsi="Arial" w:cs="Arial"/>
          <w:b/>
          <w:sz w:val="22"/>
        </w:rPr>
      </w:pPr>
      <w:r w:rsidRPr="0075074F">
        <w:rPr>
          <w:rFonts w:ascii="Arial" w:hAnsi="Arial" w:cs="Arial"/>
        </w:rPr>
        <w:t xml:space="preserve">Doklad o pojištění je Zhotovitel povinen na požádání předložit Objednateli. Nepředložení kteréhokoliv dokladu o pojištění nejpozději do 10 kalendářních dnů ode dne výzvy Objednatele, </w:t>
      </w:r>
      <w:r w:rsidR="00967801" w:rsidRPr="0075074F">
        <w:rPr>
          <w:rFonts w:ascii="Arial" w:hAnsi="Arial" w:cs="Arial"/>
        </w:rPr>
        <w:t>se považuje</w:t>
      </w:r>
      <w:r w:rsidRPr="0075074F">
        <w:rPr>
          <w:rFonts w:ascii="Arial" w:hAnsi="Arial" w:cs="Arial"/>
        </w:rPr>
        <w:t xml:space="preserve"> za </w:t>
      </w:r>
      <w:r w:rsidR="00967801" w:rsidRPr="0075074F">
        <w:rPr>
          <w:rFonts w:ascii="Arial" w:hAnsi="Arial" w:cs="Arial"/>
        </w:rPr>
        <w:t>podstatné porušení této smlouvy, které</w:t>
      </w:r>
      <w:r w:rsidRPr="0075074F">
        <w:rPr>
          <w:rFonts w:ascii="Arial" w:hAnsi="Arial" w:cs="Arial"/>
        </w:rPr>
        <w:t xml:space="preserve"> opravňuje Objednatele k okamžitému odstoupení od </w:t>
      </w:r>
      <w:r w:rsidR="005C427C" w:rsidRPr="0075074F">
        <w:rPr>
          <w:rFonts w:ascii="Arial" w:hAnsi="Arial" w:cs="Arial"/>
        </w:rPr>
        <w:t>S</w:t>
      </w:r>
      <w:r w:rsidRPr="0075074F">
        <w:rPr>
          <w:rFonts w:ascii="Arial" w:hAnsi="Arial" w:cs="Arial"/>
        </w:rPr>
        <w:t>mlouvy.</w:t>
      </w:r>
    </w:p>
    <w:p w:rsidR="00723FFF" w:rsidRPr="0075074F" w:rsidRDefault="00723FFF">
      <w:pPr>
        <w:rPr>
          <w:rFonts w:ascii="Arial" w:hAnsi="Arial" w:cs="Arial"/>
          <w:b/>
          <w:sz w:val="22"/>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Povinnosti obou stran při vzniku pojistné události</w:t>
      </w:r>
    </w:p>
    <w:p w:rsidR="00D80FEF" w:rsidRPr="0075074F" w:rsidRDefault="00D80FEF" w:rsidP="00D80FEF">
      <w:pPr>
        <w:numPr>
          <w:ilvl w:val="2"/>
          <w:numId w:val="2"/>
        </w:numPr>
        <w:ind w:left="1260"/>
        <w:jc w:val="both"/>
        <w:rPr>
          <w:rFonts w:ascii="Arial" w:hAnsi="Arial" w:cs="Arial"/>
        </w:rPr>
      </w:pPr>
      <w:r w:rsidRPr="0075074F">
        <w:rPr>
          <w:rFonts w:ascii="Arial" w:hAnsi="Arial" w:cs="Arial"/>
        </w:rPr>
        <w:t>Při vzniku pojistné události zabezpečuje veškeré úkony vůči svému pojistiteli Zhotovitel.</w:t>
      </w:r>
    </w:p>
    <w:p w:rsidR="00D80FEF" w:rsidRPr="0075074F" w:rsidRDefault="00D80FEF" w:rsidP="00D80FEF">
      <w:pPr>
        <w:numPr>
          <w:ilvl w:val="2"/>
          <w:numId w:val="2"/>
        </w:numPr>
        <w:ind w:left="1260"/>
        <w:jc w:val="both"/>
        <w:rPr>
          <w:rFonts w:ascii="Arial" w:hAnsi="Arial" w:cs="Arial"/>
        </w:rPr>
      </w:pPr>
      <w:r w:rsidRPr="0075074F">
        <w:rPr>
          <w:rFonts w:ascii="Arial" w:hAnsi="Arial" w:cs="Arial"/>
        </w:rPr>
        <w:t>Objednatel je povinen poskytnout v souvislosti s pojistnou událostí Zhotoviteli veškerou součinnost, která je v jeho možnostech.</w:t>
      </w:r>
    </w:p>
    <w:p w:rsidR="00D80FEF" w:rsidRPr="0075074F" w:rsidRDefault="00D80FEF" w:rsidP="00D80FEF">
      <w:pPr>
        <w:numPr>
          <w:ilvl w:val="2"/>
          <w:numId w:val="2"/>
        </w:numPr>
        <w:ind w:left="1260"/>
        <w:jc w:val="both"/>
        <w:rPr>
          <w:rFonts w:ascii="Arial" w:hAnsi="Arial" w:cs="Arial"/>
        </w:rPr>
      </w:pPr>
      <w:r w:rsidRPr="0075074F">
        <w:rPr>
          <w:rFonts w:ascii="Arial" w:hAnsi="Arial" w:cs="Arial"/>
        </w:rPr>
        <w:t>Náklady na pojištění nese Zhotovitel a má je zahrnuty v ceně za dílo.</w:t>
      </w:r>
    </w:p>
    <w:p w:rsidR="00C50544" w:rsidRPr="0075074F" w:rsidRDefault="00C50544" w:rsidP="00C50544">
      <w:pPr>
        <w:jc w:val="both"/>
        <w:rPr>
          <w:rFonts w:ascii="Arial" w:hAnsi="Arial" w:cs="Arial"/>
        </w:rPr>
      </w:pPr>
    </w:p>
    <w:p w:rsidR="00021B27" w:rsidRPr="00B22BB2" w:rsidRDefault="00021B27" w:rsidP="00021B27">
      <w:pPr>
        <w:numPr>
          <w:ilvl w:val="0"/>
          <w:numId w:val="2"/>
        </w:numPr>
        <w:pBdr>
          <w:top w:val="single" w:sz="4" w:space="1" w:color="000000"/>
          <w:left w:val="single" w:sz="4" w:space="4" w:color="000000"/>
          <w:bottom w:val="single" w:sz="4" w:space="0" w:color="000000"/>
          <w:right w:val="single" w:sz="4" w:space="4" w:color="000000"/>
        </w:pBdr>
        <w:shd w:val="clear" w:color="auto" w:fill="CCFFFF"/>
        <w:jc w:val="both"/>
        <w:rPr>
          <w:rFonts w:ascii="Arial" w:hAnsi="Arial" w:cs="Arial"/>
          <w:u w:val="single"/>
        </w:rPr>
      </w:pPr>
      <w:r w:rsidRPr="00B22BB2">
        <w:rPr>
          <w:rFonts w:ascii="Arial" w:hAnsi="Arial" w:cs="Arial"/>
          <w:b/>
          <w:caps/>
        </w:rPr>
        <w:t>sociální a enviromentální aspekty plnění</w:t>
      </w:r>
    </w:p>
    <w:p w:rsidR="00444965" w:rsidRPr="00B22BB2" w:rsidRDefault="00444965" w:rsidP="00C50544">
      <w:pPr>
        <w:jc w:val="both"/>
        <w:rPr>
          <w:rFonts w:ascii="Arial" w:hAnsi="Arial" w:cs="Arial"/>
          <w:u w:val="single"/>
        </w:rPr>
      </w:pPr>
    </w:p>
    <w:p w:rsidR="00C50544" w:rsidRPr="00B22BB2" w:rsidRDefault="00C50544" w:rsidP="00C50544">
      <w:pPr>
        <w:numPr>
          <w:ilvl w:val="1"/>
          <w:numId w:val="2"/>
        </w:numPr>
        <w:ind w:left="540" w:hanging="540"/>
        <w:jc w:val="both"/>
        <w:rPr>
          <w:rFonts w:ascii="Arial" w:hAnsi="Arial" w:cs="Arial"/>
        </w:rPr>
      </w:pPr>
      <w:r w:rsidRPr="00B22BB2">
        <w:rPr>
          <w:rFonts w:ascii="Arial" w:hAnsi="Arial" w:cs="Arial"/>
          <w:u w:val="single"/>
        </w:rPr>
        <w:t xml:space="preserve">Sociální </w:t>
      </w:r>
      <w:r w:rsidR="00021B27" w:rsidRPr="00B22BB2">
        <w:rPr>
          <w:rFonts w:ascii="Arial" w:hAnsi="Arial" w:cs="Arial"/>
          <w:u w:val="single"/>
        </w:rPr>
        <w:t>aspekty</w:t>
      </w:r>
    </w:p>
    <w:p w:rsidR="00377DFA" w:rsidRPr="00B22BB2" w:rsidRDefault="00377DFA" w:rsidP="00377DFA">
      <w:pPr>
        <w:numPr>
          <w:ilvl w:val="2"/>
          <w:numId w:val="2"/>
        </w:numPr>
        <w:ind w:left="1260"/>
        <w:jc w:val="both"/>
        <w:rPr>
          <w:rFonts w:ascii="Arial" w:hAnsi="Arial" w:cs="Arial"/>
        </w:rPr>
      </w:pPr>
      <w:r w:rsidRPr="00B22BB2">
        <w:rPr>
          <w:rFonts w:ascii="Arial" w:hAnsi="Arial" w:cs="Arial"/>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p>
    <w:p w:rsidR="00090D83" w:rsidRPr="00B22BB2" w:rsidRDefault="00377DFA" w:rsidP="00021B27">
      <w:pPr>
        <w:numPr>
          <w:ilvl w:val="2"/>
          <w:numId w:val="2"/>
        </w:numPr>
        <w:ind w:left="1260"/>
        <w:jc w:val="both"/>
        <w:rPr>
          <w:rFonts w:ascii="Arial" w:hAnsi="Arial" w:cs="Arial"/>
        </w:rPr>
      </w:pPr>
      <w:r w:rsidRPr="00B22BB2">
        <w:rPr>
          <w:rFonts w:ascii="Arial" w:hAnsi="Arial" w:cs="Arial"/>
        </w:rPr>
        <w:t xml:space="preserve">Zhotovitel je </w:t>
      </w:r>
      <w:r w:rsidR="00090D83" w:rsidRPr="00B22BB2">
        <w:rPr>
          <w:rFonts w:ascii="Arial" w:hAnsi="Arial" w:cs="Arial"/>
        </w:rPr>
        <w:t>povinen v případě, že plnění veř</w:t>
      </w:r>
      <w:r w:rsidRPr="00B22BB2">
        <w:rPr>
          <w:rFonts w:ascii="Arial" w:hAnsi="Arial" w:cs="Arial"/>
        </w:rPr>
        <w:t>ejné zaká</w:t>
      </w:r>
      <w:r w:rsidR="00090D83" w:rsidRPr="00B22BB2">
        <w:rPr>
          <w:rFonts w:ascii="Arial" w:hAnsi="Arial" w:cs="Arial"/>
        </w:rPr>
        <w:t>z</w:t>
      </w:r>
      <w:r w:rsidRPr="00B22BB2">
        <w:rPr>
          <w:rFonts w:ascii="Arial" w:hAnsi="Arial" w:cs="Arial"/>
        </w:rPr>
        <w:t xml:space="preserve">ky využije </w:t>
      </w:r>
      <w:r w:rsidR="00090D83" w:rsidRPr="00B22BB2">
        <w:rPr>
          <w:rFonts w:ascii="Arial" w:hAnsi="Arial" w:cs="Arial"/>
        </w:rPr>
        <w:t>poddodavatele</w:t>
      </w:r>
      <w:r w:rsidRPr="00B22BB2">
        <w:rPr>
          <w:rFonts w:ascii="Arial" w:hAnsi="Arial" w:cs="Arial"/>
        </w:rPr>
        <w:t>, zabezpečit v rámci férových podmínek v dodavatelském řetězci, aby sml</w:t>
      </w:r>
      <w:r w:rsidR="00090D83" w:rsidRPr="00B22BB2">
        <w:rPr>
          <w:rFonts w:ascii="Arial" w:hAnsi="Arial" w:cs="Arial"/>
        </w:rPr>
        <w:t>o</w:t>
      </w:r>
      <w:r w:rsidRPr="00B22BB2">
        <w:rPr>
          <w:rFonts w:ascii="Arial" w:hAnsi="Arial" w:cs="Arial"/>
        </w:rPr>
        <w:t xml:space="preserve">uvy mezi </w:t>
      </w:r>
      <w:r w:rsidR="00090D83" w:rsidRPr="00B22BB2">
        <w:rPr>
          <w:rFonts w:ascii="Arial" w:hAnsi="Arial" w:cs="Arial"/>
        </w:rPr>
        <w:t xml:space="preserve">Zhotovitelem </w:t>
      </w:r>
      <w:r w:rsidRPr="00B22BB2">
        <w:rPr>
          <w:rFonts w:ascii="Arial" w:hAnsi="Arial" w:cs="Arial"/>
        </w:rPr>
        <w:t xml:space="preserve">a jeho </w:t>
      </w:r>
      <w:r w:rsidRPr="00B22BB2">
        <w:rPr>
          <w:rFonts w:ascii="Arial" w:hAnsi="Arial" w:cs="Arial"/>
        </w:rPr>
        <w:lastRenderedPageBreak/>
        <w:t>poddodavateli o</w:t>
      </w:r>
      <w:r w:rsidR="00090D83" w:rsidRPr="00B22BB2">
        <w:rPr>
          <w:rFonts w:ascii="Arial" w:hAnsi="Arial" w:cs="Arial"/>
        </w:rPr>
        <w:t>b</w:t>
      </w:r>
      <w:r w:rsidRPr="00B22BB2">
        <w:rPr>
          <w:rFonts w:ascii="Arial" w:hAnsi="Arial" w:cs="Arial"/>
        </w:rPr>
        <w:t xml:space="preserve">sahovaly </w:t>
      </w:r>
      <w:r w:rsidR="00090D83" w:rsidRPr="00B22BB2">
        <w:rPr>
          <w:rFonts w:ascii="Arial" w:hAnsi="Arial" w:cs="Arial"/>
        </w:rPr>
        <w:t xml:space="preserve">obchodní </w:t>
      </w:r>
      <w:r w:rsidRPr="00B22BB2">
        <w:rPr>
          <w:rFonts w:ascii="Arial" w:hAnsi="Arial" w:cs="Arial"/>
        </w:rPr>
        <w:t xml:space="preserve">podmínky obdobné, jako jsou </w:t>
      </w:r>
      <w:r w:rsidR="00090D83" w:rsidRPr="00B22BB2">
        <w:rPr>
          <w:rFonts w:ascii="Arial" w:hAnsi="Arial" w:cs="Arial"/>
        </w:rPr>
        <w:t xml:space="preserve">obchodní </w:t>
      </w:r>
      <w:r w:rsidRPr="00B22BB2">
        <w:rPr>
          <w:rFonts w:ascii="Arial" w:hAnsi="Arial" w:cs="Arial"/>
        </w:rPr>
        <w:t>podmínky této smlouvy o dílo</w:t>
      </w:r>
      <w:r w:rsidR="00021B27" w:rsidRPr="00B22BB2">
        <w:rPr>
          <w:rFonts w:ascii="Arial" w:hAnsi="Arial" w:cs="Arial"/>
        </w:rPr>
        <w:t xml:space="preserve">, přiměřeně upravené k rozsahu a charakteru poddodávky. </w:t>
      </w:r>
      <w:r w:rsidRPr="00B22BB2">
        <w:rPr>
          <w:rFonts w:ascii="Arial" w:hAnsi="Arial" w:cs="Arial"/>
        </w:rPr>
        <w:t xml:space="preserve">Požádá-li o to Objednatel, je Zhotovitel povinen poskytnout Objednateli do 3 tří </w:t>
      </w:r>
      <w:r w:rsidR="00090D83" w:rsidRPr="00B22BB2">
        <w:rPr>
          <w:rFonts w:ascii="Arial" w:hAnsi="Arial" w:cs="Arial"/>
        </w:rPr>
        <w:t xml:space="preserve">pracovních </w:t>
      </w:r>
      <w:r w:rsidRPr="00B22BB2">
        <w:rPr>
          <w:rFonts w:ascii="Arial" w:hAnsi="Arial" w:cs="Arial"/>
        </w:rPr>
        <w:t xml:space="preserve">dnů od </w:t>
      </w:r>
      <w:r w:rsidR="00090D83" w:rsidRPr="00B22BB2">
        <w:rPr>
          <w:rFonts w:ascii="Arial" w:hAnsi="Arial" w:cs="Arial"/>
        </w:rPr>
        <w:t xml:space="preserve">doručení písemné </w:t>
      </w:r>
      <w:r w:rsidRPr="00B22BB2">
        <w:rPr>
          <w:rFonts w:ascii="Arial" w:hAnsi="Arial" w:cs="Arial"/>
        </w:rPr>
        <w:t xml:space="preserve">výzvy Objednatele </w:t>
      </w:r>
      <w:r w:rsidR="00090D83" w:rsidRPr="00B22BB2">
        <w:rPr>
          <w:rFonts w:ascii="Arial" w:hAnsi="Arial" w:cs="Arial"/>
        </w:rPr>
        <w:t xml:space="preserve">(lze učinit i zápisem ve Stavebním deníku) </w:t>
      </w:r>
      <w:r w:rsidRPr="00B22BB2">
        <w:rPr>
          <w:rFonts w:ascii="Arial" w:hAnsi="Arial" w:cs="Arial"/>
        </w:rPr>
        <w:t>údaje o všech svých poddodavatelích a na základ</w:t>
      </w:r>
      <w:r w:rsidR="00090D83" w:rsidRPr="00B22BB2">
        <w:rPr>
          <w:rFonts w:ascii="Arial" w:hAnsi="Arial" w:cs="Arial"/>
        </w:rPr>
        <w:t xml:space="preserve">ě žádosti </w:t>
      </w:r>
      <w:r w:rsidR="00B0219D" w:rsidRPr="00B22BB2">
        <w:rPr>
          <w:rFonts w:ascii="Arial" w:hAnsi="Arial" w:cs="Arial"/>
        </w:rPr>
        <w:t>O</w:t>
      </w:r>
      <w:r w:rsidR="00090D83" w:rsidRPr="00B22BB2">
        <w:rPr>
          <w:rFonts w:ascii="Arial" w:hAnsi="Arial" w:cs="Arial"/>
        </w:rPr>
        <w:t>bjednatel</w:t>
      </w:r>
      <w:r w:rsidR="00B0219D" w:rsidRPr="00B22BB2">
        <w:rPr>
          <w:rFonts w:ascii="Arial" w:hAnsi="Arial" w:cs="Arial"/>
        </w:rPr>
        <w:t>e</w:t>
      </w:r>
      <w:r w:rsidR="00090D83" w:rsidRPr="00B22BB2">
        <w:rPr>
          <w:rFonts w:ascii="Arial" w:hAnsi="Arial" w:cs="Arial"/>
        </w:rPr>
        <w:t xml:space="preserve"> předložit O</w:t>
      </w:r>
      <w:r w:rsidRPr="00B22BB2">
        <w:rPr>
          <w:rFonts w:ascii="Arial" w:hAnsi="Arial" w:cs="Arial"/>
        </w:rPr>
        <w:t xml:space="preserve">bjednateli ke kontrole smlouvy uzavřené </w:t>
      </w:r>
      <w:r w:rsidR="00090D83" w:rsidRPr="00B22BB2">
        <w:rPr>
          <w:rFonts w:ascii="Arial" w:hAnsi="Arial" w:cs="Arial"/>
        </w:rPr>
        <w:t xml:space="preserve">s těmito poddodavateli. </w:t>
      </w:r>
    </w:p>
    <w:p w:rsidR="00C50544" w:rsidRPr="00B22BB2" w:rsidRDefault="00377DFA" w:rsidP="001C5F93">
      <w:pPr>
        <w:numPr>
          <w:ilvl w:val="2"/>
          <w:numId w:val="2"/>
        </w:numPr>
        <w:ind w:left="1260"/>
        <w:jc w:val="both"/>
        <w:rPr>
          <w:rFonts w:ascii="Arial" w:hAnsi="Arial" w:cs="Arial"/>
          <w:strike/>
        </w:rPr>
      </w:pPr>
      <w:r w:rsidRPr="00B22BB2">
        <w:rPr>
          <w:rFonts w:ascii="Arial" w:hAnsi="Arial" w:cs="Arial"/>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w:t>
      </w:r>
      <w:r w:rsidR="00CF59A7" w:rsidRPr="00B22BB2">
        <w:rPr>
          <w:rFonts w:ascii="Arial" w:hAnsi="Arial" w:cs="Arial"/>
        </w:rPr>
        <w:t>6</w:t>
      </w:r>
      <w:r w:rsidR="006B655A" w:rsidRPr="00B22BB2">
        <w:rPr>
          <w:rFonts w:ascii="Arial" w:hAnsi="Arial" w:cs="Arial"/>
        </w:rPr>
        <w:t>0</w:t>
      </w:r>
      <w:r w:rsidRPr="00B22BB2">
        <w:rPr>
          <w:rFonts w:ascii="Arial" w:hAnsi="Arial" w:cs="Arial"/>
        </w:rPr>
        <w:t xml:space="preserve"> </w:t>
      </w:r>
      <w:r w:rsidR="006B655A" w:rsidRPr="00B22BB2">
        <w:rPr>
          <w:rFonts w:ascii="Arial" w:hAnsi="Arial" w:cs="Arial"/>
        </w:rPr>
        <w:t>kalendářních</w:t>
      </w:r>
      <w:r w:rsidRPr="00B22BB2">
        <w:rPr>
          <w:rFonts w:ascii="Arial" w:hAnsi="Arial" w:cs="Arial"/>
        </w:rPr>
        <w:t xml:space="preserve"> dnů od obdržení platby ze strany </w:t>
      </w:r>
      <w:r w:rsidR="00C24693" w:rsidRPr="00B22BB2">
        <w:rPr>
          <w:rFonts w:ascii="Arial" w:hAnsi="Arial" w:cs="Arial"/>
        </w:rPr>
        <w:t>O</w:t>
      </w:r>
      <w:r w:rsidRPr="00B22BB2">
        <w:rPr>
          <w:rFonts w:ascii="Arial" w:hAnsi="Arial" w:cs="Arial"/>
        </w:rPr>
        <w:t xml:space="preserve">bjednatele za konkrétní plnění. </w:t>
      </w:r>
      <w:r w:rsidR="001964C1" w:rsidRPr="00B22BB2">
        <w:rPr>
          <w:rFonts w:ascii="Arial" w:hAnsi="Arial" w:cs="Arial"/>
        </w:rPr>
        <w:t xml:space="preserve"> </w:t>
      </w:r>
    </w:p>
    <w:p w:rsidR="001964C1" w:rsidRPr="00B22BB2" w:rsidRDefault="001964C1">
      <w:pPr>
        <w:jc w:val="both"/>
        <w:rPr>
          <w:rFonts w:ascii="Arial" w:hAnsi="Arial" w:cs="Arial"/>
        </w:rPr>
      </w:pPr>
    </w:p>
    <w:p w:rsidR="00C50544" w:rsidRPr="00B22BB2" w:rsidRDefault="006E3496" w:rsidP="00C50544">
      <w:pPr>
        <w:numPr>
          <w:ilvl w:val="1"/>
          <w:numId w:val="2"/>
        </w:numPr>
        <w:ind w:left="540" w:hanging="540"/>
        <w:jc w:val="both"/>
        <w:rPr>
          <w:rFonts w:ascii="Arial" w:hAnsi="Arial" w:cs="Arial"/>
        </w:rPr>
      </w:pPr>
      <w:r w:rsidRPr="00B22BB2">
        <w:rPr>
          <w:rFonts w:ascii="Arial" w:hAnsi="Arial" w:cs="Arial"/>
          <w:u w:val="single"/>
        </w:rPr>
        <w:t>Environmentální</w:t>
      </w:r>
      <w:r w:rsidR="00C50544" w:rsidRPr="00B22BB2">
        <w:rPr>
          <w:rFonts w:ascii="Arial" w:hAnsi="Arial" w:cs="Arial"/>
          <w:u w:val="single"/>
        </w:rPr>
        <w:t xml:space="preserve"> </w:t>
      </w:r>
      <w:r w:rsidR="00021B27" w:rsidRPr="00B22BB2">
        <w:rPr>
          <w:rFonts w:ascii="Arial" w:hAnsi="Arial" w:cs="Arial"/>
          <w:u w:val="single"/>
        </w:rPr>
        <w:t>aspekty</w:t>
      </w:r>
    </w:p>
    <w:p w:rsidR="00B66858" w:rsidRPr="00B22BB2" w:rsidRDefault="00B66858" w:rsidP="00B66858">
      <w:pPr>
        <w:numPr>
          <w:ilvl w:val="2"/>
          <w:numId w:val="2"/>
        </w:numPr>
        <w:ind w:left="1260"/>
        <w:jc w:val="both"/>
        <w:rPr>
          <w:rFonts w:ascii="Arial" w:hAnsi="Arial" w:cs="Arial"/>
        </w:rPr>
      </w:pPr>
      <w:r w:rsidRPr="00B22BB2">
        <w:rPr>
          <w:rFonts w:ascii="Arial" w:hAnsi="Arial" w:cs="Arial"/>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B66858" w:rsidRPr="00B22BB2" w:rsidRDefault="00B66858" w:rsidP="00B66858">
      <w:pPr>
        <w:numPr>
          <w:ilvl w:val="2"/>
          <w:numId w:val="2"/>
        </w:numPr>
        <w:ind w:left="1260"/>
        <w:jc w:val="both"/>
        <w:rPr>
          <w:rFonts w:ascii="Arial" w:hAnsi="Arial" w:cs="Arial"/>
        </w:rPr>
      </w:pPr>
      <w:r w:rsidRPr="00B22BB2">
        <w:rPr>
          <w:rFonts w:ascii="Arial" w:hAnsi="Arial" w:cs="Arial"/>
        </w:rPr>
        <w:t>Zhotovitel je povinen vést evidenci o všech druzích odpadů vzniklých z jeho činnosti a vést evidenci o způsobu jejich zneškodňování.</w:t>
      </w:r>
    </w:p>
    <w:p w:rsidR="00ED5981" w:rsidRPr="0075074F" w:rsidRDefault="00ED5981">
      <w:pPr>
        <w:jc w:val="both"/>
        <w:rPr>
          <w:rFonts w:ascii="Arial" w:hAnsi="Arial" w:cs="Arial"/>
        </w:rPr>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u w:val="single"/>
        </w:rPr>
      </w:pPr>
      <w:r w:rsidRPr="0075074F">
        <w:rPr>
          <w:rFonts w:ascii="Arial" w:hAnsi="Arial" w:cs="Arial"/>
          <w:b/>
          <w:caps/>
        </w:rPr>
        <w:t>Vyšší moc</w:t>
      </w:r>
    </w:p>
    <w:p w:rsidR="00723FFF" w:rsidRPr="0075074F" w:rsidRDefault="00723FFF">
      <w:pPr>
        <w:jc w:val="both"/>
        <w:rPr>
          <w:rFonts w:ascii="Arial" w:hAnsi="Arial" w:cs="Arial"/>
          <w:u w:val="single"/>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Definice vyšší moci</w:t>
      </w:r>
    </w:p>
    <w:p w:rsidR="00723FFF" w:rsidRPr="0075074F" w:rsidRDefault="00723FFF">
      <w:pPr>
        <w:numPr>
          <w:ilvl w:val="2"/>
          <w:numId w:val="2"/>
        </w:numPr>
        <w:ind w:left="1260"/>
        <w:jc w:val="both"/>
        <w:rPr>
          <w:rFonts w:ascii="Arial" w:hAnsi="Arial" w:cs="Arial"/>
        </w:rPr>
      </w:pPr>
      <w:r w:rsidRPr="0075074F">
        <w:rPr>
          <w:rFonts w:ascii="Arial" w:hAnsi="Arial" w:cs="Arial"/>
        </w:rPr>
        <w:t>Za vyšší moc se považují okolnosti mající vliv na dílo, které nejsou závislé na Zhotoviteli ani na Objednateli a které ani Zhotovitel ani Objednatel nemohou ovlivnit. Jedná se např. o válku, mobilizaci, povstání, živelné pohromy</w:t>
      </w:r>
      <w:r w:rsidR="00967801" w:rsidRPr="0075074F">
        <w:rPr>
          <w:rFonts w:ascii="Arial" w:hAnsi="Arial" w:cs="Arial"/>
        </w:rPr>
        <w:t>, pandemie</w:t>
      </w:r>
      <w:r w:rsidRPr="0075074F">
        <w:rPr>
          <w:rFonts w:ascii="Arial" w:hAnsi="Arial" w:cs="Arial"/>
        </w:rPr>
        <w:t xml:space="preserve"> apod.</w:t>
      </w: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Práva a povinnosti při vzniku vyšší moci</w:t>
      </w:r>
    </w:p>
    <w:p w:rsidR="00723FFF" w:rsidRPr="00937CC8" w:rsidRDefault="00723FFF">
      <w:pPr>
        <w:numPr>
          <w:ilvl w:val="2"/>
          <w:numId w:val="2"/>
        </w:numPr>
        <w:ind w:left="1260"/>
        <w:jc w:val="both"/>
      </w:pPr>
      <w:r w:rsidRPr="0075074F">
        <w:rPr>
          <w:rFonts w:ascii="Arial" w:hAnsi="Arial" w:cs="Arial"/>
        </w:rPr>
        <w:t xml:space="preserve">Pokud se provádění předmětu plnění za sjednaných podmínek stane nemožným v důsledku vzniku vyšší moci, strana, která se bude chtít na vyšší moc odvolat, požádá druhou stranu o úpravu </w:t>
      </w:r>
      <w:r w:rsidR="005C427C" w:rsidRPr="0075074F">
        <w:rPr>
          <w:rFonts w:ascii="Arial" w:hAnsi="Arial" w:cs="Arial"/>
        </w:rPr>
        <w:t>S</w:t>
      </w:r>
      <w:r w:rsidRPr="0075074F">
        <w:rPr>
          <w:rFonts w:ascii="Arial" w:hAnsi="Arial" w:cs="Arial"/>
        </w:rPr>
        <w:t xml:space="preserve">mlouvy ve vztahu k předmětu, ceně a době plnění. Pokud nedojde k dohodě, má strana, která se důvodně odvolala na vyšší moc, právo odstoupit od </w:t>
      </w:r>
      <w:r w:rsidR="005C427C" w:rsidRPr="0075074F">
        <w:rPr>
          <w:rFonts w:ascii="Arial" w:hAnsi="Arial" w:cs="Arial"/>
        </w:rPr>
        <w:t>S</w:t>
      </w:r>
      <w:r w:rsidRPr="0075074F">
        <w:rPr>
          <w:rFonts w:ascii="Arial" w:hAnsi="Arial" w:cs="Arial"/>
        </w:rPr>
        <w:t>mlouvy. Účinnost odstoupení nastává v tomto</w:t>
      </w:r>
      <w:r w:rsidR="0017583A" w:rsidRPr="0075074F">
        <w:rPr>
          <w:rFonts w:ascii="Arial" w:hAnsi="Arial" w:cs="Arial"/>
        </w:rPr>
        <w:t xml:space="preserve"> případě dnem doručení oznámení druhé smluvní straně.</w:t>
      </w:r>
    </w:p>
    <w:p w:rsidR="00937CC8" w:rsidRPr="0075074F" w:rsidRDefault="00937CC8" w:rsidP="00937CC8">
      <w:pPr>
        <w:ind w:left="1260"/>
        <w:jc w:val="both"/>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sidRPr="0075074F">
        <w:rPr>
          <w:rFonts w:ascii="Arial" w:hAnsi="Arial" w:cs="Arial"/>
          <w:b/>
          <w:caps/>
        </w:rPr>
        <w:t>Změna smlouvy</w:t>
      </w:r>
    </w:p>
    <w:p w:rsidR="00723FFF" w:rsidRPr="0075074F" w:rsidRDefault="00723FFF">
      <w:pPr>
        <w:ind w:left="708"/>
        <w:jc w:val="both"/>
        <w:rPr>
          <w:rFonts w:ascii="Arial" w:hAnsi="Arial" w:cs="Arial"/>
        </w:rPr>
      </w:pPr>
    </w:p>
    <w:p w:rsidR="00D80FEF" w:rsidRPr="0075074F" w:rsidRDefault="00D80FEF" w:rsidP="00D80FEF">
      <w:pPr>
        <w:numPr>
          <w:ilvl w:val="1"/>
          <w:numId w:val="2"/>
        </w:numPr>
        <w:ind w:left="540" w:hanging="540"/>
        <w:jc w:val="both"/>
        <w:rPr>
          <w:rFonts w:ascii="Arial" w:hAnsi="Arial" w:cs="Arial"/>
        </w:rPr>
      </w:pPr>
      <w:r w:rsidRPr="0075074F">
        <w:rPr>
          <w:rFonts w:ascii="Arial" w:hAnsi="Arial" w:cs="Arial"/>
          <w:u w:val="single"/>
        </w:rPr>
        <w:t xml:space="preserve">Forma změny </w:t>
      </w:r>
      <w:r w:rsidR="005C427C" w:rsidRPr="0075074F">
        <w:rPr>
          <w:rFonts w:ascii="Arial" w:hAnsi="Arial" w:cs="Arial"/>
          <w:u w:val="single"/>
        </w:rPr>
        <w:t>S</w:t>
      </w:r>
      <w:r w:rsidRPr="0075074F">
        <w:rPr>
          <w:rFonts w:ascii="Arial" w:hAnsi="Arial" w:cs="Arial"/>
          <w:u w:val="single"/>
        </w:rPr>
        <w:t>mlouvy</w:t>
      </w:r>
    </w:p>
    <w:p w:rsidR="00D80FEF" w:rsidRPr="0075074F" w:rsidRDefault="00D80FEF" w:rsidP="00D80FEF">
      <w:pPr>
        <w:numPr>
          <w:ilvl w:val="2"/>
          <w:numId w:val="2"/>
        </w:numPr>
        <w:ind w:left="1260"/>
        <w:jc w:val="both"/>
        <w:rPr>
          <w:rFonts w:ascii="Arial" w:hAnsi="Arial" w:cs="Arial"/>
        </w:rPr>
      </w:pPr>
      <w:r w:rsidRPr="0075074F">
        <w:rPr>
          <w:rFonts w:ascii="Arial" w:hAnsi="Arial" w:cs="Arial"/>
        </w:rPr>
        <w:t xml:space="preserve">Jakákoliv změna </w:t>
      </w:r>
      <w:r w:rsidR="005C427C" w:rsidRPr="0075074F">
        <w:rPr>
          <w:rFonts w:ascii="Arial" w:hAnsi="Arial" w:cs="Arial"/>
        </w:rPr>
        <w:t>S</w:t>
      </w:r>
      <w:r w:rsidRPr="0075074F">
        <w:rPr>
          <w:rFonts w:ascii="Arial" w:hAnsi="Arial" w:cs="Arial"/>
        </w:rPr>
        <w:t>mlouvy musí mít písemnou formu a musí být podepsána osobami oprávněnými za Objednatele a Zhotovitele jednat a podepisovat nebo osobami jimi zmocněnými.</w:t>
      </w:r>
    </w:p>
    <w:p w:rsidR="00D80FEF" w:rsidRPr="0075074F" w:rsidRDefault="00D80FEF" w:rsidP="00D80FEF">
      <w:pPr>
        <w:numPr>
          <w:ilvl w:val="2"/>
          <w:numId w:val="2"/>
        </w:numPr>
        <w:ind w:left="1260"/>
        <w:jc w:val="both"/>
        <w:rPr>
          <w:rFonts w:ascii="Arial" w:hAnsi="Arial" w:cs="Arial"/>
        </w:rPr>
      </w:pPr>
      <w:r w:rsidRPr="0075074F">
        <w:rPr>
          <w:rFonts w:ascii="Arial" w:hAnsi="Arial" w:cs="Arial"/>
        </w:rPr>
        <w:t xml:space="preserve">Změny </w:t>
      </w:r>
      <w:r w:rsidR="005C427C" w:rsidRPr="0075074F">
        <w:rPr>
          <w:rFonts w:ascii="Arial" w:hAnsi="Arial" w:cs="Arial"/>
        </w:rPr>
        <w:t>S</w:t>
      </w:r>
      <w:r w:rsidRPr="0075074F">
        <w:rPr>
          <w:rFonts w:ascii="Arial" w:hAnsi="Arial" w:cs="Arial"/>
        </w:rPr>
        <w:t xml:space="preserve">mlouvy se sjednávají jako dodatek ke </w:t>
      </w:r>
      <w:r w:rsidR="005C427C" w:rsidRPr="0075074F">
        <w:rPr>
          <w:rFonts w:ascii="Arial" w:hAnsi="Arial" w:cs="Arial"/>
        </w:rPr>
        <w:t>s</w:t>
      </w:r>
      <w:r w:rsidRPr="0075074F">
        <w:rPr>
          <w:rFonts w:ascii="Arial" w:hAnsi="Arial" w:cs="Arial"/>
        </w:rPr>
        <w:t xml:space="preserve">mlouvě s číselným označením podle pořadového čísla dodatku </w:t>
      </w:r>
      <w:r w:rsidR="005C427C" w:rsidRPr="0075074F">
        <w:rPr>
          <w:rFonts w:ascii="Arial" w:hAnsi="Arial" w:cs="Arial"/>
        </w:rPr>
        <w:t>s</w:t>
      </w:r>
      <w:r w:rsidRPr="0075074F">
        <w:rPr>
          <w:rFonts w:ascii="Arial" w:hAnsi="Arial" w:cs="Arial"/>
        </w:rPr>
        <w:t>mlouvy.</w:t>
      </w:r>
    </w:p>
    <w:p w:rsidR="00D80FEF" w:rsidRPr="0075074F" w:rsidRDefault="00D80FEF" w:rsidP="00D80FEF">
      <w:pPr>
        <w:numPr>
          <w:ilvl w:val="2"/>
          <w:numId w:val="2"/>
        </w:numPr>
        <w:ind w:left="1260"/>
        <w:jc w:val="both"/>
        <w:rPr>
          <w:rFonts w:ascii="Arial" w:hAnsi="Arial" w:cs="Arial"/>
        </w:rPr>
      </w:pPr>
      <w:r w:rsidRPr="0075074F">
        <w:rPr>
          <w:rFonts w:ascii="Arial" w:hAnsi="Arial" w:cs="Arial"/>
        </w:rPr>
        <w:t xml:space="preserve">Předloží-li některá ze smluvních stran návrh na změnu </w:t>
      </w:r>
      <w:r w:rsidR="005C427C" w:rsidRPr="0075074F">
        <w:rPr>
          <w:rFonts w:ascii="Arial" w:hAnsi="Arial" w:cs="Arial"/>
        </w:rPr>
        <w:t>S</w:t>
      </w:r>
      <w:r w:rsidRPr="0075074F">
        <w:rPr>
          <w:rFonts w:ascii="Arial" w:hAnsi="Arial" w:cs="Arial"/>
        </w:rPr>
        <w:t>mlouvy formou písemného dodatku ke smlouvě, je druhá smluvní strana povinna se k návrhu vyjádřit nejpozději do 15 dnů ode dne následujícího po doručení návrhu dodatku ke smlouvě.</w:t>
      </w:r>
    </w:p>
    <w:p w:rsidR="00723FFF" w:rsidRPr="0075074F" w:rsidRDefault="00723FFF">
      <w:pPr>
        <w:ind w:left="1260"/>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 xml:space="preserve">Převod práv a povinností ze </w:t>
      </w:r>
      <w:r w:rsidR="005C427C" w:rsidRPr="0075074F">
        <w:rPr>
          <w:rFonts w:ascii="Arial" w:hAnsi="Arial" w:cs="Arial"/>
          <w:u w:val="single"/>
        </w:rPr>
        <w:t>S</w:t>
      </w:r>
      <w:r w:rsidRPr="0075074F">
        <w:rPr>
          <w:rFonts w:ascii="Arial" w:hAnsi="Arial" w:cs="Arial"/>
          <w:u w:val="single"/>
        </w:rPr>
        <w:t>mlouvy</w:t>
      </w:r>
    </w:p>
    <w:p w:rsidR="00723FFF" w:rsidRPr="0075074F" w:rsidRDefault="00967801">
      <w:pPr>
        <w:numPr>
          <w:ilvl w:val="2"/>
          <w:numId w:val="2"/>
        </w:numPr>
        <w:ind w:left="1260"/>
        <w:jc w:val="both"/>
        <w:rPr>
          <w:rFonts w:ascii="Arial" w:hAnsi="Arial" w:cs="Arial"/>
        </w:rPr>
      </w:pPr>
      <w:r w:rsidRPr="0075074F">
        <w:rPr>
          <w:rFonts w:ascii="Arial" w:hAnsi="Arial" w:cs="Arial"/>
        </w:rPr>
        <w:t>Zhotovitel není</w:t>
      </w:r>
      <w:r w:rsidR="00723FFF" w:rsidRPr="0075074F">
        <w:rPr>
          <w:rFonts w:ascii="Arial" w:hAnsi="Arial" w:cs="Arial"/>
        </w:rPr>
        <w:t xml:space="preserve"> oprávněn převést svoje práva a povinnosti z této smlouvy vyplývající na jinou osobu </w:t>
      </w:r>
      <w:r w:rsidRPr="0075074F">
        <w:rPr>
          <w:rFonts w:ascii="Arial" w:hAnsi="Arial" w:cs="Arial"/>
        </w:rPr>
        <w:t xml:space="preserve">bez </w:t>
      </w:r>
      <w:r w:rsidR="00723FFF" w:rsidRPr="0075074F">
        <w:rPr>
          <w:rFonts w:ascii="Arial" w:hAnsi="Arial" w:cs="Arial"/>
        </w:rPr>
        <w:t>písemn</w:t>
      </w:r>
      <w:r w:rsidRPr="0075074F">
        <w:rPr>
          <w:rFonts w:ascii="Arial" w:hAnsi="Arial" w:cs="Arial"/>
        </w:rPr>
        <w:t>ého</w:t>
      </w:r>
      <w:r w:rsidR="00723FFF" w:rsidRPr="0075074F">
        <w:rPr>
          <w:rFonts w:ascii="Arial" w:hAnsi="Arial" w:cs="Arial"/>
        </w:rPr>
        <w:t xml:space="preserve"> souhlas</w:t>
      </w:r>
      <w:r w:rsidRPr="0075074F">
        <w:rPr>
          <w:rFonts w:ascii="Arial" w:hAnsi="Arial" w:cs="Arial"/>
        </w:rPr>
        <w:t>u</w:t>
      </w:r>
      <w:r w:rsidR="00723FFF" w:rsidRPr="0075074F">
        <w:rPr>
          <w:rFonts w:ascii="Arial" w:hAnsi="Arial" w:cs="Arial"/>
        </w:rPr>
        <w:t xml:space="preserve"> Objednatele.</w:t>
      </w:r>
    </w:p>
    <w:p w:rsidR="00723FFF" w:rsidRPr="0075074F" w:rsidRDefault="00723FFF">
      <w:pPr>
        <w:numPr>
          <w:ilvl w:val="2"/>
          <w:numId w:val="2"/>
        </w:numPr>
        <w:ind w:left="1260"/>
        <w:jc w:val="both"/>
        <w:rPr>
          <w:rFonts w:ascii="Arial" w:hAnsi="Arial" w:cs="Arial"/>
        </w:rPr>
      </w:pPr>
      <w:r w:rsidRPr="0075074F">
        <w:rPr>
          <w:rFonts w:ascii="Arial" w:hAnsi="Arial" w:cs="Arial"/>
        </w:rPr>
        <w:t>Vzhledem k tomu, že</w:t>
      </w:r>
      <w:r w:rsidR="00967801" w:rsidRPr="0075074F">
        <w:rPr>
          <w:rFonts w:ascii="Arial" w:hAnsi="Arial" w:cs="Arial"/>
        </w:rPr>
        <w:t xml:space="preserve"> tato smlouva</w:t>
      </w:r>
      <w:r w:rsidRPr="0075074F">
        <w:rPr>
          <w:rFonts w:ascii="Arial" w:hAnsi="Arial" w:cs="Arial"/>
        </w:rPr>
        <w:t xml:space="preserve"> se vztahuj</w:t>
      </w:r>
      <w:r w:rsidR="00967801" w:rsidRPr="0075074F">
        <w:rPr>
          <w:rFonts w:ascii="Arial" w:hAnsi="Arial" w:cs="Arial"/>
        </w:rPr>
        <w:t>e</w:t>
      </w:r>
      <w:r w:rsidRPr="0075074F">
        <w:rPr>
          <w:rFonts w:ascii="Arial" w:hAnsi="Arial" w:cs="Arial"/>
        </w:rPr>
        <w:t xml:space="preserve"> </w:t>
      </w:r>
      <w:r w:rsidR="00967801" w:rsidRPr="0075074F">
        <w:rPr>
          <w:rFonts w:ascii="Arial" w:hAnsi="Arial" w:cs="Arial"/>
        </w:rPr>
        <w:t>k dílu</w:t>
      </w:r>
      <w:r w:rsidRPr="0075074F">
        <w:rPr>
          <w:rFonts w:ascii="Arial" w:hAnsi="Arial" w:cs="Arial"/>
        </w:rPr>
        <w:t>, které byl</w:t>
      </w:r>
      <w:r w:rsidR="00967801" w:rsidRPr="0075074F">
        <w:rPr>
          <w:rFonts w:ascii="Arial" w:hAnsi="Arial" w:cs="Arial"/>
        </w:rPr>
        <w:t>o</w:t>
      </w:r>
      <w:r w:rsidRPr="0075074F">
        <w:rPr>
          <w:rFonts w:ascii="Arial" w:hAnsi="Arial" w:cs="Arial"/>
        </w:rPr>
        <w:t xml:space="preserve"> či </w:t>
      </w:r>
      <w:r w:rsidR="00967801" w:rsidRPr="0075074F">
        <w:rPr>
          <w:rFonts w:ascii="Arial" w:hAnsi="Arial" w:cs="Arial"/>
        </w:rPr>
        <w:t>je</w:t>
      </w:r>
      <w:r w:rsidRPr="0075074F">
        <w:rPr>
          <w:rFonts w:ascii="Arial" w:hAnsi="Arial" w:cs="Arial"/>
        </w:rPr>
        <w:t xml:space="preserve"> předmětem veřejné zakázky ve smyslu zákona č. 134/2016 Sb., o zadávání veřejných zakázek, není Objednatel oprávněn převést svoje práva a povinnosti z této smlouvy vyplývající na jinou osobu, s výjimkou vyhrazených případů podle § 100 citovaného zákona.</w:t>
      </w:r>
    </w:p>
    <w:p w:rsidR="00723FFF" w:rsidRDefault="00723FFF">
      <w:pPr>
        <w:pStyle w:val="Zkladntext"/>
        <w:spacing w:line="240" w:lineRule="atLeast"/>
        <w:rPr>
          <w:rFonts w:ascii="Arial" w:hAnsi="Arial" w:cs="Arial"/>
          <w:lang w:val="cs-CZ"/>
        </w:rPr>
      </w:pPr>
    </w:p>
    <w:p w:rsidR="008146AA" w:rsidRDefault="008146AA">
      <w:pPr>
        <w:pStyle w:val="Zkladntext"/>
        <w:spacing w:line="240" w:lineRule="atLeast"/>
        <w:rPr>
          <w:rFonts w:ascii="Arial" w:hAnsi="Arial" w:cs="Arial"/>
          <w:lang w:val="cs-CZ"/>
        </w:rPr>
      </w:pPr>
    </w:p>
    <w:p w:rsidR="008146AA" w:rsidRDefault="008146AA">
      <w:pPr>
        <w:pStyle w:val="Zkladntext"/>
        <w:spacing w:line="240" w:lineRule="atLeast"/>
        <w:rPr>
          <w:rFonts w:ascii="Arial" w:hAnsi="Arial" w:cs="Arial"/>
          <w:lang w:val="cs-CZ"/>
        </w:rPr>
      </w:pPr>
    </w:p>
    <w:p w:rsidR="008146AA" w:rsidRPr="0075074F" w:rsidRDefault="008146AA">
      <w:pPr>
        <w:pStyle w:val="Zkladntext"/>
        <w:spacing w:line="240" w:lineRule="atLeast"/>
        <w:rPr>
          <w:rFonts w:ascii="Arial" w:hAnsi="Arial" w:cs="Arial"/>
          <w:lang w:val="cs-CZ"/>
        </w:rPr>
      </w:pPr>
    </w:p>
    <w:p w:rsidR="00723FFF" w:rsidRPr="0075074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sidRPr="0075074F">
        <w:rPr>
          <w:rFonts w:ascii="Arial" w:hAnsi="Arial" w:cs="Arial"/>
          <w:b/>
          <w:caps/>
        </w:rPr>
        <w:lastRenderedPageBreak/>
        <w:t>Odstoupení od smlouvy</w:t>
      </w:r>
    </w:p>
    <w:p w:rsidR="00723FFF" w:rsidRPr="0075074F" w:rsidRDefault="00723FFF">
      <w:pPr>
        <w:ind w:left="708"/>
        <w:jc w:val="both"/>
        <w:rPr>
          <w:rFonts w:ascii="Arial" w:hAnsi="Arial" w:cs="Arial"/>
        </w:rPr>
      </w:pPr>
    </w:p>
    <w:p w:rsidR="00D80FEF" w:rsidRPr="0075074F" w:rsidRDefault="00D80FEF" w:rsidP="00D80FEF">
      <w:pPr>
        <w:numPr>
          <w:ilvl w:val="1"/>
          <w:numId w:val="2"/>
        </w:numPr>
        <w:ind w:left="540" w:hanging="540"/>
        <w:jc w:val="both"/>
        <w:rPr>
          <w:rFonts w:ascii="Arial" w:hAnsi="Arial" w:cs="Arial"/>
        </w:rPr>
      </w:pPr>
      <w:r w:rsidRPr="0075074F">
        <w:rPr>
          <w:rFonts w:ascii="Arial" w:hAnsi="Arial" w:cs="Arial"/>
          <w:u w:val="single"/>
        </w:rPr>
        <w:t xml:space="preserve">Důvody opravňující k odstoupení od </w:t>
      </w:r>
      <w:r w:rsidR="005C427C" w:rsidRPr="0075074F">
        <w:rPr>
          <w:rFonts w:ascii="Arial" w:hAnsi="Arial" w:cs="Arial"/>
          <w:u w:val="single"/>
        </w:rPr>
        <w:t>S</w:t>
      </w:r>
      <w:r w:rsidRPr="0075074F">
        <w:rPr>
          <w:rFonts w:ascii="Arial" w:hAnsi="Arial" w:cs="Arial"/>
          <w:u w:val="single"/>
        </w:rPr>
        <w:t>mlouvy</w:t>
      </w:r>
    </w:p>
    <w:p w:rsidR="00D80FEF" w:rsidRPr="0075074F" w:rsidRDefault="00D80FEF" w:rsidP="00D80FEF">
      <w:pPr>
        <w:numPr>
          <w:ilvl w:val="2"/>
          <w:numId w:val="2"/>
        </w:numPr>
        <w:ind w:left="1260"/>
        <w:jc w:val="both"/>
        <w:rPr>
          <w:rFonts w:ascii="Arial" w:hAnsi="Arial" w:cs="Arial"/>
        </w:rPr>
      </w:pPr>
      <w:r w:rsidRPr="0075074F">
        <w:rPr>
          <w:rFonts w:ascii="Arial" w:hAnsi="Arial" w:cs="Arial"/>
        </w:rPr>
        <w:t>Nastanou-li u některé ze smluvních stran skutečnosti bránící řádnému plnění smlouvy, je tato smluvní strana povinna to bez zbytečného odkladu oznámit druhé smluvní straně a vyvolat jednání zástupců smluvních stran.</w:t>
      </w:r>
    </w:p>
    <w:p w:rsidR="00C910DC" w:rsidRPr="0075074F" w:rsidRDefault="00C910DC" w:rsidP="00C910DC">
      <w:pPr>
        <w:numPr>
          <w:ilvl w:val="2"/>
          <w:numId w:val="2"/>
        </w:numPr>
        <w:ind w:left="1260"/>
        <w:jc w:val="both"/>
        <w:rPr>
          <w:rFonts w:ascii="Arial" w:hAnsi="Arial" w:cs="Arial"/>
        </w:rPr>
      </w:pPr>
      <w:bookmarkStart w:id="7" w:name="_Hlk93401007"/>
      <w:r w:rsidRPr="0075074F">
        <w:rPr>
          <w:rFonts w:ascii="Arial" w:hAnsi="Arial" w:cs="Arial"/>
        </w:rPr>
        <w:t>Odstoupit od smlouvy je Objednatel oprávněn v případě podstatného porušení povinností na straně Zhotovitele. Za podstatné porušení povinností na straně Zhotovitele se považuje:</w:t>
      </w:r>
    </w:p>
    <w:p w:rsidR="00C910DC" w:rsidRPr="0075074F" w:rsidRDefault="00C910DC" w:rsidP="00C910DC">
      <w:pPr>
        <w:numPr>
          <w:ilvl w:val="0"/>
          <w:numId w:val="18"/>
        </w:numPr>
        <w:tabs>
          <w:tab w:val="left" w:pos="1560"/>
        </w:tabs>
        <w:ind w:left="1560" w:hanging="284"/>
        <w:jc w:val="both"/>
        <w:rPr>
          <w:rFonts w:ascii="Arial" w:hAnsi="Arial" w:cs="Arial"/>
        </w:rPr>
      </w:pPr>
      <w:r w:rsidRPr="0075074F">
        <w:rPr>
          <w:rFonts w:ascii="Arial" w:hAnsi="Arial" w:cs="Arial"/>
        </w:rPr>
        <w:t>porušení ustanovení, u kterého je tato skutečnost výslovně uvedena,</w:t>
      </w:r>
    </w:p>
    <w:p w:rsidR="0048264A" w:rsidRPr="0075074F" w:rsidRDefault="0048264A" w:rsidP="0048264A">
      <w:pPr>
        <w:numPr>
          <w:ilvl w:val="0"/>
          <w:numId w:val="18"/>
        </w:numPr>
        <w:tabs>
          <w:tab w:val="left" w:pos="1560"/>
        </w:tabs>
        <w:ind w:left="1560" w:hanging="284"/>
        <w:jc w:val="both"/>
        <w:rPr>
          <w:rFonts w:ascii="Arial" w:hAnsi="Arial" w:cs="Arial"/>
        </w:rPr>
      </w:pPr>
      <w:r w:rsidRPr="0075074F">
        <w:rPr>
          <w:rFonts w:ascii="Arial" w:hAnsi="Arial" w:cs="Arial"/>
        </w:rPr>
        <w:t xml:space="preserve">opakované porušení některého ustanovení </w:t>
      </w:r>
      <w:r w:rsidR="00B327DB" w:rsidRPr="0075074F">
        <w:rPr>
          <w:rFonts w:ascii="Arial" w:hAnsi="Arial" w:cs="Arial"/>
        </w:rPr>
        <w:t>S</w:t>
      </w:r>
      <w:r w:rsidRPr="0075074F">
        <w:rPr>
          <w:rFonts w:ascii="Arial" w:hAnsi="Arial" w:cs="Arial"/>
        </w:rPr>
        <w:t>mlouvy, přičemž za opakované porušení se považuje 3x a více,</w:t>
      </w:r>
      <w:r w:rsidR="00B327DB" w:rsidRPr="0075074F">
        <w:t xml:space="preserve"> </w:t>
      </w:r>
      <w:r w:rsidR="00B327DB" w:rsidRPr="0075074F">
        <w:rPr>
          <w:rFonts w:ascii="Arial" w:hAnsi="Arial" w:cs="Arial"/>
        </w:rPr>
        <w:t>případně o 30 dní a více (není-li ve Smlouvě stanoveno jinak),</w:t>
      </w:r>
    </w:p>
    <w:p w:rsidR="00C910DC" w:rsidRPr="0075074F" w:rsidRDefault="00C910DC" w:rsidP="00C910DC">
      <w:pPr>
        <w:numPr>
          <w:ilvl w:val="0"/>
          <w:numId w:val="18"/>
        </w:numPr>
        <w:tabs>
          <w:tab w:val="left" w:pos="1560"/>
        </w:tabs>
        <w:ind w:left="1560" w:hanging="284"/>
        <w:jc w:val="both"/>
        <w:rPr>
          <w:rFonts w:ascii="Arial" w:hAnsi="Arial" w:cs="Arial"/>
        </w:rPr>
      </w:pPr>
      <w:r w:rsidRPr="0075074F">
        <w:rPr>
          <w:rFonts w:ascii="Arial" w:hAnsi="Arial" w:cs="Arial"/>
        </w:rPr>
        <w:t>Zhotovitel, jako účastník o veřejnou zakázku, uvedl v obsahu své nabídky údaje, které nebyly v souladu se skutečností a tyto údaje ovlivnily hodnocení nabídky či výsledek zadávacího řízení,</w:t>
      </w:r>
    </w:p>
    <w:p w:rsidR="00C910DC" w:rsidRPr="0075074F" w:rsidRDefault="00C910DC" w:rsidP="00C910DC">
      <w:pPr>
        <w:numPr>
          <w:ilvl w:val="0"/>
          <w:numId w:val="18"/>
        </w:numPr>
        <w:tabs>
          <w:tab w:val="left" w:pos="1560"/>
        </w:tabs>
        <w:ind w:left="1560" w:hanging="284"/>
        <w:jc w:val="both"/>
        <w:rPr>
          <w:rFonts w:ascii="Arial" w:hAnsi="Arial" w:cs="Arial"/>
        </w:rPr>
      </w:pPr>
      <w:r w:rsidRPr="0075074F">
        <w:rPr>
          <w:rFonts w:ascii="Arial" w:hAnsi="Arial" w:cs="Arial"/>
        </w:rPr>
        <w:t>Zhotovitel postoupí práva a povinnosti vyplývající z obsahu této smlouvy o dílo bez souhlasu Objednatele,</w:t>
      </w:r>
    </w:p>
    <w:p w:rsidR="00C910DC" w:rsidRPr="0075074F" w:rsidRDefault="00C910DC" w:rsidP="00C910DC">
      <w:pPr>
        <w:numPr>
          <w:ilvl w:val="0"/>
          <w:numId w:val="18"/>
        </w:numPr>
        <w:tabs>
          <w:tab w:val="left" w:pos="1560"/>
        </w:tabs>
        <w:ind w:left="1560" w:hanging="284"/>
        <w:jc w:val="both"/>
        <w:rPr>
          <w:rFonts w:ascii="Arial" w:hAnsi="Arial" w:cs="Arial"/>
        </w:rPr>
      </w:pPr>
      <w:r w:rsidRPr="0075074F">
        <w:rPr>
          <w:rFonts w:ascii="Arial" w:hAnsi="Arial" w:cs="Arial"/>
        </w:rPr>
        <w:t>Zhotovitel prokazatelně opustí dílo nebo jiným způsobem projevuje úmysl nepokračovat v řádném provádění díla a plnění svých povinností vyplývající ze Smlouvy o dílo,</w:t>
      </w:r>
    </w:p>
    <w:p w:rsidR="00C910DC" w:rsidRPr="0075074F" w:rsidRDefault="00C910DC" w:rsidP="00C910DC">
      <w:pPr>
        <w:numPr>
          <w:ilvl w:val="0"/>
          <w:numId w:val="18"/>
        </w:numPr>
        <w:tabs>
          <w:tab w:val="left" w:pos="1560"/>
        </w:tabs>
        <w:ind w:left="1560" w:hanging="284"/>
        <w:jc w:val="both"/>
        <w:rPr>
          <w:rFonts w:ascii="Arial" w:hAnsi="Arial" w:cs="Arial"/>
        </w:rPr>
      </w:pPr>
      <w:r w:rsidRPr="0075074F">
        <w:rPr>
          <w:rFonts w:ascii="Arial" w:hAnsi="Arial" w:cs="Arial"/>
        </w:rPr>
        <w:t>Zhotovitel v rozporu s obsahem této smlouvy o dílo nebo obecně závazné právní úpravy poruší obchodní tajemství vyplývající z této smlouvy o dílo, případně zneužije informace poskytnuté Objednatelem nebo technickým dozorem Objednatele a ohrozí tak zájmy Objednatele nebo zaviněným porušením svých povinností způsobí Objednateli větší škodu (větší škodu ve smyslu trestněprávních norem).</w:t>
      </w:r>
    </w:p>
    <w:bookmarkEnd w:id="7"/>
    <w:p w:rsidR="00723FFF" w:rsidRPr="0075074F" w:rsidRDefault="00723FFF">
      <w:pPr>
        <w:ind w:left="708"/>
        <w:jc w:val="both"/>
        <w:rPr>
          <w:rFonts w:ascii="Arial" w:hAnsi="Arial" w:cs="Arial"/>
        </w:rPr>
      </w:pPr>
    </w:p>
    <w:p w:rsidR="00D80FEF" w:rsidRPr="0075074F" w:rsidRDefault="00D80FEF" w:rsidP="00D80FEF">
      <w:pPr>
        <w:numPr>
          <w:ilvl w:val="1"/>
          <w:numId w:val="2"/>
        </w:numPr>
        <w:ind w:left="540" w:hanging="540"/>
        <w:jc w:val="both"/>
        <w:rPr>
          <w:rFonts w:ascii="Arial" w:hAnsi="Arial" w:cs="Arial"/>
        </w:rPr>
      </w:pPr>
      <w:r w:rsidRPr="0075074F">
        <w:rPr>
          <w:rFonts w:ascii="Arial" w:hAnsi="Arial" w:cs="Arial"/>
          <w:u w:val="single"/>
        </w:rPr>
        <w:t xml:space="preserve">Způsob odstoupení od </w:t>
      </w:r>
      <w:r w:rsidR="005C427C" w:rsidRPr="0075074F">
        <w:rPr>
          <w:rFonts w:ascii="Arial" w:hAnsi="Arial" w:cs="Arial"/>
          <w:u w:val="single"/>
        </w:rPr>
        <w:t>S</w:t>
      </w:r>
      <w:r w:rsidRPr="0075074F">
        <w:rPr>
          <w:rFonts w:ascii="Arial" w:hAnsi="Arial" w:cs="Arial"/>
          <w:u w:val="single"/>
        </w:rPr>
        <w:t>mlouvy</w:t>
      </w:r>
    </w:p>
    <w:p w:rsidR="00D80FEF" w:rsidRPr="0075074F" w:rsidRDefault="00D80FEF" w:rsidP="00D80FEF">
      <w:pPr>
        <w:numPr>
          <w:ilvl w:val="2"/>
          <w:numId w:val="2"/>
        </w:numPr>
        <w:ind w:left="1260"/>
        <w:jc w:val="both"/>
        <w:rPr>
          <w:rFonts w:ascii="Arial" w:hAnsi="Arial" w:cs="Arial"/>
        </w:rPr>
      </w:pPr>
      <w:r w:rsidRPr="0075074F">
        <w:rPr>
          <w:rFonts w:ascii="Arial" w:hAnsi="Arial" w:cs="Arial"/>
        </w:rPr>
        <w:t xml:space="preserve">Je-li důvodem k odstoupení od </w:t>
      </w:r>
      <w:r w:rsidR="005C427C" w:rsidRPr="0075074F">
        <w:rPr>
          <w:rFonts w:ascii="Arial" w:hAnsi="Arial" w:cs="Arial"/>
        </w:rPr>
        <w:t>S</w:t>
      </w:r>
      <w:r w:rsidRPr="0075074F">
        <w:rPr>
          <w:rFonts w:ascii="Arial" w:hAnsi="Arial" w:cs="Arial"/>
        </w:rPr>
        <w:t xml:space="preserve">mlouvy neplnění smluvních povinností jednou ze smluvních stran, je druhá strana, která hodlá od </w:t>
      </w:r>
      <w:r w:rsidR="005C427C" w:rsidRPr="0075074F">
        <w:rPr>
          <w:rFonts w:ascii="Arial" w:hAnsi="Arial" w:cs="Arial"/>
        </w:rPr>
        <w:t>S</w:t>
      </w:r>
      <w:r w:rsidRPr="0075074F">
        <w:rPr>
          <w:rFonts w:ascii="Arial" w:hAnsi="Arial" w:cs="Arial"/>
        </w:rPr>
        <w:t xml:space="preserve">mlouvy odstoupit, povinna poskytnout druhé straně přiměřenou lhůtu k nápravě. Teprve poté, co smluvní povinnost nebyla splněna ani v této dodatečně poskytnuté lhůtě, je možné od </w:t>
      </w:r>
      <w:r w:rsidR="005C427C" w:rsidRPr="0075074F">
        <w:rPr>
          <w:rFonts w:ascii="Arial" w:hAnsi="Arial" w:cs="Arial"/>
        </w:rPr>
        <w:t>S</w:t>
      </w:r>
      <w:r w:rsidRPr="0075074F">
        <w:rPr>
          <w:rFonts w:ascii="Arial" w:hAnsi="Arial" w:cs="Arial"/>
        </w:rPr>
        <w:t>mlouvy odstoupit.</w:t>
      </w:r>
    </w:p>
    <w:p w:rsidR="00D80FEF" w:rsidRPr="0075074F" w:rsidRDefault="00D80FEF" w:rsidP="00D80FEF">
      <w:pPr>
        <w:numPr>
          <w:ilvl w:val="2"/>
          <w:numId w:val="2"/>
        </w:numPr>
        <w:ind w:left="1260"/>
        <w:jc w:val="both"/>
        <w:rPr>
          <w:rFonts w:ascii="Arial" w:hAnsi="Arial" w:cs="Arial"/>
        </w:rPr>
      </w:pPr>
      <w:r w:rsidRPr="0075074F">
        <w:rPr>
          <w:rFonts w:ascii="Arial" w:hAnsi="Arial" w:cs="Arial"/>
        </w:rPr>
        <w:t xml:space="preserve">Chce-li některá ze stran od </w:t>
      </w:r>
      <w:r w:rsidR="005C427C" w:rsidRPr="0075074F">
        <w:rPr>
          <w:rFonts w:ascii="Arial" w:hAnsi="Arial" w:cs="Arial"/>
        </w:rPr>
        <w:t>S</w:t>
      </w:r>
      <w:r w:rsidRPr="0075074F">
        <w:rPr>
          <w:rFonts w:ascii="Arial" w:hAnsi="Arial" w:cs="Arial"/>
        </w:rPr>
        <w:t xml:space="preserve">mlouvy odstoupit na základě ujednání ze smlouvy vyplývajících, je povinna svoje odstoupení písemně oznámit druhé smluvní straně s uvedením termínu, ke kterému od </w:t>
      </w:r>
      <w:r w:rsidR="005C427C" w:rsidRPr="0075074F">
        <w:rPr>
          <w:rFonts w:ascii="Arial" w:hAnsi="Arial" w:cs="Arial"/>
        </w:rPr>
        <w:t>S</w:t>
      </w:r>
      <w:r w:rsidRPr="0075074F">
        <w:rPr>
          <w:rFonts w:ascii="Arial" w:hAnsi="Arial" w:cs="Arial"/>
        </w:rPr>
        <w:t xml:space="preserve">mlouvy odstupuje. V odstoupení musí být dále uveden důvod, pro který strana od </w:t>
      </w:r>
      <w:r w:rsidR="005C427C" w:rsidRPr="0075074F">
        <w:rPr>
          <w:rFonts w:ascii="Arial" w:hAnsi="Arial" w:cs="Arial"/>
        </w:rPr>
        <w:t>S</w:t>
      </w:r>
      <w:r w:rsidRPr="0075074F">
        <w:rPr>
          <w:rFonts w:ascii="Arial" w:hAnsi="Arial" w:cs="Arial"/>
        </w:rPr>
        <w:t xml:space="preserve">mlouvy odstupuje a přesná citace toho bodu </w:t>
      </w:r>
      <w:r w:rsidR="005C427C" w:rsidRPr="0075074F">
        <w:rPr>
          <w:rFonts w:ascii="Arial" w:hAnsi="Arial" w:cs="Arial"/>
        </w:rPr>
        <w:t>S</w:t>
      </w:r>
      <w:r w:rsidRPr="0075074F">
        <w:rPr>
          <w:rFonts w:ascii="Arial" w:hAnsi="Arial" w:cs="Arial"/>
        </w:rPr>
        <w:t>mlouvy, který ji k takovému kroku opravňuje</w:t>
      </w:r>
      <w:r w:rsidR="00402E03" w:rsidRPr="0075074F">
        <w:rPr>
          <w:rFonts w:ascii="Arial" w:hAnsi="Arial" w:cs="Arial"/>
        </w:rPr>
        <w:t xml:space="preserve"> (závažná či podstatná porušení smluvních podmínek)</w:t>
      </w:r>
      <w:r w:rsidRPr="0075074F">
        <w:rPr>
          <w:rFonts w:ascii="Arial" w:hAnsi="Arial" w:cs="Arial"/>
        </w:rPr>
        <w:t xml:space="preserve">. </w:t>
      </w:r>
    </w:p>
    <w:p w:rsidR="00D80FEF" w:rsidRPr="0075074F" w:rsidRDefault="00D80FEF" w:rsidP="00D80FEF">
      <w:pPr>
        <w:numPr>
          <w:ilvl w:val="2"/>
          <w:numId w:val="2"/>
        </w:numPr>
        <w:ind w:left="1260"/>
        <w:jc w:val="both"/>
        <w:rPr>
          <w:rFonts w:ascii="Arial" w:hAnsi="Arial" w:cs="Arial"/>
        </w:rPr>
      </w:pPr>
      <w:r w:rsidRPr="0075074F">
        <w:rPr>
          <w:rFonts w:ascii="Arial" w:hAnsi="Arial" w:cs="Arial"/>
        </w:rPr>
        <w:t>Nesouhlasí-li jedna ze smluvních stran s důvodem odstoupení druhé smluvní strany nebo popírá-li jeho existenci, je povinna to písemně oznámit nejpozději do deseti dnů po obdržení oznámení o odstoupení. Pokud tak neučiní, má se za to, že s důvodem odstoupení souhlasí.</w:t>
      </w: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Den účinnosti odstoupení</w:t>
      </w:r>
    </w:p>
    <w:p w:rsidR="00BC1243" w:rsidRPr="0075074F" w:rsidRDefault="00BC1243" w:rsidP="00BC1243">
      <w:pPr>
        <w:numPr>
          <w:ilvl w:val="2"/>
          <w:numId w:val="2"/>
        </w:numPr>
        <w:ind w:left="1260"/>
        <w:jc w:val="both"/>
        <w:rPr>
          <w:rFonts w:ascii="Arial" w:hAnsi="Arial" w:cs="Arial"/>
        </w:rPr>
      </w:pPr>
      <w:r w:rsidRPr="0075074F">
        <w:rPr>
          <w:rFonts w:ascii="Arial" w:hAnsi="Arial" w:cs="Arial"/>
        </w:rPr>
        <w:t>Odstoupení od smlouvy je účinné ke dni doručení druhé straně nebo k datu určenému v odstoupení od smlouvy.</w:t>
      </w:r>
    </w:p>
    <w:p w:rsidR="00723FFF" w:rsidRPr="0075074F" w:rsidRDefault="00723FFF">
      <w:pPr>
        <w:ind w:left="1056"/>
        <w:jc w:val="both"/>
        <w:rPr>
          <w:rFonts w:ascii="Arial" w:hAnsi="Arial" w:cs="Arial"/>
        </w:rPr>
      </w:pPr>
    </w:p>
    <w:p w:rsidR="00D80FEF" w:rsidRPr="0075074F" w:rsidRDefault="00D80FEF" w:rsidP="00D80FEF">
      <w:pPr>
        <w:numPr>
          <w:ilvl w:val="1"/>
          <w:numId w:val="2"/>
        </w:numPr>
        <w:ind w:left="540" w:hanging="540"/>
        <w:jc w:val="both"/>
        <w:rPr>
          <w:rFonts w:ascii="Arial" w:hAnsi="Arial" w:cs="Arial"/>
        </w:rPr>
      </w:pPr>
      <w:r w:rsidRPr="0075074F">
        <w:rPr>
          <w:rFonts w:ascii="Arial" w:hAnsi="Arial" w:cs="Arial"/>
          <w:u w:val="single"/>
        </w:rPr>
        <w:t xml:space="preserve">Důsledky odstoupení od </w:t>
      </w:r>
      <w:r w:rsidR="005C427C" w:rsidRPr="0075074F">
        <w:rPr>
          <w:rFonts w:ascii="Arial" w:hAnsi="Arial" w:cs="Arial"/>
          <w:u w:val="single"/>
        </w:rPr>
        <w:t>S</w:t>
      </w:r>
      <w:r w:rsidRPr="0075074F">
        <w:rPr>
          <w:rFonts w:ascii="Arial" w:hAnsi="Arial" w:cs="Arial"/>
          <w:u w:val="single"/>
        </w:rPr>
        <w:t>mlouvy</w:t>
      </w:r>
    </w:p>
    <w:p w:rsidR="00BC1243" w:rsidRPr="0075074F" w:rsidRDefault="00BC1243" w:rsidP="00BC1243">
      <w:pPr>
        <w:numPr>
          <w:ilvl w:val="2"/>
          <w:numId w:val="2"/>
        </w:numPr>
        <w:ind w:left="1260"/>
        <w:jc w:val="both"/>
        <w:rPr>
          <w:rFonts w:ascii="Arial" w:hAnsi="Arial" w:cs="Arial"/>
        </w:rPr>
      </w:pPr>
      <w:r w:rsidRPr="0075074F">
        <w:rPr>
          <w:rFonts w:ascii="Arial" w:hAnsi="Arial" w:cs="Arial"/>
        </w:rPr>
        <w:t>Odstoupí-li některá ze stran od této smlouvy na základě ujednání z této smlouvy vyplývajících nebo vyplývajících z jiných právních předpisů, pak povinnosti obou stran jsou následující:</w:t>
      </w:r>
    </w:p>
    <w:p w:rsidR="00D80FEF" w:rsidRPr="0075074F" w:rsidRDefault="00D80FEF" w:rsidP="00D80FEF">
      <w:pPr>
        <w:numPr>
          <w:ilvl w:val="3"/>
          <w:numId w:val="2"/>
        </w:numPr>
        <w:tabs>
          <w:tab w:val="clear" w:pos="0"/>
          <w:tab w:val="num" w:pos="1844"/>
        </w:tabs>
        <w:ind w:left="2160" w:hanging="900"/>
        <w:jc w:val="both"/>
        <w:rPr>
          <w:rFonts w:ascii="Arial" w:hAnsi="Arial" w:cs="Arial"/>
        </w:rPr>
      </w:pPr>
      <w:r w:rsidRPr="0075074F">
        <w:rPr>
          <w:rFonts w:ascii="Arial" w:hAnsi="Arial" w:cs="Arial"/>
        </w:rPr>
        <w:t>Zhotovitel provede soupis všech provedených prací oceněný dle způsobu, kterým je stanovena cena díla,</w:t>
      </w:r>
    </w:p>
    <w:p w:rsidR="00D80FEF" w:rsidRPr="0075074F" w:rsidRDefault="00D80FEF" w:rsidP="00D80FEF">
      <w:pPr>
        <w:numPr>
          <w:ilvl w:val="3"/>
          <w:numId w:val="2"/>
        </w:numPr>
        <w:tabs>
          <w:tab w:val="clear" w:pos="0"/>
          <w:tab w:val="num" w:pos="1844"/>
        </w:tabs>
        <w:ind w:left="2160" w:hanging="900"/>
        <w:jc w:val="both"/>
        <w:rPr>
          <w:rFonts w:ascii="Arial" w:hAnsi="Arial" w:cs="Arial"/>
        </w:rPr>
      </w:pPr>
      <w:r w:rsidRPr="0075074F">
        <w:rPr>
          <w:rFonts w:ascii="Arial" w:hAnsi="Arial" w:cs="Arial"/>
        </w:rPr>
        <w:t>Zhotovitel provede finanční vyčíslení provedených prací, popřípadě poskytnutých záloh a zpracuje „dílčí konečnou fakturu“,</w:t>
      </w:r>
    </w:p>
    <w:p w:rsidR="00D80FEF" w:rsidRPr="0075074F" w:rsidRDefault="00D80FEF" w:rsidP="00D80FEF">
      <w:pPr>
        <w:numPr>
          <w:ilvl w:val="3"/>
          <w:numId w:val="2"/>
        </w:numPr>
        <w:tabs>
          <w:tab w:val="clear" w:pos="0"/>
          <w:tab w:val="num" w:pos="1844"/>
        </w:tabs>
        <w:ind w:left="2160" w:hanging="900"/>
        <w:jc w:val="both"/>
        <w:rPr>
          <w:rFonts w:ascii="Arial" w:hAnsi="Arial" w:cs="Arial"/>
        </w:rPr>
      </w:pPr>
      <w:r w:rsidRPr="0075074F">
        <w:rPr>
          <w:rFonts w:ascii="Arial" w:hAnsi="Arial" w:cs="Arial"/>
        </w:rPr>
        <w:t>Zhotovitel odveze veškerý svůj nezabudovaný materiál, pokud se strany nedohodnou jinak,</w:t>
      </w:r>
    </w:p>
    <w:p w:rsidR="00D80FEF" w:rsidRPr="0075074F" w:rsidRDefault="00D80FEF" w:rsidP="00D80FEF">
      <w:pPr>
        <w:numPr>
          <w:ilvl w:val="3"/>
          <w:numId w:val="2"/>
        </w:numPr>
        <w:tabs>
          <w:tab w:val="clear" w:pos="0"/>
          <w:tab w:val="num" w:pos="1844"/>
        </w:tabs>
        <w:ind w:left="2160" w:hanging="900"/>
        <w:jc w:val="both"/>
        <w:rPr>
          <w:rFonts w:ascii="Arial" w:hAnsi="Arial" w:cs="Arial"/>
        </w:rPr>
      </w:pPr>
      <w:r w:rsidRPr="0075074F">
        <w:rPr>
          <w:rFonts w:ascii="Arial" w:hAnsi="Arial" w:cs="Arial"/>
        </w:rPr>
        <w:t xml:space="preserve">Zhotovitel vyzve </w:t>
      </w:r>
      <w:r w:rsidR="00E64B7B" w:rsidRPr="0075074F">
        <w:rPr>
          <w:rFonts w:ascii="Arial" w:hAnsi="Arial" w:cs="Arial"/>
        </w:rPr>
        <w:t>O</w:t>
      </w:r>
      <w:r w:rsidRPr="0075074F">
        <w:rPr>
          <w:rFonts w:ascii="Arial" w:hAnsi="Arial" w:cs="Arial"/>
        </w:rPr>
        <w:t>bjednatele k „dílčímu předání díla“ a Objednatel je povinen do tří dnů od obdržení vyzvání zahájit „dílčí přejímací řízení“,</w:t>
      </w:r>
    </w:p>
    <w:p w:rsidR="00D80FEF" w:rsidRPr="00F3718A" w:rsidRDefault="00C24693" w:rsidP="00D80FEF">
      <w:pPr>
        <w:numPr>
          <w:ilvl w:val="3"/>
          <w:numId w:val="2"/>
        </w:numPr>
        <w:tabs>
          <w:tab w:val="clear" w:pos="0"/>
          <w:tab w:val="num" w:pos="1844"/>
        </w:tabs>
        <w:ind w:left="2160" w:hanging="900"/>
        <w:jc w:val="both"/>
        <w:rPr>
          <w:rFonts w:ascii="Arial" w:hAnsi="Arial" w:cs="Arial"/>
        </w:rPr>
      </w:pPr>
      <w:r w:rsidRPr="0075074F">
        <w:rPr>
          <w:rFonts w:ascii="Arial" w:hAnsi="Arial" w:cs="Arial"/>
        </w:rPr>
        <w:t>S</w:t>
      </w:r>
      <w:r w:rsidR="00D80FEF" w:rsidRPr="0075074F">
        <w:rPr>
          <w:rFonts w:ascii="Arial" w:hAnsi="Arial" w:cs="Arial"/>
        </w:rPr>
        <w:t xml:space="preserve">trana, která důvodné odstoupení od </w:t>
      </w:r>
      <w:r w:rsidR="005C427C" w:rsidRPr="0075074F">
        <w:rPr>
          <w:rFonts w:ascii="Arial" w:hAnsi="Arial" w:cs="Arial"/>
        </w:rPr>
        <w:t>S</w:t>
      </w:r>
      <w:r w:rsidR="00D80FEF" w:rsidRPr="0075074F">
        <w:rPr>
          <w:rFonts w:ascii="Arial" w:hAnsi="Arial" w:cs="Arial"/>
        </w:rPr>
        <w:t xml:space="preserve">mlouvy zapříčinila, je povinna uhradit druhé straně veškeré náklady jí vzniklé z důvodů odstoupení </w:t>
      </w:r>
      <w:r w:rsidR="00D80FEF" w:rsidRPr="00F3718A">
        <w:rPr>
          <w:rFonts w:ascii="Arial" w:hAnsi="Arial" w:cs="Arial"/>
        </w:rPr>
        <w:t xml:space="preserve">od </w:t>
      </w:r>
      <w:r w:rsidR="00746892" w:rsidRPr="00F3718A">
        <w:rPr>
          <w:rFonts w:ascii="Arial" w:hAnsi="Arial" w:cs="Arial"/>
        </w:rPr>
        <w:t>S</w:t>
      </w:r>
      <w:r w:rsidR="00D80FEF" w:rsidRPr="00F3718A">
        <w:rPr>
          <w:rFonts w:ascii="Arial" w:hAnsi="Arial" w:cs="Arial"/>
        </w:rPr>
        <w:t>mlouvy.</w:t>
      </w:r>
    </w:p>
    <w:p w:rsidR="00723FFF" w:rsidRDefault="00723FFF">
      <w:pPr>
        <w:pStyle w:val="Zkladntext"/>
        <w:spacing w:line="240" w:lineRule="atLeast"/>
        <w:rPr>
          <w:rFonts w:ascii="Arial" w:hAnsi="Arial" w:cs="Arial"/>
        </w:rPr>
      </w:pPr>
    </w:p>
    <w:p w:rsidR="008146AA" w:rsidRPr="0075074F" w:rsidRDefault="008146AA">
      <w:pPr>
        <w:pStyle w:val="Zkladntext"/>
        <w:spacing w:line="240" w:lineRule="atLeast"/>
        <w:rPr>
          <w:rFonts w:ascii="Arial" w:hAnsi="Arial" w:cs="Arial"/>
        </w:rPr>
      </w:pPr>
    </w:p>
    <w:p w:rsidR="00723FFF" w:rsidRPr="0075074F" w:rsidRDefault="00DB457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sidRPr="0075074F">
        <w:rPr>
          <w:rFonts w:ascii="Arial" w:hAnsi="Arial" w:cs="Arial"/>
          <w:b/>
          <w:caps/>
        </w:rPr>
        <w:lastRenderedPageBreak/>
        <w:t>závěrečná ustanovení</w:t>
      </w:r>
    </w:p>
    <w:p w:rsidR="00723FFF" w:rsidRPr="0075074F" w:rsidRDefault="00723FFF">
      <w:pPr>
        <w:ind w:left="708"/>
        <w:jc w:val="both"/>
        <w:rPr>
          <w:rFonts w:ascii="Arial" w:hAnsi="Arial" w:cs="Arial"/>
        </w:rPr>
      </w:pPr>
    </w:p>
    <w:p w:rsidR="00991B8F" w:rsidRPr="0075074F" w:rsidRDefault="00991B8F" w:rsidP="00F57C82">
      <w:pPr>
        <w:numPr>
          <w:ilvl w:val="1"/>
          <w:numId w:val="2"/>
        </w:numPr>
        <w:ind w:left="540" w:hanging="540"/>
        <w:jc w:val="both"/>
        <w:rPr>
          <w:rFonts w:ascii="Arial" w:hAnsi="Arial" w:cs="Arial"/>
        </w:rPr>
      </w:pPr>
      <w:r w:rsidRPr="0075074F">
        <w:rPr>
          <w:rFonts w:ascii="Arial" w:hAnsi="Arial" w:cs="Arial"/>
          <w:u w:val="single"/>
        </w:rPr>
        <w:t>Závěrečná ustanovení</w:t>
      </w:r>
    </w:p>
    <w:p w:rsidR="00991B8F" w:rsidRPr="0075074F" w:rsidRDefault="00991B8F" w:rsidP="00991B8F">
      <w:pPr>
        <w:numPr>
          <w:ilvl w:val="2"/>
          <w:numId w:val="2"/>
        </w:numPr>
        <w:ind w:left="1260"/>
        <w:jc w:val="both"/>
        <w:rPr>
          <w:rFonts w:ascii="Arial" w:hAnsi="Arial" w:cs="Arial"/>
        </w:rPr>
      </w:pPr>
      <w:r w:rsidRPr="0075074F">
        <w:rPr>
          <w:rFonts w:ascii="Arial" w:hAnsi="Arial" w:cs="Arial"/>
        </w:rPr>
        <w:t>Podkladem pro uzavření této smlouvy je nabídka Zhotovitele, kterou v postavení účastníka zadávacího řízení podal do zadávacího řízení na veřejnou zakázku s názvem „</w:t>
      </w:r>
      <w:r w:rsidR="00BB2ECE" w:rsidRPr="00BB2ECE">
        <w:rPr>
          <w:rFonts w:ascii="Arial" w:hAnsi="Arial" w:cs="Arial"/>
          <w:b/>
          <w:bCs/>
        </w:rPr>
        <w:t>Semily – Nemocnice oprava kanalizace</w:t>
      </w:r>
      <w:r w:rsidRPr="0075074F">
        <w:rPr>
          <w:rFonts w:ascii="Arial" w:hAnsi="Arial" w:cs="Arial"/>
        </w:rPr>
        <w:t>“. Podkladem pro uzavření této smlouvy je rovněž zadávací dokumentace k uvedené zakázce včetně všech jejích příloh.</w:t>
      </w:r>
    </w:p>
    <w:p w:rsidR="00991B8F" w:rsidRPr="0075074F" w:rsidRDefault="00991B8F" w:rsidP="00991B8F">
      <w:pPr>
        <w:numPr>
          <w:ilvl w:val="2"/>
          <w:numId w:val="2"/>
        </w:numPr>
        <w:ind w:left="1260"/>
        <w:jc w:val="both"/>
        <w:rPr>
          <w:rFonts w:ascii="Arial" w:hAnsi="Arial" w:cs="Arial"/>
        </w:rPr>
      </w:pPr>
      <w:r w:rsidRPr="0075074F">
        <w:rPr>
          <w:rFonts w:ascii="Arial" w:hAnsi="Arial" w:cs="Arial"/>
        </w:rPr>
        <w:t xml:space="preserve">Jestliže ze zadávací dokumentace k zakázce nebo </w:t>
      </w:r>
      <w:r w:rsidR="00967801" w:rsidRPr="0075074F">
        <w:rPr>
          <w:rFonts w:ascii="Arial" w:hAnsi="Arial" w:cs="Arial"/>
        </w:rPr>
        <w:t xml:space="preserve">z </w:t>
      </w:r>
      <w:r w:rsidRPr="0075074F">
        <w:rPr>
          <w:rFonts w:ascii="Arial" w:hAnsi="Arial" w:cs="Arial"/>
        </w:rPr>
        <w:t>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rsidR="00E56411" w:rsidRPr="00B22BB2" w:rsidRDefault="00E56411" w:rsidP="00E56411">
      <w:pPr>
        <w:numPr>
          <w:ilvl w:val="2"/>
          <w:numId w:val="2"/>
        </w:numPr>
        <w:ind w:left="1260"/>
        <w:jc w:val="both"/>
        <w:rPr>
          <w:rFonts w:ascii="Arial" w:hAnsi="Arial" w:cs="Arial"/>
        </w:rPr>
      </w:pPr>
      <w:r w:rsidRPr="00B22BB2">
        <w:rPr>
          <w:rFonts w:ascii="Arial" w:hAnsi="Arial" w:cs="Arial"/>
        </w:rPr>
        <w:t>Zhotovitel je povinen minimálně do 31. 12. 2035 poskytovat požadované informace a dokumentaci související s realizací díla zaměstnancům nebo zmocněncům pověřených orgánů a je povinen vytvořit výše uvedeným osobám podmínky k provedení kontroly vztahující se k realizaci díla a poskytnout jim při provádění kontroly součinnost.</w:t>
      </w:r>
    </w:p>
    <w:p w:rsidR="0088320F" w:rsidRPr="00B22BB2" w:rsidRDefault="00E56411" w:rsidP="0088320F">
      <w:pPr>
        <w:numPr>
          <w:ilvl w:val="2"/>
          <w:numId w:val="2"/>
        </w:numPr>
        <w:ind w:left="1260"/>
        <w:jc w:val="both"/>
        <w:rPr>
          <w:rFonts w:ascii="Arial" w:hAnsi="Arial" w:cs="Arial"/>
        </w:rPr>
      </w:pPr>
      <w:r w:rsidRPr="00B22BB2">
        <w:rPr>
          <w:rFonts w:ascii="Arial" w:hAnsi="Arial" w:cs="Arial"/>
        </w:rPr>
        <w:t>Zhotovitel je povinen uchovávat veškerou dokumentaci související s realizací díla včetně účetních dokladů minimálně do 31. 12. 2035</w:t>
      </w:r>
      <w:r w:rsidR="0088320F" w:rsidRPr="00B22BB2">
        <w:rPr>
          <w:rFonts w:ascii="Arial" w:hAnsi="Arial" w:cs="Arial"/>
        </w:rPr>
        <w:t>, pokud není v českých právních předpisech stanovena lhůta delší.</w:t>
      </w:r>
    </w:p>
    <w:p w:rsidR="00991B8F" w:rsidRPr="0075074F" w:rsidRDefault="00340736" w:rsidP="00991B8F">
      <w:pPr>
        <w:numPr>
          <w:ilvl w:val="2"/>
          <w:numId w:val="2"/>
        </w:numPr>
        <w:ind w:left="1260"/>
        <w:jc w:val="both"/>
        <w:rPr>
          <w:rFonts w:ascii="Arial" w:hAnsi="Arial" w:cs="Arial"/>
        </w:rPr>
      </w:pPr>
      <w:r w:rsidRPr="0075074F">
        <w:rPr>
          <w:rFonts w:ascii="Arial" w:hAnsi="Arial" w:cs="Arial"/>
        </w:rPr>
        <w:t>Zhotovitel a O</w:t>
      </w:r>
      <w:r w:rsidR="00991B8F" w:rsidRPr="0075074F">
        <w:rPr>
          <w:rFonts w:ascii="Arial" w:hAnsi="Arial" w:cs="Arial"/>
        </w:rPr>
        <w:t xml:space="preserve">bjednatel se dále zavazují, že se budou včas a v dostatečném rozsahu informovat o všech skutečnostech, které mohou mít vliv na </w:t>
      </w:r>
      <w:r w:rsidR="005C427C" w:rsidRPr="0075074F">
        <w:rPr>
          <w:rFonts w:ascii="Arial" w:hAnsi="Arial" w:cs="Arial"/>
        </w:rPr>
        <w:t>S</w:t>
      </w:r>
      <w:r w:rsidR="00991B8F" w:rsidRPr="0075074F">
        <w:rPr>
          <w:rFonts w:ascii="Arial" w:hAnsi="Arial" w:cs="Arial"/>
        </w:rPr>
        <w:t xml:space="preserve">mlouvu, na plnění jejich smluvních povinností, nebo které s právním vztahem založeným </w:t>
      </w:r>
      <w:r w:rsidR="005C427C" w:rsidRPr="0075074F">
        <w:rPr>
          <w:rFonts w:ascii="Arial" w:hAnsi="Arial" w:cs="Arial"/>
        </w:rPr>
        <w:t>S</w:t>
      </w:r>
      <w:r w:rsidR="00991B8F" w:rsidRPr="0075074F">
        <w:rPr>
          <w:rFonts w:ascii="Arial" w:hAnsi="Arial" w:cs="Arial"/>
        </w:rPr>
        <w:t>mlouvou jakkoli souvisí.</w:t>
      </w:r>
    </w:p>
    <w:p w:rsidR="00991B8F" w:rsidRPr="0075074F" w:rsidRDefault="00991B8F" w:rsidP="00991B8F">
      <w:pPr>
        <w:numPr>
          <w:ilvl w:val="2"/>
          <w:numId w:val="2"/>
        </w:numPr>
        <w:ind w:left="1260"/>
        <w:jc w:val="both"/>
        <w:rPr>
          <w:rFonts w:ascii="Arial" w:hAnsi="Arial" w:cs="Arial"/>
        </w:rPr>
      </w:pPr>
      <w:r w:rsidRPr="0075074F">
        <w:rPr>
          <w:rFonts w:ascii="Arial" w:hAnsi="Arial" w:cs="Arial"/>
        </w:rPr>
        <w:t xml:space="preserve">Strany </w:t>
      </w:r>
      <w:r w:rsidR="005C427C" w:rsidRPr="0075074F">
        <w:rPr>
          <w:rFonts w:ascii="Arial" w:hAnsi="Arial" w:cs="Arial"/>
        </w:rPr>
        <w:t>S</w:t>
      </w:r>
      <w:r w:rsidRPr="0075074F">
        <w:rPr>
          <w:rFonts w:ascii="Arial" w:hAnsi="Arial" w:cs="Arial"/>
        </w:rPr>
        <w:t xml:space="preserve">mlouvy potvrzují, že si </w:t>
      </w:r>
      <w:r w:rsidR="005C427C" w:rsidRPr="0075074F">
        <w:rPr>
          <w:rFonts w:ascii="Arial" w:hAnsi="Arial" w:cs="Arial"/>
        </w:rPr>
        <w:t>S</w:t>
      </w:r>
      <w:r w:rsidRPr="0075074F">
        <w:rPr>
          <w:rFonts w:ascii="Arial" w:hAnsi="Arial" w:cs="Arial"/>
        </w:rPr>
        <w:t>mlouvu přečetly, že tato byla sepsána dle jejich vážné a svobodné vůle, jejímu obsahu rozumí a souhlasí s ním.</w:t>
      </w:r>
    </w:p>
    <w:p w:rsidR="005F6E61" w:rsidRPr="0075074F" w:rsidRDefault="005F6E61" w:rsidP="005F6E61">
      <w:pPr>
        <w:numPr>
          <w:ilvl w:val="2"/>
          <w:numId w:val="2"/>
        </w:numPr>
        <w:ind w:left="1260"/>
        <w:jc w:val="both"/>
        <w:rPr>
          <w:rFonts w:ascii="Arial" w:hAnsi="Arial" w:cs="Arial"/>
        </w:rPr>
      </w:pPr>
      <w:r w:rsidRPr="0075074F">
        <w:rPr>
          <w:rFonts w:ascii="Arial" w:hAnsi="Arial" w:cs="Arial"/>
        </w:rPr>
        <w:t>Zhotovitel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rsidR="005F6E61" w:rsidRPr="0075074F" w:rsidRDefault="005F6E61" w:rsidP="005F6E61">
      <w:pPr>
        <w:numPr>
          <w:ilvl w:val="2"/>
          <w:numId w:val="2"/>
        </w:numPr>
        <w:ind w:left="1260"/>
        <w:jc w:val="both"/>
        <w:rPr>
          <w:rFonts w:ascii="Arial" w:hAnsi="Arial" w:cs="Arial"/>
        </w:rPr>
      </w:pPr>
      <w:r w:rsidRPr="0075074F">
        <w:rPr>
          <w:rFonts w:ascii="Arial" w:hAnsi="Arial" w:cs="Arial"/>
        </w:rPr>
        <w:t>Smluvní strany prohlašují</w:t>
      </w:r>
      <w:bookmarkStart w:id="8" w:name="_Hlk144451950"/>
      <w:r w:rsidRPr="0075074F">
        <w:rPr>
          <w:rFonts w:ascii="Arial" w:hAnsi="Arial" w:cs="Arial"/>
        </w:rPr>
        <w:t xml:space="preserve">, že žádná část </w:t>
      </w:r>
      <w:r w:rsidR="005C427C" w:rsidRPr="0075074F">
        <w:rPr>
          <w:rFonts w:ascii="Arial" w:hAnsi="Arial" w:cs="Arial"/>
        </w:rPr>
        <w:t>S</w:t>
      </w:r>
      <w:r w:rsidRPr="0075074F">
        <w:rPr>
          <w:rFonts w:ascii="Arial" w:hAnsi="Arial" w:cs="Arial"/>
        </w:rPr>
        <w:t xml:space="preserve">mlouvy nenaplňuje znaky obchodního tajemství </w:t>
      </w:r>
      <w:bookmarkEnd w:id="8"/>
      <w:r w:rsidRPr="0075074F">
        <w:rPr>
          <w:rFonts w:ascii="Arial" w:hAnsi="Arial" w:cs="Arial"/>
        </w:rPr>
        <w:t>dle § 504 zákona č. 89/2012 Sb., občanský zákoník, ve znění pozdějších předpisů.</w:t>
      </w:r>
    </w:p>
    <w:p w:rsidR="00991B8F" w:rsidRPr="0075074F" w:rsidRDefault="00991B8F" w:rsidP="00991B8F">
      <w:pPr>
        <w:ind w:left="540"/>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Příslušnost soudu</w:t>
      </w:r>
    </w:p>
    <w:p w:rsidR="00723FFF" w:rsidRPr="0075074F" w:rsidRDefault="00723FFF">
      <w:pPr>
        <w:numPr>
          <w:ilvl w:val="2"/>
          <w:numId w:val="2"/>
        </w:numPr>
        <w:ind w:left="1260"/>
        <w:jc w:val="both"/>
        <w:rPr>
          <w:rFonts w:ascii="Arial" w:hAnsi="Arial" w:cs="Arial"/>
        </w:rPr>
      </w:pPr>
      <w:r w:rsidRPr="0075074F">
        <w:rPr>
          <w:rFonts w:ascii="Arial" w:hAnsi="Arial" w:cs="Arial"/>
        </w:rPr>
        <w:t xml:space="preserve">Jakýkoliv spor vzniklý ze </w:t>
      </w:r>
      <w:r w:rsidR="005C427C" w:rsidRPr="0075074F">
        <w:rPr>
          <w:rFonts w:ascii="Arial" w:hAnsi="Arial" w:cs="Arial"/>
        </w:rPr>
        <w:t>S</w:t>
      </w:r>
      <w:r w:rsidRPr="0075074F">
        <w:rPr>
          <w:rFonts w:ascii="Arial" w:hAnsi="Arial" w:cs="Arial"/>
        </w:rPr>
        <w:t>mlouvy, pokud se jej nepodaří urovnat jednáním mezi smluvními stranami, bude rozhodnut k tomu věcně</w:t>
      </w:r>
      <w:r w:rsidR="0017583A" w:rsidRPr="0075074F">
        <w:rPr>
          <w:rFonts w:ascii="Arial" w:hAnsi="Arial" w:cs="Arial"/>
        </w:rPr>
        <w:t xml:space="preserve"> a místně</w:t>
      </w:r>
      <w:r w:rsidRPr="0075074F">
        <w:rPr>
          <w:rFonts w:ascii="Arial" w:hAnsi="Arial" w:cs="Arial"/>
        </w:rPr>
        <w:t xml:space="preserve"> příslušným soudem, </w:t>
      </w:r>
      <w:r w:rsidR="0017583A" w:rsidRPr="0075074F">
        <w:rPr>
          <w:rFonts w:ascii="Arial" w:hAnsi="Arial" w:cs="Arial"/>
        </w:rPr>
        <w:t xml:space="preserve">určeným </w:t>
      </w:r>
      <w:r w:rsidR="00967801" w:rsidRPr="0075074F">
        <w:rPr>
          <w:rFonts w:ascii="Arial" w:hAnsi="Arial" w:cs="Arial"/>
        </w:rPr>
        <w:t>příslušným právním předpisem</w:t>
      </w:r>
      <w:r w:rsidR="0017583A" w:rsidRPr="0075074F">
        <w:rPr>
          <w:rFonts w:ascii="Arial" w:hAnsi="Arial" w:cs="Arial"/>
        </w:rPr>
        <w:t>.</w:t>
      </w:r>
    </w:p>
    <w:p w:rsidR="00433B52" w:rsidRPr="0075074F" w:rsidRDefault="00433B52">
      <w:pPr>
        <w:ind w:left="540"/>
        <w:jc w:val="both"/>
        <w:rPr>
          <w:rFonts w:ascii="Arial" w:hAnsi="Arial" w:cs="Arial"/>
        </w:rPr>
      </w:pPr>
    </w:p>
    <w:p w:rsidR="00723FFF" w:rsidRPr="0075074F" w:rsidRDefault="00723FFF">
      <w:pPr>
        <w:numPr>
          <w:ilvl w:val="1"/>
          <w:numId w:val="2"/>
        </w:numPr>
        <w:ind w:left="540" w:hanging="540"/>
        <w:jc w:val="both"/>
        <w:rPr>
          <w:rFonts w:ascii="Arial" w:hAnsi="Arial" w:cs="Arial"/>
        </w:rPr>
      </w:pPr>
      <w:r w:rsidRPr="0075074F">
        <w:rPr>
          <w:rFonts w:ascii="Arial" w:hAnsi="Arial" w:cs="Arial"/>
          <w:u w:val="single"/>
        </w:rPr>
        <w:t>Volba práva</w:t>
      </w:r>
    </w:p>
    <w:p w:rsidR="00723FFF" w:rsidRPr="0075074F" w:rsidRDefault="00723FFF">
      <w:pPr>
        <w:numPr>
          <w:ilvl w:val="2"/>
          <w:numId w:val="2"/>
        </w:numPr>
        <w:ind w:left="1260"/>
        <w:jc w:val="both"/>
        <w:rPr>
          <w:rFonts w:ascii="Arial" w:hAnsi="Arial" w:cs="Arial"/>
        </w:rPr>
      </w:pPr>
      <w:r w:rsidRPr="0075074F">
        <w:rPr>
          <w:rFonts w:ascii="Arial" w:hAnsi="Arial" w:cs="Arial"/>
        </w:rPr>
        <w:t>Právní vztahy, včetně otázek platnosti a následků neplatnosti se řídí českým právem.</w:t>
      </w:r>
    </w:p>
    <w:p w:rsidR="00723FFF" w:rsidRPr="0075074F" w:rsidRDefault="00723FFF" w:rsidP="00C1301A">
      <w:pPr>
        <w:numPr>
          <w:ilvl w:val="2"/>
          <w:numId w:val="2"/>
        </w:numPr>
        <w:ind w:left="1260"/>
        <w:jc w:val="both"/>
        <w:rPr>
          <w:rFonts w:ascii="Arial" w:hAnsi="Arial" w:cs="Arial"/>
        </w:rPr>
      </w:pPr>
      <w:r w:rsidRPr="0075074F">
        <w:rPr>
          <w:rFonts w:ascii="Arial" w:hAnsi="Arial" w:cs="Arial"/>
        </w:rPr>
        <w:t xml:space="preserve">Ve věcech </w:t>
      </w:r>
      <w:r w:rsidR="005C427C" w:rsidRPr="0075074F">
        <w:rPr>
          <w:rFonts w:ascii="Arial" w:hAnsi="Arial" w:cs="Arial"/>
        </w:rPr>
        <w:t>S</w:t>
      </w:r>
      <w:r w:rsidRPr="0075074F">
        <w:rPr>
          <w:rFonts w:ascii="Arial" w:hAnsi="Arial" w:cs="Arial"/>
        </w:rPr>
        <w:t xml:space="preserve">mlouvou výslovně neupravených se bude smluvní vztah řídit ustanoveními obecně závazných právních předpisů, zejména </w:t>
      </w:r>
      <w:r w:rsidR="00C15BBD" w:rsidRPr="0075074F">
        <w:rPr>
          <w:rFonts w:ascii="Arial" w:hAnsi="Arial" w:cs="Arial"/>
        </w:rPr>
        <w:t xml:space="preserve">zákonem č. 89/2012 Sb., občanský zákoník </w:t>
      </w:r>
      <w:r w:rsidRPr="0075074F">
        <w:rPr>
          <w:rFonts w:ascii="Arial" w:hAnsi="Arial" w:cs="Arial"/>
        </w:rPr>
        <w:t>a předpisy souvisejícími.</w:t>
      </w:r>
    </w:p>
    <w:p w:rsidR="00723FFF" w:rsidRPr="0075074F" w:rsidRDefault="00723FFF">
      <w:pPr>
        <w:jc w:val="both"/>
        <w:rPr>
          <w:rFonts w:ascii="Arial" w:hAnsi="Arial" w:cs="Arial"/>
        </w:rPr>
      </w:pPr>
    </w:p>
    <w:p w:rsidR="00723FFF" w:rsidRPr="0075074F" w:rsidRDefault="00D80FEF">
      <w:pPr>
        <w:numPr>
          <w:ilvl w:val="1"/>
          <w:numId w:val="2"/>
        </w:numPr>
        <w:ind w:left="540" w:hanging="540"/>
        <w:jc w:val="both"/>
        <w:rPr>
          <w:rFonts w:ascii="Arial" w:hAnsi="Arial" w:cs="Arial"/>
        </w:rPr>
      </w:pPr>
      <w:r w:rsidRPr="0075074F">
        <w:rPr>
          <w:rFonts w:ascii="Arial" w:hAnsi="Arial" w:cs="Arial"/>
          <w:u w:val="single"/>
        </w:rPr>
        <w:t xml:space="preserve">Platnost a účinnost </w:t>
      </w:r>
      <w:r w:rsidR="005C427C" w:rsidRPr="0075074F">
        <w:rPr>
          <w:rFonts w:ascii="Arial" w:hAnsi="Arial" w:cs="Arial"/>
          <w:u w:val="single"/>
        </w:rPr>
        <w:t>S</w:t>
      </w:r>
      <w:r w:rsidR="00723FFF" w:rsidRPr="0075074F">
        <w:rPr>
          <w:rFonts w:ascii="Arial" w:hAnsi="Arial" w:cs="Arial"/>
          <w:u w:val="single"/>
        </w:rPr>
        <w:t>mlouvy.</w:t>
      </w:r>
    </w:p>
    <w:p w:rsidR="005D34DA" w:rsidRPr="0075074F" w:rsidRDefault="00423F8A" w:rsidP="00423F8A">
      <w:pPr>
        <w:numPr>
          <w:ilvl w:val="2"/>
          <w:numId w:val="2"/>
        </w:numPr>
        <w:ind w:left="1260"/>
        <w:jc w:val="both"/>
        <w:rPr>
          <w:rFonts w:ascii="Arial" w:hAnsi="Arial" w:cs="Arial"/>
        </w:rPr>
      </w:pPr>
      <w:r w:rsidRPr="0075074F">
        <w:rPr>
          <w:rFonts w:ascii="Arial" w:hAnsi="Arial" w:cs="Arial"/>
        </w:rPr>
        <w:t>Pokud má Objednatel povinnost uveřejňovat uzavřené smlouvy v registru smluv</w:t>
      </w:r>
      <w:r w:rsidR="005D34DA" w:rsidRPr="0075074F">
        <w:rPr>
          <w:rFonts w:ascii="Arial" w:hAnsi="Arial" w:cs="Arial"/>
        </w:rPr>
        <w:t>,</w:t>
      </w:r>
      <w:r w:rsidRPr="0075074F">
        <w:rPr>
          <w:rFonts w:ascii="Arial" w:hAnsi="Arial" w:cs="Arial"/>
        </w:rPr>
        <w:t xml:space="preserve"> nabývá tato smlouva platnosti dnem jejího podpisu oběma smluvními stranami a účinnosti dnem jejího uveřejnění prostřednictvím registru smluv dle zákona č. 340/2015 Sb., o zvláštních podmínkách účinnosti některých smluv, v registru smluv</w:t>
      </w:r>
      <w:r w:rsidR="005D34DA" w:rsidRPr="0075074F">
        <w:rPr>
          <w:rFonts w:ascii="Arial" w:hAnsi="Arial" w:cs="Arial"/>
        </w:rPr>
        <w:t>, uveřejňování těchto smluv a o registru smluv (zákon o registru smluv), ve znění pozdějších předpisů.</w:t>
      </w:r>
      <w:r w:rsidRPr="0075074F">
        <w:rPr>
          <w:rFonts w:ascii="Arial" w:hAnsi="Arial" w:cs="Arial"/>
        </w:rPr>
        <w:t xml:space="preserve"> </w:t>
      </w:r>
    </w:p>
    <w:p w:rsidR="00423F8A" w:rsidRPr="0075074F" w:rsidRDefault="00423F8A" w:rsidP="005D34DA">
      <w:pPr>
        <w:ind w:left="1260"/>
        <w:jc w:val="both"/>
        <w:rPr>
          <w:rFonts w:ascii="Arial" w:hAnsi="Arial" w:cs="Arial"/>
        </w:rPr>
      </w:pPr>
      <w:r w:rsidRPr="0075074F">
        <w:rPr>
          <w:rFonts w:ascii="Arial" w:hAnsi="Arial" w:cs="Arial"/>
        </w:rPr>
        <w:t xml:space="preserve">Pokud </w:t>
      </w:r>
      <w:r w:rsidR="005D34DA" w:rsidRPr="0075074F">
        <w:rPr>
          <w:rFonts w:ascii="Arial" w:hAnsi="Arial" w:cs="Arial"/>
        </w:rPr>
        <w:t>ne</w:t>
      </w:r>
      <w:r w:rsidRPr="0075074F">
        <w:rPr>
          <w:rFonts w:ascii="Arial" w:hAnsi="Arial" w:cs="Arial"/>
        </w:rPr>
        <w:t>má Objednatel povinnost uveřejňovat uzavřené smlouvy v registru smluv nabývá tato smlouva platnosti a účinnosti dnem jejího podpisu oběma smluvními stranami.</w:t>
      </w:r>
    </w:p>
    <w:p w:rsidR="000F6D09" w:rsidRPr="0075074F" w:rsidRDefault="000F6D09" w:rsidP="000F6D09">
      <w:pPr>
        <w:numPr>
          <w:ilvl w:val="2"/>
          <w:numId w:val="2"/>
        </w:numPr>
        <w:ind w:left="1260"/>
        <w:jc w:val="both"/>
        <w:rPr>
          <w:rFonts w:ascii="Arial" w:hAnsi="Arial" w:cs="Arial"/>
        </w:rPr>
      </w:pPr>
      <w:r w:rsidRPr="0075074F">
        <w:rPr>
          <w:rFonts w:ascii="Arial" w:hAnsi="Arial" w:cs="Arial"/>
        </w:rPr>
        <w:t xml:space="preserve">Smlouva se vyhotovuje v elektronické podobě a každá ze smluvních stran obdrží její originální vyhotovení podepsané elektronickým podpisem obou stran v souladu s příslušnými ustanoveními zák. č. 297/2016 Sb. V případě objektivních technických problémů a prokazatelné časové tísně může být </w:t>
      </w:r>
      <w:r w:rsidR="005C427C" w:rsidRPr="0075074F">
        <w:rPr>
          <w:rFonts w:ascii="Arial" w:hAnsi="Arial" w:cs="Arial"/>
        </w:rPr>
        <w:t>S</w:t>
      </w:r>
      <w:r w:rsidRPr="0075074F">
        <w:rPr>
          <w:rFonts w:ascii="Arial" w:hAnsi="Arial" w:cs="Arial"/>
        </w:rPr>
        <w:t>mlouva, po vzájemné dohodě smluvních stran, uzavřena v listinné podobě.</w:t>
      </w:r>
    </w:p>
    <w:p w:rsidR="0017583A" w:rsidRDefault="0017583A">
      <w:pPr>
        <w:jc w:val="both"/>
        <w:rPr>
          <w:rFonts w:ascii="Arial" w:hAnsi="Arial" w:cs="Arial"/>
          <w:b/>
        </w:rPr>
      </w:pPr>
    </w:p>
    <w:p w:rsidR="00E26C34" w:rsidRDefault="00E26C34">
      <w:pPr>
        <w:jc w:val="both"/>
        <w:rPr>
          <w:rFonts w:ascii="Arial" w:hAnsi="Arial" w:cs="Arial"/>
          <w:b/>
        </w:rPr>
      </w:pPr>
    </w:p>
    <w:p w:rsidR="00E26C34" w:rsidRDefault="00E26C34">
      <w:pPr>
        <w:jc w:val="both"/>
        <w:rPr>
          <w:rFonts w:ascii="Arial" w:hAnsi="Arial" w:cs="Arial"/>
          <w:b/>
        </w:rPr>
      </w:pPr>
    </w:p>
    <w:p w:rsidR="008146AA" w:rsidRPr="0075074F" w:rsidRDefault="008146AA">
      <w:pPr>
        <w:jc w:val="both"/>
        <w:rPr>
          <w:rFonts w:ascii="Arial" w:hAnsi="Arial" w:cs="Arial"/>
          <w:b/>
        </w:rPr>
      </w:pPr>
    </w:p>
    <w:p w:rsidR="0017583A" w:rsidRPr="0075074F" w:rsidRDefault="0017583A" w:rsidP="0017583A">
      <w:pPr>
        <w:numPr>
          <w:ilvl w:val="1"/>
          <w:numId w:val="8"/>
        </w:numPr>
        <w:ind w:left="540" w:hanging="540"/>
        <w:jc w:val="both"/>
        <w:rPr>
          <w:rFonts w:ascii="Arial" w:hAnsi="Arial" w:cs="Arial"/>
        </w:rPr>
      </w:pPr>
      <w:r w:rsidRPr="0075074F">
        <w:rPr>
          <w:rFonts w:ascii="Arial" w:hAnsi="Arial" w:cs="Arial"/>
          <w:u w:val="single"/>
        </w:rPr>
        <w:lastRenderedPageBreak/>
        <w:t xml:space="preserve">Nedílná součást </w:t>
      </w:r>
      <w:r w:rsidR="005C427C" w:rsidRPr="0075074F">
        <w:rPr>
          <w:rFonts w:ascii="Arial" w:hAnsi="Arial" w:cs="Arial"/>
          <w:u w:val="single"/>
        </w:rPr>
        <w:t>S</w:t>
      </w:r>
      <w:r w:rsidRPr="0075074F">
        <w:rPr>
          <w:rFonts w:ascii="Arial" w:hAnsi="Arial" w:cs="Arial"/>
          <w:u w:val="single"/>
        </w:rPr>
        <w:t>mlouvy</w:t>
      </w:r>
    </w:p>
    <w:p w:rsidR="0017583A" w:rsidRPr="0075074F" w:rsidRDefault="0017583A" w:rsidP="0017583A">
      <w:pPr>
        <w:numPr>
          <w:ilvl w:val="2"/>
          <w:numId w:val="8"/>
        </w:numPr>
        <w:ind w:left="1276"/>
        <w:jc w:val="both"/>
        <w:rPr>
          <w:rFonts w:ascii="Arial" w:hAnsi="Arial" w:cs="Arial"/>
          <w:shd w:val="clear" w:color="auto" w:fill="FFFF00"/>
        </w:rPr>
      </w:pPr>
      <w:r w:rsidRPr="0075074F">
        <w:rPr>
          <w:rFonts w:ascii="Arial" w:hAnsi="Arial" w:cs="Arial"/>
        </w:rPr>
        <w:t xml:space="preserve">Nedílnou součástí této </w:t>
      </w:r>
      <w:r w:rsidR="00D80FEF" w:rsidRPr="0075074F">
        <w:rPr>
          <w:rFonts w:ascii="Arial" w:hAnsi="Arial" w:cs="Arial"/>
        </w:rPr>
        <w:t>s</w:t>
      </w:r>
      <w:r w:rsidRPr="0075074F">
        <w:rPr>
          <w:rFonts w:ascii="Arial" w:hAnsi="Arial" w:cs="Arial"/>
        </w:rPr>
        <w:t>mlouvy jsou následující přílohy:</w:t>
      </w:r>
    </w:p>
    <w:p w:rsidR="00ED5981" w:rsidRDefault="00ED5981" w:rsidP="00ED5981">
      <w:pPr>
        <w:ind w:firstLine="556"/>
        <w:jc w:val="both"/>
        <w:rPr>
          <w:rFonts w:ascii="Arial" w:hAnsi="Arial" w:cs="Arial"/>
        </w:rPr>
      </w:pPr>
      <w:r>
        <w:rPr>
          <w:rFonts w:ascii="Arial" w:hAnsi="Arial" w:cs="Arial"/>
        </w:rPr>
        <w:t>Příloha č. 1 – Oceněný soupis stavebních prací, dodávek a služeb (položkový rozpočet)</w:t>
      </w:r>
    </w:p>
    <w:p w:rsidR="00ED5981" w:rsidRDefault="00ED5981" w:rsidP="00ED5981">
      <w:pPr>
        <w:ind w:firstLine="556"/>
        <w:jc w:val="both"/>
        <w:rPr>
          <w:rFonts w:ascii="Arial" w:hAnsi="Arial" w:cs="Arial"/>
        </w:rPr>
      </w:pPr>
      <w:r>
        <w:rPr>
          <w:rFonts w:ascii="Arial" w:hAnsi="Arial" w:cs="Arial"/>
        </w:rPr>
        <w:t>Příloha č. 2 – Harmonogram provádění prací</w:t>
      </w:r>
    </w:p>
    <w:p w:rsidR="00813A47" w:rsidRDefault="00813A47">
      <w:pPr>
        <w:jc w:val="both"/>
        <w:rPr>
          <w:rFonts w:ascii="Arial" w:hAnsi="Arial" w:cs="Arial"/>
          <w:b/>
        </w:rPr>
      </w:pPr>
    </w:p>
    <w:p w:rsidR="00ED5981" w:rsidRDefault="00ED5981">
      <w:pPr>
        <w:jc w:val="both"/>
        <w:rPr>
          <w:rFonts w:ascii="Arial" w:hAnsi="Arial" w:cs="Arial"/>
          <w:b/>
        </w:rPr>
      </w:pPr>
    </w:p>
    <w:p w:rsidR="00302302" w:rsidRDefault="00302302" w:rsidP="00302302">
      <w:pPr>
        <w:pStyle w:val="Normlnweb"/>
        <w:spacing w:before="120" w:after="120"/>
        <w:rPr>
          <w:rFonts w:ascii="Arial" w:hAnsi="Arial" w:cs="Arial"/>
        </w:rPr>
      </w:pPr>
      <w:r w:rsidRPr="00741C05">
        <w:rPr>
          <w:rFonts w:ascii="Arial" w:hAnsi="Arial" w:cs="Arial"/>
          <w:sz w:val="20"/>
          <w:szCs w:val="20"/>
          <w:highlight w:val="yellow"/>
        </w:rPr>
        <w:t>Smlouva je uzavřena v souladu s</w:t>
      </w:r>
      <w:r w:rsidR="00F3718A" w:rsidRPr="00741C05">
        <w:rPr>
          <w:rFonts w:ascii="Arial" w:hAnsi="Arial" w:cs="Arial"/>
          <w:sz w:val="20"/>
          <w:szCs w:val="20"/>
          <w:highlight w:val="yellow"/>
        </w:rPr>
        <w:t> rozhodnutím Valné hromady MMN, a.s.</w:t>
      </w:r>
      <w:r w:rsidRPr="00741C05">
        <w:rPr>
          <w:rFonts w:ascii="Arial" w:hAnsi="Arial" w:cs="Arial"/>
          <w:sz w:val="20"/>
          <w:szCs w:val="20"/>
          <w:highlight w:val="yellow"/>
        </w:rPr>
        <w:t>………………. ze dne…………………..</w:t>
      </w:r>
      <w:r>
        <w:rPr>
          <w:rFonts w:ascii="Arial" w:hAnsi="Arial" w:cs="Arial"/>
        </w:rPr>
        <w:t xml:space="preserve"> </w:t>
      </w:r>
    </w:p>
    <w:p w:rsidR="00813A47" w:rsidRDefault="00813A47">
      <w:pPr>
        <w:jc w:val="both"/>
        <w:rPr>
          <w:rFonts w:ascii="Arial" w:hAnsi="Arial" w:cs="Arial"/>
          <w:b/>
        </w:rPr>
      </w:pPr>
    </w:p>
    <w:p w:rsidR="00813A47" w:rsidRDefault="00813A47">
      <w:pPr>
        <w:jc w:val="both"/>
        <w:rPr>
          <w:rFonts w:ascii="Arial" w:hAnsi="Arial" w:cs="Arial"/>
          <w:b/>
        </w:rPr>
      </w:pPr>
    </w:p>
    <w:p w:rsidR="0017583A" w:rsidRDefault="0017583A">
      <w:pPr>
        <w:jc w:val="both"/>
        <w:rPr>
          <w:rFonts w:ascii="Arial" w:hAnsi="Arial" w:cs="Arial"/>
          <w:b/>
        </w:rPr>
      </w:pPr>
    </w:p>
    <w:p w:rsidR="00723FFF" w:rsidRDefault="00723FFF">
      <w:pPr>
        <w:pStyle w:val="Textvbloku2"/>
      </w:pPr>
    </w:p>
    <w:p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r w:rsidRPr="00E26C34">
        <w:rPr>
          <w:rFonts w:ascii="Arial" w:hAnsi="Arial" w:cs="Arial"/>
          <w:sz w:val="20"/>
          <w:szCs w:val="20"/>
        </w:rPr>
        <w:t>V</w:t>
      </w:r>
      <w:r w:rsidR="005112A3" w:rsidRPr="00E26C34">
        <w:rPr>
          <w:rFonts w:ascii="Arial" w:hAnsi="Arial" w:cs="Arial"/>
          <w:sz w:val="20"/>
          <w:szCs w:val="20"/>
        </w:rPr>
        <w:t> </w:t>
      </w:r>
      <w:r w:rsidR="00ED5981" w:rsidRPr="00E26C34">
        <w:rPr>
          <w:rFonts w:ascii="Arial" w:hAnsi="Arial" w:cs="Arial"/>
          <w:sz w:val="20"/>
          <w:szCs w:val="20"/>
        </w:rPr>
        <w:t>Jilemnici</w:t>
      </w:r>
      <w:r w:rsidR="005112A3" w:rsidRPr="00E26C34">
        <w:rPr>
          <w:rFonts w:ascii="Arial" w:hAnsi="Arial" w:cs="Arial"/>
          <w:sz w:val="20"/>
          <w:szCs w:val="20"/>
        </w:rPr>
        <w:t>,</w:t>
      </w:r>
      <w:r w:rsidRPr="00E26C34">
        <w:rPr>
          <w:rFonts w:ascii="Arial" w:hAnsi="Arial" w:cs="Arial"/>
          <w:sz w:val="20"/>
          <w:szCs w:val="20"/>
        </w:rPr>
        <w:t xml:space="preserve"> dne</w:t>
      </w:r>
      <w:r w:rsidRPr="005112A3">
        <w:rPr>
          <w:rFonts w:ascii="Arial" w:hAnsi="Arial" w:cs="Arial"/>
          <w:sz w:val="20"/>
          <w:szCs w:val="20"/>
        </w:rPr>
        <w:t xml:space="preserve">                                     </w:t>
      </w:r>
      <w:r w:rsidR="005112A3">
        <w:rPr>
          <w:rFonts w:ascii="Arial" w:hAnsi="Arial" w:cs="Arial"/>
          <w:sz w:val="20"/>
          <w:szCs w:val="20"/>
        </w:rPr>
        <w:tab/>
        <w:t xml:space="preserve">                    </w:t>
      </w:r>
      <w:r w:rsidR="00E26C34">
        <w:rPr>
          <w:rFonts w:ascii="Arial" w:hAnsi="Arial" w:cs="Arial"/>
          <w:sz w:val="20"/>
          <w:szCs w:val="20"/>
        </w:rPr>
        <w:tab/>
      </w:r>
      <w:r w:rsidR="00E26C34">
        <w:rPr>
          <w:rFonts w:ascii="Arial" w:hAnsi="Arial" w:cs="Arial"/>
          <w:sz w:val="20"/>
          <w:szCs w:val="20"/>
        </w:rPr>
        <w:tab/>
      </w:r>
      <w:r w:rsidR="005112A3" w:rsidRPr="005112A3">
        <w:rPr>
          <w:rFonts w:ascii="Arial" w:hAnsi="Arial" w:cs="Arial"/>
          <w:sz w:val="20"/>
          <w:szCs w:val="20"/>
        </w:rPr>
        <w:t>V</w:t>
      </w:r>
      <w:r w:rsidR="003B5FCB">
        <w:rPr>
          <w:rFonts w:ascii="Arial" w:hAnsi="Arial" w:cs="Arial"/>
          <w:sz w:val="20"/>
          <w:szCs w:val="20"/>
        </w:rPr>
        <w:t> Hodkovicích n.M.</w:t>
      </w:r>
      <w:r w:rsidRPr="005112A3">
        <w:rPr>
          <w:rFonts w:ascii="Arial" w:hAnsi="Arial" w:cs="Arial"/>
          <w:b/>
          <w:bCs/>
          <w:sz w:val="20"/>
          <w:szCs w:val="20"/>
        </w:rPr>
        <w:t xml:space="preserve"> </w:t>
      </w:r>
      <w:r w:rsidRPr="005112A3">
        <w:rPr>
          <w:rFonts w:ascii="Arial" w:hAnsi="Arial" w:cs="Arial"/>
          <w:sz w:val="20"/>
          <w:szCs w:val="20"/>
        </w:rPr>
        <w:t xml:space="preserve">dne </w:t>
      </w:r>
    </w:p>
    <w:p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rsidR="005112A3" w:rsidRPr="005112A3" w:rsidRDefault="005112A3">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rsidR="005112A3" w:rsidRPr="005112A3" w:rsidRDefault="005112A3">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rsidR="00723FFF" w:rsidRPr="005112A3" w:rsidRDefault="00723FFF">
      <w:pPr>
        <w:pStyle w:val="Textvbloku2"/>
        <w:pBdr>
          <w:top w:val="single" w:sz="4" w:space="1" w:color="000000"/>
          <w:left w:val="single" w:sz="4" w:space="4" w:color="000000"/>
          <w:bottom w:val="single" w:sz="4" w:space="1" w:color="000000"/>
          <w:right w:val="single" w:sz="4" w:space="4" w:color="000000"/>
        </w:pBdr>
        <w:tabs>
          <w:tab w:val="left" w:pos="5670"/>
        </w:tabs>
        <w:rPr>
          <w:rFonts w:ascii="Arial" w:hAnsi="Arial" w:cs="Arial"/>
          <w:sz w:val="20"/>
          <w:szCs w:val="20"/>
        </w:rPr>
      </w:pPr>
      <w:r w:rsidRPr="005112A3">
        <w:rPr>
          <w:rFonts w:ascii="Arial" w:hAnsi="Arial" w:cs="Arial"/>
          <w:sz w:val="20"/>
          <w:szCs w:val="20"/>
        </w:rPr>
        <w:t>Za Objednatele:</w:t>
      </w:r>
      <w:r w:rsidRPr="005112A3">
        <w:rPr>
          <w:rFonts w:ascii="Arial" w:hAnsi="Arial" w:cs="Arial"/>
          <w:sz w:val="20"/>
          <w:szCs w:val="20"/>
        </w:rPr>
        <w:tab/>
        <w:t>Za Zhotovitele:</w:t>
      </w:r>
    </w:p>
    <w:sectPr w:rsidR="00723FFF" w:rsidRPr="005112A3" w:rsidSect="00134501">
      <w:headerReference w:type="default" r:id="rId11"/>
      <w:footerReference w:type="default" r:id="rId12"/>
      <w:headerReference w:type="first" r:id="rId13"/>
      <w:pgSz w:w="12240" w:h="15840"/>
      <w:pgMar w:top="992" w:right="900" w:bottom="1418" w:left="1418" w:header="709" w:footer="709" w:gutter="0"/>
      <w:pgNumType w:start="0"/>
      <w:cols w:space="708"/>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7D0" w:rsidRDefault="008757D0">
      <w:r>
        <w:separator/>
      </w:r>
    </w:p>
  </w:endnote>
  <w:endnote w:type="continuationSeparator" w:id="0">
    <w:p w:rsidR="008757D0" w:rsidRDefault="0087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D83" w:rsidRDefault="00CB0415">
    <w:pPr>
      <w:pStyle w:val="Zpat"/>
      <w:ind w:right="360"/>
      <w:jc w:val="center"/>
    </w:pPr>
    <w:r>
      <w:rPr>
        <w:noProof/>
        <w:lang w:val="cs-CZ" w:eastAsia="cs-CZ"/>
      </w:rPr>
      <mc:AlternateContent>
        <mc:Choice Requires="wps">
          <w:drawing>
            <wp:anchor distT="0" distB="0" distL="0" distR="0" simplePos="0" relativeHeight="251657728" behindDoc="0" locked="0" layoutInCell="1" allowOverlap="1">
              <wp:simplePos x="0" y="0"/>
              <wp:positionH relativeFrom="page">
                <wp:posOffset>7073265</wp:posOffset>
              </wp:positionH>
              <wp:positionV relativeFrom="paragraph">
                <wp:posOffset>635</wp:posOffset>
              </wp:positionV>
              <wp:extent cx="221615" cy="145415"/>
              <wp:effectExtent l="5715" t="635" r="127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D83" w:rsidRDefault="00090D83">
                          <w:pPr>
                            <w:pStyle w:val="Zpat"/>
                          </w:pPr>
                          <w:r>
                            <w:rPr>
                              <w:rStyle w:val="slostrnky"/>
                            </w:rPr>
                            <w:fldChar w:fldCharType="begin"/>
                          </w:r>
                          <w:r>
                            <w:rPr>
                              <w:rStyle w:val="slostrnky"/>
                            </w:rPr>
                            <w:instrText xml:space="preserve"> PAGE </w:instrText>
                          </w:r>
                          <w:r>
                            <w:rPr>
                              <w:rStyle w:val="slostrnky"/>
                            </w:rPr>
                            <w:fldChar w:fldCharType="separate"/>
                          </w:r>
                          <w:r w:rsidR="00CB0415">
                            <w:rPr>
                              <w:rStyle w:val="slostrnky"/>
                              <w:noProof/>
                            </w:rPr>
                            <w:t>9</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6.95pt;margin-top:.05pt;width:17.45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" stroked="f">
              <v:fill opacity="0"/>
              <v:textbox inset="0,0,0,0">
                <w:txbxContent>
                  <w:p w:rsidR="00090D83" w:rsidRDefault="00090D83">
                    <w:pPr>
                      <w:pStyle w:val="Zpat"/>
                    </w:pPr>
                    <w:r>
                      <w:rPr>
                        <w:rStyle w:val="slostrnky"/>
                      </w:rPr>
                      <w:fldChar w:fldCharType="begin"/>
                    </w:r>
                    <w:r>
                      <w:rPr>
                        <w:rStyle w:val="slostrnky"/>
                      </w:rPr>
                      <w:instrText xml:space="preserve"> PAGE </w:instrText>
                    </w:r>
                    <w:r>
                      <w:rPr>
                        <w:rStyle w:val="slostrnky"/>
                      </w:rPr>
                      <w:fldChar w:fldCharType="separate"/>
                    </w:r>
                    <w:r w:rsidR="00CB0415">
                      <w:rPr>
                        <w:rStyle w:val="slostrnky"/>
                        <w:noProof/>
                      </w:rPr>
                      <w:t>9</w:t>
                    </w:r>
                    <w:r>
                      <w:rPr>
                        <w:rStyle w:val="slostrnky"/>
                      </w:rPr>
                      <w:fldChar w:fldCharType="end"/>
                    </w:r>
                  </w:p>
                </w:txbxContent>
              </v:textbox>
              <w10:wrap type="square" side="largest" anchorx="page"/>
            </v:shape>
          </w:pict>
        </mc:Fallback>
      </mc:AlternateContent>
    </w:r>
    <w:r w:rsidR="00090D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7D0" w:rsidRDefault="008757D0">
      <w:r>
        <w:separator/>
      </w:r>
    </w:p>
  </w:footnote>
  <w:footnote w:type="continuationSeparator" w:id="0">
    <w:p w:rsidR="008757D0" w:rsidRDefault="00875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D83" w:rsidRPr="009B19F7" w:rsidRDefault="00090D83" w:rsidP="00E31066">
    <w:pPr>
      <w:pStyle w:val="Zhlav"/>
      <w:tabs>
        <w:tab w:val="clear" w:pos="4536"/>
        <w:tab w:val="right" w:pos="8505"/>
      </w:tabs>
      <w:rPr>
        <w:rFonts w:ascii="Arial" w:hAnsi="Arial" w:cs="Arial"/>
      </w:rPr>
    </w:pPr>
    <w:r>
      <w:rPr>
        <w:rFonts w:ascii="Arial" w:hAnsi="Arial" w:cs="Arial"/>
      </w:rPr>
      <w:t xml:space="preserve">                  </w:t>
    </w:r>
    <w:r>
      <w:tab/>
    </w:r>
    <w:r>
      <w:rPr>
        <w:rFonts w:ascii="Arial" w:hAnsi="Arial" w:cs="Arial"/>
      </w:rPr>
      <w:t xml:space="preserve">                  </w:t>
    </w:r>
  </w:p>
  <w:p w:rsidR="00090D83" w:rsidRDefault="00090D83">
    <w:pPr>
      <w:pStyle w:val="Zhlav"/>
      <w:tabs>
        <w:tab w:val="clear"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D83" w:rsidRDefault="00090D83">
    <w:pPr>
      <w:pStyle w:val="Zhlav"/>
      <w:rPr>
        <w:lang w:val="cs-CZ"/>
      </w:rPr>
    </w:pPr>
  </w:p>
  <w:p w:rsidR="00090D83" w:rsidRPr="009B19F7" w:rsidRDefault="00090D83">
    <w:pPr>
      <w:pStyle w:val="Zhlav"/>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C1649426"/>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426"/>
        </w:tabs>
        <w:ind w:left="1146" w:hanging="720"/>
      </w:pPr>
      <w:rPr>
        <w:rFonts w:ascii="Arial" w:hAnsi="Arial" w:cs="Arial" w:hint="default"/>
        <w:b w:val="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00000003"/>
    <w:multiLevelType w:val="multilevel"/>
    <w:tmpl w:val="00000003"/>
    <w:name w:val="WW8Num3"/>
    <w:lvl w:ilvl="0">
      <w:start w:val="9"/>
      <w:numFmt w:val="upperRoman"/>
      <w:lvlText w:val="%1."/>
      <w:lvlJc w:val="left"/>
      <w:pPr>
        <w:tabs>
          <w:tab w:val="num" w:pos="1080"/>
        </w:tabs>
        <w:ind w:left="1080" w:hanging="720"/>
      </w:pPr>
      <w:rPr>
        <w:rFonts w:ascii="Arial" w:hAnsi="Arial" w:cs="Arial" w:hint="default"/>
        <w:b/>
        <w:caps/>
        <w:color w:val="FF0000"/>
        <w:shd w:val="clear" w:color="auto" w:fill="FFFF00"/>
      </w:rPr>
    </w:lvl>
    <w:lvl w:ilvl="1">
      <w:start w:val="1"/>
      <w:numFmt w:val="decimal"/>
      <w:lvlText w:val="%2."/>
      <w:lvlJc w:val="left"/>
      <w:pPr>
        <w:tabs>
          <w:tab w:val="num" w:pos="1440"/>
        </w:tabs>
        <w:ind w:left="1440" w:hanging="360"/>
      </w:pPr>
      <w:rPr>
        <w:rFonts w:ascii="Arial" w:hAnsi="Arial" w:cs="Arial" w:hint="default"/>
        <w:b/>
        <w:caps/>
        <w:color w:val="FF0000"/>
        <w:shd w:val="clear" w:color="auto" w:fill="FFFF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4"/>
    <w:multiLevelType w:val="multilevel"/>
    <w:tmpl w:val="00000004"/>
    <w:name w:val="WW8Num5"/>
    <w:lvl w:ilvl="0">
      <w:start w:val="1"/>
      <w:numFmt w:val="decimal"/>
      <w:lvlText w:val="Čl. %1"/>
      <w:lvlJc w:val="left"/>
      <w:pPr>
        <w:tabs>
          <w:tab w:val="num" w:pos="720"/>
        </w:tabs>
        <w:ind w:left="432" w:hanging="432"/>
      </w:pPr>
      <w:rPr>
        <w:rFonts w:hint="default"/>
      </w:r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multilevel"/>
    <w:tmpl w:val="00000005"/>
    <w:name w:val="WW8Num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cs="Times New Roman" w:hint="default"/>
        <w:b w:val="0"/>
        <w:bCs w:val="0"/>
        <w:strike w:val="0"/>
        <w:dstrike w:val="0"/>
      </w:rPr>
    </w:lvl>
    <w:lvl w:ilvl="2">
      <w:start w:val="1"/>
      <w:numFmt w:val="decimal"/>
      <w:lvlText w:val="%1.%2.%3."/>
      <w:lvlJc w:val="left"/>
      <w:pPr>
        <w:tabs>
          <w:tab w:val="num" w:pos="0"/>
        </w:tabs>
        <w:ind w:left="1224" w:hanging="504"/>
      </w:pPr>
      <w:rPr>
        <w:rFonts w:cs="Times New Roman" w:hint="default"/>
        <w:b w:val="0"/>
        <w:bCs w:val="0"/>
      </w:rPr>
    </w:lvl>
    <w:lvl w:ilvl="3">
      <w:start w:val="1"/>
      <w:numFmt w:val="decimal"/>
      <w:lvlText w:val="%1.%2.%3.%4."/>
      <w:lvlJc w:val="left"/>
      <w:pPr>
        <w:tabs>
          <w:tab w:val="num" w:pos="0"/>
        </w:tabs>
        <w:ind w:left="1728" w:hanging="648"/>
      </w:pPr>
      <w:rPr>
        <w:rFonts w:cs="Times New Roman" w:hint="default"/>
        <w:b w:val="0"/>
        <w:bCs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00000006"/>
    <w:multiLevelType w:val="multilevel"/>
    <w:tmpl w:val="00000006"/>
    <w:name w:val="WW8Num7"/>
    <w:lvl w:ilvl="0">
      <w:start w:val="1"/>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decimal"/>
      <w:lvlText w:val="%2."/>
      <w:lvlJc w:val="left"/>
      <w:pPr>
        <w:tabs>
          <w:tab w:val="num" w:pos="1134"/>
        </w:tabs>
        <w:ind w:left="1134" w:hanging="567"/>
      </w:pPr>
      <w:rPr>
        <w:rFonts w:ascii="Courier New" w:hAnsi="Courier New" w:cs="Courier New" w:hint="default"/>
      </w:rPr>
    </w:lvl>
    <w:lvl w:ilvl="2">
      <w:start w:val="1"/>
      <w:numFmt w:val="decimal"/>
      <w:lvlText w:val="1.%2.%3."/>
      <w:lvlJc w:val="left"/>
      <w:pPr>
        <w:tabs>
          <w:tab w:val="num" w:pos="1701"/>
        </w:tabs>
        <w:ind w:left="1701" w:hanging="567"/>
      </w:pPr>
      <w:rPr>
        <w:rFonts w:ascii="Wingdings" w:hAnsi="Wingdings" w:cs="Wingdings" w:hint="default"/>
      </w:rPr>
    </w:lvl>
    <w:lvl w:ilvl="3">
      <w:start w:val="1"/>
      <w:numFmt w:val="none"/>
      <w:suff w:val="nothing"/>
      <w:lvlText w:val="5.1"/>
      <w:lvlJc w:val="left"/>
      <w:pPr>
        <w:tabs>
          <w:tab w:val="num" w:pos="0"/>
        </w:tabs>
        <w:ind w:left="2267" w:hanging="648"/>
      </w:pPr>
      <w:rPr>
        <w:rFonts w:ascii="Symbol" w:hAnsi="Symbol" w:cs="Symbol" w:hint="default"/>
      </w:rPr>
    </w:lvl>
    <w:lvl w:ilvl="4">
      <w:start w:val="1"/>
      <w:numFmt w:val="decimal"/>
      <w:lvlText w:val="1%5"/>
      <w:lvlJc w:val="left"/>
      <w:pPr>
        <w:tabs>
          <w:tab w:val="num" w:pos="2268"/>
        </w:tabs>
        <w:ind w:left="2268" w:hanging="652"/>
      </w:pPr>
      <w:rPr>
        <w:rFonts w:ascii="Symbol" w:hAnsi="Symbol" w:cs="Symbol" w:hint="default"/>
      </w:rPr>
    </w:lvl>
    <w:lvl w:ilvl="5">
      <w:start w:val="1"/>
      <w:numFmt w:val="decimal"/>
      <w:lvlText w:val="%2.%3.%5.%6."/>
      <w:lvlJc w:val="left"/>
      <w:pPr>
        <w:tabs>
          <w:tab w:val="num" w:pos="3419"/>
        </w:tabs>
        <w:ind w:left="3275" w:hanging="936"/>
      </w:pPr>
      <w:rPr>
        <w:rFonts w:hint="default"/>
      </w:rPr>
    </w:lvl>
    <w:lvl w:ilvl="6">
      <w:start w:val="1"/>
      <w:numFmt w:val="decimal"/>
      <w:lvlText w:val="%2.%3.%5.%6.%7."/>
      <w:lvlJc w:val="left"/>
      <w:pPr>
        <w:tabs>
          <w:tab w:val="num" w:pos="4139"/>
        </w:tabs>
        <w:ind w:left="3779" w:hanging="1080"/>
      </w:pPr>
      <w:rPr>
        <w:rFonts w:hint="default"/>
      </w:rPr>
    </w:lvl>
    <w:lvl w:ilvl="7">
      <w:start w:val="1"/>
      <w:numFmt w:val="decimal"/>
      <w:lvlText w:val="%2.%3.%5.%6.%7.%8."/>
      <w:lvlJc w:val="left"/>
      <w:pPr>
        <w:tabs>
          <w:tab w:val="num" w:pos="4499"/>
        </w:tabs>
        <w:ind w:left="4283" w:hanging="1224"/>
      </w:pPr>
      <w:rPr>
        <w:rFonts w:hint="default"/>
      </w:rPr>
    </w:lvl>
    <w:lvl w:ilvl="8">
      <w:start w:val="1"/>
      <w:numFmt w:val="decimal"/>
      <w:lvlText w:val="%2.%3.%5.%6.%7.%8.%9."/>
      <w:lvlJc w:val="left"/>
      <w:pPr>
        <w:tabs>
          <w:tab w:val="num" w:pos="5219"/>
        </w:tabs>
        <w:ind w:left="4859" w:hanging="1440"/>
      </w:pPr>
      <w:rPr>
        <w:rFonts w:hint="default"/>
      </w:rPr>
    </w:lvl>
  </w:abstractNum>
  <w:abstractNum w:abstractNumId="6">
    <w:nsid w:val="023C6B79"/>
    <w:multiLevelType w:val="multilevel"/>
    <w:tmpl w:val="11068E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BD68BE"/>
    <w:multiLevelType w:val="multilevel"/>
    <w:tmpl w:val="3754FCEE"/>
    <w:lvl w:ilvl="0">
      <w:start w:val="1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7F2F0C"/>
    <w:multiLevelType w:val="hybridMultilevel"/>
    <w:tmpl w:val="308E2260"/>
    <w:lvl w:ilvl="0" w:tplc="FFFFFFFF">
      <w:start w:val="1"/>
      <w:numFmt w:val="decimal"/>
      <w:lvlText w:val="%1."/>
      <w:lvlJc w:val="left"/>
      <w:pPr>
        <w:tabs>
          <w:tab w:val="num" w:pos="6101"/>
        </w:tabs>
        <w:ind w:left="6101" w:hanging="855"/>
      </w:pPr>
    </w:lvl>
    <w:lvl w:ilvl="1" w:tplc="0405000F">
      <w:start w:val="1"/>
      <w:numFmt w:val="decimal"/>
      <w:lvlText w:val="%2."/>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9">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C7700F6"/>
    <w:multiLevelType w:val="multilevel"/>
    <w:tmpl w:val="2D7C3DE6"/>
    <w:lvl w:ilvl="0">
      <w:start w:val="3"/>
      <w:numFmt w:val="decimal"/>
      <w:lvlText w:val="%1."/>
      <w:lvlJc w:val="left"/>
      <w:pPr>
        <w:tabs>
          <w:tab w:val="num" w:pos="567"/>
        </w:tabs>
        <w:ind w:left="567" w:hanging="567"/>
      </w:pPr>
      <w:rPr>
        <w:rFonts w:hint="default"/>
        <w:sz w:val="22"/>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36410ED"/>
    <w:multiLevelType w:val="hybridMultilevel"/>
    <w:tmpl w:val="14708B1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619024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2180A18"/>
    <w:multiLevelType w:val="hybridMultilevel"/>
    <w:tmpl w:val="CBFE6AFA"/>
    <w:lvl w:ilvl="0" w:tplc="942E300C">
      <w:start w:val="5549"/>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5925D18"/>
    <w:multiLevelType w:val="hybridMultilevel"/>
    <w:tmpl w:val="4268FC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C913B51"/>
    <w:multiLevelType w:val="multilevel"/>
    <w:tmpl w:val="F0EC4B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6">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17">
    <w:nsid w:val="6D9F4D9D"/>
    <w:multiLevelType w:val="hybridMultilevel"/>
    <w:tmpl w:val="7E04E266"/>
    <w:lvl w:ilvl="0" w:tplc="5B4006BA">
      <w:start w:val="1"/>
      <w:numFmt w:val="ordin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7C4545FD"/>
    <w:multiLevelType w:val="multilevel"/>
    <w:tmpl w:val="925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
    <w:lvlOverride w:ilvl="0">
      <w:lvl w:ilvl="0">
        <w:start w:val="1"/>
        <w:numFmt w:val="decimal"/>
        <w:lvlText w:val="%1"/>
        <w:lvlJc w:val="left"/>
        <w:pPr>
          <w:tabs>
            <w:tab w:val="num" w:pos="0"/>
          </w:tabs>
          <w:ind w:left="360" w:hanging="360"/>
        </w:pPr>
        <w:rPr>
          <w:rFonts w:ascii="Arial" w:hAnsi="Arial" w:cs="Arial" w:hint="default"/>
          <w:b/>
          <w:bCs/>
        </w:rPr>
      </w:lvl>
    </w:lvlOverride>
    <w:lvlOverride w:ilvl="1">
      <w:lvl w:ilvl="1">
        <w:start w:val="1"/>
        <w:numFmt w:val="decimal"/>
        <w:lvlText w:val="%1.%2"/>
        <w:lvlJc w:val="left"/>
        <w:pPr>
          <w:tabs>
            <w:tab w:val="num" w:pos="0"/>
          </w:tabs>
          <w:ind w:left="360" w:hanging="360"/>
        </w:pPr>
        <w:rPr>
          <w:rFonts w:ascii="Arial" w:hAnsi="Arial" w:cs="Arial" w:hint="default"/>
          <w:b/>
          <w:bCs/>
          <w:color w:val="auto"/>
        </w:rPr>
      </w:lvl>
    </w:lvlOverride>
    <w:lvlOverride w:ilvl="2">
      <w:lvl w:ilvl="2">
        <w:start w:val="1"/>
        <w:numFmt w:val="decimal"/>
        <w:lvlText w:val="%1.%2.%3"/>
        <w:lvlJc w:val="left"/>
        <w:pPr>
          <w:tabs>
            <w:tab w:val="num" w:pos="0"/>
          </w:tabs>
          <w:ind w:left="720" w:hanging="720"/>
        </w:pPr>
        <w:rPr>
          <w:rFonts w:ascii="Arial" w:hAnsi="Arial" w:cs="Arial" w:hint="default"/>
          <w:b/>
          <w:color w:val="auto"/>
        </w:rPr>
      </w:lvl>
    </w:lvlOverride>
    <w:lvlOverride w:ilvl="3">
      <w:lvl w:ilvl="3">
        <w:start w:val="1"/>
        <w:numFmt w:val="decimal"/>
        <w:lvlText w:val="%1.%2.%3.%4"/>
        <w:lvlJc w:val="left"/>
        <w:pPr>
          <w:tabs>
            <w:tab w:val="num" w:pos="0"/>
          </w:tabs>
          <w:ind w:left="720" w:hanging="720"/>
        </w:pPr>
        <w:rPr>
          <w:rFonts w:ascii="Arial" w:hAnsi="Arial" w:cs="Arial" w:hint="default"/>
          <w:color w:val="auto"/>
        </w:rPr>
      </w:lvl>
    </w:lvlOverride>
    <w:lvlOverride w:ilvl="4">
      <w:lvl w:ilvl="4">
        <w:start w:val="1"/>
        <w:numFmt w:val="decimal"/>
        <w:lvlText w:val="%1.%2.%3.%4.%5"/>
        <w:lvlJc w:val="left"/>
        <w:pPr>
          <w:tabs>
            <w:tab w:val="num" w:pos="0"/>
          </w:tabs>
          <w:ind w:left="1080" w:hanging="1080"/>
        </w:pPr>
        <w:rPr>
          <w:rFonts w:hint="default"/>
        </w:rPr>
      </w:lvl>
    </w:lvlOverride>
    <w:lvlOverride w:ilvl="5">
      <w:lvl w:ilvl="5">
        <w:start w:val="1"/>
        <w:numFmt w:val="decimal"/>
        <w:lvlText w:val="%1.%2.%3.%4.%5.%6"/>
        <w:lvlJc w:val="left"/>
        <w:pPr>
          <w:tabs>
            <w:tab w:val="num" w:pos="0"/>
          </w:tabs>
          <w:ind w:left="1080" w:hanging="1080"/>
        </w:pPr>
        <w:rPr>
          <w:rFonts w:hint="default"/>
        </w:rPr>
      </w:lvl>
    </w:lvlOverride>
    <w:lvlOverride w:ilvl="6">
      <w:lvl w:ilvl="6">
        <w:start w:val="1"/>
        <w:numFmt w:val="decimal"/>
        <w:lvlText w:val="%1.%2.%3.%4.%5.%6.%7"/>
        <w:lvlJc w:val="left"/>
        <w:pPr>
          <w:tabs>
            <w:tab w:val="num" w:pos="0"/>
          </w:tabs>
          <w:ind w:left="1440" w:hanging="1440"/>
        </w:pPr>
        <w:rPr>
          <w:rFonts w:hint="default"/>
        </w:rPr>
      </w:lvl>
    </w:lvlOverride>
    <w:lvlOverride w:ilvl="7">
      <w:lvl w:ilvl="7">
        <w:start w:val="1"/>
        <w:numFmt w:val="decimal"/>
        <w:lvlText w:val="%1.%2.%3.%4.%5.%6.%7.%8"/>
        <w:lvlJc w:val="left"/>
        <w:pPr>
          <w:tabs>
            <w:tab w:val="num" w:pos="0"/>
          </w:tabs>
          <w:ind w:left="1440" w:hanging="1440"/>
        </w:pPr>
        <w:rPr>
          <w:rFonts w:hint="default"/>
        </w:rPr>
      </w:lvl>
    </w:lvlOverride>
    <w:lvlOverride w:ilvl="8">
      <w:lvl w:ilvl="8">
        <w:start w:val="1"/>
        <w:numFmt w:val="decimal"/>
        <w:lvlText w:val="%1.%2.%3.%4.%5.%6.%7.%8.%9"/>
        <w:lvlJc w:val="left"/>
        <w:pPr>
          <w:tabs>
            <w:tab w:val="num" w:pos="0"/>
          </w:tabs>
          <w:ind w:left="1800" w:hanging="1800"/>
        </w:pPr>
        <w:rPr>
          <w:rFonts w:hint="default"/>
        </w:rPr>
      </w:lvl>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5"/>
  </w:num>
  <w:num w:numId="11">
    <w:abstractNumId w:val="16"/>
  </w:num>
  <w:num w:numId="12">
    <w:abstractNumId w:val="7"/>
  </w:num>
  <w:num w:numId="13">
    <w:abstractNumId w:val="10"/>
  </w:num>
  <w:num w:numId="14">
    <w:abstractNumId w:val="17"/>
  </w:num>
  <w:num w:numId="15">
    <w:abstractNumId w:val="8"/>
  </w:num>
  <w:num w:numId="16">
    <w:abstractNumId w:val="9"/>
  </w:num>
  <w:num w:numId="1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3"/>
  </w:num>
  <w:num w:numId="19">
    <w:abstractNumId w:val="14"/>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8E"/>
    <w:rsid w:val="00000151"/>
    <w:rsid w:val="00002815"/>
    <w:rsid w:val="00003BEC"/>
    <w:rsid w:val="00005130"/>
    <w:rsid w:val="00005C67"/>
    <w:rsid w:val="0000659C"/>
    <w:rsid w:val="00011C31"/>
    <w:rsid w:val="000121B5"/>
    <w:rsid w:val="00020C2E"/>
    <w:rsid w:val="00021B27"/>
    <w:rsid w:val="00025E2C"/>
    <w:rsid w:val="00026397"/>
    <w:rsid w:val="00030C76"/>
    <w:rsid w:val="0003378E"/>
    <w:rsid w:val="0003603B"/>
    <w:rsid w:val="00037570"/>
    <w:rsid w:val="00041A7D"/>
    <w:rsid w:val="00043B43"/>
    <w:rsid w:val="000451E2"/>
    <w:rsid w:val="00046BC3"/>
    <w:rsid w:val="000476BB"/>
    <w:rsid w:val="0005225F"/>
    <w:rsid w:val="0005312B"/>
    <w:rsid w:val="000543BE"/>
    <w:rsid w:val="000546E9"/>
    <w:rsid w:val="00054CEF"/>
    <w:rsid w:val="0005709D"/>
    <w:rsid w:val="00062559"/>
    <w:rsid w:val="00065477"/>
    <w:rsid w:val="00073369"/>
    <w:rsid w:val="00082205"/>
    <w:rsid w:val="000829C5"/>
    <w:rsid w:val="00083E0F"/>
    <w:rsid w:val="00084567"/>
    <w:rsid w:val="00084A19"/>
    <w:rsid w:val="00090290"/>
    <w:rsid w:val="000904FF"/>
    <w:rsid w:val="00090D83"/>
    <w:rsid w:val="00092924"/>
    <w:rsid w:val="00095F62"/>
    <w:rsid w:val="000A0166"/>
    <w:rsid w:val="000A3F88"/>
    <w:rsid w:val="000A76CA"/>
    <w:rsid w:val="000A7EFF"/>
    <w:rsid w:val="000B032D"/>
    <w:rsid w:val="000B3A67"/>
    <w:rsid w:val="000C243B"/>
    <w:rsid w:val="000C2910"/>
    <w:rsid w:val="000C3D87"/>
    <w:rsid w:val="000C7DF3"/>
    <w:rsid w:val="000D198C"/>
    <w:rsid w:val="000D473F"/>
    <w:rsid w:val="000E25D3"/>
    <w:rsid w:val="000E6098"/>
    <w:rsid w:val="000F4CFE"/>
    <w:rsid w:val="000F6D09"/>
    <w:rsid w:val="00101C3A"/>
    <w:rsid w:val="001020A0"/>
    <w:rsid w:val="00102617"/>
    <w:rsid w:val="00102BDE"/>
    <w:rsid w:val="001043BC"/>
    <w:rsid w:val="001118A6"/>
    <w:rsid w:val="00111A85"/>
    <w:rsid w:val="00112626"/>
    <w:rsid w:val="00113112"/>
    <w:rsid w:val="001148C0"/>
    <w:rsid w:val="00124BB4"/>
    <w:rsid w:val="00130408"/>
    <w:rsid w:val="00130979"/>
    <w:rsid w:val="00133441"/>
    <w:rsid w:val="00134116"/>
    <w:rsid w:val="00134501"/>
    <w:rsid w:val="00136D55"/>
    <w:rsid w:val="0014688F"/>
    <w:rsid w:val="0015083C"/>
    <w:rsid w:val="001508FF"/>
    <w:rsid w:val="00151708"/>
    <w:rsid w:val="00152184"/>
    <w:rsid w:val="00155ADD"/>
    <w:rsid w:val="0015737B"/>
    <w:rsid w:val="001574C6"/>
    <w:rsid w:val="00166B76"/>
    <w:rsid w:val="00166F2F"/>
    <w:rsid w:val="00167F6D"/>
    <w:rsid w:val="001716B6"/>
    <w:rsid w:val="00173449"/>
    <w:rsid w:val="0017583A"/>
    <w:rsid w:val="00180593"/>
    <w:rsid w:val="0018144F"/>
    <w:rsid w:val="00182282"/>
    <w:rsid w:val="0018251F"/>
    <w:rsid w:val="00184E98"/>
    <w:rsid w:val="001964C1"/>
    <w:rsid w:val="001A06B1"/>
    <w:rsid w:val="001A3362"/>
    <w:rsid w:val="001A4CD4"/>
    <w:rsid w:val="001B209B"/>
    <w:rsid w:val="001C072D"/>
    <w:rsid w:val="001C1DE9"/>
    <w:rsid w:val="001C5F93"/>
    <w:rsid w:val="001D0557"/>
    <w:rsid w:val="001D3668"/>
    <w:rsid w:val="001D457E"/>
    <w:rsid w:val="001D4819"/>
    <w:rsid w:val="001E0A6F"/>
    <w:rsid w:val="001E1BFB"/>
    <w:rsid w:val="001F0A51"/>
    <w:rsid w:val="001F0B2B"/>
    <w:rsid w:val="001F2359"/>
    <w:rsid w:val="002004DB"/>
    <w:rsid w:val="002052FA"/>
    <w:rsid w:val="00205584"/>
    <w:rsid w:val="00213325"/>
    <w:rsid w:val="00217535"/>
    <w:rsid w:val="00226570"/>
    <w:rsid w:val="002265FD"/>
    <w:rsid w:val="002272B5"/>
    <w:rsid w:val="00253534"/>
    <w:rsid w:val="00262CD0"/>
    <w:rsid w:val="00263BB9"/>
    <w:rsid w:val="00266AE8"/>
    <w:rsid w:val="00273D16"/>
    <w:rsid w:val="00275CAA"/>
    <w:rsid w:val="00280AA5"/>
    <w:rsid w:val="00280DC0"/>
    <w:rsid w:val="00285DFC"/>
    <w:rsid w:val="00293AF7"/>
    <w:rsid w:val="00297578"/>
    <w:rsid w:val="002A0A88"/>
    <w:rsid w:val="002A4FC2"/>
    <w:rsid w:val="002B2413"/>
    <w:rsid w:val="002B5DAC"/>
    <w:rsid w:val="002C36E0"/>
    <w:rsid w:val="002C6A03"/>
    <w:rsid w:val="002C6A31"/>
    <w:rsid w:val="002D43DF"/>
    <w:rsid w:val="002D7A9E"/>
    <w:rsid w:val="002E1466"/>
    <w:rsid w:val="002E1994"/>
    <w:rsid w:val="002E22C0"/>
    <w:rsid w:val="002E2660"/>
    <w:rsid w:val="002E4B58"/>
    <w:rsid w:val="002F1744"/>
    <w:rsid w:val="002F2722"/>
    <w:rsid w:val="002F3F2B"/>
    <w:rsid w:val="00302302"/>
    <w:rsid w:val="003024D9"/>
    <w:rsid w:val="00304043"/>
    <w:rsid w:val="00306DEE"/>
    <w:rsid w:val="00310533"/>
    <w:rsid w:val="00312493"/>
    <w:rsid w:val="00314260"/>
    <w:rsid w:val="00314D71"/>
    <w:rsid w:val="003166F0"/>
    <w:rsid w:val="00316BF1"/>
    <w:rsid w:val="003219C4"/>
    <w:rsid w:val="0032352D"/>
    <w:rsid w:val="00324632"/>
    <w:rsid w:val="003279A2"/>
    <w:rsid w:val="003339B3"/>
    <w:rsid w:val="00340736"/>
    <w:rsid w:val="00342B9F"/>
    <w:rsid w:val="00344360"/>
    <w:rsid w:val="00345B26"/>
    <w:rsid w:val="00356AC0"/>
    <w:rsid w:val="00367B4A"/>
    <w:rsid w:val="00373CDC"/>
    <w:rsid w:val="0037459A"/>
    <w:rsid w:val="00377DFA"/>
    <w:rsid w:val="00380E31"/>
    <w:rsid w:val="00383255"/>
    <w:rsid w:val="00384224"/>
    <w:rsid w:val="003870FC"/>
    <w:rsid w:val="003A25EC"/>
    <w:rsid w:val="003A5C45"/>
    <w:rsid w:val="003B4A69"/>
    <w:rsid w:val="003B4ECF"/>
    <w:rsid w:val="003B5FCB"/>
    <w:rsid w:val="003B75BC"/>
    <w:rsid w:val="003B7E06"/>
    <w:rsid w:val="003C412A"/>
    <w:rsid w:val="003C4395"/>
    <w:rsid w:val="003C5728"/>
    <w:rsid w:val="003C6A0F"/>
    <w:rsid w:val="003D00F3"/>
    <w:rsid w:val="003D0A1B"/>
    <w:rsid w:val="003D7550"/>
    <w:rsid w:val="003E34D4"/>
    <w:rsid w:val="003E382C"/>
    <w:rsid w:val="003E392C"/>
    <w:rsid w:val="003E4F84"/>
    <w:rsid w:val="003F092B"/>
    <w:rsid w:val="00402E03"/>
    <w:rsid w:val="004159B3"/>
    <w:rsid w:val="00415B34"/>
    <w:rsid w:val="00420C60"/>
    <w:rsid w:val="004223F6"/>
    <w:rsid w:val="00423F8A"/>
    <w:rsid w:val="004263A2"/>
    <w:rsid w:val="00426A60"/>
    <w:rsid w:val="00427010"/>
    <w:rsid w:val="00431326"/>
    <w:rsid w:val="004330F1"/>
    <w:rsid w:val="0043373A"/>
    <w:rsid w:val="00433B52"/>
    <w:rsid w:val="004347BB"/>
    <w:rsid w:val="00435A9D"/>
    <w:rsid w:val="00435E07"/>
    <w:rsid w:val="00443FB8"/>
    <w:rsid w:val="00444965"/>
    <w:rsid w:val="00451714"/>
    <w:rsid w:val="00457480"/>
    <w:rsid w:val="00460B3A"/>
    <w:rsid w:val="004734D3"/>
    <w:rsid w:val="00475021"/>
    <w:rsid w:val="0048059A"/>
    <w:rsid w:val="0048264A"/>
    <w:rsid w:val="0048477B"/>
    <w:rsid w:val="00492855"/>
    <w:rsid w:val="004A2FAE"/>
    <w:rsid w:val="004B3F68"/>
    <w:rsid w:val="004B533C"/>
    <w:rsid w:val="004D17F8"/>
    <w:rsid w:val="004D3DE3"/>
    <w:rsid w:val="004D5C5B"/>
    <w:rsid w:val="004D7A65"/>
    <w:rsid w:val="004E0604"/>
    <w:rsid w:val="004E32EF"/>
    <w:rsid w:val="004E66A6"/>
    <w:rsid w:val="004E6F5C"/>
    <w:rsid w:val="004F7542"/>
    <w:rsid w:val="005061E1"/>
    <w:rsid w:val="005105ED"/>
    <w:rsid w:val="005112A3"/>
    <w:rsid w:val="005150EE"/>
    <w:rsid w:val="0051553E"/>
    <w:rsid w:val="005311D9"/>
    <w:rsid w:val="00532899"/>
    <w:rsid w:val="00533595"/>
    <w:rsid w:val="00534349"/>
    <w:rsid w:val="00535297"/>
    <w:rsid w:val="005401C6"/>
    <w:rsid w:val="005419E9"/>
    <w:rsid w:val="00544F08"/>
    <w:rsid w:val="00545D84"/>
    <w:rsid w:val="005462A5"/>
    <w:rsid w:val="005471D8"/>
    <w:rsid w:val="005501C4"/>
    <w:rsid w:val="005538F0"/>
    <w:rsid w:val="00553E46"/>
    <w:rsid w:val="005550F4"/>
    <w:rsid w:val="005561FD"/>
    <w:rsid w:val="00561415"/>
    <w:rsid w:val="00585144"/>
    <w:rsid w:val="00587AC7"/>
    <w:rsid w:val="0059062C"/>
    <w:rsid w:val="00594C1E"/>
    <w:rsid w:val="005A0057"/>
    <w:rsid w:val="005A4069"/>
    <w:rsid w:val="005B24E1"/>
    <w:rsid w:val="005B332C"/>
    <w:rsid w:val="005B4F29"/>
    <w:rsid w:val="005B500E"/>
    <w:rsid w:val="005B5230"/>
    <w:rsid w:val="005B52E7"/>
    <w:rsid w:val="005B7144"/>
    <w:rsid w:val="005C17D7"/>
    <w:rsid w:val="005C427C"/>
    <w:rsid w:val="005C5F27"/>
    <w:rsid w:val="005C6AB4"/>
    <w:rsid w:val="005D0959"/>
    <w:rsid w:val="005D2874"/>
    <w:rsid w:val="005D34DA"/>
    <w:rsid w:val="005D4A4E"/>
    <w:rsid w:val="005D5194"/>
    <w:rsid w:val="005E0854"/>
    <w:rsid w:val="005E17D1"/>
    <w:rsid w:val="005E3841"/>
    <w:rsid w:val="005E4E39"/>
    <w:rsid w:val="005E67D9"/>
    <w:rsid w:val="005E7A76"/>
    <w:rsid w:val="005F345E"/>
    <w:rsid w:val="005F6E61"/>
    <w:rsid w:val="005F7ED2"/>
    <w:rsid w:val="00602253"/>
    <w:rsid w:val="00606A5A"/>
    <w:rsid w:val="00607DAF"/>
    <w:rsid w:val="0061198F"/>
    <w:rsid w:val="00611CF4"/>
    <w:rsid w:val="00612F29"/>
    <w:rsid w:val="00614188"/>
    <w:rsid w:val="00615211"/>
    <w:rsid w:val="0061550D"/>
    <w:rsid w:val="00615AFD"/>
    <w:rsid w:val="00620CFC"/>
    <w:rsid w:val="00631D15"/>
    <w:rsid w:val="0063318E"/>
    <w:rsid w:val="00640BD9"/>
    <w:rsid w:val="0064107B"/>
    <w:rsid w:val="00647190"/>
    <w:rsid w:val="00656427"/>
    <w:rsid w:val="006574DE"/>
    <w:rsid w:val="006608DD"/>
    <w:rsid w:val="00666AA4"/>
    <w:rsid w:val="006729AE"/>
    <w:rsid w:val="00674306"/>
    <w:rsid w:val="00675833"/>
    <w:rsid w:val="00682D2A"/>
    <w:rsid w:val="00696A86"/>
    <w:rsid w:val="006A29D8"/>
    <w:rsid w:val="006A53A7"/>
    <w:rsid w:val="006A5EC0"/>
    <w:rsid w:val="006B0194"/>
    <w:rsid w:val="006B0505"/>
    <w:rsid w:val="006B06BB"/>
    <w:rsid w:val="006B337B"/>
    <w:rsid w:val="006B3855"/>
    <w:rsid w:val="006B655A"/>
    <w:rsid w:val="006C1508"/>
    <w:rsid w:val="006C69AF"/>
    <w:rsid w:val="006C6BAB"/>
    <w:rsid w:val="006C79D4"/>
    <w:rsid w:val="006D03CC"/>
    <w:rsid w:val="006D1EC4"/>
    <w:rsid w:val="006E31B8"/>
    <w:rsid w:val="006E3496"/>
    <w:rsid w:val="006E3E45"/>
    <w:rsid w:val="006E4C12"/>
    <w:rsid w:val="006E58F9"/>
    <w:rsid w:val="006E6B9E"/>
    <w:rsid w:val="006F242E"/>
    <w:rsid w:val="006F697B"/>
    <w:rsid w:val="00705AFA"/>
    <w:rsid w:val="007060C2"/>
    <w:rsid w:val="00710A66"/>
    <w:rsid w:val="00711338"/>
    <w:rsid w:val="007114D7"/>
    <w:rsid w:val="00711DD7"/>
    <w:rsid w:val="007211B1"/>
    <w:rsid w:val="00723FFF"/>
    <w:rsid w:val="00726B0D"/>
    <w:rsid w:val="00726C1D"/>
    <w:rsid w:val="0073238E"/>
    <w:rsid w:val="00740BA4"/>
    <w:rsid w:val="00741C05"/>
    <w:rsid w:val="00746892"/>
    <w:rsid w:val="0075074F"/>
    <w:rsid w:val="00755718"/>
    <w:rsid w:val="00761F22"/>
    <w:rsid w:val="00762C45"/>
    <w:rsid w:val="00763B4A"/>
    <w:rsid w:val="00765360"/>
    <w:rsid w:val="00767B12"/>
    <w:rsid w:val="00770D5C"/>
    <w:rsid w:val="007779BB"/>
    <w:rsid w:val="00782874"/>
    <w:rsid w:val="00787B9D"/>
    <w:rsid w:val="00791944"/>
    <w:rsid w:val="007940B7"/>
    <w:rsid w:val="007B3C37"/>
    <w:rsid w:val="007B6BA5"/>
    <w:rsid w:val="007B6E76"/>
    <w:rsid w:val="007B70EF"/>
    <w:rsid w:val="007B715A"/>
    <w:rsid w:val="007C524C"/>
    <w:rsid w:val="007C6C05"/>
    <w:rsid w:val="007D6DBC"/>
    <w:rsid w:val="007D75B3"/>
    <w:rsid w:val="007E2B34"/>
    <w:rsid w:val="007E5704"/>
    <w:rsid w:val="007E62DD"/>
    <w:rsid w:val="007E6594"/>
    <w:rsid w:val="007F0D4D"/>
    <w:rsid w:val="007F28D8"/>
    <w:rsid w:val="007F567A"/>
    <w:rsid w:val="008018E3"/>
    <w:rsid w:val="0080214C"/>
    <w:rsid w:val="008022DC"/>
    <w:rsid w:val="0080444B"/>
    <w:rsid w:val="00805FA7"/>
    <w:rsid w:val="00807A64"/>
    <w:rsid w:val="00811DBE"/>
    <w:rsid w:val="00812083"/>
    <w:rsid w:val="008133A7"/>
    <w:rsid w:val="00813A47"/>
    <w:rsid w:val="008146AA"/>
    <w:rsid w:val="0082032B"/>
    <w:rsid w:val="00822844"/>
    <w:rsid w:val="00823334"/>
    <w:rsid w:val="00832B14"/>
    <w:rsid w:val="008338BE"/>
    <w:rsid w:val="00836F10"/>
    <w:rsid w:val="00837ACC"/>
    <w:rsid w:val="008441CC"/>
    <w:rsid w:val="00844509"/>
    <w:rsid w:val="00847330"/>
    <w:rsid w:val="0085059D"/>
    <w:rsid w:val="00851CD3"/>
    <w:rsid w:val="00852944"/>
    <w:rsid w:val="008545A0"/>
    <w:rsid w:val="0086116E"/>
    <w:rsid w:val="00862FDE"/>
    <w:rsid w:val="008733E0"/>
    <w:rsid w:val="008757D0"/>
    <w:rsid w:val="00876FAB"/>
    <w:rsid w:val="00877EE1"/>
    <w:rsid w:val="008810B6"/>
    <w:rsid w:val="00881CE3"/>
    <w:rsid w:val="008826AB"/>
    <w:rsid w:val="0088320F"/>
    <w:rsid w:val="0089042B"/>
    <w:rsid w:val="00892E53"/>
    <w:rsid w:val="00896ADC"/>
    <w:rsid w:val="008970CD"/>
    <w:rsid w:val="00897561"/>
    <w:rsid w:val="008A3C8F"/>
    <w:rsid w:val="008A7157"/>
    <w:rsid w:val="008A7591"/>
    <w:rsid w:val="008B1C9F"/>
    <w:rsid w:val="008B326A"/>
    <w:rsid w:val="008B3C65"/>
    <w:rsid w:val="008B4A0A"/>
    <w:rsid w:val="008C315D"/>
    <w:rsid w:val="008C415A"/>
    <w:rsid w:val="008C6CCE"/>
    <w:rsid w:val="008F1966"/>
    <w:rsid w:val="008F2FB5"/>
    <w:rsid w:val="008F378C"/>
    <w:rsid w:val="00900CC1"/>
    <w:rsid w:val="0090539C"/>
    <w:rsid w:val="009131FD"/>
    <w:rsid w:val="00913B2D"/>
    <w:rsid w:val="009158A4"/>
    <w:rsid w:val="00916115"/>
    <w:rsid w:val="009226DF"/>
    <w:rsid w:val="009232E9"/>
    <w:rsid w:val="00925DDA"/>
    <w:rsid w:val="00926D65"/>
    <w:rsid w:val="00934770"/>
    <w:rsid w:val="00936653"/>
    <w:rsid w:val="00937CC8"/>
    <w:rsid w:val="00941ECB"/>
    <w:rsid w:val="00947363"/>
    <w:rsid w:val="00951CFF"/>
    <w:rsid w:val="00954A94"/>
    <w:rsid w:val="0095579C"/>
    <w:rsid w:val="00967801"/>
    <w:rsid w:val="009709C6"/>
    <w:rsid w:val="00976189"/>
    <w:rsid w:val="00977454"/>
    <w:rsid w:val="0098452C"/>
    <w:rsid w:val="00985CE3"/>
    <w:rsid w:val="00991B8F"/>
    <w:rsid w:val="00992AEA"/>
    <w:rsid w:val="00994A68"/>
    <w:rsid w:val="00996494"/>
    <w:rsid w:val="009A5D44"/>
    <w:rsid w:val="009B19F7"/>
    <w:rsid w:val="009B19FD"/>
    <w:rsid w:val="009B3123"/>
    <w:rsid w:val="009C2074"/>
    <w:rsid w:val="009C2537"/>
    <w:rsid w:val="009C31D3"/>
    <w:rsid w:val="009C3374"/>
    <w:rsid w:val="009C44A8"/>
    <w:rsid w:val="009C5A7D"/>
    <w:rsid w:val="009E4A2E"/>
    <w:rsid w:val="009E678D"/>
    <w:rsid w:val="009E6D5B"/>
    <w:rsid w:val="009F0D1F"/>
    <w:rsid w:val="009F76C3"/>
    <w:rsid w:val="00A049D1"/>
    <w:rsid w:val="00A06B2B"/>
    <w:rsid w:val="00A073BC"/>
    <w:rsid w:val="00A13036"/>
    <w:rsid w:val="00A13468"/>
    <w:rsid w:val="00A1542C"/>
    <w:rsid w:val="00A16E5B"/>
    <w:rsid w:val="00A2410B"/>
    <w:rsid w:val="00A24974"/>
    <w:rsid w:val="00A252B1"/>
    <w:rsid w:val="00A30A2B"/>
    <w:rsid w:val="00A34AC4"/>
    <w:rsid w:val="00A37C2F"/>
    <w:rsid w:val="00A37EBE"/>
    <w:rsid w:val="00A432D6"/>
    <w:rsid w:val="00A45299"/>
    <w:rsid w:val="00A47745"/>
    <w:rsid w:val="00A504DE"/>
    <w:rsid w:val="00A51423"/>
    <w:rsid w:val="00A51CDD"/>
    <w:rsid w:val="00A54555"/>
    <w:rsid w:val="00A56B22"/>
    <w:rsid w:val="00A722F8"/>
    <w:rsid w:val="00A7490C"/>
    <w:rsid w:val="00A77039"/>
    <w:rsid w:val="00A848EA"/>
    <w:rsid w:val="00A911BE"/>
    <w:rsid w:val="00A922D0"/>
    <w:rsid w:val="00A9462D"/>
    <w:rsid w:val="00AA05D2"/>
    <w:rsid w:val="00AA10D7"/>
    <w:rsid w:val="00AA1357"/>
    <w:rsid w:val="00AA6816"/>
    <w:rsid w:val="00AB5B65"/>
    <w:rsid w:val="00AC2E36"/>
    <w:rsid w:val="00AC597D"/>
    <w:rsid w:val="00AD1B66"/>
    <w:rsid w:val="00AE16E7"/>
    <w:rsid w:val="00AE216F"/>
    <w:rsid w:val="00AE6F5C"/>
    <w:rsid w:val="00AF0E93"/>
    <w:rsid w:val="00B0219D"/>
    <w:rsid w:val="00B07AAB"/>
    <w:rsid w:val="00B07BF9"/>
    <w:rsid w:val="00B16099"/>
    <w:rsid w:val="00B16FE7"/>
    <w:rsid w:val="00B20A14"/>
    <w:rsid w:val="00B22BB2"/>
    <w:rsid w:val="00B24434"/>
    <w:rsid w:val="00B25155"/>
    <w:rsid w:val="00B25B97"/>
    <w:rsid w:val="00B26644"/>
    <w:rsid w:val="00B308B0"/>
    <w:rsid w:val="00B30E33"/>
    <w:rsid w:val="00B31A03"/>
    <w:rsid w:val="00B327DB"/>
    <w:rsid w:val="00B34279"/>
    <w:rsid w:val="00B366F8"/>
    <w:rsid w:val="00B44941"/>
    <w:rsid w:val="00B53C79"/>
    <w:rsid w:val="00B57139"/>
    <w:rsid w:val="00B60B0B"/>
    <w:rsid w:val="00B60BB9"/>
    <w:rsid w:val="00B637B6"/>
    <w:rsid w:val="00B66858"/>
    <w:rsid w:val="00B71086"/>
    <w:rsid w:val="00B71AC2"/>
    <w:rsid w:val="00B73A3C"/>
    <w:rsid w:val="00B73FCD"/>
    <w:rsid w:val="00B74D50"/>
    <w:rsid w:val="00B85CD8"/>
    <w:rsid w:val="00B87446"/>
    <w:rsid w:val="00B9149C"/>
    <w:rsid w:val="00BA04F7"/>
    <w:rsid w:val="00BA44B6"/>
    <w:rsid w:val="00BB0C0A"/>
    <w:rsid w:val="00BB2ECE"/>
    <w:rsid w:val="00BB36DE"/>
    <w:rsid w:val="00BB391E"/>
    <w:rsid w:val="00BB5762"/>
    <w:rsid w:val="00BB5B59"/>
    <w:rsid w:val="00BC0AA4"/>
    <w:rsid w:val="00BC1243"/>
    <w:rsid w:val="00BC3EAC"/>
    <w:rsid w:val="00BC6682"/>
    <w:rsid w:val="00BC7E3F"/>
    <w:rsid w:val="00BD0D1B"/>
    <w:rsid w:val="00BD18D2"/>
    <w:rsid w:val="00BD1CEA"/>
    <w:rsid w:val="00BF2D20"/>
    <w:rsid w:val="00BF528D"/>
    <w:rsid w:val="00C00C70"/>
    <w:rsid w:val="00C108D4"/>
    <w:rsid w:val="00C1301A"/>
    <w:rsid w:val="00C15BBD"/>
    <w:rsid w:val="00C216DB"/>
    <w:rsid w:val="00C24693"/>
    <w:rsid w:val="00C3081B"/>
    <w:rsid w:val="00C32281"/>
    <w:rsid w:val="00C34D2B"/>
    <w:rsid w:val="00C4260F"/>
    <w:rsid w:val="00C44901"/>
    <w:rsid w:val="00C47F86"/>
    <w:rsid w:val="00C50544"/>
    <w:rsid w:val="00C52863"/>
    <w:rsid w:val="00C61B75"/>
    <w:rsid w:val="00C65698"/>
    <w:rsid w:val="00C70A5C"/>
    <w:rsid w:val="00C716D9"/>
    <w:rsid w:val="00C74B95"/>
    <w:rsid w:val="00C77B77"/>
    <w:rsid w:val="00C81D40"/>
    <w:rsid w:val="00C90158"/>
    <w:rsid w:val="00C910DC"/>
    <w:rsid w:val="00C91177"/>
    <w:rsid w:val="00C97F74"/>
    <w:rsid w:val="00CA0D27"/>
    <w:rsid w:val="00CA139D"/>
    <w:rsid w:val="00CB0415"/>
    <w:rsid w:val="00CB5334"/>
    <w:rsid w:val="00CD02AA"/>
    <w:rsid w:val="00CD03BD"/>
    <w:rsid w:val="00CD1A6F"/>
    <w:rsid w:val="00CD5121"/>
    <w:rsid w:val="00CD53B4"/>
    <w:rsid w:val="00CD58EC"/>
    <w:rsid w:val="00CD6BEF"/>
    <w:rsid w:val="00CE297F"/>
    <w:rsid w:val="00CE2A0F"/>
    <w:rsid w:val="00CE39D4"/>
    <w:rsid w:val="00CE4482"/>
    <w:rsid w:val="00CE7E6A"/>
    <w:rsid w:val="00CE7EE4"/>
    <w:rsid w:val="00CF4F66"/>
    <w:rsid w:val="00CF557E"/>
    <w:rsid w:val="00CF59A7"/>
    <w:rsid w:val="00CF69CF"/>
    <w:rsid w:val="00CF7DF2"/>
    <w:rsid w:val="00D02BAC"/>
    <w:rsid w:val="00D07DE6"/>
    <w:rsid w:val="00D11CEA"/>
    <w:rsid w:val="00D15727"/>
    <w:rsid w:val="00D2150B"/>
    <w:rsid w:val="00D2223A"/>
    <w:rsid w:val="00D24A2E"/>
    <w:rsid w:val="00D25644"/>
    <w:rsid w:val="00D27227"/>
    <w:rsid w:val="00D27E42"/>
    <w:rsid w:val="00D32A82"/>
    <w:rsid w:val="00D3440D"/>
    <w:rsid w:val="00D346EE"/>
    <w:rsid w:val="00D34EC9"/>
    <w:rsid w:val="00D517FE"/>
    <w:rsid w:val="00D52AE8"/>
    <w:rsid w:val="00D53524"/>
    <w:rsid w:val="00D55D74"/>
    <w:rsid w:val="00D56DC3"/>
    <w:rsid w:val="00D6199F"/>
    <w:rsid w:val="00D61C07"/>
    <w:rsid w:val="00D64355"/>
    <w:rsid w:val="00D76E50"/>
    <w:rsid w:val="00D80FEF"/>
    <w:rsid w:val="00D81739"/>
    <w:rsid w:val="00D933AA"/>
    <w:rsid w:val="00D9348E"/>
    <w:rsid w:val="00DA276E"/>
    <w:rsid w:val="00DA2ED5"/>
    <w:rsid w:val="00DA42E1"/>
    <w:rsid w:val="00DA7D22"/>
    <w:rsid w:val="00DB1906"/>
    <w:rsid w:val="00DB4577"/>
    <w:rsid w:val="00DB4A10"/>
    <w:rsid w:val="00DB5917"/>
    <w:rsid w:val="00DC2C3B"/>
    <w:rsid w:val="00DC5828"/>
    <w:rsid w:val="00DC71DB"/>
    <w:rsid w:val="00DD458C"/>
    <w:rsid w:val="00DD5A16"/>
    <w:rsid w:val="00DE6FA8"/>
    <w:rsid w:val="00DE7B42"/>
    <w:rsid w:val="00DF1589"/>
    <w:rsid w:val="00DF5772"/>
    <w:rsid w:val="00DF64E0"/>
    <w:rsid w:val="00E1147D"/>
    <w:rsid w:val="00E11AEA"/>
    <w:rsid w:val="00E11BE0"/>
    <w:rsid w:val="00E15210"/>
    <w:rsid w:val="00E21D0F"/>
    <w:rsid w:val="00E26C34"/>
    <w:rsid w:val="00E279FB"/>
    <w:rsid w:val="00E27C83"/>
    <w:rsid w:val="00E31066"/>
    <w:rsid w:val="00E319EB"/>
    <w:rsid w:val="00E36B5A"/>
    <w:rsid w:val="00E370DD"/>
    <w:rsid w:val="00E37DDC"/>
    <w:rsid w:val="00E4120E"/>
    <w:rsid w:val="00E414F7"/>
    <w:rsid w:val="00E43D50"/>
    <w:rsid w:val="00E45661"/>
    <w:rsid w:val="00E53924"/>
    <w:rsid w:val="00E56411"/>
    <w:rsid w:val="00E565F4"/>
    <w:rsid w:val="00E63E39"/>
    <w:rsid w:val="00E64B7B"/>
    <w:rsid w:val="00E66D3F"/>
    <w:rsid w:val="00E70E8C"/>
    <w:rsid w:val="00E72C65"/>
    <w:rsid w:val="00E77C3E"/>
    <w:rsid w:val="00E81E3F"/>
    <w:rsid w:val="00E93E86"/>
    <w:rsid w:val="00E970B5"/>
    <w:rsid w:val="00EA1EFA"/>
    <w:rsid w:val="00EA416A"/>
    <w:rsid w:val="00EA7888"/>
    <w:rsid w:val="00EB17C3"/>
    <w:rsid w:val="00EB4C66"/>
    <w:rsid w:val="00EB5C44"/>
    <w:rsid w:val="00EC5FA1"/>
    <w:rsid w:val="00EC688D"/>
    <w:rsid w:val="00EC783A"/>
    <w:rsid w:val="00ED0371"/>
    <w:rsid w:val="00ED274A"/>
    <w:rsid w:val="00ED3B7E"/>
    <w:rsid w:val="00ED5981"/>
    <w:rsid w:val="00ED7099"/>
    <w:rsid w:val="00ED768B"/>
    <w:rsid w:val="00EE182D"/>
    <w:rsid w:val="00EE1FB2"/>
    <w:rsid w:val="00EE2DF2"/>
    <w:rsid w:val="00EE32EB"/>
    <w:rsid w:val="00EE6BBB"/>
    <w:rsid w:val="00EF0DD7"/>
    <w:rsid w:val="00EF17F5"/>
    <w:rsid w:val="00EF18D2"/>
    <w:rsid w:val="00EF78FA"/>
    <w:rsid w:val="00EF7DFB"/>
    <w:rsid w:val="00F0073D"/>
    <w:rsid w:val="00F011AE"/>
    <w:rsid w:val="00F01561"/>
    <w:rsid w:val="00F02130"/>
    <w:rsid w:val="00F0439F"/>
    <w:rsid w:val="00F06110"/>
    <w:rsid w:val="00F0686B"/>
    <w:rsid w:val="00F12B6B"/>
    <w:rsid w:val="00F13B58"/>
    <w:rsid w:val="00F13D73"/>
    <w:rsid w:val="00F267E6"/>
    <w:rsid w:val="00F307F0"/>
    <w:rsid w:val="00F33660"/>
    <w:rsid w:val="00F3718A"/>
    <w:rsid w:val="00F37E67"/>
    <w:rsid w:val="00F40B0D"/>
    <w:rsid w:val="00F42B31"/>
    <w:rsid w:val="00F449C9"/>
    <w:rsid w:val="00F45D78"/>
    <w:rsid w:val="00F46B1F"/>
    <w:rsid w:val="00F516FC"/>
    <w:rsid w:val="00F5207B"/>
    <w:rsid w:val="00F548AE"/>
    <w:rsid w:val="00F57C82"/>
    <w:rsid w:val="00F57E58"/>
    <w:rsid w:val="00F64245"/>
    <w:rsid w:val="00F71D0D"/>
    <w:rsid w:val="00F75855"/>
    <w:rsid w:val="00F75F76"/>
    <w:rsid w:val="00F778FE"/>
    <w:rsid w:val="00F82829"/>
    <w:rsid w:val="00F82FD3"/>
    <w:rsid w:val="00F8308C"/>
    <w:rsid w:val="00F9142C"/>
    <w:rsid w:val="00F97C9B"/>
    <w:rsid w:val="00FA29A0"/>
    <w:rsid w:val="00FA493A"/>
    <w:rsid w:val="00FB472E"/>
    <w:rsid w:val="00FC48C5"/>
    <w:rsid w:val="00FC5F07"/>
    <w:rsid w:val="00FC5FBF"/>
    <w:rsid w:val="00FD1BF9"/>
    <w:rsid w:val="00FD632B"/>
    <w:rsid w:val="00FE02A5"/>
    <w:rsid w:val="00FE7BB7"/>
    <w:rsid w:val="00FF14D3"/>
    <w:rsid w:val="00FF1787"/>
    <w:rsid w:val="00FF2504"/>
    <w:rsid w:val="00FF4205"/>
    <w:rsid w:val="00FF54F1"/>
    <w:rsid w:val="00FF5A64"/>
    <w:rsid w:val="00FF7D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3F8A"/>
    <w:pPr>
      <w:suppressAutoHyphens/>
    </w:pPr>
    <w:rPr>
      <w:lang w:eastAsia="ar-SA"/>
    </w:rPr>
  </w:style>
  <w:style w:type="paragraph" w:styleId="Nadpis1">
    <w:name w:val="heading 1"/>
    <w:basedOn w:val="Normln"/>
    <w:next w:val="Normln"/>
    <w:qFormat/>
    <w:pPr>
      <w:keepNext/>
      <w:jc w:val="center"/>
      <w:outlineLvl w:val="0"/>
    </w:pPr>
    <w:rPr>
      <w:rFonts w:ascii="Cambria" w:hAnsi="Cambria" w:cs="Cambria"/>
      <w:b/>
      <w:bCs/>
      <w:kern w:val="1"/>
      <w:sz w:val="32"/>
      <w:szCs w:val="32"/>
      <w:lang w:val="x-none"/>
    </w:rPr>
  </w:style>
  <w:style w:type="paragraph" w:styleId="Nadpis2">
    <w:name w:val="heading 2"/>
    <w:basedOn w:val="Normln"/>
    <w:next w:val="Normln"/>
    <w:qFormat/>
    <w:pPr>
      <w:keepNext/>
      <w:jc w:val="both"/>
      <w:outlineLvl w:val="1"/>
    </w:pPr>
    <w:rPr>
      <w:rFonts w:ascii="Cambria" w:hAnsi="Cambria" w:cs="Cambria"/>
      <w:b/>
      <w:bCs/>
      <w:i/>
      <w:iCs/>
      <w:sz w:val="28"/>
      <w:szCs w:val="28"/>
      <w:lang w:val="x-none"/>
    </w:rPr>
  </w:style>
  <w:style w:type="paragraph" w:styleId="Nadpis3">
    <w:name w:val="heading 3"/>
    <w:basedOn w:val="Normln"/>
    <w:next w:val="Normln"/>
    <w:qFormat/>
    <w:pPr>
      <w:keepNext/>
      <w:ind w:left="426"/>
      <w:outlineLvl w:val="2"/>
    </w:pPr>
    <w:rPr>
      <w:rFonts w:ascii="Cambria" w:hAnsi="Cambria" w:cs="Cambria"/>
      <w:b/>
      <w:bCs/>
      <w:sz w:val="26"/>
      <w:szCs w:val="26"/>
      <w:lang w:val="x-none"/>
    </w:rPr>
  </w:style>
  <w:style w:type="paragraph" w:styleId="Nadpis4">
    <w:name w:val="heading 4"/>
    <w:basedOn w:val="Normln"/>
    <w:next w:val="Normln"/>
    <w:qFormat/>
    <w:pPr>
      <w:keepNext/>
      <w:jc w:val="both"/>
      <w:outlineLvl w:val="3"/>
    </w:pPr>
    <w:rPr>
      <w:rFonts w:ascii="Calibri" w:hAnsi="Calibri" w:cs="Calibri"/>
      <w:b/>
      <w:bCs/>
      <w:sz w:val="28"/>
      <w:szCs w:val="28"/>
      <w:lang w:val="x-none"/>
    </w:rPr>
  </w:style>
  <w:style w:type="paragraph" w:styleId="Nadpis5">
    <w:name w:val="heading 5"/>
    <w:basedOn w:val="Normln"/>
    <w:next w:val="Normln"/>
    <w:qFormat/>
    <w:pPr>
      <w:keepNext/>
      <w:ind w:left="851" w:hanging="851"/>
      <w:jc w:val="both"/>
      <w:outlineLvl w:val="4"/>
    </w:pPr>
    <w:rPr>
      <w:rFonts w:ascii="Calibri" w:hAnsi="Calibri" w:cs="Calibri"/>
      <w:b/>
      <w:bCs/>
      <w:i/>
      <w:iCs/>
      <w:sz w:val="26"/>
      <w:szCs w:val="26"/>
      <w:lang w:val="x-none"/>
    </w:rPr>
  </w:style>
  <w:style w:type="paragraph" w:styleId="Nadpis6">
    <w:name w:val="heading 6"/>
    <w:basedOn w:val="Normln"/>
    <w:next w:val="Normln"/>
    <w:pPr>
      <w:keepNext/>
      <w:numPr>
        <w:numId w:val="3"/>
      </w:numPr>
      <w:spacing w:before="360"/>
      <w:jc w:val="both"/>
      <w:outlineLvl w:val="5"/>
    </w:pPr>
    <w:rPr>
      <w:b/>
      <w:bCs/>
      <w:sz w:val="24"/>
      <w:szCs w:val="24"/>
    </w:rPr>
  </w:style>
  <w:style w:type="paragraph" w:styleId="Nadpis7">
    <w:name w:val="heading 7"/>
    <w:basedOn w:val="Normln"/>
    <w:next w:val="Normln"/>
    <w:qFormat/>
    <w:pPr>
      <w:keepNext/>
      <w:spacing w:line="360" w:lineRule="auto"/>
      <w:ind w:left="720"/>
      <w:outlineLvl w:val="6"/>
    </w:pPr>
    <w:rPr>
      <w:rFonts w:ascii="Calibri" w:hAnsi="Calibri" w:cs="Calibri"/>
      <w:sz w:val="24"/>
      <w:szCs w:val="24"/>
      <w:lang w:val="x-none"/>
    </w:rPr>
  </w:style>
  <w:style w:type="paragraph" w:styleId="Nadpis8">
    <w:name w:val="heading 8"/>
    <w:basedOn w:val="Normln"/>
    <w:next w:val="Normln"/>
    <w:qFormat/>
    <w:pPr>
      <w:keepNext/>
      <w:tabs>
        <w:tab w:val="left" w:pos="5670"/>
      </w:tabs>
      <w:spacing w:before="60"/>
      <w:ind w:left="284"/>
      <w:outlineLvl w:val="7"/>
    </w:pPr>
    <w:rPr>
      <w:rFonts w:ascii="Calibri" w:hAnsi="Calibri" w:cs="Calibri"/>
      <w:i/>
      <w:iCs/>
      <w:sz w:val="24"/>
      <w:szCs w:val="24"/>
      <w:lang w:val="x-none"/>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1z1">
    <w:name w:val="WW8Num1z1"/>
    <w:rPr>
      <w:rFonts w:ascii="Arial" w:hAnsi="Arial" w:cs="Arial"/>
      <w:b w:val="0"/>
      <w:bCs w:val="0"/>
      <w:i w:val="0"/>
      <w:iCs w:val="0"/>
      <w:sz w:val="20"/>
      <w:szCs w:val="2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bCs/>
    </w:rPr>
  </w:style>
  <w:style w:type="character" w:customStyle="1" w:styleId="WW8Num2z1">
    <w:name w:val="WW8Num2z1"/>
    <w:rPr>
      <w:rFonts w:ascii="Arial" w:hAnsi="Arial" w:cs="Arial"/>
      <w:b/>
      <w:bCs/>
      <w:color w:val="FF0000"/>
      <w:shd w:val="clear" w:color="auto" w:fill="FFFF00"/>
    </w:rPr>
  </w:style>
  <w:style w:type="character" w:customStyle="1" w:styleId="WW8Num2z2">
    <w:name w:val="WW8Num2z2"/>
    <w:rPr>
      <w:rFonts w:ascii="Arial" w:hAnsi="Arial" w:cs="Arial"/>
      <w:b/>
      <w:color w:val="FF0000"/>
    </w:rPr>
  </w:style>
  <w:style w:type="character" w:customStyle="1" w:styleId="WW8Num2z3">
    <w:name w:val="WW8Num2z3"/>
    <w:rPr>
      <w:rFonts w:ascii="Arial" w:hAnsi="Arial" w:cs="Arial"/>
      <w:color w:val="FF0000"/>
      <w:shd w:val="clear" w:color="auto" w:fill="FFFF00"/>
    </w:rPr>
  </w:style>
  <w:style w:type="character" w:customStyle="1" w:styleId="WW8Num2z4">
    <w:name w:val="WW8Num2z4"/>
  </w:style>
  <w:style w:type="character" w:customStyle="1" w:styleId="WW8Num3z0">
    <w:name w:val="WW8Num3z0"/>
    <w:rPr>
      <w:rFonts w:ascii="Arial" w:hAnsi="Arial" w:cs="Arial" w:hint="default"/>
      <w:b/>
      <w:caps/>
      <w:color w:val="FF0000"/>
      <w:shd w:val="clear" w:color="auto" w:fill="FFFF00"/>
    </w:rPr>
  </w:style>
  <w:style w:type="character" w:customStyle="1" w:styleId="WW8Num3z2">
    <w:name w:val="WW8Num3z2"/>
    <w:rPr>
      <w:rFonts w:cs="Times New Roman"/>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rPr>
      <w:rFonts w:cs="Times New Roman" w:hint="default"/>
      <w:b w:val="0"/>
      <w:bCs w:val="0"/>
      <w:strike w:val="0"/>
      <w:dstrike w:val="0"/>
    </w:rPr>
  </w:style>
  <w:style w:type="character" w:customStyle="1" w:styleId="WW8Num6z2">
    <w:name w:val="WW8Num6z2"/>
    <w:rPr>
      <w:rFonts w:cs="Times New Roman" w:hint="default"/>
      <w:b w:val="0"/>
      <w:bCs w:val="0"/>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5">
    <w:name w:val="WW8Num7z5"/>
    <w:rPr>
      <w:rFonts w:hint="default"/>
    </w:rPr>
  </w:style>
  <w:style w:type="character" w:customStyle="1" w:styleId="Standardnpsmoodstavce2">
    <w:name w:val="Standardní písmo odstavce2"/>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Arial" w:hAnsi="Arial" w:cs="Arial" w:hint="default"/>
      <w:b w:val="0"/>
      <w:bCs/>
    </w:rPr>
  </w:style>
  <w:style w:type="character" w:customStyle="1" w:styleId="WW8Num3z3">
    <w:name w:val="WW8Num3z3"/>
    <w:rPr>
      <w:rFonts w:ascii="Arial" w:hAnsi="Arial" w:cs="Arial" w:hint="default"/>
      <w:sz w:val="20"/>
      <w:szCs w:val="20"/>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cs="Times New Roman" w:hint="default"/>
    </w:rPr>
  </w:style>
  <w:style w:type="character" w:customStyle="1" w:styleId="WW8Num10z2">
    <w:name w:val="WW8Num10z2"/>
    <w:rPr>
      <w:rFonts w:cs="Times New Roman"/>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ascii="Arial" w:hAnsi="Arial" w:cs="Arial" w:hint="default"/>
    </w:rPr>
  </w:style>
  <w:style w:type="character" w:customStyle="1" w:styleId="WW8Num14z0">
    <w:name w:val="WW8Num14z0"/>
    <w:rPr>
      <w:rFonts w:cs="Times New Roman" w:hint="default"/>
    </w:rPr>
  </w:style>
  <w:style w:type="character" w:customStyle="1" w:styleId="WW8Num14z1">
    <w:name w:val="WW8Num14z1"/>
    <w:rPr>
      <w:rFonts w:ascii="Arial" w:hAnsi="Arial" w:cs="Arial" w:hint="default"/>
      <w:b w:val="0"/>
      <w:bCs w:val="0"/>
      <w:i w:val="0"/>
      <w:iCs w:val="0"/>
      <w:sz w:val="20"/>
      <w:szCs w:val="20"/>
    </w:rPr>
  </w:style>
  <w:style w:type="character" w:customStyle="1" w:styleId="WW8Num15z0">
    <w:name w:val="WW8Num15z0"/>
    <w:rPr>
      <w:rFonts w:hint="default"/>
    </w:rPr>
  </w:style>
  <w:style w:type="character" w:customStyle="1" w:styleId="WW8Num16z0">
    <w:name w:val="WW8Num16z0"/>
    <w:rPr>
      <w:b/>
      <w:i w:val="0"/>
      <w:sz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hint="default"/>
    </w:rPr>
  </w:style>
  <w:style w:type="character" w:customStyle="1" w:styleId="WW8Num17z1">
    <w:name w:val="WW8Num17z1"/>
    <w:rPr>
      <w:rFonts w:cs="Times New Roman"/>
    </w:rPr>
  </w:style>
  <w:style w:type="character" w:customStyle="1" w:styleId="WW8Num18z0">
    <w:name w:val="WW8Num18z0"/>
    <w:rPr>
      <w:b/>
      <w:sz w:val="24"/>
      <w:lang w:val="x-none" w:eastAsia="x-none" w:bidi="x-none"/>
    </w:rPr>
  </w:style>
  <w:style w:type="character" w:customStyle="1" w:styleId="WW8Num18z1">
    <w:name w:val="WW8Num18z1"/>
    <w:rPr>
      <w:i w:val="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4z1">
    <w:name w:val="WW8Num24z1"/>
    <w:rPr>
      <w:rFonts w:hint="default"/>
      <w:b w:val="0"/>
    </w:rPr>
  </w:style>
  <w:style w:type="character" w:customStyle="1" w:styleId="WW8Num24z3">
    <w:name w:val="WW8Num24z3"/>
    <w:rPr>
      <w:rFonts w:hint="default"/>
      <w:b w:val="0"/>
      <w:color w:val="auto"/>
      <w:sz w:val="20"/>
      <w:szCs w:val="20"/>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cs="Times New Roman" w:hint="default"/>
      <w:b w:val="0"/>
    </w:rPr>
  </w:style>
  <w:style w:type="character" w:customStyle="1" w:styleId="WW8Num27z1">
    <w:name w:val="WW8Num27z1"/>
    <w:rPr>
      <w:rFonts w:cs="Times New Roman"/>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ascii="Arial" w:eastAsia="Times New Roman" w:hAnsi="Arial" w:cs="Aria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Arial" w:eastAsia="Times New Roman" w:hAnsi="Arial" w:cs="Arial" w:hint="default"/>
      <w:b/>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rPr>
  </w:style>
  <w:style w:type="character" w:customStyle="1" w:styleId="WW8Num32z1">
    <w:name w:val="WW8Num32z1"/>
    <w:rPr>
      <w:rFonts w:hint="default"/>
      <w:b w:val="0"/>
    </w:rPr>
  </w:style>
  <w:style w:type="character" w:customStyle="1" w:styleId="WW8Num32z3">
    <w:name w:val="WW8Num32z3"/>
    <w:rPr>
      <w:rFonts w:hint="default"/>
      <w:b w:val="0"/>
      <w:color w:val="auto"/>
      <w:sz w:val="20"/>
      <w:szCs w:val="20"/>
    </w:rPr>
  </w:style>
  <w:style w:type="character" w:customStyle="1" w:styleId="WW8Num33z0">
    <w:name w:val="WW8Num33z0"/>
    <w:rPr>
      <w:rFonts w:hint="default"/>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i/>
    </w:rPr>
  </w:style>
  <w:style w:type="character" w:customStyle="1" w:styleId="WW8Num35z0">
    <w:name w:val="WW8Num35z0"/>
    <w:rPr>
      <w:rFonts w:hint="default"/>
    </w:rPr>
  </w:style>
  <w:style w:type="character" w:customStyle="1" w:styleId="WW8Num36z0">
    <w:name w:val="WW8Num36z0"/>
    <w:rPr>
      <w:rFonts w:cs="Times New Roman" w:hint="default"/>
    </w:rPr>
  </w:style>
  <w:style w:type="character" w:customStyle="1" w:styleId="WW8Num36z1">
    <w:name w:val="WW8Num36z1"/>
    <w:rPr>
      <w:rFonts w:cs="Times New Roman" w:hint="default"/>
      <w:b w:val="0"/>
      <w:bCs w:val="0"/>
      <w:strike w:val="0"/>
      <w:dstrike w:val="0"/>
    </w:rPr>
  </w:style>
  <w:style w:type="character" w:customStyle="1" w:styleId="WW8Num36z2">
    <w:name w:val="WW8Num36z2"/>
    <w:rPr>
      <w:rFonts w:cs="Times New Roman" w:hint="default"/>
      <w:b w:val="0"/>
      <w:bCs w:val="0"/>
    </w:rPr>
  </w:style>
  <w:style w:type="character" w:customStyle="1" w:styleId="WW8Num37z0">
    <w:name w:val="WW8Num37z0"/>
    <w:rPr>
      <w:rFonts w:cs="Times New Roman" w:hint="default"/>
    </w:rPr>
  </w:style>
  <w:style w:type="character" w:customStyle="1" w:styleId="WW8Num37z2">
    <w:name w:val="WW8Num37z2"/>
    <w:rPr>
      <w:rFonts w:cs="Times New Roman"/>
    </w:rPr>
  </w:style>
  <w:style w:type="character" w:customStyle="1" w:styleId="WW8Num38z0">
    <w:name w:val="WW8Num38z0"/>
    <w:rPr>
      <w:rFonts w:ascii="Arial" w:hAnsi="Arial" w:cs="Arial" w:hint="default"/>
      <w:b w:val="0"/>
      <w:bCs/>
      <w:i w:val="0"/>
      <w:iCs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Pr>
      <w:rFonts w:ascii="Arial" w:eastAsia="Times New Roman"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3">
    <w:name w:val="WW8Num38z3"/>
    <w:rPr>
      <w:rFonts w:hint="default"/>
      <w:b/>
      <w:i w:val="0"/>
    </w:rPr>
  </w:style>
  <w:style w:type="character" w:customStyle="1" w:styleId="WW8Num38z5">
    <w:name w:val="WW8Num38z5"/>
    <w:rPr>
      <w:rFont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2Char">
    <w:name w:val="Nadpis 2 Char"/>
    <w:rPr>
      <w:rFonts w:ascii="Cambria" w:hAnsi="Cambria" w:cs="Cambria"/>
      <w:b/>
      <w:bCs/>
      <w:i/>
      <w:iCs/>
      <w:sz w:val="28"/>
      <w:szCs w:val="28"/>
    </w:rPr>
  </w:style>
  <w:style w:type="character" w:customStyle="1" w:styleId="Nadpis3Char">
    <w:name w:val="Nadpis 3 Char"/>
    <w:rPr>
      <w:rFonts w:ascii="Cambria" w:hAnsi="Cambria" w:cs="Cambria"/>
      <w:b/>
      <w:bCs/>
      <w:sz w:val="26"/>
      <w:szCs w:val="26"/>
    </w:rPr>
  </w:style>
  <w:style w:type="character" w:customStyle="1" w:styleId="Nadpis4Char">
    <w:name w:val="Nadpis 4 Char"/>
    <w:rPr>
      <w:rFonts w:ascii="Calibri" w:hAnsi="Calibri" w:cs="Calibri"/>
      <w:b/>
      <w:bCs/>
      <w:sz w:val="28"/>
      <w:szCs w:val="28"/>
    </w:rPr>
  </w:style>
  <w:style w:type="character" w:customStyle="1" w:styleId="Nadpis5Char">
    <w:name w:val="Nadpis 5 Char"/>
    <w:rPr>
      <w:rFonts w:ascii="Calibri" w:hAnsi="Calibri" w:cs="Calibri"/>
      <w:b/>
      <w:bCs/>
      <w:i/>
      <w:iCs/>
      <w:sz w:val="26"/>
      <w:szCs w:val="26"/>
    </w:rPr>
  </w:style>
  <w:style w:type="character" w:customStyle="1" w:styleId="Nadpis6Char">
    <w:name w:val="Nadpis 6 Char"/>
    <w:rPr>
      <w:b/>
      <w:bCs/>
      <w:sz w:val="24"/>
      <w:szCs w:val="24"/>
      <w:lang w:val="cs-CZ" w:eastAsia="ar-SA" w:bidi="ar-SA"/>
    </w:rPr>
  </w:style>
  <w:style w:type="character" w:customStyle="1" w:styleId="Nadpis7Char">
    <w:name w:val="Nadpis 7 Char"/>
    <w:rPr>
      <w:rFonts w:ascii="Calibri" w:hAnsi="Calibri" w:cs="Calibri"/>
      <w:sz w:val="24"/>
      <w:szCs w:val="24"/>
    </w:rPr>
  </w:style>
  <w:style w:type="character" w:customStyle="1" w:styleId="Nadpis8Char">
    <w:name w:val="Nadpis 8 Char"/>
    <w:rPr>
      <w:rFonts w:ascii="Calibri" w:hAnsi="Calibri" w:cs="Calibri"/>
      <w:i/>
      <w:iCs/>
      <w:sz w:val="24"/>
      <w:szCs w:val="24"/>
    </w:rPr>
  </w:style>
  <w:style w:type="character" w:customStyle="1" w:styleId="ZkladntextodsazenChar">
    <w:name w:val="Základní text odsazený Char"/>
    <w:rPr>
      <w:rFonts w:cs="Times New Roman"/>
      <w:sz w:val="20"/>
      <w:szCs w:val="20"/>
    </w:rPr>
  </w:style>
  <w:style w:type="character" w:customStyle="1" w:styleId="Zkladntextodsazen2Char">
    <w:name w:val="Základní text odsazený 2 Char"/>
    <w:rPr>
      <w:rFonts w:cs="Times New Roman"/>
      <w:sz w:val="20"/>
      <w:szCs w:val="20"/>
    </w:rPr>
  </w:style>
  <w:style w:type="character" w:customStyle="1" w:styleId="ZpatChar">
    <w:name w:val="Zápatí Char"/>
    <w:rPr>
      <w:rFonts w:cs="Times New Roman"/>
      <w:sz w:val="20"/>
      <w:szCs w:val="20"/>
    </w:rPr>
  </w:style>
  <w:style w:type="character" w:customStyle="1" w:styleId="ZhlavChar">
    <w:name w:val="Záhlaví Char"/>
    <w:rPr>
      <w:rFonts w:cs="Times New Roman"/>
      <w:sz w:val="20"/>
      <w:szCs w:val="20"/>
    </w:rPr>
  </w:style>
  <w:style w:type="character" w:customStyle="1" w:styleId="Zkladntextodsazen3Char">
    <w:name w:val="Základní text odsazený 3 Char"/>
    <w:rPr>
      <w:rFonts w:cs="Times New Roman"/>
      <w:sz w:val="16"/>
      <w:szCs w:val="16"/>
    </w:rPr>
  </w:style>
  <w:style w:type="character" w:styleId="slostrnky">
    <w:name w:val="page number"/>
    <w:rPr>
      <w:rFonts w:cs="Times New Roman"/>
    </w:rPr>
  </w:style>
  <w:style w:type="character" w:customStyle="1" w:styleId="ZkladntextChar">
    <w:name w:val="Základní text Char"/>
    <w:rPr>
      <w:rFonts w:cs="Times New Roman"/>
      <w:sz w:val="20"/>
      <w:szCs w:val="20"/>
    </w:rPr>
  </w:style>
  <w:style w:type="character" w:customStyle="1" w:styleId="Zkladntext2Char">
    <w:name w:val="Základní text 2 Char"/>
    <w:rPr>
      <w:rFonts w:cs="Times New Roman"/>
      <w:sz w:val="20"/>
      <w:szCs w:val="20"/>
    </w:rPr>
  </w:style>
  <w:style w:type="character" w:styleId="Hypertextovodkaz">
    <w:name w:val="Hyperlink"/>
    <w:rPr>
      <w:rFonts w:cs="Times New Roman"/>
      <w:color w:val="0000FF"/>
      <w:u w:val="single"/>
    </w:rPr>
  </w:style>
  <w:style w:type="character" w:customStyle="1" w:styleId="Zkladntext3Char">
    <w:name w:val="Základní text 3 Char"/>
    <w:rPr>
      <w:rFonts w:cs="Times New Roman"/>
      <w:sz w:val="16"/>
      <w:szCs w:val="16"/>
    </w:rPr>
  </w:style>
  <w:style w:type="character" w:styleId="Sledovanodkaz">
    <w:name w:val="FollowedHyperlink"/>
    <w:rPr>
      <w:rFonts w:cs="Times New Roman"/>
      <w:color w:val="800080"/>
      <w:u w:val="single"/>
    </w:rPr>
  </w:style>
  <w:style w:type="character" w:customStyle="1" w:styleId="TextbublinyChar">
    <w:name w:val="Text bubliny Char"/>
    <w:rPr>
      <w:rFonts w:cs="Times New Roman"/>
      <w:sz w:val="2"/>
      <w:szCs w:val="2"/>
    </w:rPr>
  </w:style>
  <w:style w:type="character" w:customStyle="1" w:styleId="Odkaznakoment1">
    <w:name w:val="Odkaz na komentář1"/>
    <w:rPr>
      <w:rFonts w:cs="Times New Roman"/>
      <w:sz w:val="16"/>
      <w:szCs w:val="16"/>
    </w:rPr>
  </w:style>
  <w:style w:type="character" w:customStyle="1" w:styleId="TextkomenteChar">
    <w:name w:val="Text komentáře Char"/>
    <w:uiPriority w:val="99"/>
    <w:rPr>
      <w:rFonts w:cs="Times New Roman"/>
      <w:sz w:val="20"/>
      <w:szCs w:val="20"/>
    </w:rPr>
  </w:style>
  <w:style w:type="character" w:customStyle="1" w:styleId="PedmtkomenteChar">
    <w:name w:val="Předmět komentáře Char"/>
    <w:rPr>
      <w:rFonts w:cs="Times New Roman"/>
      <w:b/>
      <w:bCs/>
      <w:sz w:val="20"/>
      <w:szCs w:val="20"/>
    </w:rPr>
  </w:style>
  <w:style w:type="character" w:customStyle="1" w:styleId="NzevChar">
    <w:name w:val="Název Char"/>
    <w:rPr>
      <w:rFonts w:ascii="Cambria" w:hAnsi="Cambria" w:cs="Cambria"/>
      <w:b/>
      <w:bCs/>
      <w:kern w:val="1"/>
      <w:sz w:val="32"/>
      <w:szCs w:val="32"/>
    </w:rPr>
  </w:style>
  <w:style w:type="character" w:customStyle="1" w:styleId="RozloendokumentuChar">
    <w:name w:val="Rozložení dokumentu Char"/>
    <w:rPr>
      <w:rFonts w:cs="Times New Roman"/>
      <w:sz w:val="2"/>
      <w:szCs w:val="2"/>
    </w:rPr>
  </w:style>
  <w:style w:type="character" w:customStyle="1" w:styleId="TextkomenteChar1">
    <w:name w:val="Text komentáře Char1"/>
    <w:uiPriority w:val="99"/>
  </w:style>
  <w:style w:type="character" w:customStyle="1" w:styleId="Znakypropoznmkupodarou">
    <w:name w:val="Znaky pro poznámku pod čarou"/>
    <w:rPr>
      <w:vertAlign w:val="superscript"/>
    </w:rPr>
  </w:style>
  <w:style w:type="character" w:customStyle="1" w:styleId="Nadpis9Char">
    <w:name w:val="Nadpis 9 Char"/>
    <w:rPr>
      <w:rFonts w:ascii="Arial" w:hAnsi="Arial" w:cs="Arial"/>
      <w:b/>
      <w:bCs/>
      <w:color w:val="333399"/>
      <w:sz w:val="28"/>
    </w:rPr>
  </w:style>
  <w:style w:type="character" w:customStyle="1" w:styleId="Nadpis2Char1CharChar">
    <w:name w:val="Nadpis 2 Char1 Char Char"/>
    <w:rPr>
      <w:sz w:val="24"/>
      <w:lang w:val="cs-CZ" w:eastAsia="ar-SA" w:bidi="ar-SA"/>
    </w:rPr>
  </w:style>
  <w:style w:type="character" w:customStyle="1" w:styleId="Odstavec11Char">
    <w:name w:val="Odstavec 1.1 Char"/>
    <w:rPr>
      <w:rFonts w:ascii="Arial" w:eastAsia="Calibri" w:hAnsi="Arial" w:cs="Arial"/>
    </w:rPr>
  </w:style>
  <w:style w:type="character" w:customStyle="1" w:styleId="Odstavec111Char">
    <w:name w:val="Odstavec 1.1.1 Char"/>
    <w:rPr>
      <w:rFonts w:ascii="Arial" w:eastAsia="Calibri" w:hAnsi="Arial" w:cs="Arial"/>
    </w:rPr>
  </w:style>
  <w:style w:type="character" w:customStyle="1" w:styleId="Zmnka">
    <w:name w:val="Zmínka"/>
    <w:rPr>
      <w:color w:val="2B579A"/>
      <w:shd w:val="clear" w:color="auto" w:fill="E6E6E6"/>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before="100"/>
    </w:pPr>
    <w:rPr>
      <w:lang w:val="x-none"/>
    </w:r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Textvbloku2">
    <w:name w:val="Text v bloku2"/>
    <w:basedOn w:val="Normln"/>
    <w:pPr>
      <w:widowControl w:val="0"/>
      <w:ind w:right="-92"/>
      <w:jc w:val="both"/>
    </w:pPr>
    <w:rPr>
      <w:sz w:val="24"/>
      <w:szCs w:val="24"/>
    </w:rPr>
  </w:style>
  <w:style w:type="paragraph" w:styleId="Zkladntextodsazen">
    <w:name w:val="Body Text Indent"/>
    <w:basedOn w:val="Normln"/>
    <w:pPr>
      <w:jc w:val="both"/>
    </w:pPr>
    <w:rPr>
      <w:lang w:val="x-none"/>
    </w:rPr>
  </w:style>
  <w:style w:type="paragraph" w:customStyle="1" w:styleId="Odsazen">
    <w:name w:val="Odsazený"/>
    <w:basedOn w:val="Normln"/>
    <w:pPr>
      <w:widowControl w:val="0"/>
      <w:spacing w:after="60"/>
      <w:ind w:left="851"/>
      <w:jc w:val="both"/>
    </w:pPr>
    <w:rPr>
      <w:sz w:val="22"/>
      <w:szCs w:val="22"/>
    </w:rPr>
  </w:style>
  <w:style w:type="paragraph" w:customStyle="1" w:styleId="BodyTextIndent21">
    <w:name w:val="Body Text Indent 21"/>
    <w:basedOn w:val="Normln"/>
    <w:pPr>
      <w:widowControl w:val="0"/>
      <w:ind w:left="851"/>
      <w:jc w:val="both"/>
    </w:pPr>
    <w:rPr>
      <w:sz w:val="24"/>
      <w:szCs w:val="24"/>
    </w:rPr>
  </w:style>
  <w:style w:type="paragraph" w:customStyle="1" w:styleId="Zkladntextodsazen21">
    <w:name w:val="Základní text odsazený 21"/>
    <w:basedOn w:val="Normln"/>
    <w:pPr>
      <w:widowControl w:val="0"/>
      <w:ind w:left="1560" w:hanging="709"/>
      <w:jc w:val="both"/>
    </w:pPr>
    <w:rPr>
      <w:lang w:val="x-none"/>
    </w:rPr>
  </w:style>
  <w:style w:type="paragraph" w:styleId="Zpat">
    <w:name w:val="footer"/>
    <w:basedOn w:val="Normln"/>
    <w:pPr>
      <w:tabs>
        <w:tab w:val="center" w:pos="4536"/>
        <w:tab w:val="right" w:pos="9072"/>
      </w:tabs>
      <w:jc w:val="both"/>
    </w:pPr>
    <w:rPr>
      <w:lang w:val="x-none"/>
    </w:rPr>
  </w:style>
  <w:style w:type="paragraph" w:styleId="Zhlav">
    <w:name w:val="header"/>
    <w:basedOn w:val="Normln"/>
    <w:pPr>
      <w:tabs>
        <w:tab w:val="center" w:pos="4536"/>
        <w:tab w:val="right" w:pos="9072"/>
      </w:tabs>
      <w:jc w:val="both"/>
    </w:pPr>
    <w:rPr>
      <w:lang w:val="x-none"/>
    </w:rPr>
  </w:style>
  <w:style w:type="paragraph" w:customStyle="1" w:styleId="Smlouva2">
    <w:name w:val="Smlouva2"/>
    <w:basedOn w:val="Normln"/>
    <w:pPr>
      <w:widowControl w:val="0"/>
      <w:jc w:val="center"/>
    </w:pPr>
    <w:rPr>
      <w:b/>
      <w:bCs/>
      <w:sz w:val="24"/>
      <w:szCs w:val="24"/>
    </w:rPr>
  </w:style>
  <w:style w:type="paragraph" w:customStyle="1" w:styleId="Odstavec0">
    <w:name w:val="Odstavec0"/>
    <w:basedOn w:val="Normln"/>
    <w:pPr>
      <w:keepLines/>
      <w:tabs>
        <w:tab w:val="left" w:pos="680"/>
      </w:tabs>
      <w:spacing w:before="240" w:after="120"/>
      <w:ind w:left="680" w:hanging="680"/>
      <w:jc w:val="both"/>
    </w:pPr>
    <w:rPr>
      <w:rFonts w:ascii="Arial" w:hAnsi="Arial" w:cs="Arial"/>
      <w:sz w:val="24"/>
      <w:szCs w:val="24"/>
      <w:lang w:val="en-GB"/>
    </w:rPr>
  </w:style>
  <w:style w:type="paragraph" w:customStyle="1" w:styleId="BodyText21">
    <w:name w:val="Body Text 21"/>
    <w:basedOn w:val="Normln"/>
    <w:pPr>
      <w:widowControl w:val="0"/>
      <w:jc w:val="both"/>
    </w:pPr>
    <w:rPr>
      <w:b/>
      <w:bCs/>
      <w:sz w:val="24"/>
      <w:szCs w:val="24"/>
    </w:rPr>
  </w:style>
  <w:style w:type="paragraph" w:customStyle="1" w:styleId="Zkladntextodsazen31">
    <w:name w:val="Základní text odsazený 31"/>
    <w:basedOn w:val="Normln"/>
    <w:pPr>
      <w:widowControl w:val="0"/>
      <w:ind w:left="1701" w:hanging="850"/>
      <w:jc w:val="both"/>
    </w:pPr>
    <w:rPr>
      <w:sz w:val="16"/>
      <w:szCs w:val="16"/>
      <w:lang w:val="x-none"/>
    </w:rPr>
  </w:style>
  <w:style w:type="paragraph" w:customStyle="1" w:styleId="Zkladntext21">
    <w:name w:val="Základní text 21"/>
    <w:basedOn w:val="Normln"/>
    <w:pPr>
      <w:jc w:val="both"/>
    </w:pPr>
    <w:rPr>
      <w:lang w:val="x-none"/>
    </w:rPr>
  </w:style>
  <w:style w:type="paragraph" w:customStyle="1" w:styleId="dkanormln">
    <w:name w:val="Øádka normální"/>
    <w:basedOn w:val="Normln"/>
    <w:pPr>
      <w:jc w:val="both"/>
    </w:pPr>
    <w:rPr>
      <w:kern w:val="1"/>
      <w:sz w:val="24"/>
      <w:szCs w:val="24"/>
    </w:rPr>
  </w:style>
  <w:style w:type="paragraph" w:customStyle="1" w:styleId="Zkladntext31">
    <w:name w:val="Základní text 31"/>
    <w:basedOn w:val="Normln"/>
    <w:pPr>
      <w:jc w:val="both"/>
    </w:pPr>
    <w:rPr>
      <w:sz w:val="16"/>
      <w:szCs w:val="16"/>
      <w:lang w:val="x-none"/>
    </w:rPr>
  </w:style>
  <w:style w:type="paragraph" w:styleId="Textbubliny">
    <w:name w:val="Balloon Text"/>
    <w:basedOn w:val="Normln"/>
    <w:rsid w:val="006A29D8"/>
    <w:rPr>
      <w:sz w:val="16"/>
      <w:szCs w:val="2"/>
      <w:lang w:val="x-none"/>
    </w:rPr>
  </w:style>
  <w:style w:type="paragraph" w:customStyle="1" w:styleId="Textkomente1">
    <w:name w:val="Text komentáře1"/>
    <w:basedOn w:val="Normln"/>
    <w:rPr>
      <w:lang w:val="x-none"/>
    </w:rPr>
  </w:style>
  <w:style w:type="paragraph" w:styleId="Pedmtkomente">
    <w:name w:val="annotation subject"/>
    <w:basedOn w:val="Textkomente1"/>
    <w:next w:val="Textkomente1"/>
    <w:rPr>
      <w:b/>
      <w:bCs/>
    </w:rPr>
  </w:style>
  <w:style w:type="paragraph" w:styleId="Nzev">
    <w:name w:val="Title"/>
    <w:basedOn w:val="Normln"/>
    <w:next w:val="Podnadpis"/>
    <w:qFormat/>
    <w:pPr>
      <w:widowControl w:val="0"/>
      <w:spacing w:before="120" w:after="120"/>
      <w:jc w:val="center"/>
    </w:pPr>
    <w:rPr>
      <w:rFonts w:ascii="Cambria" w:hAnsi="Cambria" w:cs="Cambria"/>
      <w:b/>
      <w:bCs/>
      <w:kern w:val="1"/>
      <w:sz w:val="32"/>
      <w:szCs w:val="32"/>
      <w:lang w:val="x-none"/>
    </w:rPr>
  </w:style>
  <w:style w:type="paragraph" w:styleId="Podnadpis">
    <w:name w:val="Podnadpis"/>
    <w:basedOn w:val="Nadpis"/>
    <w:next w:val="Zkladntext"/>
    <w:qFormat/>
    <w:pPr>
      <w:jc w:val="center"/>
    </w:pPr>
    <w:rPr>
      <w:i/>
      <w:iCs/>
    </w:rPr>
  </w:style>
  <w:style w:type="paragraph" w:customStyle="1" w:styleId="odstavec1">
    <w:name w:val="odstavec1"/>
    <w:basedOn w:val="Normln"/>
    <w:next w:val="Normln"/>
    <w:pPr>
      <w:keepLines/>
      <w:tabs>
        <w:tab w:val="left" w:pos="1361"/>
      </w:tabs>
      <w:spacing w:before="120" w:after="120"/>
      <w:ind w:left="1361" w:hanging="680"/>
      <w:jc w:val="both"/>
    </w:pPr>
    <w:rPr>
      <w:rFonts w:ascii="Arial" w:hAnsi="Arial" w:cs="Arial"/>
      <w:sz w:val="24"/>
      <w:szCs w:val="24"/>
      <w:lang w:val="en-GB"/>
    </w:rPr>
  </w:style>
  <w:style w:type="paragraph" w:customStyle="1" w:styleId="odsazen0">
    <w:name w:val="odsazení"/>
    <w:basedOn w:val="Normln"/>
    <w:pPr>
      <w:keepLines/>
      <w:spacing w:before="120" w:after="120"/>
      <w:ind w:left="680"/>
      <w:jc w:val="both"/>
    </w:pPr>
    <w:rPr>
      <w:rFonts w:ascii="Arial" w:hAnsi="Arial" w:cs="Arial"/>
      <w:sz w:val="24"/>
      <w:szCs w:val="24"/>
      <w:lang w:val="en-GB"/>
    </w:rPr>
  </w:style>
  <w:style w:type="paragraph" w:customStyle="1" w:styleId="odstavec2">
    <w:name w:val="odstavec2"/>
    <w:basedOn w:val="Normln"/>
    <w:pPr>
      <w:keepLines/>
      <w:tabs>
        <w:tab w:val="left" w:pos="2041"/>
      </w:tabs>
      <w:spacing w:before="120" w:after="120"/>
      <w:ind w:left="2041" w:hanging="680"/>
      <w:jc w:val="both"/>
    </w:pPr>
    <w:rPr>
      <w:rFonts w:ascii="Arial" w:hAnsi="Arial" w:cs="Arial"/>
      <w:sz w:val="24"/>
      <w:szCs w:val="24"/>
      <w:lang w:val="en-GB"/>
    </w:rPr>
  </w:style>
  <w:style w:type="paragraph" w:customStyle="1" w:styleId="Odsazen3">
    <w:name w:val="Odsazení3"/>
    <w:basedOn w:val="Normln"/>
    <w:pPr>
      <w:keepLines/>
      <w:tabs>
        <w:tab w:val="left" w:pos="680"/>
        <w:tab w:val="left" w:pos="1361"/>
      </w:tabs>
      <w:spacing w:before="120" w:after="120"/>
      <w:ind w:left="2041"/>
      <w:jc w:val="both"/>
    </w:pPr>
    <w:rPr>
      <w:rFonts w:ascii="Arial" w:hAnsi="Arial" w:cs="Arial"/>
      <w:sz w:val="24"/>
      <w:szCs w:val="24"/>
      <w:lang w:val="en-GB"/>
    </w:rPr>
  </w:style>
  <w:style w:type="paragraph" w:customStyle="1" w:styleId="Rozloendokumentu1">
    <w:name w:val="Rozložení dokumentu1"/>
    <w:basedOn w:val="Normln"/>
    <w:pPr>
      <w:shd w:val="clear" w:color="auto" w:fill="000080"/>
    </w:pPr>
    <w:rPr>
      <w:sz w:val="2"/>
      <w:szCs w:val="2"/>
      <w:lang w:val="x-none"/>
    </w:rPr>
  </w:style>
  <w:style w:type="paragraph" w:customStyle="1" w:styleId="Char">
    <w:name w:val="Char"/>
    <w:basedOn w:val="Normln"/>
    <w:pPr>
      <w:spacing w:after="160" w:line="240" w:lineRule="exact"/>
      <w:jc w:val="both"/>
    </w:pPr>
    <w:rPr>
      <w:rFonts w:ascii="Times New Roman Bold" w:hAnsi="Times New Roman Bold" w:cs="Times New Roman Bold"/>
      <w:sz w:val="22"/>
      <w:szCs w:val="22"/>
      <w:lang w:val="sk-SK"/>
    </w:rPr>
  </w:style>
  <w:style w:type="paragraph" w:customStyle="1" w:styleId="ListParagraph">
    <w:name w:val="List Paragraph"/>
    <w:basedOn w:val="Normln"/>
    <w:pPr>
      <w:ind w:left="720"/>
    </w:pPr>
  </w:style>
  <w:style w:type="paragraph" w:customStyle="1" w:styleId="Textvbloku1">
    <w:name w:val="Text v bloku1"/>
    <w:basedOn w:val="Normln"/>
    <w:pPr>
      <w:widowControl w:val="0"/>
      <w:ind w:right="-92"/>
      <w:jc w:val="both"/>
    </w:pPr>
    <w:rPr>
      <w:sz w:val="24"/>
      <w:szCs w:val="24"/>
    </w:rPr>
  </w:style>
  <w:style w:type="paragraph" w:customStyle="1" w:styleId="slo1text">
    <w:name w:val="Číslo1 text"/>
    <w:basedOn w:val="Normln"/>
    <w:pPr>
      <w:widowControl w:val="0"/>
      <w:numPr>
        <w:numId w:val="6"/>
      </w:numPr>
      <w:spacing w:after="120"/>
      <w:jc w:val="both"/>
    </w:pPr>
    <w:rPr>
      <w:rFonts w:ascii="Arial" w:hAnsi="Arial" w:cs="Arial"/>
      <w:sz w:val="24"/>
      <w:szCs w:val="24"/>
      <w:lang w:val="cs-CZ"/>
    </w:rPr>
  </w:style>
  <w:style w:type="paragraph" w:customStyle="1" w:styleId="slo11text">
    <w:name w:val="Číslo1.1 text"/>
    <w:basedOn w:val="Normln"/>
    <w:pPr>
      <w:numPr>
        <w:numId w:val="6"/>
      </w:numPr>
    </w:pPr>
    <w:rPr>
      <w:sz w:val="24"/>
      <w:szCs w:val="24"/>
    </w:rPr>
  </w:style>
  <w:style w:type="paragraph" w:customStyle="1" w:styleId="slo111text">
    <w:name w:val="Číslo1.1.1 text"/>
    <w:basedOn w:val="Normln"/>
    <w:pPr>
      <w:numPr>
        <w:numId w:val="6"/>
      </w:numPr>
    </w:pPr>
    <w:rPr>
      <w:sz w:val="24"/>
      <w:szCs w:val="24"/>
    </w:rPr>
  </w:style>
  <w:style w:type="paragraph" w:customStyle="1" w:styleId="normln0">
    <w:name w:val="normální"/>
    <w:basedOn w:val="Normln"/>
    <w:pPr>
      <w:jc w:val="both"/>
    </w:pPr>
    <w:rPr>
      <w:rFonts w:ascii="Arial" w:hAnsi="Arial" w:cs="Arial"/>
      <w:sz w:val="24"/>
    </w:rPr>
  </w:style>
  <w:style w:type="paragraph" w:customStyle="1" w:styleId="Title">
    <w:name w:val="Title"/>
    <w:basedOn w:val="Normln"/>
    <w:pPr>
      <w:spacing w:after="120" w:line="288" w:lineRule="auto"/>
      <w:ind w:firstLine="709"/>
    </w:pPr>
    <w:rPr>
      <w:sz w:val="24"/>
      <w:lang w:val="cs-CZ"/>
      <w14:shadow w14:blurRad="50800" w14:dist="38100" w14:dir="2700000" w14:sx="100000" w14:sy="100000" w14:kx="0" w14:ky="0" w14:algn="tl">
        <w14:srgbClr w14:val="000000">
          <w14:alpha w14:val="60000"/>
        </w14:srgbClr>
      </w14:shadow>
    </w:rPr>
  </w:style>
  <w:style w:type="paragraph" w:styleId="Textpoznpodarou">
    <w:name w:val="footnote text"/>
    <w:basedOn w:val="Normln"/>
  </w:style>
  <w:style w:type="paragraph" w:customStyle="1" w:styleId="Normln1">
    <w:name w:val="Normální~"/>
    <w:basedOn w:val="Normln"/>
    <w:pPr>
      <w:widowControl w:val="0"/>
    </w:pPr>
    <w:rPr>
      <w:sz w:val="24"/>
    </w:rPr>
  </w:style>
  <w:style w:type="paragraph" w:customStyle="1" w:styleId="Smlouva">
    <w:name w:val="Smlouva"/>
    <w:pPr>
      <w:widowControl w:val="0"/>
      <w:suppressAutoHyphens/>
      <w:spacing w:after="120"/>
      <w:jc w:val="center"/>
    </w:pPr>
    <w:rPr>
      <w:b/>
      <w:color w:val="FF0000"/>
      <w:sz w:val="36"/>
      <w:lang w:eastAsia="ar-SA"/>
    </w:rPr>
  </w:style>
  <w:style w:type="paragraph" w:customStyle="1" w:styleId="Bodsmlouvy-21">
    <w:name w:val="Bod smlouvy - 2.1"/>
    <w:pPr>
      <w:numPr>
        <w:numId w:val="4"/>
      </w:numPr>
      <w:suppressAutoHyphens/>
      <w:jc w:val="both"/>
    </w:pPr>
    <w:rPr>
      <w:color w:val="000000"/>
      <w:sz w:val="22"/>
      <w:lang w:eastAsia="ar-SA"/>
    </w:rPr>
  </w:style>
  <w:style w:type="paragraph" w:customStyle="1" w:styleId="lnek">
    <w:name w:val="Článek"/>
    <w:basedOn w:val="Normln"/>
    <w:next w:val="Bodsmlouvy-21"/>
    <w:pPr>
      <w:numPr>
        <w:numId w:val="4"/>
      </w:numPr>
      <w:spacing w:before="360" w:after="360"/>
      <w:jc w:val="center"/>
    </w:pPr>
    <w:rPr>
      <w:b/>
      <w:color w:val="0000FF"/>
      <w:sz w:val="28"/>
    </w:rPr>
  </w:style>
  <w:style w:type="paragraph" w:customStyle="1" w:styleId="Bodsmlouvy-211">
    <w:name w:val="Bod smlouvy - 2.1.1"/>
    <w:basedOn w:val="Bodsmlouvy-21"/>
    <w:pPr>
      <w:tabs>
        <w:tab w:val="left" w:pos="360"/>
        <w:tab w:val="left" w:pos="1134"/>
        <w:tab w:val="right" w:pos="9356"/>
      </w:tabs>
      <w:spacing w:after="60"/>
      <w:ind w:left="360" w:hanging="360"/>
    </w:pPr>
  </w:style>
  <w:style w:type="paragraph" w:customStyle="1" w:styleId="StyllnekPed30b">
    <w:name w:val="Styl Článek + Před:  30 b."/>
    <w:basedOn w:val="lnek"/>
    <w:pPr>
      <w:spacing w:before="600"/>
    </w:pPr>
    <w:rPr>
      <w:bCs/>
    </w:rPr>
  </w:style>
  <w:style w:type="paragraph" w:customStyle="1" w:styleId="Odstavec111">
    <w:name w:val="Odstavec 1.1.1"/>
    <w:basedOn w:val="Normln"/>
    <w:pPr>
      <w:numPr>
        <w:numId w:val="5"/>
      </w:numPr>
      <w:tabs>
        <w:tab w:val="left" w:pos="1559"/>
      </w:tabs>
      <w:spacing w:after="60"/>
      <w:ind w:left="1560" w:hanging="851"/>
      <w:jc w:val="both"/>
    </w:pPr>
    <w:rPr>
      <w:rFonts w:ascii="Arial" w:eastAsia="Calibri" w:hAnsi="Arial" w:cs="Arial"/>
    </w:rPr>
  </w:style>
  <w:style w:type="paragraph" w:customStyle="1" w:styleId="Odstavec10">
    <w:name w:val="Odstavec 1"/>
    <w:basedOn w:val="Nadpis1"/>
    <w:next w:val="Odstavec11"/>
    <w:pPr>
      <w:keepLines/>
      <w:numPr>
        <w:numId w:val="5"/>
      </w:numPr>
      <w:tabs>
        <w:tab w:val="left" w:pos="425"/>
      </w:tabs>
      <w:spacing w:before="480" w:after="240"/>
    </w:pPr>
    <w:rPr>
      <w:rFonts w:ascii="Arial" w:eastAsia="Calibri" w:hAnsi="Arial" w:cs="Arial"/>
      <w:caps/>
      <w:sz w:val="20"/>
      <w:szCs w:val="20"/>
      <w:lang w:val="cs-CZ"/>
    </w:rPr>
  </w:style>
  <w:style w:type="paragraph" w:customStyle="1" w:styleId="Odstavec11">
    <w:name w:val="Odstavec 1.1"/>
    <w:basedOn w:val="Normln"/>
    <w:pPr>
      <w:keepLines/>
      <w:numPr>
        <w:numId w:val="5"/>
      </w:numPr>
      <w:tabs>
        <w:tab w:val="left" w:pos="709"/>
      </w:tabs>
      <w:spacing w:before="180" w:after="60"/>
      <w:ind w:left="709" w:hanging="709"/>
      <w:jc w:val="both"/>
    </w:pPr>
    <w:rPr>
      <w:rFonts w:ascii="Arial" w:eastAsia="Calibri" w:hAnsi="Arial" w:cs="Arial"/>
    </w:rPr>
  </w:style>
  <w:style w:type="paragraph" w:customStyle="1" w:styleId="Odstavec1111">
    <w:name w:val="Odstavec 1.1.1.1"/>
    <w:basedOn w:val="Textvbloku2"/>
    <w:pPr>
      <w:widowControl/>
      <w:numPr>
        <w:numId w:val="5"/>
      </w:numPr>
      <w:tabs>
        <w:tab w:val="left" w:pos="2552"/>
      </w:tabs>
      <w:ind w:left="2551" w:right="0" w:hanging="992"/>
    </w:pPr>
    <w:rPr>
      <w:rFonts w:ascii="Arial" w:eastAsia="Calibri" w:hAnsi="Arial" w:cs="Arial"/>
      <w:sz w:val="20"/>
      <w:szCs w:val="20"/>
    </w:rPr>
  </w:style>
  <w:style w:type="paragraph" w:styleId="Normlnweb">
    <w:name w:val="Normal (Web)"/>
    <w:basedOn w:val="Normln"/>
    <w:uiPriority w:val="99"/>
    <w:pPr>
      <w:spacing w:before="280" w:after="280"/>
    </w:pPr>
    <w:rPr>
      <w:sz w:val="24"/>
      <w:szCs w:val="24"/>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Odstavecseseznamem">
    <w:name w:val="List Paragraph"/>
    <w:basedOn w:val="Normln"/>
    <w:uiPriority w:val="34"/>
    <w:qFormat/>
    <w:pPr>
      <w:ind w:left="708"/>
    </w:pPr>
  </w:style>
  <w:style w:type="paragraph" w:customStyle="1" w:styleId="bullet-3TimesNewRoman">
    <w:name w:val="bullet-3 + Times New Roman"/>
    <w:basedOn w:val="Normln"/>
    <w:pPr>
      <w:tabs>
        <w:tab w:val="left" w:pos="426"/>
        <w:tab w:val="left" w:pos="993"/>
      </w:tabs>
      <w:spacing w:before="120"/>
      <w:jc w:val="both"/>
    </w:pPr>
    <w:rPr>
      <w:spacing w:val="6"/>
      <w:sz w:val="24"/>
      <w:szCs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character" w:styleId="Odkaznakoment">
    <w:name w:val="annotation reference"/>
    <w:uiPriority w:val="99"/>
    <w:semiHidden/>
    <w:unhideWhenUsed/>
    <w:rsid w:val="005419E9"/>
    <w:rPr>
      <w:sz w:val="16"/>
      <w:szCs w:val="16"/>
    </w:rPr>
  </w:style>
  <w:style w:type="paragraph" w:styleId="Textkomente">
    <w:name w:val="annotation text"/>
    <w:basedOn w:val="Normln"/>
    <w:link w:val="TextkomenteChar2"/>
    <w:uiPriority w:val="99"/>
    <w:unhideWhenUsed/>
    <w:rsid w:val="005419E9"/>
    <w:rPr>
      <w:lang w:val="x-none"/>
    </w:rPr>
  </w:style>
  <w:style w:type="character" w:customStyle="1" w:styleId="TextkomenteChar2">
    <w:name w:val="Text komentáře Char2"/>
    <w:link w:val="Textkomente"/>
    <w:uiPriority w:val="99"/>
    <w:rsid w:val="005419E9"/>
    <w:rPr>
      <w:lang w:eastAsia="ar-SA"/>
    </w:rPr>
  </w:style>
  <w:style w:type="paragraph" w:styleId="Revize">
    <w:name w:val="Revision"/>
    <w:hidden/>
    <w:uiPriority w:val="99"/>
    <w:semiHidden/>
    <w:rsid w:val="00BF528D"/>
    <w:rPr>
      <w:lang w:eastAsia="ar-SA"/>
    </w:rPr>
  </w:style>
  <w:style w:type="paragraph" w:customStyle="1" w:styleId="Zadvacdokumentace">
    <w:name w:val="Zadávací dokumentace"/>
    <w:basedOn w:val="Normln"/>
    <w:rsid w:val="00D517FE"/>
    <w:pPr>
      <w:jc w:val="center"/>
    </w:pPr>
    <w:rPr>
      <w:rFonts w:ascii="Arial Black" w:hAnsi="Arial Black" w:cs="Arial Black"/>
      <w:b/>
      <w:bCs/>
      <w:sz w:val="52"/>
    </w:rPr>
  </w:style>
  <w:style w:type="paragraph" w:styleId="Zkladntext3">
    <w:name w:val="Body Text 3"/>
    <w:basedOn w:val="Normln"/>
    <w:link w:val="Zkladntext3Char1"/>
    <w:uiPriority w:val="99"/>
    <w:semiHidden/>
    <w:unhideWhenUsed/>
    <w:rsid w:val="00046BC3"/>
    <w:pPr>
      <w:spacing w:after="120"/>
    </w:pPr>
    <w:rPr>
      <w:sz w:val="16"/>
      <w:szCs w:val="16"/>
      <w:lang w:val="x-none"/>
    </w:rPr>
  </w:style>
  <w:style w:type="character" w:customStyle="1" w:styleId="Zkladntext3Char1">
    <w:name w:val="Základní text 3 Char1"/>
    <w:link w:val="Zkladntext3"/>
    <w:uiPriority w:val="99"/>
    <w:semiHidden/>
    <w:rsid w:val="00046BC3"/>
    <w:rPr>
      <w:sz w:val="16"/>
      <w:szCs w:val="16"/>
      <w:lang w:eastAsia="ar-SA"/>
    </w:rPr>
  </w:style>
  <w:style w:type="paragraph" w:customStyle="1" w:styleId="textpsmene">
    <w:name w:val="textpsmene"/>
    <w:basedOn w:val="Normln"/>
    <w:rsid w:val="00B73A3C"/>
    <w:pPr>
      <w:suppressAutoHyphens w:val="0"/>
      <w:spacing w:before="100" w:beforeAutospacing="1" w:after="100" w:afterAutospacing="1"/>
    </w:pPr>
    <w:rPr>
      <w:sz w:val="24"/>
      <w:szCs w:val="24"/>
      <w:lang w:eastAsia="cs-CZ"/>
    </w:rPr>
  </w:style>
  <w:style w:type="paragraph" w:customStyle="1" w:styleId="-wm-msonormal">
    <w:name w:val="-wm-msonormal"/>
    <w:basedOn w:val="Normln"/>
    <w:rsid w:val="00EF18D2"/>
    <w:pPr>
      <w:suppressAutoHyphens w:val="0"/>
      <w:spacing w:before="100" w:beforeAutospacing="1" w:after="100" w:afterAutospacing="1"/>
    </w:pPr>
    <w:rPr>
      <w:rFonts w:ascii="Calibri" w:eastAsia="Calibri" w:hAnsi="Calibri" w:cs="Calibri"/>
      <w:sz w:val="22"/>
      <w:szCs w:val="22"/>
      <w:lang w:eastAsia="cs-CZ"/>
    </w:rPr>
  </w:style>
  <w:style w:type="character" w:customStyle="1" w:styleId="Nevyeenzmnka">
    <w:name w:val="Nevyřešená zmínka"/>
    <w:uiPriority w:val="99"/>
    <w:semiHidden/>
    <w:unhideWhenUsed/>
    <w:rsid w:val="002E4B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3F8A"/>
    <w:pPr>
      <w:suppressAutoHyphens/>
    </w:pPr>
    <w:rPr>
      <w:lang w:eastAsia="ar-SA"/>
    </w:rPr>
  </w:style>
  <w:style w:type="paragraph" w:styleId="Nadpis1">
    <w:name w:val="heading 1"/>
    <w:basedOn w:val="Normln"/>
    <w:next w:val="Normln"/>
    <w:qFormat/>
    <w:pPr>
      <w:keepNext/>
      <w:jc w:val="center"/>
      <w:outlineLvl w:val="0"/>
    </w:pPr>
    <w:rPr>
      <w:rFonts w:ascii="Cambria" w:hAnsi="Cambria" w:cs="Cambria"/>
      <w:b/>
      <w:bCs/>
      <w:kern w:val="1"/>
      <w:sz w:val="32"/>
      <w:szCs w:val="32"/>
      <w:lang w:val="x-none"/>
    </w:rPr>
  </w:style>
  <w:style w:type="paragraph" w:styleId="Nadpis2">
    <w:name w:val="heading 2"/>
    <w:basedOn w:val="Normln"/>
    <w:next w:val="Normln"/>
    <w:qFormat/>
    <w:pPr>
      <w:keepNext/>
      <w:jc w:val="both"/>
      <w:outlineLvl w:val="1"/>
    </w:pPr>
    <w:rPr>
      <w:rFonts w:ascii="Cambria" w:hAnsi="Cambria" w:cs="Cambria"/>
      <w:b/>
      <w:bCs/>
      <w:i/>
      <w:iCs/>
      <w:sz w:val="28"/>
      <w:szCs w:val="28"/>
      <w:lang w:val="x-none"/>
    </w:rPr>
  </w:style>
  <w:style w:type="paragraph" w:styleId="Nadpis3">
    <w:name w:val="heading 3"/>
    <w:basedOn w:val="Normln"/>
    <w:next w:val="Normln"/>
    <w:qFormat/>
    <w:pPr>
      <w:keepNext/>
      <w:ind w:left="426"/>
      <w:outlineLvl w:val="2"/>
    </w:pPr>
    <w:rPr>
      <w:rFonts w:ascii="Cambria" w:hAnsi="Cambria" w:cs="Cambria"/>
      <w:b/>
      <w:bCs/>
      <w:sz w:val="26"/>
      <w:szCs w:val="26"/>
      <w:lang w:val="x-none"/>
    </w:rPr>
  </w:style>
  <w:style w:type="paragraph" w:styleId="Nadpis4">
    <w:name w:val="heading 4"/>
    <w:basedOn w:val="Normln"/>
    <w:next w:val="Normln"/>
    <w:qFormat/>
    <w:pPr>
      <w:keepNext/>
      <w:jc w:val="both"/>
      <w:outlineLvl w:val="3"/>
    </w:pPr>
    <w:rPr>
      <w:rFonts w:ascii="Calibri" w:hAnsi="Calibri" w:cs="Calibri"/>
      <w:b/>
      <w:bCs/>
      <w:sz w:val="28"/>
      <w:szCs w:val="28"/>
      <w:lang w:val="x-none"/>
    </w:rPr>
  </w:style>
  <w:style w:type="paragraph" w:styleId="Nadpis5">
    <w:name w:val="heading 5"/>
    <w:basedOn w:val="Normln"/>
    <w:next w:val="Normln"/>
    <w:qFormat/>
    <w:pPr>
      <w:keepNext/>
      <w:ind w:left="851" w:hanging="851"/>
      <w:jc w:val="both"/>
      <w:outlineLvl w:val="4"/>
    </w:pPr>
    <w:rPr>
      <w:rFonts w:ascii="Calibri" w:hAnsi="Calibri" w:cs="Calibri"/>
      <w:b/>
      <w:bCs/>
      <w:i/>
      <w:iCs/>
      <w:sz w:val="26"/>
      <w:szCs w:val="26"/>
      <w:lang w:val="x-none"/>
    </w:rPr>
  </w:style>
  <w:style w:type="paragraph" w:styleId="Nadpis6">
    <w:name w:val="heading 6"/>
    <w:basedOn w:val="Normln"/>
    <w:next w:val="Normln"/>
    <w:pPr>
      <w:keepNext/>
      <w:numPr>
        <w:numId w:val="3"/>
      </w:numPr>
      <w:spacing w:before="360"/>
      <w:jc w:val="both"/>
      <w:outlineLvl w:val="5"/>
    </w:pPr>
    <w:rPr>
      <w:b/>
      <w:bCs/>
      <w:sz w:val="24"/>
      <w:szCs w:val="24"/>
    </w:rPr>
  </w:style>
  <w:style w:type="paragraph" w:styleId="Nadpis7">
    <w:name w:val="heading 7"/>
    <w:basedOn w:val="Normln"/>
    <w:next w:val="Normln"/>
    <w:qFormat/>
    <w:pPr>
      <w:keepNext/>
      <w:spacing w:line="360" w:lineRule="auto"/>
      <w:ind w:left="720"/>
      <w:outlineLvl w:val="6"/>
    </w:pPr>
    <w:rPr>
      <w:rFonts w:ascii="Calibri" w:hAnsi="Calibri" w:cs="Calibri"/>
      <w:sz w:val="24"/>
      <w:szCs w:val="24"/>
      <w:lang w:val="x-none"/>
    </w:rPr>
  </w:style>
  <w:style w:type="paragraph" w:styleId="Nadpis8">
    <w:name w:val="heading 8"/>
    <w:basedOn w:val="Normln"/>
    <w:next w:val="Normln"/>
    <w:qFormat/>
    <w:pPr>
      <w:keepNext/>
      <w:tabs>
        <w:tab w:val="left" w:pos="5670"/>
      </w:tabs>
      <w:spacing w:before="60"/>
      <w:ind w:left="284"/>
      <w:outlineLvl w:val="7"/>
    </w:pPr>
    <w:rPr>
      <w:rFonts w:ascii="Calibri" w:hAnsi="Calibri" w:cs="Calibri"/>
      <w:i/>
      <w:iCs/>
      <w:sz w:val="24"/>
      <w:szCs w:val="24"/>
      <w:lang w:val="x-none"/>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1z1">
    <w:name w:val="WW8Num1z1"/>
    <w:rPr>
      <w:rFonts w:ascii="Arial" w:hAnsi="Arial" w:cs="Arial"/>
      <w:b w:val="0"/>
      <w:bCs w:val="0"/>
      <w:i w:val="0"/>
      <w:iCs w:val="0"/>
      <w:sz w:val="20"/>
      <w:szCs w:val="2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bCs/>
    </w:rPr>
  </w:style>
  <w:style w:type="character" w:customStyle="1" w:styleId="WW8Num2z1">
    <w:name w:val="WW8Num2z1"/>
    <w:rPr>
      <w:rFonts w:ascii="Arial" w:hAnsi="Arial" w:cs="Arial"/>
      <w:b/>
      <w:bCs/>
      <w:color w:val="FF0000"/>
      <w:shd w:val="clear" w:color="auto" w:fill="FFFF00"/>
    </w:rPr>
  </w:style>
  <w:style w:type="character" w:customStyle="1" w:styleId="WW8Num2z2">
    <w:name w:val="WW8Num2z2"/>
    <w:rPr>
      <w:rFonts w:ascii="Arial" w:hAnsi="Arial" w:cs="Arial"/>
      <w:b/>
      <w:color w:val="FF0000"/>
    </w:rPr>
  </w:style>
  <w:style w:type="character" w:customStyle="1" w:styleId="WW8Num2z3">
    <w:name w:val="WW8Num2z3"/>
    <w:rPr>
      <w:rFonts w:ascii="Arial" w:hAnsi="Arial" w:cs="Arial"/>
      <w:color w:val="FF0000"/>
      <w:shd w:val="clear" w:color="auto" w:fill="FFFF00"/>
    </w:rPr>
  </w:style>
  <w:style w:type="character" w:customStyle="1" w:styleId="WW8Num2z4">
    <w:name w:val="WW8Num2z4"/>
  </w:style>
  <w:style w:type="character" w:customStyle="1" w:styleId="WW8Num3z0">
    <w:name w:val="WW8Num3z0"/>
    <w:rPr>
      <w:rFonts w:ascii="Arial" w:hAnsi="Arial" w:cs="Arial" w:hint="default"/>
      <w:b/>
      <w:caps/>
      <w:color w:val="FF0000"/>
      <w:shd w:val="clear" w:color="auto" w:fill="FFFF00"/>
    </w:rPr>
  </w:style>
  <w:style w:type="character" w:customStyle="1" w:styleId="WW8Num3z2">
    <w:name w:val="WW8Num3z2"/>
    <w:rPr>
      <w:rFonts w:cs="Times New Roman"/>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rPr>
      <w:rFonts w:cs="Times New Roman" w:hint="default"/>
      <w:b w:val="0"/>
      <w:bCs w:val="0"/>
      <w:strike w:val="0"/>
      <w:dstrike w:val="0"/>
    </w:rPr>
  </w:style>
  <w:style w:type="character" w:customStyle="1" w:styleId="WW8Num6z2">
    <w:name w:val="WW8Num6z2"/>
    <w:rPr>
      <w:rFonts w:cs="Times New Roman" w:hint="default"/>
      <w:b w:val="0"/>
      <w:bCs w:val="0"/>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5">
    <w:name w:val="WW8Num7z5"/>
    <w:rPr>
      <w:rFonts w:hint="default"/>
    </w:rPr>
  </w:style>
  <w:style w:type="character" w:customStyle="1" w:styleId="Standardnpsmoodstavce2">
    <w:name w:val="Standardní písmo odstavce2"/>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Arial" w:hAnsi="Arial" w:cs="Arial" w:hint="default"/>
      <w:b w:val="0"/>
      <w:bCs/>
    </w:rPr>
  </w:style>
  <w:style w:type="character" w:customStyle="1" w:styleId="WW8Num3z3">
    <w:name w:val="WW8Num3z3"/>
    <w:rPr>
      <w:rFonts w:ascii="Arial" w:hAnsi="Arial" w:cs="Arial" w:hint="default"/>
      <w:sz w:val="20"/>
      <w:szCs w:val="20"/>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cs="Times New Roman" w:hint="default"/>
    </w:rPr>
  </w:style>
  <w:style w:type="character" w:customStyle="1" w:styleId="WW8Num10z2">
    <w:name w:val="WW8Num10z2"/>
    <w:rPr>
      <w:rFonts w:cs="Times New Roman"/>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ascii="Arial" w:hAnsi="Arial" w:cs="Arial" w:hint="default"/>
    </w:rPr>
  </w:style>
  <w:style w:type="character" w:customStyle="1" w:styleId="WW8Num14z0">
    <w:name w:val="WW8Num14z0"/>
    <w:rPr>
      <w:rFonts w:cs="Times New Roman" w:hint="default"/>
    </w:rPr>
  </w:style>
  <w:style w:type="character" w:customStyle="1" w:styleId="WW8Num14z1">
    <w:name w:val="WW8Num14z1"/>
    <w:rPr>
      <w:rFonts w:ascii="Arial" w:hAnsi="Arial" w:cs="Arial" w:hint="default"/>
      <w:b w:val="0"/>
      <w:bCs w:val="0"/>
      <w:i w:val="0"/>
      <w:iCs w:val="0"/>
      <w:sz w:val="20"/>
      <w:szCs w:val="20"/>
    </w:rPr>
  </w:style>
  <w:style w:type="character" w:customStyle="1" w:styleId="WW8Num15z0">
    <w:name w:val="WW8Num15z0"/>
    <w:rPr>
      <w:rFonts w:hint="default"/>
    </w:rPr>
  </w:style>
  <w:style w:type="character" w:customStyle="1" w:styleId="WW8Num16z0">
    <w:name w:val="WW8Num16z0"/>
    <w:rPr>
      <w:b/>
      <w:i w:val="0"/>
      <w:sz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hint="default"/>
    </w:rPr>
  </w:style>
  <w:style w:type="character" w:customStyle="1" w:styleId="WW8Num17z1">
    <w:name w:val="WW8Num17z1"/>
    <w:rPr>
      <w:rFonts w:cs="Times New Roman"/>
    </w:rPr>
  </w:style>
  <w:style w:type="character" w:customStyle="1" w:styleId="WW8Num18z0">
    <w:name w:val="WW8Num18z0"/>
    <w:rPr>
      <w:b/>
      <w:sz w:val="24"/>
      <w:lang w:val="x-none" w:eastAsia="x-none" w:bidi="x-none"/>
    </w:rPr>
  </w:style>
  <w:style w:type="character" w:customStyle="1" w:styleId="WW8Num18z1">
    <w:name w:val="WW8Num18z1"/>
    <w:rPr>
      <w:i w:val="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4z1">
    <w:name w:val="WW8Num24z1"/>
    <w:rPr>
      <w:rFonts w:hint="default"/>
      <w:b w:val="0"/>
    </w:rPr>
  </w:style>
  <w:style w:type="character" w:customStyle="1" w:styleId="WW8Num24z3">
    <w:name w:val="WW8Num24z3"/>
    <w:rPr>
      <w:rFonts w:hint="default"/>
      <w:b w:val="0"/>
      <w:color w:val="auto"/>
      <w:sz w:val="20"/>
      <w:szCs w:val="20"/>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cs="Times New Roman" w:hint="default"/>
      <w:b w:val="0"/>
    </w:rPr>
  </w:style>
  <w:style w:type="character" w:customStyle="1" w:styleId="WW8Num27z1">
    <w:name w:val="WW8Num27z1"/>
    <w:rPr>
      <w:rFonts w:cs="Times New Roman"/>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ascii="Arial" w:eastAsia="Times New Roman" w:hAnsi="Arial" w:cs="Aria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Arial" w:eastAsia="Times New Roman" w:hAnsi="Arial" w:cs="Arial" w:hint="default"/>
      <w:b/>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rPr>
  </w:style>
  <w:style w:type="character" w:customStyle="1" w:styleId="WW8Num32z1">
    <w:name w:val="WW8Num32z1"/>
    <w:rPr>
      <w:rFonts w:hint="default"/>
      <w:b w:val="0"/>
    </w:rPr>
  </w:style>
  <w:style w:type="character" w:customStyle="1" w:styleId="WW8Num32z3">
    <w:name w:val="WW8Num32z3"/>
    <w:rPr>
      <w:rFonts w:hint="default"/>
      <w:b w:val="0"/>
      <w:color w:val="auto"/>
      <w:sz w:val="20"/>
      <w:szCs w:val="20"/>
    </w:rPr>
  </w:style>
  <w:style w:type="character" w:customStyle="1" w:styleId="WW8Num33z0">
    <w:name w:val="WW8Num33z0"/>
    <w:rPr>
      <w:rFonts w:hint="default"/>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i/>
    </w:rPr>
  </w:style>
  <w:style w:type="character" w:customStyle="1" w:styleId="WW8Num35z0">
    <w:name w:val="WW8Num35z0"/>
    <w:rPr>
      <w:rFonts w:hint="default"/>
    </w:rPr>
  </w:style>
  <w:style w:type="character" w:customStyle="1" w:styleId="WW8Num36z0">
    <w:name w:val="WW8Num36z0"/>
    <w:rPr>
      <w:rFonts w:cs="Times New Roman" w:hint="default"/>
    </w:rPr>
  </w:style>
  <w:style w:type="character" w:customStyle="1" w:styleId="WW8Num36z1">
    <w:name w:val="WW8Num36z1"/>
    <w:rPr>
      <w:rFonts w:cs="Times New Roman" w:hint="default"/>
      <w:b w:val="0"/>
      <w:bCs w:val="0"/>
      <w:strike w:val="0"/>
      <w:dstrike w:val="0"/>
    </w:rPr>
  </w:style>
  <w:style w:type="character" w:customStyle="1" w:styleId="WW8Num36z2">
    <w:name w:val="WW8Num36z2"/>
    <w:rPr>
      <w:rFonts w:cs="Times New Roman" w:hint="default"/>
      <w:b w:val="0"/>
      <w:bCs w:val="0"/>
    </w:rPr>
  </w:style>
  <w:style w:type="character" w:customStyle="1" w:styleId="WW8Num37z0">
    <w:name w:val="WW8Num37z0"/>
    <w:rPr>
      <w:rFonts w:cs="Times New Roman" w:hint="default"/>
    </w:rPr>
  </w:style>
  <w:style w:type="character" w:customStyle="1" w:styleId="WW8Num37z2">
    <w:name w:val="WW8Num37z2"/>
    <w:rPr>
      <w:rFonts w:cs="Times New Roman"/>
    </w:rPr>
  </w:style>
  <w:style w:type="character" w:customStyle="1" w:styleId="WW8Num38z0">
    <w:name w:val="WW8Num38z0"/>
    <w:rPr>
      <w:rFonts w:ascii="Arial" w:hAnsi="Arial" w:cs="Arial" w:hint="default"/>
      <w:b w:val="0"/>
      <w:bCs/>
      <w:i w:val="0"/>
      <w:iCs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Pr>
      <w:rFonts w:ascii="Arial" w:eastAsia="Times New Roman"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3">
    <w:name w:val="WW8Num38z3"/>
    <w:rPr>
      <w:rFonts w:hint="default"/>
      <w:b/>
      <w:i w:val="0"/>
    </w:rPr>
  </w:style>
  <w:style w:type="character" w:customStyle="1" w:styleId="WW8Num38z5">
    <w:name w:val="WW8Num38z5"/>
    <w:rPr>
      <w:rFont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2Char">
    <w:name w:val="Nadpis 2 Char"/>
    <w:rPr>
      <w:rFonts w:ascii="Cambria" w:hAnsi="Cambria" w:cs="Cambria"/>
      <w:b/>
      <w:bCs/>
      <w:i/>
      <w:iCs/>
      <w:sz w:val="28"/>
      <w:szCs w:val="28"/>
    </w:rPr>
  </w:style>
  <w:style w:type="character" w:customStyle="1" w:styleId="Nadpis3Char">
    <w:name w:val="Nadpis 3 Char"/>
    <w:rPr>
      <w:rFonts w:ascii="Cambria" w:hAnsi="Cambria" w:cs="Cambria"/>
      <w:b/>
      <w:bCs/>
      <w:sz w:val="26"/>
      <w:szCs w:val="26"/>
    </w:rPr>
  </w:style>
  <w:style w:type="character" w:customStyle="1" w:styleId="Nadpis4Char">
    <w:name w:val="Nadpis 4 Char"/>
    <w:rPr>
      <w:rFonts w:ascii="Calibri" w:hAnsi="Calibri" w:cs="Calibri"/>
      <w:b/>
      <w:bCs/>
      <w:sz w:val="28"/>
      <w:szCs w:val="28"/>
    </w:rPr>
  </w:style>
  <w:style w:type="character" w:customStyle="1" w:styleId="Nadpis5Char">
    <w:name w:val="Nadpis 5 Char"/>
    <w:rPr>
      <w:rFonts w:ascii="Calibri" w:hAnsi="Calibri" w:cs="Calibri"/>
      <w:b/>
      <w:bCs/>
      <w:i/>
      <w:iCs/>
      <w:sz w:val="26"/>
      <w:szCs w:val="26"/>
    </w:rPr>
  </w:style>
  <w:style w:type="character" w:customStyle="1" w:styleId="Nadpis6Char">
    <w:name w:val="Nadpis 6 Char"/>
    <w:rPr>
      <w:b/>
      <w:bCs/>
      <w:sz w:val="24"/>
      <w:szCs w:val="24"/>
      <w:lang w:val="cs-CZ" w:eastAsia="ar-SA" w:bidi="ar-SA"/>
    </w:rPr>
  </w:style>
  <w:style w:type="character" w:customStyle="1" w:styleId="Nadpis7Char">
    <w:name w:val="Nadpis 7 Char"/>
    <w:rPr>
      <w:rFonts w:ascii="Calibri" w:hAnsi="Calibri" w:cs="Calibri"/>
      <w:sz w:val="24"/>
      <w:szCs w:val="24"/>
    </w:rPr>
  </w:style>
  <w:style w:type="character" w:customStyle="1" w:styleId="Nadpis8Char">
    <w:name w:val="Nadpis 8 Char"/>
    <w:rPr>
      <w:rFonts w:ascii="Calibri" w:hAnsi="Calibri" w:cs="Calibri"/>
      <w:i/>
      <w:iCs/>
      <w:sz w:val="24"/>
      <w:szCs w:val="24"/>
    </w:rPr>
  </w:style>
  <w:style w:type="character" w:customStyle="1" w:styleId="ZkladntextodsazenChar">
    <w:name w:val="Základní text odsazený Char"/>
    <w:rPr>
      <w:rFonts w:cs="Times New Roman"/>
      <w:sz w:val="20"/>
      <w:szCs w:val="20"/>
    </w:rPr>
  </w:style>
  <w:style w:type="character" w:customStyle="1" w:styleId="Zkladntextodsazen2Char">
    <w:name w:val="Základní text odsazený 2 Char"/>
    <w:rPr>
      <w:rFonts w:cs="Times New Roman"/>
      <w:sz w:val="20"/>
      <w:szCs w:val="20"/>
    </w:rPr>
  </w:style>
  <w:style w:type="character" w:customStyle="1" w:styleId="ZpatChar">
    <w:name w:val="Zápatí Char"/>
    <w:rPr>
      <w:rFonts w:cs="Times New Roman"/>
      <w:sz w:val="20"/>
      <w:szCs w:val="20"/>
    </w:rPr>
  </w:style>
  <w:style w:type="character" w:customStyle="1" w:styleId="ZhlavChar">
    <w:name w:val="Záhlaví Char"/>
    <w:rPr>
      <w:rFonts w:cs="Times New Roman"/>
      <w:sz w:val="20"/>
      <w:szCs w:val="20"/>
    </w:rPr>
  </w:style>
  <w:style w:type="character" w:customStyle="1" w:styleId="Zkladntextodsazen3Char">
    <w:name w:val="Základní text odsazený 3 Char"/>
    <w:rPr>
      <w:rFonts w:cs="Times New Roman"/>
      <w:sz w:val="16"/>
      <w:szCs w:val="16"/>
    </w:rPr>
  </w:style>
  <w:style w:type="character" w:styleId="slostrnky">
    <w:name w:val="page number"/>
    <w:rPr>
      <w:rFonts w:cs="Times New Roman"/>
    </w:rPr>
  </w:style>
  <w:style w:type="character" w:customStyle="1" w:styleId="ZkladntextChar">
    <w:name w:val="Základní text Char"/>
    <w:rPr>
      <w:rFonts w:cs="Times New Roman"/>
      <w:sz w:val="20"/>
      <w:szCs w:val="20"/>
    </w:rPr>
  </w:style>
  <w:style w:type="character" w:customStyle="1" w:styleId="Zkladntext2Char">
    <w:name w:val="Základní text 2 Char"/>
    <w:rPr>
      <w:rFonts w:cs="Times New Roman"/>
      <w:sz w:val="20"/>
      <w:szCs w:val="20"/>
    </w:rPr>
  </w:style>
  <w:style w:type="character" w:styleId="Hypertextovodkaz">
    <w:name w:val="Hyperlink"/>
    <w:rPr>
      <w:rFonts w:cs="Times New Roman"/>
      <w:color w:val="0000FF"/>
      <w:u w:val="single"/>
    </w:rPr>
  </w:style>
  <w:style w:type="character" w:customStyle="1" w:styleId="Zkladntext3Char">
    <w:name w:val="Základní text 3 Char"/>
    <w:rPr>
      <w:rFonts w:cs="Times New Roman"/>
      <w:sz w:val="16"/>
      <w:szCs w:val="16"/>
    </w:rPr>
  </w:style>
  <w:style w:type="character" w:styleId="Sledovanodkaz">
    <w:name w:val="FollowedHyperlink"/>
    <w:rPr>
      <w:rFonts w:cs="Times New Roman"/>
      <w:color w:val="800080"/>
      <w:u w:val="single"/>
    </w:rPr>
  </w:style>
  <w:style w:type="character" w:customStyle="1" w:styleId="TextbublinyChar">
    <w:name w:val="Text bubliny Char"/>
    <w:rPr>
      <w:rFonts w:cs="Times New Roman"/>
      <w:sz w:val="2"/>
      <w:szCs w:val="2"/>
    </w:rPr>
  </w:style>
  <w:style w:type="character" w:customStyle="1" w:styleId="Odkaznakoment1">
    <w:name w:val="Odkaz na komentář1"/>
    <w:rPr>
      <w:rFonts w:cs="Times New Roman"/>
      <w:sz w:val="16"/>
      <w:szCs w:val="16"/>
    </w:rPr>
  </w:style>
  <w:style w:type="character" w:customStyle="1" w:styleId="TextkomenteChar">
    <w:name w:val="Text komentáře Char"/>
    <w:uiPriority w:val="99"/>
    <w:rPr>
      <w:rFonts w:cs="Times New Roman"/>
      <w:sz w:val="20"/>
      <w:szCs w:val="20"/>
    </w:rPr>
  </w:style>
  <w:style w:type="character" w:customStyle="1" w:styleId="PedmtkomenteChar">
    <w:name w:val="Předmět komentáře Char"/>
    <w:rPr>
      <w:rFonts w:cs="Times New Roman"/>
      <w:b/>
      <w:bCs/>
      <w:sz w:val="20"/>
      <w:szCs w:val="20"/>
    </w:rPr>
  </w:style>
  <w:style w:type="character" w:customStyle="1" w:styleId="NzevChar">
    <w:name w:val="Název Char"/>
    <w:rPr>
      <w:rFonts w:ascii="Cambria" w:hAnsi="Cambria" w:cs="Cambria"/>
      <w:b/>
      <w:bCs/>
      <w:kern w:val="1"/>
      <w:sz w:val="32"/>
      <w:szCs w:val="32"/>
    </w:rPr>
  </w:style>
  <w:style w:type="character" w:customStyle="1" w:styleId="RozloendokumentuChar">
    <w:name w:val="Rozložení dokumentu Char"/>
    <w:rPr>
      <w:rFonts w:cs="Times New Roman"/>
      <w:sz w:val="2"/>
      <w:szCs w:val="2"/>
    </w:rPr>
  </w:style>
  <w:style w:type="character" w:customStyle="1" w:styleId="TextkomenteChar1">
    <w:name w:val="Text komentáře Char1"/>
    <w:uiPriority w:val="99"/>
  </w:style>
  <w:style w:type="character" w:customStyle="1" w:styleId="Znakypropoznmkupodarou">
    <w:name w:val="Znaky pro poznámku pod čarou"/>
    <w:rPr>
      <w:vertAlign w:val="superscript"/>
    </w:rPr>
  </w:style>
  <w:style w:type="character" w:customStyle="1" w:styleId="Nadpis9Char">
    <w:name w:val="Nadpis 9 Char"/>
    <w:rPr>
      <w:rFonts w:ascii="Arial" w:hAnsi="Arial" w:cs="Arial"/>
      <w:b/>
      <w:bCs/>
      <w:color w:val="333399"/>
      <w:sz w:val="28"/>
    </w:rPr>
  </w:style>
  <w:style w:type="character" w:customStyle="1" w:styleId="Nadpis2Char1CharChar">
    <w:name w:val="Nadpis 2 Char1 Char Char"/>
    <w:rPr>
      <w:sz w:val="24"/>
      <w:lang w:val="cs-CZ" w:eastAsia="ar-SA" w:bidi="ar-SA"/>
    </w:rPr>
  </w:style>
  <w:style w:type="character" w:customStyle="1" w:styleId="Odstavec11Char">
    <w:name w:val="Odstavec 1.1 Char"/>
    <w:rPr>
      <w:rFonts w:ascii="Arial" w:eastAsia="Calibri" w:hAnsi="Arial" w:cs="Arial"/>
    </w:rPr>
  </w:style>
  <w:style w:type="character" w:customStyle="1" w:styleId="Odstavec111Char">
    <w:name w:val="Odstavec 1.1.1 Char"/>
    <w:rPr>
      <w:rFonts w:ascii="Arial" w:eastAsia="Calibri" w:hAnsi="Arial" w:cs="Arial"/>
    </w:rPr>
  </w:style>
  <w:style w:type="character" w:customStyle="1" w:styleId="Zmnka">
    <w:name w:val="Zmínka"/>
    <w:rPr>
      <w:color w:val="2B579A"/>
      <w:shd w:val="clear" w:color="auto" w:fill="E6E6E6"/>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before="100"/>
    </w:pPr>
    <w:rPr>
      <w:lang w:val="x-none"/>
    </w:r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Textvbloku2">
    <w:name w:val="Text v bloku2"/>
    <w:basedOn w:val="Normln"/>
    <w:pPr>
      <w:widowControl w:val="0"/>
      <w:ind w:right="-92"/>
      <w:jc w:val="both"/>
    </w:pPr>
    <w:rPr>
      <w:sz w:val="24"/>
      <w:szCs w:val="24"/>
    </w:rPr>
  </w:style>
  <w:style w:type="paragraph" w:styleId="Zkladntextodsazen">
    <w:name w:val="Body Text Indent"/>
    <w:basedOn w:val="Normln"/>
    <w:pPr>
      <w:jc w:val="both"/>
    </w:pPr>
    <w:rPr>
      <w:lang w:val="x-none"/>
    </w:rPr>
  </w:style>
  <w:style w:type="paragraph" w:customStyle="1" w:styleId="Odsazen">
    <w:name w:val="Odsazený"/>
    <w:basedOn w:val="Normln"/>
    <w:pPr>
      <w:widowControl w:val="0"/>
      <w:spacing w:after="60"/>
      <w:ind w:left="851"/>
      <w:jc w:val="both"/>
    </w:pPr>
    <w:rPr>
      <w:sz w:val="22"/>
      <w:szCs w:val="22"/>
    </w:rPr>
  </w:style>
  <w:style w:type="paragraph" w:customStyle="1" w:styleId="BodyTextIndent21">
    <w:name w:val="Body Text Indent 21"/>
    <w:basedOn w:val="Normln"/>
    <w:pPr>
      <w:widowControl w:val="0"/>
      <w:ind w:left="851"/>
      <w:jc w:val="both"/>
    </w:pPr>
    <w:rPr>
      <w:sz w:val="24"/>
      <w:szCs w:val="24"/>
    </w:rPr>
  </w:style>
  <w:style w:type="paragraph" w:customStyle="1" w:styleId="Zkladntextodsazen21">
    <w:name w:val="Základní text odsazený 21"/>
    <w:basedOn w:val="Normln"/>
    <w:pPr>
      <w:widowControl w:val="0"/>
      <w:ind w:left="1560" w:hanging="709"/>
      <w:jc w:val="both"/>
    </w:pPr>
    <w:rPr>
      <w:lang w:val="x-none"/>
    </w:rPr>
  </w:style>
  <w:style w:type="paragraph" w:styleId="Zpat">
    <w:name w:val="footer"/>
    <w:basedOn w:val="Normln"/>
    <w:pPr>
      <w:tabs>
        <w:tab w:val="center" w:pos="4536"/>
        <w:tab w:val="right" w:pos="9072"/>
      </w:tabs>
      <w:jc w:val="both"/>
    </w:pPr>
    <w:rPr>
      <w:lang w:val="x-none"/>
    </w:rPr>
  </w:style>
  <w:style w:type="paragraph" w:styleId="Zhlav">
    <w:name w:val="header"/>
    <w:basedOn w:val="Normln"/>
    <w:pPr>
      <w:tabs>
        <w:tab w:val="center" w:pos="4536"/>
        <w:tab w:val="right" w:pos="9072"/>
      </w:tabs>
      <w:jc w:val="both"/>
    </w:pPr>
    <w:rPr>
      <w:lang w:val="x-none"/>
    </w:rPr>
  </w:style>
  <w:style w:type="paragraph" w:customStyle="1" w:styleId="Smlouva2">
    <w:name w:val="Smlouva2"/>
    <w:basedOn w:val="Normln"/>
    <w:pPr>
      <w:widowControl w:val="0"/>
      <w:jc w:val="center"/>
    </w:pPr>
    <w:rPr>
      <w:b/>
      <w:bCs/>
      <w:sz w:val="24"/>
      <w:szCs w:val="24"/>
    </w:rPr>
  </w:style>
  <w:style w:type="paragraph" w:customStyle="1" w:styleId="Odstavec0">
    <w:name w:val="Odstavec0"/>
    <w:basedOn w:val="Normln"/>
    <w:pPr>
      <w:keepLines/>
      <w:tabs>
        <w:tab w:val="left" w:pos="680"/>
      </w:tabs>
      <w:spacing w:before="240" w:after="120"/>
      <w:ind w:left="680" w:hanging="680"/>
      <w:jc w:val="both"/>
    </w:pPr>
    <w:rPr>
      <w:rFonts w:ascii="Arial" w:hAnsi="Arial" w:cs="Arial"/>
      <w:sz w:val="24"/>
      <w:szCs w:val="24"/>
      <w:lang w:val="en-GB"/>
    </w:rPr>
  </w:style>
  <w:style w:type="paragraph" w:customStyle="1" w:styleId="BodyText21">
    <w:name w:val="Body Text 21"/>
    <w:basedOn w:val="Normln"/>
    <w:pPr>
      <w:widowControl w:val="0"/>
      <w:jc w:val="both"/>
    </w:pPr>
    <w:rPr>
      <w:b/>
      <w:bCs/>
      <w:sz w:val="24"/>
      <w:szCs w:val="24"/>
    </w:rPr>
  </w:style>
  <w:style w:type="paragraph" w:customStyle="1" w:styleId="Zkladntextodsazen31">
    <w:name w:val="Základní text odsazený 31"/>
    <w:basedOn w:val="Normln"/>
    <w:pPr>
      <w:widowControl w:val="0"/>
      <w:ind w:left="1701" w:hanging="850"/>
      <w:jc w:val="both"/>
    </w:pPr>
    <w:rPr>
      <w:sz w:val="16"/>
      <w:szCs w:val="16"/>
      <w:lang w:val="x-none"/>
    </w:rPr>
  </w:style>
  <w:style w:type="paragraph" w:customStyle="1" w:styleId="Zkladntext21">
    <w:name w:val="Základní text 21"/>
    <w:basedOn w:val="Normln"/>
    <w:pPr>
      <w:jc w:val="both"/>
    </w:pPr>
    <w:rPr>
      <w:lang w:val="x-none"/>
    </w:rPr>
  </w:style>
  <w:style w:type="paragraph" w:customStyle="1" w:styleId="dkanormln">
    <w:name w:val="Øádka normální"/>
    <w:basedOn w:val="Normln"/>
    <w:pPr>
      <w:jc w:val="both"/>
    </w:pPr>
    <w:rPr>
      <w:kern w:val="1"/>
      <w:sz w:val="24"/>
      <w:szCs w:val="24"/>
    </w:rPr>
  </w:style>
  <w:style w:type="paragraph" w:customStyle="1" w:styleId="Zkladntext31">
    <w:name w:val="Základní text 31"/>
    <w:basedOn w:val="Normln"/>
    <w:pPr>
      <w:jc w:val="both"/>
    </w:pPr>
    <w:rPr>
      <w:sz w:val="16"/>
      <w:szCs w:val="16"/>
      <w:lang w:val="x-none"/>
    </w:rPr>
  </w:style>
  <w:style w:type="paragraph" w:styleId="Textbubliny">
    <w:name w:val="Balloon Text"/>
    <w:basedOn w:val="Normln"/>
    <w:rsid w:val="006A29D8"/>
    <w:rPr>
      <w:sz w:val="16"/>
      <w:szCs w:val="2"/>
      <w:lang w:val="x-none"/>
    </w:rPr>
  </w:style>
  <w:style w:type="paragraph" w:customStyle="1" w:styleId="Textkomente1">
    <w:name w:val="Text komentáře1"/>
    <w:basedOn w:val="Normln"/>
    <w:rPr>
      <w:lang w:val="x-none"/>
    </w:rPr>
  </w:style>
  <w:style w:type="paragraph" w:styleId="Pedmtkomente">
    <w:name w:val="annotation subject"/>
    <w:basedOn w:val="Textkomente1"/>
    <w:next w:val="Textkomente1"/>
    <w:rPr>
      <w:b/>
      <w:bCs/>
    </w:rPr>
  </w:style>
  <w:style w:type="paragraph" w:styleId="Nzev">
    <w:name w:val="Title"/>
    <w:basedOn w:val="Normln"/>
    <w:next w:val="Podnadpis"/>
    <w:qFormat/>
    <w:pPr>
      <w:widowControl w:val="0"/>
      <w:spacing w:before="120" w:after="120"/>
      <w:jc w:val="center"/>
    </w:pPr>
    <w:rPr>
      <w:rFonts w:ascii="Cambria" w:hAnsi="Cambria" w:cs="Cambria"/>
      <w:b/>
      <w:bCs/>
      <w:kern w:val="1"/>
      <w:sz w:val="32"/>
      <w:szCs w:val="32"/>
      <w:lang w:val="x-none"/>
    </w:rPr>
  </w:style>
  <w:style w:type="paragraph" w:styleId="Podnadpis">
    <w:name w:val="Podnadpis"/>
    <w:basedOn w:val="Nadpis"/>
    <w:next w:val="Zkladntext"/>
    <w:qFormat/>
    <w:pPr>
      <w:jc w:val="center"/>
    </w:pPr>
    <w:rPr>
      <w:i/>
      <w:iCs/>
    </w:rPr>
  </w:style>
  <w:style w:type="paragraph" w:customStyle="1" w:styleId="odstavec1">
    <w:name w:val="odstavec1"/>
    <w:basedOn w:val="Normln"/>
    <w:next w:val="Normln"/>
    <w:pPr>
      <w:keepLines/>
      <w:tabs>
        <w:tab w:val="left" w:pos="1361"/>
      </w:tabs>
      <w:spacing w:before="120" w:after="120"/>
      <w:ind w:left="1361" w:hanging="680"/>
      <w:jc w:val="both"/>
    </w:pPr>
    <w:rPr>
      <w:rFonts w:ascii="Arial" w:hAnsi="Arial" w:cs="Arial"/>
      <w:sz w:val="24"/>
      <w:szCs w:val="24"/>
      <w:lang w:val="en-GB"/>
    </w:rPr>
  </w:style>
  <w:style w:type="paragraph" w:customStyle="1" w:styleId="odsazen0">
    <w:name w:val="odsazení"/>
    <w:basedOn w:val="Normln"/>
    <w:pPr>
      <w:keepLines/>
      <w:spacing w:before="120" w:after="120"/>
      <w:ind w:left="680"/>
      <w:jc w:val="both"/>
    </w:pPr>
    <w:rPr>
      <w:rFonts w:ascii="Arial" w:hAnsi="Arial" w:cs="Arial"/>
      <w:sz w:val="24"/>
      <w:szCs w:val="24"/>
      <w:lang w:val="en-GB"/>
    </w:rPr>
  </w:style>
  <w:style w:type="paragraph" w:customStyle="1" w:styleId="odstavec2">
    <w:name w:val="odstavec2"/>
    <w:basedOn w:val="Normln"/>
    <w:pPr>
      <w:keepLines/>
      <w:tabs>
        <w:tab w:val="left" w:pos="2041"/>
      </w:tabs>
      <w:spacing w:before="120" w:after="120"/>
      <w:ind w:left="2041" w:hanging="680"/>
      <w:jc w:val="both"/>
    </w:pPr>
    <w:rPr>
      <w:rFonts w:ascii="Arial" w:hAnsi="Arial" w:cs="Arial"/>
      <w:sz w:val="24"/>
      <w:szCs w:val="24"/>
      <w:lang w:val="en-GB"/>
    </w:rPr>
  </w:style>
  <w:style w:type="paragraph" w:customStyle="1" w:styleId="Odsazen3">
    <w:name w:val="Odsazení3"/>
    <w:basedOn w:val="Normln"/>
    <w:pPr>
      <w:keepLines/>
      <w:tabs>
        <w:tab w:val="left" w:pos="680"/>
        <w:tab w:val="left" w:pos="1361"/>
      </w:tabs>
      <w:spacing w:before="120" w:after="120"/>
      <w:ind w:left="2041"/>
      <w:jc w:val="both"/>
    </w:pPr>
    <w:rPr>
      <w:rFonts w:ascii="Arial" w:hAnsi="Arial" w:cs="Arial"/>
      <w:sz w:val="24"/>
      <w:szCs w:val="24"/>
      <w:lang w:val="en-GB"/>
    </w:rPr>
  </w:style>
  <w:style w:type="paragraph" w:customStyle="1" w:styleId="Rozloendokumentu1">
    <w:name w:val="Rozložení dokumentu1"/>
    <w:basedOn w:val="Normln"/>
    <w:pPr>
      <w:shd w:val="clear" w:color="auto" w:fill="000080"/>
    </w:pPr>
    <w:rPr>
      <w:sz w:val="2"/>
      <w:szCs w:val="2"/>
      <w:lang w:val="x-none"/>
    </w:rPr>
  </w:style>
  <w:style w:type="paragraph" w:customStyle="1" w:styleId="Char">
    <w:name w:val="Char"/>
    <w:basedOn w:val="Normln"/>
    <w:pPr>
      <w:spacing w:after="160" w:line="240" w:lineRule="exact"/>
      <w:jc w:val="both"/>
    </w:pPr>
    <w:rPr>
      <w:rFonts w:ascii="Times New Roman Bold" w:hAnsi="Times New Roman Bold" w:cs="Times New Roman Bold"/>
      <w:sz w:val="22"/>
      <w:szCs w:val="22"/>
      <w:lang w:val="sk-SK"/>
    </w:rPr>
  </w:style>
  <w:style w:type="paragraph" w:customStyle="1" w:styleId="ListParagraph">
    <w:name w:val="List Paragraph"/>
    <w:basedOn w:val="Normln"/>
    <w:pPr>
      <w:ind w:left="720"/>
    </w:pPr>
  </w:style>
  <w:style w:type="paragraph" w:customStyle="1" w:styleId="Textvbloku1">
    <w:name w:val="Text v bloku1"/>
    <w:basedOn w:val="Normln"/>
    <w:pPr>
      <w:widowControl w:val="0"/>
      <w:ind w:right="-92"/>
      <w:jc w:val="both"/>
    </w:pPr>
    <w:rPr>
      <w:sz w:val="24"/>
      <w:szCs w:val="24"/>
    </w:rPr>
  </w:style>
  <w:style w:type="paragraph" w:customStyle="1" w:styleId="slo1text">
    <w:name w:val="Číslo1 text"/>
    <w:basedOn w:val="Normln"/>
    <w:pPr>
      <w:widowControl w:val="0"/>
      <w:numPr>
        <w:numId w:val="6"/>
      </w:numPr>
      <w:spacing w:after="120"/>
      <w:jc w:val="both"/>
    </w:pPr>
    <w:rPr>
      <w:rFonts w:ascii="Arial" w:hAnsi="Arial" w:cs="Arial"/>
      <w:sz w:val="24"/>
      <w:szCs w:val="24"/>
      <w:lang w:val="cs-CZ"/>
    </w:rPr>
  </w:style>
  <w:style w:type="paragraph" w:customStyle="1" w:styleId="slo11text">
    <w:name w:val="Číslo1.1 text"/>
    <w:basedOn w:val="Normln"/>
    <w:pPr>
      <w:numPr>
        <w:numId w:val="6"/>
      </w:numPr>
    </w:pPr>
    <w:rPr>
      <w:sz w:val="24"/>
      <w:szCs w:val="24"/>
    </w:rPr>
  </w:style>
  <w:style w:type="paragraph" w:customStyle="1" w:styleId="slo111text">
    <w:name w:val="Číslo1.1.1 text"/>
    <w:basedOn w:val="Normln"/>
    <w:pPr>
      <w:numPr>
        <w:numId w:val="6"/>
      </w:numPr>
    </w:pPr>
    <w:rPr>
      <w:sz w:val="24"/>
      <w:szCs w:val="24"/>
    </w:rPr>
  </w:style>
  <w:style w:type="paragraph" w:customStyle="1" w:styleId="normln0">
    <w:name w:val="normální"/>
    <w:basedOn w:val="Normln"/>
    <w:pPr>
      <w:jc w:val="both"/>
    </w:pPr>
    <w:rPr>
      <w:rFonts w:ascii="Arial" w:hAnsi="Arial" w:cs="Arial"/>
      <w:sz w:val="24"/>
    </w:rPr>
  </w:style>
  <w:style w:type="paragraph" w:customStyle="1" w:styleId="Title">
    <w:name w:val="Title"/>
    <w:basedOn w:val="Normln"/>
    <w:pPr>
      <w:spacing w:after="120" w:line="288" w:lineRule="auto"/>
      <w:ind w:firstLine="709"/>
    </w:pPr>
    <w:rPr>
      <w:sz w:val="24"/>
      <w:lang w:val="cs-CZ"/>
      <w14:shadow w14:blurRad="50800" w14:dist="38100" w14:dir="2700000" w14:sx="100000" w14:sy="100000" w14:kx="0" w14:ky="0" w14:algn="tl">
        <w14:srgbClr w14:val="000000">
          <w14:alpha w14:val="60000"/>
        </w14:srgbClr>
      </w14:shadow>
    </w:rPr>
  </w:style>
  <w:style w:type="paragraph" w:styleId="Textpoznpodarou">
    <w:name w:val="footnote text"/>
    <w:basedOn w:val="Normln"/>
  </w:style>
  <w:style w:type="paragraph" w:customStyle="1" w:styleId="Normln1">
    <w:name w:val="Normální~"/>
    <w:basedOn w:val="Normln"/>
    <w:pPr>
      <w:widowControl w:val="0"/>
    </w:pPr>
    <w:rPr>
      <w:sz w:val="24"/>
    </w:rPr>
  </w:style>
  <w:style w:type="paragraph" w:customStyle="1" w:styleId="Smlouva">
    <w:name w:val="Smlouva"/>
    <w:pPr>
      <w:widowControl w:val="0"/>
      <w:suppressAutoHyphens/>
      <w:spacing w:after="120"/>
      <w:jc w:val="center"/>
    </w:pPr>
    <w:rPr>
      <w:b/>
      <w:color w:val="FF0000"/>
      <w:sz w:val="36"/>
      <w:lang w:eastAsia="ar-SA"/>
    </w:rPr>
  </w:style>
  <w:style w:type="paragraph" w:customStyle="1" w:styleId="Bodsmlouvy-21">
    <w:name w:val="Bod smlouvy - 2.1"/>
    <w:pPr>
      <w:numPr>
        <w:numId w:val="4"/>
      </w:numPr>
      <w:suppressAutoHyphens/>
      <w:jc w:val="both"/>
    </w:pPr>
    <w:rPr>
      <w:color w:val="000000"/>
      <w:sz w:val="22"/>
      <w:lang w:eastAsia="ar-SA"/>
    </w:rPr>
  </w:style>
  <w:style w:type="paragraph" w:customStyle="1" w:styleId="lnek">
    <w:name w:val="Článek"/>
    <w:basedOn w:val="Normln"/>
    <w:next w:val="Bodsmlouvy-21"/>
    <w:pPr>
      <w:numPr>
        <w:numId w:val="4"/>
      </w:numPr>
      <w:spacing w:before="360" w:after="360"/>
      <w:jc w:val="center"/>
    </w:pPr>
    <w:rPr>
      <w:b/>
      <w:color w:val="0000FF"/>
      <w:sz w:val="28"/>
    </w:rPr>
  </w:style>
  <w:style w:type="paragraph" w:customStyle="1" w:styleId="Bodsmlouvy-211">
    <w:name w:val="Bod smlouvy - 2.1.1"/>
    <w:basedOn w:val="Bodsmlouvy-21"/>
    <w:pPr>
      <w:tabs>
        <w:tab w:val="left" w:pos="360"/>
        <w:tab w:val="left" w:pos="1134"/>
        <w:tab w:val="right" w:pos="9356"/>
      </w:tabs>
      <w:spacing w:after="60"/>
      <w:ind w:left="360" w:hanging="360"/>
    </w:pPr>
  </w:style>
  <w:style w:type="paragraph" w:customStyle="1" w:styleId="StyllnekPed30b">
    <w:name w:val="Styl Článek + Před:  30 b."/>
    <w:basedOn w:val="lnek"/>
    <w:pPr>
      <w:spacing w:before="600"/>
    </w:pPr>
    <w:rPr>
      <w:bCs/>
    </w:rPr>
  </w:style>
  <w:style w:type="paragraph" w:customStyle="1" w:styleId="Odstavec111">
    <w:name w:val="Odstavec 1.1.1"/>
    <w:basedOn w:val="Normln"/>
    <w:pPr>
      <w:numPr>
        <w:numId w:val="5"/>
      </w:numPr>
      <w:tabs>
        <w:tab w:val="left" w:pos="1559"/>
      </w:tabs>
      <w:spacing w:after="60"/>
      <w:ind w:left="1560" w:hanging="851"/>
      <w:jc w:val="both"/>
    </w:pPr>
    <w:rPr>
      <w:rFonts w:ascii="Arial" w:eastAsia="Calibri" w:hAnsi="Arial" w:cs="Arial"/>
    </w:rPr>
  </w:style>
  <w:style w:type="paragraph" w:customStyle="1" w:styleId="Odstavec10">
    <w:name w:val="Odstavec 1"/>
    <w:basedOn w:val="Nadpis1"/>
    <w:next w:val="Odstavec11"/>
    <w:pPr>
      <w:keepLines/>
      <w:numPr>
        <w:numId w:val="5"/>
      </w:numPr>
      <w:tabs>
        <w:tab w:val="left" w:pos="425"/>
      </w:tabs>
      <w:spacing w:before="480" w:after="240"/>
    </w:pPr>
    <w:rPr>
      <w:rFonts w:ascii="Arial" w:eastAsia="Calibri" w:hAnsi="Arial" w:cs="Arial"/>
      <w:caps/>
      <w:sz w:val="20"/>
      <w:szCs w:val="20"/>
      <w:lang w:val="cs-CZ"/>
    </w:rPr>
  </w:style>
  <w:style w:type="paragraph" w:customStyle="1" w:styleId="Odstavec11">
    <w:name w:val="Odstavec 1.1"/>
    <w:basedOn w:val="Normln"/>
    <w:pPr>
      <w:keepLines/>
      <w:numPr>
        <w:numId w:val="5"/>
      </w:numPr>
      <w:tabs>
        <w:tab w:val="left" w:pos="709"/>
      </w:tabs>
      <w:spacing w:before="180" w:after="60"/>
      <w:ind w:left="709" w:hanging="709"/>
      <w:jc w:val="both"/>
    </w:pPr>
    <w:rPr>
      <w:rFonts w:ascii="Arial" w:eastAsia="Calibri" w:hAnsi="Arial" w:cs="Arial"/>
    </w:rPr>
  </w:style>
  <w:style w:type="paragraph" w:customStyle="1" w:styleId="Odstavec1111">
    <w:name w:val="Odstavec 1.1.1.1"/>
    <w:basedOn w:val="Textvbloku2"/>
    <w:pPr>
      <w:widowControl/>
      <w:numPr>
        <w:numId w:val="5"/>
      </w:numPr>
      <w:tabs>
        <w:tab w:val="left" w:pos="2552"/>
      </w:tabs>
      <w:ind w:left="2551" w:right="0" w:hanging="992"/>
    </w:pPr>
    <w:rPr>
      <w:rFonts w:ascii="Arial" w:eastAsia="Calibri" w:hAnsi="Arial" w:cs="Arial"/>
      <w:sz w:val="20"/>
      <w:szCs w:val="20"/>
    </w:rPr>
  </w:style>
  <w:style w:type="paragraph" w:styleId="Normlnweb">
    <w:name w:val="Normal (Web)"/>
    <w:basedOn w:val="Normln"/>
    <w:uiPriority w:val="99"/>
    <w:pPr>
      <w:spacing w:before="280" w:after="280"/>
    </w:pPr>
    <w:rPr>
      <w:sz w:val="24"/>
      <w:szCs w:val="24"/>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Odstavecseseznamem">
    <w:name w:val="List Paragraph"/>
    <w:basedOn w:val="Normln"/>
    <w:uiPriority w:val="34"/>
    <w:qFormat/>
    <w:pPr>
      <w:ind w:left="708"/>
    </w:pPr>
  </w:style>
  <w:style w:type="paragraph" w:customStyle="1" w:styleId="bullet-3TimesNewRoman">
    <w:name w:val="bullet-3 + Times New Roman"/>
    <w:basedOn w:val="Normln"/>
    <w:pPr>
      <w:tabs>
        <w:tab w:val="left" w:pos="426"/>
        <w:tab w:val="left" w:pos="993"/>
      </w:tabs>
      <w:spacing w:before="120"/>
      <w:jc w:val="both"/>
    </w:pPr>
    <w:rPr>
      <w:spacing w:val="6"/>
      <w:sz w:val="24"/>
      <w:szCs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character" w:styleId="Odkaznakoment">
    <w:name w:val="annotation reference"/>
    <w:uiPriority w:val="99"/>
    <w:semiHidden/>
    <w:unhideWhenUsed/>
    <w:rsid w:val="005419E9"/>
    <w:rPr>
      <w:sz w:val="16"/>
      <w:szCs w:val="16"/>
    </w:rPr>
  </w:style>
  <w:style w:type="paragraph" w:styleId="Textkomente">
    <w:name w:val="annotation text"/>
    <w:basedOn w:val="Normln"/>
    <w:link w:val="TextkomenteChar2"/>
    <w:uiPriority w:val="99"/>
    <w:unhideWhenUsed/>
    <w:rsid w:val="005419E9"/>
    <w:rPr>
      <w:lang w:val="x-none"/>
    </w:rPr>
  </w:style>
  <w:style w:type="character" w:customStyle="1" w:styleId="TextkomenteChar2">
    <w:name w:val="Text komentáře Char2"/>
    <w:link w:val="Textkomente"/>
    <w:uiPriority w:val="99"/>
    <w:rsid w:val="005419E9"/>
    <w:rPr>
      <w:lang w:eastAsia="ar-SA"/>
    </w:rPr>
  </w:style>
  <w:style w:type="paragraph" w:styleId="Revize">
    <w:name w:val="Revision"/>
    <w:hidden/>
    <w:uiPriority w:val="99"/>
    <w:semiHidden/>
    <w:rsid w:val="00BF528D"/>
    <w:rPr>
      <w:lang w:eastAsia="ar-SA"/>
    </w:rPr>
  </w:style>
  <w:style w:type="paragraph" w:customStyle="1" w:styleId="Zadvacdokumentace">
    <w:name w:val="Zadávací dokumentace"/>
    <w:basedOn w:val="Normln"/>
    <w:rsid w:val="00D517FE"/>
    <w:pPr>
      <w:jc w:val="center"/>
    </w:pPr>
    <w:rPr>
      <w:rFonts w:ascii="Arial Black" w:hAnsi="Arial Black" w:cs="Arial Black"/>
      <w:b/>
      <w:bCs/>
      <w:sz w:val="52"/>
    </w:rPr>
  </w:style>
  <w:style w:type="paragraph" w:styleId="Zkladntext3">
    <w:name w:val="Body Text 3"/>
    <w:basedOn w:val="Normln"/>
    <w:link w:val="Zkladntext3Char1"/>
    <w:uiPriority w:val="99"/>
    <w:semiHidden/>
    <w:unhideWhenUsed/>
    <w:rsid w:val="00046BC3"/>
    <w:pPr>
      <w:spacing w:after="120"/>
    </w:pPr>
    <w:rPr>
      <w:sz w:val="16"/>
      <w:szCs w:val="16"/>
      <w:lang w:val="x-none"/>
    </w:rPr>
  </w:style>
  <w:style w:type="character" w:customStyle="1" w:styleId="Zkladntext3Char1">
    <w:name w:val="Základní text 3 Char1"/>
    <w:link w:val="Zkladntext3"/>
    <w:uiPriority w:val="99"/>
    <w:semiHidden/>
    <w:rsid w:val="00046BC3"/>
    <w:rPr>
      <w:sz w:val="16"/>
      <w:szCs w:val="16"/>
      <w:lang w:eastAsia="ar-SA"/>
    </w:rPr>
  </w:style>
  <w:style w:type="paragraph" w:customStyle="1" w:styleId="textpsmene">
    <w:name w:val="textpsmene"/>
    <w:basedOn w:val="Normln"/>
    <w:rsid w:val="00B73A3C"/>
    <w:pPr>
      <w:suppressAutoHyphens w:val="0"/>
      <w:spacing w:before="100" w:beforeAutospacing="1" w:after="100" w:afterAutospacing="1"/>
    </w:pPr>
    <w:rPr>
      <w:sz w:val="24"/>
      <w:szCs w:val="24"/>
      <w:lang w:eastAsia="cs-CZ"/>
    </w:rPr>
  </w:style>
  <w:style w:type="paragraph" w:customStyle="1" w:styleId="-wm-msonormal">
    <w:name w:val="-wm-msonormal"/>
    <w:basedOn w:val="Normln"/>
    <w:rsid w:val="00EF18D2"/>
    <w:pPr>
      <w:suppressAutoHyphens w:val="0"/>
      <w:spacing w:before="100" w:beforeAutospacing="1" w:after="100" w:afterAutospacing="1"/>
    </w:pPr>
    <w:rPr>
      <w:rFonts w:ascii="Calibri" w:eastAsia="Calibri" w:hAnsi="Calibri" w:cs="Calibri"/>
      <w:sz w:val="22"/>
      <w:szCs w:val="22"/>
      <w:lang w:eastAsia="cs-CZ"/>
    </w:rPr>
  </w:style>
  <w:style w:type="character" w:customStyle="1" w:styleId="Nevyeenzmnka">
    <w:name w:val="Nevyřešená zmínka"/>
    <w:uiPriority w:val="99"/>
    <w:semiHidden/>
    <w:unhideWhenUsed/>
    <w:rsid w:val="002E4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6758">
      <w:bodyDiv w:val="1"/>
      <w:marLeft w:val="0"/>
      <w:marRight w:val="0"/>
      <w:marTop w:val="0"/>
      <w:marBottom w:val="0"/>
      <w:divBdr>
        <w:top w:val="none" w:sz="0" w:space="0" w:color="auto"/>
        <w:left w:val="none" w:sz="0" w:space="0" w:color="auto"/>
        <w:bottom w:val="none" w:sz="0" w:space="0" w:color="auto"/>
        <w:right w:val="none" w:sz="0" w:space="0" w:color="auto"/>
      </w:divBdr>
    </w:div>
    <w:div w:id="171259523">
      <w:bodyDiv w:val="1"/>
      <w:marLeft w:val="0"/>
      <w:marRight w:val="0"/>
      <w:marTop w:val="0"/>
      <w:marBottom w:val="0"/>
      <w:divBdr>
        <w:top w:val="none" w:sz="0" w:space="0" w:color="auto"/>
        <w:left w:val="none" w:sz="0" w:space="0" w:color="auto"/>
        <w:bottom w:val="none" w:sz="0" w:space="0" w:color="auto"/>
        <w:right w:val="none" w:sz="0" w:space="0" w:color="auto"/>
      </w:divBdr>
    </w:div>
    <w:div w:id="545022763">
      <w:bodyDiv w:val="1"/>
      <w:marLeft w:val="0"/>
      <w:marRight w:val="0"/>
      <w:marTop w:val="0"/>
      <w:marBottom w:val="0"/>
      <w:divBdr>
        <w:top w:val="none" w:sz="0" w:space="0" w:color="auto"/>
        <w:left w:val="none" w:sz="0" w:space="0" w:color="auto"/>
        <w:bottom w:val="none" w:sz="0" w:space="0" w:color="auto"/>
        <w:right w:val="none" w:sz="0" w:space="0" w:color="auto"/>
      </w:divBdr>
    </w:div>
    <w:div w:id="673142504">
      <w:bodyDiv w:val="1"/>
      <w:marLeft w:val="0"/>
      <w:marRight w:val="0"/>
      <w:marTop w:val="0"/>
      <w:marBottom w:val="0"/>
      <w:divBdr>
        <w:top w:val="none" w:sz="0" w:space="0" w:color="auto"/>
        <w:left w:val="none" w:sz="0" w:space="0" w:color="auto"/>
        <w:bottom w:val="none" w:sz="0" w:space="0" w:color="auto"/>
        <w:right w:val="none" w:sz="0" w:space="0" w:color="auto"/>
      </w:divBdr>
      <w:divsChild>
        <w:div w:id="1542089716">
          <w:marLeft w:val="0"/>
          <w:marRight w:val="0"/>
          <w:marTop w:val="0"/>
          <w:marBottom w:val="0"/>
          <w:divBdr>
            <w:top w:val="none" w:sz="0" w:space="0" w:color="auto"/>
            <w:left w:val="none" w:sz="0" w:space="0" w:color="auto"/>
            <w:bottom w:val="none" w:sz="0" w:space="0" w:color="auto"/>
            <w:right w:val="none" w:sz="0" w:space="0" w:color="auto"/>
          </w:divBdr>
          <w:divsChild>
            <w:div w:id="443158718">
              <w:marLeft w:val="0"/>
              <w:marRight w:val="0"/>
              <w:marTop w:val="0"/>
              <w:marBottom w:val="0"/>
              <w:divBdr>
                <w:top w:val="none" w:sz="0" w:space="0" w:color="auto"/>
                <w:left w:val="none" w:sz="0" w:space="0" w:color="auto"/>
                <w:bottom w:val="none" w:sz="0" w:space="0" w:color="auto"/>
                <w:right w:val="none" w:sz="0" w:space="0" w:color="auto"/>
              </w:divBdr>
            </w:div>
          </w:divsChild>
        </w:div>
        <w:div w:id="1632636631">
          <w:marLeft w:val="0"/>
          <w:marRight w:val="0"/>
          <w:marTop w:val="0"/>
          <w:marBottom w:val="0"/>
          <w:divBdr>
            <w:top w:val="none" w:sz="0" w:space="0" w:color="auto"/>
            <w:left w:val="none" w:sz="0" w:space="0" w:color="auto"/>
            <w:bottom w:val="none" w:sz="0" w:space="0" w:color="auto"/>
            <w:right w:val="none" w:sz="0" w:space="0" w:color="auto"/>
          </w:divBdr>
          <w:divsChild>
            <w:div w:id="204954916">
              <w:marLeft w:val="0"/>
              <w:marRight w:val="0"/>
              <w:marTop w:val="0"/>
              <w:marBottom w:val="0"/>
              <w:divBdr>
                <w:top w:val="none" w:sz="0" w:space="0" w:color="auto"/>
                <w:left w:val="none" w:sz="0" w:space="0" w:color="auto"/>
                <w:bottom w:val="none" w:sz="0" w:space="0" w:color="auto"/>
                <w:right w:val="none" w:sz="0" w:space="0" w:color="auto"/>
              </w:divBdr>
            </w:div>
          </w:divsChild>
        </w:div>
        <w:div w:id="1907954226">
          <w:marLeft w:val="0"/>
          <w:marRight w:val="0"/>
          <w:marTop w:val="0"/>
          <w:marBottom w:val="0"/>
          <w:divBdr>
            <w:top w:val="none" w:sz="0" w:space="0" w:color="auto"/>
            <w:left w:val="none" w:sz="0" w:space="0" w:color="auto"/>
            <w:bottom w:val="none" w:sz="0" w:space="0" w:color="auto"/>
            <w:right w:val="none" w:sz="0" w:space="0" w:color="auto"/>
          </w:divBdr>
          <w:divsChild>
            <w:div w:id="1981407">
              <w:marLeft w:val="0"/>
              <w:marRight w:val="0"/>
              <w:marTop w:val="0"/>
              <w:marBottom w:val="0"/>
              <w:divBdr>
                <w:top w:val="none" w:sz="0" w:space="0" w:color="auto"/>
                <w:left w:val="none" w:sz="0" w:space="0" w:color="auto"/>
                <w:bottom w:val="none" w:sz="0" w:space="0" w:color="auto"/>
                <w:right w:val="none" w:sz="0" w:space="0" w:color="auto"/>
              </w:divBdr>
              <w:divsChild>
                <w:div w:id="12460424">
                  <w:marLeft w:val="0"/>
                  <w:marRight w:val="0"/>
                  <w:marTop w:val="0"/>
                  <w:marBottom w:val="0"/>
                  <w:divBdr>
                    <w:top w:val="none" w:sz="0" w:space="0" w:color="auto"/>
                    <w:left w:val="none" w:sz="0" w:space="0" w:color="auto"/>
                    <w:bottom w:val="none" w:sz="0" w:space="0" w:color="auto"/>
                    <w:right w:val="none" w:sz="0" w:space="0" w:color="auto"/>
                  </w:divBdr>
                </w:div>
                <w:div w:id="589311754">
                  <w:marLeft w:val="0"/>
                  <w:marRight w:val="0"/>
                  <w:marTop w:val="0"/>
                  <w:marBottom w:val="0"/>
                  <w:divBdr>
                    <w:top w:val="none" w:sz="0" w:space="0" w:color="auto"/>
                    <w:left w:val="none" w:sz="0" w:space="0" w:color="auto"/>
                    <w:bottom w:val="none" w:sz="0" w:space="0" w:color="auto"/>
                    <w:right w:val="none" w:sz="0" w:space="0" w:color="auto"/>
                  </w:divBdr>
                </w:div>
                <w:div w:id="924876538">
                  <w:marLeft w:val="0"/>
                  <w:marRight w:val="0"/>
                  <w:marTop w:val="0"/>
                  <w:marBottom w:val="0"/>
                  <w:divBdr>
                    <w:top w:val="none" w:sz="0" w:space="0" w:color="auto"/>
                    <w:left w:val="none" w:sz="0" w:space="0" w:color="auto"/>
                    <w:bottom w:val="none" w:sz="0" w:space="0" w:color="auto"/>
                    <w:right w:val="none" w:sz="0" w:space="0" w:color="auto"/>
                  </w:divBdr>
                </w:div>
                <w:div w:id="1532959829">
                  <w:marLeft w:val="0"/>
                  <w:marRight w:val="0"/>
                  <w:marTop w:val="0"/>
                  <w:marBottom w:val="0"/>
                  <w:divBdr>
                    <w:top w:val="none" w:sz="0" w:space="0" w:color="auto"/>
                    <w:left w:val="none" w:sz="0" w:space="0" w:color="auto"/>
                    <w:bottom w:val="none" w:sz="0" w:space="0" w:color="auto"/>
                    <w:right w:val="none" w:sz="0" w:space="0" w:color="auto"/>
                  </w:divBdr>
                </w:div>
                <w:div w:id="1676155308">
                  <w:marLeft w:val="0"/>
                  <w:marRight w:val="0"/>
                  <w:marTop w:val="0"/>
                  <w:marBottom w:val="0"/>
                  <w:divBdr>
                    <w:top w:val="none" w:sz="0" w:space="0" w:color="auto"/>
                    <w:left w:val="none" w:sz="0" w:space="0" w:color="auto"/>
                    <w:bottom w:val="none" w:sz="0" w:space="0" w:color="auto"/>
                    <w:right w:val="none" w:sz="0" w:space="0" w:color="auto"/>
                  </w:divBdr>
                </w:div>
                <w:div w:id="1820919969">
                  <w:marLeft w:val="0"/>
                  <w:marRight w:val="0"/>
                  <w:marTop w:val="0"/>
                  <w:marBottom w:val="0"/>
                  <w:divBdr>
                    <w:top w:val="none" w:sz="0" w:space="0" w:color="auto"/>
                    <w:left w:val="none" w:sz="0" w:space="0" w:color="auto"/>
                    <w:bottom w:val="none" w:sz="0" w:space="0" w:color="auto"/>
                    <w:right w:val="none" w:sz="0" w:space="0" w:color="auto"/>
                  </w:divBdr>
                </w:div>
              </w:divsChild>
            </w:div>
            <w:div w:id="39787467">
              <w:marLeft w:val="0"/>
              <w:marRight w:val="0"/>
              <w:marTop w:val="0"/>
              <w:marBottom w:val="0"/>
              <w:divBdr>
                <w:top w:val="none" w:sz="0" w:space="0" w:color="auto"/>
                <w:left w:val="none" w:sz="0" w:space="0" w:color="auto"/>
                <w:bottom w:val="none" w:sz="0" w:space="0" w:color="auto"/>
                <w:right w:val="none" w:sz="0" w:space="0" w:color="auto"/>
              </w:divBdr>
            </w:div>
            <w:div w:id="110782852">
              <w:marLeft w:val="0"/>
              <w:marRight w:val="0"/>
              <w:marTop w:val="0"/>
              <w:marBottom w:val="0"/>
              <w:divBdr>
                <w:top w:val="none" w:sz="0" w:space="0" w:color="auto"/>
                <w:left w:val="none" w:sz="0" w:space="0" w:color="auto"/>
                <w:bottom w:val="none" w:sz="0" w:space="0" w:color="auto"/>
                <w:right w:val="none" w:sz="0" w:space="0" w:color="auto"/>
              </w:divBdr>
              <w:divsChild>
                <w:div w:id="230390834">
                  <w:marLeft w:val="0"/>
                  <w:marRight w:val="0"/>
                  <w:marTop w:val="0"/>
                  <w:marBottom w:val="0"/>
                  <w:divBdr>
                    <w:top w:val="none" w:sz="0" w:space="0" w:color="auto"/>
                    <w:left w:val="none" w:sz="0" w:space="0" w:color="auto"/>
                    <w:bottom w:val="none" w:sz="0" w:space="0" w:color="auto"/>
                    <w:right w:val="none" w:sz="0" w:space="0" w:color="auto"/>
                  </w:divBdr>
                </w:div>
                <w:div w:id="538009744">
                  <w:marLeft w:val="0"/>
                  <w:marRight w:val="0"/>
                  <w:marTop w:val="0"/>
                  <w:marBottom w:val="0"/>
                  <w:divBdr>
                    <w:top w:val="none" w:sz="0" w:space="0" w:color="auto"/>
                    <w:left w:val="none" w:sz="0" w:space="0" w:color="auto"/>
                    <w:bottom w:val="none" w:sz="0" w:space="0" w:color="auto"/>
                    <w:right w:val="none" w:sz="0" w:space="0" w:color="auto"/>
                  </w:divBdr>
                  <w:divsChild>
                    <w:div w:id="817649247">
                      <w:marLeft w:val="0"/>
                      <w:marRight w:val="0"/>
                      <w:marTop w:val="0"/>
                      <w:marBottom w:val="0"/>
                      <w:divBdr>
                        <w:top w:val="none" w:sz="0" w:space="0" w:color="auto"/>
                        <w:left w:val="none" w:sz="0" w:space="0" w:color="auto"/>
                        <w:bottom w:val="none" w:sz="0" w:space="0" w:color="auto"/>
                        <w:right w:val="none" w:sz="0" w:space="0" w:color="auto"/>
                      </w:divBdr>
                      <w:divsChild>
                        <w:div w:id="206455581">
                          <w:marLeft w:val="0"/>
                          <w:marRight w:val="0"/>
                          <w:marTop w:val="0"/>
                          <w:marBottom w:val="0"/>
                          <w:divBdr>
                            <w:top w:val="none" w:sz="0" w:space="0" w:color="auto"/>
                            <w:left w:val="none" w:sz="0" w:space="0" w:color="auto"/>
                            <w:bottom w:val="none" w:sz="0" w:space="0" w:color="auto"/>
                            <w:right w:val="none" w:sz="0" w:space="0" w:color="auto"/>
                          </w:divBdr>
                        </w:div>
                        <w:div w:id="455951809">
                          <w:marLeft w:val="0"/>
                          <w:marRight w:val="0"/>
                          <w:marTop w:val="0"/>
                          <w:marBottom w:val="0"/>
                          <w:divBdr>
                            <w:top w:val="none" w:sz="0" w:space="0" w:color="auto"/>
                            <w:left w:val="none" w:sz="0" w:space="0" w:color="auto"/>
                            <w:bottom w:val="none" w:sz="0" w:space="0" w:color="auto"/>
                            <w:right w:val="none" w:sz="0" w:space="0" w:color="auto"/>
                          </w:divBdr>
                        </w:div>
                        <w:div w:id="538736350">
                          <w:marLeft w:val="0"/>
                          <w:marRight w:val="0"/>
                          <w:marTop w:val="0"/>
                          <w:marBottom w:val="0"/>
                          <w:divBdr>
                            <w:top w:val="none" w:sz="0" w:space="0" w:color="auto"/>
                            <w:left w:val="none" w:sz="0" w:space="0" w:color="auto"/>
                            <w:bottom w:val="none" w:sz="0" w:space="0" w:color="auto"/>
                            <w:right w:val="none" w:sz="0" w:space="0" w:color="auto"/>
                          </w:divBdr>
                        </w:div>
                        <w:div w:id="849612206">
                          <w:marLeft w:val="0"/>
                          <w:marRight w:val="0"/>
                          <w:marTop w:val="0"/>
                          <w:marBottom w:val="0"/>
                          <w:divBdr>
                            <w:top w:val="none" w:sz="0" w:space="0" w:color="auto"/>
                            <w:left w:val="none" w:sz="0" w:space="0" w:color="auto"/>
                            <w:bottom w:val="none" w:sz="0" w:space="0" w:color="auto"/>
                            <w:right w:val="none" w:sz="0" w:space="0" w:color="auto"/>
                          </w:divBdr>
                        </w:div>
                        <w:div w:id="1109930219">
                          <w:marLeft w:val="0"/>
                          <w:marRight w:val="0"/>
                          <w:marTop w:val="0"/>
                          <w:marBottom w:val="0"/>
                          <w:divBdr>
                            <w:top w:val="none" w:sz="0" w:space="0" w:color="auto"/>
                            <w:left w:val="none" w:sz="0" w:space="0" w:color="auto"/>
                            <w:bottom w:val="none" w:sz="0" w:space="0" w:color="auto"/>
                            <w:right w:val="none" w:sz="0" w:space="0" w:color="auto"/>
                          </w:divBdr>
                        </w:div>
                        <w:div w:id="1180585671">
                          <w:marLeft w:val="0"/>
                          <w:marRight w:val="0"/>
                          <w:marTop w:val="0"/>
                          <w:marBottom w:val="0"/>
                          <w:divBdr>
                            <w:top w:val="none" w:sz="0" w:space="0" w:color="auto"/>
                            <w:left w:val="none" w:sz="0" w:space="0" w:color="auto"/>
                            <w:bottom w:val="none" w:sz="0" w:space="0" w:color="auto"/>
                            <w:right w:val="none" w:sz="0" w:space="0" w:color="auto"/>
                          </w:divBdr>
                        </w:div>
                        <w:div w:id="1207719780">
                          <w:marLeft w:val="0"/>
                          <w:marRight w:val="0"/>
                          <w:marTop w:val="0"/>
                          <w:marBottom w:val="0"/>
                          <w:divBdr>
                            <w:top w:val="none" w:sz="0" w:space="0" w:color="auto"/>
                            <w:left w:val="none" w:sz="0" w:space="0" w:color="auto"/>
                            <w:bottom w:val="none" w:sz="0" w:space="0" w:color="auto"/>
                            <w:right w:val="none" w:sz="0" w:space="0" w:color="auto"/>
                          </w:divBdr>
                        </w:div>
                        <w:div w:id="1243098757">
                          <w:marLeft w:val="0"/>
                          <w:marRight w:val="0"/>
                          <w:marTop w:val="0"/>
                          <w:marBottom w:val="0"/>
                          <w:divBdr>
                            <w:top w:val="none" w:sz="0" w:space="0" w:color="auto"/>
                            <w:left w:val="none" w:sz="0" w:space="0" w:color="auto"/>
                            <w:bottom w:val="none" w:sz="0" w:space="0" w:color="auto"/>
                            <w:right w:val="none" w:sz="0" w:space="0" w:color="auto"/>
                          </w:divBdr>
                        </w:div>
                        <w:div w:id="1251237097">
                          <w:marLeft w:val="0"/>
                          <w:marRight w:val="0"/>
                          <w:marTop w:val="0"/>
                          <w:marBottom w:val="0"/>
                          <w:divBdr>
                            <w:top w:val="none" w:sz="0" w:space="0" w:color="auto"/>
                            <w:left w:val="none" w:sz="0" w:space="0" w:color="auto"/>
                            <w:bottom w:val="none" w:sz="0" w:space="0" w:color="auto"/>
                            <w:right w:val="none" w:sz="0" w:space="0" w:color="auto"/>
                          </w:divBdr>
                        </w:div>
                        <w:div w:id="1304045851">
                          <w:marLeft w:val="0"/>
                          <w:marRight w:val="0"/>
                          <w:marTop w:val="0"/>
                          <w:marBottom w:val="0"/>
                          <w:divBdr>
                            <w:top w:val="none" w:sz="0" w:space="0" w:color="auto"/>
                            <w:left w:val="none" w:sz="0" w:space="0" w:color="auto"/>
                            <w:bottom w:val="none" w:sz="0" w:space="0" w:color="auto"/>
                            <w:right w:val="none" w:sz="0" w:space="0" w:color="auto"/>
                          </w:divBdr>
                        </w:div>
                        <w:div w:id="1525092005">
                          <w:marLeft w:val="0"/>
                          <w:marRight w:val="0"/>
                          <w:marTop w:val="0"/>
                          <w:marBottom w:val="0"/>
                          <w:divBdr>
                            <w:top w:val="none" w:sz="0" w:space="0" w:color="auto"/>
                            <w:left w:val="none" w:sz="0" w:space="0" w:color="auto"/>
                            <w:bottom w:val="none" w:sz="0" w:space="0" w:color="auto"/>
                            <w:right w:val="none" w:sz="0" w:space="0" w:color="auto"/>
                          </w:divBdr>
                        </w:div>
                        <w:div w:id="1935212618">
                          <w:marLeft w:val="0"/>
                          <w:marRight w:val="0"/>
                          <w:marTop w:val="0"/>
                          <w:marBottom w:val="0"/>
                          <w:divBdr>
                            <w:top w:val="none" w:sz="0" w:space="0" w:color="auto"/>
                            <w:left w:val="none" w:sz="0" w:space="0" w:color="auto"/>
                            <w:bottom w:val="none" w:sz="0" w:space="0" w:color="auto"/>
                            <w:right w:val="none" w:sz="0" w:space="0" w:color="auto"/>
                          </w:divBdr>
                        </w:div>
                        <w:div w:id="20490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6376">
                  <w:marLeft w:val="0"/>
                  <w:marRight w:val="0"/>
                  <w:marTop w:val="0"/>
                  <w:marBottom w:val="0"/>
                  <w:divBdr>
                    <w:top w:val="none" w:sz="0" w:space="0" w:color="auto"/>
                    <w:left w:val="none" w:sz="0" w:space="0" w:color="auto"/>
                    <w:bottom w:val="none" w:sz="0" w:space="0" w:color="auto"/>
                    <w:right w:val="none" w:sz="0" w:space="0" w:color="auto"/>
                  </w:divBdr>
                </w:div>
                <w:div w:id="2117434424">
                  <w:marLeft w:val="0"/>
                  <w:marRight w:val="0"/>
                  <w:marTop w:val="0"/>
                  <w:marBottom w:val="0"/>
                  <w:divBdr>
                    <w:top w:val="none" w:sz="0" w:space="0" w:color="auto"/>
                    <w:left w:val="none" w:sz="0" w:space="0" w:color="auto"/>
                    <w:bottom w:val="none" w:sz="0" w:space="0" w:color="auto"/>
                    <w:right w:val="none" w:sz="0" w:space="0" w:color="auto"/>
                  </w:divBdr>
                </w:div>
              </w:divsChild>
            </w:div>
            <w:div w:id="492379129">
              <w:marLeft w:val="0"/>
              <w:marRight w:val="0"/>
              <w:marTop w:val="0"/>
              <w:marBottom w:val="0"/>
              <w:divBdr>
                <w:top w:val="none" w:sz="0" w:space="0" w:color="auto"/>
                <w:left w:val="none" w:sz="0" w:space="0" w:color="auto"/>
                <w:bottom w:val="none" w:sz="0" w:space="0" w:color="auto"/>
                <w:right w:val="none" w:sz="0" w:space="0" w:color="auto"/>
              </w:divBdr>
              <w:divsChild>
                <w:div w:id="379400645">
                  <w:marLeft w:val="0"/>
                  <w:marRight w:val="0"/>
                  <w:marTop w:val="0"/>
                  <w:marBottom w:val="0"/>
                  <w:divBdr>
                    <w:top w:val="none" w:sz="0" w:space="0" w:color="auto"/>
                    <w:left w:val="none" w:sz="0" w:space="0" w:color="auto"/>
                    <w:bottom w:val="none" w:sz="0" w:space="0" w:color="auto"/>
                    <w:right w:val="none" w:sz="0" w:space="0" w:color="auto"/>
                  </w:divBdr>
                </w:div>
                <w:div w:id="1393387664">
                  <w:marLeft w:val="0"/>
                  <w:marRight w:val="0"/>
                  <w:marTop w:val="0"/>
                  <w:marBottom w:val="0"/>
                  <w:divBdr>
                    <w:top w:val="none" w:sz="0" w:space="0" w:color="auto"/>
                    <w:left w:val="none" w:sz="0" w:space="0" w:color="auto"/>
                    <w:bottom w:val="none" w:sz="0" w:space="0" w:color="auto"/>
                    <w:right w:val="none" w:sz="0" w:space="0" w:color="auto"/>
                  </w:divBdr>
                </w:div>
                <w:div w:id="1825971026">
                  <w:marLeft w:val="0"/>
                  <w:marRight w:val="0"/>
                  <w:marTop w:val="0"/>
                  <w:marBottom w:val="0"/>
                  <w:divBdr>
                    <w:top w:val="none" w:sz="0" w:space="0" w:color="auto"/>
                    <w:left w:val="none" w:sz="0" w:space="0" w:color="auto"/>
                    <w:bottom w:val="none" w:sz="0" w:space="0" w:color="auto"/>
                    <w:right w:val="none" w:sz="0" w:space="0" w:color="auto"/>
                  </w:divBdr>
                </w:div>
              </w:divsChild>
            </w:div>
            <w:div w:id="600987424">
              <w:marLeft w:val="0"/>
              <w:marRight w:val="0"/>
              <w:marTop w:val="0"/>
              <w:marBottom w:val="0"/>
              <w:divBdr>
                <w:top w:val="none" w:sz="0" w:space="0" w:color="auto"/>
                <w:left w:val="none" w:sz="0" w:space="0" w:color="auto"/>
                <w:bottom w:val="none" w:sz="0" w:space="0" w:color="auto"/>
                <w:right w:val="none" w:sz="0" w:space="0" w:color="auto"/>
              </w:divBdr>
              <w:divsChild>
                <w:div w:id="660154516">
                  <w:marLeft w:val="0"/>
                  <w:marRight w:val="0"/>
                  <w:marTop w:val="0"/>
                  <w:marBottom w:val="0"/>
                  <w:divBdr>
                    <w:top w:val="none" w:sz="0" w:space="0" w:color="auto"/>
                    <w:left w:val="none" w:sz="0" w:space="0" w:color="auto"/>
                    <w:bottom w:val="none" w:sz="0" w:space="0" w:color="auto"/>
                    <w:right w:val="none" w:sz="0" w:space="0" w:color="auto"/>
                  </w:divBdr>
                  <w:divsChild>
                    <w:div w:id="1328242959">
                      <w:marLeft w:val="0"/>
                      <w:marRight w:val="0"/>
                      <w:marTop w:val="0"/>
                      <w:marBottom w:val="0"/>
                      <w:divBdr>
                        <w:top w:val="none" w:sz="0" w:space="0" w:color="auto"/>
                        <w:left w:val="none" w:sz="0" w:space="0" w:color="auto"/>
                        <w:bottom w:val="none" w:sz="0" w:space="0" w:color="auto"/>
                        <w:right w:val="none" w:sz="0" w:space="0" w:color="auto"/>
                      </w:divBdr>
                      <w:divsChild>
                        <w:div w:id="198010923">
                          <w:marLeft w:val="0"/>
                          <w:marRight w:val="0"/>
                          <w:marTop w:val="0"/>
                          <w:marBottom w:val="0"/>
                          <w:divBdr>
                            <w:top w:val="none" w:sz="0" w:space="0" w:color="auto"/>
                            <w:left w:val="none" w:sz="0" w:space="0" w:color="auto"/>
                            <w:bottom w:val="none" w:sz="0" w:space="0" w:color="auto"/>
                            <w:right w:val="none" w:sz="0" w:space="0" w:color="auto"/>
                          </w:divBdr>
                        </w:div>
                        <w:div w:id="441729436">
                          <w:marLeft w:val="0"/>
                          <w:marRight w:val="0"/>
                          <w:marTop w:val="0"/>
                          <w:marBottom w:val="0"/>
                          <w:divBdr>
                            <w:top w:val="none" w:sz="0" w:space="0" w:color="auto"/>
                            <w:left w:val="none" w:sz="0" w:space="0" w:color="auto"/>
                            <w:bottom w:val="none" w:sz="0" w:space="0" w:color="auto"/>
                            <w:right w:val="none" w:sz="0" w:space="0" w:color="auto"/>
                          </w:divBdr>
                        </w:div>
                        <w:div w:id="15952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7653">
                  <w:marLeft w:val="0"/>
                  <w:marRight w:val="0"/>
                  <w:marTop w:val="0"/>
                  <w:marBottom w:val="0"/>
                  <w:divBdr>
                    <w:top w:val="none" w:sz="0" w:space="0" w:color="auto"/>
                    <w:left w:val="none" w:sz="0" w:space="0" w:color="auto"/>
                    <w:bottom w:val="none" w:sz="0" w:space="0" w:color="auto"/>
                    <w:right w:val="none" w:sz="0" w:space="0" w:color="auto"/>
                  </w:divBdr>
                </w:div>
                <w:div w:id="1225988337">
                  <w:marLeft w:val="0"/>
                  <w:marRight w:val="0"/>
                  <w:marTop w:val="0"/>
                  <w:marBottom w:val="0"/>
                  <w:divBdr>
                    <w:top w:val="none" w:sz="0" w:space="0" w:color="auto"/>
                    <w:left w:val="none" w:sz="0" w:space="0" w:color="auto"/>
                    <w:bottom w:val="none" w:sz="0" w:space="0" w:color="auto"/>
                    <w:right w:val="none" w:sz="0" w:space="0" w:color="auto"/>
                  </w:divBdr>
                </w:div>
                <w:div w:id="1244022293">
                  <w:marLeft w:val="0"/>
                  <w:marRight w:val="0"/>
                  <w:marTop w:val="0"/>
                  <w:marBottom w:val="0"/>
                  <w:divBdr>
                    <w:top w:val="none" w:sz="0" w:space="0" w:color="auto"/>
                    <w:left w:val="none" w:sz="0" w:space="0" w:color="auto"/>
                    <w:bottom w:val="none" w:sz="0" w:space="0" w:color="auto"/>
                    <w:right w:val="none" w:sz="0" w:space="0" w:color="auto"/>
                  </w:divBdr>
                </w:div>
                <w:div w:id="1967856514">
                  <w:marLeft w:val="0"/>
                  <w:marRight w:val="0"/>
                  <w:marTop w:val="0"/>
                  <w:marBottom w:val="0"/>
                  <w:divBdr>
                    <w:top w:val="none" w:sz="0" w:space="0" w:color="auto"/>
                    <w:left w:val="none" w:sz="0" w:space="0" w:color="auto"/>
                    <w:bottom w:val="none" w:sz="0" w:space="0" w:color="auto"/>
                    <w:right w:val="none" w:sz="0" w:space="0" w:color="auto"/>
                  </w:divBdr>
                </w:div>
              </w:divsChild>
            </w:div>
            <w:div w:id="758217885">
              <w:marLeft w:val="0"/>
              <w:marRight w:val="0"/>
              <w:marTop w:val="0"/>
              <w:marBottom w:val="0"/>
              <w:divBdr>
                <w:top w:val="none" w:sz="0" w:space="0" w:color="auto"/>
                <w:left w:val="none" w:sz="0" w:space="0" w:color="auto"/>
                <w:bottom w:val="none" w:sz="0" w:space="0" w:color="auto"/>
                <w:right w:val="none" w:sz="0" w:space="0" w:color="auto"/>
              </w:divBdr>
              <w:divsChild>
                <w:div w:id="274607148">
                  <w:marLeft w:val="0"/>
                  <w:marRight w:val="0"/>
                  <w:marTop w:val="0"/>
                  <w:marBottom w:val="0"/>
                  <w:divBdr>
                    <w:top w:val="none" w:sz="0" w:space="0" w:color="auto"/>
                    <w:left w:val="none" w:sz="0" w:space="0" w:color="auto"/>
                    <w:bottom w:val="none" w:sz="0" w:space="0" w:color="auto"/>
                    <w:right w:val="none" w:sz="0" w:space="0" w:color="auto"/>
                  </w:divBdr>
                </w:div>
                <w:div w:id="715541683">
                  <w:marLeft w:val="0"/>
                  <w:marRight w:val="0"/>
                  <w:marTop w:val="0"/>
                  <w:marBottom w:val="0"/>
                  <w:divBdr>
                    <w:top w:val="none" w:sz="0" w:space="0" w:color="auto"/>
                    <w:left w:val="none" w:sz="0" w:space="0" w:color="auto"/>
                    <w:bottom w:val="none" w:sz="0" w:space="0" w:color="auto"/>
                    <w:right w:val="none" w:sz="0" w:space="0" w:color="auto"/>
                  </w:divBdr>
                </w:div>
                <w:div w:id="1305622723">
                  <w:marLeft w:val="0"/>
                  <w:marRight w:val="0"/>
                  <w:marTop w:val="0"/>
                  <w:marBottom w:val="0"/>
                  <w:divBdr>
                    <w:top w:val="none" w:sz="0" w:space="0" w:color="auto"/>
                    <w:left w:val="none" w:sz="0" w:space="0" w:color="auto"/>
                    <w:bottom w:val="none" w:sz="0" w:space="0" w:color="auto"/>
                    <w:right w:val="none" w:sz="0" w:space="0" w:color="auto"/>
                  </w:divBdr>
                </w:div>
              </w:divsChild>
            </w:div>
            <w:div w:id="828138567">
              <w:marLeft w:val="0"/>
              <w:marRight w:val="0"/>
              <w:marTop w:val="0"/>
              <w:marBottom w:val="0"/>
              <w:divBdr>
                <w:top w:val="none" w:sz="0" w:space="0" w:color="auto"/>
                <w:left w:val="none" w:sz="0" w:space="0" w:color="auto"/>
                <w:bottom w:val="none" w:sz="0" w:space="0" w:color="auto"/>
                <w:right w:val="none" w:sz="0" w:space="0" w:color="auto"/>
              </w:divBdr>
              <w:divsChild>
                <w:div w:id="51082708">
                  <w:marLeft w:val="0"/>
                  <w:marRight w:val="0"/>
                  <w:marTop w:val="0"/>
                  <w:marBottom w:val="0"/>
                  <w:divBdr>
                    <w:top w:val="none" w:sz="0" w:space="0" w:color="auto"/>
                    <w:left w:val="none" w:sz="0" w:space="0" w:color="auto"/>
                    <w:bottom w:val="none" w:sz="0" w:space="0" w:color="auto"/>
                    <w:right w:val="none" w:sz="0" w:space="0" w:color="auto"/>
                  </w:divBdr>
                </w:div>
                <w:div w:id="608508216">
                  <w:marLeft w:val="0"/>
                  <w:marRight w:val="0"/>
                  <w:marTop w:val="0"/>
                  <w:marBottom w:val="0"/>
                  <w:divBdr>
                    <w:top w:val="none" w:sz="0" w:space="0" w:color="auto"/>
                    <w:left w:val="none" w:sz="0" w:space="0" w:color="auto"/>
                    <w:bottom w:val="none" w:sz="0" w:space="0" w:color="auto"/>
                    <w:right w:val="none" w:sz="0" w:space="0" w:color="auto"/>
                  </w:divBdr>
                </w:div>
                <w:div w:id="1801651741">
                  <w:marLeft w:val="0"/>
                  <w:marRight w:val="0"/>
                  <w:marTop w:val="0"/>
                  <w:marBottom w:val="0"/>
                  <w:divBdr>
                    <w:top w:val="none" w:sz="0" w:space="0" w:color="auto"/>
                    <w:left w:val="none" w:sz="0" w:space="0" w:color="auto"/>
                    <w:bottom w:val="none" w:sz="0" w:space="0" w:color="auto"/>
                    <w:right w:val="none" w:sz="0" w:space="0" w:color="auto"/>
                  </w:divBdr>
                </w:div>
                <w:div w:id="2108886398">
                  <w:marLeft w:val="0"/>
                  <w:marRight w:val="0"/>
                  <w:marTop w:val="0"/>
                  <w:marBottom w:val="0"/>
                  <w:divBdr>
                    <w:top w:val="none" w:sz="0" w:space="0" w:color="auto"/>
                    <w:left w:val="none" w:sz="0" w:space="0" w:color="auto"/>
                    <w:bottom w:val="none" w:sz="0" w:space="0" w:color="auto"/>
                    <w:right w:val="none" w:sz="0" w:space="0" w:color="auto"/>
                  </w:divBdr>
                </w:div>
              </w:divsChild>
            </w:div>
            <w:div w:id="1476219108">
              <w:marLeft w:val="0"/>
              <w:marRight w:val="0"/>
              <w:marTop w:val="0"/>
              <w:marBottom w:val="0"/>
              <w:divBdr>
                <w:top w:val="none" w:sz="0" w:space="0" w:color="auto"/>
                <w:left w:val="none" w:sz="0" w:space="0" w:color="auto"/>
                <w:bottom w:val="none" w:sz="0" w:space="0" w:color="auto"/>
                <w:right w:val="none" w:sz="0" w:space="0" w:color="auto"/>
              </w:divBdr>
              <w:divsChild>
                <w:div w:id="102190650">
                  <w:marLeft w:val="0"/>
                  <w:marRight w:val="0"/>
                  <w:marTop w:val="0"/>
                  <w:marBottom w:val="0"/>
                  <w:divBdr>
                    <w:top w:val="none" w:sz="0" w:space="0" w:color="auto"/>
                    <w:left w:val="none" w:sz="0" w:space="0" w:color="auto"/>
                    <w:bottom w:val="none" w:sz="0" w:space="0" w:color="auto"/>
                    <w:right w:val="none" w:sz="0" w:space="0" w:color="auto"/>
                  </w:divBdr>
                </w:div>
                <w:div w:id="360134189">
                  <w:marLeft w:val="0"/>
                  <w:marRight w:val="0"/>
                  <w:marTop w:val="0"/>
                  <w:marBottom w:val="0"/>
                  <w:divBdr>
                    <w:top w:val="none" w:sz="0" w:space="0" w:color="auto"/>
                    <w:left w:val="none" w:sz="0" w:space="0" w:color="auto"/>
                    <w:bottom w:val="none" w:sz="0" w:space="0" w:color="auto"/>
                    <w:right w:val="none" w:sz="0" w:space="0" w:color="auto"/>
                  </w:divBdr>
                </w:div>
                <w:div w:id="787044797">
                  <w:marLeft w:val="0"/>
                  <w:marRight w:val="0"/>
                  <w:marTop w:val="0"/>
                  <w:marBottom w:val="0"/>
                  <w:divBdr>
                    <w:top w:val="none" w:sz="0" w:space="0" w:color="auto"/>
                    <w:left w:val="none" w:sz="0" w:space="0" w:color="auto"/>
                    <w:bottom w:val="none" w:sz="0" w:space="0" w:color="auto"/>
                    <w:right w:val="none" w:sz="0" w:space="0" w:color="auto"/>
                  </w:divBdr>
                </w:div>
                <w:div w:id="1017343557">
                  <w:marLeft w:val="0"/>
                  <w:marRight w:val="0"/>
                  <w:marTop w:val="0"/>
                  <w:marBottom w:val="0"/>
                  <w:divBdr>
                    <w:top w:val="none" w:sz="0" w:space="0" w:color="auto"/>
                    <w:left w:val="none" w:sz="0" w:space="0" w:color="auto"/>
                    <w:bottom w:val="none" w:sz="0" w:space="0" w:color="auto"/>
                    <w:right w:val="none" w:sz="0" w:space="0" w:color="auto"/>
                  </w:divBdr>
                </w:div>
                <w:div w:id="1047222740">
                  <w:marLeft w:val="0"/>
                  <w:marRight w:val="0"/>
                  <w:marTop w:val="0"/>
                  <w:marBottom w:val="0"/>
                  <w:divBdr>
                    <w:top w:val="none" w:sz="0" w:space="0" w:color="auto"/>
                    <w:left w:val="none" w:sz="0" w:space="0" w:color="auto"/>
                    <w:bottom w:val="none" w:sz="0" w:space="0" w:color="auto"/>
                    <w:right w:val="none" w:sz="0" w:space="0" w:color="auto"/>
                  </w:divBdr>
                  <w:divsChild>
                    <w:div w:id="461506589">
                      <w:marLeft w:val="0"/>
                      <w:marRight w:val="0"/>
                      <w:marTop w:val="0"/>
                      <w:marBottom w:val="0"/>
                      <w:divBdr>
                        <w:top w:val="none" w:sz="0" w:space="0" w:color="auto"/>
                        <w:left w:val="none" w:sz="0" w:space="0" w:color="auto"/>
                        <w:bottom w:val="none" w:sz="0" w:space="0" w:color="auto"/>
                        <w:right w:val="none" w:sz="0" w:space="0" w:color="auto"/>
                      </w:divBdr>
                      <w:divsChild>
                        <w:div w:id="141777450">
                          <w:marLeft w:val="0"/>
                          <w:marRight w:val="0"/>
                          <w:marTop w:val="0"/>
                          <w:marBottom w:val="0"/>
                          <w:divBdr>
                            <w:top w:val="none" w:sz="0" w:space="0" w:color="auto"/>
                            <w:left w:val="none" w:sz="0" w:space="0" w:color="auto"/>
                            <w:bottom w:val="none" w:sz="0" w:space="0" w:color="auto"/>
                            <w:right w:val="none" w:sz="0" w:space="0" w:color="auto"/>
                          </w:divBdr>
                        </w:div>
                        <w:div w:id="148206063">
                          <w:marLeft w:val="0"/>
                          <w:marRight w:val="0"/>
                          <w:marTop w:val="0"/>
                          <w:marBottom w:val="0"/>
                          <w:divBdr>
                            <w:top w:val="none" w:sz="0" w:space="0" w:color="auto"/>
                            <w:left w:val="none" w:sz="0" w:space="0" w:color="auto"/>
                            <w:bottom w:val="none" w:sz="0" w:space="0" w:color="auto"/>
                            <w:right w:val="none" w:sz="0" w:space="0" w:color="auto"/>
                          </w:divBdr>
                        </w:div>
                        <w:div w:id="181481246">
                          <w:marLeft w:val="0"/>
                          <w:marRight w:val="0"/>
                          <w:marTop w:val="0"/>
                          <w:marBottom w:val="0"/>
                          <w:divBdr>
                            <w:top w:val="none" w:sz="0" w:space="0" w:color="auto"/>
                            <w:left w:val="none" w:sz="0" w:space="0" w:color="auto"/>
                            <w:bottom w:val="none" w:sz="0" w:space="0" w:color="auto"/>
                            <w:right w:val="none" w:sz="0" w:space="0" w:color="auto"/>
                          </w:divBdr>
                        </w:div>
                        <w:div w:id="848328632">
                          <w:marLeft w:val="0"/>
                          <w:marRight w:val="0"/>
                          <w:marTop w:val="0"/>
                          <w:marBottom w:val="0"/>
                          <w:divBdr>
                            <w:top w:val="none" w:sz="0" w:space="0" w:color="auto"/>
                            <w:left w:val="none" w:sz="0" w:space="0" w:color="auto"/>
                            <w:bottom w:val="none" w:sz="0" w:space="0" w:color="auto"/>
                            <w:right w:val="none" w:sz="0" w:space="0" w:color="auto"/>
                          </w:divBdr>
                        </w:div>
                        <w:div w:id="18697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6436">
                  <w:marLeft w:val="0"/>
                  <w:marRight w:val="0"/>
                  <w:marTop w:val="0"/>
                  <w:marBottom w:val="0"/>
                  <w:divBdr>
                    <w:top w:val="none" w:sz="0" w:space="0" w:color="auto"/>
                    <w:left w:val="none" w:sz="0" w:space="0" w:color="auto"/>
                    <w:bottom w:val="none" w:sz="0" w:space="0" w:color="auto"/>
                    <w:right w:val="none" w:sz="0" w:space="0" w:color="auto"/>
                  </w:divBdr>
                </w:div>
                <w:div w:id="1956668125">
                  <w:marLeft w:val="0"/>
                  <w:marRight w:val="0"/>
                  <w:marTop w:val="0"/>
                  <w:marBottom w:val="0"/>
                  <w:divBdr>
                    <w:top w:val="none" w:sz="0" w:space="0" w:color="auto"/>
                    <w:left w:val="none" w:sz="0" w:space="0" w:color="auto"/>
                    <w:bottom w:val="none" w:sz="0" w:space="0" w:color="auto"/>
                    <w:right w:val="none" w:sz="0" w:space="0" w:color="auto"/>
                  </w:divBdr>
                </w:div>
                <w:div w:id="2130273137">
                  <w:marLeft w:val="0"/>
                  <w:marRight w:val="0"/>
                  <w:marTop w:val="0"/>
                  <w:marBottom w:val="0"/>
                  <w:divBdr>
                    <w:top w:val="none" w:sz="0" w:space="0" w:color="auto"/>
                    <w:left w:val="none" w:sz="0" w:space="0" w:color="auto"/>
                    <w:bottom w:val="none" w:sz="0" w:space="0" w:color="auto"/>
                    <w:right w:val="none" w:sz="0" w:space="0" w:color="auto"/>
                  </w:divBdr>
                </w:div>
              </w:divsChild>
            </w:div>
            <w:div w:id="1481459793">
              <w:marLeft w:val="0"/>
              <w:marRight w:val="0"/>
              <w:marTop w:val="0"/>
              <w:marBottom w:val="0"/>
              <w:divBdr>
                <w:top w:val="none" w:sz="0" w:space="0" w:color="auto"/>
                <w:left w:val="none" w:sz="0" w:space="0" w:color="auto"/>
                <w:bottom w:val="none" w:sz="0" w:space="0" w:color="auto"/>
                <w:right w:val="none" w:sz="0" w:space="0" w:color="auto"/>
              </w:divBdr>
              <w:divsChild>
                <w:div w:id="632096112">
                  <w:marLeft w:val="0"/>
                  <w:marRight w:val="0"/>
                  <w:marTop w:val="0"/>
                  <w:marBottom w:val="0"/>
                  <w:divBdr>
                    <w:top w:val="none" w:sz="0" w:space="0" w:color="auto"/>
                    <w:left w:val="none" w:sz="0" w:space="0" w:color="auto"/>
                    <w:bottom w:val="none" w:sz="0" w:space="0" w:color="auto"/>
                    <w:right w:val="none" w:sz="0" w:space="0" w:color="auto"/>
                  </w:divBdr>
                  <w:divsChild>
                    <w:div w:id="906037726">
                      <w:marLeft w:val="0"/>
                      <w:marRight w:val="0"/>
                      <w:marTop w:val="0"/>
                      <w:marBottom w:val="0"/>
                      <w:divBdr>
                        <w:top w:val="none" w:sz="0" w:space="0" w:color="auto"/>
                        <w:left w:val="none" w:sz="0" w:space="0" w:color="auto"/>
                        <w:bottom w:val="none" w:sz="0" w:space="0" w:color="auto"/>
                        <w:right w:val="none" w:sz="0" w:space="0" w:color="auto"/>
                      </w:divBdr>
                    </w:div>
                  </w:divsChild>
                </w:div>
                <w:div w:id="1078669047">
                  <w:marLeft w:val="0"/>
                  <w:marRight w:val="0"/>
                  <w:marTop w:val="0"/>
                  <w:marBottom w:val="0"/>
                  <w:divBdr>
                    <w:top w:val="none" w:sz="0" w:space="0" w:color="auto"/>
                    <w:left w:val="none" w:sz="0" w:space="0" w:color="auto"/>
                    <w:bottom w:val="none" w:sz="0" w:space="0" w:color="auto"/>
                    <w:right w:val="none" w:sz="0" w:space="0" w:color="auto"/>
                  </w:divBdr>
                  <w:divsChild>
                    <w:div w:id="698825090">
                      <w:marLeft w:val="0"/>
                      <w:marRight w:val="0"/>
                      <w:marTop w:val="0"/>
                      <w:marBottom w:val="0"/>
                      <w:divBdr>
                        <w:top w:val="none" w:sz="0" w:space="0" w:color="auto"/>
                        <w:left w:val="none" w:sz="0" w:space="0" w:color="auto"/>
                        <w:bottom w:val="none" w:sz="0" w:space="0" w:color="auto"/>
                        <w:right w:val="none" w:sz="0" w:space="0" w:color="auto"/>
                      </w:divBdr>
                    </w:div>
                  </w:divsChild>
                </w:div>
                <w:div w:id="1655450872">
                  <w:marLeft w:val="0"/>
                  <w:marRight w:val="0"/>
                  <w:marTop w:val="0"/>
                  <w:marBottom w:val="0"/>
                  <w:divBdr>
                    <w:top w:val="none" w:sz="0" w:space="0" w:color="auto"/>
                    <w:left w:val="none" w:sz="0" w:space="0" w:color="auto"/>
                    <w:bottom w:val="none" w:sz="0" w:space="0" w:color="auto"/>
                    <w:right w:val="none" w:sz="0" w:space="0" w:color="auto"/>
                  </w:divBdr>
                  <w:divsChild>
                    <w:div w:id="5951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7242">
              <w:marLeft w:val="0"/>
              <w:marRight w:val="0"/>
              <w:marTop w:val="0"/>
              <w:marBottom w:val="0"/>
              <w:divBdr>
                <w:top w:val="none" w:sz="0" w:space="0" w:color="auto"/>
                <w:left w:val="none" w:sz="0" w:space="0" w:color="auto"/>
                <w:bottom w:val="none" w:sz="0" w:space="0" w:color="auto"/>
                <w:right w:val="none" w:sz="0" w:space="0" w:color="auto"/>
              </w:divBdr>
              <w:divsChild>
                <w:div w:id="362436220">
                  <w:marLeft w:val="0"/>
                  <w:marRight w:val="0"/>
                  <w:marTop w:val="0"/>
                  <w:marBottom w:val="0"/>
                  <w:divBdr>
                    <w:top w:val="none" w:sz="0" w:space="0" w:color="auto"/>
                    <w:left w:val="none" w:sz="0" w:space="0" w:color="auto"/>
                    <w:bottom w:val="none" w:sz="0" w:space="0" w:color="auto"/>
                    <w:right w:val="none" w:sz="0" w:space="0" w:color="auto"/>
                  </w:divBdr>
                </w:div>
                <w:div w:id="953830338">
                  <w:marLeft w:val="0"/>
                  <w:marRight w:val="0"/>
                  <w:marTop w:val="0"/>
                  <w:marBottom w:val="0"/>
                  <w:divBdr>
                    <w:top w:val="none" w:sz="0" w:space="0" w:color="auto"/>
                    <w:left w:val="none" w:sz="0" w:space="0" w:color="auto"/>
                    <w:bottom w:val="none" w:sz="0" w:space="0" w:color="auto"/>
                    <w:right w:val="none" w:sz="0" w:space="0" w:color="auto"/>
                  </w:divBdr>
                </w:div>
                <w:div w:id="1293174826">
                  <w:marLeft w:val="0"/>
                  <w:marRight w:val="0"/>
                  <w:marTop w:val="0"/>
                  <w:marBottom w:val="0"/>
                  <w:divBdr>
                    <w:top w:val="none" w:sz="0" w:space="0" w:color="auto"/>
                    <w:left w:val="none" w:sz="0" w:space="0" w:color="auto"/>
                    <w:bottom w:val="none" w:sz="0" w:space="0" w:color="auto"/>
                    <w:right w:val="none" w:sz="0" w:space="0" w:color="auto"/>
                  </w:divBdr>
                  <w:divsChild>
                    <w:div w:id="914441336">
                      <w:marLeft w:val="0"/>
                      <w:marRight w:val="0"/>
                      <w:marTop w:val="0"/>
                      <w:marBottom w:val="0"/>
                      <w:divBdr>
                        <w:top w:val="none" w:sz="0" w:space="0" w:color="auto"/>
                        <w:left w:val="none" w:sz="0" w:space="0" w:color="auto"/>
                        <w:bottom w:val="none" w:sz="0" w:space="0" w:color="auto"/>
                        <w:right w:val="none" w:sz="0" w:space="0" w:color="auto"/>
                      </w:divBdr>
                      <w:divsChild>
                        <w:div w:id="46026640">
                          <w:marLeft w:val="0"/>
                          <w:marRight w:val="0"/>
                          <w:marTop w:val="0"/>
                          <w:marBottom w:val="0"/>
                          <w:divBdr>
                            <w:top w:val="none" w:sz="0" w:space="0" w:color="auto"/>
                            <w:left w:val="none" w:sz="0" w:space="0" w:color="auto"/>
                            <w:bottom w:val="none" w:sz="0" w:space="0" w:color="auto"/>
                            <w:right w:val="none" w:sz="0" w:space="0" w:color="auto"/>
                          </w:divBdr>
                        </w:div>
                        <w:div w:id="54592108">
                          <w:marLeft w:val="0"/>
                          <w:marRight w:val="0"/>
                          <w:marTop w:val="0"/>
                          <w:marBottom w:val="0"/>
                          <w:divBdr>
                            <w:top w:val="none" w:sz="0" w:space="0" w:color="auto"/>
                            <w:left w:val="none" w:sz="0" w:space="0" w:color="auto"/>
                            <w:bottom w:val="none" w:sz="0" w:space="0" w:color="auto"/>
                            <w:right w:val="none" w:sz="0" w:space="0" w:color="auto"/>
                          </w:divBdr>
                        </w:div>
                        <w:div w:id="205990877">
                          <w:marLeft w:val="0"/>
                          <w:marRight w:val="0"/>
                          <w:marTop w:val="0"/>
                          <w:marBottom w:val="0"/>
                          <w:divBdr>
                            <w:top w:val="none" w:sz="0" w:space="0" w:color="auto"/>
                            <w:left w:val="none" w:sz="0" w:space="0" w:color="auto"/>
                            <w:bottom w:val="none" w:sz="0" w:space="0" w:color="auto"/>
                            <w:right w:val="none" w:sz="0" w:space="0" w:color="auto"/>
                          </w:divBdr>
                        </w:div>
                        <w:div w:id="348485104">
                          <w:marLeft w:val="0"/>
                          <w:marRight w:val="0"/>
                          <w:marTop w:val="0"/>
                          <w:marBottom w:val="0"/>
                          <w:divBdr>
                            <w:top w:val="none" w:sz="0" w:space="0" w:color="auto"/>
                            <w:left w:val="none" w:sz="0" w:space="0" w:color="auto"/>
                            <w:bottom w:val="none" w:sz="0" w:space="0" w:color="auto"/>
                            <w:right w:val="none" w:sz="0" w:space="0" w:color="auto"/>
                          </w:divBdr>
                        </w:div>
                        <w:div w:id="371343558">
                          <w:marLeft w:val="0"/>
                          <w:marRight w:val="0"/>
                          <w:marTop w:val="0"/>
                          <w:marBottom w:val="0"/>
                          <w:divBdr>
                            <w:top w:val="none" w:sz="0" w:space="0" w:color="auto"/>
                            <w:left w:val="none" w:sz="0" w:space="0" w:color="auto"/>
                            <w:bottom w:val="none" w:sz="0" w:space="0" w:color="auto"/>
                            <w:right w:val="none" w:sz="0" w:space="0" w:color="auto"/>
                          </w:divBdr>
                        </w:div>
                        <w:div w:id="504395144">
                          <w:marLeft w:val="0"/>
                          <w:marRight w:val="0"/>
                          <w:marTop w:val="0"/>
                          <w:marBottom w:val="0"/>
                          <w:divBdr>
                            <w:top w:val="none" w:sz="0" w:space="0" w:color="auto"/>
                            <w:left w:val="none" w:sz="0" w:space="0" w:color="auto"/>
                            <w:bottom w:val="none" w:sz="0" w:space="0" w:color="auto"/>
                            <w:right w:val="none" w:sz="0" w:space="0" w:color="auto"/>
                          </w:divBdr>
                        </w:div>
                        <w:div w:id="570164919">
                          <w:marLeft w:val="0"/>
                          <w:marRight w:val="0"/>
                          <w:marTop w:val="0"/>
                          <w:marBottom w:val="0"/>
                          <w:divBdr>
                            <w:top w:val="none" w:sz="0" w:space="0" w:color="auto"/>
                            <w:left w:val="none" w:sz="0" w:space="0" w:color="auto"/>
                            <w:bottom w:val="none" w:sz="0" w:space="0" w:color="auto"/>
                            <w:right w:val="none" w:sz="0" w:space="0" w:color="auto"/>
                          </w:divBdr>
                        </w:div>
                        <w:div w:id="785541212">
                          <w:marLeft w:val="0"/>
                          <w:marRight w:val="0"/>
                          <w:marTop w:val="0"/>
                          <w:marBottom w:val="0"/>
                          <w:divBdr>
                            <w:top w:val="none" w:sz="0" w:space="0" w:color="auto"/>
                            <w:left w:val="none" w:sz="0" w:space="0" w:color="auto"/>
                            <w:bottom w:val="none" w:sz="0" w:space="0" w:color="auto"/>
                            <w:right w:val="none" w:sz="0" w:space="0" w:color="auto"/>
                          </w:divBdr>
                        </w:div>
                        <w:div w:id="803936359">
                          <w:marLeft w:val="0"/>
                          <w:marRight w:val="0"/>
                          <w:marTop w:val="0"/>
                          <w:marBottom w:val="0"/>
                          <w:divBdr>
                            <w:top w:val="none" w:sz="0" w:space="0" w:color="auto"/>
                            <w:left w:val="none" w:sz="0" w:space="0" w:color="auto"/>
                            <w:bottom w:val="none" w:sz="0" w:space="0" w:color="auto"/>
                            <w:right w:val="none" w:sz="0" w:space="0" w:color="auto"/>
                          </w:divBdr>
                        </w:div>
                        <w:div w:id="868225144">
                          <w:marLeft w:val="0"/>
                          <w:marRight w:val="0"/>
                          <w:marTop w:val="0"/>
                          <w:marBottom w:val="0"/>
                          <w:divBdr>
                            <w:top w:val="none" w:sz="0" w:space="0" w:color="auto"/>
                            <w:left w:val="none" w:sz="0" w:space="0" w:color="auto"/>
                            <w:bottom w:val="none" w:sz="0" w:space="0" w:color="auto"/>
                            <w:right w:val="none" w:sz="0" w:space="0" w:color="auto"/>
                          </w:divBdr>
                        </w:div>
                        <w:div w:id="902981871">
                          <w:marLeft w:val="0"/>
                          <w:marRight w:val="0"/>
                          <w:marTop w:val="0"/>
                          <w:marBottom w:val="0"/>
                          <w:divBdr>
                            <w:top w:val="none" w:sz="0" w:space="0" w:color="auto"/>
                            <w:left w:val="none" w:sz="0" w:space="0" w:color="auto"/>
                            <w:bottom w:val="none" w:sz="0" w:space="0" w:color="auto"/>
                            <w:right w:val="none" w:sz="0" w:space="0" w:color="auto"/>
                          </w:divBdr>
                        </w:div>
                        <w:div w:id="1534462456">
                          <w:marLeft w:val="0"/>
                          <w:marRight w:val="0"/>
                          <w:marTop w:val="0"/>
                          <w:marBottom w:val="0"/>
                          <w:divBdr>
                            <w:top w:val="none" w:sz="0" w:space="0" w:color="auto"/>
                            <w:left w:val="none" w:sz="0" w:space="0" w:color="auto"/>
                            <w:bottom w:val="none" w:sz="0" w:space="0" w:color="auto"/>
                            <w:right w:val="none" w:sz="0" w:space="0" w:color="auto"/>
                          </w:divBdr>
                        </w:div>
                        <w:div w:id="1693527684">
                          <w:marLeft w:val="0"/>
                          <w:marRight w:val="0"/>
                          <w:marTop w:val="0"/>
                          <w:marBottom w:val="0"/>
                          <w:divBdr>
                            <w:top w:val="none" w:sz="0" w:space="0" w:color="auto"/>
                            <w:left w:val="none" w:sz="0" w:space="0" w:color="auto"/>
                            <w:bottom w:val="none" w:sz="0" w:space="0" w:color="auto"/>
                            <w:right w:val="none" w:sz="0" w:space="0" w:color="auto"/>
                          </w:divBdr>
                        </w:div>
                        <w:div w:id="1893347348">
                          <w:marLeft w:val="0"/>
                          <w:marRight w:val="0"/>
                          <w:marTop w:val="0"/>
                          <w:marBottom w:val="0"/>
                          <w:divBdr>
                            <w:top w:val="none" w:sz="0" w:space="0" w:color="auto"/>
                            <w:left w:val="none" w:sz="0" w:space="0" w:color="auto"/>
                            <w:bottom w:val="none" w:sz="0" w:space="0" w:color="auto"/>
                            <w:right w:val="none" w:sz="0" w:space="0" w:color="auto"/>
                          </w:divBdr>
                        </w:div>
                        <w:div w:id="19725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6400">
                  <w:marLeft w:val="0"/>
                  <w:marRight w:val="0"/>
                  <w:marTop w:val="0"/>
                  <w:marBottom w:val="0"/>
                  <w:divBdr>
                    <w:top w:val="none" w:sz="0" w:space="0" w:color="auto"/>
                    <w:left w:val="none" w:sz="0" w:space="0" w:color="auto"/>
                    <w:bottom w:val="none" w:sz="0" w:space="0" w:color="auto"/>
                    <w:right w:val="none" w:sz="0" w:space="0" w:color="auto"/>
                  </w:divBdr>
                </w:div>
              </w:divsChild>
            </w:div>
            <w:div w:id="1865167874">
              <w:marLeft w:val="0"/>
              <w:marRight w:val="0"/>
              <w:marTop w:val="0"/>
              <w:marBottom w:val="0"/>
              <w:divBdr>
                <w:top w:val="none" w:sz="0" w:space="0" w:color="auto"/>
                <w:left w:val="none" w:sz="0" w:space="0" w:color="auto"/>
                <w:bottom w:val="none" w:sz="0" w:space="0" w:color="auto"/>
                <w:right w:val="none" w:sz="0" w:space="0" w:color="auto"/>
              </w:divBdr>
              <w:divsChild>
                <w:div w:id="599223492">
                  <w:marLeft w:val="0"/>
                  <w:marRight w:val="0"/>
                  <w:marTop w:val="0"/>
                  <w:marBottom w:val="0"/>
                  <w:divBdr>
                    <w:top w:val="none" w:sz="0" w:space="0" w:color="auto"/>
                    <w:left w:val="none" w:sz="0" w:space="0" w:color="auto"/>
                    <w:bottom w:val="none" w:sz="0" w:space="0" w:color="auto"/>
                    <w:right w:val="none" w:sz="0" w:space="0" w:color="auto"/>
                  </w:divBdr>
                </w:div>
                <w:div w:id="857813178">
                  <w:marLeft w:val="0"/>
                  <w:marRight w:val="0"/>
                  <w:marTop w:val="0"/>
                  <w:marBottom w:val="0"/>
                  <w:divBdr>
                    <w:top w:val="none" w:sz="0" w:space="0" w:color="auto"/>
                    <w:left w:val="none" w:sz="0" w:space="0" w:color="auto"/>
                    <w:bottom w:val="none" w:sz="0" w:space="0" w:color="auto"/>
                    <w:right w:val="none" w:sz="0" w:space="0" w:color="auto"/>
                  </w:divBdr>
                </w:div>
                <w:div w:id="1547326424">
                  <w:marLeft w:val="0"/>
                  <w:marRight w:val="0"/>
                  <w:marTop w:val="0"/>
                  <w:marBottom w:val="0"/>
                  <w:divBdr>
                    <w:top w:val="none" w:sz="0" w:space="0" w:color="auto"/>
                    <w:left w:val="none" w:sz="0" w:space="0" w:color="auto"/>
                    <w:bottom w:val="none" w:sz="0" w:space="0" w:color="auto"/>
                    <w:right w:val="none" w:sz="0" w:space="0" w:color="auto"/>
                  </w:divBdr>
                </w:div>
                <w:div w:id="2099860658">
                  <w:marLeft w:val="0"/>
                  <w:marRight w:val="0"/>
                  <w:marTop w:val="0"/>
                  <w:marBottom w:val="0"/>
                  <w:divBdr>
                    <w:top w:val="none" w:sz="0" w:space="0" w:color="auto"/>
                    <w:left w:val="none" w:sz="0" w:space="0" w:color="auto"/>
                    <w:bottom w:val="none" w:sz="0" w:space="0" w:color="auto"/>
                    <w:right w:val="none" w:sz="0" w:space="0" w:color="auto"/>
                  </w:divBdr>
                </w:div>
              </w:divsChild>
            </w:div>
            <w:div w:id="1900554196">
              <w:marLeft w:val="0"/>
              <w:marRight w:val="0"/>
              <w:marTop w:val="0"/>
              <w:marBottom w:val="0"/>
              <w:divBdr>
                <w:top w:val="none" w:sz="0" w:space="0" w:color="auto"/>
                <w:left w:val="none" w:sz="0" w:space="0" w:color="auto"/>
                <w:bottom w:val="none" w:sz="0" w:space="0" w:color="auto"/>
                <w:right w:val="none" w:sz="0" w:space="0" w:color="auto"/>
              </w:divBdr>
              <w:divsChild>
                <w:div w:id="1197307238">
                  <w:marLeft w:val="0"/>
                  <w:marRight w:val="0"/>
                  <w:marTop w:val="0"/>
                  <w:marBottom w:val="0"/>
                  <w:divBdr>
                    <w:top w:val="none" w:sz="0" w:space="0" w:color="auto"/>
                    <w:left w:val="none" w:sz="0" w:space="0" w:color="auto"/>
                    <w:bottom w:val="none" w:sz="0" w:space="0" w:color="auto"/>
                    <w:right w:val="none" w:sz="0" w:space="0" w:color="auto"/>
                  </w:divBdr>
                </w:div>
              </w:divsChild>
            </w:div>
            <w:div w:id="1963732540">
              <w:marLeft w:val="0"/>
              <w:marRight w:val="0"/>
              <w:marTop w:val="0"/>
              <w:marBottom w:val="0"/>
              <w:divBdr>
                <w:top w:val="none" w:sz="0" w:space="0" w:color="auto"/>
                <w:left w:val="none" w:sz="0" w:space="0" w:color="auto"/>
                <w:bottom w:val="none" w:sz="0" w:space="0" w:color="auto"/>
                <w:right w:val="none" w:sz="0" w:space="0" w:color="auto"/>
              </w:divBdr>
              <w:divsChild>
                <w:div w:id="309135443">
                  <w:marLeft w:val="0"/>
                  <w:marRight w:val="0"/>
                  <w:marTop w:val="0"/>
                  <w:marBottom w:val="0"/>
                  <w:divBdr>
                    <w:top w:val="none" w:sz="0" w:space="0" w:color="auto"/>
                    <w:left w:val="none" w:sz="0" w:space="0" w:color="auto"/>
                    <w:bottom w:val="none" w:sz="0" w:space="0" w:color="auto"/>
                    <w:right w:val="none" w:sz="0" w:space="0" w:color="auto"/>
                  </w:divBdr>
                </w:div>
                <w:div w:id="880440042">
                  <w:marLeft w:val="0"/>
                  <w:marRight w:val="0"/>
                  <w:marTop w:val="0"/>
                  <w:marBottom w:val="0"/>
                  <w:divBdr>
                    <w:top w:val="none" w:sz="0" w:space="0" w:color="auto"/>
                    <w:left w:val="none" w:sz="0" w:space="0" w:color="auto"/>
                    <w:bottom w:val="none" w:sz="0" w:space="0" w:color="auto"/>
                    <w:right w:val="none" w:sz="0" w:space="0" w:color="auto"/>
                  </w:divBdr>
                </w:div>
                <w:div w:id="1258053867">
                  <w:marLeft w:val="0"/>
                  <w:marRight w:val="0"/>
                  <w:marTop w:val="0"/>
                  <w:marBottom w:val="0"/>
                  <w:divBdr>
                    <w:top w:val="none" w:sz="0" w:space="0" w:color="auto"/>
                    <w:left w:val="none" w:sz="0" w:space="0" w:color="auto"/>
                    <w:bottom w:val="none" w:sz="0" w:space="0" w:color="auto"/>
                    <w:right w:val="none" w:sz="0" w:space="0" w:color="auto"/>
                  </w:divBdr>
                </w:div>
              </w:divsChild>
            </w:div>
            <w:div w:id="1973779666">
              <w:marLeft w:val="0"/>
              <w:marRight w:val="0"/>
              <w:marTop w:val="0"/>
              <w:marBottom w:val="0"/>
              <w:divBdr>
                <w:top w:val="none" w:sz="0" w:space="0" w:color="auto"/>
                <w:left w:val="none" w:sz="0" w:space="0" w:color="auto"/>
                <w:bottom w:val="none" w:sz="0" w:space="0" w:color="auto"/>
                <w:right w:val="none" w:sz="0" w:space="0" w:color="auto"/>
              </w:divBdr>
              <w:divsChild>
                <w:div w:id="34477011">
                  <w:marLeft w:val="0"/>
                  <w:marRight w:val="0"/>
                  <w:marTop w:val="0"/>
                  <w:marBottom w:val="0"/>
                  <w:divBdr>
                    <w:top w:val="none" w:sz="0" w:space="0" w:color="auto"/>
                    <w:left w:val="none" w:sz="0" w:space="0" w:color="auto"/>
                    <w:bottom w:val="none" w:sz="0" w:space="0" w:color="auto"/>
                    <w:right w:val="none" w:sz="0" w:space="0" w:color="auto"/>
                  </w:divBdr>
                </w:div>
                <w:div w:id="59180427">
                  <w:marLeft w:val="0"/>
                  <w:marRight w:val="0"/>
                  <w:marTop w:val="0"/>
                  <w:marBottom w:val="0"/>
                  <w:divBdr>
                    <w:top w:val="none" w:sz="0" w:space="0" w:color="auto"/>
                    <w:left w:val="none" w:sz="0" w:space="0" w:color="auto"/>
                    <w:bottom w:val="none" w:sz="0" w:space="0" w:color="auto"/>
                    <w:right w:val="none" w:sz="0" w:space="0" w:color="auto"/>
                  </w:divBdr>
                </w:div>
                <w:div w:id="434715395">
                  <w:marLeft w:val="0"/>
                  <w:marRight w:val="0"/>
                  <w:marTop w:val="0"/>
                  <w:marBottom w:val="0"/>
                  <w:divBdr>
                    <w:top w:val="none" w:sz="0" w:space="0" w:color="auto"/>
                    <w:left w:val="none" w:sz="0" w:space="0" w:color="auto"/>
                    <w:bottom w:val="none" w:sz="0" w:space="0" w:color="auto"/>
                    <w:right w:val="none" w:sz="0" w:space="0" w:color="auto"/>
                  </w:divBdr>
                </w:div>
                <w:div w:id="858351358">
                  <w:marLeft w:val="0"/>
                  <w:marRight w:val="0"/>
                  <w:marTop w:val="0"/>
                  <w:marBottom w:val="0"/>
                  <w:divBdr>
                    <w:top w:val="none" w:sz="0" w:space="0" w:color="auto"/>
                    <w:left w:val="none" w:sz="0" w:space="0" w:color="auto"/>
                    <w:bottom w:val="none" w:sz="0" w:space="0" w:color="auto"/>
                    <w:right w:val="none" w:sz="0" w:space="0" w:color="auto"/>
                  </w:divBdr>
                </w:div>
                <w:div w:id="901870003">
                  <w:marLeft w:val="0"/>
                  <w:marRight w:val="0"/>
                  <w:marTop w:val="0"/>
                  <w:marBottom w:val="0"/>
                  <w:divBdr>
                    <w:top w:val="none" w:sz="0" w:space="0" w:color="auto"/>
                    <w:left w:val="none" w:sz="0" w:space="0" w:color="auto"/>
                    <w:bottom w:val="none" w:sz="0" w:space="0" w:color="auto"/>
                    <w:right w:val="none" w:sz="0" w:space="0" w:color="auto"/>
                  </w:divBdr>
                </w:div>
                <w:div w:id="925839903">
                  <w:marLeft w:val="0"/>
                  <w:marRight w:val="0"/>
                  <w:marTop w:val="0"/>
                  <w:marBottom w:val="0"/>
                  <w:divBdr>
                    <w:top w:val="none" w:sz="0" w:space="0" w:color="auto"/>
                    <w:left w:val="none" w:sz="0" w:space="0" w:color="auto"/>
                    <w:bottom w:val="none" w:sz="0" w:space="0" w:color="auto"/>
                    <w:right w:val="none" w:sz="0" w:space="0" w:color="auto"/>
                  </w:divBdr>
                </w:div>
                <w:div w:id="993067500">
                  <w:marLeft w:val="0"/>
                  <w:marRight w:val="0"/>
                  <w:marTop w:val="0"/>
                  <w:marBottom w:val="0"/>
                  <w:divBdr>
                    <w:top w:val="none" w:sz="0" w:space="0" w:color="auto"/>
                    <w:left w:val="none" w:sz="0" w:space="0" w:color="auto"/>
                    <w:bottom w:val="none" w:sz="0" w:space="0" w:color="auto"/>
                    <w:right w:val="none" w:sz="0" w:space="0" w:color="auto"/>
                  </w:divBdr>
                </w:div>
                <w:div w:id="1256207682">
                  <w:marLeft w:val="0"/>
                  <w:marRight w:val="0"/>
                  <w:marTop w:val="0"/>
                  <w:marBottom w:val="0"/>
                  <w:divBdr>
                    <w:top w:val="none" w:sz="0" w:space="0" w:color="auto"/>
                    <w:left w:val="none" w:sz="0" w:space="0" w:color="auto"/>
                    <w:bottom w:val="none" w:sz="0" w:space="0" w:color="auto"/>
                    <w:right w:val="none" w:sz="0" w:space="0" w:color="auto"/>
                  </w:divBdr>
                </w:div>
                <w:div w:id="1870793951">
                  <w:marLeft w:val="0"/>
                  <w:marRight w:val="0"/>
                  <w:marTop w:val="0"/>
                  <w:marBottom w:val="0"/>
                  <w:divBdr>
                    <w:top w:val="none" w:sz="0" w:space="0" w:color="auto"/>
                    <w:left w:val="none" w:sz="0" w:space="0" w:color="auto"/>
                    <w:bottom w:val="none" w:sz="0" w:space="0" w:color="auto"/>
                    <w:right w:val="none" w:sz="0" w:space="0" w:color="auto"/>
                  </w:divBdr>
                  <w:divsChild>
                    <w:div w:id="1102800119">
                      <w:marLeft w:val="0"/>
                      <w:marRight w:val="0"/>
                      <w:marTop w:val="0"/>
                      <w:marBottom w:val="0"/>
                      <w:divBdr>
                        <w:top w:val="none" w:sz="0" w:space="0" w:color="auto"/>
                        <w:left w:val="none" w:sz="0" w:space="0" w:color="auto"/>
                        <w:bottom w:val="none" w:sz="0" w:space="0" w:color="auto"/>
                        <w:right w:val="none" w:sz="0" w:space="0" w:color="auto"/>
                      </w:divBdr>
                      <w:divsChild>
                        <w:div w:id="381684519">
                          <w:marLeft w:val="0"/>
                          <w:marRight w:val="0"/>
                          <w:marTop w:val="0"/>
                          <w:marBottom w:val="0"/>
                          <w:divBdr>
                            <w:top w:val="none" w:sz="0" w:space="0" w:color="auto"/>
                            <w:left w:val="none" w:sz="0" w:space="0" w:color="auto"/>
                            <w:bottom w:val="none" w:sz="0" w:space="0" w:color="auto"/>
                            <w:right w:val="none" w:sz="0" w:space="0" w:color="auto"/>
                          </w:divBdr>
                        </w:div>
                        <w:div w:id="542328600">
                          <w:marLeft w:val="0"/>
                          <w:marRight w:val="0"/>
                          <w:marTop w:val="0"/>
                          <w:marBottom w:val="0"/>
                          <w:divBdr>
                            <w:top w:val="none" w:sz="0" w:space="0" w:color="auto"/>
                            <w:left w:val="none" w:sz="0" w:space="0" w:color="auto"/>
                            <w:bottom w:val="none" w:sz="0" w:space="0" w:color="auto"/>
                            <w:right w:val="none" w:sz="0" w:space="0" w:color="auto"/>
                          </w:divBdr>
                        </w:div>
                        <w:div w:id="684594418">
                          <w:marLeft w:val="0"/>
                          <w:marRight w:val="0"/>
                          <w:marTop w:val="0"/>
                          <w:marBottom w:val="0"/>
                          <w:divBdr>
                            <w:top w:val="none" w:sz="0" w:space="0" w:color="auto"/>
                            <w:left w:val="none" w:sz="0" w:space="0" w:color="auto"/>
                            <w:bottom w:val="none" w:sz="0" w:space="0" w:color="auto"/>
                            <w:right w:val="none" w:sz="0" w:space="0" w:color="auto"/>
                          </w:divBdr>
                        </w:div>
                        <w:div w:id="1706712776">
                          <w:marLeft w:val="0"/>
                          <w:marRight w:val="0"/>
                          <w:marTop w:val="0"/>
                          <w:marBottom w:val="0"/>
                          <w:divBdr>
                            <w:top w:val="none" w:sz="0" w:space="0" w:color="auto"/>
                            <w:left w:val="none" w:sz="0" w:space="0" w:color="auto"/>
                            <w:bottom w:val="none" w:sz="0" w:space="0" w:color="auto"/>
                            <w:right w:val="none" w:sz="0" w:space="0" w:color="auto"/>
                          </w:divBdr>
                        </w:div>
                        <w:div w:id="1951472081">
                          <w:marLeft w:val="0"/>
                          <w:marRight w:val="0"/>
                          <w:marTop w:val="0"/>
                          <w:marBottom w:val="0"/>
                          <w:divBdr>
                            <w:top w:val="none" w:sz="0" w:space="0" w:color="auto"/>
                            <w:left w:val="none" w:sz="0" w:space="0" w:color="auto"/>
                            <w:bottom w:val="none" w:sz="0" w:space="0" w:color="auto"/>
                            <w:right w:val="none" w:sz="0" w:space="0" w:color="auto"/>
                          </w:divBdr>
                        </w:div>
                        <w:div w:id="21231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11684">
      <w:bodyDiv w:val="1"/>
      <w:marLeft w:val="0"/>
      <w:marRight w:val="0"/>
      <w:marTop w:val="0"/>
      <w:marBottom w:val="0"/>
      <w:divBdr>
        <w:top w:val="none" w:sz="0" w:space="0" w:color="auto"/>
        <w:left w:val="none" w:sz="0" w:space="0" w:color="auto"/>
        <w:bottom w:val="none" w:sz="0" w:space="0" w:color="auto"/>
        <w:right w:val="none" w:sz="0" w:space="0" w:color="auto"/>
      </w:divBdr>
    </w:div>
    <w:div w:id="1261796558">
      <w:bodyDiv w:val="1"/>
      <w:marLeft w:val="0"/>
      <w:marRight w:val="0"/>
      <w:marTop w:val="0"/>
      <w:marBottom w:val="0"/>
      <w:divBdr>
        <w:top w:val="none" w:sz="0" w:space="0" w:color="auto"/>
        <w:left w:val="none" w:sz="0" w:space="0" w:color="auto"/>
        <w:bottom w:val="none" w:sz="0" w:space="0" w:color="auto"/>
        <w:right w:val="none" w:sz="0" w:space="0" w:color="auto"/>
      </w:divBdr>
    </w:div>
    <w:div w:id="1403789854">
      <w:bodyDiv w:val="1"/>
      <w:marLeft w:val="0"/>
      <w:marRight w:val="0"/>
      <w:marTop w:val="0"/>
      <w:marBottom w:val="0"/>
      <w:divBdr>
        <w:top w:val="none" w:sz="0" w:space="0" w:color="auto"/>
        <w:left w:val="none" w:sz="0" w:space="0" w:color="auto"/>
        <w:bottom w:val="none" w:sz="0" w:space="0" w:color="auto"/>
        <w:right w:val="none" w:sz="0" w:space="0" w:color="auto"/>
      </w:divBdr>
    </w:div>
    <w:div w:id="1506900174">
      <w:bodyDiv w:val="1"/>
      <w:marLeft w:val="0"/>
      <w:marRight w:val="0"/>
      <w:marTop w:val="0"/>
      <w:marBottom w:val="0"/>
      <w:divBdr>
        <w:top w:val="none" w:sz="0" w:space="0" w:color="auto"/>
        <w:left w:val="none" w:sz="0" w:space="0" w:color="auto"/>
        <w:bottom w:val="none" w:sz="0" w:space="0" w:color="auto"/>
        <w:right w:val="none" w:sz="0" w:space="0" w:color="auto"/>
      </w:divBdr>
    </w:div>
    <w:div w:id="1672676263">
      <w:bodyDiv w:val="1"/>
      <w:marLeft w:val="0"/>
      <w:marRight w:val="0"/>
      <w:marTop w:val="0"/>
      <w:marBottom w:val="0"/>
      <w:divBdr>
        <w:top w:val="none" w:sz="0" w:space="0" w:color="auto"/>
        <w:left w:val="none" w:sz="0" w:space="0" w:color="auto"/>
        <w:bottom w:val="none" w:sz="0" w:space="0" w:color="auto"/>
        <w:right w:val="none" w:sz="0" w:space="0" w:color="auto"/>
      </w:divBdr>
    </w:div>
    <w:div w:id="1800025973">
      <w:bodyDiv w:val="1"/>
      <w:marLeft w:val="0"/>
      <w:marRight w:val="0"/>
      <w:marTop w:val="0"/>
      <w:marBottom w:val="0"/>
      <w:divBdr>
        <w:top w:val="none" w:sz="0" w:space="0" w:color="auto"/>
        <w:left w:val="none" w:sz="0" w:space="0" w:color="auto"/>
        <w:bottom w:val="none" w:sz="0" w:space="0" w:color="auto"/>
        <w:right w:val="none" w:sz="0" w:space="0" w:color="auto"/>
      </w:divBdr>
    </w:div>
    <w:div w:id="1886061089">
      <w:bodyDiv w:val="1"/>
      <w:marLeft w:val="0"/>
      <w:marRight w:val="0"/>
      <w:marTop w:val="0"/>
      <w:marBottom w:val="0"/>
      <w:divBdr>
        <w:top w:val="none" w:sz="0" w:space="0" w:color="auto"/>
        <w:left w:val="none" w:sz="0" w:space="0" w:color="auto"/>
        <w:bottom w:val="none" w:sz="0" w:space="0" w:color="auto"/>
        <w:right w:val="none" w:sz="0" w:space="0" w:color="auto"/>
      </w:divBdr>
    </w:div>
    <w:div w:id="2114473544">
      <w:bodyDiv w:val="1"/>
      <w:marLeft w:val="0"/>
      <w:marRight w:val="0"/>
      <w:marTop w:val="0"/>
      <w:marBottom w:val="0"/>
      <w:divBdr>
        <w:top w:val="none" w:sz="0" w:space="0" w:color="auto"/>
        <w:left w:val="none" w:sz="0" w:space="0" w:color="auto"/>
        <w:bottom w:val="none" w:sz="0" w:space="0" w:color="auto"/>
        <w:right w:val="none" w:sz="0" w:space="0" w:color="auto"/>
      </w:divBdr>
    </w:div>
    <w:div w:id="21212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C4BD-5C92-49E7-829C-F1992359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13633</Words>
  <Characters>80438</Characters>
  <Application>Microsoft Office Word</Application>
  <DocSecurity>0</DocSecurity>
  <Lines>670</Lines>
  <Paragraphs>187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MKČR</Company>
  <LinksUpToDate>false</LinksUpToDate>
  <CharactersWithSpaces>93884</CharactersWithSpaces>
  <SharedDoc>false</SharedDoc>
  <HLinks>
    <vt:vector size="6" baseType="variant">
      <vt:variant>
        <vt:i4>2097166</vt:i4>
      </vt:variant>
      <vt:variant>
        <vt:i4>0</vt:i4>
      </vt:variant>
      <vt:variant>
        <vt:i4>0</vt:i4>
      </vt:variant>
      <vt:variant>
        <vt:i4>5</vt:i4>
      </vt:variant>
      <vt:variant>
        <vt:lpwstr>mailto:fakturace@nemjil.cz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Vrbka Boris</dc:creator>
  <cp:lastModifiedBy>s0126</cp:lastModifiedBy>
  <cp:revision>2</cp:revision>
  <cp:lastPrinted>2017-04-26T10:42:00Z</cp:lastPrinted>
  <dcterms:created xsi:type="dcterms:W3CDTF">2025-01-13T10:09:00Z</dcterms:created>
  <dcterms:modified xsi:type="dcterms:W3CDTF">2025-01-13T10:09:00Z</dcterms:modified>
</cp:coreProperties>
</file>