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EC6A7" w14:textId="77777777" w:rsidR="003B361C" w:rsidRPr="00BA2E6E" w:rsidRDefault="003B361C" w:rsidP="003B361C">
      <w:pPr>
        <w:spacing w:before="120"/>
        <w:jc w:val="righ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 w:rsidRPr="00BA2E6E">
        <w:rPr>
          <w:rFonts w:ascii="Arial" w:eastAsia="Times New Roman" w:hAnsi="Arial" w:cs="Arial"/>
          <w:sz w:val="20"/>
          <w:szCs w:val="20"/>
          <w:lang w:eastAsia="cs-CZ"/>
        </w:rPr>
        <w:t>sml</w:t>
      </w:r>
      <w:proofErr w:type="spellEnd"/>
      <w:r w:rsidRPr="00BA2E6E">
        <w:rPr>
          <w:rFonts w:ascii="Arial" w:eastAsia="Times New Roman" w:hAnsi="Arial" w:cs="Arial"/>
          <w:sz w:val="20"/>
          <w:szCs w:val="20"/>
          <w:lang w:eastAsia="cs-CZ"/>
        </w:rPr>
        <w:t>. č.</w:t>
      </w:r>
      <w:r w:rsidRPr="00BA2E6E">
        <w:rPr>
          <w:rFonts w:ascii="Arial" w:hAnsi="Arial" w:cs="Arial"/>
          <w:color w:val="000000"/>
          <w:sz w:val="20"/>
          <w:szCs w:val="20"/>
          <w:shd w:val="clear" w:color="auto" w:fill="F2F2F2"/>
        </w:rPr>
        <w:t xml:space="preserve"> </w:t>
      </w:r>
      <w:bookmarkStart w:id="0" w:name="_Hlk177105987"/>
      <w:r>
        <w:rPr>
          <w:rFonts w:ascii="Arial" w:hAnsi="Arial" w:cs="Arial"/>
          <w:color w:val="000000"/>
          <w:sz w:val="20"/>
          <w:szCs w:val="20"/>
          <w:shd w:val="clear" w:color="auto" w:fill="F2F2F2"/>
        </w:rPr>
        <w:t>6324014655</w:t>
      </w:r>
    </w:p>
    <w:bookmarkEnd w:id="0"/>
    <w:p w14:paraId="6597DF84" w14:textId="77777777" w:rsidR="003B361C" w:rsidRPr="003F5253" w:rsidRDefault="003B361C" w:rsidP="003B361C">
      <w:pPr>
        <w:widowControl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E66A58B" w14:textId="77777777" w:rsidR="003B361C" w:rsidRPr="003F5253" w:rsidRDefault="003B361C" w:rsidP="003B361C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2E99021" w14:textId="77777777" w:rsidR="003B361C" w:rsidRPr="003F5253" w:rsidRDefault="003B361C" w:rsidP="003B361C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254AF22B" w14:textId="77777777" w:rsidR="003B361C" w:rsidRPr="003F5253" w:rsidRDefault="003B361C" w:rsidP="003B36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253">
        <w:rPr>
          <w:rFonts w:ascii="Arial" w:hAnsi="Arial" w:cs="Arial"/>
          <w:sz w:val="20"/>
          <w:szCs w:val="20"/>
        </w:rPr>
        <w:t>Statutární město Brno</w:t>
      </w:r>
    </w:p>
    <w:p w14:paraId="47392D98" w14:textId="77777777" w:rsidR="003B361C" w:rsidRPr="003F5253" w:rsidRDefault="003B361C" w:rsidP="003B36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253">
        <w:rPr>
          <w:rFonts w:ascii="Arial" w:hAnsi="Arial" w:cs="Arial"/>
          <w:sz w:val="20"/>
          <w:szCs w:val="20"/>
        </w:rPr>
        <w:t>se sídlem Dominikánské náměstí 196/1, 602 00 Brno</w:t>
      </w:r>
    </w:p>
    <w:p w14:paraId="7796EF1D" w14:textId="77777777" w:rsidR="003B361C" w:rsidRPr="003F5253" w:rsidRDefault="003B361C" w:rsidP="003B36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253">
        <w:rPr>
          <w:rFonts w:ascii="Arial" w:hAnsi="Arial" w:cs="Arial"/>
          <w:sz w:val="20"/>
          <w:szCs w:val="20"/>
        </w:rPr>
        <w:t>zastoupené primátorkou JUDr. Markétou Vaňkovou</w:t>
      </w:r>
    </w:p>
    <w:p w14:paraId="74603600" w14:textId="77777777" w:rsidR="003B361C" w:rsidRDefault="003B361C" w:rsidP="003B36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253">
        <w:rPr>
          <w:rFonts w:ascii="Arial" w:hAnsi="Arial" w:cs="Arial"/>
          <w:sz w:val="20"/>
          <w:szCs w:val="20"/>
        </w:rPr>
        <w:t>IČO: 44 99 27 85</w:t>
      </w:r>
    </w:p>
    <w:p w14:paraId="2A04919E" w14:textId="77777777" w:rsidR="003B361C" w:rsidRPr="00344D2D" w:rsidRDefault="003B361C" w:rsidP="003B36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4D2D">
        <w:rPr>
          <w:rFonts w:ascii="Arial" w:hAnsi="Arial" w:cs="Arial"/>
          <w:sz w:val="20"/>
          <w:szCs w:val="20"/>
        </w:rPr>
        <w:t>DIČ: CZ44992785</w:t>
      </w:r>
    </w:p>
    <w:p w14:paraId="0C53185E" w14:textId="77777777" w:rsidR="003B361C" w:rsidRPr="003F5253" w:rsidRDefault="003B361C" w:rsidP="003B36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253">
        <w:rPr>
          <w:rFonts w:ascii="Arial" w:hAnsi="Arial" w:cs="Arial"/>
          <w:sz w:val="20"/>
          <w:szCs w:val="20"/>
        </w:rPr>
        <w:t xml:space="preserve">Bankovní </w:t>
      </w:r>
      <w:proofErr w:type="gramStart"/>
      <w:r w:rsidRPr="003F5253">
        <w:rPr>
          <w:rFonts w:ascii="Arial" w:hAnsi="Arial" w:cs="Arial"/>
          <w:sz w:val="20"/>
          <w:szCs w:val="20"/>
        </w:rPr>
        <w:t xml:space="preserve">spojení:   </w:t>
      </w:r>
      <w:proofErr w:type="gramEnd"/>
      <w:r w:rsidRPr="003F5253">
        <w:rPr>
          <w:rFonts w:ascii="Arial" w:hAnsi="Arial" w:cs="Arial"/>
          <w:sz w:val="20"/>
          <w:szCs w:val="20"/>
        </w:rPr>
        <w:t xml:space="preserve"> Česká spořitelna, a.s.</w:t>
      </w:r>
    </w:p>
    <w:p w14:paraId="6ADA89F0" w14:textId="77777777" w:rsidR="003B361C" w:rsidRPr="003F5253" w:rsidRDefault="003B361C" w:rsidP="003B36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253">
        <w:rPr>
          <w:rFonts w:ascii="Arial" w:hAnsi="Arial" w:cs="Arial"/>
          <w:sz w:val="20"/>
          <w:szCs w:val="20"/>
        </w:rPr>
        <w:t xml:space="preserve">                                 Olbrachtova 1929/62, 140 000 Praha 4</w:t>
      </w:r>
    </w:p>
    <w:p w14:paraId="5CEABA71" w14:textId="77777777" w:rsidR="003B361C" w:rsidRPr="003F5253" w:rsidRDefault="003B361C" w:rsidP="003B36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253">
        <w:rPr>
          <w:rFonts w:ascii="Arial" w:hAnsi="Arial" w:cs="Arial"/>
          <w:sz w:val="20"/>
          <w:szCs w:val="20"/>
        </w:rPr>
        <w:t xml:space="preserve">                                 IČ: 45244782</w:t>
      </w:r>
    </w:p>
    <w:p w14:paraId="33FF5D70" w14:textId="77777777" w:rsidR="003B361C" w:rsidRDefault="003B361C" w:rsidP="003B36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253">
        <w:rPr>
          <w:rFonts w:ascii="Arial" w:hAnsi="Arial" w:cs="Arial"/>
          <w:sz w:val="20"/>
          <w:szCs w:val="20"/>
        </w:rPr>
        <w:t xml:space="preserve">                                 č. účtu: 111158222/0800                  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6B06A1A" w14:textId="77777777" w:rsidR="003B361C" w:rsidRPr="00D61883" w:rsidRDefault="003B361C" w:rsidP="003B36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9</w:t>
      </w:r>
      <w:r w:rsidRPr="003F5253">
        <w:rPr>
          <w:rFonts w:ascii="Arial" w:hAnsi="Arial" w:cs="Arial"/>
          <w:sz w:val="20"/>
          <w:szCs w:val="20"/>
        </w:rPr>
        <w:t>VS:</w:t>
      </w:r>
      <w:r w:rsidRPr="00D61883">
        <w:rPr>
          <w:rFonts w:ascii="Arial" w:hAnsi="Arial" w:cs="Arial"/>
          <w:color w:val="000000"/>
          <w:sz w:val="20"/>
          <w:szCs w:val="20"/>
          <w:shd w:val="clear" w:color="auto" w:fill="F2F2F2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2F2F2"/>
        </w:rPr>
        <w:t>6324014655</w:t>
      </w:r>
    </w:p>
    <w:p w14:paraId="18E34E2D" w14:textId="77777777" w:rsidR="003B361C" w:rsidRPr="00BA2E6E" w:rsidRDefault="003B361C" w:rsidP="003B36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A2E6E">
        <w:rPr>
          <w:rFonts w:ascii="Arial" w:hAnsi="Arial" w:cs="Arial"/>
          <w:color w:val="000000"/>
          <w:sz w:val="20"/>
          <w:szCs w:val="20"/>
          <w:shd w:val="clear" w:color="auto" w:fill="F2F2F2"/>
        </w:rPr>
        <w:t xml:space="preserve"> </w:t>
      </w:r>
    </w:p>
    <w:p w14:paraId="633AC8F2" w14:textId="77777777" w:rsidR="003B361C" w:rsidRPr="00410701" w:rsidRDefault="003B361C" w:rsidP="003B36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253">
        <w:rPr>
          <w:rFonts w:ascii="Arial" w:hAnsi="Arial" w:cs="Arial"/>
          <w:color w:val="000000"/>
          <w:sz w:val="20"/>
          <w:szCs w:val="20"/>
          <w:shd w:val="clear" w:color="auto" w:fill="F2F2F2"/>
        </w:rPr>
        <w:t xml:space="preserve"> </w:t>
      </w:r>
    </w:p>
    <w:p w14:paraId="613BD962" w14:textId="77777777" w:rsidR="003B361C" w:rsidRPr="003F5253" w:rsidRDefault="003B361C" w:rsidP="003B36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dále jako prodávající </w:t>
      </w:r>
    </w:p>
    <w:p w14:paraId="500F6CE7" w14:textId="77777777" w:rsidR="003B361C" w:rsidRDefault="003B361C" w:rsidP="003B361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AD1ADC2" w14:textId="77777777" w:rsidR="003B361C" w:rsidRPr="003F5253" w:rsidRDefault="003B361C" w:rsidP="003B36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F5253">
        <w:rPr>
          <w:rFonts w:ascii="Arial" w:eastAsia="Times New Roman" w:hAnsi="Arial" w:cs="Arial"/>
          <w:sz w:val="20"/>
          <w:szCs w:val="20"/>
          <w:lang w:eastAsia="cs-CZ"/>
        </w:rPr>
        <w:t>a</w:t>
      </w:r>
    </w:p>
    <w:p w14:paraId="5903F57E" w14:textId="77777777" w:rsidR="003B361C" w:rsidRDefault="003B361C" w:rsidP="003B361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EDD318" w14:textId="77777777" w:rsidR="003B361C" w:rsidRDefault="003B361C" w:rsidP="003B361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Tělovýchovná jednota START Brno,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z.s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49C7FDE9" w14:textId="77777777" w:rsidR="003B361C" w:rsidRDefault="003B361C" w:rsidP="003B361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se sídlem Loosova 800/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1B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Lesná, 638 00 Brno</w:t>
      </w:r>
    </w:p>
    <w:p w14:paraId="1864A458" w14:textId="77777777" w:rsidR="003B361C" w:rsidRPr="003F5253" w:rsidRDefault="003B361C" w:rsidP="003B361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IČO: 00544 884</w:t>
      </w:r>
    </w:p>
    <w:p w14:paraId="68018F7F" w14:textId="77777777" w:rsidR="003B361C" w:rsidRDefault="003B361C" w:rsidP="003B361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zastoupen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á</w:t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předsedou Ivo Rausem</w:t>
      </w:r>
    </w:p>
    <w:p w14:paraId="1EEAD893" w14:textId="77777777" w:rsidR="003B361C" w:rsidRDefault="003B361C" w:rsidP="003B36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Spole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</w:t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je zaps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á</w:t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 v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</w:t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spolkovém</w:t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rejstříku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vedeném Krajským soudem v Brně v oddílu L, vložka 136</w:t>
      </w:r>
    </w:p>
    <w:p w14:paraId="32834649" w14:textId="77777777" w:rsidR="003B361C" w:rsidRPr="003F5253" w:rsidRDefault="003B361C" w:rsidP="003B36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dále jako kupující</w:t>
      </w:r>
    </w:p>
    <w:p w14:paraId="712C31E9" w14:textId="77777777" w:rsidR="003B361C" w:rsidRPr="003F5253" w:rsidRDefault="003B361C" w:rsidP="003B36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4783BE37" w14:textId="77777777" w:rsidR="003B361C" w:rsidRPr="003F5253" w:rsidRDefault="003B361C" w:rsidP="003B36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253">
        <w:rPr>
          <w:rFonts w:ascii="Arial" w:hAnsi="Arial" w:cs="Arial"/>
          <w:sz w:val="20"/>
          <w:szCs w:val="20"/>
        </w:rPr>
        <w:t>uzavřeli níže uvedeného dne, měsíce a roku tuto</w:t>
      </w:r>
    </w:p>
    <w:p w14:paraId="24252683" w14:textId="77777777" w:rsidR="003B361C" w:rsidRPr="003F5253" w:rsidRDefault="003B361C" w:rsidP="003B36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04343F6" w14:textId="77777777" w:rsidR="003B361C" w:rsidRPr="003F5253" w:rsidRDefault="003B361C" w:rsidP="003B36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92FC12" w14:textId="77777777" w:rsidR="003B361C" w:rsidRDefault="003B361C" w:rsidP="003B36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4DD3838" w14:textId="77777777" w:rsidR="003B361C" w:rsidRPr="003F5253" w:rsidRDefault="003B361C" w:rsidP="003B36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F5253">
        <w:rPr>
          <w:rFonts w:ascii="Arial" w:hAnsi="Arial" w:cs="Arial"/>
          <w:b/>
          <w:sz w:val="20"/>
          <w:szCs w:val="20"/>
        </w:rPr>
        <w:t xml:space="preserve">Kupní smlouvu </w:t>
      </w:r>
    </w:p>
    <w:p w14:paraId="65C2BBF2" w14:textId="77777777" w:rsidR="003B361C" w:rsidRPr="003F5253" w:rsidRDefault="003B361C" w:rsidP="003B36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7AB119A3" w14:textId="77777777" w:rsidR="003B361C" w:rsidRPr="003F5253" w:rsidRDefault="003B361C" w:rsidP="003B36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I.</w:t>
      </w:r>
    </w:p>
    <w:p w14:paraId="7731838A" w14:textId="77777777" w:rsidR="003B361C" w:rsidRPr="003F5253" w:rsidRDefault="003B361C" w:rsidP="003B36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419032C1" w14:textId="77777777" w:rsidR="003B361C" w:rsidRPr="003F5253" w:rsidRDefault="003B361C" w:rsidP="003B36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1.1. Prodávající je na základě zákona č. 172/1991 Sb. o přechodu některých věcí z majetku ČR do vlastnictví obcí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dle Smlouvy směnné čj. UZSVM/B/34775/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2022-HMU1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č. 6322174550 ze dne 12. 1. 2023, č.j. V-7562/2023 </w:t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vlastníkem </w:t>
      </w:r>
      <w:r w:rsidRPr="00FA18BB">
        <w:rPr>
          <w:rFonts w:ascii="Arial" w:hAnsi="Arial" w:cs="Arial"/>
          <w:sz w:val="20"/>
          <w:szCs w:val="20"/>
        </w:rPr>
        <w:t>pozemk</w:t>
      </w:r>
      <w:r>
        <w:rPr>
          <w:rFonts w:ascii="Arial" w:hAnsi="Arial" w:cs="Arial"/>
          <w:sz w:val="20"/>
          <w:szCs w:val="20"/>
        </w:rPr>
        <w:t>ů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p. č. 205/24 – ostatní plocha o výměře 89 m</w:t>
      </w:r>
      <w:r>
        <w:rPr>
          <w:rFonts w:ascii="Arial" w:eastAsia="Times New Roman" w:hAnsi="Arial" w:cs="Arial"/>
          <w:bCs/>
          <w:sz w:val="2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, p. č. 205/25 – ostatní plocha o výměře 642 </w:t>
      </w:r>
      <w:r w:rsidRPr="00971015">
        <w:rPr>
          <w:rFonts w:ascii="Arial" w:eastAsia="Times New Roman" w:hAnsi="Arial" w:cs="Arial"/>
          <w:bCs/>
          <w:sz w:val="20"/>
          <w:szCs w:val="20"/>
          <w:lang w:eastAsia="cs-CZ"/>
        </w:rPr>
        <w:t>m</w:t>
      </w:r>
      <w:r>
        <w:rPr>
          <w:rFonts w:ascii="Arial" w:eastAsia="Times New Roman" w:hAnsi="Arial" w:cs="Arial"/>
          <w:bCs/>
          <w:sz w:val="2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a p. č. 205/30 – ostatní plocha o výměře 1220 </w:t>
      </w:r>
      <w:r w:rsidRPr="00971015">
        <w:rPr>
          <w:rFonts w:ascii="Arial" w:eastAsia="Times New Roman" w:hAnsi="Arial" w:cs="Arial"/>
          <w:bCs/>
          <w:sz w:val="20"/>
          <w:szCs w:val="20"/>
          <w:lang w:eastAsia="cs-CZ"/>
        </w:rPr>
        <w:t>m</w:t>
      </w:r>
      <w:r>
        <w:rPr>
          <w:rFonts w:ascii="Arial" w:eastAsia="Times New Roman" w:hAnsi="Arial" w:cs="Arial"/>
          <w:bCs/>
          <w:sz w:val="2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, to vše k.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cs-CZ"/>
        </w:rPr>
        <w:t>ú.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Lesná.</w:t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Uveden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é</w:t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nemovit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é</w:t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věc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</w:t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3F5253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sou </w:t>
      </w:r>
      <w:r w:rsidRPr="003F5253">
        <w:rPr>
          <w:rFonts w:ascii="Arial" w:hAnsi="Arial" w:cs="Arial"/>
          <w:sz w:val="20"/>
          <w:szCs w:val="20"/>
        </w:rPr>
        <w:t>zaps</w:t>
      </w:r>
      <w:r>
        <w:rPr>
          <w:rFonts w:ascii="Arial" w:hAnsi="Arial" w:cs="Arial"/>
          <w:sz w:val="20"/>
          <w:szCs w:val="20"/>
        </w:rPr>
        <w:t>á</w:t>
      </w:r>
      <w:r w:rsidRPr="003F5253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y</w:t>
      </w:r>
      <w:r w:rsidRPr="003F5253">
        <w:rPr>
          <w:rFonts w:ascii="Arial" w:hAnsi="Arial" w:cs="Arial"/>
          <w:sz w:val="20"/>
          <w:szCs w:val="20"/>
        </w:rPr>
        <w:t xml:space="preserve"> na LV  10001 u Katastrálního úřadu pro Jihomoravský kraj, katastrální pracoviště Brno-město pro obec Brno, k. </w:t>
      </w:r>
      <w:proofErr w:type="spellStart"/>
      <w:r w:rsidRPr="003F5253">
        <w:rPr>
          <w:rFonts w:ascii="Arial" w:hAnsi="Arial" w:cs="Arial"/>
          <w:sz w:val="20"/>
          <w:szCs w:val="20"/>
        </w:rPr>
        <w:t>ú.</w:t>
      </w:r>
      <w:proofErr w:type="spellEnd"/>
      <w:r w:rsidRPr="003F52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Lesná</w:t>
      </w:r>
      <w:r w:rsidRPr="003F5253">
        <w:rPr>
          <w:rFonts w:ascii="Arial" w:hAnsi="Arial" w:cs="Arial"/>
          <w:sz w:val="20"/>
          <w:szCs w:val="20"/>
        </w:rPr>
        <w:t>.</w:t>
      </w:r>
    </w:p>
    <w:p w14:paraId="53F7E610" w14:textId="77777777" w:rsidR="003B361C" w:rsidRPr="003F5253" w:rsidRDefault="003B361C" w:rsidP="003B361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6841C662" w14:textId="77777777" w:rsidR="003B361C" w:rsidRPr="003F5253" w:rsidRDefault="003B361C" w:rsidP="003B36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3E647DE3" w14:textId="77777777" w:rsidR="003B361C" w:rsidRPr="003F5253" w:rsidRDefault="003B361C" w:rsidP="003B36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303E309A" w14:textId="77777777" w:rsidR="003B361C" w:rsidRPr="003F5253" w:rsidRDefault="003B361C" w:rsidP="003B36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II.</w:t>
      </w:r>
    </w:p>
    <w:p w14:paraId="5CDB5431" w14:textId="77777777" w:rsidR="003B361C" w:rsidRPr="003F5253" w:rsidRDefault="003B361C" w:rsidP="003B36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14:paraId="6539CA3E" w14:textId="77777777" w:rsidR="003B361C" w:rsidRPr="003F5253" w:rsidRDefault="003B361C" w:rsidP="003B36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253">
        <w:rPr>
          <w:rFonts w:ascii="Arial" w:hAnsi="Arial" w:cs="Arial"/>
          <w:sz w:val="20"/>
          <w:szCs w:val="20"/>
        </w:rPr>
        <w:t>2.1. Prodávající prodává pozem</w:t>
      </w:r>
      <w:r>
        <w:rPr>
          <w:rFonts w:ascii="Arial" w:hAnsi="Arial" w:cs="Arial"/>
          <w:sz w:val="20"/>
          <w:szCs w:val="20"/>
        </w:rPr>
        <w:t>ky</w:t>
      </w:r>
      <w:r w:rsidRPr="003F52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uvedené v čl. I. této</w:t>
      </w:r>
      <w:r w:rsidRPr="003F52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smlouvy </w:t>
      </w:r>
      <w:r w:rsidRPr="003F5253">
        <w:rPr>
          <w:rFonts w:ascii="Arial" w:hAnsi="Arial" w:cs="Arial"/>
          <w:sz w:val="20"/>
          <w:szCs w:val="20"/>
        </w:rPr>
        <w:t>a kupující jej kupuje do svého vlastnictví</w:t>
      </w:r>
      <w:r>
        <w:rPr>
          <w:rFonts w:ascii="Arial" w:hAnsi="Arial" w:cs="Arial"/>
          <w:sz w:val="20"/>
          <w:szCs w:val="20"/>
        </w:rPr>
        <w:t>, a to se všemi součástmi a příslušenstvím. Součástmi pozemků p. č. 205/24 a p. č. 205/25 k. </w:t>
      </w:r>
      <w:proofErr w:type="spellStart"/>
      <w:r>
        <w:rPr>
          <w:rFonts w:ascii="Arial" w:hAnsi="Arial" w:cs="Arial"/>
          <w:sz w:val="20"/>
          <w:szCs w:val="20"/>
        </w:rPr>
        <w:t>ú.</w:t>
      </w:r>
      <w:proofErr w:type="spellEnd"/>
      <w:r>
        <w:rPr>
          <w:rFonts w:ascii="Arial" w:hAnsi="Arial" w:cs="Arial"/>
          <w:sz w:val="20"/>
          <w:szCs w:val="20"/>
        </w:rPr>
        <w:t xml:space="preserve"> Lesná jsou i zpevněné plochy.</w:t>
      </w:r>
    </w:p>
    <w:p w14:paraId="7510A2AF" w14:textId="77777777" w:rsidR="003B361C" w:rsidRPr="003F5253" w:rsidRDefault="003B361C" w:rsidP="003B36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253">
        <w:rPr>
          <w:rFonts w:ascii="Arial" w:hAnsi="Arial" w:cs="Arial"/>
          <w:sz w:val="20"/>
          <w:szCs w:val="20"/>
        </w:rPr>
        <w:t>2.2. Prodávající a kupující si dohodli za pozem</w:t>
      </w:r>
      <w:r>
        <w:rPr>
          <w:rFonts w:ascii="Arial" w:hAnsi="Arial" w:cs="Arial"/>
          <w:sz w:val="20"/>
          <w:szCs w:val="20"/>
        </w:rPr>
        <w:t>ky</w:t>
      </w:r>
      <w:r w:rsidRPr="003F5253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</w:t>
      </w:r>
      <w:r w:rsidRPr="003F5253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 čl. I.</w:t>
      </w:r>
      <w:r w:rsidRPr="003F5253">
        <w:rPr>
          <w:rFonts w:ascii="Arial" w:hAnsi="Arial" w:cs="Arial"/>
          <w:sz w:val="20"/>
          <w:szCs w:val="20"/>
        </w:rPr>
        <w:t xml:space="preserve"> této smlouvy kupní cenu ve výši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5 855 000</w:t>
      </w:r>
      <w:r w:rsidRPr="003F5253">
        <w:rPr>
          <w:rFonts w:ascii="Arial" w:hAnsi="Arial" w:cs="Arial"/>
          <w:sz w:val="20"/>
          <w:szCs w:val="20"/>
        </w:rPr>
        <w:t xml:space="preserve"> Kč, slovy: </w:t>
      </w:r>
      <w:proofErr w:type="spellStart"/>
      <w:r>
        <w:rPr>
          <w:rFonts w:ascii="Arial" w:hAnsi="Arial" w:cs="Arial"/>
          <w:sz w:val="20"/>
          <w:szCs w:val="20"/>
        </w:rPr>
        <w:t>pětmilionůosmsetpadesátpěttisíc</w:t>
      </w:r>
      <w:r w:rsidRPr="003F5253">
        <w:rPr>
          <w:rFonts w:ascii="Arial" w:hAnsi="Arial" w:cs="Arial"/>
          <w:sz w:val="20"/>
          <w:szCs w:val="20"/>
        </w:rPr>
        <w:t>korunčeských</w:t>
      </w:r>
      <w:proofErr w:type="spellEnd"/>
      <w:r w:rsidRPr="003F5253">
        <w:rPr>
          <w:rFonts w:ascii="Arial" w:hAnsi="Arial" w:cs="Arial"/>
          <w:sz w:val="20"/>
          <w:szCs w:val="20"/>
        </w:rPr>
        <w:t>. Tato cena je v souladu s </w:t>
      </w:r>
      <w:proofErr w:type="spellStart"/>
      <w:r w:rsidRPr="003F5253">
        <w:rPr>
          <w:rFonts w:ascii="Arial" w:hAnsi="Arial" w:cs="Arial"/>
          <w:sz w:val="20"/>
          <w:szCs w:val="20"/>
        </w:rPr>
        <w:t>ust</w:t>
      </w:r>
      <w:proofErr w:type="spellEnd"/>
      <w:r w:rsidRPr="003F5253">
        <w:rPr>
          <w:rFonts w:ascii="Arial" w:hAnsi="Arial" w:cs="Arial"/>
          <w:sz w:val="20"/>
          <w:szCs w:val="20"/>
        </w:rPr>
        <w:t>. § 39, odst. 2 zákona č. 128/2000 Sb. o obcích v platném znění cenou v daném místě a čase obvyklou.</w:t>
      </w:r>
    </w:p>
    <w:p w14:paraId="1A3DFE93" w14:textId="77777777" w:rsidR="003B361C" w:rsidRPr="003F5253" w:rsidRDefault="003B361C" w:rsidP="003B36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253">
        <w:rPr>
          <w:rFonts w:ascii="Arial" w:hAnsi="Arial" w:cs="Arial"/>
          <w:sz w:val="20"/>
          <w:szCs w:val="20"/>
        </w:rPr>
        <w:t xml:space="preserve">2.3. Prodávající si s kupujícím smluvil splatnost dohodnuté kupní ceny, jak je uvedena v bodu 2.2. této smlouvy, </w:t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 délce 3 měsíců ode dne doručení této smlouvy k podpisu kupující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mu</w:t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575C0F90" w14:textId="77777777" w:rsidR="003B361C" w:rsidRPr="003F5253" w:rsidRDefault="003B361C" w:rsidP="003B36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253">
        <w:rPr>
          <w:rFonts w:ascii="Arial" w:hAnsi="Arial" w:cs="Arial"/>
          <w:sz w:val="20"/>
          <w:szCs w:val="20"/>
        </w:rPr>
        <w:t>2.4. Prodávající podpisem této smlouvy potvrzuje, že kupující zaplatil dohodnutou kupní cenu v plné výši na účet prodávajícího, uvedený v záhlaví této smlouvy, pod variabilním symbolem, jímž je číslo smlouvy.</w:t>
      </w:r>
    </w:p>
    <w:p w14:paraId="01CDF011" w14:textId="77777777" w:rsidR="003B361C" w:rsidRPr="000A3BEF" w:rsidRDefault="003B361C" w:rsidP="003B361C">
      <w:pPr>
        <w:jc w:val="both"/>
        <w:rPr>
          <w:rFonts w:ascii="Arial" w:hAnsi="Arial" w:cs="Arial"/>
          <w:sz w:val="20"/>
          <w:szCs w:val="20"/>
        </w:rPr>
      </w:pPr>
      <w:r w:rsidRPr="003F5253">
        <w:rPr>
          <w:rFonts w:ascii="Arial" w:hAnsi="Arial" w:cs="Arial"/>
          <w:sz w:val="20"/>
          <w:szCs w:val="20"/>
        </w:rPr>
        <w:t>2.5. Prodej pozemk</w:t>
      </w:r>
      <w:r>
        <w:rPr>
          <w:rFonts w:ascii="Arial" w:hAnsi="Arial" w:cs="Arial"/>
          <w:sz w:val="20"/>
          <w:szCs w:val="20"/>
        </w:rPr>
        <w:t>ů, jež jsou předmětem této smlouvy</w:t>
      </w:r>
      <w:r w:rsidRPr="003F5253">
        <w:rPr>
          <w:rFonts w:ascii="Arial" w:hAnsi="Arial" w:cs="Arial"/>
          <w:sz w:val="20"/>
          <w:szCs w:val="20"/>
        </w:rPr>
        <w:t xml:space="preserve">, </w:t>
      </w:r>
      <w:bookmarkStart w:id="1" w:name="_Hlk96070928"/>
      <w:r>
        <w:rPr>
          <w:rFonts w:ascii="Arial" w:eastAsia="Times New Roman" w:hAnsi="Arial" w:cs="Arial"/>
          <w:sz w:val="20"/>
          <w:szCs w:val="20"/>
          <w:lang w:eastAsia="cs-CZ"/>
        </w:rPr>
        <w:t xml:space="preserve">je osvobozen od DPH </w:t>
      </w:r>
      <w:r w:rsidRPr="00172A60">
        <w:rPr>
          <w:rFonts w:ascii="Arial" w:hAnsi="Arial" w:cs="Arial"/>
          <w:sz w:val="20"/>
          <w:szCs w:val="20"/>
        </w:rPr>
        <w:t xml:space="preserve">dle </w:t>
      </w:r>
      <w:proofErr w:type="spellStart"/>
      <w:r w:rsidRPr="00172A60">
        <w:rPr>
          <w:rFonts w:ascii="Arial" w:hAnsi="Arial" w:cs="Arial"/>
          <w:sz w:val="20"/>
          <w:szCs w:val="20"/>
        </w:rPr>
        <w:t>ust</w:t>
      </w:r>
      <w:proofErr w:type="spellEnd"/>
      <w:r w:rsidRPr="00172A60">
        <w:rPr>
          <w:rFonts w:ascii="Arial" w:hAnsi="Arial" w:cs="Arial"/>
          <w:sz w:val="20"/>
          <w:szCs w:val="20"/>
        </w:rPr>
        <w:t>. § 56 z. č. 235/2004 Sb. o dani z přidané hodnoty v platném znění.</w:t>
      </w:r>
      <w:bookmarkEnd w:id="1"/>
    </w:p>
    <w:p w14:paraId="547F6D1A" w14:textId="77777777" w:rsidR="003B361C" w:rsidRPr="003F5253" w:rsidRDefault="003B361C" w:rsidP="003B36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III.</w:t>
      </w:r>
    </w:p>
    <w:p w14:paraId="37896FBD" w14:textId="77777777" w:rsidR="003B361C" w:rsidRPr="003F5253" w:rsidRDefault="003B361C" w:rsidP="003B361C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2E9088B7" w14:textId="77777777" w:rsidR="003B361C" w:rsidRPr="003F5253" w:rsidRDefault="003B361C" w:rsidP="003B36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253">
        <w:rPr>
          <w:rFonts w:ascii="Arial" w:hAnsi="Arial" w:cs="Arial"/>
          <w:sz w:val="20"/>
          <w:szCs w:val="20"/>
        </w:rPr>
        <w:t>3.1. Kupující prohlašuje, že byl seznámen s právním i faktickým stavem převáděn</w:t>
      </w:r>
      <w:r>
        <w:rPr>
          <w:rFonts w:ascii="Arial" w:hAnsi="Arial" w:cs="Arial"/>
          <w:sz w:val="20"/>
          <w:szCs w:val="20"/>
        </w:rPr>
        <w:t>ých</w:t>
      </w:r>
      <w:r w:rsidRPr="003F5253">
        <w:rPr>
          <w:rFonts w:ascii="Arial" w:hAnsi="Arial" w:cs="Arial"/>
          <w:sz w:val="20"/>
          <w:szCs w:val="20"/>
        </w:rPr>
        <w:t xml:space="preserve"> nemovit</w:t>
      </w:r>
      <w:r>
        <w:rPr>
          <w:rFonts w:ascii="Arial" w:hAnsi="Arial" w:cs="Arial"/>
          <w:sz w:val="20"/>
          <w:szCs w:val="20"/>
        </w:rPr>
        <w:t>ých</w:t>
      </w:r>
      <w:r w:rsidRPr="003F5253">
        <w:rPr>
          <w:rFonts w:ascii="Arial" w:hAnsi="Arial" w:cs="Arial"/>
          <w:sz w:val="20"/>
          <w:szCs w:val="20"/>
        </w:rPr>
        <w:t xml:space="preserve"> věc</w:t>
      </w:r>
      <w:r>
        <w:rPr>
          <w:rFonts w:ascii="Arial" w:hAnsi="Arial" w:cs="Arial"/>
          <w:sz w:val="20"/>
          <w:szCs w:val="20"/>
        </w:rPr>
        <w:t xml:space="preserve">í </w:t>
      </w:r>
      <w:r w:rsidRPr="003F5253">
        <w:rPr>
          <w:rFonts w:ascii="Arial" w:hAnsi="Arial" w:cs="Arial"/>
          <w:sz w:val="20"/>
          <w:szCs w:val="20"/>
        </w:rPr>
        <w:t>a že s tímto stavem souhlasí a v tomto stavu převáděn</w:t>
      </w:r>
      <w:r>
        <w:rPr>
          <w:rFonts w:ascii="Arial" w:hAnsi="Arial" w:cs="Arial"/>
          <w:sz w:val="20"/>
          <w:szCs w:val="20"/>
        </w:rPr>
        <w:t>é</w:t>
      </w:r>
      <w:r w:rsidRPr="003F5253">
        <w:rPr>
          <w:rFonts w:ascii="Arial" w:hAnsi="Arial" w:cs="Arial"/>
          <w:sz w:val="20"/>
          <w:szCs w:val="20"/>
        </w:rPr>
        <w:t xml:space="preserve"> nemovit</w:t>
      </w:r>
      <w:r>
        <w:rPr>
          <w:rFonts w:ascii="Arial" w:hAnsi="Arial" w:cs="Arial"/>
          <w:sz w:val="20"/>
          <w:szCs w:val="20"/>
        </w:rPr>
        <w:t>é</w:t>
      </w:r>
      <w:r w:rsidRPr="003F5253">
        <w:rPr>
          <w:rFonts w:ascii="Arial" w:hAnsi="Arial" w:cs="Arial"/>
          <w:sz w:val="20"/>
          <w:szCs w:val="20"/>
        </w:rPr>
        <w:t xml:space="preserve"> věc</w:t>
      </w:r>
      <w:r>
        <w:rPr>
          <w:rFonts w:ascii="Arial" w:hAnsi="Arial" w:cs="Arial"/>
          <w:sz w:val="20"/>
          <w:szCs w:val="20"/>
        </w:rPr>
        <w:t>i</w:t>
      </w:r>
      <w:r w:rsidRPr="003F5253">
        <w:rPr>
          <w:rFonts w:ascii="Arial" w:hAnsi="Arial" w:cs="Arial"/>
          <w:sz w:val="20"/>
          <w:szCs w:val="20"/>
        </w:rPr>
        <w:t xml:space="preserve"> kupuje do svého vlastnictví.</w:t>
      </w:r>
    </w:p>
    <w:p w14:paraId="79D9B343" w14:textId="77777777" w:rsidR="003B361C" w:rsidRPr="003F5253" w:rsidRDefault="003B361C" w:rsidP="003B36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253">
        <w:rPr>
          <w:rFonts w:ascii="Arial" w:hAnsi="Arial" w:cs="Arial"/>
          <w:sz w:val="20"/>
          <w:szCs w:val="20"/>
        </w:rPr>
        <w:t>3.2. Smluvní strany se dohodly, že nebude provedeno protokolární předání převáděn</w:t>
      </w:r>
      <w:r>
        <w:rPr>
          <w:rFonts w:ascii="Arial" w:hAnsi="Arial" w:cs="Arial"/>
          <w:sz w:val="20"/>
          <w:szCs w:val="20"/>
        </w:rPr>
        <w:t>ých</w:t>
      </w:r>
      <w:r w:rsidRPr="003F5253">
        <w:rPr>
          <w:rFonts w:ascii="Arial" w:hAnsi="Arial" w:cs="Arial"/>
          <w:sz w:val="20"/>
          <w:szCs w:val="20"/>
        </w:rPr>
        <w:t xml:space="preserve"> nemovit</w:t>
      </w:r>
      <w:r>
        <w:rPr>
          <w:rFonts w:ascii="Arial" w:hAnsi="Arial" w:cs="Arial"/>
          <w:sz w:val="20"/>
          <w:szCs w:val="20"/>
        </w:rPr>
        <w:t>ých</w:t>
      </w:r>
      <w:r w:rsidRPr="003F5253">
        <w:rPr>
          <w:rFonts w:ascii="Arial" w:hAnsi="Arial" w:cs="Arial"/>
          <w:sz w:val="20"/>
          <w:szCs w:val="20"/>
        </w:rPr>
        <w:t xml:space="preserve"> vě</w:t>
      </w:r>
      <w:r>
        <w:rPr>
          <w:rFonts w:ascii="Arial" w:hAnsi="Arial" w:cs="Arial"/>
          <w:sz w:val="20"/>
          <w:szCs w:val="20"/>
        </w:rPr>
        <w:t>cí,</w:t>
      </w:r>
      <w:r w:rsidRPr="003F5253">
        <w:rPr>
          <w:rFonts w:ascii="Arial" w:hAnsi="Arial" w:cs="Arial"/>
          <w:sz w:val="20"/>
          <w:szCs w:val="20"/>
        </w:rPr>
        <w:t xml:space="preserve"> dohodly se, že za okamžik jej</w:t>
      </w:r>
      <w:r>
        <w:rPr>
          <w:rFonts w:ascii="Arial" w:hAnsi="Arial" w:cs="Arial"/>
          <w:sz w:val="20"/>
          <w:szCs w:val="20"/>
        </w:rPr>
        <w:t>ich</w:t>
      </w:r>
      <w:r w:rsidRPr="003F5253">
        <w:rPr>
          <w:rFonts w:ascii="Arial" w:hAnsi="Arial" w:cs="Arial"/>
          <w:sz w:val="20"/>
          <w:szCs w:val="20"/>
        </w:rPr>
        <w:t xml:space="preserve"> předání a převzetí se považuje den podání návrhu na vklad vlastnického práva dle této smlouvy.</w:t>
      </w:r>
    </w:p>
    <w:p w14:paraId="2FBF08ED" w14:textId="77777777" w:rsidR="003B361C" w:rsidRPr="003F5253" w:rsidRDefault="003B361C" w:rsidP="003B36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4EC6420A" w14:textId="77777777" w:rsidR="003B361C" w:rsidRPr="003F5253" w:rsidRDefault="003B361C" w:rsidP="003B36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26E06096" w14:textId="77777777" w:rsidR="003B361C" w:rsidRPr="003F5253" w:rsidRDefault="003B361C" w:rsidP="003B36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8E62400" w14:textId="77777777" w:rsidR="003B361C" w:rsidRPr="003F5253" w:rsidRDefault="003B361C" w:rsidP="003B36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IV.</w:t>
      </w:r>
    </w:p>
    <w:p w14:paraId="7FFFCEBD" w14:textId="77777777" w:rsidR="003B361C" w:rsidRPr="003F5253" w:rsidRDefault="003B361C" w:rsidP="003B36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AB3873" w14:textId="77777777" w:rsidR="003B361C" w:rsidRDefault="003B361C" w:rsidP="003B36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253">
        <w:rPr>
          <w:rFonts w:ascii="Arial" w:hAnsi="Arial" w:cs="Arial"/>
          <w:sz w:val="20"/>
          <w:szCs w:val="20"/>
        </w:rPr>
        <w:t>4.1. Prodávající prohlašuje, že na převáděn</w:t>
      </w:r>
      <w:r>
        <w:rPr>
          <w:rFonts w:ascii="Arial" w:hAnsi="Arial" w:cs="Arial"/>
          <w:sz w:val="20"/>
          <w:szCs w:val="20"/>
        </w:rPr>
        <w:t>ých</w:t>
      </w:r>
      <w:r w:rsidRPr="003F5253">
        <w:rPr>
          <w:rFonts w:ascii="Arial" w:hAnsi="Arial" w:cs="Arial"/>
          <w:sz w:val="20"/>
          <w:szCs w:val="20"/>
        </w:rPr>
        <w:t xml:space="preserve"> nemovit</w:t>
      </w:r>
      <w:r>
        <w:rPr>
          <w:rFonts w:ascii="Arial" w:hAnsi="Arial" w:cs="Arial"/>
          <w:sz w:val="20"/>
          <w:szCs w:val="20"/>
        </w:rPr>
        <w:t>ých</w:t>
      </w:r>
      <w:r w:rsidRPr="003F5253">
        <w:rPr>
          <w:rFonts w:ascii="Arial" w:hAnsi="Arial" w:cs="Arial"/>
          <w:sz w:val="20"/>
          <w:szCs w:val="20"/>
        </w:rPr>
        <w:t xml:space="preserve"> věc</w:t>
      </w:r>
      <w:r>
        <w:rPr>
          <w:rFonts w:ascii="Arial" w:hAnsi="Arial" w:cs="Arial"/>
          <w:sz w:val="20"/>
          <w:szCs w:val="20"/>
        </w:rPr>
        <w:t xml:space="preserve">ech </w:t>
      </w:r>
      <w:r w:rsidRPr="003F5253">
        <w:rPr>
          <w:rFonts w:ascii="Arial" w:hAnsi="Arial" w:cs="Arial"/>
          <w:sz w:val="20"/>
          <w:szCs w:val="20"/>
        </w:rPr>
        <w:t>ke dni podpisu této smlouvy neváznou žádné dluhy, zástavní práva či jiná věcná práva ani jiné závazky či jiné právní povinnosti, které nejsou zapsány v katastru nemovitostí</w:t>
      </w:r>
      <w:r>
        <w:rPr>
          <w:rFonts w:ascii="Arial" w:hAnsi="Arial" w:cs="Arial"/>
          <w:sz w:val="20"/>
          <w:szCs w:val="20"/>
        </w:rPr>
        <w:t>.</w:t>
      </w:r>
    </w:p>
    <w:p w14:paraId="2AA15D22" w14:textId="77777777" w:rsidR="003B361C" w:rsidRPr="00172A60" w:rsidRDefault="003B361C" w:rsidP="003B361C">
      <w:pPr>
        <w:jc w:val="both"/>
        <w:rPr>
          <w:rFonts w:ascii="Arial" w:eastAsia="Times New Roman" w:hAnsi="Arial" w:cs="Arial"/>
          <w:bCs/>
          <w:iCs/>
          <w:kern w:val="2"/>
          <w:sz w:val="20"/>
          <w:szCs w:val="20"/>
          <w:lang w:eastAsia="cs-CZ" w:bidi="hi-IN"/>
        </w:rPr>
      </w:pPr>
      <w:r>
        <w:rPr>
          <w:rFonts w:ascii="Arial" w:hAnsi="Arial" w:cs="Arial"/>
          <w:sz w:val="20"/>
          <w:szCs w:val="20"/>
        </w:rPr>
        <w:t>4.2. </w:t>
      </w:r>
      <w:r>
        <w:rPr>
          <w:rFonts w:ascii="Arial" w:eastAsia="Times New Roman" w:hAnsi="Arial" w:cs="Arial"/>
          <w:bCs/>
          <w:iCs/>
          <w:kern w:val="2"/>
          <w:sz w:val="20"/>
          <w:szCs w:val="20"/>
          <w:lang w:eastAsia="cs-CZ" w:bidi="hi-IN"/>
        </w:rPr>
        <w:t>K</w:t>
      </w:r>
      <w:r w:rsidRPr="00172A60">
        <w:rPr>
          <w:rFonts w:ascii="Arial" w:eastAsia="Times New Roman" w:hAnsi="Arial" w:cs="Arial"/>
          <w:bCs/>
          <w:iCs/>
          <w:kern w:val="2"/>
          <w:sz w:val="20"/>
          <w:szCs w:val="20"/>
          <w:lang w:eastAsia="cs-CZ" w:bidi="hi-IN"/>
        </w:rPr>
        <w:t>e dni právních účinků vkladu vlastnického práva k pozemku p. č. 2</w:t>
      </w:r>
      <w:r>
        <w:rPr>
          <w:rFonts w:ascii="Arial" w:eastAsia="Times New Roman" w:hAnsi="Arial" w:cs="Arial"/>
          <w:bCs/>
          <w:iCs/>
          <w:kern w:val="2"/>
          <w:sz w:val="20"/>
          <w:szCs w:val="20"/>
          <w:lang w:eastAsia="cs-CZ" w:bidi="hi-IN"/>
        </w:rPr>
        <w:t xml:space="preserve">05/24 k. </w:t>
      </w:r>
      <w:proofErr w:type="spellStart"/>
      <w:r>
        <w:rPr>
          <w:rFonts w:ascii="Arial" w:eastAsia="Times New Roman" w:hAnsi="Arial" w:cs="Arial"/>
          <w:bCs/>
          <w:iCs/>
          <w:kern w:val="2"/>
          <w:sz w:val="20"/>
          <w:szCs w:val="20"/>
          <w:lang w:eastAsia="cs-CZ" w:bidi="hi-IN"/>
        </w:rPr>
        <w:t>ú.</w:t>
      </w:r>
      <w:proofErr w:type="spellEnd"/>
      <w:r>
        <w:rPr>
          <w:rFonts w:ascii="Arial" w:eastAsia="Times New Roman" w:hAnsi="Arial" w:cs="Arial"/>
          <w:bCs/>
          <w:iCs/>
          <w:kern w:val="2"/>
          <w:sz w:val="20"/>
          <w:szCs w:val="20"/>
          <w:lang w:eastAsia="cs-CZ" w:bidi="hi-IN"/>
        </w:rPr>
        <w:t xml:space="preserve"> Lesná</w:t>
      </w:r>
      <w:r w:rsidRPr="00172A60">
        <w:rPr>
          <w:rFonts w:ascii="Arial" w:eastAsia="Times New Roman" w:hAnsi="Arial" w:cs="Arial"/>
          <w:bCs/>
          <w:iCs/>
          <w:kern w:val="2"/>
          <w:sz w:val="20"/>
          <w:szCs w:val="20"/>
          <w:lang w:eastAsia="cs-CZ" w:bidi="hi-IN"/>
        </w:rPr>
        <w:t xml:space="preserve"> dle této smlouvy do katastru nemovitostí zanikne splynutím nájem, založený nájemní smlouvou č. 632</w:t>
      </w:r>
      <w:r>
        <w:rPr>
          <w:rFonts w:ascii="Arial" w:eastAsia="Times New Roman" w:hAnsi="Arial" w:cs="Arial"/>
          <w:bCs/>
          <w:iCs/>
          <w:kern w:val="2"/>
          <w:sz w:val="20"/>
          <w:szCs w:val="20"/>
          <w:lang w:eastAsia="cs-CZ" w:bidi="hi-IN"/>
        </w:rPr>
        <w:t>3032704, ke stejnému dni zanikne splynutím výpůjčka, založená Smlouvou o výpůjčce, uzavřenou z úrovně městské části Brno-sever.</w:t>
      </w:r>
    </w:p>
    <w:p w14:paraId="0B7EB487" w14:textId="77777777" w:rsidR="003B361C" w:rsidRPr="003F5253" w:rsidRDefault="003B361C" w:rsidP="003B36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E043FC" w14:textId="77777777" w:rsidR="003B361C" w:rsidRPr="003F5253" w:rsidRDefault="003B361C" w:rsidP="003B36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349CE314" w14:textId="77777777" w:rsidR="003B361C" w:rsidRPr="003F5253" w:rsidRDefault="003B361C" w:rsidP="003B361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1C04984" w14:textId="77777777" w:rsidR="003B361C" w:rsidRPr="003F5253" w:rsidRDefault="003B361C" w:rsidP="003B36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48D0F8DC" w14:textId="77777777" w:rsidR="003B361C" w:rsidRPr="003F5253" w:rsidRDefault="003B361C" w:rsidP="003B36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V.</w:t>
      </w:r>
    </w:p>
    <w:p w14:paraId="13E7FAB3" w14:textId="77777777" w:rsidR="003B361C" w:rsidRPr="003F5253" w:rsidRDefault="003B361C" w:rsidP="003B36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253">
        <w:rPr>
          <w:rFonts w:ascii="Arial" w:hAnsi="Arial" w:cs="Arial"/>
          <w:sz w:val="20"/>
          <w:szCs w:val="20"/>
        </w:rPr>
        <w:t>5.1. Kupující nabude vlastnické právo k převáděn</w:t>
      </w:r>
      <w:r>
        <w:rPr>
          <w:rFonts w:ascii="Arial" w:hAnsi="Arial" w:cs="Arial"/>
          <w:sz w:val="20"/>
          <w:szCs w:val="20"/>
        </w:rPr>
        <w:t>ým</w:t>
      </w:r>
      <w:r w:rsidRPr="003F5253">
        <w:rPr>
          <w:rFonts w:ascii="Arial" w:hAnsi="Arial" w:cs="Arial"/>
          <w:sz w:val="20"/>
          <w:szCs w:val="20"/>
        </w:rPr>
        <w:t xml:space="preserve"> nemovit</w:t>
      </w:r>
      <w:r>
        <w:rPr>
          <w:rFonts w:ascii="Arial" w:hAnsi="Arial" w:cs="Arial"/>
          <w:sz w:val="20"/>
          <w:szCs w:val="20"/>
        </w:rPr>
        <w:t>ým</w:t>
      </w:r>
      <w:r w:rsidRPr="003F5253">
        <w:rPr>
          <w:rFonts w:ascii="Arial" w:hAnsi="Arial" w:cs="Arial"/>
          <w:sz w:val="20"/>
          <w:szCs w:val="20"/>
        </w:rPr>
        <w:t xml:space="preserve"> věc</w:t>
      </w:r>
      <w:r>
        <w:rPr>
          <w:rFonts w:ascii="Arial" w:hAnsi="Arial" w:cs="Arial"/>
          <w:sz w:val="20"/>
          <w:szCs w:val="20"/>
        </w:rPr>
        <w:t>em</w:t>
      </w:r>
      <w:r w:rsidRPr="003F5253">
        <w:rPr>
          <w:rFonts w:ascii="Arial" w:hAnsi="Arial" w:cs="Arial"/>
          <w:sz w:val="20"/>
          <w:szCs w:val="20"/>
        </w:rPr>
        <w:t xml:space="preserve"> vkladem vlastnického práva do katastru nemovitostí. Právní účinky vkladu nastávají k okamžiku, kdy návrh na vklad vlastnického práva je doručen příslušnému katastrálnímu úřadu. Smluvní strany berou na vědomí, že svými projevy vůle vyjádřenými v této kupní smlouvě jsou vázány již od okamžiku jejího podpisu. </w:t>
      </w:r>
    </w:p>
    <w:p w14:paraId="45896949" w14:textId="77777777" w:rsidR="003B361C" w:rsidRPr="003F5253" w:rsidRDefault="003B361C" w:rsidP="003B36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253">
        <w:rPr>
          <w:rFonts w:ascii="Arial" w:hAnsi="Arial" w:cs="Arial"/>
          <w:sz w:val="20"/>
          <w:szCs w:val="20"/>
        </w:rPr>
        <w:t>5.2. Návrh na vklad práv dle této smlouvy se zavazuje příslušném katastrálnímu úřadu doručit prodávající a současně zaplatit příslušný správní poplatek, jež s podáním tohoto návrhu souvisí.</w:t>
      </w:r>
    </w:p>
    <w:p w14:paraId="43990191" w14:textId="77777777" w:rsidR="003B361C" w:rsidRPr="003F5253" w:rsidRDefault="003B361C" w:rsidP="003B36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253">
        <w:rPr>
          <w:rFonts w:ascii="Arial" w:hAnsi="Arial" w:cs="Arial"/>
          <w:sz w:val="20"/>
          <w:szCs w:val="20"/>
        </w:rPr>
        <w:t>5.3. Kupující byl seznámen s povinností prodávajícího při nakládání s veřejnými prostředky dodržovat zákon č. 106/1999 Sb. o svobodném přístupu k informacím v platném znění.</w:t>
      </w:r>
    </w:p>
    <w:p w14:paraId="5FDDEEAA" w14:textId="77777777" w:rsidR="003B361C" w:rsidRDefault="003B361C" w:rsidP="003B361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F5253">
        <w:rPr>
          <w:rFonts w:ascii="Arial" w:hAnsi="Arial" w:cs="Arial"/>
          <w:sz w:val="20"/>
          <w:szCs w:val="20"/>
        </w:rPr>
        <w:t>5.4. Smluvní strany prohlašují, že tato smlouva podléhá zveřejnění v registru smluv dle zákona č. 340/2015 Sb.  o zvláštních podmínkách účinnosti některých smluv, uveřejňování těchto smluv a o registru smluv v platném znění.</w:t>
      </w:r>
      <w:r w:rsidRPr="003F5253">
        <w:rPr>
          <w:rFonts w:ascii="Arial" w:eastAsia="Times New Roman" w:hAnsi="Arial" w:cs="Arial"/>
          <w:sz w:val="20"/>
          <w:szCs w:val="20"/>
          <w:lang w:eastAsia="cs-CZ"/>
        </w:rPr>
        <w:t xml:space="preserve"> Tato smlouva bude prostřednictvím registru smluv povinně uveřejněna, prodávající zašle tuto smlouvu správci registru smluv k uveřejnění bez zbytečného odkladu, nejpozději však do 30 dnů ode dne uzavření této smlouvy. Smluvní strany prohlašují, že skutečnosti uvedené v této smlouvě nepovažují za obchodní tajemství ve smyslu </w:t>
      </w:r>
      <w:proofErr w:type="spellStart"/>
      <w:r w:rsidRPr="003F5253"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 w:rsidRPr="003F5253">
        <w:rPr>
          <w:rFonts w:ascii="Arial" w:eastAsia="Times New Roman" w:hAnsi="Arial" w:cs="Arial"/>
          <w:sz w:val="20"/>
          <w:szCs w:val="20"/>
          <w:lang w:eastAsia="cs-CZ"/>
        </w:rPr>
        <w:t>. § 504</w:t>
      </w:r>
      <w:r w:rsidRPr="003F5253">
        <w:rPr>
          <w:rFonts w:ascii="Arial" w:hAnsi="Arial" w:cs="Arial"/>
          <w:sz w:val="20"/>
          <w:szCs w:val="20"/>
        </w:rPr>
        <w:t xml:space="preserve"> z. č. 89/2012 Sb. </w:t>
      </w:r>
      <w:r w:rsidRPr="003F5253">
        <w:rPr>
          <w:rFonts w:ascii="Arial" w:eastAsia="Times New Roman" w:hAnsi="Arial" w:cs="Arial"/>
          <w:sz w:val="20"/>
          <w:szCs w:val="20"/>
          <w:lang w:eastAsia="cs-CZ"/>
        </w:rPr>
        <w:t>a udělují svolení k jejich užití a zveřejnění bez stanovení jakýchkoli dalších podmínek. Tato smlouva nabývá účinnosti dnem jejího uveřejnění prostřednictví registru smluv postupem dle zákona o registru smluv.</w:t>
      </w:r>
    </w:p>
    <w:p w14:paraId="6019EB8A" w14:textId="77777777" w:rsidR="003B361C" w:rsidRPr="002E56AD" w:rsidRDefault="003B361C" w:rsidP="003B361C">
      <w:pPr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5.5. Kupující prohlašuje, že</w:t>
      </w:r>
      <w:r w:rsidRPr="002E56AD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 na jeho majetek není vedeno exekuční řízení, řízení o výkon rozhodnutí ani nebylo zahájeno insolvenční řízení.</w:t>
      </w:r>
    </w:p>
    <w:p w14:paraId="5D6DE9AB" w14:textId="77777777" w:rsidR="003B361C" w:rsidRPr="003F5253" w:rsidRDefault="003B361C" w:rsidP="003B36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AA2B79" w14:textId="77777777" w:rsidR="003B361C" w:rsidRPr="003F5253" w:rsidRDefault="003B361C" w:rsidP="003B36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7529F72" w14:textId="77777777" w:rsidR="003B361C" w:rsidRPr="003F5253" w:rsidRDefault="003B361C" w:rsidP="003B36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7BB8DC4" w14:textId="77777777" w:rsidR="003B361C" w:rsidRPr="003F5253" w:rsidRDefault="003B361C" w:rsidP="003B36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F5253">
        <w:rPr>
          <w:rFonts w:ascii="Arial" w:hAnsi="Arial" w:cs="Arial"/>
          <w:sz w:val="20"/>
          <w:szCs w:val="20"/>
        </w:rPr>
        <w:t>VI.</w:t>
      </w:r>
    </w:p>
    <w:p w14:paraId="413A5844" w14:textId="77777777" w:rsidR="003B361C" w:rsidRPr="003F5253" w:rsidRDefault="003B361C" w:rsidP="003B36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590E27" w14:textId="77777777" w:rsidR="003B361C" w:rsidRPr="003F5253" w:rsidRDefault="003B361C" w:rsidP="003B36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253">
        <w:rPr>
          <w:rFonts w:ascii="Arial" w:hAnsi="Arial" w:cs="Arial"/>
          <w:sz w:val="20"/>
          <w:szCs w:val="20"/>
        </w:rPr>
        <w:t>6.1. Smluvní strany prohlašují, že si nejsou vědomy žádné skutečnosti, která by mohla mít za následek neplatnost převodu nemovit</w:t>
      </w:r>
      <w:r>
        <w:rPr>
          <w:rFonts w:ascii="Arial" w:hAnsi="Arial" w:cs="Arial"/>
          <w:sz w:val="20"/>
          <w:szCs w:val="20"/>
        </w:rPr>
        <w:t>ých</w:t>
      </w:r>
      <w:r w:rsidRPr="003F5253">
        <w:rPr>
          <w:rFonts w:ascii="Arial" w:hAnsi="Arial" w:cs="Arial"/>
          <w:sz w:val="20"/>
          <w:szCs w:val="20"/>
        </w:rPr>
        <w:t xml:space="preserve"> věc</w:t>
      </w:r>
      <w:r>
        <w:rPr>
          <w:rFonts w:ascii="Arial" w:hAnsi="Arial" w:cs="Arial"/>
          <w:sz w:val="20"/>
          <w:szCs w:val="20"/>
        </w:rPr>
        <w:t>í</w:t>
      </w:r>
      <w:r w:rsidRPr="003F5253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ých</w:t>
      </w:r>
      <w:r w:rsidRPr="003F5253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 čl. I.</w:t>
      </w:r>
      <w:r w:rsidRPr="003F5253">
        <w:rPr>
          <w:rFonts w:ascii="Arial" w:hAnsi="Arial" w:cs="Arial"/>
          <w:sz w:val="20"/>
          <w:szCs w:val="20"/>
        </w:rPr>
        <w:t xml:space="preserve"> této smlouvy nebo která by platnost této smlouvy mohla zpochybnit či ohrozit.</w:t>
      </w:r>
    </w:p>
    <w:p w14:paraId="5180EC1F" w14:textId="77777777" w:rsidR="003B361C" w:rsidRPr="002E56AD" w:rsidRDefault="003B361C" w:rsidP="003B36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5253">
        <w:rPr>
          <w:rFonts w:ascii="Arial" w:hAnsi="Arial" w:cs="Arial"/>
          <w:sz w:val="20"/>
          <w:szCs w:val="20"/>
        </w:rPr>
        <w:t>6.2. V případě, že by řízení o povolení vkladu práv z této smlouvy do katastru nemovitostí bylo příslušným katastrálním úřadem přerušeno, zastaveno nebo zamítnuto, zavazují se smluvní strany provést veškerá právní jednání a poskytnout si veškerou součinnost tak, aby došlo k odstranění vad vytýkaných katastrálním úřadem a k povolení vkladu práv dle této smlouvy do katastru nemovitostí.</w:t>
      </w:r>
    </w:p>
    <w:p w14:paraId="59EF4823" w14:textId="77777777" w:rsidR="003B361C" w:rsidRDefault="003B361C" w:rsidP="003B361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4BAF4F9D" w14:textId="77777777" w:rsidR="003B361C" w:rsidRDefault="003B361C" w:rsidP="003B36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1F8E1F44" w14:textId="77777777" w:rsidR="003B361C" w:rsidRDefault="003B361C" w:rsidP="003B36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2A523664" w14:textId="77777777" w:rsidR="003B361C" w:rsidRDefault="003B361C" w:rsidP="003B36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2EFD6722" w14:textId="77777777" w:rsidR="003B361C" w:rsidRPr="003F5253" w:rsidRDefault="003B361C" w:rsidP="003B36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VII.</w:t>
      </w:r>
    </w:p>
    <w:p w14:paraId="4A6A3DCC" w14:textId="77777777" w:rsidR="003B361C" w:rsidRPr="003F5253" w:rsidRDefault="003B361C" w:rsidP="003B36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68D188A8" w14:textId="77777777" w:rsidR="003B361C" w:rsidRPr="003F5253" w:rsidRDefault="003B361C" w:rsidP="003B36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7.1. Smluvní strany prohlašují, že tato smlouva byla sepsána podle jejich pravé a svobodné vůle a na důkaz souhlasu s ustanoveními této smlouvy připojují své podpisy.</w:t>
      </w:r>
    </w:p>
    <w:p w14:paraId="49749529" w14:textId="77777777" w:rsidR="003B361C" w:rsidRPr="003F5253" w:rsidRDefault="003B361C" w:rsidP="003B36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7.2. Smlouva je vyhotovena ve čtyřech stejnopisech. Prodávající </w:t>
      </w:r>
      <w:proofErr w:type="gramStart"/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obdrží</w:t>
      </w:r>
      <w:proofErr w:type="gramEnd"/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pro své potřeby dvě, kupující jedno vyhotovení smlouvy a jeden stejnopis bude podán na příslušný katastrální úřad s návrhem na vklad do katastru nemovitostí. </w:t>
      </w:r>
    </w:p>
    <w:p w14:paraId="188B109A" w14:textId="77777777" w:rsidR="003B361C" w:rsidRPr="003F5253" w:rsidRDefault="003B361C" w:rsidP="003B36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2A089B18" w14:textId="77777777" w:rsidR="003B361C" w:rsidRPr="003F5253" w:rsidRDefault="003B361C" w:rsidP="003B36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2732B592" w14:textId="77777777" w:rsidR="003B361C" w:rsidRPr="003F5253" w:rsidRDefault="003B361C" w:rsidP="003B36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DOLOŽKA</w:t>
      </w:r>
    </w:p>
    <w:p w14:paraId="5F6C7150" w14:textId="77777777" w:rsidR="003B361C" w:rsidRPr="003F5253" w:rsidRDefault="003B361C" w:rsidP="003B36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dle § 41 zákona č. 128/2000 Sb., o obcích (obecní zřízení), v platném znění</w:t>
      </w:r>
    </w:p>
    <w:p w14:paraId="5E43EAA5" w14:textId="77777777" w:rsidR="003B361C" w:rsidRPr="003F5253" w:rsidRDefault="003B361C" w:rsidP="003B36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6E8D9AF3" w14:textId="77777777" w:rsidR="003B361C" w:rsidRPr="003F5253" w:rsidRDefault="003B361C" w:rsidP="003B36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1. Záměr obce prodat </w:t>
      </w:r>
      <w:bookmarkStart w:id="2" w:name="_Hlk8378610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nemovité věci</w:t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uveden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é</w:t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čl. I.</w:t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této smlouvy </w:t>
      </w:r>
      <w:bookmarkEnd w:id="2"/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byl zveřejněn zákonem stanoveným způsobem.</w:t>
      </w:r>
    </w:p>
    <w:p w14:paraId="497E4268" w14:textId="77777777" w:rsidR="003B361C" w:rsidRPr="003F5253" w:rsidRDefault="003B361C" w:rsidP="003B36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BC65970" w14:textId="77777777" w:rsidR="003B361C" w:rsidRPr="003F5253" w:rsidRDefault="003B361C" w:rsidP="003B36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2. Prodej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nemovitých věcí,</w:t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uveden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ých v čl. I. </w:t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této smlouvy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tato smlouva</w:t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byl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y</w:t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schválen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y</w:t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9</w:t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/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19</w:t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zasedáním Zastupitelstva města Brna, konaném dne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10. 9. 2024</w:t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5361E65E" w14:textId="77777777" w:rsidR="003B361C" w:rsidRPr="003F5253" w:rsidRDefault="003B361C" w:rsidP="003B36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6DCF8554" w14:textId="77777777" w:rsidR="003B361C" w:rsidRPr="003F5253" w:rsidRDefault="003B361C" w:rsidP="003B36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4D3AD7E8" w14:textId="581CD8A4" w:rsidR="003B361C" w:rsidRPr="003F5253" w:rsidRDefault="003B361C" w:rsidP="003B36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 Brně dne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7. 1. 2025</w:t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               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     </w:t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 Brně dn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 20. 12. 2024</w:t>
      </w:r>
    </w:p>
    <w:p w14:paraId="6579CACD" w14:textId="77777777" w:rsidR="003B361C" w:rsidRPr="003F5253" w:rsidRDefault="003B361C" w:rsidP="003B361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F52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F52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F52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F52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F52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F52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F525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0C660D6B" w14:textId="77777777" w:rsidR="003B361C" w:rsidRPr="003F5253" w:rsidRDefault="003B361C" w:rsidP="003B36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421D6769" w14:textId="77777777" w:rsidR="003B361C" w:rsidRPr="003F5253" w:rsidRDefault="003B361C" w:rsidP="003B36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7D15010E" w14:textId="77777777" w:rsidR="003B361C" w:rsidRPr="003F5253" w:rsidRDefault="003B361C" w:rsidP="003B36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29D67517" w14:textId="77777777" w:rsidR="003B361C" w:rsidRPr="003F5253" w:rsidRDefault="003B361C" w:rsidP="003B36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2356C8B3" w14:textId="77777777" w:rsidR="003B361C" w:rsidRPr="003F5253" w:rsidRDefault="003B361C" w:rsidP="003B36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---------------------------------                                                       --------------------------------- </w:t>
      </w:r>
    </w:p>
    <w:p w14:paraId="535E5098" w14:textId="77777777" w:rsidR="003B361C" w:rsidRPr="003F5253" w:rsidRDefault="003B361C" w:rsidP="003B361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JUDr. Markéta Vaňková                                                       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Tělovýchovná jednota START Brno,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z.s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6446C1B1" w14:textId="77777777" w:rsidR="003B361C" w:rsidRPr="003F5253" w:rsidRDefault="003B361C" w:rsidP="003B36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primátorka města Brna</w:t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                                                        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Ivo Raus</w:t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                                                                     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      předseda</w:t>
      </w:r>
    </w:p>
    <w:p w14:paraId="0981816A" w14:textId="77777777" w:rsidR="003B361C" w:rsidRPr="003F5253" w:rsidRDefault="003B361C" w:rsidP="003B361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14:paraId="484E7861" w14:textId="77777777" w:rsidR="003B361C" w:rsidRPr="003F5253" w:rsidRDefault="003B361C" w:rsidP="003B361C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56CF5E9" w14:textId="77777777" w:rsidR="003B361C" w:rsidRPr="003F5253" w:rsidRDefault="003B361C" w:rsidP="003B361C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 </w:t>
      </w:r>
    </w:p>
    <w:p w14:paraId="4022A8DC" w14:textId="77777777" w:rsidR="003B361C" w:rsidRPr="003F5253" w:rsidRDefault="003B361C" w:rsidP="003B361C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3F52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  </w:t>
      </w:r>
    </w:p>
    <w:p w14:paraId="0CB4E920" w14:textId="77777777" w:rsidR="003B361C" w:rsidRPr="003F5253" w:rsidRDefault="003B361C" w:rsidP="003B361C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3602501" w14:textId="77777777" w:rsidR="003B361C" w:rsidRPr="003F5253" w:rsidRDefault="003B361C" w:rsidP="003B361C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A784990" w14:textId="77777777" w:rsidR="003B361C" w:rsidRPr="003F5253" w:rsidRDefault="003B361C" w:rsidP="003B361C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3AB0DFA" w14:textId="77777777" w:rsidR="003B361C" w:rsidRPr="003F5253" w:rsidRDefault="003B361C" w:rsidP="003B361C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444028A" w14:textId="77777777" w:rsidR="003B361C" w:rsidRPr="003F5253" w:rsidRDefault="003B361C" w:rsidP="003B361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7022565A" w14:textId="77777777" w:rsidR="003B361C" w:rsidRPr="003F5253" w:rsidRDefault="003B361C" w:rsidP="003B361C">
      <w:pPr>
        <w:rPr>
          <w:rFonts w:ascii="Arial" w:hAnsi="Arial" w:cs="Arial"/>
          <w:sz w:val="20"/>
          <w:szCs w:val="20"/>
        </w:rPr>
      </w:pPr>
    </w:p>
    <w:p w14:paraId="70579C06" w14:textId="77777777" w:rsidR="003B361C" w:rsidRPr="003F5253" w:rsidRDefault="003B361C" w:rsidP="003B361C"/>
    <w:p w14:paraId="6C099095" w14:textId="77777777" w:rsidR="003B361C" w:rsidRPr="003F5253" w:rsidRDefault="003B361C" w:rsidP="003B361C"/>
    <w:p w14:paraId="45FC8E74" w14:textId="77777777" w:rsidR="003B361C" w:rsidRPr="003F5253" w:rsidRDefault="003B361C" w:rsidP="003B361C"/>
    <w:p w14:paraId="04F1C865" w14:textId="77777777" w:rsidR="003B361C" w:rsidRPr="003F5253" w:rsidRDefault="003B361C" w:rsidP="003B361C"/>
    <w:p w14:paraId="4AA16C69" w14:textId="77777777" w:rsidR="003B361C" w:rsidRDefault="003B361C" w:rsidP="003B361C"/>
    <w:p w14:paraId="2DC8C7F2" w14:textId="77777777" w:rsidR="003B361C" w:rsidRDefault="003B361C" w:rsidP="003B361C"/>
    <w:p w14:paraId="0AAB538D" w14:textId="77777777" w:rsidR="003B361C" w:rsidRDefault="003B361C" w:rsidP="003B361C"/>
    <w:p w14:paraId="450B9E39" w14:textId="77777777" w:rsidR="00A94CF6" w:rsidRDefault="00A94CF6"/>
    <w:sectPr w:rsidR="00A94CF6" w:rsidSect="003B3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1C"/>
    <w:rsid w:val="003B361C"/>
    <w:rsid w:val="005F0620"/>
    <w:rsid w:val="006440F6"/>
    <w:rsid w:val="00A9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9C6D"/>
  <w15:chartTrackingRefBased/>
  <w15:docId w15:val="{AF8B09B5-02F8-4989-8005-15F5956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361C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6024</Characters>
  <Application>Microsoft Office Word</Application>
  <DocSecurity>0</DocSecurity>
  <Lines>50</Lines>
  <Paragraphs>14</Paragraphs>
  <ScaleCrop>false</ScaleCrop>
  <Company>MMB</Company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Švancerová Kateřina (MMB_MO)</dc:creator>
  <cp:keywords/>
  <dc:description/>
  <cp:lastModifiedBy>Urbanová Irena (MMB_MO)</cp:lastModifiedBy>
  <cp:revision>2</cp:revision>
  <dcterms:created xsi:type="dcterms:W3CDTF">2025-01-13T07:46:00Z</dcterms:created>
  <dcterms:modified xsi:type="dcterms:W3CDTF">2025-01-13T07:46:00Z</dcterms:modified>
</cp:coreProperties>
</file>