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809" w:right="536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5230600088</w:t>
      </w:r>
    </w:p>
    <w:p>
      <w:pPr>
        <w:spacing w:line="425" w:lineRule="exact" w:before="0"/>
        <w:ind w:left="809" w:right="542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809" w:right="54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809" w:right="543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 w:firstLine="0"/>
        <w:jc w:val="left"/>
        <w:rPr>
          <w:sz w:val="51"/>
        </w:rPr>
      </w:pPr>
    </w:p>
    <w:p>
      <w:pPr>
        <w:pStyle w:val="BodyText"/>
        <w:ind w:left="38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 w:firstLine="0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 w:firstLine="0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městys</w:t>
      </w:r>
      <w:r>
        <w:rPr>
          <w:spacing w:val="-8"/>
        </w:rPr>
        <w:t> </w:t>
      </w:r>
      <w:r>
        <w:rPr>
          <w:spacing w:val="-2"/>
        </w:rPr>
        <w:t>Sněžné</w:t>
      </w:r>
    </w:p>
    <w:p>
      <w:pPr>
        <w:pStyle w:val="BodyText"/>
        <w:tabs>
          <w:tab w:pos="3262" w:val="left" w:leader="none"/>
        </w:tabs>
        <w:ind w:left="382" w:right="2077" w:firstLine="0"/>
        <w:jc w:val="left"/>
      </w:pPr>
      <w:r>
        <w:rPr/>
        <w:t>kontaktní adresa:</w:t>
        <w:tab/>
        <w:t>Úřad</w:t>
      </w:r>
      <w:r>
        <w:rPr>
          <w:spacing w:val="-7"/>
        </w:rPr>
        <w:t> </w:t>
      </w:r>
      <w:r>
        <w:rPr/>
        <w:t>městyse</w:t>
      </w:r>
      <w:r>
        <w:rPr>
          <w:spacing w:val="-7"/>
        </w:rPr>
        <w:t> </w:t>
      </w:r>
      <w:r>
        <w:rPr/>
        <w:t>Sněžné,Sněžné</w:t>
      </w:r>
      <w:r>
        <w:rPr>
          <w:spacing w:val="-6"/>
        </w:rPr>
        <w:t> </w:t>
      </w:r>
      <w:r>
        <w:rPr/>
        <w:t>č.p.</w:t>
      </w:r>
      <w:r>
        <w:rPr>
          <w:spacing w:val="-6"/>
        </w:rPr>
        <w:t> </w:t>
      </w:r>
      <w:r>
        <w:rPr/>
        <w:t>55,</w:t>
      </w:r>
      <w:r>
        <w:rPr>
          <w:spacing w:val="-7"/>
        </w:rPr>
        <w:t> </w:t>
      </w:r>
      <w:r>
        <w:rPr/>
        <w:t>592</w:t>
      </w:r>
      <w:r>
        <w:rPr>
          <w:spacing w:val="-5"/>
        </w:rPr>
        <w:t> </w:t>
      </w:r>
      <w:r>
        <w:rPr/>
        <w:t>03</w:t>
      </w:r>
      <w:r>
        <w:rPr>
          <w:spacing w:val="-6"/>
        </w:rPr>
        <w:t> </w:t>
      </w:r>
      <w:r>
        <w:rPr/>
        <w:t>Sněžné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00295451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spacing w:val="-2"/>
        </w:rPr>
        <w:t>zastoupený:</w:t>
      </w:r>
      <w:r>
        <w:rPr/>
        <w:tab/>
        <w:t>RNDr.</w:t>
      </w:r>
      <w:r>
        <w:rPr>
          <w:spacing w:val="-3"/>
        </w:rPr>
        <w:t> </w:t>
      </w:r>
      <w:r>
        <w:rPr/>
        <w:t>Renatou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ř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17015751/0710</w:t>
      </w:r>
    </w:p>
    <w:p>
      <w:pPr>
        <w:pStyle w:val="BodyText"/>
        <w:spacing w:line="265" w:lineRule="exact"/>
        <w:ind w:left="382" w:firstLine="0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88"/>
        <w:ind w:left="38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54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 w:firstLine="0"/>
      </w:pPr>
      <w:r>
        <w:rPr/>
        <w:t>„Smlouva“) se uzavírá na základě Rozhodnutí ministra životního prostředí č. 5230600088 o poskytnutí finančních prostředků ze Státního fondu životního prostředí ČR ze dne 8.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spacing w:before="2"/>
        <w:ind w:right="111" w:firstLine="0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right="541"/>
      </w:pPr>
      <w:r>
        <w:rPr/>
        <w:t>„Kompostárna</w:t>
      </w:r>
      <w:r>
        <w:rPr>
          <w:spacing w:val="-14"/>
        </w:rPr>
        <w:t> </w:t>
      </w:r>
      <w:r>
        <w:rPr>
          <w:spacing w:val="-2"/>
        </w:rPr>
        <w:t>Sněžné“</w:t>
      </w:r>
    </w:p>
    <w:p>
      <w:pPr>
        <w:pStyle w:val="BodyText"/>
        <w:spacing w:before="121"/>
        <w:ind w:right="6289" w:firstLine="0"/>
        <w:jc w:val="center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</w:t>
      </w:r>
      <w:r>
        <w:rPr>
          <w:spacing w:val="-2"/>
          <w:sz w:val="20"/>
        </w:rPr>
        <w:t> </w:t>
      </w:r>
      <w:r>
        <w:rPr>
          <w:sz w:val="20"/>
        </w:rPr>
        <w:t>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76"/>
      </w:pPr>
      <w:r>
        <w:rPr>
          <w:spacing w:val="-5"/>
        </w:rPr>
        <w:t>II.</w:t>
      </w:r>
    </w:p>
    <w:p>
      <w:pPr>
        <w:pStyle w:val="Heading2"/>
        <w:spacing w:before="1"/>
        <w:ind w:right="54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65" w:lineRule="exact" w:before="1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804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199,76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  <w:ind w:firstLine="0"/>
      </w:pPr>
      <w:r>
        <w:rPr/>
        <w:t>jeden</w:t>
      </w:r>
      <w:r>
        <w:rPr>
          <w:spacing w:val="-5"/>
        </w:rPr>
        <w:t> </w:t>
      </w:r>
      <w:r>
        <w:rPr/>
        <w:t>milion</w:t>
      </w:r>
      <w:r>
        <w:rPr>
          <w:spacing w:val="-6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čtyři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sto</w:t>
      </w:r>
      <w:r>
        <w:rPr>
          <w:spacing w:val="-5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devět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šest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2 577 428,24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37" w:lineRule="auto" w:before="91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Heading1"/>
        <w:ind w:right="545"/>
      </w:pPr>
      <w:r>
        <w:rPr>
          <w:spacing w:val="-4"/>
        </w:rPr>
        <w:t>III.</w:t>
      </w:r>
    </w:p>
    <w:p>
      <w:pPr>
        <w:pStyle w:val="Heading2"/>
        <w:ind w:right="545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v rámci realizace projektu pořídí zařízení pro zapravení kompostu do zemědělské půdy na území Kraje Vysočina a tím následně vytvoří roční kapacitu ve výši 146,50 t a doloží Fondu k datu závěrečného vyhodnocení akce (dále jen „ZVA“) výstupy projektu, tj. kolaudační souhlas, povolení k</w:t>
      </w:r>
      <w:r>
        <w:rPr>
          <w:spacing w:val="-1"/>
          <w:sz w:val="20"/>
        </w:rPr>
        <w:t> </w:t>
      </w:r>
      <w:r>
        <w:rPr>
          <w:sz w:val="20"/>
        </w:rPr>
        <w:t>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06/2024,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01/2025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 w:firstLine="0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07/2025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 w:firstLine="0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> </w:t>
      </w:r>
      <w:r>
        <w:rPr>
          <w:sz w:val="20"/>
        </w:rPr>
        <w:t>bere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27"/>
          <w:sz w:val="20"/>
        </w:rPr>
        <w:t> </w:t>
      </w:r>
      <w:r>
        <w:rPr>
          <w:sz w:val="20"/>
        </w:rPr>
        <w:t>vědomí,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kterékoliv</w:t>
      </w:r>
      <w:r>
        <w:rPr>
          <w:spacing w:val="26"/>
          <w:sz w:val="20"/>
        </w:rPr>
        <w:t> </w:t>
      </w:r>
      <w:r>
        <w:rPr>
          <w:sz w:val="20"/>
        </w:rPr>
        <w:t>jeho</w:t>
      </w:r>
      <w:r>
        <w:rPr>
          <w:spacing w:val="27"/>
          <w:sz w:val="20"/>
        </w:rPr>
        <w:t> </w:t>
      </w:r>
      <w:r>
        <w:rPr>
          <w:sz w:val="20"/>
        </w:rPr>
        <w:t>prohlášení</w:t>
      </w:r>
      <w:r>
        <w:rPr>
          <w:spacing w:val="27"/>
          <w:sz w:val="20"/>
        </w:rPr>
        <w:t> </w:t>
      </w:r>
      <w:r>
        <w:rPr>
          <w:sz w:val="20"/>
        </w:rPr>
        <w:t>nebo</w:t>
      </w:r>
      <w:r>
        <w:rPr>
          <w:spacing w:val="27"/>
          <w:sz w:val="20"/>
        </w:rPr>
        <w:t> </w:t>
      </w:r>
      <w:r>
        <w:rPr>
          <w:sz w:val="20"/>
        </w:rPr>
        <w:t>tvrzení</w:t>
      </w:r>
      <w:r>
        <w:rPr>
          <w:spacing w:val="27"/>
          <w:sz w:val="20"/>
        </w:rPr>
        <w:t> </w:t>
      </w:r>
      <w:r>
        <w:rPr>
          <w:sz w:val="20"/>
        </w:rPr>
        <w:t>(popřípadě</w:t>
      </w:r>
      <w:r>
        <w:rPr>
          <w:spacing w:val="26"/>
          <w:sz w:val="20"/>
        </w:rPr>
        <w:t> </w:t>
      </w:r>
      <w:r>
        <w:rPr>
          <w:sz w:val="20"/>
        </w:rPr>
        <w:t>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  <w:ind w:right="119" w:firstLine="0"/>
      </w:pPr>
      <w:r>
        <w:rPr/>
        <w:t>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  <w:ind w:right="543"/>
      </w:pPr>
      <w:r>
        <w:rPr>
          <w:spacing w:val="-5"/>
        </w:rPr>
        <w:t>V.</w:t>
      </w:r>
    </w:p>
    <w:p>
      <w:pPr>
        <w:pStyle w:val="Heading2"/>
        <w:spacing w:before="1"/>
        <w:ind w:right="54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ind w:firstLine="0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ind w:firstLine="0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firstLine="0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right="543"/>
      </w:pPr>
      <w:r>
        <w:rPr>
          <w:spacing w:val="-5"/>
        </w:rPr>
        <w:t>VI.</w:t>
      </w:r>
    </w:p>
    <w:p>
      <w:pPr>
        <w:pStyle w:val="Heading2"/>
        <w:ind w:right="543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6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9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5"/>
        <w:ind w:left="38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38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BodyText"/>
        <w:spacing w:line="264" w:lineRule="auto"/>
        <w:ind w:left="382" w:firstLine="0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  <w:ind w:left="382" w:firstLine="0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 w:firstLine="0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"/>
        <w:ind w:left="0" w:firstLine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 w:firstLine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</w:pPr>
    </w:p>
    <w:p>
      <w:pPr>
        <w:pStyle w:val="BodyText"/>
        <w:spacing w:before="12"/>
        <w:ind w:left="0" w:firstLine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02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7005696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 w:hanging="428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09" w:right="541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80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2025-01-09T11:44:24Z</dcterms:created>
  <dcterms:modified xsi:type="dcterms:W3CDTF">2025-01-09T11:44:24Z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2025-01-09T00:00:00Z</vt:filetime>
  </property>
</Properties>
</file>