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221" w:rsidRPr="00B37811" w:rsidRDefault="00272221" w:rsidP="00272221">
      <w:pPr>
        <w:spacing w:line="240" w:lineRule="auto"/>
        <w:ind w:left="2160" w:hanging="2160"/>
        <w:jc w:val="center"/>
        <w:rPr>
          <w:rFonts w:ascii="Arial" w:hAnsi="Arial" w:cs="Arial"/>
          <w:b/>
          <w:bCs/>
        </w:rPr>
      </w:pPr>
      <w:r>
        <w:rPr>
          <w:rFonts w:ascii="Arial" w:hAnsi="Arial" w:cs="Arial"/>
          <w:b/>
          <w:bCs/>
        </w:rPr>
        <w:t>SMLOUVA</w:t>
      </w:r>
      <w:r w:rsidRPr="00B37811">
        <w:rPr>
          <w:rFonts w:ascii="Arial" w:hAnsi="Arial" w:cs="Arial"/>
          <w:b/>
          <w:bCs/>
        </w:rPr>
        <w:t xml:space="preserve"> O DÍLO</w:t>
      </w:r>
      <w:r w:rsidR="00545985">
        <w:rPr>
          <w:rFonts w:ascii="Arial" w:hAnsi="Arial" w:cs="Arial"/>
          <w:b/>
          <w:bCs/>
        </w:rPr>
        <w:t xml:space="preserve"> </w:t>
      </w:r>
    </w:p>
    <w:p w:rsidR="00272221" w:rsidRPr="008D4A22" w:rsidRDefault="003F4F24" w:rsidP="008D4A22">
      <w:pPr>
        <w:spacing w:line="240" w:lineRule="auto"/>
        <w:jc w:val="center"/>
        <w:rPr>
          <w:rFonts w:ascii="Arial" w:hAnsi="Arial" w:cs="Arial"/>
          <w:sz w:val="18"/>
          <w:szCs w:val="18"/>
        </w:rPr>
      </w:pPr>
      <w:r w:rsidRPr="008D4A22">
        <w:rPr>
          <w:rFonts w:ascii="Arial" w:hAnsi="Arial" w:cs="Arial"/>
          <w:sz w:val="18"/>
          <w:szCs w:val="18"/>
        </w:rPr>
        <w:t>uzavřena podle § 2586 a násl.</w:t>
      </w:r>
      <w:r w:rsidR="00272221" w:rsidRPr="008D4A22">
        <w:rPr>
          <w:rFonts w:ascii="Arial" w:hAnsi="Arial" w:cs="Arial"/>
          <w:sz w:val="18"/>
          <w:szCs w:val="18"/>
        </w:rPr>
        <w:t xml:space="preserve"> zákona č. 89/2012 Sb., </w:t>
      </w:r>
      <w:r w:rsidR="0078591D" w:rsidRPr="008D4A22">
        <w:rPr>
          <w:rFonts w:ascii="Arial" w:hAnsi="Arial" w:cs="Arial"/>
          <w:sz w:val="18"/>
          <w:szCs w:val="18"/>
        </w:rPr>
        <w:t>o</w:t>
      </w:r>
      <w:r w:rsidR="00272221" w:rsidRPr="008D4A22">
        <w:rPr>
          <w:rFonts w:ascii="Arial" w:hAnsi="Arial" w:cs="Arial"/>
          <w:sz w:val="18"/>
          <w:szCs w:val="18"/>
        </w:rPr>
        <w:t>bčanský zákoník, ve znění pozdějších předpisů</w:t>
      </w:r>
    </w:p>
    <w:p w:rsidR="00272221" w:rsidRPr="00B37811" w:rsidRDefault="00272221" w:rsidP="00272221">
      <w:pPr>
        <w:spacing w:line="240" w:lineRule="auto"/>
        <w:jc w:val="both"/>
        <w:rPr>
          <w:rFonts w:ascii="Arial" w:hAnsi="Arial" w:cs="Arial"/>
        </w:rPr>
      </w:pPr>
      <w:r w:rsidRPr="00B37811">
        <w:rPr>
          <w:rFonts w:ascii="Arial" w:hAnsi="Arial" w:cs="Arial"/>
        </w:rPr>
        <w:t>Níže označené smluvní strany-----------------------------------------------------------------------------------</w:t>
      </w:r>
      <w:r w:rsidR="002F379D">
        <w:rPr>
          <w:rFonts w:ascii="Arial" w:hAnsi="Arial" w:cs="Arial"/>
        </w:rPr>
        <w:t>------------</w:t>
      </w:r>
      <w:r w:rsidR="00432CC8">
        <w:rPr>
          <w:rFonts w:ascii="Arial" w:hAnsi="Arial" w:cs="Arial"/>
        </w:rPr>
        <w:t>--</w:t>
      </w:r>
    </w:p>
    <w:p w:rsidR="00272221" w:rsidRPr="0082565E" w:rsidRDefault="00272221" w:rsidP="00272221">
      <w:pPr>
        <w:pStyle w:val="bllzaklad"/>
        <w:keepNext/>
        <w:spacing w:after="0"/>
        <w:rPr>
          <w:rFonts w:ascii="Arial" w:hAnsi="Arial" w:cs="Arial"/>
          <w:b/>
          <w:bCs/>
        </w:rPr>
      </w:pPr>
      <w:r w:rsidRPr="0082565E">
        <w:rPr>
          <w:rFonts w:ascii="Arial" w:hAnsi="Arial" w:cs="Arial"/>
          <w:b/>
          <w:bCs/>
        </w:rPr>
        <w:t>statutární město Frýdek-Místek</w:t>
      </w:r>
    </w:p>
    <w:p w:rsidR="00135647" w:rsidRDefault="00135647" w:rsidP="00135647">
      <w:pPr>
        <w:spacing w:after="0"/>
        <w:jc w:val="both"/>
        <w:rPr>
          <w:rFonts w:ascii="Arial" w:hAnsi="Arial" w:cs="Arial"/>
        </w:rPr>
      </w:pPr>
      <w:r>
        <w:rPr>
          <w:rFonts w:ascii="Arial" w:hAnsi="Arial" w:cs="Arial"/>
        </w:rPr>
        <w:t>se sídlem Radniční 1148, Frýdek, 73801 Frýdek-Místek</w:t>
      </w:r>
    </w:p>
    <w:p w:rsidR="00272221" w:rsidRPr="00B37811" w:rsidRDefault="00272221" w:rsidP="00272221">
      <w:pPr>
        <w:pStyle w:val="bllzaklad"/>
        <w:keepNext/>
        <w:spacing w:after="0"/>
        <w:rPr>
          <w:rFonts w:ascii="Arial" w:hAnsi="Arial" w:cs="Arial"/>
        </w:rPr>
      </w:pPr>
      <w:r w:rsidRPr="00B37811">
        <w:rPr>
          <w:rFonts w:ascii="Arial" w:hAnsi="Arial" w:cs="Arial"/>
        </w:rPr>
        <w:t xml:space="preserve">osoba oprávněna jednat: </w:t>
      </w:r>
      <w:r w:rsidR="00C1447B">
        <w:rPr>
          <w:rFonts w:ascii="Arial" w:hAnsi="Arial" w:cs="Arial"/>
        </w:rPr>
        <w:t>Mgr. Michal Pobucký, DiS.</w:t>
      </w:r>
      <w:r w:rsidR="003F4F24">
        <w:rPr>
          <w:rFonts w:ascii="Arial" w:hAnsi="Arial" w:cs="Arial"/>
        </w:rPr>
        <w:t xml:space="preserve">, </w:t>
      </w:r>
      <w:r w:rsidR="00C1447B">
        <w:rPr>
          <w:rFonts w:ascii="Arial" w:hAnsi="Arial" w:cs="Arial"/>
        </w:rPr>
        <w:t>primátor</w:t>
      </w:r>
    </w:p>
    <w:p w:rsidR="00272221" w:rsidRPr="00B37811" w:rsidRDefault="00272221" w:rsidP="00272221">
      <w:pPr>
        <w:pStyle w:val="bllzaklad"/>
        <w:keepNext/>
        <w:spacing w:after="0"/>
        <w:rPr>
          <w:rFonts w:ascii="Arial" w:hAnsi="Arial" w:cs="Arial"/>
        </w:rPr>
      </w:pPr>
      <w:r w:rsidRPr="00B37811">
        <w:rPr>
          <w:rFonts w:ascii="Arial" w:hAnsi="Arial" w:cs="Arial"/>
        </w:rPr>
        <w:t>IČ:  00296643</w:t>
      </w:r>
    </w:p>
    <w:p w:rsidR="00272221" w:rsidRPr="00B37811" w:rsidRDefault="00272221" w:rsidP="00272221">
      <w:pPr>
        <w:pStyle w:val="bllzaklad"/>
        <w:keepNext/>
        <w:spacing w:after="0"/>
        <w:rPr>
          <w:rFonts w:ascii="Arial" w:hAnsi="Arial" w:cs="Arial"/>
        </w:rPr>
      </w:pPr>
      <w:r w:rsidRPr="00B37811">
        <w:rPr>
          <w:rFonts w:ascii="Arial" w:hAnsi="Arial" w:cs="Arial"/>
        </w:rPr>
        <w:t>DIČ: CZ00296643</w:t>
      </w:r>
    </w:p>
    <w:p w:rsidR="008C1B2F" w:rsidRDefault="008C1B2F" w:rsidP="008C1B2F">
      <w:pPr>
        <w:spacing w:after="0" w:line="240" w:lineRule="auto"/>
        <w:jc w:val="both"/>
        <w:rPr>
          <w:rFonts w:ascii="Arial" w:hAnsi="Arial" w:cs="Arial"/>
        </w:rPr>
      </w:pPr>
      <w:r>
        <w:rPr>
          <w:rFonts w:ascii="Arial" w:hAnsi="Arial" w:cs="Arial"/>
        </w:rPr>
        <w:t>bankovní spojení</w:t>
      </w:r>
      <w:r w:rsidRPr="00E429FE">
        <w:rPr>
          <w:rFonts w:ascii="Arial" w:hAnsi="Arial" w:cs="Arial"/>
        </w:rPr>
        <w:t>:</w:t>
      </w:r>
      <w:r>
        <w:rPr>
          <w:rFonts w:ascii="Arial" w:hAnsi="Arial" w:cs="Arial"/>
        </w:rPr>
        <w:t xml:space="preserve"> Komerční banka a.s</w:t>
      </w:r>
      <w:r w:rsidR="00301509">
        <w:rPr>
          <w:rFonts w:ascii="Arial" w:hAnsi="Arial" w:cs="Arial"/>
        </w:rPr>
        <w:t>.</w:t>
      </w:r>
    </w:p>
    <w:p w:rsidR="008C1B2F" w:rsidRPr="00E429FE" w:rsidRDefault="008C1B2F" w:rsidP="008C1B2F">
      <w:pPr>
        <w:spacing w:after="0" w:line="240" w:lineRule="auto"/>
        <w:jc w:val="both"/>
        <w:rPr>
          <w:rFonts w:ascii="Arial" w:hAnsi="Arial" w:cs="Arial"/>
        </w:rPr>
      </w:pPr>
      <w:r w:rsidRPr="000D4801">
        <w:rPr>
          <w:rFonts w:ascii="Arial" w:hAnsi="Arial" w:cs="Arial"/>
        </w:rPr>
        <w:t>ID datové schránky: w4wbu9s</w:t>
      </w:r>
    </w:p>
    <w:p w:rsidR="008C1B2F" w:rsidRDefault="008C1B2F" w:rsidP="008C1B2F">
      <w:pPr>
        <w:spacing w:after="0" w:line="240" w:lineRule="auto"/>
        <w:jc w:val="both"/>
        <w:rPr>
          <w:rFonts w:ascii="Arial" w:hAnsi="Arial" w:cs="Arial"/>
        </w:rPr>
      </w:pPr>
      <w:r w:rsidRPr="009244CE">
        <w:rPr>
          <w:rFonts w:ascii="Arial" w:hAnsi="Arial" w:cs="Arial"/>
        </w:rPr>
        <w:t>kontaktní osoba ve věcech technických:</w:t>
      </w:r>
    </w:p>
    <w:p w:rsidR="008C1B2F" w:rsidRDefault="008C1B2F" w:rsidP="008C1B2F">
      <w:pPr>
        <w:spacing w:after="0" w:line="240" w:lineRule="auto"/>
        <w:ind w:left="2124" w:firstLine="708"/>
        <w:jc w:val="both"/>
        <w:rPr>
          <w:rFonts w:ascii="Arial" w:hAnsi="Arial" w:cs="Arial"/>
        </w:rPr>
      </w:pPr>
      <w:r>
        <w:rPr>
          <w:rFonts w:ascii="Arial" w:hAnsi="Arial" w:cs="Arial"/>
        </w:rPr>
        <w:t xml:space="preserve">Ing. </w:t>
      </w:r>
      <w:r w:rsidR="00E37368">
        <w:rPr>
          <w:rFonts w:ascii="Arial" w:hAnsi="Arial" w:cs="Arial"/>
        </w:rPr>
        <w:t xml:space="preserve">Jaromír Madenský – zástupce vedoucího </w:t>
      </w:r>
      <w:r>
        <w:rPr>
          <w:rFonts w:ascii="Arial" w:hAnsi="Arial" w:cs="Arial"/>
        </w:rPr>
        <w:t>odboru</w:t>
      </w:r>
      <w:r w:rsidR="00E37368">
        <w:rPr>
          <w:rFonts w:ascii="Arial" w:hAnsi="Arial" w:cs="Arial"/>
        </w:rPr>
        <w:t xml:space="preserve"> DaSH</w:t>
      </w:r>
    </w:p>
    <w:p w:rsidR="00301509" w:rsidRDefault="00301509" w:rsidP="008C1B2F">
      <w:pPr>
        <w:spacing w:after="0" w:line="240" w:lineRule="auto"/>
        <w:ind w:left="2124" w:firstLine="708"/>
        <w:jc w:val="both"/>
        <w:rPr>
          <w:rFonts w:ascii="Arial" w:hAnsi="Arial" w:cs="Arial"/>
        </w:rPr>
      </w:pPr>
    </w:p>
    <w:p w:rsidR="00301509" w:rsidRDefault="00301509" w:rsidP="008C1B2F">
      <w:pPr>
        <w:spacing w:after="0" w:line="240" w:lineRule="auto"/>
        <w:ind w:left="2124" w:firstLine="708"/>
        <w:jc w:val="both"/>
        <w:rPr>
          <w:rFonts w:ascii="Arial" w:hAnsi="Arial" w:cs="Arial"/>
        </w:rPr>
      </w:pPr>
    </w:p>
    <w:p w:rsidR="00272221" w:rsidRPr="00272221" w:rsidRDefault="00272221" w:rsidP="00272221">
      <w:pPr>
        <w:keepNext/>
        <w:numPr>
          <w:ilvl w:val="0"/>
          <w:numId w:val="1"/>
        </w:numPr>
        <w:spacing w:after="0" w:line="240" w:lineRule="auto"/>
        <w:jc w:val="both"/>
        <w:rPr>
          <w:rFonts w:ascii="Arial" w:hAnsi="Arial" w:cs="Arial"/>
          <w:b/>
          <w:bCs/>
          <w:noProof/>
          <w:lang w:eastAsia="cs-CZ"/>
        </w:rPr>
      </w:pPr>
      <w:r w:rsidRPr="00272221">
        <w:rPr>
          <w:rFonts w:ascii="Arial" w:hAnsi="Arial" w:cs="Arial"/>
          <w:b/>
          <w:bCs/>
          <w:noProof/>
          <w:lang w:eastAsia="cs-CZ"/>
        </w:rPr>
        <w:t xml:space="preserve">dále jen objednatel </w:t>
      </w:r>
    </w:p>
    <w:p w:rsidR="00272221" w:rsidRPr="00272221" w:rsidRDefault="00272221" w:rsidP="00272221">
      <w:pPr>
        <w:keepNext/>
        <w:spacing w:after="0" w:line="240" w:lineRule="auto"/>
        <w:jc w:val="both"/>
        <w:rPr>
          <w:rFonts w:ascii="Arial" w:hAnsi="Arial" w:cs="Arial"/>
          <w:noProof/>
          <w:lang w:eastAsia="cs-CZ"/>
        </w:rPr>
      </w:pPr>
      <w:r w:rsidRPr="00272221">
        <w:rPr>
          <w:rFonts w:ascii="Arial" w:hAnsi="Arial" w:cs="Arial"/>
          <w:noProof/>
          <w:lang w:eastAsia="cs-CZ"/>
        </w:rPr>
        <w:t xml:space="preserve"> a</w:t>
      </w:r>
    </w:p>
    <w:p w:rsidR="00272221" w:rsidRPr="00272221" w:rsidRDefault="00272221" w:rsidP="00272221">
      <w:pPr>
        <w:keepNext/>
        <w:spacing w:after="0" w:line="240" w:lineRule="auto"/>
        <w:jc w:val="both"/>
        <w:rPr>
          <w:rFonts w:ascii="Arial" w:hAnsi="Arial" w:cs="Arial"/>
          <w:noProof/>
          <w:lang w:eastAsia="cs-CZ"/>
        </w:rPr>
      </w:pPr>
    </w:p>
    <w:p w:rsidR="00135647" w:rsidRPr="00820A4E" w:rsidRDefault="00820A4E" w:rsidP="00135647">
      <w:pPr>
        <w:keepNext/>
        <w:spacing w:after="0" w:line="240" w:lineRule="auto"/>
        <w:jc w:val="both"/>
        <w:rPr>
          <w:rFonts w:ascii="Arial" w:hAnsi="Arial" w:cs="Arial"/>
          <w:b/>
          <w:noProof/>
          <w:lang w:eastAsia="cs-CZ"/>
        </w:rPr>
      </w:pPr>
      <w:r w:rsidRPr="00820A4E">
        <w:rPr>
          <w:rFonts w:ascii="Arial" w:hAnsi="Arial" w:cs="Arial"/>
          <w:b/>
          <w:noProof/>
          <w:lang w:eastAsia="cs-CZ"/>
        </w:rPr>
        <w:t>LEGRANT SERVICE, s.r.o.</w:t>
      </w:r>
    </w:p>
    <w:p w:rsidR="00135647" w:rsidRPr="00272221" w:rsidRDefault="00135647" w:rsidP="00135647">
      <w:pPr>
        <w:keepNext/>
        <w:spacing w:after="0" w:line="240" w:lineRule="auto"/>
        <w:jc w:val="both"/>
        <w:rPr>
          <w:rFonts w:ascii="Arial" w:hAnsi="Arial" w:cs="Arial"/>
          <w:noProof/>
          <w:lang w:eastAsia="cs-CZ"/>
        </w:rPr>
      </w:pPr>
      <w:r w:rsidRPr="00272221">
        <w:rPr>
          <w:rFonts w:ascii="Arial" w:hAnsi="Arial" w:cs="Arial"/>
          <w:noProof/>
          <w:lang w:eastAsia="cs-CZ"/>
        </w:rPr>
        <w:t xml:space="preserve">se sídlem </w:t>
      </w:r>
      <w:r w:rsidR="00820A4E">
        <w:rPr>
          <w:rFonts w:ascii="Arial" w:hAnsi="Arial" w:cs="Arial"/>
          <w:noProof/>
          <w:lang w:eastAsia="cs-CZ"/>
        </w:rPr>
        <w:t>Karlov 2223, 594 01, Velké Meziříčí</w:t>
      </w:r>
      <w:r w:rsidRPr="00272221">
        <w:rPr>
          <w:rFonts w:ascii="Arial" w:hAnsi="Arial" w:cs="Arial"/>
          <w:noProof/>
          <w:lang w:eastAsia="cs-CZ"/>
        </w:rPr>
        <w:t>,</w:t>
      </w:r>
    </w:p>
    <w:p w:rsidR="00135647" w:rsidRPr="00272221" w:rsidRDefault="00135647" w:rsidP="00135647">
      <w:pPr>
        <w:keepNext/>
        <w:spacing w:after="0" w:line="240" w:lineRule="auto"/>
        <w:jc w:val="both"/>
        <w:rPr>
          <w:rFonts w:ascii="Arial" w:hAnsi="Arial" w:cs="Arial"/>
          <w:noProof/>
          <w:lang w:eastAsia="cs-CZ"/>
        </w:rPr>
      </w:pPr>
      <w:r>
        <w:rPr>
          <w:rFonts w:ascii="Arial" w:hAnsi="Arial" w:cs="Arial"/>
          <w:noProof/>
          <w:lang w:eastAsia="cs-CZ"/>
        </w:rPr>
        <w:t>zastoupena</w:t>
      </w:r>
      <w:r w:rsidRPr="00272221">
        <w:rPr>
          <w:rFonts w:ascii="Arial" w:hAnsi="Arial" w:cs="Arial"/>
          <w:noProof/>
          <w:lang w:eastAsia="cs-CZ"/>
        </w:rPr>
        <w:t xml:space="preserve"> </w:t>
      </w:r>
      <w:r w:rsidR="00820A4E">
        <w:rPr>
          <w:rFonts w:ascii="Arial" w:hAnsi="Arial" w:cs="Arial"/>
          <w:noProof/>
          <w:lang w:eastAsia="cs-CZ"/>
        </w:rPr>
        <w:t>Liborem Jedličkou, jednatelem</w:t>
      </w:r>
    </w:p>
    <w:p w:rsidR="00135647" w:rsidRPr="00272221" w:rsidRDefault="00135647" w:rsidP="00135647">
      <w:pPr>
        <w:keepNext/>
        <w:spacing w:after="0" w:line="240" w:lineRule="auto"/>
        <w:jc w:val="both"/>
        <w:rPr>
          <w:rFonts w:ascii="Arial" w:hAnsi="Arial" w:cs="Arial"/>
          <w:noProof/>
          <w:lang w:eastAsia="cs-CZ"/>
        </w:rPr>
      </w:pPr>
      <w:r w:rsidRPr="00272221">
        <w:rPr>
          <w:rFonts w:ascii="Arial" w:hAnsi="Arial" w:cs="Arial"/>
          <w:noProof/>
          <w:lang w:eastAsia="cs-CZ"/>
        </w:rPr>
        <w:t xml:space="preserve">IČ: </w:t>
      </w:r>
      <w:r w:rsidR="00820A4E">
        <w:rPr>
          <w:rFonts w:ascii="Arial" w:hAnsi="Arial" w:cs="Arial"/>
          <w:noProof/>
          <w:lang w:eastAsia="cs-CZ"/>
        </w:rPr>
        <w:t>03785530</w:t>
      </w:r>
    </w:p>
    <w:p w:rsidR="00135647" w:rsidRPr="00272221" w:rsidRDefault="00135647" w:rsidP="00135647">
      <w:pPr>
        <w:keepNext/>
        <w:spacing w:after="0" w:line="240" w:lineRule="auto"/>
        <w:jc w:val="both"/>
        <w:rPr>
          <w:rFonts w:ascii="Arial" w:hAnsi="Arial" w:cs="Arial"/>
          <w:noProof/>
          <w:lang w:eastAsia="cs-CZ"/>
        </w:rPr>
      </w:pPr>
      <w:r w:rsidRPr="00272221">
        <w:rPr>
          <w:rFonts w:ascii="Arial" w:hAnsi="Arial" w:cs="Arial"/>
          <w:noProof/>
          <w:lang w:eastAsia="cs-CZ"/>
        </w:rPr>
        <w:t xml:space="preserve">DIČ: </w:t>
      </w:r>
      <w:r w:rsidR="00820A4E">
        <w:rPr>
          <w:rFonts w:ascii="Arial" w:hAnsi="Arial" w:cs="Arial"/>
          <w:noProof/>
          <w:lang w:eastAsia="cs-CZ"/>
        </w:rPr>
        <w:t>CZ03785530</w:t>
      </w:r>
    </w:p>
    <w:p w:rsidR="00135647" w:rsidRPr="00272221" w:rsidRDefault="00135647" w:rsidP="00135647">
      <w:pPr>
        <w:keepNext/>
        <w:spacing w:after="0" w:line="240" w:lineRule="auto"/>
        <w:jc w:val="both"/>
        <w:rPr>
          <w:rFonts w:ascii="Arial" w:hAnsi="Arial" w:cs="Arial"/>
          <w:noProof/>
          <w:lang w:eastAsia="cs-CZ"/>
        </w:rPr>
      </w:pPr>
      <w:r w:rsidRPr="00272221">
        <w:rPr>
          <w:rFonts w:ascii="Arial" w:hAnsi="Arial" w:cs="Arial"/>
          <w:noProof/>
          <w:lang w:eastAsia="cs-CZ"/>
        </w:rPr>
        <w:t>zapsána v obchodním rejstříku vedeném Krajským soudem v</w:t>
      </w:r>
      <w:r w:rsidR="00820A4E">
        <w:rPr>
          <w:rFonts w:ascii="Arial" w:hAnsi="Arial" w:cs="Arial"/>
          <w:noProof/>
          <w:lang w:eastAsia="cs-CZ"/>
        </w:rPr>
        <w:t xml:space="preserve"> Brně, </w:t>
      </w:r>
      <w:r w:rsidRPr="00272221">
        <w:rPr>
          <w:rFonts w:ascii="Arial" w:hAnsi="Arial" w:cs="Arial"/>
          <w:noProof/>
          <w:lang w:eastAsia="cs-CZ"/>
        </w:rPr>
        <w:t xml:space="preserve">pod sp. zn. Oddíl </w:t>
      </w:r>
      <w:r w:rsidR="00820A4E">
        <w:rPr>
          <w:rFonts w:ascii="Arial" w:hAnsi="Arial" w:cs="Arial"/>
          <w:noProof/>
          <w:lang w:eastAsia="cs-CZ"/>
        </w:rPr>
        <w:t xml:space="preserve">C, </w:t>
      </w:r>
      <w:r w:rsidRPr="00272221">
        <w:rPr>
          <w:rFonts w:ascii="Arial" w:hAnsi="Arial" w:cs="Arial"/>
          <w:noProof/>
          <w:lang w:eastAsia="cs-CZ"/>
        </w:rPr>
        <w:t xml:space="preserve">vložka </w:t>
      </w:r>
      <w:r w:rsidR="00820A4E">
        <w:rPr>
          <w:rFonts w:ascii="Arial" w:hAnsi="Arial" w:cs="Arial"/>
          <w:noProof/>
          <w:lang w:eastAsia="cs-CZ"/>
        </w:rPr>
        <w:t>86762</w:t>
      </w:r>
      <w:r w:rsidRPr="00272221">
        <w:rPr>
          <w:rFonts w:ascii="Arial" w:hAnsi="Arial" w:cs="Arial"/>
          <w:noProof/>
          <w:lang w:eastAsia="cs-CZ"/>
        </w:rPr>
        <w:t xml:space="preserve">  </w:t>
      </w:r>
    </w:p>
    <w:p w:rsidR="00386326" w:rsidRDefault="00386326" w:rsidP="00135647">
      <w:pPr>
        <w:keepNext/>
        <w:spacing w:after="0" w:line="240" w:lineRule="auto"/>
        <w:jc w:val="both"/>
        <w:rPr>
          <w:rFonts w:ascii="Arial" w:hAnsi="Arial" w:cs="Arial"/>
          <w:noProof/>
          <w:lang w:eastAsia="cs-CZ"/>
        </w:rPr>
      </w:pPr>
      <w:r>
        <w:rPr>
          <w:rFonts w:ascii="Arial" w:hAnsi="Arial" w:cs="Arial"/>
          <w:noProof/>
          <w:lang w:eastAsia="cs-CZ"/>
        </w:rPr>
        <w:t>bankovní spojení</w:t>
      </w:r>
      <w:r w:rsidR="00135647" w:rsidRPr="00272221">
        <w:rPr>
          <w:rFonts w:ascii="Arial" w:hAnsi="Arial" w:cs="Arial"/>
          <w:noProof/>
          <w:lang w:eastAsia="cs-CZ"/>
        </w:rPr>
        <w:t>:</w:t>
      </w:r>
      <w:r w:rsidR="00820A4E">
        <w:rPr>
          <w:rFonts w:ascii="Arial" w:hAnsi="Arial" w:cs="Arial"/>
          <w:noProof/>
          <w:lang w:eastAsia="cs-CZ"/>
        </w:rPr>
        <w:t xml:space="preserve"> ČSOB, a.s., </w:t>
      </w:r>
    </w:p>
    <w:p w:rsidR="00386326" w:rsidRDefault="00386326" w:rsidP="00386326">
      <w:pPr>
        <w:spacing w:after="0" w:line="240" w:lineRule="auto"/>
        <w:jc w:val="both"/>
        <w:rPr>
          <w:rFonts w:ascii="Arial" w:hAnsi="Arial" w:cs="Arial"/>
        </w:rPr>
      </w:pPr>
      <w:r w:rsidRPr="000D4801">
        <w:rPr>
          <w:rFonts w:ascii="Arial" w:hAnsi="Arial" w:cs="Arial"/>
        </w:rPr>
        <w:t xml:space="preserve">ID datové schránky: </w:t>
      </w:r>
      <w:r w:rsidR="00AA25C6">
        <w:rPr>
          <w:rFonts w:ascii="Arial" w:hAnsi="Arial" w:cs="Arial"/>
        </w:rPr>
        <w:t>pf3wx39</w:t>
      </w:r>
    </w:p>
    <w:p w:rsidR="00386326" w:rsidRDefault="00386326" w:rsidP="00386326">
      <w:pPr>
        <w:spacing w:after="0" w:line="240" w:lineRule="auto"/>
        <w:jc w:val="both"/>
        <w:rPr>
          <w:rFonts w:ascii="Arial" w:hAnsi="Arial" w:cs="Arial"/>
        </w:rPr>
      </w:pPr>
      <w:r w:rsidRPr="009244CE">
        <w:rPr>
          <w:rFonts w:ascii="Arial" w:hAnsi="Arial" w:cs="Arial"/>
        </w:rPr>
        <w:t>kontaktní osoba ve věcech technických:</w:t>
      </w:r>
      <w:r w:rsidR="00AA25C6">
        <w:rPr>
          <w:rFonts w:ascii="Arial" w:hAnsi="Arial" w:cs="Arial"/>
        </w:rPr>
        <w:t xml:space="preserve"> Libor Jedlička</w:t>
      </w:r>
    </w:p>
    <w:p w:rsidR="00B6117E" w:rsidRDefault="00B6117E" w:rsidP="00272221">
      <w:pPr>
        <w:keepNext/>
        <w:spacing w:after="0" w:line="240" w:lineRule="auto"/>
        <w:jc w:val="both"/>
        <w:rPr>
          <w:rFonts w:ascii="Arial" w:hAnsi="Arial" w:cs="Arial"/>
          <w:noProof/>
          <w:lang w:eastAsia="cs-CZ"/>
        </w:rPr>
      </w:pPr>
    </w:p>
    <w:p w:rsidR="00301509" w:rsidRPr="00272221" w:rsidRDefault="00301509" w:rsidP="00272221">
      <w:pPr>
        <w:keepNext/>
        <w:spacing w:after="0" w:line="240" w:lineRule="auto"/>
        <w:jc w:val="both"/>
        <w:rPr>
          <w:rFonts w:ascii="Arial" w:hAnsi="Arial" w:cs="Arial"/>
          <w:noProof/>
          <w:lang w:eastAsia="cs-CZ"/>
        </w:rPr>
      </w:pPr>
    </w:p>
    <w:p w:rsidR="00272221" w:rsidRPr="00272221" w:rsidRDefault="00272221" w:rsidP="00272221">
      <w:pPr>
        <w:keepNext/>
        <w:numPr>
          <w:ilvl w:val="0"/>
          <w:numId w:val="1"/>
        </w:numPr>
        <w:spacing w:after="0" w:line="240" w:lineRule="auto"/>
        <w:jc w:val="both"/>
        <w:rPr>
          <w:rFonts w:ascii="Arial" w:hAnsi="Arial" w:cs="Arial"/>
          <w:b/>
          <w:bCs/>
          <w:noProof/>
          <w:lang w:eastAsia="cs-CZ"/>
        </w:rPr>
      </w:pPr>
      <w:r w:rsidRPr="00272221">
        <w:rPr>
          <w:rFonts w:ascii="Arial" w:hAnsi="Arial" w:cs="Arial"/>
          <w:b/>
          <w:bCs/>
          <w:noProof/>
          <w:lang w:eastAsia="cs-CZ"/>
        </w:rPr>
        <w:t>dále jen zhotovitel</w:t>
      </w:r>
    </w:p>
    <w:p w:rsidR="00272221" w:rsidRPr="00272221" w:rsidRDefault="00272221" w:rsidP="00272221">
      <w:pPr>
        <w:keepNext/>
        <w:numPr>
          <w:ilvl w:val="0"/>
          <w:numId w:val="1"/>
        </w:numPr>
        <w:spacing w:after="0" w:line="240" w:lineRule="auto"/>
        <w:jc w:val="both"/>
        <w:rPr>
          <w:rFonts w:ascii="Arial" w:hAnsi="Arial" w:cs="Arial"/>
          <w:b/>
          <w:bCs/>
          <w:noProof/>
          <w:lang w:eastAsia="cs-CZ"/>
        </w:rPr>
      </w:pPr>
      <w:r w:rsidRPr="00272221">
        <w:rPr>
          <w:rFonts w:ascii="Arial" w:hAnsi="Arial" w:cs="Arial"/>
          <w:b/>
          <w:bCs/>
          <w:noProof/>
          <w:lang w:eastAsia="cs-CZ"/>
        </w:rPr>
        <w:t xml:space="preserve">objednatel a zhotovitel dále jen smluvní strany  </w:t>
      </w:r>
    </w:p>
    <w:p w:rsidR="00272221" w:rsidRPr="00272221" w:rsidRDefault="00272221" w:rsidP="00272221">
      <w:pPr>
        <w:keepNext/>
        <w:spacing w:after="0" w:line="240" w:lineRule="auto"/>
        <w:jc w:val="both"/>
        <w:rPr>
          <w:rFonts w:ascii="Arial" w:hAnsi="Arial" w:cs="Arial"/>
          <w:noProof/>
          <w:lang w:eastAsia="cs-CZ"/>
        </w:rPr>
      </w:pPr>
    </w:p>
    <w:p w:rsidR="008C1B2F" w:rsidRDefault="00272221" w:rsidP="008C1B2F">
      <w:pPr>
        <w:autoSpaceDE w:val="0"/>
        <w:autoSpaceDN w:val="0"/>
        <w:adjustRightInd w:val="0"/>
        <w:spacing w:after="0" w:line="240" w:lineRule="auto"/>
        <w:jc w:val="both"/>
        <w:rPr>
          <w:rFonts w:ascii="Arial" w:hAnsi="Arial" w:cs="Arial"/>
          <w:bCs/>
          <w:noProof/>
          <w:lang w:eastAsia="cs-CZ"/>
        </w:rPr>
      </w:pPr>
      <w:r w:rsidRPr="00272221">
        <w:rPr>
          <w:rFonts w:ascii="Arial" w:hAnsi="Arial" w:cs="Arial"/>
          <w:noProof/>
          <w:lang w:eastAsia="cs-CZ"/>
        </w:rPr>
        <w:t>uzavírají níže uvedeného dne, měs</w:t>
      </w:r>
      <w:r w:rsidR="00353308">
        <w:rPr>
          <w:rFonts w:ascii="Arial" w:hAnsi="Arial" w:cs="Arial"/>
          <w:noProof/>
          <w:lang w:eastAsia="cs-CZ"/>
        </w:rPr>
        <w:t>íce a roku podle § 2586 a násl.</w:t>
      </w:r>
      <w:r w:rsidRPr="00272221">
        <w:rPr>
          <w:rFonts w:ascii="Arial" w:hAnsi="Arial" w:cs="Arial"/>
          <w:noProof/>
          <w:lang w:eastAsia="cs-CZ"/>
        </w:rPr>
        <w:t xml:space="preserve"> zákona č. 89/2012 Sb., </w:t>
      </w:r>
      <w:r w:rsidR="0078591D">
        <w:rPr>
          <w:rFonts w:ascii="Arial" w:hAnsi="Arial" w:cs="Arial"/>
          <w:noProof/>
          <w:lang w:eastAsia="cs-CZ"/>
        </w:rPr>
        <w:t>o</w:t>
      </w:r>
      <w:r w:rsidRPr="00272221">
        <w:rPr>
          <w:rFonts w:ascii="Arial" w:hAnsi="Arial" w:cs="Arial"/>
          <w:noProof/>
          <w:lang w:eastAsia="cs-CZ"/>
        </w:rPr>
        <w:t xml:space="preserve">bčanský zákoník, ve znění pozdějších předpisů tuto Smlouvu o dílo k veřejné zakázce </w:t>
      </w:r>
      <w:r w:rsidRPr="00A03CA7">
        <w:rPr>
          <w:rFonts w:ascii="Arial" w:hAnsi="Arial" w:cs="Arial"/>
          <w:b/>
          <w:bCs/>
          <w:noProof/>
          <w:lang w:eastAsia="cs-CZ"/>
        </w:rPr>
        <w:t>„</w:t>
      </w:r>
      <w:r w:rsidR="00E37368" w:rsidRPr="00E37368">
        <w:rPr>
          <w:rFonts w:ascii="Arial" w:hAnsi="Arial" w:cs="Arial"/>
          <w:b/>
          <w:bCs/>
        </w:rPr>
        <w:t>Zpracování PD – vybudování veřejného osvětlení Skalice</w:t>
      </w:r>
      <w:r w:rsidRPr="00272221">
        <w:rPr>
          <w:rFonts w:ascii="Arial" w:hAnsi="Arial" w:cs="Arial"/>
          <w:b/>
          <w:bCs/>
          <w:noProof/>
          <w:lang w:eastAsia="cs-CZ"/>
        </w:rPr>
        <w:t xml:space="preserve">“ </w:t>
      </w:r>
      <w:r w:rsidRPr="00272221">
        <w:rPr>
          <w:rFonts w:ascii="Arial" w:hAnsi="Arial" w:cs="Arial"/>
          <w:bCs/>
          <w:noProof/>
          <w:lang w:eastAsia="cs-CZ"/>
        </w:rPr>
        <w:t>následujícího znění a obsahu (dále jen smlouva).</w:t>
      </w:r>
    </w:p>
    <w:p w:rsidR="008C1B2F" w:rsidRDefault="008C1B2F" w:rsidP="008C1B2F">
      <w:pPr>
        <w:autoSpaceDE w:val="0"/>
        <w:autoSpaceDN w:val="0"/>
        <w:adjustRightInd w:val="0"/>
        <w:spacing w:after="0" w:line="240" w:lineRule="auto"/>
        <w:jc w:val="both"/>
        <w:rPr>
          <w:rFonts w:ascii="Arial" w:hAnsi="Arial" w:cs="Arial"/>
          <w:bCs/>
          <w:noProof/>
          <w:lang w:eastAsia="cs-CZ"/>
        </w:rPr>
      </w:pPr>
    </w:p>
    <w:p w:rsidR="008C1B2F" w:rsidRDefault="00272221" w:rsidP="008C1B2F">
      <w:pPr>
        <w:autoSpaceDE w:val="0"/>
        <w:autoSpaceDN w:val="0"/>
        <w:adjustRightInd w:val="0"/>
        <w:spacing w:after="0" w:line="240" w:lineRule="auto"/>
        <w:jc w:val="center"/>
        <w:rPr>
          <w:rFonts w:ascii="Arial" w:hAnsi="Arial" w:cs="Arial"/>
          <w:b/>
          <w:bCs/>
          <w:noProof/>
          <w:lang w:eastAsia="cs-CZ"/>
        </w:rPr>
      </w:pPr>
      <w:r w:rsidRPr="00272221">
        <w:rPr>
          <w:rFonts w:ascii="Arial" w:hAnsi="Arial" w:cs="Arial"/>
          <w:b/>
          <w:bCs/>
          <w:noProof/>
          <w:lang w:eastAsia="cs-CZ"/>
        </w:rPr>
        <w:t>článek 1</w:t>
      </w:r>
      <w:r w:rsidR="00301509">
        <w:rPr>
          <w:rFonts w:ascii="Arial" w:hAnsi="Arial" w:cs="Arial"/>
          <w:b/>
          <w:bCs/>
          <w:noProof/>
          <w:lang w:eastAsia="cs-CZ"/>
        </w:rPr>
        <w:t>.</w:t>
      </w:r>
    </w:p>
    <w:p w:rsidR="008C1B2F" w:rsidRDefault="00272221" w:rsidP="008C1B2F">
      <w:pPr>
        <w:autoSpaceDE w:val="0"/>
        <w:autoSpaceDN w:val="0"/>
        <w:adjustRightInd w:val="0"/>
        <w:spacing w:after="0" w:line="240" w:lineRule="auto"/>
        <w:jc w:val="center"/>
        <w:rPr>
          <w:rFonts w:ascii="Arial" w:hAnsi="Arial" w:cs="Arial"/>
          <w:b/>
          <w:bCs/>
          <w:noProof/>
          <w:lang w:eastAsia="cs-CZ"/>
        </w:rPr>
      </w:pPr>
      <w:r w:rsidRPr="00272221">
        <w:rPr>
          <w:rFonts w:ascii="Arial" w:hAnsi="Arial" w:cs="Arial"/>
          <w:b/>
          <w:bCs/>
          <w:noProof/>
          <w:lang w:eastAsia="cs-CZ"/>
        </w:rPr>
        <w:t>Úvodní ustanovení</w:t>
      </w:r>
    </w:p>
    <w:p w:rsidR="008C1B2F" w:rsidRDefault="00353308" w:rsidP="008C1B2F">
      <w:pPr>
        <w:autoSpaceDE w:val="0"/>
        <w:autoSpaceDN w:val="0"/>
        <w:adjustRightInd w:val="0"/>
        <w:spacing w:after="0" w:line="240" w:lineRule="auto"/>
        <w:jc w:val="both"/>
        <w:rPr>
          <w:rFonts w:ascii="Arial" w:hAnsi="Arial" w:cs="Arial"/>
          <w:b/>
          <w:bCs/>
          <w:noProof/>
          <w:lang w:eastAsia="cs-CZ"/>
        </w:rPr>
      </w:pPr>
      <w:r>
        <w:rPr>
          <w:rFonts w:ascii="Arial" w:hAnsi="Arial" w:cs="Arial"/>
          <w:noProof/>
          <w:lang w:eastAsia="cs-CZ"/>
        </w:rPr>
        <w:t>S</w:t>
      </w:r>
      <w:r w:rsidR="00272221" w:rsidRPr="00272221">
        <w:rPr>
          <w:rFonts w:ascii="Arial" w:hAnsi="Arial" w:cs="Arial"/>
          <w:noProof/>
          <w:lang w:eastAsia="cs-CZ"/>
        </w:rPr>
        <w:t>mluvní strany uzavírají s</w:t>
      </w:r>
      <w:r>
        <w:rPr>
          <w:rFonts w:ascii="Arial" w:hAnsi="Arial" w:cs="Arial"/>
          <w:noProof/>
          <w:lang w:eastAsia="cs-CZ"/>
        </w:rPr>
        <w:t>mlouvu s</w:t>
      </w:r>
      <w:r w:rsidR="00272221" w:rsidRPr="00272221">
        <w:rPr>
          <w:rFonts w:ascii="Arial" w:hAnsi="Arial" w:cs="Arial"/>
          <w:noProof/>
          <w:lang w:eastAsia="cs-CZ"/>
        </w:rPr>
        <w:t> vědomím následujících skutečností:</w:t>
      </w:r>
    </w:p>
    <w:p w:rsidR="00272221" w:rsidRPr="008C1B2F" w:rsidRDefault="00272221" w:rsidP="00E37368">
      <w:pPr>
        <w:pStyle w:val="Odstavecseseznamem"/>
        <w:numPr>
          <w:ilvl w:val="0"/>
          <w:numId w:val="32"/>
        </w:numPr>
        <w:autoSpaceDE w:val="0"/>
        <w:autoSpaceDN w:val="0"/>
        <w:adjustRightInd w:val="0"/>
        <w:spacing w:after="0" w:line="240" w:lineRule="auto"/>
        <w:jc w:val="both"/>
        <w:rPr>
          <w:rFonts w:ascii="Arial" w:hAnsi="Arial" w:cs="Arial"/>
          <w:b/>
          <w:bCs/>
          <w:noProof/>
          <w:lang w:eastAsia="cs-CZ"/>
        </w:rPr>
      </w:pPr>
      <w:r w:rsidRPr="008C1B2F">
        <w:rPr>
          <w:rFonts w:ascii="Arial" w:hAnsi="Arial" w:cs="Arial"/>
          <w:noProof/>
          <w:lang w:eastAsia="cs-CZ"/>
        </w:rPr>
        <w:t>Objednatel</w:t>
      </w:r>
      <w:r w:rsidR="004731A1" w:rsidRPr="008C1B2F">
        <w:rPr>
          <w:rFonts w:ascii="Arial" w:hAnsi="Arial" w:cs="Arial"/>
          <w:noProof/>
          <w:lang w:eastAsia="cs-CZ"/>
        </w:rPr>
        <w:t xml:space="preserve"> má záměr vypracovat projektovou</w:t>
      </w:r>
      <w:r w:rsidR="006737B4" w:rsidRPr="008C1B2F">
        <w:rPr>
          <w:rFonts w:ascii="Arial" w:hAnsi="Arial" w:cs="Arial"/>
          <w:noProof/>
          <w:lang w:eastAsia="cs-CZ"/>
        </w:rPr>
        <w:t xml:space="preserve"> dokumentaci </w:t>
      </w:r>
      <w:r w:rsidR="009167E9" w:rsidRPr="008C1B2F">
        <w:rPr>
          <w:rFonts w:ascii="Arial" w:hAnsi="Arial" w:cs="Arial"/>
          <w:noProof/>
          <w:lang w:eastAsia="cs-CZ"/>
        </w:rPr>
        <w:t xml:space="preserve">s </w:t>
      </w:r>
      <w:r w:rsidR="00C75E2A" w:rsidRPr="008C1B2F">
        <w:rPr>
          <w:rFonts w:ascii="Arial" w:hAnsi="Arial" w:cs="Arial"/>
          <w:noProof/>
          <w:lang w:eastAsia="cs-CZ"/>
        </w:rPr>
        <w:t>názvem „</w:t>
      </w:r>
      <w:r w:rsidR="00E37368">
        <w:rPr>
          <w:rFonts w:ascii="Arial" w:hAnsi="Arial" w:cs="Arial"/>
          <w:b/>
          <w:bCs/>
        </w:rPr>
        <w:t>V</w:t>
      </w:r>
      <w:r w:rsidR="00E37368" w:rsidRPr="00E37368">
        <w:rPr>
          <w:rFonts w:ascii="Arial" w:hAnsi="Arial" w:cs="Arial"/>
          <w:b/>
          <w:bCs/>
        </w:rPr>
        <w:t>ybudování veřejného osvětlení Skalice</w:t>
      </w:r>
      <w:r w:rsidR="00C75E2A" w:rsidRPr="008C1B2F">
        <w:rPr>
          <w:rFonts w:ascii="Arial" w:hAnsi="Arial" w:cs="Arial"/>
          <w:noProof/>
          <w:lang w:eastAsia="cs-CZ"/>
        </w:rPr>
        <w:t>“</w:t>
      </w:r>
      <w:r w:rsidR="00C75E2A" w:rsidRPr="008C1B2F">
        <w:rPr>
          <w:rFonts w:ascii="Arial" w:hAnsi="Arial" w:cs="Arial"/>
          <w:noProof/>
          <w:color w:val="FF0000"/>
          <w:lang w:eastAsia="cs-CZ"/>
        </w:rPr>
        <w:t xml:space="preserve"> </w:t>
      </w:r>
      <w:r w:rsidR="00C75E2A" w:rsidRPr="008C1B2F">
        <w:rPr>
          <w:rFonts w:ascii="Arial" w:hAnsi="Arial" w:cs="Arial"/>
          <w:noProof/>
          <w:lang w:eastAsia="cs-CZ"/>
        </w:rPr>
        <w:t xml:space="preserve">a </w:t>
      </w:r>
      <w:r w:rsidRPr="008C1B2F">
        <w:rPr>
          <w:rFonts w:ascii="Arial" w:hAnsi="Arial" w:cs="Arial"/>
          <w:noProof/>
          <w:lang w:eastAsia="cs-CZ"/>
        </w:rPr>
        <w:t>za tímto účelem provedl výbě</w:t>
      </w:r>
      <w:r w:rsidR="00A84A25" w:rsidRPr="008C1B2F">
        <w:rPr>
          <w:rFonts w:ascii="Arial" w:hAnsi="Arial" w:cs="Arial"/>
          <w:noProof/>
          <w:lang w:eastAsia="cs-CZ"/>
        </w:rPr>
        <w:t>r zhotovitele mimo režim zákona</w:t>
      </w:r>
      <w:r w:rsidR="006737B4" w:rsidRPr="008C1B2F">
        <w:rPr>
          <w:rFonts w:ascii="Arial" w:hAnsi="Arial" w:cs="Arial"/>
          <w:noProof/>
          <w:lang w:eastAsia="cs-CZ"/>
        </w:rPr>
        <w:t xml:space="preserve"> </w:t>
      </w:r>
      <w:r w:rsidRPr="008C1B2F">
        <w:rPr>
          <w:rFonts w:ascii="Arial" w:hAnsi="Arial" w:cs="Arial"/>
          <w:noProof/>
          <w:lang w:eastAsia="cs-CZ"/>
        </w:rPr>
        <w:t>č. 13</w:t>
      </w:r>
      <w:r w:rsidR="009613B1" w:rsidRPr="008C1B2F">
        <w:rPr>
          <w:rFonts w:ascii="Arial" w:hAnsi="Arial" w:cs="Arial"/>
          <w:noProof/>
          <w:lang w:eastAsia="cs-CZ"/>
        </w:rPr>
        <w:t>4</w:t>
      </w:r>
      <w:r w:rsidRPr="008C1B2F">
        <w:rPr>
          <w:rFonts w:ascii="Arial" w:hAnsi="Arial" w:cs="Arial"/>
          <w:noProof/>
          <w:lang w:eastAsia="cs-CZ"/>
        </w:rPr>
        <w:t>/20</w:t>
      </w:r>
      <w:r w:rsidR="007D3012" w:rsidRPr="008C1B2F">
        <w:rPr>
          <w:rFonts w:ascii="Arial" w:hAnsi="Arial" w:cs="Arial"/>
          <w:noProof/>
          <w:lang w:eastAsia="cs-CZ"/>
        </w:rPr>
        <w:t>1</w:t>
      </w:r>
      <w:r w:rsidRPr="008C1B2F">
        <w:rPr>
          <w:rFonts w:ascii="Arial" w:hAnsi="Arial" w:cs="Arial"/>
          <w:noProof/>
          <w:lang w:eastAsia="cs-CZ"/>
        </w:rPr>
        <w:t xml:space="preserve">6 Sb., o </w:t>
      </w:r>
      <w:r w:rsidR="007D3012" w:rsidRPr="008C1B2F">
        <w:rPr>
          <w:rFonts w:ascii="Arial" w:hAnsi="Arial" w:cs="Arial"/>
          <w:noProof/>
          <w:lang w:eastAsia="cs-CZ"/>
        </w:rPr>
        <w:t xml:space="preserve">zadávání </w:t>
      </w:r>
      <w:r w:rsidRPr="008C1B2F">
        <w:rPr>
          <w:rFonts w:ascii="Arial" w:hAnsi="Arial" w:cs="Arial"/>
          <w:noProof/>
          <w:lang w:eastAsia="cs-CZ"/>
        </w:rPr>
        <w:t>veřejných zakáz</w:t>
      </w:r>
      <w:r w:rsidR="007D3012" w:rsidRPr="008C1B2F">
        <w:rPr>
          <w:rFonts w:ascii="Arial" w:hAnsi="Arial" w:cs="Arial"/>
          <w:noProof/>
          <w:lang w:eastAsia="cs-CZ"/>
        </w:rPr>
        <w:t>e</w:t>
      </w:r>
      <w:r w:rsidRPr="008C1B2F">
        <w:rPr>
          <w:rFonts w:ascii="Arial" w:hAnsi="Arial" w:cs="Arial"/>
          <w:noProof/>
          <w:lang w:eastAsia="cs-CZ"/>
        </w:rPr>
        <w:t>k, ve znění pozdějších předpisů (dále jen Z</w:t>
      </w:r>
      <w:r w:rsidR="007D3012" w:rsidRPr="008C1B2F">
        <w:rPr>
          <w:rFonts w:ascii="Arial" w:hAnsi="Arial" w:cs="Arial"/>
          <w:noProof/>
          <w:lang w:eastAsia="cs-CZ"/>
        </w:rPr>
        <w:t>Z</w:t>
      </w:r>
      <w:r w:rsidRPr="008C1B2F">
        <w:rPr>
          <w:rFonts w:ascii="Arial" w:hAnsi="Arial" w:cs="Arial"/>
          <w:noProof/>
          <w:lang w:eastAsia="cs-CZ"/>
        </w:rPr>
        <w:t>VZ), a to zadávacím postupem dle vnitřní směrnice QS-74-01 – výzvou k podání nabídky neomezenému počtu dodavatelů zveřejněnou na profilu zadavatele.</w:t>
      </w:r>
    </w:p>
    <w:p w:rsidR="00FC5071" w:rsidRPr="00272221" w:rsidRDefault="00FC5071" w:rsidP="00FC5071">
      <w:pPr>
        <w:keepNext/>
        <w:spacing w:after="0" w:line="240" w:lineRule="auto"/>
        <w:ind w:left="284"/>
        <w:jc w:val="both"/>
        <w:rPr>
          <w:rFonts w:ascii="Arial" w:hAnsi="Arial" w:cs="Arial"/>
          <w:noProof/>
          <w:lang w:eastAsia="cs-CZ"/>
        </w:rPr>
      </w:pPr>
    </w:p>
    <w:p w:rsidR="00272221" w:rsidRDefault="00272221" w:rsidP="008C1B2F">
      <w:pPr>
        <w:pStyle w:val="Odstavecseseznamem"/>
        <w:numPr>
          <w:ilvl w:val="0"/>
          <w:numId w:val="32"/>
        </w:numPr>
        <w:autoSpaceDE w:val="0"/>
        <w:autoSpaceDN w:val="0"/>
        <w:adjustRightInd w:val="0"/>
        <w:spacing w:after="0" w:line="240" w:lineRule="auto"/>
        <w:jc w:val="both"/>
        <w:rPr>
          <w:rFonts w:ascii="Arial" w:hAnsi="Arial" w:cs="Arial"/>
        </w:rPr>
      </w:pPr>
      <w:r w:rsidRPr="002E4C38">
        <w:rPr>
          <w:rFonts w:ascii="Arial" w:hAnsi="Arial" w:cs="Arial"/>
          <w:noProof/>
          <w:lang w:eastAsia="cs-CZ"/>
        </w:rPr>
        <w:t>Zhotovitel</w:t>
      </w:r>
      <w:r w:rsidRPr="002E4C38">
        <w:rPr>
          <w:rFonts w:ascii="Arial" w:hAnsi="Arial" w:cs="Arial"/>
        </w:rPr>
        <w:t xml:space="preserve"> předložil </w:t>
      </w:r>
      <w:r w:rsidR="00353308">
        <w:rPr>
          <w:rFonts w:ascii="Arial" w:hAnsi="Arial" w:cs="Arial"/>
        </w:rPr>
        <w:t>v souladu s výzvou</w:t>
      </w:r>
      <w:r w:rsidR="000F40C1">
        <w:rPr>
          <w:rFonts w:ascii="Arial" w:hAnsi="Arial" w:cs="Arial"/>
        </w:rPr>
        <w:t xml:space="preserve"> nabídku, která byla o</w:t>
      </w:r>
      <w:r w:rsidRPr="002E4C38">
        <w:rPr>
          <w:rFonts w:ascii="Arial" w:hAnsi="Arial" w:cs="Arial"/>
        </w:rPr>
        <w:t>bjednat</w:t>
      </w:r>
      <w:r w:rsidR="002C38D9" w:rsidRPr="002E4C38">
        <w:rPr>
          <w:rFonts w:ascii="Arial" w:hAnsi="Arial" w:cs="Arial"/>
        </w:rPr>
        <w:t>elem vybrána jako nejvhodnější</w:t>
      </w:r>
      <w:r w:rsidR="002E4C38">
        <w:rPr>
          <w:rFonts w:ascii="Arial" w:hAnsi="Arial" w:cs="Arial"/>
        </w:rPr>
        <w:t>,</w:t>
      </w:r>
      <w:r w:rsidR="002C38D9" w:rsidRPr="002E4C38">
        <w:rPr>
          <w:rFonts w:ascii="Arial" w:hAnsi="Arial" w:cs="Arial"/>
        </w:rPr>
        <w:t xml:space="preserve"> </w:t>
      </w:r>
      <w:r w:rsidRPr="002E4C38">
        <w:rPr>
          <w:rFonts w:ascii="Arial" w:hAnsi="Arial" w:cs="Arial"/>
        </w:rPr>
        <w:t>a proto smluvní strany sjednaly následující:</w:t>
      </w:r>
    </w:p>
    <w:p w:rsidR="00B62A5D" w:rsidRDefault="00B62A5D" w:rsidP="00272221">
      <w:pPr>
        <w:keepNext/>
        <w:keepLines/>
        <w:tabs>
          <w:tab w:val="left" w:pos="3969"/>
        </w:tabs>
        <w:spacing w:after="0" w:line="240" w:lineRule="auto"/>
        <w:ind w:left="284" w:hanging="284"/>
        <w:jc w:val="center"/>
        <w:rPr>
          <w:rFonts w:ascii="Arial" w:hAnsi="Arial" w:cs="Arial"/>
          <w:b/>
          <w:bCs/>
        </w:rPr>
      </w:pPr>
    </w:p>
    <w:p w:rsidR="00272221" w:rsidRPr="00642891" w:rsidRDefault="00272221" w:rsidP="00272221">
      <w:pPr>
        <w:keepNext/>
        <w:keepLines/>
        <w:tabs>
          <w:tab w:val="left" w:pos="3969"/>
        </w:tabs>
        <w:spacing w:after="0" w:line="240" w:lineRule="auto"/>
        <w:ind w:left="284" w:hanging="284"/>
        <w:jc w:val="center"/>
        <w:rPr>
          <w:rFonts w:ascii="Arial" w:hAnsi="Arial" w:cs="Arial"/>
          <w:b/>
          <w:bCs/>
        </w:rPr>
      </w:pPr>
      <w:r w:rsidRPr="00642891">
        <w:rPr>
          <w:rFonts w:ascii="Arial" w:hAnsi="Arial" w:cs="Arial"/>
          <w:b/>
          <w:bCs/>
        </w:rPr>
        <w:t>článek 2</w:t>
      </w:r>
      <w:r w:rsidR="00301509">
        <w:rPr>
          <w:rFonts w:ascii="Arial" w:hAnsi="Arial" w:cs="Arial"/>
          <w:b/>
          <w:bCs/>
        </w:rPr>
        <w:t>.</w:t>
      </w:r>
      <w:r w:rsidRPr="00642891">
        <w:rPr>
          <w:rFonts w:ascii="Arial" w:hAnsi="Arial" w:cs="Arial"/>
          <w:b/>
          <w:bCs/>
        </w:rPr>
        <w:t xml:space="preserve"> </w:t>
      </w:r>
    </w:p>
    <w:p w:rsidR="00272221" w:rsidRDefault="00272221" w:rsidP="00272221">
      <w:pPr>
        <w:keepNext/>
        <w:keepLines/>
        <w:tabs>
          <w:tab w:val="left" w:pos="3969"/>
        </w:tabs>
        <w:spacing w:after="0" w:line="240" w:lineRule="auto"/>
        <w:ind w:left="284" w:hanging="284"/>
        <w:jc w:val="center"/>
        <w:rPr>
          <w:rFonts w:ascii="Arial" w:hAnsi="Arial" w:cs="Arial"/>
          <w:b/>
          <w:bCs/>
        </w:rPr>
      </w:pPr>
      <w:r w:rsidRPr="00642891">
        <w:rPr>
          <w:rFonts w:ascii="Arial" w:hAnsi="Arial" w:cs="Arial"/>
          <w:b/>
          <w:bCs/>
        </w:rPr>
        <w:t>Předmět a rozsah plnění</w:t>
      </w:r>
    </w:p>
    <w:p w:rsidR="00272221" w:rsidRPr="00642891" w:rsidRDefault="00272221" w:rsidP="00272221">
      <w:pPr>
        <w:keepNext/>
        <w:keepLines/>
        <w:tabs>
          <w:tab w:val="left" w:pos="3969"/>
        </w:tabs>
        <w:spacing w:after="0" w:line="240" w:lineRule="auto"/>
        <w:ind w:left="284" w:hanging="284"/>
        <w:jc w:val="center"/>
        <w:rPr>
          <w:rFonts w:ascii="Arial" w:hAnsi="Arial" w:cs="Arial"/>
          <w:b/>
          <w:bCs/>
        </w:rPr>
      </w:pPr>
    </w:p>
    <w:p w:rsidR="003F4F24" w:rsidRDefault="00272221" w:rsidP="004422DA">
      <w:pPr>
        <w:keepNext/>
        <w:numPr>
          <w:ilvl w:val="0"/>
          <w:numId w:val="22"/>
        </w:numPr>
        <w:spacing w:after="0" w:line="240" w:lineRule="auto"/>
        <w:ind w:left="426" w:hanging="426"/>
        <w:jc w:val="both"/>
        <w:rPr>
          <w:rFonts w:ascii="Arial" w:hAnsi="Arial" w:cs="Arial"/>
        </w:rPr>
      </w:pPr>
      <w:r w:rsidRPr="00B05746">
        <w:rPr>
          <w:rFonts w:ascii="Arial" w:hAnsi="Arial" w:cs="Arial"/>
        </w:rPr>
        <w:t>Předmětem smlouvy je</w:t>
      </w:r>
      <w:r w:rsidR="003F4F24" w:rsidRPr="00B05746">
        <w:rPr>
          <w:rFonts w:ascii="Arial" w:hAnsi="Arial" w:cs="Arial"/>
        </w:rPr>
        <w:t>:</w:t>
      </w:r>
    </w:p>
    <w:p w:rsidR="000707C6" w:rsidRPr="000707C6" w:rsidRDefault="000707C6" w:rsidP="000707C6">
      <w:pPr>
        <w:pStyle w:val="Odstavecseseznamem"/>
        <w:keepNext/>
        <w:numPr>
          <w:ilvl w:val="0"/>
          <w:numId w:val="33"/>
        </w:numPr>
        <w:spacing w:after="0" w:line="240" w:lineRule="auto"/>
        <w:jc w:val="both"/>
        <w:rPr>
          <w:rFonts w:ascii="Arial" w:hAnsi="Arial" w:cs="Arial"/>
        </w:rPr>
      </w:pPr>
      <w:r w:rsidRPr="000707C6">
        <w:rPr>
          <w:rFonts w:ascii="Arial" w:hAnsi="Arial" w:cs="Arial"/>
        </w:rPr>
        <w:t xml:space="preserve">závazek zhotovitele zpracovat projektovou dokumentaci </w:t>
      </w:r>
      <w:r w:rsidR="00C92042">
        <w:rPr>
          <w:rFonts w:ascii="Arial" w:hAnsi="Arial" w:cs="Arial"/>
        </w:rPr>
        <w:t xml:space="preserve">za účelem realizace stavebního záměru objednatele pod názvem </w:t>
      </w:r>
      <w:r w:rsidR="00E37368">
        <w:rPr>
          <w:rFonts w:ascii="Arial" w:hAnsi="Arial" w:cs="Arial"/>
        </w:rPr>
        <w:t>„</w:t>
      </w:r>
      <w:r w:rsidR="00E37368">
        <w:rPr>
          <w:rFonts w:ascii="Arial" w:hAnsi="Arial" w:cs="Arial"/>
          <w:b/>
          <w:bCs/>
        </w:rPr>
        <w:t>V</w:t>
      </w:r>
      <w:r w:rsidR="00E37368" w:rsidRPr="00E37368">
        <w:rPr>
          <w:rFonts w:ascii="Arial" w:hAnsi="Arial" w:cs="Arial"/>
          <w:b/>
          <w:bCs/>
        </w:rPr>
        <w:t>ybudování veřejného osvětlení Skalice</w:t>
      </w:r>
      <w:r w:rsidR="00E37368">
        <w:rPr>
          <w:rFonts w:ascii="Arial" w:hAnsi="Arial" w:cs="Arial"/>
          <w:b/>
          <w:bCs/>
        </w:rPr>
        <w:t>“</w:t>
      </w:r>
      <w:r w:rsidRPr="000707C6">
        <w:rPr>
          <w:rFonts w:ascii="Arial" w:hAnsi="Arial" w:cs="Arial"/>
        </w:rPr>
        <w:t>,</w:t>
      </w:r>
      <w:r w:rsidR="00C92042">
        <w:rPr>
          <w:rFonts w:ascii="Arial" w:hAnsi="Arial" w:cs="Arial"/>
        </w:rPr>
        <w:t xml:space="preserve"> </w:t>
      </w:r>
      <w:r w:rsidR="0047304E">
        <w:rPr>
          <w:rFonts w:ascii="Arial" w:hAnsi="Arial" w:cs="Arial"/>
        </w:rPr>
        <w:t>a to v rozsahu</w:t>
      </w:r>
      <w:r w:rsidR="00C92042">
        <w:rPr>
          <w:rFonts w:ascii="Arial" w:hAnsi="Arial" w:cs="Arial"/>
        </w:rPr>
        <w:t xml:space="preserve"> </w:t>
      </w:r>
      <w:r w:rsidR="0047304E">
        <w:rPr>
          <w:rFonts w:ascii="Arial" w:hAnsi="Arial" w:cs="Arial"/>
        </w:rPr>
        <w:t>níže ujednaném, včetně</w:t>
      </w:r>
      <w:r w:rsidRPr="000707C6">
        <w:rPr>
          <w:rFonts w:ascii="Arial" w:hAnsi="Arial" w:cs="Arial"/>
        </w:rPr>
        <w:t xml:space="preserve"> výkonu související inženýrské činnosti dále </w:t>
      </w:r>
      <w:r w:rsidR="0047304E">
        <w:rPr>
          <w:rFonts w:ascii="Arial" w:hAnsi="Arial" w:cs="Arial"/>
        </w:rPr>
        <w:t>ujednané</w:t>
      </w:r>
      <w:r w:rsidRPr="000707C6">
        <w:rPr>
          <w:rFonts w:ascii="Arial" w:hAnsi="Arial" w:cs="Arial"/>
        </w:rPr>
        <w:t xml:space="preserve"> a </w:t>
      </w:r>
    </w:p>
    <w:p w:rsidR="000707C6" w:rsidRDefault="000707C6" w:rsidP="00C92042">
      <w:pPr>
        <w:pStyle w:val="Odstavecseseznamem"/>
        <w:keepNext/>
        <w:numPr>
          <w:ilvl w:val="0"/>
          <w:numId w:val="33"/>
        </w:numPr>
        <w:spacing w:after="0" w:line="240" w:lineRule="auto"/>
        <w:jc w:val="both"/>
        <w:rPr>
          <w:rFonts w:ascii="Arial" w:hAnsi="Arial" w:cs="Arial"/>
        </w:rPr>
      </w:pPr>
      <w:r w:rsidRPr="000707C6">
        <w:rPr>
          <w:rFonts w:ascii="Arial" w:hAnsi="Arial" w:cs="Arial"/>
        </w:rPr>
        <w:t>závazek objednatele zaplatit zhotoviteli sjednanou cenu.</w:t>
      </w:r>
    </w:p>
    <w:p w:rsidR="00CB57D9" w:rsidRDefault="00CB57D9" w:rsidP="00CB57D9">
      <w:pPr>
        <w:pStyle w:val="Odstavecseseznamem"/>
        <w:keepNext/>
        <w:spacing w:after="0" w:line="240" w:lineRule="auto"/>
        <w:ind w:left="1146"/>
        <w:jc w:val="both"/>
        <w:rPr>
          <w:rFonts w:ascii="Arial" w:hAnsi="Arial" w:cs="Arial"/>
        </w:rPr>
      </w:pPr>
    </w:p>
    <w:p w:rsidR="00212BD5" w:rsidRPr="00212BD5" w:rsidRDefault="00212BD5" w:rsidP="00212BD5">
      <w:pPr>
        <w:pStyle w:val="Odstavecseseznamem"/>
        <w:widowControl w:val="0"/>
        <w:numPr>
          <w:ilvl w:val="1"/>
          <w:numId w:val="29"/>
        </w:numPr>
        <w:suppressAutoHyphens/>
        <w:spacing w:after="0" w:line="240" w:lineRule="auto"/>
        <w:jc w:val="both"/>
        <w:rPr>
          <w:rFonts w:ascii="Arial" w:hAnsi="Arial" w:cs="Arial"/>
        </w:rPr>
      </w:pPr>
      <w:r w:rsidRPr="00212BD5">
        <w:rPr>
          <w:rFonts w:ascii="Arial" w:hAnsi="Arial" w:cs="Arial"/>
        </w:rPr>
        <w:t>Projektová dokumentace ve stupni pro územní rozhodnutí (DUR) bude zpracována samostatně pro následující lokality:</w:t>
      </w:r>
    </w:p>
    <w:p w:rsidR="00212BD5" w:rsidRPr="00212BD5" w:rsidRDefault="00212BD5" w:rsidP="00212BD5">
      <w:pPr>
        <w:pStyle w:val="Odstavecseseznamem"/>
        <w:widowControl w:val="0"/>
        <w:numPr>
          <w:ilvl w:val="0"/>
          <w:numId w:val="42"/>
        </w:numPr>
        <w:suppressAutoHyphens/>
        <w:spacing w:after="0" w:line="240" w:lineRule="auto"/>
        <w:jc w:val="both"/>
        <w:rPr>
          <w:rFonts w:ascii="Arial" w:hAnsi="Arial" w:cs="Arial"/>
        </w:rPr>
      </w:pPr>
      <w:r w:rsidRPr="00212BD5">
        <w:rPr>
          <w:rFonts w:ascii="Arial" w:hAnsi="Arial" w:cs="Arial"/>
          <w:bCs/>
        </w:rPr>
        <w:t>lokalita 1) K</w:t>
      </w:r>
      <w:r>
        <w:rPr>
          <w:rFonts w:ascii="Arial" w:hAnsi="Arial" w:cs="Arial"/>
          <w:bCs/>
        </w:rPr>
        <w:t> </w:t>
      </w:r>
      <w:r w:rsidRPr="00212BD5">
        <w:rPr>
          <w:rFonts w:ascii="Arial" w:hAnsi="Arial" w:cs="Arial"/>
          <w:bCs/>
        </w:rPr>
        <w:t>Sosnině</w:t>
      </w:r>
      <w:r>
        <w:rPr>
          <w:rFonts w:ascii="Arial" w:hAnsi="Arial" w:cs="Arial"/>
          <w:bCs/>
        </w:rPr>
        <w:t>,</w:t>
      </w:r>
    </w:p>
    <w:p w:rsidR="00212BD5" w:rsidRPr="00212BD5" w:rsidRDefault="00212BD5" w:rsidP="00212BD5">
      <w:pPr>
        <w:pStyle w:val="Odstavecseseznamem"/>
        <w:widowControl w:val="0"/>
        <w:numPr>
          <w:ilvl w:val="0"/>
          <w:numId w:val="42"/>
        </w:numPr>
        <w:suppressAutoHyphens/>
        <w:spacing w:after="0" w:line="240" w:lineRule="auto"/>
        <w:jc w:val="both"/>
        <w:rPr>
          <w:rFonts w:ascii="Arial" w:hAnsi="Arial" w:cs="Arial"/>
        </w:rPr>
      </w:pPr>
      <w:r w:rsidRPr="00212BD5">
        <w:rPr>
          <w:rFonts w:ascii="Arial" w:hAnsi="Arial" w:cs="Arial"/>
          <w:bCs/>
        </w:rPr>
        <w:t>lokalita 2) Mezura</w:t>
      </w:r>
      <w:r>
        <w:rPr>
          <w:rFonts w:ascii="Arial" w:hAnsi="Arial" w:cs="Arial"/>
          <w:bCs/>
        </w:rPr>
        <w:t>,</w:t>
      </w:r>
    </w:p>
    <w:p w:rsidR="00212BD5" w:rsidRPr="00212BD5" w:rsidRDefault="00212BD5" w:rsidP="00212BD5">
      <w:pPr>
        <w:pStyle w:val="Odstavecseseznamem"/>
        <w:widowControl w:val="0"/>
        <w:numPr>
          <w:ilvl w:val="0"/>
          <w:numId w:val="42"/>
        </w:numPr>
        <w:suppressAutoHyphens/>
        <w:spacing w:after="0" w:line="240" w:lineRule="auto"/>
        <w:jc w:val="both"/>
        <w:rPr>
          <w:rFonts w:ascii="Arial" w:hAnsi="Arial" w:cs="Arial"/>
          <w:bCs/>
        </w:rPr>
      </w:pPr>
      <w:r w:rsidRPr="00212BD5">
        <w:rPr>
          <w:rFonts w:ascii="Arial" w:hAnsi="Arial" w:cs="Arial"/>
          <w:bCs/>
        </w:rPr>
        <w:t>lokalita 3)  Sosnina – na mokřinách</w:t>
      </w:r>
      <w:r>
        <w:rPr>
          <w:rFonts w:ascii="Arial" w:hAnsi="Arial" w:cs="Arial"/>
          <w:bCs/>
        </w:rPr>
        <w:t>,</w:t>
      </w:r>
    </w:p>
    <w:p w:rsidR="00212BD5" w:rsidRDefault="00212BD5" w:rsidP="00212BD5">
      <w:pPr>
        <w:pStyle w:val="Odstavecseseznamem"/>
        <w:widowControl w:val="0"/>
        <w:suppressAutoHyphens/>
        <w:spacing w:after="0" w:line="240" w:lineRule="auto"/>
        <w:jc w:val="both"/>
        <w:rPr>
          <w:rFonts w:ascii="Arial" w:hAnsi="Arial" w:cs="Arial"/>
        </w:rPr>
      </w:pPr>
      <w:r w:rsidRPr="00212BD5">
        <w:rPr>
          <w:rFonts w:ascii="Arial" w:hAnsi="Arial" w:cs="Arial"/>
        </w:rPr>
        <w:t>a to v rozsahu odpovídajícím zejména:</w:t>
      </w:r>
    </w:p>
    <w:p w:rsidR="00E22F14" w:rsidRPr="00212BD5" w:rsidRDefault="00E22F14" w:rsidP="00212BD5">
      <w:pPr>
        <w:pStyle w:val="Odstavecseseznamem"/>
        <w:widowControl w:val="0"/>
        <w:suppressAutoHyphens/>
        <w:spacing w:after="0" w:line="240" w:lineRule="auto"/>
        <w:jc w:val="both"/>
        <w:rPr>
          <w:rFonts w:ascii="Arial" w:hAnsi="Arial" w:cs="Arial"/>
        </w:rPr>
      </w:pPr>
    </w:p>
    <w:p w:rsidR="00212BD5" w:rsidRPr="00212BD5" w:rsidRDefault="00212BD5" w:rsidP="00212BD5">
      <w:pPr>
        <w:pStyle w:val="Odstavecseseznamem"/>
        <w:widowControl w:val="0"/>
        <w:numPr>
          <w:ilvl w:val="0"/>
          <w:numId w:val="43"/>
        </w:numPr>
        <w:suppressAutoHyphens/>
        <w:spacing w:after="0" w:line="240" w:lineRule="auto"/>
        <w:jc w:val="both"/>
        <w:rPr>
          <w:rFonts w:ascii="Arial" w:hAnsi="Arial" w:cs="Arial"/>
        </w:rPr>
      </w:pPr>
      <w:r w:rsidRPr="00212BD5">
        <w:rPr>
          <w:rFonts w:ascii="Arial" w:hAnsi="Arial" w:cs="Arial"/>
        </w:rPr>
        <w:t xml:space="preserve">zákonu č. 183/2006 Sb., </w:t>
      </w:r>
      <w:r w:rsidRPr="002179B5">
        <w:rPr>
          <w:rFonts w:ascii="Arial" w:hAnsi="Arial" w:cs="Arial"/>
        </w:rPr>
        <w:t>o územním plánování a stavebním řádu (s</w:t>
      </w:r>
      <w:r>
        <w:rPr>
          <w:rFonts w:ascii="Arial" w:hAnsi="Arial" w:cs="Arial"/>
        </w:rPr>
        <w:t>tavební zákon), v platném znění</w:t>
      </w:r>
      <w:r w:rsidRPr="00212BD5">
        <w:rPr>
          <w:rFonts w:ascii="Arial" w:hAnsi="Arial" w:cs="Arial"/>
        </w:rPr>
        <w:t xml:space="preserve"> a příloze č. 1 vyhlášky č. 499/2006 Sb., o dokumentaci staveb,</w:t>
      </w:r>
    </w:p>
    <w:p w:rsidR="00212BD5" w:rsidRDefault="00212BD5" w:rsidP="00212BD5">
      <w:pPr>
        <w:pStyle w:val="Odstavecseseznamem"/>
        <w:widowControl w:val="0"/>
        <w:numPr>
          <w:ilvl w:val="0"/>
          <w:numId w:val="43"/>
        </w:numPr>
        <w:suppressAutoHyphens/>
        <w:spacing w:after="0" w:line="240" w:lineRule="auto"/>
        <w:jc w:val="both"/>
        <w:rPr>
          <w:rFonts w:ascii="Arial" w:hAnsi="Arial" w:cs="Arial"/>
        </w:rPr>
      </w:pPr>
      <w:r w:rsidRPr="00212BD5">
        <w:rPr>
          <w:rFonts w:ascii="Arial" w:hAnsi="Arial" w:cs="Arial"/>
        </w:rPr>
        <w:t>zákonu č. 309/2006 Sb., o zajištění dalších podmínek bezpečnosti a ochrany zdraví při práci a jeho prováděcího předpisu - nařízení vlády č. 591/2006 Sb., pokud se jedná o Zásady organizace výstavby z hlediska bezpečnosti a ochrany zdraví při práci (zejména informace o tom, zda stavba bude podléhat režimu oznámení o zahájení prací (§15), povinnost určení "koordinátora" (§14), informace o bezpečnostních a zdravotních r</w:t>
      </w:r>
      <w:r w:rsidR="00F70921">
        <w:rPr>
          <w:rFonts w:ascii="Arial" w:hAnsi="Arial" w:cs="Arial"/>
        </w:rPr>
        <w:t>izicích (§ 18 odst. 1) a další);</w:t>
      </w:r>
    </w:p>
    <w:p w:rsidR="0006148B" w:rsidRPr="0006148B" w:rsidRDefault="0006148B" w:rsidP="00F70921">
      <w:pPr>
        <w:widowControl w:val="0"/>
        <w:numPr>
          <w:ilvl w:val="0"/>
          <w:numId w:val="43"/>
        </w:numPr>
        <w:spacing w:after="0" w:line="240" w:lineRule="auto"/>
        <w:ind w:left="1077" w:hanging="357"/>
        <w:jc w:val="both"/>
        <w:rPr>
          <w:rFonts w:ascii="Arial" w:hAnsi="Arial" w:cs="Arial"/>
          <w:lang w:eastAsia="cs-CZ"/>
        </w:rPr>
      </w:pPr>
      <w:r w:rsidRPr="002E4C38">
        <w:rPr>
          <w:rFonts w:ascii="Arial" w:hAnsi="Arial" w:cs="Arial"/>
          <w:lang w:eastAsia="cs-CZ"/>
        </w:rPr>
        <w:t>zákonu č. 13</w:t>
      </w:r>
      <w:r>
        <w:rPr>
          <w:rFonts w:ascii="Arial" w:hAnsi="Arial" w:cs="Arial"/>
          <w:lang w:eastAsia="cs-CZ"/>
        </w:rPr>
        <w:t>4/201</w:t>
      </w:r>
      <w:r w:rsidRPr="002E4C38">
        <w:rPr>
          <w:rFonts w:ascii="Arial" w:hAnsi="Arial" w:cs="Arial"/>
          <w:lang w:eastAsia="cs-CZ"/>
        </w:rPr>
        <w:t xml:space="preserve">6 Sb., o </w:t>
      </w:r>
      <w:r>
        <w:rPr>
          <w:rFonts w:ascii="Arial" w:hAnsi="Arial" w:cs="Arial"/>
          <w:lang w:eastAsia="cs-CZ"/>
        </w:rPr>
        <w:t xml:space="preserve">zadávání </w:t>
      </w:r>
      <w:r w:rsidRPr="002E4C38">
        <w:rPr>
          <w:rFonts w:ascii="Arial" w:hAnsi="Arial" w:cs="Arial"/>
          <w:lang w:eastAsia="cs-CZ"/>
        </w:rPr>
        <w:t>veřejných zakáz</w:t>
      </w:r>
      <w:r>
        <w:rPr>
          <w:rFonts w:ascii="Arial" w:hAnsi="Arial" w:cs="Arial"/>
          <w:lang w:eastAsia="cs-CZ"/>
        </w:rPr>
        <w:t xml:space="preserve">ek, ve znění pozdějších předpisů a </w:t>
      </w:r>
      <w:r w:rsidRPr="00DF5A2C">
        <w:rPr>
          <w:rFonts w:ascii="Arial" w:hAnsi="Arial" w:cs="Arial"/>
        </w:rPr>
        <w:t>vyhláš</w:t>
      </w:r>
      <w:r>
        <w:rPr>
          <w:rFonts w:ascii="Arial" w:hAnsi="Arial" w:cs="Arial"/>
        </w:rPr>
        <w:t>ce</w:t>
      </w:r>
      <w:r w:rsidRPr="00DF5A2C">
        <w:rPr>
          <w:rFonts w:ascii="Arial" w:hAnsi="Arial" w:cs="Arial"/>
        </w:rPr>
        <w:t xml:space="preserve"> č. 169/2016 Sb., o stanovení rozsahu dokumentace veřejné zakázky na stavební práce</w:t>
      </w:r>
      <w:r>
        <w:rPr>
          <w:rFonts w:ascii="Arial" w:hAnsi="Arial" w:cs="Arial"/>
        </w:rPr>
        <w:t>,</w:t>
      </w:r>
      <w:r w:rsidRPr="002E4C38">
        <w:rPr>
          <w:rFonts w:ascii="Arial" w:hAnsi="Arial" w:cs="Arial"/>
          <w:lang w:eastAsia="cs-CZ"/>
        </w:rPr>
        <w:t xml:space="preserve"> neboť </w:t>
      </w:r>
      <w:r>
        <w:rPr>
          <w:rFonts w:ascii="Arial" w:hAnsi="Arial" w:cs="Arial"/>
          <w:lang w:eastAsia="cs-CZ"/>
        </w:rPr>
        <w:t>p</w:t>
      </w:r>
      <w:r w:rsidRPr="002E4C38">
        <w:rPr>
          <w:rFonts w:ascii="Arial" w:hAnsi="Arial" w:cs="Arial"/>
          <w:lang w:eastAsia="cs-CZ"/>
        </w:rPr>
        <w:t>rojektová dokumentace bude sloužit pro zadání ve</w:t>
      </w:r>
      <w:r>
        <w:rPr>
          <w:rFonts w:ascii="Arial" w:hAnsi="Arial" w:cs="Arial"/>
          <w:lang w:eastAsia="cs-CZ"/>
        </w:rPr>
        <w:t>řejné zakázky dle tohoto zákona, a proto bude</w:t>
      </w:r>
      <w:r w:rsidRPr="002E4C38">
        <w:rPr>
          <w:rFonts w:ascii="Arial" w:hAnsi="Arial" w:cs="Arial"/>
          <w:b/>
          <w:lang w:eastAsia="cs-CZ"/>
        </w:rPr>
        <w:t xml:space="preserve"> </w:t>
      </w:r>
      <w:r w:rsidRPr="0006148B">
        <w:rPr>
          <w:rFonts w:ascii="Arial" w:hAnsi="Arial" w:cs="Arial"/>
          <w:lang w:eastAsia="cs-CZ"/>
        </w:rPr>
        <w:t>obsahovat:</w:t>
      </w:r>
    </w:p>
    <w:p w:rsidR="00E22F14" w:rsidRDefault="00E22F14" w:rsidP="00E22F14">
      <w:pPr>
        <w:pStyle w:val="Odstavecseseznamem"/>
        <w:widowControl w:val="0"/>
        <w:numPr>
          <w:ilvl w:val="0"/>
          <w:numId w:val="42"/>
        </w:numPr>
        <w:suppressAutoHyphens/>
        <w:spacing w:after="0" w:line="240" w:lineRule="auto"/>
        <w:jc w:val="both"/>
        <w:rPr>
          <w:rFonts w:ascii="Arial" w:hAnsi="Arial" w:cs="Arial"/>
        </w:rPr>
      </w:pPr>
      <w:r w:rsidRPr="00E22F14">
        <w:rPr>
          <w:rFonts w:ascii="Arial" w:hAnsi="Arial" w:cs="Arial"/>
          <w:bCs/>
        </w:rPr>
        <w:t>oceněn</w:t>
      </w:r>
      <w:r>
        <w:rPr>
          <w:rFonts w:ascii="Arial" w:hAnsi="Arial" w:cs="Arial"/>
          <w:bCs/>
        </w:rPr>
        <w:t>ý</w:t>
      </w:r>
      <w:r w:rsidRPr="002179B5">
        <w:rPr>
          <w:rFonts w:ascii="Arial" w:hAnsi="Arial" w:cs="Arial"/>
        </w:rPr>
        <w:t xml:space="preserve"> soupis prací, dodávek a služeb s uvedením konkrétních položek dodávek (názvů výrobků, případně s uvedením výrobce) - pro účely kontroly objednatelem; Pro oceněný soupis prací bude použito aktuálních směrných cen, nejvýše však cen dle ceníku stavebních prací vydaného společností ÚRS Praha a.s. (Ústav pro racionalizaci ve stavebnictví, IČ 471 15 645, se sídlem Praha 10, Pražská 18, PSČ 110 00) nebo RTS a.s. se sídlem Lazaretní 13, Brno PSČ 615 00, IČ 255</w:t>
      </w:r>
      <w:r>
        <w:rPr>
          <w:rFonts w:ascii="Arial" w:hAnsi="Arial" w:cs="Arial"/>
        </w:rPr>
        <w:t>33843 v příslušné cenové úrovni;</w:t>
      </w:r>
    </w:p>
    <w:p w:rsidR="00E22F14" w:rsidRDefault="00E22F14" w:rsidP="00E22F14">
      <w:pPr>
        <w:pStyle w:val="Odstavecseseznamem"/>
        <w:widowControl w:val="0"/>
        <w:suppressAutoHyphens/>
        <w:spacing w:after="0" w:line="240" w:lineRule="auto"/>
        <w:ind w:left="1776"/>
        <w:jc w:val="both"/>
        <w:rPr>
          <w:rFonts w:ascii="Arial" w:hAnsi="Arial" w:cs="Arial"/>
        </w:rPr>
      </w:pPr>
    </w:p>
    <w:p w:rsidR="00E22F14" w:rsidRPr="00E22F14" w:rsidRDefault="00E22F14" w:rsidP="00E22F14">
      <w:pPr>
        <w:pStyle w:val="Odstavecseseznamem"/>
        <w:widowControl w:val="0"/>
        <w:numPr>
          <w:ilvl w:val="0"/>
          <w:numId w:val="42"/>
        </w:numPr>
        <w:suppressAutoHyphens/>
        <w:spacing w:after="0" w:line="240" w:lineRule="auto"/>
        <w:jc w:val="both"/>
        <w:rPr>
          <w:rFonts w:ascii="Arial" w:hAnsi="Arial" w:cs="Arial"/>
        </w:rPr>
      </w:pPr>
      <w:r w:rsidRPr="00E22F14">
        <w:rPr>
          <w:rFonts w:ascii="Arial" w:hAnsi="Arial" w:cs="Arial"/>
        </w:rPr>
        <w:t>neoceněn</w:t>
      </w:r>
      <w:r>
        <w:rPr>
          <w:rFonts w:ascii="Arial" w:hAnsi="Arial" w:cs="Arial"/>
        </w:rPr>
        <w:t>ý</w:t>
      </w:r>
      <w:r w:rsidRPr="00E22F14">
        <w:rPr>
          <w:rFonts w:ascii="Arial" w:hAnsi="Arial" w:cs="Arial"/>
        </w:rPr>
        <w:t xml:space="preserve"> soupis prací, dodávek a služeb včetně výkazu výměr uzpůsobeném i k ručnímu vpisování cen, bez konkrétních názvů výrobků a výrobců a položky budou obsahovat volný sloupec s označením "specifikace dodávky". Položky soupisu prací budou obsahovat označení cenové soustavy, pokud bu</w:t>
      </w:r>
      <w:r>
        <w:rPr>
          <w:rFonts w:ascii="Arial" w:hAnsi="Arial" w:cs="Arial"/>
        </w:rPr>
        <w:t>de použita;</w:t>
      </w:r>
    </w:p>
    <w:p w:rsidR="00E22F14" w:rsidRPr="002179B5" w:rsidRDefault="00E22F14" w:rsidP="00E22F14">
      <w:pPr>
        <w:pStyle w:val="Odstavecseseznamem"/>
        <w:rPr>
          <w:rFonts w:ascii="Arial" w:hAnsi="Arial" w:cs="Arial"/>
        </w:rPr>
      </w:pPr>
    </w:p>
    <w:p w:rsidR="00E22F14" w:rsidRPr="002179B5" w:rsidRDefault="00E22F14" w:rsidP="00E22F14">
      <w:pPr>
        <w:pStyle w:val="Odstavecseseznamem"/>
        <w:widowControl w:val="0"/>
        <w:numPr>
          <w:ilvl w:val="0"/>
          <w:numId w:val="42"/>
        </w:numPr>
        <w:suppressAutoHyphens/>
        <w:spacing w:after="0" w:line="240" w:lineRule="auto"/>
        <w:jc w:val="both"/>
        <w:rPr>
          <w:rFonts w:ascii="Arial" w:hAnsi="Arial" w:cs="Arial"/>
        </w:rPr>
      </w:pPr>
      <w:r w:rsidRPr="002179B5">
        <w:rPr>
          <w:rFonts w:ascii="Arial" w:hAnsi="Arial" w:cs="Arial"/>
        </w:rPr>
        <w:t>vedlejší a ostatní náklady budou popsány v samostatném oddíle soupisu prací jako samostatné položky (náklady související s vybudováním, provozem a likvidací zařízení staveniště, ztížené výrobní podmínky související s umístěním stavby, provozními nebo dopravními omezeními, pokud vyplývají z příslušné dokumentace; ostatní náklady vyplývající z jiných podmínek neuvedené v položkových soupisech stavebních objektů nebo provozních souborů ani v soupisu vedlejších nákladů; zejména náklady na vyhotovení dokumentace skutečného provedení stavby, náklady na geometrické zaměření dokončeného díla</w:t>
      </w:r>
      <w:r>
        <w:rPr>
          <w:rFonts w:ascii="Arial" w:hAnsi="Arial" w:cs="Arial"/>
        </w:rPr>
        <w:t>;</w:t>
      </w:r>
    </w:p>
    <w:p w:rsidR="00E22F14" w:rsidRPr="00E22F14" w:rsidRDefault="00E22F14" w:rsidP="00E22F14">
      <w:pPr>
        <w:widowControl w:val="0"/>
        <w:spacing w:before="120" w:after="120" w:line="240" w:lineRule="auto"/>
        <w:ind w:left="1416"/>
        <w:jc w:val="both"/>
        <w:rPr>
          <w:rFonts w:ascii="Arial" w:hAnsi="Arial" w:cs="Arial"/>
        </w:rPr>
      </w:pPr>
      <w:r>
        <w:rPr>
          <w:rFonts w:ascii="Arial" w:hAnsi="Arial" w:cs="Arial"/>
        </w:rPr>
        <w:t>N</w:t>
      </w:r>
      <w:r w:rsidRPr="00E22F14">
        <w:rPr>
          <w:rFonts w:ascii="Arial" w:hAnsi="Arial" w:cs="Arial"/>
        </w:rPr>
        <w:t xml:space="preserve">ebude-li to odůvodněno předmětem řešení, nesmí projektová dokumentace, jež bude užita jako součást zadávací dokumentace, obsahovat zejména technické podmínky,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w:t>
      </w:r>
      <w:r w:rsidRPr="00E22F14">
        <w:rPr>
          <w:rFonts w:ascii="Arial" w:hAnsi="Arial" w:cs="Arial"/>
        </w:rPr>
        <w:lastRenderedPageBreak/>
        <w:t xml:space="preserve">nebo určitých výrobků, </w:t>
      </w:r>
    </w:p>
    <w:p w:rsidR="00E37368" w:rsidRPr="002179B5" w:rsidRDefault="00212BD5" w:rsidP="00E37368">
      <w:pPr>
        <w:pStyle w:val="Odstavecseseznamem"/>
        <w:widowControl w:val="0"/>
        <w:numPr>
          <w:ilvl w:val="1"/>
          <w:numId w:val="29"/>
        </w:numPr>
        <w:suppressAutoHyphens/>
        <w:spacing w:after="0" w:line="240" w:lineRule="auto"/>
        <w:jc w:val="both"/>
        <w:rPr>
          <w:rFonts w:ascii="Arial" w:hAnsi="Arial" w:cs="Arial"/>
        </w:rPr>
      </w:pPr>
      <w:r>
        <w:rPr>
          <w:rFonts w:ascii="Arial" w:hAnsi="Arial" w:cs="Arial"/>
        </w:rPr>
        <w:t>Součástí zpracovávané projektové dokumentace</w:t>
      </w:r>
      <w:r w:rsidR="0006148B">
        <w:rPr>
          <w:rFonts w:ascii="Arial" w:hAnsi="Arial" w:cs="Arial"/>
        </w:rPr>
        <w:t xml:space="preserve"> pro každou lokalitu</w:t>
      </w:r>
      <w:r>
        <w:rPr>
          <w:rFonts w:ascii="Arial" w:hAnsi="Arial" w:cs="Arial"/>
        </w:rPr>
        <w:t xml:space="preserve"> je</w:t>
      </w:r>
      <w:r w:rsidR="00E37368" w:rsidRPr="002179B5">
        <w:rPr>
          <w:rFonts w:ascii="Arial" w:hAnsi="Arial" w:cs="Arial"/>
        </w:rPr>
        <w:t>:</w:t>
      </w:r>
    </w:p>
    <w:p w:rsidR="00E37368" w:rsidRPr="002179B5" w:rsidRDefault="00E37368" w:rsidP="00E37368">
      <w:pPr>
        <w:pStyle w:val="Odstavecseseznamem"/>
        <w:widowControl w:val="0"/>
        <w:suppressAutoHyphens/>
        <w:spacing w:after="0" w:line="240" w:lineRule="auto"/>
        <w:jc w:val="both"/>
        <w:rPr>
          <w:rFonts w:ascii="Arial" w:hAnsi="Arial" w:cs="Arial"/>
        </w:rPr>
      </w:pPr>
    </w:p>
    <w:p w:rsidR="00E37368" w:rsidRPr="002179B5" w:rsidRDefault="00E37368" w:rsidP="00E37368">
      <w:pPr>
        <w:numPr>
          <w:ilvl w:val="0"/>
          <w:numId w:val="41"/>
        </w:numPr>
        <w:suppressAutoHyphens/>
        <w:spacing w:after="0" w:line="240" w:lineRule="auto"/>
        <w:jc w:val="both"/>
        <w:rPr>
          <w:rFonts w:ascii="Arial" w:hAnsi="Arial" w:cs="Arial"/>
        </w:rPr>
      </w:pPr>
      <w:r w:rsidRPr="002179B5">
        <w:rPr>
          <w:rFonts w:ascii="Arial" w:hAnsi="Arial" w:cs="Arial"/>
        </w:rPr>
        <w:t xml:space="preserve">výkon inženýrské činnosti za účelem vydání rozhodnutí o umístění </w:t>
      </w:r>
      <w:r w:rsidR="0006148B">
        <w:rPr>
          <w:rFonts w:ascii="Arial" w:hAnsi="Arial" w:cs="Arial"/>
        </w:rPr>
        <w:t xml:space="preserve">projektované </w:t>
      </w:r>
      <w:r w:rsidRPr="002179B5">
        <w:rPr>
          <w:rFonts w:ascii="Arial" w:hAnsi="Arial" w:cs="Arial"/>
        </w:rPr>
        <w:t xml:space="preserve">stavby, která bude vykonávána s cílem zajistit </w:t>
      </w:r>
      <w:r w:rsidR="0006148B">
        <w:rPr>
          <w:rFonts w:ascii="Arial" w:hAnsi="Arial" w:cs="Arial"/>
        </w:rPr>
        <w:t>vydání územního</w:t>
      </w:r>
      <w:r w:rsidRPr="002179B5">
        <w:rPr>
          <w:rFonts w:ascii="Arial" w:hAnsi="Arial" w:cs="Arial"/>
        </w:rPr>
        <w:t xml:space="preserve"> rozhodnutí a další doklady nutné pro umístění stavby (rozhodnutí o umístění stavby), která obsahuje:</w:t>
      </w:r>
    </w:p>
    <w:p w:rsidR="00E37368" w:rsidRPr="002179B5" w:rsidRDefault="00E37368" w:rsidP="0006148B">
      <w:pPr>
        <w:numPr>
          <w:ilvl w:val="0"/>
          <w:numId w:val="19"/>
        </w:numPr>
        <w:suppressAutoHyphens/>
        <w:spacing w:after="0" w:line="240" w:lineRule="auto"/>
        <w:ind w:left="2127" w:hanging="426"/>
        <w:jc w:val="both"/>
        <w:rPr>
          <w:rFonts w:ascii="Arial" w:hAnsi="Arial" w:cs="Arial"/>
        </w:rPr>
      </w:pPr>
      <w:r w:rsidRPr="002179B5">
        <w:rPr>
          <w:rFonts w:ascii="Arial" w:hAnsi="Arial" w:cs="Arial"/>
        </w:rPr>
        <w:t>vypracování všech dokladů, které budou sloužit jako přílohy k žádosti pro rozhodnutí o umístění stavby</w:t>
      </w:r>
      <w:r w:rsidR="00DF5A2C">
        <w:rPr>
          <w:rFonts w:ascii="Arial" w:hAnsi="Arial" w:cs="Arial"/>
        </w:rPr>
        <w:t>,</w:t>
      </w:r>
    </w:p>
    <w:p w:rsidR="00E37368" w:rsidRPr="002179B5" w:rsidRDefault="00E37368" w:rsidP="0006148B">
      <w:pPr>
        <w:numPr>
          <w:ilvl w:val="0"/>
          <w:numId w:val="19"/>
        </w:numPr>
        <w:suppressAutoHyphens/>
        <w:spacing w:after="0" w:line="240" w:lineRule="auto"/>
        <w:ind w:left="2127" w:hanging="426"/>
        <w:jc w:val="both"/>
        <w:rPr>
          <w:rFonts w:ascii="Arial" w:hAnsi="Arial" w:cs="Arial"/>
        </w:rPr>
      </w:pPr>
      <w:r w:rsidRPr="002179B5">
        <w:rPr>
          <w:rFonts w:ascii="Arial" w:hAnsi="Arial" w:cs="Arial"/>
        </w:rPr>
        <w:t xml:space="preserve">zabezpečení vyjádření všech účastníků </w:t>
      </w:r>
      <w:r w:rsidR="0006148B">
        <w:rPr>
          <w:rFonts w:ascii="Arial" w:hAnsi="Arial" w:cs="Arial"/>
        </w:rPr>
        <w:t>územních</w:t>
      </w:r>
      <w:r w:rsidRPr="002179B5">
        <w:rPr>
          <w:rFonts w:ascii="Arial" w:hAnsi="Arial" w:cs="Arial"/>
        </w:rPr>
        <w:t xml:space="preserve"> řízení,</w:t>
      </w:r>
      <w:r w:rsidR="0006148B">
        <w:rPr>
          <w:rFonts w:ascii="Arial" w:hAnsi="Arial" w:cs="Arial"/>
        </w:rPr>
        <w:t xml:space="preserve"> </w:t>
      </w:r>
    </w:p>
    <w:p w:rsidR="00E37368" w:rsidRPr="002179B5" w:rsidRDefault="00E37368" w:rsidP="0006148B">
      <w:pPr>
        <w:numPr>
          <w:ilvl w:val="0"/>
          <w:numId w:val="19"/>
        </w:numPr>
        <w:suppressAutoHyphens/>
        <w:spacing w:after="0" w:line="240" w:lineRule="auto"/>
        <w:ind w:left="2127" w:hanging="426"/>
        <w:jc w:val="both"/>
        <w:rPr>
          <w:rFonts w:ascii="Arial" w:hAnsi="Arial" w:cs="Arial"/>
        </w:rPr>
      </w:pPr>
      <w:r w:rsidRPr="002179B5">
        <w:rPr>
          <w:rFonts w:ascii="Arial" w:hAnsi="Arial" w:cs="Arial"/>
        </w:rPr>
        <w:t>zpracování žádosti o vydání rozhodnutí o umístění stavby</w:t>
      </w:r>
      <w:r w:rsidR="00DF5A2C">
        <w:rPr>
          <w:rFonts w:ascii="Arial" w:hAnsi="Arial" w:cs="Arial"/>
        </w:rPr>
        <w:t xml:space="preserve">, </w:t>
      </w:r>
      <w:r w:rsidRPr="002179B5">
        <w:rPr>
          <w:rFonts w:ascii="Arial" w:hAnsi="Arial" w:cs="Arial"/>
        </w:rPr>
        <w:t>předložení žádosti, včetně příloh</w:t>
      </w:r>
      <w:r w:rsidR="0006148B">
        <w:rPr>
          <w:rFonts w:ascii="Arial" w:hAnsi="Arial" w:cs="Arial"/>
        </w:rPr>
        <w:t>,</w:t>
      </w:r>
      <w:r w:rsidRPr="002179B5">
        <w:rPr>
          <w:rFonts w:ascii="Arial" w:hAnsi="Arial" w:cs="Arial"/>
        </w:rPr>
        <w:t xml:space="preserve"> podání žádosti o vydání rozhodnutí o umístění stavby na příslušný stavební úřad a doložení této skutečnosti objednateli s tím, že před podáním žádosti informuje zhotovitel objednatele</w:t>
      </w:r>
      <w:r w:rsidR="00DF5A2C">
        <w:rPr>
          <w:rFonts w:ascii="Arial" w:hAnsi="Arial" w:cs="Arial"/>
        </w:rPr>
        <w:t>,</w:t>
      </w:r>
      <w:r w:rsidRPr="002179B5">
        <w:rPr>
          <w:rFonts w:ascii="Arial" w:hAnsi="Arial" w:cs="Arial"/>
        </w:rPr>
        <w:t xml:space="preserve">  </w:t>
      </w:r>
    </w:p>
    <w:p w:rsidR="00E37368" w:rsidRDefault="00E37368" w:rsidP="0006148B">
      <w:pPr>
        <w:numPr>
          <w:ilvl w:val="0"/>
          <w:numId w:val="19"/>
        </w:numPr>
        <w:suppressAutoHyphens/>
        <w:spacing w:after="0" w:line="240" w:lineRule="auto"/>
        <w:ind w:left="2127" w:hanging="426"/>
        <w:jc w:val="both"/>
        <w:rPr>
          <w:rFonts w:ascii="Arial" w:hAnsi="Arial" w:cs="Arial"/>
        </w:rPr>
      </w:pPr>
      <w:r w:rsidRPr="002179B5">
        <w:rPr>
          <w:rFonts w:ascii="Arial" w:hAnsi="Arial" w:cs="Arial"/>
        </w:rPr>
        <w:t xml:space="preserve">zpracování všech požadavků stavebního úřadu a subjektů dotčených </w:t>
      </w:r>
      <w:r w:rsidR="0006148B">
        <w:rPr>
          <w:rFonts w:ascii="Arial" w:hAnsi="Arial" w:cs="Arial"/>
        </w:rPr>
        <w:t>v územním</w:t>
      </w:r>
      <w:r w:rsidRPr="002179B5">
        <w:rPr>
          <w:rFonts w:ascii="Arial" w:hAnsi="Arial" w:cs="Arial"/>
        </w:rPr>
        <w:t xml:space="preserve"> řízení na doplnění žádosti o vydání rozhodnutí o umístění stavby a zabezpečení vydání rozhodnutí o umístění stavby.</w:t>
      </w:r>
    </w:p>
    <w:p w:rsidR="00DF5A2C" w:rsidRPr="002179B5" w:rsidRDefault="00DF5A2C" w:rsidP="00DF5A2C">
      <w:pPr>
        <w:suppressAutoHyphens/>
        <w:spacing w:after="0" w:line="240" w:lineRule="auto"/>
        <w:ind w:left="1004"/>
        <w:jc w:val="both"/>
        <w:rPr>
          <w:rFonts w:ascii="Arial" w:hAnsi="Arial" w:cs="Arial"/>
        </w:rPr>
      </w:pPr>
    </w:p>
    <w:p w:rsidR="00937F8A" w:rsidRPr="002179B5" w:rsidRDefault="00937F8A" w:rsidP="00E22F14">
      <w:pPr>
        <w:numPr>
          <w:ilvl w:val="0"/>
          <w:numId w:val="41"/>
        </w:numPr>
        <w:suppressAutoHyphens/>
        <w:spacing w:after="0" w:line="240" w:lineRule="auto"/>
        <w:jc w:val="both"/>
        <w:rPr>
          <w:rFonts w:ascii="Arial" w:hAnsi="Arial" w:cs="Arial"/>
        </w:rPr>
      </w:pPr>
      <w:r w:rsidRPr="002179B5">
        <w:rPr>
          <w:rFonts w:ascii="Arial" w:hAnsi="Arial" w:cs="Arial"/>
        </w:rPr>
        <w:t>součinnost zhotovitele v rámci zadávacích řízení k realizaci veřejných zakázek navazujících na předmět plnění dle této smlouvy v podobě:</w:t>
      </w:r>
    </w:p>
    <w:p w:rsidR="00E22F14" w:rsidRDefault="00937F8A" w:rsidP="00E22F14">
      <w:pPr>
        <w:pStyle w:val="Odstavecseseznamem"/>
        <w:keepNext/>
        <w:numPr>
          <w:ilvl w:val="1"/>
          <w:numId w:val="35"/>
        </w:numPr>
        <w:spacing w:after="0" w:line="240" w:lineRule="auto"/>
        <w:jc w:val="both"/>
        <w:rPr>
          <w:rFonts w:ascii="Arial" w:hAnsi="Arial" w:cs="Arial"/>
        </w:rPr>
      </w:pPr>
      <w:r w:rsidRPr="002179B5">
        <w:rPr>
          <w:rFonts w:ascii="Arial" w:hAnsi="Arial" w:cs="Arial"/>
        </w:rPr>
        <w:t>zpracování odpovědí na dotazy k projektové části zadávací dokumentace v rámci vyjasňování zadávací dokumentace zájemcům o veřejnou zakázku</w:t>
      </w:r>
      <w:r w:rsidR="00E22F14">
        <w:rPr>
          <w:rFonts w:ascii="Arial" w:hAnsi="Arial" w:cs="Arial"/>
        </w:rPr>
        <w:t>,</w:t>
      </w:r>
      <w:r w:rsidRPr="002179B5">
        <w:rPr>
          <w:rFonts w:ascii="Arial" w:hAnsi="Arial" w:cs="Arial"/>
        </w:rPr>
        <w:t xml:space="preserve"> a to ve lhůtě do 3 dnů po jejich obdržení,</w:t>
      </w:r>
    </w:p>
    <w:p w:rsidR="00E22F14" w:rsidRDefault="00E22F14" w:rsidP="00E22F14">
      <w:pPr>
        <w:pStyle w:val="Odstavecseseznamem"/>
        <w:keepNext/>
        <w:spacing w:after="0" w:line="240" w:lineRule="auto"/>
        <w:ind w:left="1638"/>
        <w:jc w:val="both"/>
        <w:rPr>
          <w:rFonts w:ascii="Arial" w:hAnsi="Arial" w:cs="Arial"/>
        </w:rPr>
      </w:pPr>
    </w:p>
    <w:p w:rsidR="00EB69CC" w:rsidRPr="00E22F14" w:rsidRDefault="00736E63" w:rsidP="00E22F14">
      <w:pPr>
        <w:numPr>
          <w:ilvl w:val="0"/>
          <w:numId w:val="41"/>
        </w:numPr>
        <w:suppressAutoHyphens/>
        <w:spacing w:after="0" w:line="240" w:lineRule="auto"/>
        <w:jc w:val="both"/>
        <w:rPr>
          <w:rFonts w:ascii="Arial" w:hAnsi="Arial" w:cs="Arial"/>
        </w:rPr>
      </w:pPr>
      <w:r w:rsidRPr="00E22F14">
        <w:rPr>
          <w:rFonts w:ascii="Arial" w:hAnsi="Arial" w:cs="Arial"/>
        </w:rPr>
        <w:t>prezentace a obhajoba díla</w:t>
      </w:r>
      <w:r w:rsidR="00EB69CC" w:rsidRPr="00E22F14">
        <w:rPr>
          <w:rFonts w:ascii="Arial" w:hAnsi="Arial" w:cs="Arial"/>
        </w:rPr>
        <w:t xml:space="preserve"> </w:t>
      </w:r>
      <w:r w:rsidR="00E22F14">
        <w:rPr>
          <w:rFonts w:ascii="Arial" w:hAnsi="Arial" w:cs="Arial"/>
        </w:rPr>
        <w:t xml:space="preserve">zhotovitelem </w:t>
      </w:r>
      <w:r w:rsidR="00E22F14" w:rsidRPr="00E22F14">
        <w:rPr>
          <w:rFonts w:ascii="Arial" w:hAnsi="Arial" w:cs="Arial"/>
        </w:rPr>
        <w:t xml:space="preserve">před </w:t>
      </w:r>
      <w:r w:rsidR="00EB69CC" w:rsidRPr="00E22F14">
        <w:rPr>
          <w:rFonts w:ascii="Arial" w:hAnsi="Arial" w:cs="Arial"/>
        </w:rPr>
        <w:t>orgány objednatele (rada města, zastupitelstvo města). Součástí plnění dle této smlouvy jsou také další práce touto smlouvou výslovně nezahrnuté, o nichž však zhotovitel věděl nebo mohl předpokládat na základě svých odborných znalostí, že jejich provedení je nutné pro řádné splnění předmětu této smlouvy.</w:t>
      </w:r>
    </w:p>
    <w:p w:rsidR="00AF073D" w:rsidRDefault="00AF073D" w:rsidP="00AF073D">
      <w:pPr>
        <w:pStyle w:val="Odstavecseseznamem"/>
        <w:suppressAutoHyphens/>
        <w:autoSpaceDE w:val="0"/>
        <w:autoSpaceDN w:val="0"/>
        <w:adjustRightInd w:val="0"/>
        <w:spacing w:after="0" w:line="240" w:lineRule="auto"/>
        <w:ind w:left="709"/>
        <w:jc w:val="both"/>
        <w:rPr>
          <w:rFonts w:ascii="Arial" w:hAnsi="Arial" w:cs="Arial"/>
        </w:rPr>
      </w:pPr>
    </w:p>
    <w:p w:rsidR="00EB69CC" w:rsidRPr="00EB69CC" w:rsidRDefault="00EB69CC" w:rsidP="006B7C84">
      <w:pPr>
        <w:pStyle w:val="Odstavecseseznamem"/>
        <w:widowControl w:val="0"/>
        <w:numPr>
          <w:ilvl w:val="1"/>
          <w:numId w:val="29"/>
        </w:numPr>
        <w:suppressAutoHyphens/>
        <w:spacing w:after="0" w:line="240" w:lineRule="auto"/>
        <w:jc w:val="both"/>
        <w:rPr>
          <w:rFonts w:ascii="Arial" w:hAnsi="Arial" w:cs="Arial"/>
        </w:rPr>
      </w:pPr>
      <w:r w:rsidRPr="00EB69CC">
        <w:rPr>
          <w:rFonts w:ascii="Arial" w:hAnsi="Arial" w:cs="Arial"/>
        </w:rPr>
        <w:t>Zhotovitel bere na vědomí, že objednatel není osobou odborně způsobilou a není schopen ani při vynaložení veškeré své odborné péče zkontrolovat při předání a převzetí veškeré údaje v projektové dokumentaci. Za tohoto stavu odpovídá zhotovitel za správnost a úplnost projektové dokumentace a nemůže se v budoucnu dovolávat toho, že příslušný stupeň projektové dokumentace byl objednatelem převzat bez jakýchkoliv výhrad.</w:t>
      </w:r>
    </w:p>
    <w:p w:rsidR="00E82BB7" w:rsidRDefault="00E82BB7" w:rsidP="00E82BB7">
      <w:pPr>
        <w:keepNext/>
        <w:widowControl w:val="0"/>
        <w:suppressAutoHyphens/>
        <w:spacing w:after="0" w:line="240" w:lineRule="auto"/>
        <w:jc w:val="both"/>
        <w:rPr>
          <w:rFonts w:ascii="Arial" w:hAnsi="Arial" w:cs="Arial"/>
          <w:b/>
        </w:rPr>
      </w:pPr>
    </w:p>
    <w:p w:rsidR="00E82BB7" w:rsidRDefault="00E82BB7" w:rsidP="00A4478E">
      <w:pPr>
        <w:keepNext/>
        <w:numPr>
          <w:ilvl w:val="0"/>
          <w:numId w:val="22"/>
        </w:numPr>
        <w:spacing w:after="0" w:line="240" w:lineRule="auto"/>
        <w:ind w:left="426" w:hanging="426"/>
        <w:jc w:val="both"/>
        <w:rPr>
          <w:rFonts w:ascii="Arial" w:hAnsi="Arial" w:cs="Arial"/>
          <w:b/>
        </w:rPr>
      </w:pPr>
      <w:r w:rsidRPr="00E82BB7">
        <w:rPr>
          <w:rFonts w:ascii="Arial" w:hAnsi="Arial" w:cs="Arial"/>
          <w:b/>
        </w:rPr>
        <w:t xml:space="preserve">Forma zpracovaného díla </w:t>
      </w:r>
    </w:p>
    <w:p w:rsidR="00A4478E" w:rsidRPr="00E82BB7" w:rsidRDefault="00A4478E" w:rsidP="00A4478E">
      <w:pPr>
        <w:keepNext/>
        <w:spacing w:after="0" w:line="240" w:lineRule="auto"/>
        <w:ind w:left="426"/>
        <w:jc w:val="both"/>
        <w:rPr>
          <w:rFonts w:ascii="Arial" w:hAnsi="Arial" w:cs="Arial"/>
          <w:b/>
        </w:rPr>
      </w:pPr>
    </w:p>
    <w:p w:rsidR="00C95CD5" w:rsidRPr="00C17698" w:rsidRDefault="002E1541" w:rsidP="00C17698">
      <w:pPr>
        <w:pStyle w:val="Odstavecseseznamem"/>
        <w:widowControl w:val="0"/>
        <w:numPr>
          <w:ilvl w:val="1"/>
          <w:numId w:val="44"/>
        </w:numPr>
        <w:suppressAutoHyphens/>
        <w:spacing w:after="0" w:line="240" w:lineRule="auto"/>
        <w:jc w:val="both"/>
        <w:rPr>
          <w:rFonts w:ascii="Arial" w:hAnsi="Arial" w:cs="Arial"/>
          <w:lang w:eastAsia="cs-CZ"/>
        </w:rPr>
      </w:pPr>
      <w:r w:rsidRPr="00C17698">
        <w:rPr>
          <w:rFonts w:ascii="Arial" w:hAnsi="Arial" w:cs="Arial"/>
          <w:lang w:eastAsia="cs-CZ"/>
        </w:rPr>
        <w:t>Projektová</w:t>
      </w:r>
      <w:r w:rsidR="00C95CD5" w:rsidRPr="00C17698">
        <w:rPr>
          <w:rFonts w:ascii="Arial" w:hAnsi="Arial" w:cs="Arial"/>
          <w:lang w:eastAsia="cs-CZ"/>
        </w:rPr>
        <w:t xml:space="preserve"> dokumentace bude </w:t>
      </w:r>
      <w:r w:rsidR="00395B75" w:rsidRPr="00C17698">
        <w:rPr>
          <w:rFonts w:ascii="Arial" w:hAnsi="Arial" w:cs="Arial"/>
          <w:lang w:eastAsia="cs-CZ"/>
        </w:rPr>
        <w:t xml:space="preserve">dokončena a </w:t>
      </w:r>
      <w:r w:rsidR="00C95CD5" w:rsidRPr="00C17698">
        <w:rPr>
          <w:rFonts w:ascii="Arial" w:hAnsi="Arial" w:cs="Arial"/>
          <w:lang w:eastAsia="cs-CZ"/>
        </w:rPr>
        <w:t>předána</w:t>
      </w:r>
      <w:r w:rsidR="00395B75" w:rsidRPr="00C17698">
        <w:rPr>
          <w:rFonts w:ascii="Arial" w:hAnsi="Arial" w:cs="Arial"/>
          <w:lang w:eastAsia="cs-CZ"/>
        </w:rPr>
        <w:t xml:space="preserve"> objednateli </w:t>
      </w:r>
      <w:r w:rsidR="00C95CD5" w:rsidRPr="00C17698">
        <w:rPr>
          <w:rFonts w:ascii="Arial" w:hAnsi="Arial" w:cs="Arial"/>
          <w:lang w:eastAsia="cs-CZ"/>
        </w:rPr>
        <w:t>v následujícím počtu vyhotovení</w:t>
      </w:r>
      <w:r w:rsidR="00E22F14" w:rsidRPr="00C17698">
        <w:rPr>
          <w:rFonts w:ascii="Arial" w:hAnsi="Arial" w:cs="Arial"/>
          <w:lang w:eastAsia="cs-CZ"/>
        </w:rPr>
        <w:t xml:space="preserve"> pro každou lokalitu</w:t>
      </w:r>
      <w:r w:rsidR="00C95CD5" w:rsidRPr="00C17698">
        <w:rPr>
          <w:rFonts w:ascii="Arial" w:hAnsi="Arial" w:cs="Arial"/>
          <w:lang w:eastAsia="cs-CZ"/>
        </w:rPr>
        <w:t>:</w:t>
      </w:r>
    </w:p>
    <w:p w:rsidR="00395B75" w:rsidRPr="00395B75" w:rsidRDefault="00395B75" w:rsidP="00395B75">
      <w:pPr>
        <w:tabs>
          <w:tab w:val="left" w:pos="-1701"/>
          <w:tab w:val="right" w:pos="8364"/>
        </w:tabs>
        <w:suppressAutoHyphens/>
        <w:spacing w:after="0" w:line="240" w:lineRule="auto"/>
        <w:jc w:val="both"/>
        <w:rPr>
          <w:rFonts w:ascii="Arial" w:hAnsi="Arial" w:cs="Arial"/>
          <w:lang w:val="x-none" w:eastAsia="cs-CZ"/>
        </w:rPr>
      </w:pPr>
    </w:p>
    <w:p w:rsidR="00E47BEB" w:rsidRPr="00C17698" w:rsidRDefault="00E47BEB" w:rsidP="00C17698">
      <w:pPr>
        <w:spacing w:after="120"/>
        <w:ind w:firstLine="708"/>
        <w:rPr>
          <w:rFonts w:ascii="Arial" w:hAnsi="Arial" w:cs="Arial"/>
          <w:b/>
          <w:lang w:eastAsia="zh-CN"/>
        </w:rPr>
      </w:pPr>
      <w:r w:rsidRPr="00C17698">
        <w:rPr>
          <w:rFonts w:ascii="Arial" w:hAnsi="Arial" w:cs="Arial"/>
          <w:b/>
          <w:lang w:eastAsia="zh-CN"/>
        </w:rPr>
        <w:t xml:space="preserve">PD pro </w:t>
      </w:r>
      <w:r w:rsidR="006B7C84" w:rsidRPr="00C17698">
        <w:rPr>
          <w:rFonts w:ascii="Arial" w:hAnsi="Arial" w:cs="Arial"/>
          <w:b/>
          <w:lang w:eastAsia="zh-CN"/>
        </w:rPr>
        <w:t>územní rozhodnutí</w:t>
      </w:r>
      <w:r w:rsidRPr="00C17698">
        <w:rPr>
          <w:rFonts w:ascii="Arial" w:hAnsi="Arial" w:cs="Arial"/>
          <w:b/>
          <w:lang w:eastAsia="zh-CN"/>
        </w:rPr>
        <w:t>:</w:t>
      </w:r>
    </w:p>
    <w:p w:rsidR="00E47BEB" w:rsidRPr="00C95CD5" w:rsidRDefault="00E47BEB" w:rsidP="009415C0">
      <w:pPr>
        <w:ind w:firstLine="708"/>
        <w:rPr>
          <w:rFonts w:ascii="Arial" w:hAnsi="Arial" w:cs="Arial"/>
          <w:highlight w:val="yellow"/>
        </w:rPr>
      </w:pPr>
      <w:r w:rsidRPr="00C95CD5">
        <w:rPr>
          <w:rFonts w:ascii="Arial" w:hAnsi="Arial" w:cs="Arial"/>
          <w:u w:val="single"/>
        </w:rPr>
        <w:t>Písemná forma</w:t>
      </w:r>
      <w:r w:rsidRPr="00C95CD5">
        <w:rPr>
          <w:rFonts w:ascii="Arial" w:hAnsi="Arial" w:cs="Arial"/>
        </w:rPr>
        <w:t xml:space="preserve"> - PD pro provádění stavby </w:t>
      </w:r>
      <w:r w:rsidRPr="00C01995">
        <w:rPr>
          <w:rFonts w:ascii="Arial" w:hAnsi="Arial" w:cs="Arial"/>
        </w:rPr>
        <w:t>v</w:t>
      </w:r>
      <w:r w:rsidR="00A6465E" w:rsidRPr="00C01995">
        <w:rPr>
          <w:rFonts w:ascii="Arial" w:hAnsi="Arial" w:cs="Arial"/>
        </w:rPr>
        <w:t>e 4</w:t>
      </w:r>
      <w:r w:rsidRPr="00C01995">
        <w:rPr>
          <w:rFonts w:ascii="Arial" w:hAnsi="Arial" w:cs="Arial"/>
        </w:rPr>
        <w:t xml:space="preserve"> vyhotoveních</w:t>
      </w:r>
      <w:r w:rsidRPr="00C95CD5">
        <w:rPr>
          <w:rFonts w:ascii="Arial" w:hAnsi="Arial" w:cs="Arial"/>
        </w:rPr>
        <w:t xml:space="preserve"> z toho:</w:t>
      </w:r>
    </w:p>
    <w:p w:rsidR="00E47BEB" w:rsidRPr="00C95CD5" w:rsidRDefault="00E47BEB" w:rsidP="00F70921">
      <w:pPr>
        <w:numPr>
          <w:ilvl w:val="0"/>
          <w:numId w:val="9"/>
        </w:numPr>
        <w:spacing w:after="0" w:line="240" w:lineRule="auto"/>
        <w:ind w:left="1276" w:hanging="283"/>
        <w:jc w:val="both"/>
        <w:rPr>
          <w:rFonts w:ascii="Arial" w:hAnsi="Arial" w:cs="Arial"/>
        </w:rPr>
      </w:pPr>
      <w:r w:rsidRPr="00C95CD5">
        <w:rPr>
          <w:rFonts w:ascii="Arial" w:hAnsi="Arial" w:cs="Arial"/>
        </w:rPr>
        <w:t xml:space="preserve">1 vyhotovení bude obsahovat oceněný soupis prací s výkazem výměr </w:t>
      </w:r>
    </w:p>
    <w:p w:rsidR="00E47BEB" w:rsidRDefault="00A6465E" w:rsidP="00F70921">
      <w:pPr>
        <w:numPr>
          <w:ilvl w:val="0"/>
          <w:numId w:val="9"/>
        </w:numPr>
        <w:spacing w:after="0" w:line="240" w:lineRule="auto"/>
        <w:ind w:left="1276" w:hanging="283"/>
        <w:jc w:val="both"/>
        <w:rPr>
          <w:rFonts w:ascii="Arial" w:hAnsi="Arial" w:cs="Arial"/>
        </w:rPr>
      </w:pPr>
      <w:r w:rsidRPr="00C01995">
        <w:rPr>
          <w:rFonts w:ascii="Arial" w:hAnsi="Arial" w:cs="Arial"/>
        </w:rPr>
        <w:t>3</w:t>
      </w:r>
      <w:r w:rsidR="00E47BEB" w:rsidRPr="00C95CD5">
        <w:rPr>
          <w:rFonts w:ascii="Arial" w:hAnsi="Arial" w:cs="Arial"/>
        </w:rPr>
        <w:t xml:space="preserve"> vyhotovení budou obsahovat neoceněný soupis prací s výkazem výměr</w:t>
      </w:r>
    </w:p>
    <w:p w:rsidR="00E47BEB" w:rsidRPr="00C95CD5" w:rsidRDefault="00E47BEB" w:rsidP="00E47BEB">
      <w:pPr>
        <w:spacing w:after="0" w:line="240" w:lineRule="auto"/>
        <w:ind w:left="1851"/>
        <w:jc w:val="both"/>
        <w:rPr>
          <w:rFonts w:ascii="Arial" w:hAnsi="Arial" w:cs="Arial"/>
        </w:rPr>
      </w:pPr>
    </w:p>
    <w:p w:rsidR="00E47BEB" w:rsidRPr="00C95CD5" w:rsidRDefault="00E47BEB" w:rsidP="00F70921">
      <w:pPr>
        <w:ind w:firstLine="708"/>
        <w:rPr>
          <w:rFonts w:ascii="Arial" w:hAnsi="Arial" w:cs="Arial"/>
        </w:rPr>
      </w:pPr>
      <w:r>
        <w:rPr>
          <w:rFonts w:ascii="Arial" w:hAnsi="Arial" w:cs="Arial"/>
          <w:u w:val="single"/>
        </w:rPr>
        <w:t>Digitální forma</w:t>
      </w:r>
      <w:r w:rsidRPr="00C95CD5">
        <w:rPr>
          <w:rFonts w:ascii="Arial" w:hAnsi="Arial" w:cs="Arial"/>
        </w:rPr>
        <w:t xml:space="preserve"> </w:t>
      </w:r>
      <w:r>
        <w:rPr>
          <w:rFonts w:ascii="Arial" w:hAnsi="Arial" w:cs="Arial"/>
        </w:rPr>
        <w:t xml:space="preserve"> </w:t>
      </w:r>
      <w:r w:rsidRPr="00C95CD5">
        <w:rPr>
          <w:rFonts w:ascii="Arial" w:hAnsi="Arial" w:cs="Arial"/>
        </w:rPr>
        <w:t>- PD bude předána 1x ve formátu:</w:t>
      </w:r>
    </w:p>
    <w:p w:rsidR="00E47BEB" w:rsidRPr="00C95CD5" w:rsidRDefault="00E47BEB" w:rsidP="00F70921">
      <w:pPr>
        <w:numPr>
          <w:ilvl w:val="0"/>
          <w:numId w:val="9"/>
        </w:numPr>
        <w:spacing w:after="0" w:line="240" w:lineRule="auto"/>
        <w:ind w:left="1276" w:hanging="283"/>
        <w:jc w:val="both"/>
        <w:rPr>
          <w:rFonts w:ascii="Arial" w:hAnsi="Arial" w:cs="Arial"/>
        </w:rPr>
      </w:pPr>
      <w:r w:rsidRPr="00C95CD5">
        <w:rPr>
          <w:rFonts w:ascii="Arial" w:hAnsi="Arial" w:cs="Arial"/>
        </w:rPr>
        <w:t>výkresov</w:t>
      </w:r>
      <w:r>
        <w:rPr>
          <w:rFonts w:ascii="Arial" w:hAnsi="Arial" w:cs="Arial"/>
        </w:rPr>
        <w:t>á dokumentace – formát  DWG</w:t>
      </w:r>
      <w:r w:rsidRPr="00C95CD5">
        <w:rPr>
          <w:rFonts w:ascii="Arial" w:hAnsi="Arial" w:cs="Arial"/>
        </w:rPr>
        <w:t xml:space="preserve"> a formát PDF</w:t>
      </w:r>
    </w:p>
    <w:p w:rsidR="00E47BEB" w:rsidRDefault="00E47BEB" w:rsidP="00F70921">
      <w:pPr>
        <w:numPr>
          <w:ilvl w:val="0"/>
          <w:numId w:val="9"/>
        </w:numPr>
        <w:spacing w:after="0" w:line="240" w:lineRule="auto"/>
        <w:ind w:left="1276" w:hanging="283"/>
        <w:jc w:val="both"/>
        <w:rPr>
          <w:rFonts w:ascii="Arial" w:hAnsi="Arial" w:cs="Arial"/>
        </w:rPr>
      </w:pPr>
      <w:r w:rsidRPr="00C95CD5">
        <w:rPr>
          <w:rFonts w:ascii="Arial" w:hAnsi="Arial" w:cs="Arial"/>
        </w:rPr>
        <w:t>textová část – Word</w:t>
      </w:r>
    </w:p>
    <w:p w:rsidR="00E47BEB" w:rsidRPr="00C95CD5" w:rsidRDefault="00E47BEB" w:rsidP="00F70921">
      <w:pPr>
        <w:numPr>
          <w:ilvl w:val="0"/>
          <w:numId w:val="9"/>
        </w:numPr>
        <w:spacing w:after="0" w:line="240" w:lineRule="auto"/>
        <w:ind w:left="1276" w:hanging="283"/>
        <w:jc w:val="both"/>
        <w:rPr>
          <w:rFonts w:ascii="Arial" w:hAnsi="Arial" w:cs="Arial"/>
        </w:rPr>
      </w:pPr>
      <w:r w:rsidRPr="00C95CD5">
        <w:rPr>
          <w:rFonts w:ascii="Arial" w:hAnsi="Arial" w:cs="Arial"/>
        </w:rPr>
        <w:t>neoceněný soupi</w:t>
      </w:r>
      <w:r>
        <w:rPr>
          <w:rFonts w:ascii="Arial" w:hAnsi="Arial" w:cs="Arial"/>
        </w:rPr>
        <w:t>s prací s výkazem výměr – formát XLS (Excel), formát XML</w:t>
      </w:r>
    </w:p>
    <w:p w:rsidR="00E47BEB" w:rsidRDefault="00E47BEB" w:rsidP="00F70921">
      <w:pPr>
        <w:numPr>
          <w:ilvl w:val="0"/>
          <w:numId w:val="9"/>
        </w:numPr>
        <w:spacing w:after="0" w:line="240" w:lineRule="auto"/>
        <w:ind w:left="1276" w:hanging="283"/>
        <w:jc w:val="both"/>
        <w:rPr>
          <w:rFonts w:ascii="Arial" w:hAnsi="Arial" w:cs="Arial"/>
        </w:rPr>
      </w:pPr>
      <w:r w:rsidRPr="00C95CD5">
        <w:rPr>
          <w:rFonts w:ascii="Arial" w:hAnsi="Arial" w:cs="Arial"/>
        </w:rPr>
        <w:t>oceněný soupi</w:t>
      </w:r>
      <w:r>
        <w:rPr>
          <w:rFonts w:ascii="Arial" w:hAnsi="Arial" w:cs="Arial"/>
        </w:rPr>
        <w:t>s prací s výkazem výměr – formát XLS (Excel), formát XML</w:t>
      </w:r>
      <w:r w:rsidRPr="00C95CD5">
        <w:rPr>
          <w:rFonts w:ascii="Arial" w:hAnsi="Arial" w:cs="Arial"/>
        </w:rPr>
        <w:t xml:space="preserve"> - na samostatném mediu</w:t>
      </w:r>
    </w:p>
    <w:p w:rsidR="00E47BEB" w:rsidRDefault="00E47BEB" w:rsidP="00E47BEB">
      <w:pPr>
        <w:spacing w:after="0" w:line="240" w:lineRule="auto"/>
        <w:ind w:left="1851"/>
        <w:jc w:val="both"/>
        <w:rPr>
          <w:rFonts w:ascii="Arial" w:hAnsi="Arial" w:cs="Arial"/>
        </w:rPr>
      </w:pPr>
    </w:p>
    <w:p w:rsidR="002D69C9" w:rsidRPr="00C17698" w:rsidRDefault="00E47BEB" w:rsidP="00C17698">
      <w:pPr>
        <w:pStyle w:val="Odstavecseseznamem"/>
        <w:widowControl w:val="0"/>
        <w:numPr>
          <w:ilvl w:val="1"/>
          <w:numId w:val="44"/>
        </w:numPr>
        <w:suppressAutoHyphens/>
        <w:spacing w:after="0" w:line="240" w:lineRule="auto"/>
        <w:jc w:val="both"/>
        <w:rPr>
          <w:rFonts w:ascii="Arial" w:hAnsi="Arial" w:cs="Arial"/>
        </w:rPr>
      </w:pPr>
      <w:r>
        <w:rPr>
          <w:rFonts w:ascii="Arial" w:hAnsi="Arial" w:cs="Arial"/>
        </w:rPr>
        <w:t xml:space="preserve">Excel formát bude obsahovat nastavené vzorce s tím, že zhotovitel zaručuje funkčnost všech </w:t>
      </w:r>
      <w:r>
        <w:rPr>
          <w:rFonts w:ascii="Arial" w:hAnsi="Arial" w:cs="Arial"/>
        </w:rPr>
        <w:lastRenderedPageBreak/>
        <w:t>vzorců, včetně celkových součtů.</w:t>
      </w:r>
      <w:r w:rsidR="00C17698">
        <w:rPr>
          <w:rFonts w:ascii="Arial" w:hAnsi="Arial" w:cs="Arial"/>
        </w:rPr>
        <w:t xml:space="preserve"> </w:t>
      </w:r>
      <w:r w:rsidR="002D69C9" w:rsidRPr="00C17698">
        <w:rPr>
          <w:rFonts w:ascii="Arial" w:hAnsi="Arial" w:cs="Arial"/>
          <w:lang w:eastAsia="cs-CZ"/>
        </w:rPr>
        <w:t xml:space="preserve">Digitální formát dokumentace pro zadání veřejné zakázky bude předán v jednotné formě a úpravě a v obecně přístupné verzi každého z použitých programů. </w:t>
      </w:r>
    </w:p>
    <w:p w:rsidR="00E47BEB" w:rsidRDefault="00E47BEB" w:rsidP="00E47BEB">
      <w:pPr>
        <w:spacing w:after="0" w:line="240" w:lineRule="auto"/>
        <w:jc w:val="both"/>
        <w:rPr>
          <w:rFonts w:ascii="Arial" w:hAnsi="Arial" w:cs="Arial"/>
        </w:rPr>
      </w:pPr>
    </w:p>
    <w:p w:rsidR="00E47BEB" w:rsidRDefault="00E47BEB" w:rsidP="00C17698">
      <w:pPr>
        <w:pStyle w:val="Odstavecseseznamem"/>
        <w:widowControl w:val="0"/>
        <w:numPr>
          <w:ilvl w:val="1"/>
          <w:numId w:val="44"/>
        </w:numPr>
        <w:suppressAutoHyphens/>
        <w:spacing w:after="0" w:line="240" w:lineRule="auto"/>
        <w:jc w:val="both"/>
        <w:rPr>
          <w:rFonts w:ascii="Arial" w:hAnsi="Arial" w:cs="Arial"/>
        </w:rPr>
      </w:pPr>
      <w:r w:rsidRPr="00C17698">
        <w:rPr>
          <w:rFonts w:ascii="Arial" w:hAnsi="Arial" w:cs="Arial"/>
        </w:rPr>
        <w:t>Splněním</w:t>
      </w:r>
      <w:r w:rsidRPr="003D3E2D">
        <w:rPr>
          <w:rFonts w:ascii="Arial" w:hAnsi="Arial" w:cs="Arial"/>
        </w:rPr>
        <w:t xml:space="preserve"> </w:t>
      </w:r>
      <w:r>
        <w:rPr>
          <w:rFonts w:ascii="Arial" w:hAnsi="Arial" w:cs="Arial"/>
        </w:rPr>
        <w:t xml:space="preserve">se rozumí </w:t>
      </w:r>
      <w:r w:rsidRPr="003D3E2D">
        <w:rPr>
          <w:rFonts w:ascii="Arial" w:hAnsi="Arial" w:cs="Arial"/>
        </w:rPr>
        <w:t xml:space="preserve">předání projektové dokumentace ve stupni projektové dokumentace pro </w:t>
      </w:r>
      <w:r w:rsidR="006B7C84">
        <w:rPr>
          <w:rFonts w:ascii="Arial" w:hAnsi="Arial" w:cs="Arial"/>
        </w:rPr>
        <w:t>územní rozhodnutí</w:t>
      </w:r>
      <w:r w:rsidR="00B035A6">
        <w:rPr>
          <w:rFonts w:ascii="Arial" w:hAnsi="Arial" w:cs="Arial"/>
        </w:rPr>
        <w:t>,</w:t>
      </w:r>
      <w:r w:rsidRPr="003D3E2D">
        <w:rPr>
          <w:rFonts w:ascii="Arial" w:hAnsi="Arial" w:cs="Arial"/>
        </w:rPr>
        <w:t xml:space="preserve"> včetně soupisu stavebních prací, dodávek a služeb</w:t>
      </w:r>
      <w:r w:rsidR="002D69C9">
        <w:rPr>
          <w:rFonts w:ascii="Arial" w:hAnsi="Arial" w:cs="Arial"/>
        </w:rPr>
        <w:t xml:space="preserve"> s výkazem výměr</w:t>
      </w:r>
      <w:r w:rsidR="00C17698">
        <w:rPr>
          <w:rFonts w:ascii="Arial" w:hAnsi="Arial" w:cs="Arial"/>
        </w:rPr>
        <w:t xml:space="preserve"> a podání žádosti pro vydání rozhodnutí o umístění stavby</w:t>
      </w:r>
      <w:r>
        <w:rPr>
          <w:rFonts w:ascii="Arial" w:hAnsi="Arial" w:cs="Arial"/>
        </w:rPr>
        <w:t>.</w:t>
      </w:r>
    </w:p>
    <w:p w:rsidR="004B0057" w:rsidRDefault="004B0057" w:rsidP="00567852">
      <w:pPr>
        <w:spacing w:after="0" w:line="240" w:lineRule="auto"/>
        <w:ind w:left="708"/>
        <w:jc w:val="both"/>
        <w:rPr>
          <w:rFonts w:ascii="Arial" w:hAnsi="Arial" w:cs="Arial"/>
        </w:rPr>
      </w:pPr>
    </w:p>
    <w:p w:rsidR="00C95CD5" w:rsidRPr="00C95CD5" w:rsidRDefault="00C95CD5" w:rsidP="00C95CD5">
      <w:pPr>
        <w:spacing w:after="0" w:line="240" w:lineRule="auto"/>
        <w:jc w:val="center"/>
        <w:rPr>
          <w:rFonts w:ascii="Arial" w:hAnsi="Arial" w:cs="Arial"/>
          <w:b/>
          <w:bCs/>
          <w:lang w:val="x-none" w:eastAsia="cs-CZ"/>
        </w:rPr>
      </w:pPr>
      <w:r w:rsidRPr="00C95CD5">
        <w:rPr>
          <w:rFonts w:ascii="Arial" w:hAnsi="Arial" w:cs="Arial"/>
          <w:b/>
          <w:bCs/>
          <w:lang w:val="x-none" w:eastAsia="cs-CZ"/>
        </w:rPr>
        <w:t xml:space="preserve">článek 3. </w:t>
      </w:r>
    </w:p>
    <w:p w:rsidR="00C95CD5" w:rsidRPr="00C95CD5" w:rsidRDefault="00092E01" w:rsidP="00C95CD5">
      <w:pPr>
        <w:spacing w:after="0" w:line="240" w:lineRule="auto"/>
        <w:jc w:val="center"/>
        <w:rPr>
          <w:rFonts w:ascii="Arial" w:hAnsi="Arial" w:cs="Arial"/>
          <w:b/>
          <w:bCs/>
          <w:lang w:val="x-none" w:eastAsia="cs-CZ"/>
        </w:rPr>
      </w:pPr>
      <w:r>
        <w:rPr>
          <w:rFonts w:ascii="Arial" w:hAnsi="Arial" w:cs="Arial"/>
          <w:b/>
          <w:bCs/>
          <w:lang w:val="x-none" w:eastAsia="cs-CZ"/>
        </w:rPr>
        <w:t>Doba, místo</w:t>
      </w:r>
      <w:r w:rsidR="00C95CD5" w:rsidRPr="00C95CD5">
        <w:rPr>
          <w:rFonts w:ascii="Arial" w:hAnsi="Arial" w:cs="Arial"/>
          <w:b/>
          <w:bCs/>
          <w:lang w:val="x-none" w:eastAsia="cs-CZ"/>
        </w:rPr>
        <w:t xml:space="preserve"> plnění </w:t>
      </w:r>
    </w:p>
    <w:p w:rsidR="00C95CD5" w:rsidRPr="00C95CD5" w:rsidRDefault="00C95CD5" w:rsidP="00C95CD5">
      <w:pPr>
        <w:spacing w:after="0" w:line="240" w:lineRule="auto"/>
        <w:ind w:left="426" w:hanging="426"/>
        <w:jc w:val="center"/>
        <w:rPr>
          <w:rFonts w:ascii="Arial" w:hAnsi="Arial" w:cs="Arial"/>
          <w:lang w:val="x-none" w:eastAsia="cs-CZ"/>
        </w:rPr>
      </w:pPr>
    </w:p>
    <w:p w:rsidR="00320CFF" w:rsidRPr="002D69C9" w:rsidRDefault="00AF073D" w:rsidP="00AF073D">
      <w:pPr>
        <w:keepLines/>
        <w:numPr>
          <w:ilvl w:val="1"/>
          <w:numId w:val="2"/>
        </w:numPr>
        <w:suppressAutoHyphens/>
        <w:spacing w:after="0" w:line="240" w:lineRule="auto"/>
        <w:jc w:val="both"/>
        <w:rPr>
          <w:rFonts w:ascii="Arial" w:hAnsi="Arial" w:cs="Arial"/>
          <w:b/>
          <w:lang w:val="x-none" w:eastAsia="cs-CZ"/>
        </w:rPr>
      </w:pPr>
      <w:r w:rsidRPr="00C01995">
        <w:rPr>
          <w:rFonts w:ascii="Arial" w:hAnsi="Arial" w:cs="Arial"/>
          <w:lang w:val="x-none" w:eastAsia="cs-CZ"/>
        </w:rPr>
        <w:t>Zhotovitel je povinen zabezpečit provedení celého funkčního a bez</w:t>
      </w:r>
      <w:r w:rsidR="00736E63" w:rsidRPr="00C01995">
        <w:rPr>
          <w:rFonts w:ascii="Arial" w:hAnsi="Arial" w:cs="Arial"/>
          <w:lang w:val="x-none" w:eastAsia="cs-CZ"/>
        </w:rPr>
        <w:t xml:space="preserve">vadného předmětu plnění díla </w:t>
      </w:r>
      <w:r w:rsidR="006B7C84">
        <w:rPr>
          <w:rFonts w:ascii="Arial" w:hAnsi="Arial" w:cs="Arial"/>
          <w:lang w:eastAsia="cs-CZ"/>
        </w:rPr>
        <w:t xml:space="preserve">do </w:t>
      </w:r>
      <w:r w:rsidR="006B7C84" w:rsidRPr="006B7C84">
        <w:rPr>
          <w:rFonts w:ascii="Arial" w:hAnsi="Arial" w:cs="Arial"/>
          <w:b/>
          <w:lang w:eastAsia="cs-CZ"/>
        </w:rPr>
        <w:t>31.10.2017</w:t>
      </w:r>
      <w:r w:rsidR="00C17698">
        <w:rPr>
          <w:rFonts w:ascii="Arial" w:hAnsi="Arial" w:cs="Arial"/>
          <w:b/>
          <w:lang w:eastAsia="cs-CZ"/>
        </w:rPr>
        <w:t>.</w:t>
      </w:r>
    </w:p>
    <w:p w:rsidR="002D69C9" w:rsidRPr="00C01995" w:rsidRDefault="002D69C9" w:rsidP="002D69C9">
      <w:pPr>
        <w:keepLines/>
        <w:suppressAutoHyphens/>
        <w:spacing w:after="0" w:line="240" w:lineRule="auto"/>
        <w:ind w:left="420"/>
        <w:jc w:val="both"/>
        <w:rPr>
          <w:rFonts w:ascii="Arial" w:hAnsi="Arial" w:cs="Arial"/>
          <w:b/>
          <w:lang w:val="x-none" w:eastAsia="cs-CZ"/>
        </w:rPr>
      </w:pPr>
    </w:p>
    <w:p w:rsidR="00C95CD5" w:rsidRPr="00C95CD5" w:rsidRDefault="00C95CD5" w:rsidP="004422DA">
      <w:pPr>
        <w:keepLines/>
        <w:numPr>
          <w:ilvl w:val="1"/>
          <w:numId w:val="2"/>
        </w:numPr>
        <w:suppressAutoHyphens/>
        <w:spacing w:after="0" w:line="240" w:lineRule="auto"/>
        <w:ind w:left="397" w:hanging="397"/>
        <w:jc w:val="both"/>
        <w:rPr>
          <w:rFonts w:ascii="Arial" w:hAnsi="Arial" w:cs="Arial"/>
          <w:lang w:val="x-none" w:eastAsia="cs-CZ"/>
        </w:rPr>
      </w:pPr>
      <w:r w:rsidRPr="00C95CD5">
        <w:rPr>
          <w:rFonts w:ascii="Arial" w:hAnsi="Arial" w:cs="Arial"/>
          <w:lang w:val="x-none" w:eastAsia="cs-CZ"/>
        </w:rPr>
        <w:t xml:space="preserve">Zhotovitel je povinen zahájit přípravu provedení díla </w:t>
      </w:r>
      <w:r w:rsidR="00F70921">
        <w:rPr>
          <w:rFonts w:ascii="Arial" w:hAnsi="Arial" w:cs="Arial"/>
          <w:lang w:eastAsia="cs-CZ"/>
        </w:rPr>
        <w:t xml:space="preserve">bez zbytečného odkladu </w:t>
      </w:r>
      <w:r w:rsidRPr="00C95CD5">
        <w:rPr>
          <w:rFonts w:ascii="Arial" w:hAnsi="Arial" w:cs="Arial"/>
          <w:lang w:val="x-none" w:eastAsia="cs-CZ"/>
        </w:rPr>
        <w:t>po</w:t>
      </w:r>
      <w:r w:rsidR="00F70921">
        <w:rPr>
          <w:rFonts w:ascii="Arial" w:hAnsi="Arial" w:cs="Arial"/>
          <w:lang w:eastAsia="cs-CZ"/>
        </w:rPr>
        <w:t xml:space="preserve"> nabytí účinnosti</w:t>
      </w:r>
      <w:r w:rsidRPr="00C95CD5">
        <w:rPr>
          <w:rFonts w:ascii="Arial" w:hAnsi="Arial" w:cs="Arial"/>
          <w:lang w:val="x-none" w:eastAsia="cs-CZ"/>
        </w:rPr>
        <w:t xml:space="preserve"> této smlouvy.</w:t>
      </w:r>
    </w:p>
    <w:p w:rsidR="002371E9" w:rsidRPr="002371E9" w:rsidRDefault="002371E9" w:rsidP="002371E9">
      <w:pPr>
        <w:keepLines/>
        <w:suppressAutoHyphens/>
        <w:spacing w:after="0" w:line="240" w:lineRule="auto"/>
        <w:ind w:left="420"/>
        <w:jc w:val="both"/>
        <w:rPr>
          <w:rFonts w:ascii="Arial" w:hAnsi="Arial" w:cs="Arial"/>
          <w:lang w:val="x-none" w:eastAsia="cs-CZ"/>
        </w:rPr>
      </w:pPr>
    </w:p>
    <w:p w:rsidR="0062700A" w:rsidRPr="0062700A" w:rsidRDefault="00C95CD5" w:rsidP="0062700A">
      <w:pPr>
        <w:keepLines/>
        <w:numPr>
          <w:ilvl w:val="1"/>
          <w:numId w:val="2"/>
        </w:numPr>
        <w:suppressAutoHyphens/>
        <w:spacing w:after="0" w:line="240" w:lineRule="auto"/>
        <w:jc w:val="both"/>
        <w:rPr>
          <w:rFonts w:ascii="Arial" w:hAnsi="Arial" w:cs="Arial"/>
          <w:color w:val="FF0000"/>
          <w:lang w:val="x-none" w:eastAsia="cs-CZ"/>
        </w:rPr>
      </w:pPr>
      <w:r w:rsidRPr="00C95CD5">
        <w:rPr>
          <w:rFonts w:ascii="Arial" w:hAnsi="Arial" w:cs="Arial"/>
          <w:lang w:val="x-none" w:eastAsia="cs-CZ"/>
        </w:rPr>
        <w:t xml:space="preserve">Místem plnění je </w:t>
      </w:r>
      <w:r w:rsidR="00DB0C9B">
        <w:rPr>
          <w:rFonts w:ascii="Arial" w:hAnsi="Arial" w:cs="Arial"/>
          <w:lang w:eastAsia="cs-CZ"/>
        </w:rPr>
        <w:t>Magist</w:t>
      </w:r>
      <w:r w:rsidR="006E16E4">
        <w:rPr>
          <w:rFonts w:ascii="Arial" w:hAnsi="Arial" w:cs="Arial"/>
          <w:lang w:eastAsia="cs-CZ"/>
        </w:rPr>
        <w:t xml:space="preserve">rát města Frýdku-Místku, </w:t>
      </w:r>
      <w:r w:rsidR="00736E63">
        <w:rPr>
          <w:rFonts w:ascii="Arial" w:hAnsi="Arial" w:cs="Arial"/>
          <w:lang w:eastAsia="cs-CZ"/>
        </w:rPr>
        <w:t>odbor</w:t>
      </w:r>
      <w:r w:rsidR="006B7C84">
        <w:rPr>
          <w:rFonts w:ascii="Arial" w:hAnsi="Arial" w:cs="Arial"/>
          <w:lang w:eastAsia="cs-CZ"/>
        </w:rPr>
        <w:t xml:space="preserve"> DaSH</w:t>
      </w:r>
      <w:r w:rsidR="00DB0C9B" w:rsidRPr="00A9534B">
        <w:rPr>
          <w:rFonts w:ascii="Arial" w:hAnsi="Arial" w:cs="Arial"/>
          <w:lang w:eastAsia="cs-CZ"/>
        </w:rPr>
        <w:t>, díl</w:t>
      </w:r>
      <w:r w:rsidR="006E16E4" w:rsidRPr="00A9534B">
        <w:rPr>
          <w:rFonts w:ascii="Arial" w:hAnsi="Arial" w:cs="Arial"/>
          <w:lang w:eastAsia="cs-CZ"/>
        </w:rPr>
        <w:t xml:space="preserve">o převezme </w:t>
      </w:r>
      <w:r w:rsidR="006B7C84">
        <w:rPr>
          <w:rFonts w:ascii="Arial" w:hAnsi="Arial" w:cs="Arial"/>
          <w:lang w:eastAsia="cs-CZ"/>
        </w:rPr>
        <w:t>Ing. Jaromír Madenský</w:t>
      </w:r>
      <w:r w:rsidRPr="00A9534B">
        <w:rPr>
          <w:rFonts w:ascii="Arial" w:hAnsi="Arial" w:cs="Arial"/>
          <w:lang w:val="x-none" w:eastAsia="cs-CZ"/>
        </w:rPr>
        <w:t>.</w:t>
      </w:r>
    </w:p>
    <w:p w:rsidR="0062700A" w:rsidRPr="0062700A" w:rsidRDefault="0062700A" w:rsidP="0062700A">
      <w:pPr>
        <w:keepLines/>
        <w:suppressAutoHyphens/>
        <w:spacing w:after="0" w:line="240" w:lineRule="auto"/>
        <w:ind w:left="420"/>
        <w:jc w:val="both"/>
        <w:rPr>
          <w:rFonts w:ascii="Arial" w:hAnsi="Arial" w:cs="Arial"/>
          <w:color w:val="FF0000"/>
          <w:lang w:val="x-none" w:eastAsia="cs-CZ"/>
        </w:rPr>
      </w:pPr>
    </w:p>
    <w:p w:rsidR="00E96835" w:rsidRPr="0062700A" w:rsidRDefault="00353308" w:rsidP="0062700A">
      <w:pPr>
        <w:keepLines/>
        <w:numPr>
          <w:ilvl w:val="1"/>
          <w:numId w:val="2"/>
        </w:numPr>
        <w:suppressAutoHyphens/>
        <w:spacing w:after="0" w:line="240" w:lineRule="auto"/>
        <w:jc w:val="both"/>
        <w:rPr>
          <w:rFonts w:ascii="Arial" w:hAnsi="Arial" w:cs="Arial"/>
          <w:color w:val="FF0000"/>
          <w:lang w:val="x-none" w:eastAsia="cs-CZ"/>
        </w:rPr>
      </w:pPr>
      <w:r w:rsidRPr="0062700A">
        <w:rPr>
          <w:rFonts w:ascii="Arial" w:hAnsi="Arial" w:cs="Arial"/>
          <w:lang w:eastAsia="cs-CZ"/>
        </w:rPr>
        <w:t xml:space="preserve">Strany se dohodly, že prodlení zhotovitele </w:t>
      </w:r>
      <w:r w:rsidR="00DF5EB3">
        <w:rPr>
          <w:rFonts w:ascii="Arial" w:hAnsi="Arial" w:cs="Arial"/>
          <w:lang w:eastAsia="cs-CZ"/>
        </w:rPr>
        <w:t xml:space="preserve">s dokončením </w:t>
      </w:r>
      <w:r w:rsidR="0092025B">
        <w:rPr>
          <w:rFonts w:ascii="Arial" w:hAnsi="Arial" w:cs="Arial"/>
          <w:lang w:eastAsia="cs-CZ"/>
        </w:rPr>
        <w:t>předmětu díla ve sjednaném termínu</w:t>
      </w:r>
      <w:r w:rsidR="00DF5EB3">
        <w:rPr>
          <w:rFonts w:ascii="Arial" w:hAnsi="Arial" w:cs="Arial"/>
          <w:lang w:eastAsia="cs-CZ"/>
        </w:rPr>
        <w:t xml:space="preserve"> </w:t>
      </w:r>
      <w:r w:rsidRPr="0062700A">
        <w:rPr>
          <w:rFonts w:ascii="Arial" w:hAnsi="Arial" w:cs="Arial"/>
          <w:lang w:eastAsia="cs-CZ"/>
        </w:rPr>
        <w:t>nenastává v</w:t>
      </w:r>
      <w:r w:rsidR="001D47A0">
        <w:rPr>
          <w:rFonts w:ascii="Arial" w:hAnsi="Arial" w:cs="Arial"/>
          <w:lang w:eastAsia="cs-CZ"/>
        </w:rPr>
        <w:t> </w:t>
      </w:r>
      <w:r w:rsidR="00DF5EB3">
        <w:rPr>
          <w:rFonts w:ascii="Arial" w:hAnsi="Arial" w:cs="Arial"/>
          <w:lang w:eastAsia="cs-CZ"/>
        </w:rPr>
        <w:t>případ</w:t>
      </w:r>
      <w:r w:rsidR="001D47A0">
        <w:rPr>
          <w:rFonts w:ascii="Arial" w:hAnsi="Arial" w:cs="Arial"/>
          <w:lang w:eastAsia="cs-CZ"/>
        </w:rPr>
        <w:t xml:space="preserve">ě nastalých překážek, které způsobily třetí osoby a </w:t>
      </w:r>
      <w:r w:rsidR="00EF00E7">
        <w:rPr>
          <w:rFonts w:ascii="Arial" w:hAnsi="Arial" w:cs="Arial"/>
          <w:lang w:eastAsia="cs-CZ"/>
        </w:rPr>
        <w:t xml:space="preserve">zhotovitel </w:t>
      </w:r>
      <w:r w:rsidR="001D47A0">
        <w:rPr>
          <w:rFonts w:ascii="Arial" w:hAnsi="Arial" w:cs="Arial"/>
          <w:lang w:eastAsia="cs-CZ"/>
        </w:rPr>
        <w:t xml:space="preserve">jejich odstranění nemůže ovlivnit; těmito překážkami strany rozumí v rámci výkonu inženýrské </w:t>
      </w:r>
      <w:r w:rsidR="00C75ED1">
        <w:rPr>
          <w:rFonts w:ascii="Arial" w:hAnsi="Arial" w:cs="Arial"/>
          <w:lang w:eastAsia="cs-CZ"/>
        </w:rPr>
        <w:t xml:space="preserve">činnosti </w:t>
      </w:r>
      <w:r w:rsidR="001D47A0">
        <w:rPr>
          <w:rFonts w:ascii="Arial" w:hAnsi="Arial" w:cs="Arial"/>
          <w:lang w:eastAsia="cs-CZ"/>
        </w:rPr>
        <w:t>zejména opožděná vyjádření správců sítí dotčených stavbou,</w:t>
      </w:r>
      <w:r w:rsidR="00EF00E7">
        <w:rPr>
          <w:rFonts w:ascii="Arial" w:hAnsi="Arial" w:cs="Arial"/>
          <w:lang w:eastAsia="cs-CZ"/>
        </w:rPr>
        <w:t xml:space="preserve"> případně</w:t>
      </w:r>
      <w:r w:rsidR="001D47A0">
        <w:rPr>
          <w:rFonts w:ascii="Arial" w:hAnsi="Arial" w:cs="Arial"/>
          <w:lang w:eastAsia="cs-CZ"/>
        </w:rPr>
        <w:t xml:space="preserve"> </w:t>
      </w:r>
      <w:r w:rsidR="00EF00E7">
        <w:rPr>
          <w:rFonts w:ascii="Arial" w:hAnsi="Arial" w:cs="Arial"/>
          <w:lang w:eastAsia="cs-CZ"/>
        </w:rPr>
        <w:t>majetkoprávní překážky a jejich vypořádání s vlastníky nemovitostí dotčených projektovanou stavbou.</w:t>
      </w:r>
      <w:r w:rsidR="00763DDE">
        <w:rPr>
          <w:rFonts w:ascii="Arial" w:hAnsi="Arial" w:cs="Arial"/>
          <w:lang w:eastAsia="cs-CZ"/>
        </w:rPr>
        <w:t xml:space="preserve"> Strany sjednávají, že předpokladem pro uznání překážek dle tohoto ujednání je včasné upozornění ze strany zhotovitele.</w:t>
      </w:r>
      <w:r w:rsidR="001D47A0">
        <w:rPr>
          <w:rFonts w:ascii="Arial" w:hAnsi="Arial" w:cs="Arial"/>
          <w:lang w:eastAsia="cs-CZ"/>
        </w:rPr>
        <w:t xml:space="preserve">  </w:t>
      </w:r>
    </w:p>
    <w:p w:rsidR="00C95CD5" w:rsidRPr="00C95CD5" w:rsidRDefault="00C95CD5" w:rsidP="00C95CD5">
      <w:pPr>
        <w:keepLines/>
        <w:suppressAutoHyphens/>
        <w:spacing w:after="0" w:line="240" w:lineRule="auto"/>
        <w:jc w:val="both"/>
        <w:rPr>
          <w:rFonts w:ascii="Arial" w:hAnsi="Arial" w:cs="Arial"/>
          <w:lang w:val="x-none" w:eastAsia="cs-CZ"/>
        </w:rPr>
      </w:pPr>
    </w:p>
    <w:p w:rsidR="00C95CD5" w:rsidRPr="00C01995" w:rsidRDefault="00C95CD5" w:rsidP="00C95CD5">
      <w:pPr>
        <w:keepNext/>
        <w:spacing w:after="0" w:line="240" w:lineRule="auto"/>
        <w:ind w:left="284" w:hanging="284"/>
        <w:jc w:val="center"/>
        <w:rPr>
          <w:rFonts w:ascii="Arial" w:hAnsi="Arial" w:cs="Arial"/>
          <w:b/>
          <w:bCs/>
          <w:lang w:val="x-none" w:eastAsia="cs-CZ"/>
        </w:rPr>
      </w:pPr>
      <w:r w:rsidRPr="00C01995">
        <w:rPr>
          <w:rFonts w:ascii="Arial" w:hAnsi="Arial" w:cs="Arial"/>
          <w:b/>
          <w:bCs/>
          <w:lang w:val="x-none" w:eastAsia="cs-CZ"/>
        </w:rPr>
        <w:t xml:space="preserve">článek 4. </w:t>
      </w:r>
    </w:p>
    <w:p w:rsidR="00C95CD5" w:rsidRPr="00C95CD5" w:rsidRDefault="00C95CD5" w:rsidP="00C95CD5">
      <w:pPr>
        <w:keepNext/>
        <w:spacing w:after="0" w:line="240" w:lineRule="auto"/>
        <w:ind w:left="284" w:hanging="284"/>
        <w:jc w:val="center"/>
        <w:rPr>
          <w:rFonts w:ascii="Arial" w:hAnsi="Arial" w:cs="Arial"/>
          <w:b/>
          <w:bCs/>
          <w:lang w:val="x-none" w:eastAsia="cs-CZ"/>
        </w:rPr>
      </w:pPr>
      <w:r w:rsidRPr="00C01995">
        <w:rPr>
          <w:rFonts w:ascii="Arial" w:hAnsi="Arial" w:cs="Arial"/>
          <w:b/>
          <w:bCs/>
          <w:lang w:val="x-none" w:eastAsia="cs-CZ"/>
        </w:rPr>
        <w:tab/>
        <w:t>Cena a platební podmínky:</w:t>
      </w:r>
    </w:p>
    <w:p w:rsidR="00C95CD5" w:rsidRPr="00C95CD5" w:rsidRDefault="00C95CD5" w:rsidP="00C95CD5">
      <w:pPr>
        <w:keepNext/>
        <w:tabs>
          <w:tab w:val="left" w:pos="709"/>
        </w:tabs>
        <w:spacing w:after="0" w:line="240" w:lineRule="auto"/>
        <w:ind w:left="709"/>
        <w:jc w:val="center"/>
        <w:rPr>
          <w:rFonts w:ascii="Arial" w:hAnsi="Arial" w:cs="Arial"/>
          <w:lang w:val="x-none" w:eastAsia="cs-CZ"/>
        </w:rPr>
      </w:pPr>
    </w:p>
    <w:p w:rsidR="00420B50" w:rsidRPr="009E5B69" w:rsidRDefault="00420B50" w:rsidP="004422DA">
      <w:pPr>
        <w:keepLines/>
        <w:numPr>
          <w:ilvl w:val="1"/>
          <w:numId w:val="3"/>
        </w:numPr>
        <w:suppressAutoHyphens/>
        <w:spacing w:after="0" w:line="240" w:lineRule="auto"/>
        <w:jc w:val="both"/>
        <w:rPr>
          <w:rFonts w:ascii="Arial" w:hAnsi="Arial" w:cs="Arial"/>
          <w:lang w:val="x-none" w:eastAsia="cs-CZ"/>
        </w:rPr>
      </w:pPr>
      <w:r w:rsidRPr="00420B50">
        <w:rPr>
          <w:rFonts w:ascii="Arial" w:hAnsi="Arial" w:cs="Arial"/>
          <w:lang w:val="x-none" w:eastAsia="cs-CZ"/>
        </w:rPr>
        <w:t>Cena za plnění je sjednána stranami v souladu s ust. § 2 zákona č. 526/1990 Sb., o cenách v platném znění na základě cenové nabídky zhotovitele jako cena závazná, nejvýše přípustná, obsahující veškeré náklady a zisk zhotovitele nutný ke zpracování projektové dokumentace</w:t>
      </w:r>
      <w:r w:rsidR="00C17698">
        <w:rPr>
          <w:rFonts w:ascii="Arial" w:hAnsi="Arial" w:cs="Arial"/>
          <w:lang w:eastAsia="cs-CZ"/>
        </w:rPr>
        <w:t xml:space="preserve"> té které lokality</w:t>
      </w:r>
      <w:r w:rsidRPr="00420B50">
        <w:rPr>
          <w:rFonts w:ascii="Arial" w:hAnsi="Arial" w:cs="Arial"/>
          <w:lang w:val="x-none" w:eastAsia="cs-CZ"/>
        </w:rPr>
        <w:t xml:space="preserve"> </w:t>
      </w:r>
      <w:r w:rsidR="00F70921">
        <w:rPr>
          <w:rFonts w:ascii="Arial" w:hAnsi="Arial" w:cs="Arial"/>
          <w:lang w:eastAsia="cs-CZ"/>
        </w:rPr>
        <w:t>v následující výši:</w:t>
      </w:r>
    </w:p>
    <w:p w:rsidR="00DB0C9B" w:rsidRDefault="00DB0C9B" w:rsidP="00DB0C9B">
      <w:pPr>
        <w:keepLines/>
        <w:suppressAutoHyphens/>
        <w:spacing w:after="0" w:line="240" w:lineRule="auto"/>
        <w:jc w:val="both"/>
        <w:rPr>
          <w:rFonts w:ascii="Arial" w:hAnsi="Arial" w:cs="Arial"/>
          <w:lang w:val="x-none" w:eastAsia="cs-CZ"/>
        </w:rPr>
      </w:pPr>
    </w:p>
    <w:tbl>
      <w:tblPr>
        <w:tblW w:w="978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09"/>
        <w:gridCol w:w="2101"/>
        <w:gridCol w:w="2202"/>
        <w:gridCol w:w="2268"/>
      </w:tblGrid>
      <w:tr w:rsidR="006B7C84" w:rsidRPr="00C17698" w:rsidTr="00C17698">
        <w:trPr>
          <w:trHeight w:val="567"/>
        </w:trPr>
        <w:tc>
          <w:tcPr>
            <w:tcW w:w="3209" w:type="dxa"/>
            <w:vAlign w:val="center"/>
          </w:tcPr>
          <w:p w:rsidR="006B7C84" w:rsidRPr="00C17698" w:rsidRDefault="006B7C84" w:rsidP="006B7C84">
            <w:pPr>
              <w:tabs>
                <w:tab w:val="right" w:pos="8460"/>
              </w:tabs>
              <w:rPr>
                <w:rFonts w:ascii="Arial" w:hAnsi="Arial" w:cs="Arial"/>
                <w:b/>
                <w:bCs/>
                <w:color w:val="FF0000"/>
                <w:sz w:val="20"/>
                <w:szCs w:val="20"/>
              </w:rPr>
            </w:pPr>
          </w:p>
        </w:tc>
        <w:tc>
          <w:tcPr>
            <w:tcW w:w="2101" w:type="dxa"/>
            <w:vAlign w:val="center"/>
            <w:hideMark/>
          </w:tcPr>
          <w:p w:rsidR="006B7C84" w:rsidRPr="00C17698" w:rsidRDefault="006B7C84" w:rsidP="006B7C84">
            <w:pPr>
              <w:tabs>
                <w:tab w:val="right" w:pos="8460"/>
              </w:tabs>
              <w:jc w:val="center"/>
              <w:rPr>
                <w:rFonts w:ascii="Arial" w:hAnsi="Arial" w:cs="Arial"/>
                <w:b/>
                <w:bCs/>
                <w:sz w:val="20"/>
                <w:szCs w:val="20"/>
              </w:rPr>
            </w:pPr>
            <w:r w:rsidRPr="00C17698">
              <w:rPr>
                <w:rFonts w:ascii="Arial" w:hAnsi="Arial" w:cs="Arial"/>
                <w:b/>
                <w:bCs/>
                <w:sz w:val="20"/>
                <w:szCs w:val="20"/>
              </w:rPr>
              <w:t>bez DPH</w:t>
            </w:r>
          </w:p>
        </w:tc>
        <w:tc>
          <w:tcPr>
            <w:tcW w:w="2202" w:type="dxa"/>
            <w:vAlign w:val="center"/>
            <w:hideMark/>
          </w:tcPr>
          <w:p w:rsidR="006B7C84" w:rsidRPr="00C17698" w:rsidRDefault="006B7C84" w:rsidP="006B7C84">
            <w:pPr>
              <w:tabs>
                <w:tab w:val="right" w:pos="8460"/>
              </w:tabs>
              <w:jc w:val="center"/>
              <w:rPr>
                <w:rFonts w:ascii="Arial" w:hAnsi="Arial" w:cs="Arial"/>
                <w:b/>
                <w:bCs/>
                <w:sz w:val="20"/>
                <w:szCs w:val="20"/>
              </w:rPr>
            </w:pPr>
            <w:r w:rsidRPr="00C17698">
              <w:rPr>
                <w:rFonts w:ascii="Arial" w:hAnsi="Arial" w:cs="Arial"/>
                <w:b/>
                <w:bCs/>
                <w:sz w:val="20"/>
                <w:szCs w:val="20"/>
              </w:rPr>
              <w:t>DPH %</w:t>
            </w:r>
          </w:p>
        </w:tc>
        <w:tc>
          <w:tcPr>
            <w:tcW w:w="2268" w:type="dxa"/>
            <w:vAlign w:val="center"/>
            <w:hideMark/>
          </w:tcPr>
          <w:p w:rsidR="006B7C84" w:rsidRPr="00C17698" w:rsidRDefault="006B7C84" w:rsidP="006B7C84">
            <w:pPr>
              <w:tabs>
                <w:tab w:val="right" w:pos="8460"/>
              </w:tabs>
              <w:jc w:val="center"/>
              <w:rPr>
                <w:rFonts w:ascii="Arial" w:hAnsi="Arial" w:cs="Arial"/>
                <w:b/>
                <w:bCs/>
                <w:sz w:val="20"/>
                <w:szCs w:val="20"/>
              </w:rPr>
            </w:pPr>
            <w:r w:rsidRPr="00C17698">
              <w:rPr>
                <w:rFonts w:ascii="Arial" w:hAnsi="Arial" w:cs="Arial"/>
                <w:b/>
                <w:bCs/>
                <w:sz w:val="20"/>
                <w:szCs w:val="20"/>
              </w:rPr>
              <w:t>včetně DPH</w:t>
            </w:r>
          </w:p>
        </w:tc>
      </w:tr>
      <w:tr w:rsidR="006B7C84" w:rsidRPr="00C17698" w:rsidTr="00C17698">
        <w:trPr>
          <w:trHeight w:val="567"/>
        </w:trPr>
        <w:tc>
          <w:tcPr>
            <w:tcW w:w="3209" w:type="dxa"/>
            <w:vAlign w:val="center"/>
          </w:tcPr>
          <w:p w:rsidR="006B7C84" w:rsidRPr="00C17698" w:rsidRDefault="006B7C84" w:rsidP="006B7C84">
            <w:pPr>
              <w:tabs>
                <w:tab w:val="right" w:pos="8460"/>
              </w:tabs>
              <w:rPr>
                <w:rFonts w:ascii="Arial" w:hAnsi="Arial" w:cs="Arial"/>
                <w:b/>
                <w:bCs/>
                <w:sz w:val="20"/>
                <w:szCs w:val="20"/>
              </w:rPr>
            </w:pPr>
            <w:r w:rsidRPr="00C17698">
              <w:rPr>
                <w:rFonts w:ascii="Arial" w:hAnsi="Arial" w:cs="Arial"/>
                <w:b/>
                <w:bCs/>
                <w:sz w:val="20"/>
                <w:szCs w:val="20"/>
              </w:rPr>
              <w:t>dokumentace pro územní rozhodnutí včetně inžen</w:t>
            </w:r>
            <w:r w:rsidR="00212BD5" w:rsidRPr="00C17698">
              <w:rPr>
                <w:rFonts w:ascii="Arial" w:hAnsi="Arial" w:cs="Arial"/>
                <w:b/>
                <w:bCs/>
                <w:sz w:val="20"/>
                <w:szCs w:val="20"/>
              </w:rPr>
              <w:t>ýrské činnosti – lokalita 1) K S</w:t>
            </w:r>
            <w:r w:rsidRPr="00C17698">
              <w:rPr>
                <w:rFonts w:ascii="Arial" w:hAnsi="Arial" w:cs="Arial"/>
                <w:b/>
                <w:bCs/>
                <w:sz w:val="20"/>
                <w:szCs w:val="20"/>
              </w:rPr>
              <w:t>osnině</w:t>
            </w:r>
          </w:p>
        </w:tc>
        <w:tc>
          <w:tcPr>
            <w:tcW w:w="2101" w:type="dxa"/>
            <w:shd w:val="clear" w:color="auto" w:fill="C0C0C0"/>
            <w:vAlign w:val="center"/>
          </w:tcPr>
          <w:p w:rsidR="006B7C84" w:rsidRPr="00C17698" w:rsidRDefault="00AA25C6" w:rsidP="006B7C84">
            <w:pPr>
              <w:tabs>
                <w:tab w:val="right" w:pos="8460"/>
              </w:tabs>
              <w:jc w:val="center"/>
              <w:rPr>
                <w:rFonts w:ascii="Arial" w:hAnsi="Arial" w:cs="Arial"/>
                <w:b/>
                <w:bCs/>
                <w:sz w:val="20"/>
                <w:szCs w:val="20"/>
              </w:rPr>
            </w:pPr>
            <w:r>
              <w:rPr>
                <w:rFonts w:ascii="Arial" w:hAnsi="Arial" w:cs="Arial"/>
                <w:b/>
                <w:bCs/>
                <w:sz w:val="20"/>
                <w:szCs w:val="20"/>
              </w:rPr>
              <w:t>30 000</w:t>
            </w:r>
            <w:r w:rsidR="006B7C84" w:rsidRPr="00C17698">
              <w:rPr>
                <w:rFonts w:ascii="Arial" w:hAnsi="Arial" w:cs="Arial"/>
                <w:b/>
                <w:bCs/>
                <w:sz w:val="20"/>
                <w:szCs w:val="20"/>
              </w:rPr>
              <w:t>,- Kč</w:t>
            </w:r>
          </w:p>
        </w:tc>
        <w:tc>
          <w:tcPr>
            <w:tcW w:w="2202" w:type="dxa"/>
            <w:shd w:val="clear" w:color="auto" w:fill="C0C0C0"/>
            <w:vAlign w:val="center"/>
          </w:tcPr>
          <w:p w:rsidR="006B7C84" w:rsidRPr="00C17698" w:rsidRDefault="00AA25C6" w:rsidP="006B7C84">
            <w:pPr>
              <w:tabs>
                <w:tab w:val="right" w:pos="8460"/>
              </w:tabs>
              <w:jc w:val="center"/>
              <w:rPr>
                <w:rFonts w:ascii="Arial" w:hAnsi="Arial" w:cs="Arial"/>
                <w:b/>
                <w:bCs/>
                <w:sz w:val="20"/>
                <w:szCs w:val="20"/>
              </w:rPr>
            </w:pPr>
            <w:r>
              <w:rPr>
                <w:rFonts w:ascii="Arial" w:hAnsi="Arial" w:cs="Arial"/>
                <w:b/>
                <w:bCs/>
                <w:sz w:val="20"/>
                <w:szCs w:val="20"/>
              </w:rPr>
              <w:t>6 300</w:t>
            </w:r>
            <w:r w:rsidR="006B7C84" w:rsidRPr="00C17698">
              <w:rPr>
                <w:rFonts w:ascii="Arial" w:hAnsi="Arial" w:cs="Arial"/>
                <w:b/>
                <w:bCs/>
                <w:sz w:val="20"/>
                <w:szCs w:val="20"/>
              </w:rPr>
              <w:t>,- Kč</w:t>
            </w:r>
          </w:p>
        </w:tc>
        <w:tc>
          <w:tcPr>
            <w:tcW w:w="2268" w:type="dxa"/>
            <w:shd w:val="clear" w:color="auto" w:fill="C0C0C0"/>
            <w:vAlign w:val="center"/>
          </w:tcPr>
          <w:p w:rsidR="006B7C84" w:rsidRPr="00C17698" w:rsidRDefault="00AA25C6" w:rsidP="006B7C84">
            <w:pPr>
              <w:tabs>
                <w:tab w:val="right" w:pos="8460"/>
              </w:tabs>
              <w:jc w:val="center"/>
              <w:rPr>
                <w:rFonts w:ascii="Arial" w:hAnsi="Arial" w:cs="Arial"/>
                <w:b/>
                <w:bCs/>
                <w:sz w:val="20"/>
                <w:szCs w:val="20"/>
              </w:rPr>
            </w:pPr>
            <w:r>
              <w:rPr>
                <w:rFonts w:ascii="Arial" w:hAnsi="Arial" w:cs="Arial"/>
                <w:b/>
                <w:bCs/>
                <w:sz w:val="20"/>
                <w:szCs w:val="20"/>
              </w:rPr>
              <w:t>36 300</w:t>
            </w:r>
            <w:r w:rsidR="006B7C84" w:rsidRPr="00C17698">
              <w:rPr>
                <w:rFonts w:ascii="Arial" w:hAnsi="Arial" w:cs="Arial"/>
                <w:b/>
                <w:bCs/>
                <w:sz w:val="20"/>
                <w:szCs w:val="20"/>
              </w:rPr>
              <w:t>,- Kč</w:t>
            </w:r>
          </w:p>
        </w:tc>
      </w:tr>
      <w:tr w:rsidR="006B7C84" w:rsidRPr="00C17698" w:rsidTr="00C17698">
        <w:trPr>
          <w:trHeight w:val="567"/>
        </w:trPr>
        <w:tc>
          <w:tcPr>
            <w:tcW w:w="3209" w:type="dxa"/>
            <w:vAlign w:val="center"/>
          </w:tcPr>
          <w:p w:rsidR="006B7C84" w:rsidRPr="00C17698" w:rsidRDefault="006B7C84" w:rsidP="006B7C84">
            <w:pPr>
              <w:tabs>
                <w:tab w:val="right" w:pos="8460"/>
              </w:tabs>
              <w:rPr>
                <w:rFonts w:ascii="Arial" w:hAnsi="Arial" w:cs="Arial"/>
                <w:b/>
                <w:bCs/>
                <w:sz w:val="20"/>
                <w:szCs w:val="20"/>
              </w:rPr>
            </w:pPr>
            <w:r w:rsidRPr="00C17698">
              <w:rPr>
                <w:rFonts w:ascii="Arial" w:hAnsi="Arial" w:cs="Arial"/>
                <w:b/>
                <w:bCs/>
                <w:sz w:val="20"/>
                <w:szCs w:val="20"/>
              </w:rPr>
              <w:t>dokumentace pro územní rozhodnutí včetně inženýrské činnosti – lokalita 2) Mezura</w:t>
            </w:r>
          </w:p>
        </w:tc>
        <w:tc>
          <w:tcPr>
            <w:tcW w:w="2101" w:type="dxa"/>
            <w:shd w:val="clear" w:color="auto" w:fill="C0C0C0"/>
            <w:vAlign w:val="center"/>
          </w:tcPr>
          <w:p w:rsidR="006B7C84" w:rsidRPr="00C17698" w:rsidRDefault="00AA25C6" w:rsidP="006B7C84">
            <w:pPr>
              <w:tabs>
                <w:tab w:val="right" w:pos="8460"/>
              </w:tabs>
              <w:jc w:val="center"/>
              <w:rPr>
                <w:rFonts w:ascii="Arial" w:hAnsi="Arial" w:cs="Arial"/>
                <w:b/>
                <w:bCs/>
                <w:sz w:val="20"/>
                <w:szCs w:val="20"/>
              </w:rPr>
            </w:pPr>
            <w:r>
              <w:rPr>
                <w:rFonts w:ascii="Arial" w:hAnsi="Arial" w:cs="Arial"/>
                <w:b/>
                <w:bCs/>
                <w:sz w:val="20"/>
                <w:szCs w:val="20"/>
              </w:rPr>
              <w:t>50 000</w:t>
            </w:r>
            <w:r w:rsidR="006B7C84" w:rsidRPr="00C17698">
              <w:rPr>
                <w:rFonts w:ascii="Arial" w:hAnsi="Arial" w:cs="Arial"/>
                <w:b/>
                <w:bCs/>
                <w:sz w:val="20"/>
                <w:szCs w:val="20"/>
              </w:rPr>
              <w:t>,- Kč</w:t>
            </w:r>
          </w:p>
        </w:tc>
        <w:tc>
          <w:tcPr>
            <w:tcW w:w="2202" w:type="dxa"/>
            <w:shd w:val="clear" w:color="auto" w:fill="C0C0C0"/>
            <w:vAlign w:val="center"/>
          </w:tcPr>
          <w:p w:rsidR="006B7C84" w:rsidRPr="00C17698" w:rsidRDefault="00AA25C6" w:rsidP="006B7C84">
            <w:pPr>
              <w:tabs>
                <w:tab w:val="right" w:pos="8460"/>
              </w:tabs>
              <w:jc w:val="center"/>
              <w:rPr>
                <w:rFonts w:ascii="Arial" w:hAnsi="Arial" w:cs="Arial"/>
                <w:b/>
                <w:bCs/>
                <w:sz w:val="20"/>
                <w:szCs w:val="20"/>
              </w:rPr>
            </w:pPr>
            <w:r>
              <w:rPr>
                <w:rFonts w:ascii="Arial" w:hAnsi="Arial" w:cs="Arial"/>
                <w:b/>
                <w:bCs/>
                <w:sz w:val="20"/>
                <w:szCs w:val="20"/>
              </w:rPr>
              <w:t>10 500</w:t>
            </w:r>
            <w:r w:rsidR="006B7C84" w:rsidRPr="00C17698">
              <w:rPr>
                <w:rFonts w:ascii="Arial" w:hAnsi="Arial" w:cs="Arial"/>
                <w:b/>
                <w:bCs/>
                <w:sz w:val="20"/>
                <w:szCs w:val="20"/>
              </w:rPr>
              <w:t>,- Kč</w:t>
            </w:r>
          </w:p>
        </w:tc>
        <w:tc>
          <w:tcPr>
            <w:tcW w:w="2268" w:type="dxa"/>
            <w:shd w:val="clear" w:color="auto" w:fill="C0C0C0"/>
            <w:vAlign w:val="center"/>
          </w:tcPr>
          <w:p w:rsidR="006B7C84" w:rsidRPr="00C17698" w:rsidRDefault="00AA25C6" w:rsidP="006B7C84">
            <w:pPr>
              <w:tabs>
                <w:tab w:val="right" w:pos="8460"/>
              </w:tabs>
              <w:jc w:val="center"/>
              <w:rPr>
                <w:rFonts w:ascii="Arial" w:hAnsi="Arial" w:cs="Arial"/>
                <w:b/>
                <w:bCs/>
                <w:sz w:val="20"/>
                <w:szCs w:val="20"/>
              </w:rPr>
            </w:pPr>
            <w:r>
              <w:rPr>
                <w:rFonts w:ascii="Arial" w:hAnsi="Arial" w:cs="Arial"/>
                <w:b/>
                <w:bCs/>
                <w:sz w:val="20"/>
                <w:szCs w:val="20"/>
              </w:rPr>
              <w:t>60 500</w:t>
            </w:r>
            <w:r w:rsidR="006B7C84" w:rsidRPr="00C17698">
              <w:rPr>
                <w:rFonts w:ascii="Arial" w:hAnsi="Arial" w:cs="Arial"/>
                <w:b/>
                <w:bCs/>
                <w:sz w:val="20"/>
                <w:szCs w:val="20"/>
              </w:rPr>
              <w:t>,- Kč</w:t>
            </w:r>
          </w:p>
        </w:tc>
      </w:tr>
      <w:tr w:rsidR="006B7C84" w:rsidRPr="00C17698" w:rsidTr="00C17698">
        <w:trPr>
          <w:trHeight w:val="567"/>
        </w:trPr>
        <w:tc>
          <w:tcPr>
            <w:tcW w:w="3209" w:type="dxa"/>
            <w:vAlign w:val="center"/>
          </w:tcPr>
          <w:p w:rsidR="006B7C84" w:rsidRPr="00C17698" w:rsidRDefault="006B7C84" w:rsidP="006B7C84">
            <w:pPr>
              <w:tabs>
                <w:tab w:val="right" w:pos="8460"/>
              </w:tabs>
              <w:rPr>
                <w:rFonts w:ascii="Arial" w:hAnsi="Arial" w:cs="Arial"/>
                <w:b/>
                <w:bCs/>
                <w:sz w:val="20"/>
                <w:szCs w:val="20"/>
              </w:rPr>
            </w:pPr>
            <w:r w:rsidRPr="00C17698">
              <w:rPr>
                <w:rFonts w:ascii="Arial" w:hAnsi="Arial" w:cs="Arial"/>
                <w:b/>
                <w:bCs/>
                <w:sz w:val="20"/>
                <w:szCs w:val="20"/>
              </w:rPr>
              <w:t>dokumentace pro územní rozhodnutí včetně inženýrské činnosti – lokalita 3)  Sosnina – na mokřinách</w:t>
            </w:r>
          </w:p>
        </w:tc>
        <w:tc>
          <w:tcPr>
            <w:tcW w:w="2101" w:type="dxa"/>
            <w:shd w:val="clear" w:color="auto" w:fill="C0C0C0"/>
            <w:vAlign w:val="center"/>
          </w:tcPr>
          <w:p w:rsidR="006B7C84" w:rsidRPr="00C17698" w:rsidRDefault="00AA25C6" w:rsidP="006B7C84">
            <w:pPr>
              <w:tabs>
                <w:tab w:val="right" w:pos="8460"/>
              </w:tabs>
              <w:jc w:val="center"/>
              <w:rPr>
                <w:rFonts w:ascii="Arial" w:hAnsi="Arial" w:cs="Arial"/>
                <w:b/>
                <w:bCs/>
                <w:sz w:val="20"/>
                <w:szCs w:val="20"/>
              </w:rPr>
            </w:pPr>
            <w:r>
              <w:rPr>
                <w:rFonts w:ascii="Arial" w:hAnsi="Arial" w:cs="Arial"/>
                <w:b/>
                <w:bCs/>
                <w:sz w:val="20"/>
                <w:szCs w:val="20"/>
              </w:rPr>
              <w:t>70 000</w:t>
            </w:r>
            <w:r w:rsidR="006B7C84" w:rsidRPr="00C17698">
              <w:rPr>
                <w:rFonts w:ascii="Arial" w:hAnsi="Arial" w:cs="Arial"/>
                <w:b/>
                <w:bCs/>
                <w:sz w:val="20"/>
                <w:szCs w:val="20"/>
              </w:rPr>
              <w:t>,- Kč</w:t>
            </w:r>
          </w:p>
        </w:tc>
        <w:tc>
          <w:tcPr>
            <w:tcW w:w="2202" w:type="dxa"/>
            <w:shd w:val="clear" w:color="auto" w:fill="C0C0C0"/>
            <w:vAlign w:val="center"/>
          </w:tcPr>
          <w:p w:rsidR="006B7C84" w:rsidRPr="00C17698" w:rsidRDefault="00AA25C6" w:rsidP="006B7C84">
            <w:pPr>
              <w:tabs>
                <w:tab w:val="right" w:pos="8460"/>
              </w:tabs>
              <w:jc w:val="center"/>
              <w:rPr>
                <w:rFonts w:ascii="Arial" w:hAnsi="Arial" w:cs="Arial"/>
                <w:b/>
                <w:bCs/>
                <w:sz w:val="20"/>
                <w:szCs w:val="20"/>
              </w:rPr>
            </w:pPr>
            <w:r>
              <w:rPr>
                <w:rFonts w:ascii="Arial" w:hAnsi="Arial" w:cs="Arial"/>
                <w:b/>
                <w:bCs/>
                <w:sz w:val="20"/>
                <w:szCs w:val="20"/>
              </w:rPr>
              <w:t>14 700</w:t>
            </w:r>
            <w:r w:rsidR="006B7C84" w:rsidRPr="00C17698">
              <w:rPr>
                <w:rFonts w:ascii="Arial" w:hAnsi="Arial" w:cs="Arial"/>
                <w:b/>
                <w:bCs/>
                <w:sz w:val="20"/>
                <w:szCs w:val="20"/>
              </w:rPr>
              <w:t>,- Kč</w:t>
            </w:r>
          </w:p>
        </w:tc>
        <w:tc>
          <w:tcPr>
            <w:tcW w:w="2268" w:type="dxa"/>
            <w:shd w:val="clear" w:color="auto" w:fill="C0C0C0"/>
            <w:vAlign w:val="center"/>
          </w:tcPr>
          <w:p w:rsidR="006B7C84" w:rsidRPr="00C17698" w:rsidRDefault="00AA25C6" w:rsidP="006B7C84">
            <w:pPr>
              <w:tabs>
                <w:tab w:val="right" w:pos="8460"/>
              </w:tabs>
              <w:jc w:val="center"/>
              <w:rPr>
                <w:rFonts w:ascii="Arial" w:hAnsi="Arial" w:cs="Arial"/>
                <w:b/>
                <w:bCs/>
                <w:sz w:val="20"/>
                <w:szCs w:val="20"/>
              </w:rPr>
            </w:pPr>
            <w:r>
              <w:rPr>
                <w:rFonts w:ascii="Arial" w:hAnsi="Arial" w:cs="Arial"/>
                <w:b/>
                <w:bCs/>
                <w:sz w:val="20"/>
                <w:szCs w:val="20"/>
              </w:rPr>
              <w:t>84 700</w:t>
            </w:r>
            <w:r w:rsidR="006B7C84" w:rsidRPr="00C17698">
              <w:rPr>
                <w:rFonts w:ascii="Arial" w:hAnsi="Arial" w:cs="Arial"/>
                <w:b/>
                <w:bCs/>
                <w:sz w:val="20"/>
                <w:szCs w:val="20"/>
              </w:rPr>
              <w:t>,- Kč</w:t>
            </w:r>
          </w:p>
        </w:tc>
      </w:tr>
      <w:tr w:rsidR="006B7C84" w:rsidRPr="00C17698" w:rsidTr="00C17698">
        <w:trPr>
          <w:trHeight w:val="567"/>
        </w:trPr>
        <w:tc>
          <w:tcPr>
            <w:tcW w:w="3209" w:type="dxa"/>
            <w:vAlign w:val="center"/>
          </w:tcPr>
          <w:p w:rsidR="006B7C84" w:rsidRPr="00C17698" w:rsidRDefault="006B7C84" w:rsidP="006B7C84">
            <w:pPr>
              <w:tabs>
                <w:tab w:val="right" w:pos="5220"/>
                <w:tab w:val="right" w:pos="7020"/>
                <w:tab w:val="right" w:pos="8640"/>
              </w:tabs>
              <w:rPr>
                <w:rFonts w:ascii="Arial" w:hAnsi="Arial" w:cs="Arial"/>
                <w:b/>
                <w:bCs/>
                <w:sz w:val="20"/>
                <w:szCs w:val="20"/>
              </w:rPr>
            </w:pPr>
            <w:r w:rsidRPr="00C17698">
              <w:rPr>
                <w:rFonts w:ascii="Arial" w:hAnsi="Arial" w:cs="Arial"/>
                <w:b/>
                <w:bCs/>
                <w:sz w:val="20"/>
                <w:szCs w:val="20"/>
              </w:rPr>
              <w:t>Cena CELKEM</w:t>
            </w:r>
          </w:p>
        </w:tc>
        <w:tc>
          <w:tcPr>
            <w:tcW w:w="2101" w:type="dxa"/>
            <w:shd w:val="clear" w:color="auto" w:fill="C0C0C0"/>
            <w:vAlign w:val="center"/>
          </w:tcPr>
          <w:p w:rsidR="006B7C84" w:rsidRPr="00C17698" w:rsidRDefault="00AA25C6" w:rsidP="006B7C84">
            <w:pPr>
              <w:tabs>
                <w:tab w:val="right" w:pos="8460"/>
              </w:tabs>
              <w:jc w:val="center"/>
              <w:rPr>
                <w:rFonts w:ascii="Arial" w:hAnsi="Arial" w:cs="Arial"/>
                <w:b/>
                <w:bCs/>
                <w:sz w:val="20"/>
                <w:szCs w:val="20"/>
              </w:rPr>
            </w:pPr>
            <w:r>
              <w:rPr>
                <w:rFonts w:ascii="Arial" w:hAnsi="Arial" w:cs="Arial"/>
                <w:b/>
                <w:bCs/>
                <w:sz w:val="20"/>
                <w:szCs w:val="20"/>
              </w:rPr>
              <w:t>150 000</w:t>
            </w:r>
            <w:r w:rsidR="006B7C84" w:rsidRPr="00C17698">
              <w:rPr>
                <w:rFonts w:ascii="Arial" w:hAnsi="Arial" w:cs="Arial"/>
                <w:b/>
                <w:bCs/>
                <w:sz w:val="20"/>
                <w:szCs w:val="20"/>
              </w:rPr>
              <w:t>,- Kč</w:t>
            </w:r>
          </w:p>
        </w:tc>
        <w:tc>
          <w:tcPr>
            <w:tcW w:w="2202" w:type="dxa"/>
            <w:shd w:val="clear" w:color="auto" w:fill="C0C0C0"/>
            <w:vAlign w:val="center"/>
          </w:tcPr>
          <w:p w:rsidR="006B7C84" w:rsidRPr="00C17698" w:rsidRDefault="00AA25C6" w:rsidP="006B7C84">
            <w:pPr>
              <w:tabs>
                <w:tab w:val="right" w:pos="8460"/>
              </w:tabs>
              <w:jc w:val="center"/>
              <w:rPr>
                <w:rFonts w:ascii="Arial" w:hAnsi="Arial" w:cs="Arial"/>
                <w:b/>
                <w:bCs/>
                <w:sz w:val="20"/>
                <w:szCs w:val="20"/>
              </w:rPr>
            </w:pPr>
            <w:r>
              <w:rPr>
                <w:rFonts w:ascii="Arial" w:hAnsi="Arial" w:cs="Arial"/>
                <w:b/>
                <w:bCs/>
                <w:sz w:val="20"/>
                <w:szCs w:val="20"/>
              </w:rPr>
              <w:t>31 500</w:t>
            </w:r>
            <w:r w:rsidR="006B7C84" w:rsidRPr="00C17698">
              <w:rPr>
                <w:rFonts w:ascii="Arial" w:hAnsi="Arial" w:cs="Arial"/>
                <w:b/>
                <w:bCs/>
                <w:sz w:val="20"/>
                <w:szCs w:val="20"/>
              </w:rPr>
              <w:t>,- Kč</w:t>
            </w:r>
          </w:p>
        </w:tc>
        <w:tc>
          <w:tcPr>
            <w:tcW w:w="2268" w:type="dxa"/>
            <w:shd w:val="clear" w:color="auto" w:fill="C0C0C0"/>
            <w:vAlign w:val="center"/>
          </w:tcPr>
          <w:p w:rsidR="006B7C84" w:rsidRPr="00C17698" w:rsidRDefault="00AA25C6" w:rsidP="006B7C84">
            <w:pPr>
              <w:tabs>
                <w:tab w:val="right" w:pos="8460"/>
              </w:tabs>
              <w:jc w:val="center"/>
              <w:rPr>
                <w:rFonts w:ascii="Arial" w:hAnsi="Arial" w:cs="Arial"/>
                <w:b/>
                <w:bCs/>
                <w:sz w:val="20"/>
                <w:szCs w:val="20"/>
              </w:rPr>
            </w:pPr>
            <w:r>
              <w:rPr>
                <w:rFonts w:ascii="Arial" w:hAnsi="Arial" w:cs="Arial"/>
                <w:b/>
                <w:bCs/>
                <w:sz w:val="20"/>
                <w:szCs w:val="20"/>
              </w:rPr>
              <w:t>181 500</w:t>
            </w:r>
            <w:r w:rsidR="006B7C84" w:rsidRPr="00C17698">
              <w:rPr>
                <w:rFonts w:ascii="Arial" w:hAnsi="Arial" w:cs="Arial"/>
                <w:b/>
                <w:bCs/>
                <w:sz w:val="20"/>
                <w:szCs w:val="20"/>
              </w:rPr>
              <w:t>,- Kč</w:t>
            </w:r>
          </w:p>
        </w:tc>
      </w:tr>
    </w:tbl>
    <w:p w:rsidR="00420B50" w:rsidRPr="00C17698" w:rsidRDefault="00420B50" w:rsidP="00420B50">
      <w:pPr>
        <w:keepLines/>
        <w:suppressAutoHyphens/>
        <w:spacing w:after="0" w:line="240" w:lineRule="auto"/>
        <w:ind w:left="360"/>
        <w:rPr>
          <w:rFonts w:ascii="Arial" w:hAnsi="Arial" w:cs="Arial"/>
          <w:sz w:val="18"/>
          <w:szCs w:val="18"/>
          <w:lang w:val="x-none" w:eastAsia="cs-CZ"/>
        </w:rPr>
      </w:pPr>
    </w:p>
    <w:p w:rsidR="00135647" w:rsidRDefault="00135647" w:rsidP="00420B50">
      <w:pPr>
        <w:keepLines/>
        <w:suppressAutoHyphens/>
        <w:spacing w:after="0" w:line="240" w:lineRule="auto"/>
        <w:ind w:left="360"/>
        <w:rPr>
          <w:rFonts w:ascii="Arial" w:hAnsi="Arial" w:cs="Arial"/>
          <w:lang w:val="x-none" w:eastAsia="cs-CZ"/>
        </w:rPr>
      </w:pPr>
    </w:p>
    <w:p w:rsidR="00DA7174" w:rsidRPr="00F70921" w:rsidRDefault="009E5B69" w:rsidP="00F70921">
      <w:pPr>
        <w:pStyle w:val="Odstavecseseznamem"/>
        <w:keepLines/>
        <w:numPr>
          <w:ilvl w:val="0"/>
          <w:numId w:val="16"/>
        </w:numPr>
        <w:suppressAutoHyphens/>
        <w:spacing w:after="0" w:line="240" w:lineRule="auto"/>
        <w:jc w:val="both"/>
        <w:rPr>
          <w:rFonts w:ascii="Arial" w:hAnsi="Arial" w:cs="Arial"/>
          <w:lang w:val="x-none" w:eastAsia="cs-CZ"/>
        </w:rPr>
      </w:pPr>
      <w:r w:rsidRPr="0055231D">
        <w:rPr>
          <w:rFonts w:ascii="Arial" w:hAnsi="Arial" w:cs="Arial"/>
          <w:lang w:eastAsia="cs-CZ"/>
        </w:rPr>
        <w:lastRenderedPageBreak/>
        <w:t xml:space="preserve">Nárok na zaplacení </w:t>
      </w:r>
      <w:r w:rsidR="00E810E7">
        <w:rPr>
          <w:rFonts w:ascii="Arial" w:hAnsi="Arial" w:cs="Arial"/>
          <w:lang w:eastAsia="cs-CZ"/>
        </w:rPr>
        <w:t>ceny vzniká</w:t>
      </w:r>
      <w:r w:rsidR="00F70921">
        <w:rPr>
          <w:rFonts w:ascii="Arial" w:hAnsi="Arial" w:cs="Arial"/>
          <w:lang w:eastAsia="cs-CZ"/>
        </w:rPr>
        <w:t xml:space="preserve"> </w:t>
      </w:r>
      <w:r w:rsidR="00DA7174" w:rsidRPr="00F70921">
        <w:rPr>
          <w:rFonts w:ascii="Arial" w:hAnsi="Arial" w:cs="Arial"/>
          <w:lang w:eastAsia="cs-CZ"/>
        </w:rPr>
        <w:t>předáním komplexní dokumentace pro územní rozhodnutí DUR</w:t>
      </w:r>
      <w:r w:rsidR="00F70921" w:rsidRPr="00F70921">
        <w:rPr>
          <w:rFonts w:ascii="Arial" w:hAnsi="Arial" w:cs="Arial"/>
          <w:lang w:eastAsia="cs-CZ"/>
        </w:rPr>
        <w:t>,</w:t>
      </w:r>
      <w:r w:rsidR="00DA7174" w:rsidRPr="00F70921">
        <w:rPr>
          <w:rFonts w:ascii="Arial" w:hAnsi="Arial" w:cs="Arial"/>
          <w:lang w:eastAsia="cs-CZ"/>
        </w:rPr>
        <w:t xml:space="preserve"> včetně provedené inženýrské činnosti, odsouhlasené objednatelem bez výhrad ve formě a v počtu sjednaném ve smlouvě,</w:t>
      </w:r>
      <w:r w:rsidR="00F70921">
        <w:rPr>
          <w:rFonts w:ascii="Arial" w:hAnsi="Arial" w:cs="Arial"/>
          <w:lang w:eastAsia="cs-CZ"/>
        </w:rPr>
        <w:t xml:space="preserve"> a to jednotlivě pro každou projektovanou lokalitu dle této smlouvy</w:t>
      </w:r>
      <w:r w:rsidR="0025786A">
        <w:rPr>
          <w:rFonts w:ascii="Arial" w:hAnsi="Arial" w:cs="Arial"/>
          <w:lang w:eastAsia="cs-CZ"/>
        </w:rPr>
        <w:t>; strany se dohodly, že zhotovitel vystaví</w:t>
      </w:r>
      <w:r w:rsidR="00DA7174" w:rsidRPr="00F70921">
        <w:rPr>
          <w:rFonts w:ascii="Arial" w:hAnsi="Arial" w:cs="Arial"/>
          <w:lang w:eastAsia="cs-CZ"/>
        </w:rPr>
        <w:t xml:space="preserve"> daňov</w:t>
      </w:r>
      <w:r w:rsidR="0025786A">
        <w:rPr>
          <w:rFonts w:ascii="Arial" w:hAnsi="Arial" w:cs="Arial"/>
          <w:lang w:eastAsia="cs-CZ"/>
        </w:rPr>
        <w:t>ý</w:t>
      </w:r>
      <w:r w:rsidR="00DA7174" w:rsidRPr="00F70921">
        <w:rPr>
          <w:rFonts w:ascii="Arial" w:hAnsi="Arial" w:cs="Arial"/>
          <w:lang w:eastAsia="cs-CZ"/>
        </w:rPr>
        <w:t xml:space="preserve"> doklad do výše 90% celkové ceny DUR</w:t>
      </w:r>
      <w:r w:rsidR="0025786A">
        <w:rPr>
          <w:rFonts w:ascii="Arial" w:hAnsi="Arial" w:cs="Arial"/>
          <w:lang w:eastAsia="cs-CZ"/>
        </w:rPr>
        <w:t xml:space="preserve"> té které lokality,</w:t>
      </w:r>
      <w:r w:rsidR="00DA7174" w:rsidRPr="00F70921">
        <w:rPr>
          <w:rFonts w:ascii="Arial" w:hAnsi="Arial" w:cs="Arial"/>
          <w:lang w:eastAsia="cs-CZ"/>
        </w:rPr>
        <w:t xml:space="preserve"> včetně 100% DPH, 10% z celkové ceny této části díla bez DPH uhradí objednatel zhotoviteli po vydání územního rozhodnutí. Tato pozastávka může být započtena v případě náhrady škody související s odstraňováním vad projektové dokumentace tohoto stupně nebo v případě smluvní po</w:t>
      </w:r>
      <w:r w:rsidR="000205CF">
        <w:rPr>
          <w:rFonts w:ascii="Arial" w:hAnsi="Arial" w:cs="Arial"/>
          <w:lang w:eastAsia="cs-CZ"/>
        </w:rPr>
        <w:t>kuty sjednané ve smlouvě o dílo.</w:t>
      </w:r>
    </w:p>
    <w:p w:rsidR="0055231D" w:rsidRPr="0055231D" w:rsidRDefault="0055231D" w:rsidP="0055231D">
      <w:pPr>
        <w:pStyle w:val="Odstavecseseznamem"/>
        <w:keepLines/>
        <w:suppressAutoHyphens/>
        <w:spacing w:after="0" w:line="240" w:lineRule="auto"/>
        <w:ind w:left="1080"/>
        <w:jc w:val="both"/>
        <w:rPr>
          <w:rFonts w:ascii="Arial" w:hAnsi="Arial" w:cs="Arial"/>
          <w:lang w:eastAsia="cs-CZ"/>
        </w:rPr>
      </w:pPr>
    </w:p>
    <w:p w:rsidR="00F70921" w:rsidRDefault="00F70921" w:rsidP="00F70921">
      <w:pPr>
        <w:pStyle w:val="Odstavecseseznamem"/>
        <w:keepLines/>
        <w:numPr>
          <w:ilvl w:val="0"/>
          <w:numId w:val="16"/>
        </w:numPr>
        <w:suppressAutoHyphens/>
        <w:spacing w:after="0" w:line="240" w:lineRule="auto"/>
        <w:jc w:val="both"/>
        <w:rPr>
          <w:rFonts w:ascii="Arial" w:hAnsi="Arial" w:cs="Arial"/>
          <w:lang w:val="x-none" w:eastAsia="cs-CZ"/>
        </w:rPr>
      </w:pPr>
      <w:r w:rsidRPr="005654AF">
        <w:rPr>
          <w:rFonts w:ascii="Arial" w:hAnsi="Arial" w:cs="Arial"/>
          <w:lang w:val="x-none" w:eastAsia="cs-CZ"/>
        </w:rPr>
        <w:t>Faktur</w:t>
      </w:r>
      <w:r>
        <w:rPr>
          <w:rFonts w:ascii="Arial" w:hAnsi="Arial" w:cs="Arial"/>
          <w:lang w:eastAsia="cs-CZ"/>
        </w:rPr>
        <w:t>y</w:t>
      </w:r>
      <w:r w:rsidRPr="005654AF">
        <w:rPr>
          <w:rFonts w:ascii="Arial" w:hAnsi="Arial" w:cs="Arial"/>
          <w:lang w:val="x-none" w:eastAsia="cs-CZ"/>
        </w:rPr>
        <w:t xml:space="preserve"> zhotovitele musí formou a obsahem odpovídat platným právním předpisům ke dni uskutečnění zdanitelného plnění</w:t>
      </w:r>
      <w:r w:rsidRPr="005654AF">
        <w:rPr>
          <w:rFonts w:ascii="Arial" w:hAnsi="Arial" w:cs="Arial"/>
          <w:lang w:eastAsia="cs-CZ"/>
        </w:rPr>
        <w:t>,</w:t>
      </w:r>
      <w:r w:rsidRPr="005654AF">
        <w:rPr>
          <w:rFonts w:ascii="Arial" w:hAnsi="Arial" w:cs="Arial"/>
          <w:lang w:val="x-none" w:eastAsia="cs-CZ"/>
        </w:rPr>
        <w:t xml:space="preserve"> zejména zákonu č. 235/2004 Sb.</w:t>
      </w:r>
      <w:r>
        <w:rPr>
          <w:rFonts w:ascii="Arial" w:hAnsi="Arial" w:cs="Arial"/>
          <w:lang w:eastAsia="cs-CZ"/>
        </w:rPr>
        <w:t xml:space="preserve">, </w:t>
      </w:r>
      <w:r w:rsidRPr="005654AF">
        <w:rPr>
          <w:rFonts w:ascii="Arial" w:hAnsi="Arial" w:cs="Arial"/>
          <w:lang w:val="x-none" w:eastAsia="cs-CZ"/>
        </w:rPr>
        <w:t>o dani z přidané hodnoty a zákonu</w:t>
      </w:r>
      <w:r>
        <w:rPr>
          <w:rFonts w:ascii="Arial" w:hAnsi="Arial" w:cs="Arial"/>
          <w:lang w:eastAsia="cs-CZ"/>
        </w:rPr>
        <w:t xml:space="preserve"> č. 563/1991 Sb., o účetnictví</w:t>
      </w:r>
      <w:r w:rsidRPr="005654AF">
        <w:rPr>
          <w:rFonts w:ascii="Arial" w:hAnsi="Arial" w:cs="Arial"/>
          <w:lang w:val="x-none" w:eastAsia="cs-CZ"/>
        </w:rPr>
        <w:t xml:space="preserve">. </w:t>
      </w:r>
      <w:r>
        <w:rPr>
          <w:rFonts w:ascii="Arial" w:hAnsi="Arial" w:cs="Arial"/>
          <w:lang w:eastAsia="cs-CZ"/>
        </w:rPr>
        <w:t xml:space="preserve">Splatnost faktur se sjednává ve lhůtě 14 dní od doručení. </w:t>
      </w:r>
      <w:r w:rsidRPr="005654AF">
        <w:rPr>
          <w:rFonts w:ascii="Arial" w:hAnsi="Arial" w:cs="Arial"/>
          <w:lang w:val="x-none" w:eastAsia="cs-CZ"/>
        </w:rPr>
        <w:t>Kromě náležitostí stanovených právními předpisy je účtující strana povinna ve faktuře vyznačit tyto údaje:</w:t>
      </w:r>
    </w:p>
    <w:p w:rsidR="00F70921" w:rsidRPr="00E16E61" w:rsidRDefault="00F70921" w:rsidP="00F70921">
      <w:pPr>
        <w:pStyle w:val="Odstavecseseznamem"/>
        <w:rPr>
          <w:rFonts w:ascii="Arial" w:hAnsi="Arial" w:cs="Arial"/>
          <w:lang w:val="x-none" w:eastAsia="cs-CZ"/>
        </w:rPr>
      </w:pPr>
    </w:p>
    <w:p w:rsidR="00F70921" w:rsidRPr="00B13BCF" w:rsidRDefault="00F70921" w:rsidP="00F70921">
      <w:pPr>
        <w:pStyle w:val="Odstavecseseznamem"/>
        <w:keepLines/>
        <w:numPr>
          <w:ilvl w:val="0"/>
          <w:numId w:val="11"/>
        </w:numPr>
        <w:suppressAutoHyphens/>
        <w:spacing w:after="0" w:line="240" w:lineRule="auto"/>
        <w:rPr>
          <w:rFonts w:ascii="Arial" w:hAnsi="Arial" w:cs="Arial"/>
          <w:lang w:val="x-none" w:eastAsia="cs-CZ"/>
        </w:rPr>
      </w:pPr>
      <w:r w:rsidRPr="00B13BCF">
        <w:rPr>
          <w:rFonts w:ascii="Arial" w:hAnsi="Arial" w:cs="Arial"/>
          <w:lang w:val="x-none" w:eastAsia="cs-CZ"/>
        </w:rPr>
        <w:t>číslo smlouvy a datum jejího uzavření,</w:t>
      </w:r>
    </w:p>
    <w:p w:rsidR="00F70921" w:rsidRPr="00B13BCF" w:rsidRDefault="00F70921" w:rsidP="00F70921">
      <w:pPr>
        <w:pStyle w:val="Odstavecseseznamem"/>
        <w:keepLines/>
        <w:numPr>
          <w:ilvl w:val="0"/>
          <w:numId w:val="11"/>
        </w:numPr>
        <w:suppressAutoHyphens/>
        <w:spacing w:after="0" w:line="240" w:lineRule="auto"/>
        <w:rPr>
          <w:rFonts w:ascii="Arial" w:hAnsi="Arial" w:cs="Arial"/>
          <w:lang w:val="x-none" w:eastAsia="cs-CZ"/>
        </w:rPr>
      </w:pPr>
      <w:r w:rsidRPr="00B13BCF">
        <w:rPr>
          <w:rFonts w:ascii="Arial" w:hAnsi="Arial" w:cs="Arial"/>
          <w:lang w:val="x-none" w:eastAsia="cs-CZ"/>
        </w:rPr>
        <w:t xml:space="preserve">předmět plnění a jeho přesnou specifikaci ve slovním vyjádření </w:t>
      </w:r>
      <w:r>
        <w:rPr>
          <w:rFonts w:ascii="Arial" w:hAnsi="Arial" w:cs="Arial"/>
          <w:lang w:eastAsia="cs-CZ"/>
        </w:rPr>
        <w:t xml:space="preserve">dle jednotlivých stavebních objektů </w:t>
      </w:r>
      <w:r w:rsidRPr="00B13BCF">
        <w:rPr>
          <w:rFonts w:ascii="Arial" w:hAnsi="Arial" w:cs="Arial"/>
          <w:lang w:val="x-none" w:eastAsia="cs-CZ"/>
        </w:rPr>
        <w:t>(nestačí pouze odkaz na číslo uzavřené smlouvy),</w:t>
      </w:r>
    </w:p>
    <w:p w:rsidR="00F70921" w:rsidRPr="00B13BCF" w:rsidRDefault="00F70921" w:rsidP="00F70921">
      <w:pPr>
        <w:pStyle w:val="Odstavecseseznamem"/>
        <w:keepLines/>
        <w:numPr>
          <w:ilvl w:val="0"/>
          <w:numId w:val="11"/>
        </w:numPr>
        <w:suppressAutoHyphens/>
        <w:spacing w:after="0" w:line="240" w:lineRule="auto"/>
        <w:rPr>
          <w:rFonts w:ascii="Arial" w:hAnsi="Arial" w:cs="Arial"/>
          <w:lang w:val="x-none" w:eastAsia="cs-CZ"/>
        </w:rPr>
      </w:pPr>
      <w:r w:rsidRPr="00B13BCF">
        <w:rPr>
          <w:rFonts w:ascii="Arial" w:hAnsi="Arial" w:cs="Arial"/>
          <w:lang w:val="x-none" w:eastAsia="cs-CZ"/>
        </w:rPr>
        <w:t>označení banky a čísla účtu, na který musí být zaplaceno,</w:t>
      </w:r>
    </w:p>
    <w:p w:rsidR="00F70921" w:rsidRDefault="00F70921" w:rsidP="00F70921">
      <w:pPr>
        <w:pStyle w:val="Odstavecseseznamem"/>
        <w:keepLines/>
        <w:numPr>
          <w:ilvl w:val="0"/>
          <w:numId w:val="11"/>
        </w:numPr>
        <w:suppressAutoHyphens/>
        <w:spacing w:after="0" w:line="240" w:lineRule="auto"/>
        <w:rPr>
          <w:rFonts w:ascii="Arial" w:hAnsi="Arial" w:cs="Arial"/>
          <w:lang w:val="x-none" w:eastAsia="cs-CZ"/>
        </w:rPr>
      </w:pPr>
      <w:r w:rsidRPr="00B13BCF">
        <w:rPr>
          <w:rFonts w:ascii="Arial" w:hAnsi="Arial" w:cs="Arial"/>
          <w:lang w:val="x-none" w:eastAsia="cs-CZ"/>
        </w:rPr>
        <w:t>jméno a podpis osoby, která fakturu vystavila, včetně jejího</w:t>
      </w:r>
      <w:r>
        <w:rPr>
          <w:rFonts w:ascii="Arial" w:hAnsi="Arial" w:cs="Arial"/>
          <w:lang w:val="x-none" w:eastAsia="cs-CZ"/>
        </w:rPr>
        <w:t xml:space="preserve"> podpisu a kontaktního telefonu.</w:t>
      </w:r>
    </w:p>
    <w:p w:rsidR="00F70921" w:rsidRDefault="00F70921" w:rsidP="00F70921">
      <w:pPr>
        <w:pStyle w:val="Odstavecseseznamem"/>
        <w:keepLines/>
        <w:suppressAutoHyphens/>
        <w:spacing w:after="0" w:line="240" w:lineRule="auto"/>
        <w:rPr>
          <w:rFonts w:ascii="Arial" w:hAnsi="Arial" w:cs="Arial"/>
          <w:lang w:val="x-none" w:eastAsia="cs-CZ"/>
        </w:rPr>
      </w:pPr>
    </w:p>
    <w:p w:rsidR="00F70921" w:rsidRDefault="00F70921" w:rsidP="00F70921">
      <w:pPr>
        <w:keepLines/>
        <w:suppressAutoHyphens/>
        <w:spacing w:after="0" w:line="240" w:lineRule="auto"/>
        <w:rPr>
          <w:rFonts w:ascii="Arial" w:hAnsi="Arial" w:cs="Arial"/>
          <w:lang w:val="x-none" w:eastAsia="cs-CZ"/>
        </w:rPr>
      </w:pPr>
      <w:r>
        <w:rPr>
          <w:rFonts w:ascii="Arial" w:hAnsi="Arial" w:cs="Arial"/>
          <w:lang w:eastAsia="cs-CZ"/>
        </w:rPr>
        <w:t xml:space="preserve">      </w:t>
      </w:r>
      <w:r>
        <w:rPr>
          <w:rFonts w:ascii="Arial" w:hAnsi="Arial" w:cs="Arial"/>
          <w:lang w:val="x-none" w:eastAsia="cs-CZ"/>
        </w:rPr>
        <w:t>K faktuře bude doložena následující příloha</w:t>
      </w:r>
      <w:r w:rsidRPr="00B7602A">
        <w:rPr>
          <w:rFonts w:ascii="Arial" w:hAnsi="Arial" w:cs="Arial"/>
          <w:lang w:val="x-none" w:eastAsia="cs-CZ"/>
        </w:rPr>
        <w:t>:</w:t>
      </w:r>
    </w:p>
    <w:p w:rsidR="00F70921" w:rsidRDefault="00F70921" w:rsidP="00F70921">
      <w:pPr>
        <w:keepLines/>
        <w:suppressAutoHyphens/>
        <w:spacing w:after="0" w:line="240" w:lineRule="auto"/>
        <w:rPr>
          <w:rFonts w:ascii="Arial" w:hAnsi="Arial" w:cs="Arial"/>
          <w:lang w:val="x-none" w:eastAsia="cs-CZ"/>
        </w:rPr>
      </w:pPr>
    </w:p>
    <w:p w:rsidR="00F70921" w:rsidRDefault="00F70921" w:rsidP="00F70921">
      <w:pPr>
        <w:pStyle w:val="Odstavecseseznamem"/>
        <w:keepLines/>
        <w:numPr>
          <w:ilvl w:val="0"/>
          <w:numId w:val="11"/>
        </w:numPr>
        <w:suppressAutoHyphens/>
        <w:spacing w:after="0" w:line="240" w:lineRule="auto"/>
        <w:jc w:val="both"/>
        <w:rPr>
          <w:rFonts w:ascii="Arial" w:hAnsi="Arial" w:cs="Arial"/>
          <w:lang w:eastAsia="cs-CZ"/>
        </w:rPr>
      </w:pPr>
      <w:r w:rsidRPr="00580F95">
        <w:rPr>
          <w:rFonts w:ascii="Arial" w:hAnsi="Arial" w:cs="Arial"/>
          <w:lang w:val="x-none" w:eastAsia="cs-CZ"/>
        </w:rPr>
        <w:t xml:space="preserve">protokol o </w:t>
      </w:r>
      <w:r>
        <w:rPr>
          <w:rFonts w:ascii="Arial" w:hAnsi="Arial" w:cs="Arial"/>
          <w:lang w:eastAsia="cs-CZ"/>
        </w:rPr>
        <w:t xml:space="preserve">předání </w:t>
      </w:r>
      <w:r w:rsidR="000205CF">
        <w:rPr>
          <w:rFonts w:ascii="Arial" w:hAnsi="Arial" w:cs="Arial"/>
          <w:lang w:eastAsia="cs-CZ"/>
        </w:rPr>
        <w:t xml:space="preserve">a </w:t>
      </w:r>
      <w:r w:rsidRPr="00580F95">
        <w:rPr>
          <w:rFonts w:ascii="Arial" w:hAnsi="Arial" w:cs="Arial"/>
          <w:lang w:val="x-none" w:eastAsia="cs-CZ"/>
        </w:rPr>
        <w:t xml:space="preserve">převzetí </w:t>
      </w:r>
      <w:r>
        <w:rPr>
          <w:rFonts w:ascii="Arial" w:hAnsi="Arial" w:cs="Arial"/>
          <w:lang w:eastAsia="cs-CZ"/>
        </w:rPr>
        <w:t>dokončené</w:t>
      </w:r>
      <w:r w:rsidRPr="00580F95">
        <w:rPr>
          <w:rFonts w:ascii="Arial" w:hAnsi="Arial" w:cs="Arial"/>
          <w:lang w:val="x-none" w:eastAsia="cs-CZ"/>
        </w:rPr>
        <w:t xml:space="preserve"> D</w:t>
      </w:r>
      <w:r w:rsidR="0025786A">
        <w:rPr>
          <w:rFonts w:ascii="Arial" w:hAnsi="Arial" w:cs="Arial"/>
          <w:lang w:eastAsia="cs-CZ"/>
        </w:rPr>
        <w:t xml:space="preserve">UR té které lokality </w:t>
      </w:r>
      <w:r w:rsidRPr="00580F95">
        <w:rPr>
          <w:rFonts w:ascii="Arial" w:hAnsi="Arial" w:cs="Arial"/>
          <w:lang w:val="x-none" w:eastAsia="cs-CZ"/>
        </w:rPr>
        <w:t xml:space="preserve">v počtu a ve formě dle </w:t>
      </w:r>
      <w:r>
        <w:rPr>
          <w:rFonts w:ascii="Arial" w:hAnsi="Arial" w:cs="Arial"/>
          <w:lang w:eastAsia="cs-CZ"/>
        </w:rPr>
        <w:t>ujednání v této</w:t>
      </w:r>
      <w:r w:rsidRPr="00580F95">
        <w:rPr>
          <w:rFonts w:ascii="Arial" w:hAnsi="Arial" w:cs="Arial"/>
          <w:lang w:val="x-none" w:eastAsia="cs-CZ"/>
        </w:rPr>
        <w:t xml:space="preserve"> smlouv</w:t>
      </w:r>
      <w:r>
        <w:rPr>
          <w:rFonts w:ascii="Arial" w:hAnsi="Arial" w:cs="Arial"/>
          <w:lang w:eastAsia="cs-CZ"/>
        </w:rPr>
        <w:t>ě.</w:t>
      </w:r>
    </w:p>
    <w:p w:rsidR="00F70921" w:rsidRDefault="00F70921" w:rsidP="00F70921">
      <w:pPr>
        <w:pStyle w:val="Odstavecseseznamem"/>
        <w:keepLines/>
        <w:suppressAutoHyphens/>
        <w:spacing w:after="0" w:line="240" w:lineRule="auto"/>
        <w:jc w:val="both"/>
        <w:rPr>
          <w:rFonts w:ascii="Arial" w:hAnsi="Arial" w:cs="Arial"/>
          <w:lang w:eastAsia="cs-CZ"/>
        </w:rPr>
      </w:pPr>
    </w:p>
    <w:p w:rsidR="009E5B69" w:rsidRPr="009E5B69" w:rsidRDefault="00420B50" w:rsidP="004422DA">
      <w:pPr>
        <w:pStyle w:val="Odstavecseseznamem"/>
        <w:keepLines/>
        <w:numPr>
          <w:ilvl w:val="0"/>
          <w:numId w:val="16"/>
        </w:numPr>
        <w:suppressAutoHyphens/>
        <w:spacing w:after="0" w:line="240" w:lineRule="auto"/>
        <w:jc w:val="both"/>
        <w:rPr>
          <w:rFonts w:ascii="Arial" w:hAnsi="Arial" w:cs="Arial"/>
          <w:lang w:val="x-none" w:eastAsia="cs-CZ"/>
        </w:rPr>
      </w:pPr>
      <w:r w:rsidRPr="00420B50">
        <w:rPr>
          <w:rFonts w:ascii="Arial" w:hAnsi="Arial" w:cs="Arial"/>
          <w:lang w:val="x-none" w:eastAsia="cs-CZ"/>
        </w:rPr>
        <w:t>Objednatel je oprávněn před uplynutím lhůty splatnosti vrátit bez zaplacení fakturu, která neobsahuje některou náležitost sta</w:t>
      </w:r>
      <w:r w:rsidR="00580F95">
        <w:rPr>
          <w:rFonts w:ascii="Arial" w:hAnsi="Arial" w:cs="Arial"/>
          <w:lang w:val="x-none" w:eastAsia="cs-CZ"/>
        </w:rPr>
        <w:t xml:space="preserve">novenou v tomto článku smlouvy, </w:t>
      </w:r>
      <w:r w:rsidRPr="00420B50">
        <w:rPr>
          <w:rFonts w:ascii="Arial" w:hAnsi="Arial" w:cs="Arial"/>
          <w:lang w:val="x-none" w:eastAsia="cs-CZ"/>
        </w:rPr>
        <w:t>ve vrácené faktuře je povinen vyznačit důvod vrácení.</w:t>
      </w:r>
      <w:r w:rsidR="0025786A">
        <w:rPr>
          <w:rFonts w:ascii="Arial" w:hAnsi="Arial" w:cs="Arial"/>
          <w:lang w:eastAsia="cs-CZ"/>
        </w:rPr>
        <w:t xml:space="preserve"> L</w:t>
      </w:r>
      <w:r w:rsidRPr="00420B50">
        <w:rPr>
          <w:rFonts w:ascii="Arial" w:hAnsi="Arial" w:cs="Arial"/>
          <w:lang w:val="x-none" w:eastAsia="cs-CZ"/>
        </w:rPr>
        <w:t xml:space="preserve">hůta </w:t>
      </w:r>
      <w:r w:rsidR="0025786A">
        <w:rPr>
          <w:rFonts w:ascii="Arial" w:hAnsi="Arial" w:cs="Arial"/>
          <w:lang w:eastAsia="cs-CZ"/>
        </w:rPr>
        <w:t xml:space="preserve">splatnosti </w:t>
      </w:r>
      <w:r w:rsidRPr="00420B50">
        <w:rPr>
          <w:rFonts w:ascii="Arial" w:hAnsi="Arial" w:cs="Arial"/>
          <w:lang w:val="x-none" w:eastAsia="cs-CZ"/>
        </w:rPr>
        <w:t>běží znovu ode dne doručení (předání) opravené</w:t>
      </w:r>
      <w:r w:rsidR="00580F95">
        <w:rPr>
          <w:rFonts w:ascii="Arial" w:hAnsi="Arial" w:cs="Arial"/>
          <w:lang w:eastAsia="cs-CZ"/>
        </w:rPr>
        <w:t xml:space="preserve"> faktury</w:t>
      </w:r>
      <w:r w:rsidRPr="00420B50">
        <w:rPr>
          <w:rFonts w:ascii="Arial" w:hAnsi="Arial" w:cs="Arial"/>
          <w:lang w:val="x-none" w:eastAsia="cs-CZ"/>
        </w:rPr>
        <w:t>.</w:t>
      </w:r>
    </w:p>
    <w:p w:rsidR="009E5B69" w:rsidRPr="009E5B69" w:rsidRDefault="009E5B69" w:rsidP="009E5B69">
      <w:pPr>
        <w:pStyle w:val="Odstavecseseznamem"/>
        <w:keepLines/>
        <w:suppressAutoHyphens/>
        <w:spacing w:after="0" w:line="240" w:lineRule="auto"/>
        <w:ind w:left="360"/>
        <w:jc w:val="both"/>
        <w:rPr>
          <w:rFonts w:ascii="Arial" w:hAnsi="Arial" w:cs="Arial"/>
          <w:lang w:val="x-none" w:eastAsia="cs-CZ"/>
        </w:rPr>
      </w:pPr>
    </w:p>
    <w:p w:rsidR="002F379D" w:rsidRPr="002F379D" w:rsidRDefault="002F379D" w:rsidP="004422DA">
      <w:pPr>
        <w:pStyle w:val="Odstavecseseznamem"/>
        <w:keepLines/>
        <w:numPr>
          <w:ilvl w:val="0"/>
          <w:numId w:val="16"/>
        </w:numPr>
        <w:suppressAutoHyphens/>
        <w:spacing w:after="0" w:line="240" w:lineRule="auto"/>
        <w:jc w:val="both"/>
        <w:rPr>
          <w:rFonts w:ascii="Arial" w:hAnsi="Arial" w:cs="Arial"/>
          <w:lang w:val="x-none" w:eastAsia="cs-CZ"/>
        </w:rPr>
      </w:pPr>
      <w:r w:rsidRPr="002F379D">
        <w:rPr>
          <w:rFonts w:ascii="Arial" w:hAnsi="Arial" w:cs="Arial"/>
          <w:lang w:val="x-none" w:eastAsia="cs-CZ"/>
        </w:rPr>
        <w:t xml:space="preserve">Povinnost </w:t>
      </w:r>
      <w:r w:rsidRPr="002F379D">
        <w:rPr>
          <w:rFonts w:ascii="Arial" w:hAnsi="Arial" w:cs="Arial"/>
          <w:lang w:eastAsia="cs-CZ"/>
        </w:rPr>
        <w:t>splnit peněžitý závazek dle této smlouvy</w:t>
      </w:r>
      <w:r w:rsidR="000205CF">
        <w:rPr>
          <w:rFonts w:ascii="Arial" w:hAnsi="Arial" w:cs="Arial"/>
          <w:lang w:eastAsia="cs-CZ"/>
        </w:rPr>
        <w:t xml:space="preserve"> </w:t>
      </w:r>
      <w:r w:rsidRPr="002F379D">
        <w:rPr>
          <w:rFonts w:ascii="Arial" w:hAnsi="Arial" w:cs="Arial"/>
          <w:lang w:eastAsia="cs-CZ"/>
        </w:rPr>
        <w:t xml:space="preserve">je </w:t>
      </w:r>
      <w:r w:rsidRPr="002F379D">
        <w:rPr>
          <w:rFonts w:ascii="Arial" w:hAnsi="Arial" w:cs="Arial"/>
          <w:lang w:val="x-none" w:eastAsia="cs-CZ"/>
        </w:rPr>
        <w:t xml:space="preserve">splněna dnem odepsání příslušné částky z účtu </w:t>
      </w:r>
      <w:r w:rsidRPr="002F379D">
        <w:rPr>
          <w:rFonts w:ascii="Arial" w:hAnsi="Arial" w:cs="Arial"/>
          <w:lang w:eastAsia="cs-CZ"/>
        </w:rPr>
        <w:t>té které strany</w:t>
      </w:r>
      <w:r w:rsidRPr="002F379D">
        <w:rPr>
          <w:rFonts w:ascii="Arial" w:hAnsi="Arial" w:cs="Arial"/>
          <w:lang w:val="x-none" w:eastAsia="cs-CZ"/>
        </w:rPr>
        <w:t>.</w:t>
      </w:r>
    </w:p>
    <w:p w:rsidR="00234EB9" w:rsidRPr="00420B50" w:rsidRDefault="00234EB9" w:rsidP="002F379D">
      <w:pPr>
        <w:keepLines/>
        <w:suppressAutoHyphens/>
        <w:spacing w:after="0" w:line="240" w:lineRule="auto"/>
        <w:ind w:left="360"/>
        <w:jc w:val="both"/>
        <w:rPr>
          <w:rFonts w:ascii="Arial" w:hAnsi="Arial" w:cs="Arial"/>
          <w:lang w:val="x-none" w:eastAsia="cs-CZ"/>
        </w:rPr>
      </w:pPr>
    </w:p>
    <w:p w:rsidR="00C95CD5" w:rsidRPr="00C95CD5" w:rsidRDefault="00C95CD5" w:rsidP="00DB0C9B">
      <w:pPr>
        <w:keepLines/>
        <w:suppressAutoHyphens/>
        <w:spacing w:after="0" w:line="240" w:lineRule="auto"/>
        <w:ind w:left="360"/>
        <w:jc w:val="center"/>
        <w:rPr>
          <w:rFonts w:ascii="Arial" w:hAnsi="Arial" w:cs="Arial"/>
          <w:b/>
          <w:lang w:eastAsia="cs-CZ"/>
        </w:rPr>
      </w:pPr>
      <w:r w:rsidRPr="00C95CD5">
        <w:rPr>
          <w:rFonts w:ascii="Arial" w:hAnsi="Arial" w:cs="Arial"/>
          <w:b/>
          <w:lang w:eastAsia="cs-CZ"/>
        </w:rPr>
        <w:t>článek 5</w:t>
      </w:r>
      <w:r w:rsidR="00301509">
        <w:rPr>
          <w:rFonts w:ascii="Arial" w:hAnsi="Arial" w:cs="Arial"/>
          <w:b/>
          <w:lang w:eastAsia="cs-CZ"/>
        </w:rPr>
        <w:t>.</w:t>
      </w:r>
    </w:p>
    <w:p w:rsidR="00C95CD5" w:rsidRPr="00C95CD5" w:rsidRDefault="00C95CD5" w:rsidP="00C95CD5">
      <w:pPr>
        <w:keepLines/>
        <w:suppressAutoHyphens/>
        <w:spacing w:after="0" w:line="240" w:lineRule="auto"/>
        <w:jc w:val="center"/>
        <w:rPr>
          <w:rFonts w:ascii="Arial" w:hAnsi="Arial" w:cs="Arial"/>
          <w:b/>
          <w:lang w:eastAsia="cs-CZ"/>
        </w:rPr>
      </w:pPr>
      <w:r w:rsidRPr="00C95CD5">
        <w:rPr>
          <w:rFonts w:ascii="Arial" w:hAnsi="Arial" w:cs="Arial"/>
          <w:b/>
          <w:lang w:eastAsia="cs-CZ"/>
        </w:rPr>
        <w:t>Spolupůsobení zhotovitele a objednatele</w:t>
      </w:r>
    </w:p>
    <w:p w:rsidR="00C95CD5" w:rsidRPr="00C95CD5" w:rsidRDefault="00C95CD5" w:rsidP="00C95CD5">
      <w:pPr>
        <w:keepLines/>
        <w:suppressAutoHyphens/>
        <w:spacing w:after="0" w:line="240" w:lineRule="auto"/>
        <w:jc w:val="center"/>
        <w:rPr>
          <w:rFonts w:ascii="Arial" w:hAnsi="Arial" w:cs="Arial"/>
          <w:b/>
          <w:lang w:eastAsia="cs-CZ"/>
        </w:rPr>
      </w:pPr>
    </w:p>
    <w:p w:rsidR="00AA3333" w:rsidRPr="00797309" w:rsidRDefault="00AA3333" w:rsidP="004422DA">
      <w:pPr>
        <w:numPr>
          <w:ilvl w:val="0"/>
          <w:numId w:val="12"/>
        </w:numPr>
        <w:suppressAutoHyphens/>
        <w:adjustRightInd w:val="0"/>
        <w:spacing w:after="0" w:line="240" w:lineRule="auto"/>
        <w:ind w:left="357" w:hanging="357"/>
        <w:jc w:val="both"/>
        <w:rPr>
          <w:rFonts w:ascii="Arial" w:hAnsi="Arial" w:cs="Arial"/>
          <w:lang w:eastAsia="cs-CZ"/>
        </w:rPr>
      </w:pPr>
      <w:r w:rsidRPr="00797309">
        <w:rPr>
          <w:rFonts w:ascii="Arial" w:hAnsi="Arial" w:cs="Arial"/>
          <w:lang w:eastAsia="cs-CZ"/>
        </w:rPr>
        <w:t>Zhotovitel se zavazuje v průběhu projektových prací konzultovat navržené řešení s objednatelem se zástupci objednatele z</w:t>
      </w:r>
      <w:r w:rsidR="00AA25C6">
        <w:rPr>
          <w:rFonts w:ascii="Arial" w:hAnsi="Arial" w:cs="Arial"/>
          <w:lang w:eastAsia="cs-CZ"/>
        </w:rPr>
        <w:t> odboru DaSH</w:t>
      </w:r>
      <w:r>
        <w:rPr>
          <w:rFonts w:ascii="Arial" w:hAnsi="Arial" w:cs="Arial"/>
          <w:lang w:eastAsia="cs-CZ"/>
        </w:rPr>
        <w:t>, případně dalších.</w:t>
      </w:r>
    </w:p>
    <w:p w:rsidR="00AA3333" w:rsidRPr="00797309" w:rsidRDefault="00AA3333" w:rsidP="00AA3333">
      <w:pPr>
        <w:suppressAutoHyphens/>
        <w:adjustRightInd w:val="0"/>
        <w:spacing w:after="0" w:line="240" w:lineRule="auto"/>
        <w:ind w:left="357"/>
        <w:jc w:val="both"/>
        <w:rPr>
          <w:rFonts w:ascii="Arial" w:hAnsi="Arial" w:cs="Arial"/>
          <w:lang w:eastAsia="cs-CZ"/>
        </w:rPr>
      </w:pPr>
    </w:p>
    <w:p w:rsidR="00AA3333" w:rsidRPr="002A2BF3" w:rsidRDefault="00AA3333" w:rsidP="004422DA">
      <w:pPr>
        <w:numPr>
          <w:ilvl w:val="0"/>
          <w:numId w:val="12"/>
        </w:numPr>
        <w:suppressAutoHyphens/>
        <w:adjustRightInd w:val="0"/>
        <w:spacing w:after="0" w:line="240" w:lineRule="auto"/>
        <w:jc w:val="both"/>
        <w:rPr>
          <w:rFonts w:ascii="Arial" w:hAnsi="Arial" w:cs="Arial"/>
          <w:lang w:eastAsia="cs-CZ"/>
        </w:rPr>
      </w:pPr>
      <w:r w:rsidRPr="002A2BF3">
        <w:rPr>
          <w:rFonts w:ascii="Arial" w:hAnsi="Arial" w:cs="Arial"/>
          <w:lang w:eastAsia="cs-CZ"/>
        </w:rPr>
        <w:t>Před zahájením projekčních prací je zhotovitel povinen svolat koordinační schůzku se zástupci objednatele. Dílo bude průběžně konzultováno s objednatelem a jeho konečná podoba musí být objednatelem pře</w:t>
      </w:r>
      <w:r w:rsidR="00417A5D">
        <w:rPr>
          <w:rFonts w:ascii="Arial" w:hAnsi="Arial" w:cs="Arial"/>
          <w:lang w:eastAsia="cs-CZ"/>
        </w:rPr>
        <w:t xml:space="preserve">d finálním zpracováním </w:t>
      </w:r>
      <w:r w:rsidR="00C75ED1">
        <w:rPr>
          <w:rFonts w:ascii="Arial" w:hAnsi="Arial" w:cs="Arial"/>
          <w:lang w:eastAsia="cs-CZ"/>
        </w:rPr>
        <w:t>odsouhlas</w:t>
      </w:r>
      <w:r w:rsidR="00C75ED1" w:rsidRPr="002A2BF3">
        <w:rPr>
          <w:rFonts w:ascii="Arial" w:hAnsi="Arial" w:cs="Arial"/>
          <w:lang w:eastAsia="cs-CZ"/>
        </w:rPr>
        <w:t>ena</w:t>
      </w:r>
      <w:r w:rsidRPr="002A2BF3">
        <w:rPr>
          <w:rFonts w:ascii="Arial" w:hAnsi="Arial" w:cs="Arial"/>
          <w:lang w:eastAsia="cs-CZ"/>
        </w:rPr>
        <w:t xml:space="preserve">. </w:t>
      </w:r>
    </w:p>
    <w:p w:rsidR="00AA3333" w:rsidRPr="002A2BF3" w:rsidRDefault="00AA3333" w:rsidP="00AA3333">
      <w:pPr>
        <w:suppressAutoHyphens/>
        <w:adjustRightInd w:val="0"/>
        <w:spacing w:after="0" w:line="240" w:lineRule="auto"/>
        <w:ind w:left="360"/>
        <w:jc w:val="both"/>
        <w:rPr>
          <w:rFonts w:ascii="Arial" w:hAnsi="Arial" w:cs="Arial"/>
          <w:lang w:eastAsia="cs-CZ"/>
        </w:rPr>
      </w:pPr>
    </w:p>
    <w:p w:rsidR="00AA3333" w:rsidRDefault="00AA3333" w:rsidP="004422DA">
      <w:pPr>
        <w:numPr>
          <w:ilvl w:val="0"/>
          <w:numId w:val="12"/>
        </w:numPr>
        <w:suppressAutoHyphens/>
        <w:adjustRightInd w:val="0"/>
        <w:spacing w:after="120" w:line="240" w:lineRule="auto"/>
        <w:ind w:left="357" w:hanging="357"/>
        <w:jc w:val="both"/>
        <w:rPr>
          <w:rFonts w:ascii="Arial" w:hAnsi="Arial" w:cs="Arial"/>
          <w:lang w:eastAsia="cs-CZ"/>
        </w:rPr>
      </w:pPr>
      <w:r w:rsidRPr="002A2BF3">
        <w:rPr>
          <w:rFonts w:ascii="Arial" w:hAnsi="Arial" w:cs="Arial"/>
          <w:lang w:eastAsia="cs-CZ"/>
        </w:rPr>
        <w:t xml:space="preserve">Zhotovitel je povinen v průběhu prací seznámit objednatele s rozpracovaným dílem na kontrolních dnech, ze kterých bude pořízen zhotovitelem zápis. Objednatel má právo na kontrolu průběhu provádění díla alespoň 1x </w:t>
      </w:r>
      <w:r>
        <w:rPr>
          <w:rFonts w:ascii="Arial" w:hAnsi="Arial" w:cs="Arial"/>
          <w:lang w:eastAsia="cs-CZ"/>
        </w:rPr>
        <w:t>za dva týdny</w:t>
      </w:r>
      <w:r w:rsidRPr="002A2BF3">
        <w:rPr>
          <w:rFonts w:ascii="Arial" w:hAnsi="Arial" w:cs="Arial"/>
          <w:lang w:eastAsia="cs-CZ"/>
        </w:rPr>
        <w:t xml:space="preserve"> v průběhu zpracování, nebude</w:t>
      </w:r>
      <w:r>
        <w:rPr>
          <w:rFonts w:ascii="Arial" w:hAnsi="Arial" w:cs="Arial"/>
          <w:lang w:eastAsia="cs-CZ"/>
        </w:rPr>
        <w:t xml:space="preserve">-li dohodnuto se zástupcem/i </w:t>
      </w:r>
      <w:r w:rsidR="009E3EAF">
        <w:rPr>
          <w:rFonts w:ascii="Arial" w:hAnsi="Arial" w:cs="Arial"/>
          <w:lang w:eastAsia="cs-CZ"/>
        </w:rPr>
        <w:t xml:space="preserve">uvedenými </w:t>
      </w:r>
      <w:r>
        <w:rPr>
          <w:rFonts w:ascii="Arial" w:hAnsi="Arial" w:cs="Arial"/>
          <w:lang w:eastAsia="cs-CZ"/>
        </w:rPr>
        <w:t>v záhlaví smlouvy jinak</w:t>
      </w:r>
      <w:r w:rsidRPr="002A2BF3">
        <w:rPr>
          <w:rFonts w:ascii="Arial" w:hAnsi="Arial" w:cs="Arial"/>
          <w:lang w:eastAsia="cs-CZ"/>
        </w:rPr>
        <w:t xml:space="preserve">. Kontrolní dny svolává </w:t>
      </w:r>
      <w:r>
        <w:rPr>
          <w:rFonts w:ascii="Arial" w:hAnsi="Arial" w:cs="Arial"/>
          <w:lang w:eastAsia="cs-CZ"/>
        </w:rPr>
        <w:t>zhotovitel</w:t>
      </w:r>
      <w:r w:rsidRPr="002A2BF3">
        <w:rPr>
          <w:rFonts w:ascii="Arial" w:hAnsi="Arial" w:cs="Arial"/>
          <w:lang w:eastAsia="cs-CZ"/>
        </w:rPr>
        <w:t xml:space="preserve"> prostřednictvím osoby uvedené v tomto článku nejméně tři dny předem. Kontrolní dny se budou konat v sídle objednatele, pokud se strany nedohodnou jinak.</w:t>
      </w:r>
      <w:r>
        <w:rPr>
          <w:rFonts w:ascii="Arial" w:hAnsi="Arial" w:cs="Arial"/>
          <w:lang w:eastAsia="cs-CZ"/>
        </w:rPr>
        <w:t xml:space="preserve"> </w:t>
      </w:r>
    </w:p>
    <w:p w:rsidR="00AA3333" w:rsidRDefault="00AA3333" w:rsidP="00EF00E7">
      <w:pPr>
        <w:numPr>
          <w:ilvl w:val="0"/>
          <w:numId w:val="12"/>
        </w:numPr>
        <w:suppressAutoHyphens/>
        <w:adjustRightInd w:val="0"/>
        <w:spacing w:after="120" w:line="240" w:lineRule="auto"/>
        <w:ind w:left="357" w:hanging="357"/>
        <w:jc w:val="both"/>
        <w:rPr>
          <w:rFonts w:ascii="Arial" w:hAnsi="Arial" w:cs="Arial"/>
          <w:lang w:eastAsia="cs-CZ"/>
        </w:rPr>
      </w:pPr>
      <w:r w:rsidRPr="002A2BF3">
        <w:rPr>
          <w:rFonts w:ascii="Arial" w:hAnsi="Arial" w:cs="Arial"/>
          <w:lang w:eastAsia="cs-CZ"/>
        </w:rPr>
        <w:t xml:space="preserve">Veškerá komunikace osob v rámci součinnosti při plnění smlouvy bude probíhat pro účely zajištění pružnosti emailovou formou na adresy osob uvedených </w:t>
      </w:r>
      <w:r>
        <w:rPr>
          <w:rFonts w:ascii="Arial" w:hAnsi="Arial" w:cs="Arial"/>
          <w:lang w:eastAsia="cs-CZ"/>
        </w:rPr>
        <w:t>v záhlaví smlouvy</w:t>
      </w:r>
      <w:r w:rsidRPr="002A2BF3">
        <w:rPr>
          <w:rFonts w:ascii="Arial" w:hAnsi="Arial" w:cs="Arial"/>
          <w:lang w:eastAsia="cs-CZ"/>
        </w:rPr>
        <w:t>; postačí i prostý email.</w:t>
      </w:r>
    </w:p>
    <w:p w:rsidR="00AA3333" w:rsidRPr="002A2BF3" w:rsidRDefault="00AA3333" w:rsidP="00AA3333">
      <w:pPr>
        <w:spacing w:after="0" w:line="240" w:lineRule="auto"/>
        <w:ind w:left="357"/>
        <w:jc w:val="both"/>
        <w:rPr>
          <w:rFonts w:ascii="Arial" w:hAnsi="Arial" w:cs="Arial"/>
          <w:lang w:eastAsia="cs-CZ"/>
        </w:rPr>
      </w:pPr>
    </w:p>
    <w:p w:rsidR="00AA3333" w:rsidRPr="002A2BF3" w:rsidRDefault="00AA3333" w:rsidP="004422DA">
      <w:pPr>
        <w:numPr>
          <w:ilvl w:val="0"/>
          <w:numId w:val="12"/>
        </w:numPr>
        <w:suppressAutoHyphens/>
        <w:adjustRightInd w:val="0"/>
        <w:spacing w:after="0" w:line="240" w:lineRule="auto"/>
        <w:ind w:left="357" w:hanging="357"/>
        <w:jc w:val="both"/>
        <w:rPr>
          <w:rFonts w:ascii="Arial" w:hAnsi="Arial" w:cs="Arial"/>
          <w:lang w:eastAsia="cs-CZ"/>
        </w:rPr>
      </w:pPr>
      <w:r w:rsidRPr="002A2BF3">
        <w:rPr>
          <w:rFonts w:ascii="Arial" w:hAnsi="Arial" w:cs="Arial"/>
          <w:lang w:eastAsia="cs-CZ"/>
        </w:rPr>
        <w:t xml:space="preserve">Zhotovitel se zavazuje písemné připomínky uplatněné objednatelem na poradách a v rámci součinnosti do čistopisu </w:t>
      </w:r>
      <w:r w:rsidR="0025786A">
        <w:rPr>
          <w:rFonts w:ascii="Arial" w:hAnsi="Arial" w:cs="Arial"/>
          <w:lang w:eastAsia="cs-CZ"/>
        </w:rPr>
        <w:t>projektové dokumentace</w:t>
      </w:r>
      <w:r w:rsidRPr="002A2BF3">
        <w:rPr>
          <w:rFonts w:ascii="Arial" w:hAnsi="Arial" w:cs="Arial"/>
          <w:lang w:eastAsia="cs-CZ"/>
        </w:rPr>
        <w:t xml:space="preserve"> zapracovat. </w:t>
      </w:r>
    </w:p>
    <w:p w:rsidR="00AA3333" w:rsidRPr="002A2BF3" w:rsidRDefault="00AA3333" w:rsidP="00AA3333">
      <w:pPr>
        <w:suppressAutoHyphens/>
        <w:adjustRightInd w:val="0"/>
        <w:spacing w:after="0" w:line="240" w:lineRule="auto"/>
        <w:ind w:left="357"/>
        <w:jc w:val="both"/>
        <w:rPr>
          <w:rFonts w:ascii="Arial" w:hAnsi="Arial" w:cs="Arial"/>
          <w:lang w:eastAsia="cs-CZ"/>
        </w:rPr>
      </w:pPr>
    </w:p>
    <w:p w:rsidR="00AA3333" w:rsidRPr="002A2BF3" w:rsidRDefault="00AA3333" w:rsidP="004422DA">
      <w:pPr>
        <w:keepLines/>
        <w:numPr>
          <w:ilvl w:val="0"/>
          <w:numId w:val="12"/>
        </w:numPr>
        <w:suppressAutoHyphens/>
        <w:adjustRightInd w:val="0"/>
        <w:spacing w:after="0" w:line="240" w:lineRule="auto"/>
        <w:ind w:left="357" w:hanging="357"/>
        <w:jc w:val="both"/>
        <w:rPr>
          <w:rFonts w:ascii="Arial" w:hAnsi="Arial" w:cs="Arial"/>
          <w:b/>
          <w:bCs/>
        </w:rPr>
      </w:pPr>
      <w:r w:rsidRPr="002A2BF3">
        <w:rPr>
          <w:rFonts w:ascii="Arial" w:hAnsi="Arial" w:cs="Arial"/>
          <w:lang w:eastAsia="cs-CZ"/>
        </w:rPr>
        <w:lastRenderedPageBreak/>
        <w:t xml:space="preserve">Objednatel se zavazuje, že po dobu zpracování předmětu této smlouvy poskytne zhotoviteli v nezbytném rozsahu potřebné spolupůsobení, spočívající zejména v účasti na konzultacích, předání nově vzniklých skutečností, vyjádření a stanovisek, jejichž potřeba nutně vznikne v průběhu plnění této smlouvy. </w:t>
      </w:r>
    </w:p>
    <w:p w:rsidR="00AA3333" w:rsidRDefault="00AA3333" w:rsidP="00AA3333">
      <w:pPr>
        <w:suppressAutoHyphens/>
        <w:adjustRightInd w:val="0"/>
        <w:spacing w:after="0" w:line="240" w:lineRule="auto"/>
        <w:ind w:left="357"/>
        <w:jc w:val="both"/>
        <w:rPr>
          <w:rFonts w:ascii="Arial" w:hAnsi="Arial" w:cs="Arial"/>
          <w:lang w:eastAsia="cs-CZ"/>
        </w:rPr>
      </w:pPr>
    </w:p>
    <w:p w:rsidR="00C95CD5" w:rsidRPr="00C95CD5" w:rsidRDefault="00C95CD5" w:rsidP="00DB0C9B">
      <w:pPr>
        <w:spacing w:after="0" w:line="240" w:lineRule="auto"/>
        <w:jc w:val="center"/>
        <w:rPr>
          <w:rFonts w:ascii="Arial" w:hAnsi="Arial" w:cs="Arial"/>
          <w:b/>
          <w:bCs/>
          <w:lang w:val="x-none" w:eastAsia="cs-CZ"/>
        </w:rPr>
      </w:pPr>
      <w:r w:rsidRPr="00C95CD5">
        <w:rPr>
          <w:rFonts w:ascii="Arial" w:hAnsi="Arial" w:cs="Arial"/>
          <w:b/>
          <w:bCs/>
          <w:lang w:val="x-none" w:eastAsia="cs-CZ"/>
        </w:rPr>
        <w:t>článek 6.</w:t>
      </w:r>
    </w:p>
    <w:p w:rsidR="00C95CD5" w:rsidRPr="00C95CD5" w:rsidRDefault="0074248B" w:rsidP="00C95CD5">
      <w:pPr>
        <w:keepLines/>
        <w:suppressAutoHyphens/>
        <w:spacing w:after="0" w:line="240" w:lineRule="auto"/>
        <w:jc w:val="center"/>
        <w:rPr>
          <w:rFonts w:ascii="Arial" w:hAnsi="Arial" w:cs="Arial"/>
          <w:b/>
          <w:bCs/>
          <w:lang w:val="x-none" w:eastAsia="cs-CZ"/>
        </w:rPr>
      </w:pPr>
      <w:r>
        <w:rPr>
          <w:rFonts w:ascii="Arial" w:hAnsi="Arial" w:cs="Arial"/>
          <w:b/>
          <w:bCs/>
          <w:lang w:eastAsia="cs-CZ"/>
        </w:rPr>
        <w:t>Vady plnění</w:t>
      </w:r>
    </w:p>
    <w:p w:rsidR="00C95CD5" w:rsidRPr="00C95CD5" w:rsidRDefault="00C95CD5" w:rsidP="00C95CD5">
      <w:pPr>
        <w:spacing w:after="0" w:line="240" w:lineRule="auto"/>
        <w:ind w:left="426" w:hanging="426"/>
        <w:jc w:val="both"/>
        <w:rPr>
          <w:rFonts w:ascii="Arial" w:hAnsi="Arial" w:cs="Arial"/>
          <w:lang w:val="x-none" w:eastAsia="cs-CZ"/>
        </w:rPr>
      </w:pPr>
    </w:p>
    <w:p w:rsidR="00C672C2" w:rsidRDefault="00D91B09" w:rsidP="00C672C2">
      <w:pPr>
        <w:pStyle w:val="Odstavecseseznamem"/>
        <w:numPr>
          <w:ilvl w:val="1"/>
          <w:numId w:val="4"/>
        </w:numPr>
        <w:spacing w:line="240" w:lineRule="auto"/>
        <w:jc w:val="both"/>
        <w:rPr>
          <w:rFonts w:ascii="Arial" w:hAnsi="Arial" w:cs="Arial"/>
          <w:lang w:eastAsia="cs-CZ"/>
        </w:rPr>
      </w:pPr>
      <w:r w:rsidRPr="0074248B">
        <w:rPr>
          <w:rFonts w:ascii="Arial" w:hAnsi="Arial" w:cs="Arial"/>
        </w:rPr>
        <w:t xml:space="preserve">Odpovědnost zhotovitele za technické řešení </w:t>
      </w:r>
      <w:r w:rsidR="00D952D6">
        <w:rPr>
          <w:rFonts w:ascii="Arial" w:hAnsi="Arial" w:cs="Arial"/>
        </w:rPr>
        <w:t xml:space="preserve">projektované </w:t>
      </w:r>
      <w:r w:rsidRPr="0074248B">
        <w:rPr>
          <w:rFonts w:ascii="Arial" w:hAnsi="Arial" w:cs="Arial"/>
        </w:rPr>
        <w:t xml:space="preserve">stavby </w:t>
      </w:r>
      <w:r w:rsidR="00D952D6">
        <w:rPr>
          <w:rFonts w:ascii="Arial" w:hAnsi="Arial" w:cs="Arial"/>
        </w:rPr>
        <w:t>dle</w:t>
      </w:r>
      <w:r w:rsidRPr="0074248B">
        <w:rPr>
          <w:rFonts w:ascii="Arial" w:hAnsi="Arial" w:cs="Arial"/>
        </w:rPr>
        <w:t xml:space="preserve"> této smlouvy vyplývá ze zákona a trvá po celou dobu životnosti stavby. </w:t>
      </w:r>
      <w:r w:rsidRPr="00C95CD5">
        <w:rPr>
          <w:rFonts w:ascii="Arial" w:hAnsi="Arial" w:cs="Arial"/>
          <w:lang w:eastAsia="cs-CZ"/>
        </w:rPr>
        <w:t>Dílo má vady, jestliže jeho provedení neodpovídá výsledku určenému ve smlouvě, tj. v souladu se zákonem 183/2006 Sb.</w:t>
      </w:r>
      <w:r>
        <w:rPr>
          <w:rFonts w:ascii="Arial" w:hAnsi="Arial" w:cs="Arial"/>
          <w:lang w:eastAsia="cs-CZ"/>
        </w:rPr>
        <w:t>, stavební zákon</w:t>
      </w:r>
      <w:r w:rsidRPr="00C95CD5">
        <w:rPr>
          <w:rFonts w:ascii="Arial" w:hAnsi="Arial" w:cs="Arial"/>
          <w:lang w:eastAsia="cs-CZ"/>
        </w:rPr>
        <w:t xml:space="preserve"> a zákony souvisejícími, dále v souladu s ČSN, EN, ON a TP jimiž se definuje požadovaná kvalita a způsob její kontroly. Zhotovitel odpovídá za vady předmětu díla podle příslušných ustanovení občanského zákoníku, zejména § 2615 až 2619 obč</w:t>
      </w:r>
      <w:r w:rsidR="00AA4F12">
        <w:rPr>
          <w:rFonts w:ascii="Arial" w:hAnsi="Arial" w:cs="Arial"/>
          <w:lang w:eastAsia="cs-CZ"/>
        </w:rPr>
        <w:t>anského</w:t>
      </w:r>
      <w:r w:rsidRPr="00C95CD5">
        <w:rPr>
          <w:rFonts w:ascii="Arial" w:hAnsi="Arial" w:cs="Arial"/>
          <w:lang w:eastAsia="cs-CZ"/>
        </w:rPr>
        <w:t xml:space="preserve"> zák</w:t>
      </w:r>
      <w:r w:rsidR="00AA4F12">
        <w:rPr>
          <w:rFonts w:ascii="Arial" w:hAnsi="Arial" w:cs="Arial"/>
          <w:lang w:eastAsia="cs-CZ"/>
        </w:rPr>
        <w:t>oníku</w:t>
      </w:r>
      <w:r w:rsidRPr="00C95CD5">
        <w:rPr>
          <w:rFonts w:ascii="Arial" w:hAnsi="Arial" w:cs="Arial"/>
          <w:lang w:eastAsia="cs-CZ"/>
        </w:rPr>
        <w:t xml:space="preserve">. </w:t>
      </w:r>
    </w:p>
    <w:p w:rsidR="00C672C2" w:rsidRDefault="00C672C2" w:rsidP="00C672C2">
      <w:pPr>
        <w:pStyle w:val="Odstavecseseznamem"/>
        <w:spacing w:line="240" w:lineRule="auto"/>
        <w:ind w:left="360"/>
        <w:jc w:val="both"/>
        <w:rPr>
          <w:rFonts w:ascii="Arial" w:hAnsi="Arial" w:cs="Arial"/>
          <w:lang w:eastAsia="cs-CZ"/>
        </w:rPr>
      </w:pPr>
    </w:p>
    <w:p w:rsidR="00C672C2" w:rsidRPr="00C672C2" w:rsidRDefault="00C672C2" w:rsidP="00C672C2">
      <w:pPr>
        <w:pStyle w:val="Odstavecseseznamem"/>
        <w:numPr>
          <w:ilvl w:val="1"/>
          <w:numId w:val="4"/>
        </w:numPr>
        <w:spacing w:line="240" w:lineRule="auto"/>
        <w:jc w:val="both"/>
        <w:rPr>
          <w:rFonts w:ascii="Arial" w:hAnsi="Arial" w:cs="Arial"/>
          <w:lang w:eastAsia="cs-CZ"/>
        </w:rPr>
      </w:pPr>
      <w:r w:rsidRPr="00C672C2">
        <w:rPr>
          <w:rFonts w:ascii="Arial" w:hAnsi="Arial" w:cs="Arial"/>
          <w:lang w:eastAsia="cs-CZ"/>
        </w:rPr>
        <w:t>Nároky objednatele z vadného plnění zakládají všechny vady,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 neprokáže-li zhotovitel opak.</w:t>
      </w:r>
    </w:p>
    <w:p w:rsidR="00D91B09" w:rsidRPr="0074248B" w:rsidRDefault="00D91B09" w:rsidP="004422DA">
      <w:pPr>
        <w:numPr>
          <w:ilvl w:val="1"/>
          <w:numId w:val="4"/>
        </w:numPr>
        <w:spacing w:line="240" w:lineRule="auto"/>
        <w:jc w:val="both"/>
        <w:rPr>
          <w:rFonts w:ascii="Arial" w:hAnsi="Arial" w:cs="Arial"/>
        </w:rPr>
      </w:pPr>
      <w:r w:rsidRPr="0074248B">
        <w:rPr>
          <w:rFonts w:ascii="Arial" w:hAnsi="Arial" w:cs="Arial"/>
        </w:rPr>
        <w:t>Zhotovitel odpovídá za kvalitu a řádnost a úplnost provedených projekčních prací jak vlastními pracovníky, tak i za kvalitu projekčních prací prováděných jeho subdodavateli.</w:t>
      </w:r>
    </w:p>
    <w:p w:rsidR="00D91B09" w:rsidRPr="0074248B" w:rsidRDefault="00D91B09" w:rsidP="004422DA">
      <w:pPr>
        <w:numPr>
          <w:ilvl w:val="1"/>
          <w:numId w:val="4"/>
        </w:numPr>
        <w:spacing w:line="240" w:lineRule="auto"/>
        <w:jc w:val="both"/>
        <w:rPr>
          <w:rFonts w:ascii="Arial" w:hAnsi="Arial" w:cs="Arial"/>
        </w:rPr>
      </w:pPr>
      <w:r>
        <w:rPr>
          <w:rFonts w:ascii="Arial" w:hAnsi="Arial" w:cs="Arial"/>
        </w:rPr>
        <w:t>Pokud se strany nedohodnou jinak, je z</w:t>
      </w:r>
      <w:r w:rsidRPr="0074248B">
        <w:rPr>
          <w:rFonts w:ascii="Arial" w:hAnsi="Arial" w:cs="Arial"/>
        </w:rPr>
        <w:t>hotov</w:t>
      </w:r>
      <w:r>
        <w:rPr>
          <w:rFonts w:ascii="Arial" w:hAnsi="Arial" w:cs="Arial"/>
        </w:rPr>
        <w:t>itel povinen nejpozději do 5</w:t>
      </w:r>
      <w:r w:rsidRPr="0074248B">
        <w:rPr>
          <w:rFonts w:ascii="Arial" w:hAnsi="Arial" w:cs="Arial"/>
        </w:rPr>
        <w:t xml:space="preserve"> dnů po obdržení pí</w:t>
      </w:r>
      <w:r>
        <w:rPr>
          <w:rFonts w:ascii="Arial" w:hAnsi="Arial" w:cs="Arial"/>
        </w:rPr>
        <w:t>semného upozornění objednatele odstranit</w:t>
      </w:r>
      <w:r w:rsidRPr="0074248B">
        <w:rPr>
          <w:rFonts w:ascii="Arial" w:hAnsi="Arial" w:cs="Arial"/>
        </w:rPr>
        <w:t xml:space="preserve"> zjištěné vady projektové dokumentace; opravou se rozumí vypracování změny projektové dokumentace</w:t>
      </w:r>
      <w:r w:rsidR="008A5A32">
        <w:rPr>
          <w:rFonts w:ascii="Arial" w:hAnsi="Arial" w:cs="Arial"/>
        </w:rPr>
        <w:t xml:space="preserve"> na náklady zhotovitele</w:t>
      </w:r>
      <w:r w:rsidRPr="0074248B">
        <w:rPr>
          <w:rFonts w:ascii="Arial" w:hAnsi="Arial" w:cs="Arial"/>
        </w:rPr>
        <w:t xml:space="preserve">, </w:t>
      </w:r>
      <w:r w:rsidR="00E76A8C">
        <w:rPr>
          <w:rFonts w:ascii="Arial" w:hAnsi="Arial" w:cs="Arial"/>
        </w:rPr>
        <w:t>kterou bude</w:t>
      </w:r>
      <w:r w:rsidRPr="0074248B">
        <w:rPr>
          <w:rFonts w:ascii="Arial" w:hAnsi="Arial" w:cs="Arial"/>
        </w:rPr>
        <w:t xml:space="preserve"> vada odstraněna a bude vyprojektován nový bezvadný stav.</w:t>
      </w:r>
    </w:p>
    <w:p w:rsidR="00D91B09" w:rsidRPr="0074248B" w:rsidRDefault="00D91B09" w:rsidP="004422DA">
      <w:pPr>
        <w:numPr>
          <w:ilvl w:val="1"/>
          <w:numId w:val="4"/>
        </w:numPr>
        <w:spacing w:line="240" w:lineRule="auto"/>
        <w:jc w:val="both"/>
        <w:rPr>
          <w:rFonts w:ascii="Arial" w:hAnsi="Arial" w:cs="Arial"/>
        </w:rPr>
      </w:pPr>
      <w:r w:rsidRPr="0074248B">
        <w:rPr>
          <w:rFonts w:ascii="Arial" w:hAnsi="Arial" w:cs="Arial"/>
        </w:rPr>
        <w:t>Ne</w:t>
      </w:r>
      <w:r>
        <w:rPr>
          <w:rFonts w:ascii="Arial" w:hAnsi="Arial" w:cs="Arial"/>
        </w:rPr>
        <w:t>odstraní-li zhotovitel</w:t>
      </w:r>
      <w:r w:rsidRPr="0074248B">
        <w:rPr>
          <w:rFonts w:ascii="Arial" w:hAnsi="Arial" w:cs="Arial"/>
        </w:rPr>
        <w:t xml:space="preserve"> vady ve sjednaném termínu, je objednatel oprávněn pověřit odstraněním vady jinou odbornou právnickou nebo fyzickou osobu. Veškeré takto vzniklé náklady uhradí objednateli zhotovitel. Zhotovitel souhlasí s tím, že tímto smluveným postupem objednatele nejsou narušena autorská práva zhotovitele.</w:t>
      </w:r>
    </w:p>
    <w:p w:rsidR="00D91B09" w:rsidRDefault="00D91B09" w:rsidP="004422DA">
      <w:pPr>
        <w:numPr>
          <w:ilvl w:val="1"/>
          <w:numId w:val="4"/>
        </w:numPr>
        <w:spacing w:line="240" w:lineRule="auto"/>
        <w:jc w:val="both"/>
        <w:rPr>
          <w:rFonts w:ascii="Arial" w:hAnsi="Arial" w:cs="Arial"/>
          <w:lang w:eastAsia="cs-CZ"/>
        </w:rPr>
      </w:pPr>
      <w:r w:rsidRPr="0074248B">
        <w:rPr>
          <w:rFonts w:ascii="Arial" w:hAnsi="Arial" w:cs="Arial"/>
        </w:rPr>
        <w:t>O odstranění vady sepíše objednatel protokol, ve kterém potvrdí odstranění vady nebo uvede důvody, pro které odmítá opravu převzít.</w:t>
      </w:r>
    </w:p>
    <w:p w:rsidR="00D91B09" w:rsidRPr="00C95CD5" w:rsidRDefault="00D91B09" w:rsidP="004422DA">
      <w:pPr>
        <w:keepLines/>
        <w:numPr>
          <w:ilvl w:val="1"/>
          <w:numId w:val="4"/>
        </w:numPr>
        <w:suppressAutoHyphens/>
        <w:spacing w:after="0" w:line="240" w:lineRule="auto"/>
        <w:jc w:val="both"/>
        <w:rPr>
          <w:rFonts w:ascii="Arial" w:hAnsi="Arial" w:cs="Arial"/>
          <w:lang w:val="x-none" w:eastAsia="cs-CZ"/>
        </w:rPr>
      </w:pPr>
      <w:r w:rsidRPr="00C95CD5">
        <w:rPr>
          <w:rFonts w:ascii="Arial" w:hAnsi="Arial" w:cs="Arial"/>
          <w:lang w:val="x-none" w:eastAsia="cs-CZ"/>
        </w:rPr>
        <w:t>V případě výskytu vady na díle bude objednatel vady reklamovat bezodkladně po</w:t>
      </w:r>
      <w:r w:rsidR="008A5A32">
        <w:rPr>
          <w:rFonts w:ascii="Arial" w:hAnsi="Arial" w:cs="Arial"/>
          <w:lang w:val="x-none" w:eastAsia="cs-CZ"/>
        </w:rPr>
        <w:t xml:space="preserve"> jejich zjištění  níže uveden</w:t>
      </w:r>
      <w:r w:rsidR="008A5A32">
        <w:rPr>
          <w:rFonts w:ascii="Arial" w:hAnsi="Arial" w:cs="Arial"/>
          <w:lang w:eastAsia="cs-CZ"/>
        </w:rPr>
        <w:t>ým způsobem</w:t>
      </w:r>
      <w:r w:rsidRPr="00C95CD5">
        <w:rPr>
          <w:rFonts w:ascii="Arial" w:hAnsi="Arial" w:cs="Arial"/>
          <w:lang w:val="x-none" w:eastAsia="cs-CZ"/>
        </w:rPr>
        <w:t xml:space="preserve">:  </w:t>
      </w:r>
    </w:p>
    <w:p w:rsidR="00D91B09" w:rsidRPr="00C95CD5" w:rsidRDefault="00D91B09" w:rsidP="00D91B09">
      <w:pPr>
        <w:keepLines/>
        <w:suppressAutoHyphens/>
        <w:spacing w:after="0" w:line="240" w:lineRule="auto"/>
        <w:ind w:left="360"/>
        <w:jc w:val="both"/>
        <w:rPr>
          <w:rFonts w:ascii="Arial" w:hAnsi="Arial" w:cs="Arial"/>
          <w:lang w:val="x-none" w:eastAsia="cs-CZ"/>
        </w:rPr>
      </w:pPr>
    </w:p>
    <w:p w:rsidR="008A5A32" w:rsidRPr="008A5A32" w:rsidRDefault="008A5A32" w:rsidP="00AA25C6">
      <w:pPr>
        <w:keepLines/>
        <w:numPr>
          <w:ilvl w:val="1"/>
          <w:numId w:val="8"/>
        </w:numPr>
        <w:suppressAutoHyphens/>
        <w:spacing w:after="0" w:line="240" w:lineRule="auto"/>
        <w:jc w:val="both"/>
        <w:rPr>
          <w:rFonts w:ascii="Arial" w:hAnsi="Arial" w:cs="Arial"/>
          <w:lang w:val="x-none" w:eastAsia="cs-CZ"/>
        </w:rPr>
      </w:pPr>
      <w:r>
        <w:rPr>
          <w:rFonts w:ascii="Arial" w:hAnsi="Arial" w:cs="Arial"/>
          <w:lang w:eastAsia="cs-CZ"/>
        </w:rPr>
        <w:t>datová zpráva</w:t>
      </w:r>
      <w:r w:rsidR="00AA25C6">
        <w:rPr>
          <w:rFonts w:ascii="Arial" w:hAnsi="Arial" w:cs="Arial"/>
          <w:lang w:eastAsia="cs-CZ"/>
        </w:rPr>
        <w:t>:</w:t>
      </w:r>
      <w:r w:rsidR="00AA25C6" w:rsidRPr="00AA25C6">
        <w:t xml:space="preserve"> </w:t>
      </w:r>
      <w:r w:rsidR="00301509">
        <w:rPr>
          <w:rFonts w:ascii="Arial" w:hAnsi="Arial" w:cs="Arial"/>
          <w:lang w:eastAsia="cs-CZ"/>
        </w:rPr>
        <w:t>.</w:t>
      </w:r>
    </w:p>
    <w:p w:rsidR="00D91B09" w:rsidRPr="004D1753" w:rsidRDefault="00D91B09" w:rsidP="00AA25C6">
      <w:pPr>
        <w:keepLines/>
        <w:numPr>
          <w:ilvl w:val="1"/>
          <w:numId w:val="8"/>
        </w:numPr>
        <w:suppressAutoHyphens/>
        <w:spacing w:after="0" w:line="240" w:lineRule="auto"/>
        <w:jc w:val="both"/>
        <w:rPr>
          <w:rFonts w:ascii="Arial" w:hAnsi="Arial" w:cs="Arial"/>
          <w:lang w:val="x-none" w:eastAsia="cs-CZ"/>
        </w:rPr>
      </w:pPr>
      <w:r w:rsidRPr="004D1753">
        <w:rPr>
          <w:rFonts w:ascii="Arial" w:hAnsi="Arial" w:cs="Arial"/>
          <w:lang w:val="x-none" w:eastAsia="cs-CZ"/>
        </w:rPr>
        <w:t xml:space="preserve">na e-mail: </w:t>
      </w:r>
      <w:r w:rsidR="00301509">
        <w:rPr>
          <w:rFonts w:ascii="Arial" w:hAnsi="Arial" w:cs="Arial"/>
          <w:noProof/>
          <w:lang w:eastAsia="cs-CZ"/>
        </w:rPr>
        <w:t>.</w:t>
      </w:r>
    </w:p>
    <w:p w:rsidR="00D91B09" w:rsidRPr="007D58D6" w:rsidRDefault="00D91B09" w:rsidP="00AA25C6">
      <w:pPr>
        <w:keepLines/>
        <w:numPr>
          <w:ilvl w:val="1"/>
          <w:numId w:val="8"/>
        </w:numPr>
        <w:suppressAutoHyphens/>
        <w:spacing w:after="0" w:line="240" w:lineRule="auto"/>
        <w:jc w:val="both"/>
        <w:rPr>
          <w:rFonts w:ascii="Arial" w:hAnsi="Arial" w:cs="Arial"/>
          <w:lang w:val="x-none" w:eastAsia="cs-CZ"/>
        </w:rPr>
      </w:pPr>
      <w:r w:rsidRPr="007D58D6">
        <w:rPr>
          <w:rFonts w:ascii="Arial" w:hAnsi="Arial" w:cs="Arial"/>
          <w:lang w:val="x-none" w:eastAsia="cs-CZ"/>
        </w:rPr>
        <w:t xml:space="preserve">na telefonním čísle: </w:t>
      </w:r>
      <w:r w:rsidR="00301509">
        <w:rPr>
          <w:rFonts w:ascii="Arial" w:hAnsi="Arial" w:cs="Arial"/>
          <w:lang w:eastAsia="cs-CZ"/>
        </w:rPr>
        <w:t>.</w:t>
      </w:r>
      <w:bookmarkStart w:id="0" w:name="_GoBack"/>
      <w:bookmarkEnd w:id="0"/>
    </w:p>
    <w:p w:rsidR="00D91B09" w:rsidRDefault="00D91B09" w:rsidP="00D91B09">
      <w:pPr>
        <w:keepLines/>
        <w:suppressAutoHyphens/>
        <w:spacing w:after="0" w:line="240" w:lineRule="auto"/>
        <w:ind w:left="1208"/>
        <w:jc w:val="both"/>
        <w:rPr>
          <w:rFonts w:ascii="Arial" w:hAnsi="Arial" w:cs="Arial"/>
          <w:lang w:val="x-none" w:eastAsia="cs-CZ"/>
        </w:rPr>
      </w:pPr>
    </w:p>
    <w:p w:rsidR="00D91B09" w:rsidRPr="00C95CD5" w:rsidRDefault="00D91B09" w:rsidP="00D91B09">
      <w:pPr>
        <w:keepLines/>
        <w:suppressAutoHyphens/>
        <w:spacing w:after="0" w:line="240" w:lineRule="auto"/>
        <w:ind w:left="360"/>
        <w:jc w:val="both"/>
        <w:rPr>
          <w:rFonts w:ascii="Arial" w:hAnsi="Arial" w:cs="Arial"/>
          <w:lang w:eastAsia="cs-CZ"/>
        </w:rPr>
      </w:pPr>
      <w:r>
        <w:rPr>
          <w:rFonts w:ascii="Arial" w:hAnsi="Arial" w:cs="Arial"/>
          <w:lang w:val="x-none" w:eastAsia="cs-CZ"/>
        </w:rPr>
        <w:t xml:space="preserve">V případě </w:t>
      </w:r>
      <w:r>
        <w:rPr>
          <w:rFonts w:ascii="Arial" w:hAnsi="Arial" w:cs="Arial"/>
          <w:lang w:eastAsia="cs-CZ"/>
        </w:rPr>
        <w:t>uplatnění vad</w:t>
      </w:r>
      <w:r w:rsidR="0051790B">
        <w:rPr>
          <w:rFonts w:ascii="Arial" w:hAnsi="Arial" w:cs="Arial"/>
          <w:lang w:val="x-none" w:eastAsia="cs-CZ"/>
        </w:rPr>
        <w:t xml:space="preserve"> způsobem uvedeným pod bodem </w:t>
      </w:r>
      <w:r w:rsidR="008A5A32">
        <w:rPr>
          <w:rFonts w:ascii="Arial" w:hAnsi="Arial" w:cs="Arial"/>
          <w:lang w:eastAsia="cs-CZ"/>
        </w:rPr>
        <w:t>c</w:t>
      </w:r>
      <w:r w:rsidR="0051790B">
        <w:rPr>
          <w:rFonts w:ascii="Arial" w:hAnsi="Arial" w:cs="Arial"/>
          <w:lang w:eastAsia="cs-CZ"/>
        </w:rPr>
        <w:t>)</w:t>
      </w:r>
      <w:r w:rsidRPr="00C95CD5">
        <w:rPr>
          <w:rFonts w:ascii="Arial" w:hAnsi="Arial" w:cs="Arial"/>
          <w:lang w:val="x-none" w:eastAsia="cs-CZ"/>
        </w:rPr>
        <w:t>, musí být hlášení vady potvrzeno písemně,</w:t>
      </w:r>
      <w:r w:rsidR="0051790B">
        <w:rPr>
          <w:rFonts w:ascii="Arial" w:hAnsi="Arial" w:cs="Arial"/>
          <w:lang w:val="x-none" w:eastAsia="cs-CZ"/>
        </w:rPr>
        <w:t xml:space="preserve"> tzn. způsobem dle bodu a)</w:t>
      </w:r>
      <w:r w:rsidR="008A5A32">
        <w:rPr>
          <w:rFonts w:ascii="Arial" w:hAnsi="Arial" w:cs="Arial"/>
          <w:lang w:eastAsia="cs-CZ"/>
        </w:rPr>
        <w:t xml:space="preserve"> nebo b)</w:t>
      </w:r>
      <w:r w:rsidRPr="00C95CD5">
        <w:rPr>
          <w:rFonts w:ascii="Arial" w:hAnsi="Arial" w:cs="Arial"/>
          <w:lang w:val="x-none" w:eastAsia="cs-CZ"/>
        </w:rPr>
        <w:t>.</w:t>
      </w:r>
    </w:p>
    <w:p w:rsidR="00D91B09" w:rsidRDefault="00D91B09" w:rsidP="00D91B09">
      <w:pPr>
        <w:keepLines/>
        <w:suppressAutoHyphens/>
        <w:spacing w:after="0" w:line="240" w:lineRule="auto"/>
        <w:ind w:left="360"/>
        <w:jc w:val="both"/>
        <w:rPr>
          <w:rFonts w:ascii="Arial" w:hAnsi="Arial" w:cs="Arial"/>
          <w:lang w:eastAsia="cs-CZ"/>
        </w:rPr>
      </w:pPr>
    </w:p>
    <w:p w:rsidR="00C95CD5" w:rsidRPr="00C95CD5" w:rsidRDefault="00C95CD5" w:rsidP="00C95CD5">
      <w:pPr>
        <w:tabs>
          <w:tab w:val="left" w:pos="6804"/>
        </w:tabs>
        <w:spacing w:after="0" w:line="240" w:lineRule="auto"/>
        <w:ind w:left="1134" w:hanging="425"/>
        <w:jc w:val="center"/>
        <w:rPr>
          <w:rFonts w:ascii="Arial" w:hAnsi="Arial" w:cs="Arial"/>
          <w:b/>
          <w:bCs/>
          <w:lang w:val="x-none" w:eastAsia="cs-CZ"/>
        </w:rPr>
      </w:pPr>
      <w:r w:rsidRPr="00C95CD5">
        <w:rPr>
          <w:rFonts w:ascii="Arial" w:hAnsi="Arial" w:cs="Arial"/>
          <w:b/>
          <w:bCs/>
          <w:lang w:val="x-none" w:eastAsia="cs-CZ"/>
        </w:rPr>
        <w:t>článek 7.</w:t>
      </w:r>
    </w:p>
    <w:p w:rsidR="00C95CD5" w:rsidRDefault="00C95CD5" w:rsidP="00C95CD5">
      <w:pPr>
        <w:tabs>
          <w:tab w:val="left" w:pos="6804"/>
        </w:tabs>
        <w:spacing w:after="0" w:line="240" w:lineRule="auto"/>
        <w:ind w:left="1134" w:hanging="425"/>
        <w:jc w:val="center"/>
        <w:rPr>
          <w:rFonts w:ascii="Arial" w:hAnsi="Arial" w:cs="Arial"/>
          <w:b/>
          <w:bCs/>
          <w:lang w:val="x-none" w:eastAsia="cs-CZ"/>
        </w:rPr>
      </w:pPr>
      <w:r w:rsidRPr="00C95CD5">
        <w:rPr>
          <w:rFonts w:ascii="Arial" w:hAnsi="Arial" w:cs="Arial"/>
          <w:b/>
          <w:bCs/>
          <w:lang w:val="x-none" w:eastAsia="cs-CZ"/>
        </w:rPr>
        <w:t xml:space="preserve"> Smluvní sankce</w:t>
      </w:r>
    </w:p>
    <w:p w:rsidR="00DB0C9B" w:rsidRPr="00C95CD5" w:rsidRDefault="00DB0C9B" w:rsidP="00C95CD5">
      <w:pPr>
        <w:tabs>
          <w:tab w:val="left" w:pos="6804"/>
        </w:tabs>
        <w:spacing w:after="0" w:line="240" w:lineRule="auto"/>
        <w:ind w:left="1134" w:hanging="425"/>
        <w:jc w:val="center"/>
        <w:rPr>
          <w:rFonts w:ascii="Arial" w:hAnsi="Arial" w:cs="Arial"/>
          <w:b/>
          <w:bCs/>
          <w:lang w:val="x-none" w:eastAsia="cs-CZ"/>
        </w:rPr>
      </w:pPr>
    </w:p>
    <w:p w:rsidR="00B05F9D" w:rsidRPr="00C95CD5" w:rsidRDefault="00B05F9D" w:rsidP="004422DA">
      <w:pPr>
        <w:keepLines/>
        <w:numPr>
          <w:ilvl w:val="1"/>
          <w:numId w:val="5"/>
        </w:numPr>
        <w:suppressAutoHyphens/>
        <w:spacing w:after="0" w:line="240" w:lineRule="auto"/>
        <w:jc w:val="both"/>
        <w:rPr>
          <w:rFonts w:ascii="Arial" w:hAnsi="Arial" w:cs="Arial"/>
          <w:lang w:val="x-none" w:eastAsia="cs-CZ"/>
        </w:rPr>
      </w:pPr>
      <w:r w:rsidRPr="00C95CD5">
        <w:rPr>
          <w:rFonts w:ascii="Arial" w:hAnsi="Arial" w:cs="Arial"/>
          <w:lang w:val="x-none" w:eastAsia="cs-CZ"/>
        </w:rPr>
        <w:t>V případě prodlení zhotovitele s předáním předmětu</w:t>
      </w:r>
      <w:r w:rsidR="00CE117A">
        <w:rPr>
          <w:rFonts w:ascii="Arial" w:hAnsi="Arial" w:cs="Arial"/>
          <w:lang w:eastAsia="cs-CZ"/>
        </w:rPr>
        <w:t xml:space="preserve"> té které části díla</w:t>
      </w:r>
      <w:r>
        <w:rPr>
          <w:rFonts w:ascii="Arial" w:hAnsi="Arial" w:cs="Arial"/>
          <w:lang w:eastAsia="cs-CZ"/>
        </w:rPr>
        <w:t xml:space="preserve"> </w:t>
      </w:r>
      <w:r w:rsidRPr="00C95CD5">
        <w:rPr>
          <w:rFonts w:ascii="Arial" w:hAnsi="Arial" w:cs="Arial"/>
          <w:lang w:val="x-none" w:eastAsia="cs-CZ"/>
        </w:rPr>
        <w:t xml:space="preserve">v termínu dle smlouvy má objednatel právo požadovat smluvní pokutu ve výši </w:t>
      </w:r>
      <w:r w:rsidR="009862FB">
        <w:rPr>
          <w:rFonts w:ascii="Arial" w:hAnsi="Arial" w:cs="Arial"/>
          <w:lang w:eastAsia="cs-CZ"/>
        </w:rPr>
        <w:t>1</w:t>
      </w:r>
      <w:r w:rsidR="00135647">
        <w:rPr>
          <w:rFonts w:ascii="Arial" w:hAnsi="Arial" w:cs="Arial"/>
          <w:lang w:eastAsia="cs-CZ"/>
        </w:rPr>
        <w:t xml:space="preserve"> </w:t>
      </w:r>
      <w:r>
        <w:rPr>
          <w:rFonts w:ascii="Arial" w:hAnsi="Arial" w:cs="Arial"/>
          <w:lang w:eastAsia="cs-CZ"/>
        </w:rPr>
        <w:t>000,- Kč</w:t>
      </w:r>
      <w:r w:rsidRPr="00C95CD5">
        <w:rPr>
          <w:rFonts w:ascii="Arial" w:hAnsi="Arial" w:cs="Arial"/>
          <w:lang w:val="x-none" w:eastAsia="cs-CZ"/>
        </w:rPr>
        <w:t xml:space="preserve"> za každý den prodlení</w:t>
      </w:r>
      <w:r w:rsidR="00E76A8C">
        <w:rPr>
          <w:rFonts w:ascii="Arial" w:hAnsi="Arial" w:cs="Arial"/>
          <w:lang w:eastAsia="cs-CZ"/>
        </w:rPr>
        <w:t>.</w:t>
      </w:r>
      <w:r w:rsidRPr="00C95CD5">
        <w:rPr>
          <w:rFonts w:ascii="Arial" w:hAnsi="Arial" w:cs="Arial"/>
          <w:lang w:val="x-none" w:eastAsia="cs-CZ"/>
        </w:rPr>
        <w:t xml:space="preserve"> Smluvní pokutu je zhotovitel povinen uhradit do 14 dnů od doručení jejího vyúčtování provedeného objednatelem a objednatel je oprávněn ji započítat vůči daňovému dokladu – faktuře zhotovitele.</w:t>
      </w:r>
    </w:p>
    <w:p w:rsidR="00B05F9D" w:rsidRPr="00C95CD5" w:rsidRDefault="00B05F9D" w:rsidP="00B05F9D">
      <w:pPr>
        <w:keepLines/>
        <w:suppressAutoHyphens/>
        <w:spacing w:after="0" w:line="240" w:lineRule="auto"/>
        <w:ind w:left="360"/>
        <w:jc w:val="both"/>
        <w:rPr>
          <w:rFonts w:ascii="Arial" w:hAnsi="Arial" w:cs="Arial"/>
          <w:lang w:val="x-none" w:eastAsia="cs-CZ"/>
        </w:rPr>
      </w:pPr>
    </w:p>
    <w:p w:rsidR="00B05F9D" w:rsidRDefault="00B05F9D" w:rsidP="004422DA">
      <w:pPr>
        <w:keepLines/>
        <w:numPr>
          <w:ilvl w:val="1"/>
          <w:numId w:val="5"/>
        </w:numPr>
        <w:suppressAutoHyphens/>
        <w:spacing w:after="0" w:line="240" w:lineRule="auto"/>
        <w:jc w:val="both"/>
        <w:rPr>
          <w:rFonts w:ascii="Arial" w:hAnsi="Arial" w:cs="Arial"/>
          <w:lang w:val="x-none" w:eastAsia="cs-CZ"/>
        </w:rPr>
      </w:pPr>
      <w:r w:rsidRPr="001157BA">
        <w:rPr>
          <w:rFonts w:ascii="Arial" w:hAnsi="Arial" w:cs="Arial"/>
          <w:lang w:val="x-none" w:eastAsia="cs-CZ"/>
        </w:rPr>
        <w:lastRenderedPageBreak/>
        <w:t xml:space="preserve">V případě prodlení zhotovitele </w:t>
      </w:r>
      <w:r>
        <w:rPr>
          <w:rFonts w:ascii="Arial" w:hAnsi="Arial" w:cs="Arial"/>
          <w:lang w:eastAsia="cs-CZ"/>
        </w:rPr>
        <w:t xml:space="preserve">s </w:t>
      </w:r>
      <w:r w:rsidRPr="001157BA">
        <w:rPr>
          <w:rFonts w:ascii="Arial" w:hAnsi="Arial" w:cs="Arial"/>
          <w:lang w:val="x-none" w:eastAsia="cs-CZ"/>
        </w:rPr>
        <w:t>odstranění</w:t>
      </w:r>
      <w:r>
        <w:rPr>
          <w:rFonts w:ascii="Arial" w:hAnsi="Arial" w:cs="Arial"/>
          <w:lang w:eastAsia="cs-CZ"/>
        </w:rPr>
        <w:t>m</w:t>
      </w:r>
      <w:r w:rsidR="00E76A8C">
        <w:rPr>
          <w:rFonts w:ascii="Arial" w:hAnsi="Arial" w:cs="Arial"/>
          <w:lang w:val="x-none" w:eastAsia="cs-CZ"/>
        </w:rPr>
        <w:t xml:space="preserve"> </w:t>
      </w:r>
      <w:r w:rsidR="00E76A8C">
        <w:rPr>
          <w:rFonts w:ascii="Arial" w:hAnsi="Arial" w:cs="Arial"/>
          <w:lang w:eastAsia="cs-CZ"/>
        </w:rPr>
        <w:t xml:space="preserve">reklamovaných </w:t>
      </w:r>
      <w:r w:rsidR="00E76A8C">
        <w:rPr>
          <w:rFonts w:ascii="Arial" w:hAnsi="Arial" w:cs="Arial"/>
          <w:lang w:val="x-none" w:eastAsia="cs-CZ"/>
        </w:rPr>
        <w:t>vad</w:t>
      </w:r>
      <w:r w:rsidR="00E76A8C">
        <w:rPr>
          <w:rFonts w:ascii="Arial" w:hAnsi="Arial" w:cs="Arial"/>
          <w:lang w:eastAsia="cs-CZ"/>
        </w:rPr>
        <w:t xml:space="preserve"> </w:t>
      </w:r>
      <w:r w:rsidR="00E76A8C">
        <w:rPr>
          <w:rFonts w:ascii="Arial" w:hAnsi="Arial" w:cs="Arial"/>
          <w:lang w:val="x-none" w:eastAsia="cs-CZ"/>
        </w:rPr>
        <w:t xml:space="preserve">dle termínu </w:t>
      </w:r>
      <w:r w:rsidR="00E76A8C">
        <w:rPr>
          <w:rFonts w:ascii="Arial" w:hAnsi="Arial" w:cs="Arial"/>
          <w:lang w:eastAsia="cs-CZ"/>
        </w:rPr>
        <w:t>ujednaném</w:t>
      </w:r>
      <w:r w:rsidRPr="001157BA">
        <w:rPr>
          <w:rFonts w:ascii="Arial" w:hAnsi="Arial" w:cs="Arial"/>
          <w:lang w:val="x-none" w:eastAsia="cs-CZ"/>
        </w:rPr>
        <w:t xml:space="preserve"> v</w:t>
      </w:r>
      <w:r w:rsidR="00E76A8C">
        <w:rPr>
          <w:rFonts w:ascii="Arial" w:hAnsi="Arial" w:cs="Arial"/>
          <w:lang w:eastAsia="cs-CZ"/>
        </w:rPr>
        <w:t xml:space="preserve"> této</w:t>
      </w:r>
      <w:r w:rsidRPr="001157BA">
        <w:rPr>
          <w:rFonts w:ascii="Arial" w:hAnsi="Arial" w:cs="Arial"/>
          <w:lang w:val="x-none" w:eastAsia="cs-CZ"/>
        </w:rPr>
        <w:t xml:space="preserve"> smlouvě se sjednává smluvní pokuta ve výši </w:t>
      </w:r>
      <w:r w:rsidR="009862FB">
        <w:rPr>
          <w:rFonts w:ascii="Arial" w:hAnsi="Arial" w:cs="Arial"/>
          <w:lang w:eastAsia="cs-CZ"/>
        </w:rPr>
        <w:t>1</w:t>
      </w:r>
      <w:r w:rsidR="00135647">
        <w:rPr>
          <w:rFonts w:ascii="Arial" w:hAnsi="Arial" w:cs="Arial"/>
          <w:lang w:eastAsia="cs-CZ"/>
        </w:rPr>
        <w:t xml:space="preserve"> </w:t>
      </w:r>
      <w:r>
        <w:rPr>
          <w:rFonts w:ascii="Arial" w:hAnsi="Arial" w:cs="Arial"/>
          <w:lang w:eastAsia="cs-CZ"/>
        </w:rPr>
        <w:t>000,- Kč za každý den prodlení</w:t>
      </w:r>
      <w:r>
        <w:rPr>
          <w:rFonts w:ascii="Arial" w:hAnsi="Arial" w:cs="Arial"/>
          <w:lang w:val="x-none" w:eastAsia="cs-CZ"/>
        </w:rPr>
        <w:t>.</w:t>
      </w:r>
      <w:r w:rsidRPr="001157BA">
        <w:rPr>
          <w:rFonts w:ascii="Arial" w:hAnsi="Arial" w:cs="Arial"/>
          <w:lang w:val="x-none" w:eastAsia="cs-CZ"/>
        </w:rPr>
        <w:t xml:space="preserve"> Smluvní pokutu j</w:t>
      </w:r>
      <w:r>
        <w:rPr>
          <w:rFonts w:ascii="Arial" w:hAnsi="Arial" w:cs="Arial"/>
          <w:lang w:val="x-none" w:eastAsia="cs-CZ"/>
        </w:rPr>
        <w:t>e zhotovitel povinen uhradit do</w:t>
      </w:r>
      <w:r>
        <w:rPr>
          <w:rFonts w:ascii="Arial" w:hAnsi="Arial" w:cs="Arial"/>
          <w:lang w:eastAsia="cs-CZ"/>
        </w:rPr>
        <w:t xml:space="preserve"> </w:t>
      </w:r>
      <w:r w:rsidRPr="001157BA">
        <w:rPr>
          <w:rFonts w:ascii="Arial" w:hAnsi="Arial" w:cs="Arial"/>
          <w:lang w:val="x-none" w:eastAsia="cs-CZ"/>
        </w:rPr>
        <w:t>14 dnů od doručení jejího vyúčtování objednatelem.</w:t>
      </w:r>
    </w:p>
    <w:p w:rsidR="00B05F9D" w:rsidRDefault="00B05F9D" w:rsidP="00B05F9D">
      <w:pPr>
        <w:keepLines/>
        <w:suppressAutoHyphens/>
        <w:spacing w:after="0" w:line="240" w:lineRule="auto"/>
        <w:ind w:left="360"/>
        <w:jc w:val="both"/>
        <w:rPr>
          <w:rFonts w:ascii="Arial" w:hAnsi="Arial" w:cs="Arial"/>
          <w:lang w:val="x-none" w:eastAsia="cs-CZ"/>
        </w:rPr>
      </w:pPr>
    </w:p>
    <w:p w:rsidR="00432690" w:rsidRDefault="00E76A8C" w:rsidP="004422DA">
      <w:pPr>
        <w:keepLines/>
        <w:numPr>
          <w:ilvl w:val="1"/>
          <w:numId w:val="5"/>
        </w:numPr>
        <w:suppressAutoHyphens/>
        <w:spacing w:after="0" w:line="240" w:lineRule="auto"/>
        <w:jc w:val="both"/>
        <w:rPr>
          <w:rFonts w:ascii="Arial" w:hAnsi="Arial" w:cs="Arial"/>
          <w:lang w:val="x-none" w:eastAsia="cs-CZ"/>
        </w:rPr>
      </w:pPr>
      <w:r>
        <w:rPr>
          <w:rFonts w:ascii="Arial" w:hAnsi="Arial" w:cs="Arial"/>
          <w:lang w:eastAsia="cs-CZ"/>
        </w:rPr>
        <w:t>V případě</w:t>
      </w:r>
      <w:r w:rsidR="00432690" w:rsidRPr="00C95CD5">
        <w:rPr>
          <w:rFonts w:ascii="Arial" w:hAnsi="Arial" w:cs="Arial"/>
          <w:lang w:val="x-none" w:eastAsia="cs-CZ"/>
        </w:rPr>
        <w:t xml:space="preserve"> prodlení objednatele se zaplacením ceny díla</w:t>
      </w:r>
      <w:r>
        <w:rPr>
          <w:rFonts w:ascii="Arial" w:hAnsi="Arial" w:cs="Arial"/>
          <w:lang w:eastAsia="cs-CZ"/>
        </w:rPr>
        <w:t xml:space="preserve"> </w:t>
      </w:r>
      <w:r w:rsidR="00432690" w:rsidRPr="00C95CD5">
        <w:rPr>
          <w:rFonts w:ascii="Arial" w:hAnsi="Arial" w:cs="Arial"/>
          <w:lang w:val="x-none" w:eastAsia="cs-CZ"/>
        </w:rPr>
        <w:t xml:space="preserve">dle </w:t>
      </w:r>
      <w:r>
        <w:rPr>
          <w:rFonts w:ascii="Arial" w:hAnsi="Arial" w:cs="Arial"/>
          <w:lang w:eastAsia="cs-CZ"/>
        </w:rPr>
        <w:t xml:space="preserve">této </w:t>
      </w:r>
      <w:r w:rsidR="00432690" w:rsidRPr="00C95CD5">
        <w:rPr>
          <w:rFonts w:ascii="Arial" w:hAnsi="Arial" w:cs="Arial"/>
          <w:lang w:val="x-none" w:eastAsia="cs-CZ"/>
        </w:rPr>
        <w:t>smlouvy má právo zhotovitel požadovat úrok z prodlení ve výši 0,05 % z fakturované částky za každý den prodlení. Úrok z prodlení objednatel uhradí do 14 dnů od doručení jejího vyúčtování provedeného zhotovitelem.</w:t>
      </w:r>
    </w:p>
    <w:p w:rsidR="00432690" w:rsidRDefault="00432690" w:rsidP="00432690">
      <w:pPr>
        <w:pStyle w:val="Odstavecseseznamem"/>
        <w:rPr>
          <w:rFonts w:ascii="Arial" w:hAnsi="Arial" w:cs="Arial"/>
          <w:lang w:val="x-none" w:eastAsia="cs-CZ"/>
        </w:rPr>
      </w:pPr>
    </w:p>
    <w:p w:rsidR="00432690" w:rsidRPr="00605A5D" w:rsidRDefault="00432690" w:rsidP="004422DA">
      <w:pPr>
        <w:pStyle w:val="Odstavecseseznamem"/>
        <w:numPr>
          <w:ilvl w:val="1"/>
          <w:numId w:val="5"/>
        </w:numPr>
        <w:spacing w:after="0" w:line="240" w:lineRule="auto"/>
        <w:ind w:left="357" w:hanging="357"/>
        <w:jc w:val="both"/>
        <w:rPr>
          <w:rFonts w:ascii="Arial" w:hAnsi="Arial" w:cs="Arial"/>
          <w:lang w:val="x-none" w:eastAsia="cs-CZ"/>
        </w:rPr>
      </w:pPr>
      <w:r w:rsidRPr="002A10E5">
        <w:rPr>
          <w:rFonts w:ascii="Arial" w:hAnsi="Arial" w:cs="Arial"/>
          <w:lang w:val="x-none" w:eastAsia="cs-CZ"/>
        </w:rPr>
        <w:t>Za každou vadu (chybu) v</w:t>
      </w:r>
      <w:r w:rsidR="0025786A">
        <w:rPr>
          <w:rFonts w:ascii="Arial" w:hAnsi="Arial" w:cs="Arial"/>
          <w:lang w:val="x-none" w:eastAsia="cs-CZ"/>
        </w:rPr>
        <w:t> </w:t>
      </w:r>
      <w:r w:rsidR="0025786A">
        <w:rPr>
          <w:rFonts w:ascii="Arial" w:hAnsi="Arial" w:cs="Arial"/>
          <w:lang w:eastAsia="cs-CZ"/>
        </w:rPr>
        <w:t>projektové dokumentaci</w:t>
      </w:r>
      <w:r w:rsidRPr="002A10E5">
        <w:rPr>
          <w:rFonts w:ascii="Arial" w:hAnsi="Arial" w:cs="Arial"/>
          <w:lang w:val="x-none" w:eastAsia="cs-CZ"/>
        </w:rPr>
        <w:t xml:space="preserve"> v rozpočtech a ve výkaze výměr zjištěnou při realizaci stavby</w:t>
      </w:r>
      <w:r>
        <w:rPr>
          <w:rFonts w:ascii="Arial" w:hAnsi="Arial" w:cs="Arial"/>
          <w:lang w:eastAsia="cs-CZ"/>
        </w:rPr>
        <w:t xml:space="preserve"> </w:t>
      </w:r>
      <w:r w:rsidR="00401036">
        <w:rPr>
          <w:rFonts w:ascii="Arial" w:hAnsi="Arial" w:cs="Arial"/>
          <w:lang w:eastAsia="cs-CZ"/>
        </w:rPr>
        <w:t xml:space="preserve">podle této </w:t>
      </w:r>
      <w:r w:rsidR="0025786A">
        <w:rPr>
          <w:rFonts w:ascii="Arial" w:hAnsi="Arial" w:cs="Arial"/>
          <w:lang w:eastAsia="cs-CZ"/>
        </w:rPr>
        <w:t>projektové dokumentace</w:t>
      </w:r>
      <w:r w:rsidRPr="002A10E5">
        <w:rPr>
          <w:rFonts w:ascii="Arial" w:hAnsi="Arial" w:cs="Arial"/>
          <w:lang w:val="x-none" w:eastAsia="cs-CZ"/>
        </w:rPr>
        <w:t xml:space="preserve">, která si vyžádá zvýšení nákladů stavby od 50.000,- Kč bez DPH, může objednatel účtovat smluvní pokutu ve výši 5.000,- </w:t>
      </w:r>
      <w:r w:rsidR="00B035A6">
        <w:rPr>
          <w:rFonts w:ascii="Arial" w:hAnsi="Arial" w:cs="Arial"/>
          <w:lang w:eastAsia="cs-CZ"/>
        </w:rPr>
        <w:t xml:space="preserve">Kč </w:t>
      </w:r>
      <w:r w:rsidRPr="002A10E5">
        <w:rPr>
          <w:rFonts w:ascii="Arial" w:hAnsi="Arial" w:cs="Arial"/>
          <w:lang w:val="x-none" w:eastAsia="cs-CZ"/>
        </w:rPr>
        <w:t>+ 1% z částky bez DPH, o kterou byly zvýšeny</w:t>
      </w:r>
      <w:r w:rsidR="0025786A">
        <w:rPr>
          <w:rFonts w:ascii="Arial" w:hAnsi="Arial" w:cs="Arial"/>
          <w:lang w:eastAsia="cs-CZ"/>
        </w:rPr>
        <w:t xml:space="preserve"> náklady stavby</w:t>
      </w:r>
      <w:r w:rsidRPr="002A10E5">
        <w:rPr>
          <w:rFonts w:ascii="Arial" w:hAnsi="Arial" w:cs="Arial"/>
          <w:lang w:val="x-none" w:eastAsia="cs-CZ"/>
        </w:rPr>
        <w:t>.</w:t>
      </w:r>
    </w:p>
    <w:p w:rsidR="00B52049" w:rsidRDefault="00B52049" w:rsidP="00C95CD5">
      <w:pPr>
        <w:keepLines/>
        <w:suppressAutoHyphens/>
        <w:spacing w:after="0" w:line="240" w:lineRule="auto"/>
        <w:jc w:val="both"/>
        <w:rPr>
          <w:rFonts w:ascii="Arial" w:hAnsi="Arial" w:cs="Arial"/>
          <w:lang w:val="x-none" w:eastAsia="cs-CZ"/>
        </w:rPr>
      </w:pPr>
    </w:p>
    <w:p w:rsidR="00C95CD5" w:rsidRPr="00C95CD5" w:rsidRDefault="00C95CD5" w:rsidP="00C95CD5">
      <w:pPr>
        <w:spacing w:after="0" w:line="240" w:lineRule="auto"/>
        <w:ind w:left="284" w:hanging="284"/>
        <w:jc w:val="center"/>
        <w:rPr>
          <w:rFonts w:ascii="Arial" w:hAnsi="Arial" w:cs="Arial"/>
          <w:b/>
          <w:bCs/>
          <w:lang w:val="x-none" w:eastAsia="cs-CZ"/>
        </w:rPr>
      </w:pPr>
      <w:r w:rsidRPr="00C95CD5">
        <w:rPr>
          <w:rFonts w:ascii="Arial" w:hAnsi="Arial" w:cs="Arial"/>
          <w:b/>
          <w:bCs/>
          <w:lang w:val="x-none" w:eastAsia="cs-CZ"/>
        </w:rPr>
        <w:t>článek 8.</w:t>
      </w:r>
    </w:p>
    <w:p w:rsidR="00C95CD5" w:rsidRPr="00C95CD5" w:rsidRDefault="00C95CD5" w:rsidP="00C95CD5">
      <w:pPr>
        <w:spacing w:after="0" w:line="240" w:lineRule="auto"/>
        <w:ind w:left="284" w:hanging="284"/>
        <w:jc w:val="center"/>
        <w:rPr>
          <w:rFonts w:ascii="Arial" w:hAnsi="Arial" w:cs="Arial"/>
          <w:b/>
          <w:bCs/>
          <w:lang w:val="x-none" w:eastAsia="cs-CZ"/>
        </w:rPr>
      </w:pPr>
      <w:r w:rsidRPr="00C95CD5">
        <w:rPr>
          <w:rFonts w:ascii="Arial" w:hAnsi="Arial" w:cs="Arial"/>
          <w:b/>
          <w:bCs/>
          <w:lang w:val="x-none" w:eastAsia="cs-CZ"/>
        </w:rPr>
        <w:t xml:space="preserve"> Další podmínky provádění díla</w:t>
      </w:r>
    </w:p>
    <w:p w:rsidR="00C95CD5" w:rsidRPr="00C95CD5" w:rsidRDefault="00C95CD5" w:rsidP="00C95CD5">
      <w:pPr>
        <w:keepLines/>
        <w:suppressAutoHyphens/>
        <w:spacing w:after="0" w:line="240" w:lineRule="auto"/>
        <w:jc w:val="both"/>
        <w:rPr>
          <w:rFonts w:ascii="Arial" w:hAnsi="Arial" w:cs="Arial"/>
          <w:lang w:val="x-none" w:eastAsia="cs-CZ"/>
        </w:rPr>
      </w:pPr>
    </w:p>
    <w:p w:rsidR="00C97A15" w:rsidRPr="00C97A15" w:rsidRDefault="00710EF4" w:rsidP="00710EF4">
      <w:pPr>
        <w:keepLines/>
        <w:numPr>
          <w:ilvl w:val="1"/>
          <w:numId w:val="6"/>
        </w:numPr>
        <w:suppressAutoHyphens/>
        <w:spacing w:after="0" w:line="240" w:lineRule="auto"/>
        <w:jc w:val="both"/>
        <w:rPr>
          <w:rFonts w:ascii="Arial" w:hAnsi="Arial" w:cs="Arial"/>
          <w:lang w:val="x-none" w:eastAsia="cs-CZ"/>
        </w:rPr>
      </w:pPr>
      <w:r w:rsidRPr="00710EF4">
        <w:rPr>
          <w:rFonts w:ascii="Arial" w:hAnsi="Arial" w:cs="Arial"/>
          <w:lang w:val="x-none" w:eastAsia="cs-CZ"/>
        </w:rPr>
        <w:t>Z</w:t>
      </w:r>
      <w:r w:rsidRPr="00710EF4">
        <w:rPr>
          <w:rFonts w:ascii="Arial" w:hAnsi="Arial" w:cs="Arial"/>
          <w:lang w:eastAsia="cs-CZ"/>
        </w:rPr>
        <w:t>hotovitel</w:t>
      </w:r>
      <w:r w:rsidRPr="00710EF4">
        <w:rPr>
          <w:rFonts w:ascii="Arial" w:hAnsi="Arial" w:cs="Arial"/>
          <w:lang w:val="x-none" w:eastAsia="cs-CZ"/>
        </w:rPr>
        <w:t xml:space="preserve"> jako oprávněný vykonavatel majetkových práv autorů díla vytvořeného autorem/y dle t</w:t>
      </w:r>
      <w:r w:rsidRPr="00710EF4">
        <w:rPr>
          <w:rFonts w:ascii="Arial" w:hAnsi="Arial" w:cs="Arial"/>
          <w:lang w:eastAsia="cs-CZ"/>
        </w:rPr>
        <w:t xml:space="preserve">éto smlouvy </w:t>
      </w:r>
      <w:r>
        <w:rPr>
          <w:rFonts w:ascii="Arial" w:hAnsi="Arial" w:cs="Arial"/>
          <w:lang w:eastAsia="cs-CZ"/>
        </w:rPr>
        <w:t xml:space="preserve">poskytuje </w:t>
      </w:r>
      <w:r w:rsidR="00C97A15">
        <w:rPr>
          <w:rFonts w:ascii="Arial" w:hAnsi="Arial" w:cs="Arial"/>
          <w:lang w:eastAsia="cs-CZ"/>
        </w:rPr>
        <w:t xml:space="preserve">dle ust. § 2371 a násl. občanského zákoníku </w:t>
      </w:r>
      <w:r>
        <w:rPr>
          <w:rFonts w:ascii="Arial" w:hAnsi="Arial" w:cs="Arial"/>
          <w:lang w:eastAsia="cs-CZ"/>
        </w:rPr>
        <w:t>objednateli</w:t>
      </w:r>
      <w:r w:rsidRPr="00710EF4">
        <w:rPr>
          <w:rFonts w:ascii="Arial" w:hAnsi="Arial" w:cs="Arial"/>
          <w:lang w:val="x-none" w:eastAsia="cs-CZ"/>
        </w:rPr>
        <w:t xml:space="preserve"> časově a teritoriálně neomezené výhradní právo dokončené dílo – </w:t>
      </w:r>
      <w:r>
        <w:rPr>
          <w:rFonts w:ascii="Arial" w:hAnsi="Arial" w:cs="Arial"/>
          <w:lang w:eastAsia="cs-CZ"/>
        </w:rPr>
        <w:t>projektovou dokumentaci</w:t>
      </w:r>
      <w:r w:rsidRPr="00710EF4">
        <w:rPr>
          <w:rFonts w:ascii="Arial" w:hAnsi="Arial" w:cs="Arial"/>
          <w:lang w:val="x-none" w:eastAsia="cs-CZ"/>
        </w:rPr>
        <w:t>, jakož i v jeho rozpracovaných částech</w:t>
      </w:r>
      <w:r>
        <w:rPr>
          <w:rFonts w:ascii="Arial" w:hAnsi="Arial" w:cs="Arial"/>
          <w:lang w:eastAsia="cs-CZ"/>
        </w:rPr>
        <w:t xml:space="preserve"> užít všemi</w:t>
      </w:r>
      <w:r w:rsidRPr="00710EF4">
        <w:rPr>
          <w:rFonts w:ascii="Arial" w:hAnsi="Arial" w:cs="Arial"/>
          <w:lang w:val="x-none" w:eastAsia="cs-CZ"/>
        </w:rPr>
        <w:t xml:space="preserve"> způsoby předpokládanými zákonem č. 121/2000 Sb., o právu autorském, v platném znění</w:t>
      </w:r>
      <w:r w:rsidR="00C97A15">
        <w:rPr>
          <w:rFonts w:ascii="Arial" w:hAnsi="Arial" w:cs="Arial"/>
          <w:lang w:eastAsia="cs-CZ"/>
        </w:rPr>
        <w:t xml:space="preserve"> </w:t>
      </w:r>
      <w:r w:rsidRPr="00710EF4">
        <w:rPr>
          <w:rFonts w:ascii="Arial" w:hAnsi="Arial" w:cs="Arial"/>
          <w:lang w:val="x-none" w:eastAsia="cs-CZ"/>
        </w:rPr>
        <w:t>a vyplývajícím</w:t>
      </w:r>
      <w:r w:rsidR="00C97A15">
        <w:rPr>
          <w:rFonts w:ascii="Arial" w:hAnsi="Arial" w:cs="Arial"/>
          <w:lang w:eastAsia="cs-CZ"/>
        </w:rPr>
        <w:t>i</w:t>
      </w:r>
      <w:r w:rsidRPr="00710EF4">
        <w:rPr>
          <w:rFonts w:ascii="Arial" w:hAnsi="Arial" w:cs="Arial"/>
          <w:lang w:val="x-none" w:eastAsia="cs-CZ"/>
        </w:rPr>
        <w:t xml:space="preserve"> z účelu dle této smlouvy</w:t>
      </w:r>
      <w:r w:rsidR="00C97A15">
        <w:rPr>
          <w:rFonts w:ascii="Arial" w:hAnsi="Arial" w:cs="Arial"/>
          <w:lang w:eastAsia="cs-CZ"/>
        </w:rPr>
        <w:t>.</w:t>
      </w:r>
      <w:r w:rsidRPr="00710EF4">
        <w:rPr>
          <w:rFonts w:ascii="Arial" w:hAnsi="Arial" w:cs="Arial"/>
          <w:lang w:val="x-none" w:eastAsia="cs-CZ"/>
        </w:rPr>
        <w:t xml:space="preserve"> </w:t>
      </w:r>
    </w:p>
    <w:p w:rsidR="00C97A15" w:rsidRPr="00C97A15" w:rsidRDefault="00C97A15" w:rsidP="00C97A15">
      <w:pPr>
        <w:keepLines/>
        <w:suppressAutoHyphens/>
        <w:spacing w:after="0" w:line="240" w:lineRule="auto"/>
        <w:ind w:left="360"/>
        <w:jc w:val="both"/>
        <w:rPr>
          <w:rFonts w:ascii="Arial" w:hAnsi="Arial" w:cs="Arial"/>
          <w:lang w:val="x-none" w:eastAsia="cs-CZ"/>
        </w:rPr>
      </w:pPr>
    </w:p>
    <w:p w:rsidR="00FC74DB" w:rsidRDefault="00FC74DB" w:rsidP="004422DA">
      <w:pPr>
        <w:keepLines/>
        <w:numPr>
          <w:ilvl w:val="1"/>
          <w:numId w:val="6"/>
        </w:numPr>
        <w:suppressAutoHyphens/>
        <w:spacing w:after="0" w:line="240" w:lineRule="auto"/>
        <w:jc w:val="both"/>
        <w:rPr>
          <w:rFonts w:ascii="Arial" w:hAnsi="Arial" w:cs="Arial"/>
          <w:lang w:eastAsia="cs-CZ"/>
        </w:rPr>
      </w:pPr>
      <w:r w:rsidRPr="002A2BF3">
        <w:rPr>
          <w:rFonts w:ascii="Arial" w:hAnsi="Arial" w:cs="Arial"/>
          <w:lang w:eastAsia="cs-CZ"/>
        </w:rPr>
        <w:t>Objednatel má právo pro</w:t>
      </w:r>
      <w:r w:rsidR="0092025B">
        <w:rPr>
          <w:rFonts w:ascii="Arial" w:hAnsi="Arial" w:cs="Arial"/>
          <w:lang w:eastAsia="cs-CZ"/>
        </w:rPr>
        <w:t>jektovou dokumentaci ve stupni</w:t>
      </w:r>
      <w:r w:rsidR="007B193D">
        <w:rPr>
          <w:rFonts w:ascii="Arial" w:hAnsi="Arial" w:cs="Arial"/>
          <w:lang w:eastAsia="cs-CZ"/>
        </w:rPr>
        <w:t xml:space="preserve"> </w:t>
      </w:r>
      <w:r w:rsidR="00235948">
        <w:rPr>
          <w:rFonts w:ascii="Arial" w:hAnsi="Arial" w:cs="Arial"/>
          <w:lang w:eastAsia="cs-CZ"/>
        </w:rPr>
        <w:t>DPS</w:t>
      </w:r>
      <w:r w:rsidR="006F3B46">
        <w:rPr>
          <w:rFonts w:ascii="Arial" w:hAnsi="Arial" w:cs="Arial"/>
          <w:lang w:eastAsia="cs-CZ"/>
        </w:rPr>
        <w:t>,</w:t>
      </w:r>
      <w:r w:rsidR="00235948">
        <w:rPr>
          <w:rFonts w:ascii="Arial" w:hAnsi="Arial" w:cs="Arial"/>
          <w:lang w:eastAsia="cs-CZ"/>
        </w:rPr>
        <w:t xml:space="preserve"> </w:t>
      </w:r>
      <w:r w:rsidR="0092025B">
        <w:rPr>
          <w:rFonts w:ascii="Arial" w:hAnsi="Arial" w:cs="Arial"/>
          <w:lang w:eastAsia="cs-CZ"/>
        </w:rPr>
        <w:t>jakož i v její rozpracované části</w:t>
      </w:r>
      <w:r w:rsidRPr="002A2BF3">
        <w:rPr>
          <w:rFonts w:ascii="Arial" w:hAnsi="Arial" w:cs="Arial"/>
          <w:lang w:eastAsia="cs-CZ"/>
        </w:rPr>
        <w:t>, neomezeně množit pro vlastní potřebu a předávat kopie projektové dokumentace nebo jejich částí třetím osobám k účelům:</w:t>
      </w:r>
    </w:p>
    <w:p w:rsidR="00BD3F95" w:rsidRDefault="00BD3F95" w:rsidP="00BD3F95">
      <w:pPr>
        <w:pStyle w:val="Odstavecseseznamem"/>
        <w:rPr>
          <w:rFonts w:ascii="Arial" w:hAnsi="Arial" w:cs="Arial"/>
          <w:lang w:eastAsia="cs-CZ"/>
        </w:rPr>
      </w:pPr>
    </w:p>
    <w:p w:rsidR="00FC74DB" w:rsidRDefault="00FC74DB" w:rsidP="004422DA">
      <w:pPr>
        <w:pStyle w:val="Odstavecseseznamem"/>
        <w:keepLines/>
        <w:numPr>
          <w:ilvl w:val="3"/>
          <w:numId w:val="15"/>
        </w:numPr>
        <w:suppressAutoHyphens/>
        <w:spacing w:after="0" w:line="240" w:lineRule="auto"/>
        <w:ind w:left="1134" w:hanging="283"/>
        <w:contextualSpacing w:val="0"/>
        <w:jc w:val="both"/>
        <w:rPr>
          <w:rFonts w:ascii="Arial" w:hAnsi="Arial" w:cs="Arial"/>
          <w:lang w:eastAsia="cs-CZ"/>
        </w:rPr>
      </w:pPr>
      <w:r w:rsidRPr="002A2BF3">
        <w:rPr>
          <w:rFonts w:ascii="Arial" w:hAnsi="Arial" w:cs="Arial"/>
          <w:lang w:eastAsia="cs-CZ"/>
        </w:rPr>
        <w:t xml:space="preserve">publikačním a reprezentativním směřujících k prezentaci díla ve vztahu k orgánům objednatele, veřejnosti,  </w:t>
      </w:r>
    </w:p>
    <w:p w:rsidR="006D2270" w:rsidRPr="002A2BF3" w:rsidRDefault="006D2270" w:rsidP="006D2270">
      <w:pPr>
        <w:pStyle w:val="Odstavecseseznamem"/>
        <w:keepLines/>
        <w:suppressAutoHyphens/>
        <w:spacing w:after="0" w:line="240" w:lineRule="auto"/>
        <w:ind w:left="1134"/>
        <w:contextualSpacing w:val="0"/>
        <w:jc w:val="both"/>
        <w:rPr>
          <w:rFonts w:ascii="Arial" w:hAnsi="Arial" w:cs="Arial"/>
          <w:lang w:eastAsia="cs-CZ"/>
        </w:rPr>
      </w:pPr>
    </w:p>
    <w:p w:rsidR="00FC74DB" w:rsidRDefault="00FC74DB" w:rsidP="004422DA">
      <w:pPr>
        <w:pStyle w:val="Odstavecseseznamem"/>
        <w:keepLines/>
        <w:numPr>
          <w:ilvl w:val="3"/>
          <w:numId w:val="15"/>
        </w:numPr>
        <w:suppressAutoHyphens/>
        <w:spacing w:after="0" w:line="240" w:lineRule="auto"/>
        <w:ind w:left="1134" w:hanging="283"/>
        <w:contextualSpacing w:val="0"/>
        <w:jc w:val="both"/>
        <w:rPr>
          <w:rFonts w:ascii="Arial" w:hAnsi="Arial" w:cs="Arial"/>
          <w:lang w:eastAsia="cs-CZ"/>
        </w:rPr>
      </w:pPr>
      <w:r w:rsidRPr="002A2BF3">
        <w:rPr>
          <w:rFonts w:ascii="Arial" w:hAnsi="Arial" w:cs="Arial"/>
          <w:lang w:eastAsia="cs-CZ"/>
        </w:rPr>
        <w:t>zabezpečení zadávacíc</w:t>
      </w:r>
      <w:r w:rsidR="003A5A5E">
        <w:rPr>
          <w:rFonts w:ascii="Arial" w:hAnsi="Arial" w:cs="Arial"/>
          <w:lang w:eastAsia="cs-CZ"/>
        </w:rPr>
        <w:t>h řízení podle zákona č. 134/201</w:t>
      </w:r>
      <w:r w:rsidRPr="002A2BF3">
        <w:rPr>
          <w:rFonts w:ascii="Arial" w:hAnsi="Arial" w:cs="Arial"/>
          <w:lang w:eastAsia="cs-CZ"/>
        </w:rPr>
        <w:t xml:space="preserve">6 Sb., o </w:t>
      </w:r>
      <w:r w:rsidR="003A5A5E">
        <w:rPr>
          <w:rFonts w:ascii="Arial" w:hAnsi="Arial" w:cs="Arial"/>
          <w:lang w:eastAsia="cs-CZ"/>
        </w:rPr>
        <w:t xml:space="preserve">zadávání </w:t>
      </w:r>
      <w:r w:rsidRPr="002A2BF3">
        <w:rPr>
          <w:rFonts w:ascii="Arial" w:hAnsi="Arial" w:cs="Arial"/>
          <w:lang w:eastAsia="cs-CZ"/>
        </w:rPr>
        <w:t>veřejných zakáz</w:t>
      </w:r>
      <w:r w:rsidR="003A5A5E">
        <w:rPr>
          <w:rFonts w:ascii="Arial" w:hAnsi="Arial" w:cs="Arial"/>
          <w:lang w:eastAsia="cs-CZ"/>
        </w:rPr>
        <w:t>e</w:t>
      </w:r>
      <w:r w:rsidRPr="002A2BF3">
        <w:rPr>
          <w:rFonts w:ascii="Arial" w:hAnsi="Arial" w:cs="Arial"/>
          <w:lang w:eastAsia="cs-CZ"/>
        </w:rPr>
        <w:t>k ve znění pozdějších předpisů,</w:t>
      </w:r>
    </w:p>
    <w:p w:rsidR="00BD3F95" w:rsidRPr="00BD3F95" w:rsidRDefault="00BD3F95" w:rsidP="00BD3F95">
      <w:pPr>
        <w:pStyle w:val="Odstavecseseznamem"/>
        <w:rPr>
          <w:rFonts w:ascii="Arial" w:hAnsi="Arial" w:cs="Arial"/>
          <w:lang w:eastAsia="cs-CZ"/>
        </w:rPr>
      </w:pPr>
    </w:p>
    <w:p w:rsidR="00FC74DB" w:rsidRDefault="00FC74DB" w:rsidP="004422DA">
      <w:pPr>
        <w:pStyle w:val="Odstavecseseznamem"/>
        <w:keepLines/>
        <w:numPr>
          <w:ilvl w:val="3"/>
          <w:numId w:val="15"/>
        </w:numPr>
        <w:suppressAutoHyphens/>
        <w:spacing w:after="0" w:line="240" w:lineRule="auto"/>
        <w:ind w:left="1134" w:hanging="283"/>
        <w:contextualSpacing w:val="0"/>
        <w:jc w:val="both"/>
        <w:rPr>
          <w:rFonts w:ascii="Arial" w:hAnsi="Arial" w:cs="Arial"/>
          <w:lang w:eastAsia="cs-CZ"/>
        </w:rPr>
      </w:pPr>
      <w:r w:rsidRPr="002A2BF3">
        <w:rPr>
          <w:rFonts w:ascii="Arial" w:hAnsi="Arial" w:cs="Arial"/>
          <w:lang w:eastAsia="cs-CZ"/>
        </w:rPr>
        <w:t>zhotovení stavby nebo její části,</w:t>
      </w:r>
    </w:p>
    <w:p w:rsidR="00BD3F95" w:rsidRDefault="00BD3F95" w:rsidP="00FC74DB">
      <w:pPr>
        <w:keepLines/>
        <w:suppressAutoHyphens/>
        <w:spacing w:after="0" w:line="240" w:lineRule="auto"/>
        <w:ind w:left="360"/>
        <w:jc w:val="both"/>
        <w:rPr>
          <w:rFonts w:ascii="Arial" w:hAnsi="Arial" w:cs="Arial"/>
          <w:lang w:eastAsia="cs-CZ"/>
        </w:rPr>
      </w:pPr>
    </w:p>
    <w:p w:rsidR="00FC74DB" w:rsidRPr="002A2BF3" w:rsidRDefault="00FC74DB" w:rsidP="00FC74DB">
      <w:pPr>
        <w:keepLines/>
        <w:suppressAutoHyphens/>
        <w:spacing w:after="0" w:line="240" w:lineRule="auto"/>
        <w:ind w:left="360"/>
        <w:jc w:val="both"/>
        <w:rPr>
          <w:rFonts w:cs="Times New Roman"/>
        </w:rPr>
      </w:pPr>
      <w:r w:rsidRPr="002A2BF3">
        <w:rPr>
          <w:rFonts w:ascii="Arial" w:hAnsi="Arial" w:cs="Arial"/>
          <w:lang w:eastAsia="cs-CZ"/>
        </w:rPr>
        <w:t xml:space="preserve">a to po dobu trvání autorských práv. Objednatel není povinen dílo využít. </w:t>
      </w:r>
    </w:p>
    <w:p w:rsidR="00C97A15" w:rsidRDefault="00C97A15" w:rsidP="00C97A15">
      <w:pPr>
        <w:keepLines/>
        <w:suppressAutoHyphens/>
        <w:spacing w:after="0" w:line="240" w:lineRule="auto"/>
        <w:ind w:left="360"/>
        <w:jc w:val="both"/>
        <w:rPr>
          <w:rFonts w:ascii="Arial" w:hAnsi="Arial" w:cs="Arial"/>
          <w:lang w:eastAsia="cs-CZ"/>
        </w:rPr>
      </w:pPr>
    </w:p>
    <w:p w:rsidR="00FC74DB" w:rsidRPr="002A2BF3" w:rsidRDefault="00FC74DB" w:rsidP="004422DA">
      <w:pPr>
        <w:keepLines/>
        <w:numPr>
          <w:ilvl w:val="1"/>
          <w:numId w:val="6"/>
        </w:numPr>
        <w:suppressAutoHyphens/>
        <w:spacing w:after="0" w:line="240" w:lineRule="auto"/>
        <w:jc w:val="both"/>
        <w:rPr>
          <w:rFonts w:ascii="Arial" w:hAnsi="Arial" w:cs="Arial"/>
          <w:lang w:eastAsia="cs-CZ"/>
        </w:rPr>
      </w:pPr>
      <w:r w:rsidRPr="002A2BF3">
        <w:rPr>
          <w:rFonts w:ascii="Arial" w:hAnsi="Arial" w:cs="Arial"/>
          <w:lang w:eastAsia="cs-CZ"/>
        </w:rPr>
        <w:t xml:space="preserve">Zhotovitel prohlašuje, že </w:t>
      </w:r>
      <w:r w:rsidR="00C97A15">
        <w:rPr>
          <w:rFonts w:ascii="Arial" w:hAnsi="Arial" w:cs="Arial"/>
          <w:lang w:eastAsia="cs-CZ"/>
        </w:rPr>
        <w:t xml:space="preserve">se </w:t>
      </w:r>
      <w:r w:rsidRPr="002A2BF3">
        <w:rPr>
          <w:rFonts w:ascii="Arial" w:hAnsi="Arial" w:cs="Arial"/>
          <w:lang w:eastAsia="cs-CZ"/>
        </w:rPr>
        <w:t>majetkově vypořádal s původci (autory), spoluautory. Cena sjednána v této smlouvě zahrnuje rovněž náklad zhotovitele za případnou odměnu autorů.</w:t>
      </w:r>
    </w:p>
    <w:p w:rsidR="00FC74DB" w:rsidRPr="002A2BF3" w:rsidRDefault="00FC74DB" w:rsidP="00FC74DB">
      <w:pPr>
        <w:keepLines/>
        <w:suppressAutoHyphens/>
        <w:spacing w:after="0" w:line="240" w:lineRule="auto"/>
        <w:ind w:left="360"/>
        <w:jc w:val="both"/>
        <w:rPr>
          <w:rFonts w:ascii="Arial" w:hAnsi="Arial" w:cs="Arial"/>
          <w:lang w:eastAsia="cs-CZ"/>
        </w:rPr>
      </w:pPr>
      <w:r w:rsidRPr="002A2BF3">
        <w:rPr>
          <w:rFonts w:ascii="Arial" w:hAnsi="Arial" w:cs="Arial"/>
          <w:lang w:eastAsia="cs-CZ"/>
        </w:rPr>
        <w:t xml:space="preserve"> </w:t>
      </w:r>
    </w:p>
    <w:p w:rsidR="00FC74DB" w:rsidRPr="004D1753" w:rsidRDefault="00FC74DB" w:rsidP="004422DA">
      <w:pPr>
        <w:pStyle w:val="Odstavecseseznamem"/>
        <w:numPr>
          <w:ilvl w:val="1"/>
          <w:numId w:val="6"/>
        </w:numPr>
        <w:contextualSpacing w:val="0"/>
        <w:jc w:val="both"/>
        <w:rPr>
          <w:rFonts w:ascii="Arial" w:hAnsi="Arial" w:cs="Arial"/>
          <w:lang w:eastAsia="cs-CZ"/>
        </w:rPr>
      </w:pPr>
      <w:r w:rsidRPr="002A2BF3">
        <w:rPr>
          <w:rFonts w:ascii="Arial" w:hAnsi="Arial" w:cs="Arial"/>
          <w:lang w:eastAsia="cs-CZ"/>
        </w:rPr>
        <w:t xml:space="preserve">Zhotovitel se zavazuje, že veškeré technické a ekonomické podklady, výkresové a technické dokumentace včetně textových částí nebudou předány třetí osobě. Zhotovitel se rovněž zavazuje, že nebudou žádné třetí osobě poskytnuty jakékoliv informace související s tímto dílem. Ustanovení se nevztahuje na </w:t>
      </w:r>
      <w:r w:rsidR="0028546B">
        <w:rPr>
          <w:rFonts w:ascii="Arial" w:hAnsi="Arial" w:cs="Arial"/>
          <w:lang w:eastAsia="cs-CZ"/>
        </w:rPr>
        <w:t xml:space="preserve">zhotovitelovy </w:t>
      </w:r>
      <w:r w:rsidR="006F3B46">
        <w:rPr>
          <w:rFonts w:ascii="Arial" w:hAnsi="Arial" w:cs="Arial"/>
          <w:lang w:eastAsia="cs-CZ"/>
        </w:rPr>
        <w:t>poddodavatele.</w:t>
      </w:r>
    </w:p>
    <w:p w:rsidR="00FC74DB" w:rsidRDefault="00FC74DB" w:rsidP="004422DA">
      <w:pPr>
        <w:keepLines/>
        <w:numPr>
          <w:ilvl w:val="1"/>
          <w:numId w:val="6"/>
        </w:numPr>
        <w:suppressAutoHyphens/>
        <w:spacing w:after="0" w:line="240" w:lineRule="auto"/>
        <w:jc w:val="both"/>
        <w:rPr>
          <w:rFonts w:ascii="Arial" w:hAnsi="Arial" w:cs="Arial"/>
          <w:lang w:eastAsia="cs-CZ"/>
        </w:rPr>
      </w:pPr>
      <w:r w:rsidRPr="002A2BF3">
        <w:rPr>
          <w:rFonts w:ascii="Arial" w:hAnsi="Arial" w:cs="Arial"/>
          <w:lang w:eastAsia="cs-CZ"/>
        </w:rPr>
        <w:t xml:space="preserve">Shora uvedené ujednání se vztahuje pouze na ty části díla, které jsou, resp. se stanou autorským dílem ve smyslu zákona č. 121/2000 Sb., autorského zákona; Zhotovitel je oprávněn uvést při zveřejněních a oznámeních o stavebním díle své označení, včetně označení autorů, spoluautorů. </w:t>
      </w:r>
    </w:p>
    <w:p w:rsidR="00FC74DB" w:rsidRDefault="00FC74DB" w:rsidP="00FC74DB">
      <w:pPr>
        <w:keepLines/>
        <w:suppressAutoHyphens/>
        <w:spacing w:after="0" w:line="240" w:lineRule="auto"/>
        <w:ind w:left="360"/>
        <w:jc w:val="both"/>
        <w:rPr>
          <w:rFonts w:ascii="Arial" w:hAnsi="Arial" w:cs="Arial"/>
          <w:lang w:eastAsia="cs-CZ"/>
        </w:rPr>
      </w:pPr>
    </w:p>
    <w:p w:rsidR="00DB10D7" w:rsidRDefault="00DB10D7" w:rsidP="00FC74DB">
      <w:pPr>
        <w:keepLines/>
        <w:suppressAutoHyphens/>
        <w:spacing w:after="0" w:line="240" w:lineRule="auto"/>
        <w:ind w:left="360"/>
        <w:jc w:val="both"/>
        <w:rPr>
          <w:rFonts w:ascii="Arial" w:hAnsi="Arial" w:cs="Arial"/>
          <w:lang w:eastAsia="cs-CZ"/>
        </w:rPr>
      </w:pPr>
    </w:p>
    <w:p w:rsidR="00C95CD5" w:rsidRPr="00C95CD5" w:rsidRDefault="00C95CD5" w:rsidP="00C95CD5">
      <w:pPr>
        <w:spacing w:after="0" w:line="240" w:lineRule="auto"/>
        <w:ind w:left="284" w:hanging="284"/>
        <w:jc w:val="center"/>
        <w:rPr>
          <w:rFonts w:ascii="Arial" w:hAnsi="Arial" w:cs="Arial"/>
          <w:b/>
          <w:bCs/>
          <w:lang w:val="x-none" w:eastAsia="cs-CZ"/>
        </w:rPr>
      </w:pPr>
      <w:r w:rsidRPr="00C95CD5">
        <w:rPr>
          <w:rFonts w:ascii="Arial" w:hAnsi="Arial" w:cs="Arial"/>
          <w:b/>
          <w:bCs/>
          <w:lang w:val="x-none" w:eastAsia="cs-CZ"/>
        </w:rPr>
        <w:t>článek 9.</w:t>
      </w:r>
    </w:p>
    <w:p w:rsidR="00C95CD5" w:rsidRDefault="00C95CD5" w:rsidP="00C95CD5">
      <w:pPr>
        <w:spacing w:after="0" w:line="240" w:lineRule="auto"/>
        <w:ind w:left="284" w:hanging="284"/>
        <w:jc w:val="center"/>
        <w:rPr>
          <w:rFonts w:ascii="Arial" w:hAnsi="Arial" w:cs="Arial"/>
          <w:b/>
          <w:bCs/>
          <w:lang w:val="x-none" w:eastAsia="cs-CZ"/>
        </w:rPr>
      </w:pPr>
      <w:r w:rsidRPr="00C95CD5">
        <w:rPr>
          <w:rFonts w:ascii="Arial" w:hAnsi="Arial" w:cs="Arial"/>
          <w:b/>
          <w:bCs/>
          <w:lang w:val="x-none" w:eastAsia="cs-CZ"/>
        </w:rPr>
        <w:tab/>
        <w:t>Závěrečná ustanovení</w:t>
      </w:r>
    </w:p>
    <w:p w:rsidR="00EC4D9D" w:rsidRPr="00C95CD5" w:rsidRDefault="00EC4D9D" w:rsidP="00C95CD5">
      <w:pPr>
        <w:spacing w:after="0" w:line="240" w:lineRule="auto"/>
        <w:ind w:left="284" w:hanging="284"/>
        <w:jc w:val="center"/>
        <w:rPr>
          <w:rFonts w:ascii="Arial" w:hAnsi="Arial" w:cs="Arial"/>
          <w:b/>
          <w:bCs/>
          <w:lang w:val="x-none" w:eastAsia="cs-CZ"/>
        </w:rPr>
      </w:pPr>
    </w:p>
    <w:p w:rsidR="006420EB" w:rsidRPr="00710F37" w:rsidRDefault="006420EB" w:rsidP="004422DA">
      <w:pPr>
        <w:keepLines/>
        <w:numPr>
          <w:ilvl w:val="1"/>
          <w:numId w:val="7"/>
        </w:numPr>
        <w:suppressAutoHyphens/>
        <w:spacing w:after="0" w:line="240" w:lineRule="auto"/>
        <w:ind w:left="426" w:hanging="426"/>
        <w:jc w:val="both"/>
        <w:rPr>
          <w:rFonts w:ascii="Arial" w:hAnsi="Arial" w:cs="Arial"/>
          <w:lang w:val="x-none" w:eastAsia="cs-CZ"/>
        </w:rPr>
      </w:pPr>
      <w:r w:rsidRPr="00C95CD5">
        <w:rPr>
          <w:rFonts w:ascii="Arial" w:hAnsi="Arial" w:cs="Arial"/>
          <w:lang w:eastAsia="cs-CZ"/>
        </w:rPr>
        <w:t xml:space="preserve"> </w:t>
      </w:r>
      <w:r w:rsidRPr="00C95CD5">
        <w:rPr>
          <w:rFonts w:ascii="Arial" w:hAnsi="Arial" w:cs="Arial"/>
          <w:lang w:val="x-none" w:eastAsia="cs-CZ"/>
        </w:rPr>
        <w:t>Změny nebo doplnění smlouvy lze učinit výlučně písemně formou dodatků potvrzených oprávněnými zástupci smluvních stran.</w:t>
      </w:r>
    </w:p>
    <w:p w:rsidR="006420EB" w:rsidRPr="00710F37" w:rsidRDefault="006420EB" w:rsidP="006420EB">
      <w:pPr>
        <w:keepLines/>
        <w:suppressAutoHyphens/>
        <w:spacing w:after="0" w:line="240" w:lineRule="auto"/>
        <w:ind w:left="426"/>
        <w:jc w:val="both"/>
        <w:rPr>
          <w:rFonts w:ascii="Arial" w:hAnsi="Arial" w:cs="Arial"/>
          <w:lang w:val="x-none" w:eastAsia="cs-CZ"/>
        </w:rPr>
      </w:pPr>
    </w:p>
    <w:p w:rsidR="006420EB" w:rsidRPr="00C95CD5" w:rsidRDefault="006420EB" w:rsidP="004422DA">
      <w:pPr>
        <w:keepLines/>
        <w:numPr>
          <w:ilvl w:val="1"/>
          <w:numId w:val="7"/>
        </w:numPr>
        <w:suppressAutoHyphens/>
        <w:spacing w:after="0" w:line="240" w:lineRule="auto"/>
        <w:ind w:left="426" w:hanging="426"/>
        <w:jc w:val="both"/>
        <w:rPr>
          <w:rFonts w:ascii="Arial" w:hAnsi="Arial" w:cs="Arial"/>
          <w:lang w:val="x-none" w:eastAsia="cs-CZ"/>
        </w:rPr>
      </w:pPr>
      <w:r w:rsidRPr="00C95CD5">
        <w:rPr>
          <w:rFonts w:ascii="Arial" w:hAnsi="Arial" w:cs="Arial"/>
          <w:lang w:eastAsia="cs-CZ"/>
        </w:rPr>
        <w:t xml:space="preserve"> </w:t>
      </w:r>
      <w:r w:rsidRPr="00C95CD5">
        <w:rPr>
          <w:rFonts w:ascii="Arial" w:hAnsi="Arial" w:cs="Arial"/>
          <w:lang w:val="x-none" w:eastAsia="cs-CZ"/>
        </w:rPr>
        <w:t>Smluvní strany řeší spory z této smlouvy vyplývající především vzájemnou dohodou. Nedojde-li k dohodě, předají strany spor věcně příslušnému soudu.</w:t>
      </w:r>
    </w:p>
    <w:p w:rsidR="006420EB" w:rsidRPr="00C95CD5" w:rsidRDefault="006420EB" w:rsidP="006420EB">
      <w:pPr>
        <w:keepLines/>
        <w:suppressAutoHyphens/>
        <w:spacing w:after="0" w:line="240" w:lineRule="auto"/>
        <w:ind w:left="426"/>
        <w:jc w:val="both"/>
        <w:rPr>
          <w:rFonts w:ascii="Arial" w:hAnsi="Arial" w:cs="Arial"/>
          <w:lang w:val="x-none" w:eastAsia="cs-CZ"/>
        </w:rPr>
      </w:pPr>
    </w:p>
    <w:p w:rsidR="006420EB" w:rsidRPr="00FA7230" w:rsidRDefault="006420EB" w:rsidP="004422DA">
      <w:pPr>
        <w:keepLines/>
        <w:numPr>
          <w:ilvl w:val="1"/>
          <w:numId w:val="7"/>
        </w:numPr>
        <w:suppressAutoHyphens/>
        <w:spacing w:after="0" w:line="240" w:lineRule="auto"/>
        <w:ind w:left="426" w:hanging="426"/>
        <w:jc w:val="both"/>
        <w:rPr>
          <w:rFonts w:ascii="Arial" w:hAnsi="Arial" w:cs="Arial"/>
          <w:lang w:val="x-none" w:eastAsia="cs-CZ"/>
        </w:rPr>
      </w:pPr>
      <w:r w:rsidRPr="00C95CD5">
        <w:rPr>
          <w:rFonts w:ascii="Arial" w:hAnsi="Arial" w:cs="Arial"/>
          <w:lang w:val="x-none" w:eastAsia="cs-CZ"/>
        </w:rPr>
        <w:t xml:space="preserve">Smlouva je vyhotovena ve </w:t>
      </w:r>
      <w:r w:rsidR="00DA7174">
        <w:rPr>
          <w:rFonts w:ascii="Arial" w:hAnsi="Arial" w:cs="Arial"/>
          <w:lang w:eastAsia="cs-CZ"/>
        </w:rPr>
        <w:t>dvou</w:t>
      </w:r>
      <w:r>
        <w:rPr>
          <w:rFonts w:ascii="Arial" w:hAnsi="Arial" w:cs="Arial"/>
          <w:lang w:val="x-none" w:eastAsia="cs-CZ"/>
        </w:rPr>
        <w:t xml:space="preserve"> stejnopisech, z nichž </w:t>
      </w:r>
      <w:r w:rsidR="00DA7174">
        <w:rPr>
          <w:rFonts w:ascii="Arial" w:hAnsi="Arial" w:cs="Arial"/>
          <w:lang w:eastAsia="cs-CZ"/>
        </w:rPr>
        <w:t>po jednom</w:t>
      </w:r>
      <w:r w:rsidRPr="00C95CD5">
        <w:rPr>
          <w:rFonts w:ascii="Arial" w:hAnsi="Arial" w:cs="Arial"/>
          <w:lang w:val="x-none" w:eastAsia="cs-CZ"/>
        </w:rPr>
        <w:t xml:space="preserve"> obdrží</w:t>
      </w:r>
      <w:r w:rsidR="00DA7174">
        <w:rPr>
          <w:rFonts w:ascii="Arial" w:hAnsi="Arial" w:cs="Arial"/>
          <w:lang w:eastAsia="cs-CZ"/>
        </w:rPr>
        <w:t xml:space="preserve"> objednatel i</w:t>
      </w:r>
      <w:r>
        <w:rPr>
          <w:rFonts w:ascii="Arial" w:hAnsi="Arial" w:cs="Arial"/>
          <w:lang w:eastAsia="cs-CZ"/>
        </w:rPr>
        <w:t xml:space="preserve"> zhotovitel.</w:t>
      </w:r>
    </w:p>
    <w:p w:rsidR="00940F1A" w:rsidRDefault="00940F1A" w:rsidP="00940F1A">
      <w:pPr>
        <w:keepLines/>
        <w:suppressAutoHyphens/>
        <w:spacing w:after="0" w:line="240" w:lineRule="auto"/>
        <w:ind w:left="426"/>
        <w:jc w:val="both"/>
        <w:rPr>
          <w:rFonts w:ascii="Arial" w:hAnsi="Arial" w:cs="Arial"/>
          <w:lang w:val="x-none" w:eastAsia="cs-CZ"/>
        </w:rPr>
      </w:pPr>
    </w:p>
    <w:p w:rsidR="00F64FB9" w:rsidRPr="00AA25C6" w:rsidRDefault="00BD3F95" w:rsidP="004422DA">
      <w:pPr>
        <w:pStyle w:val="Smlouva-slo"/>
        <w:keepNext/>
        <w:numPr>
          <w:ilvl w:val="1"/>
          <w:numId w:val="7"/>
        </w:numPr>
        <w:tabs>
          <w:tab w:val="center" w:pos="4500"/>
        </w:tabs>
        <w:snapToGrid w:val="0"/>
        <w:spacing w:line="240" w:lineRule="auto"/>
        <w:outlineLvl w:val="1"/>
        <w:rPr>
          <w:rFonts w:ascii="Arial" w:hAnsi="Arial" w:cs="Arial"/>
          <w:u w:color="333399"/>
        </w:rPr>
      </w:pPr>
      <w:r>
        <w:rPr>
          <w:rFonts w:ascii="Arial" w:hAnsi="Arial" w:cs="Arial"/>
          <w:sz w:val="22"/>
          <w:szCs w:val="22"/>
        </w:rPr>
        <w:t>T</w:t>
      </w:r>
      <w:r w:rsidR="00F64FB9" w:rsidRPr="00F64FB9">
        <w:rPr>
          <w:rFonts w:ascii="Arial" w:hAnsi="Arial" w:cs="Arial"/>
          <w:sz w:val="22"/>
          <w:szCs w:val="22"/>
        </w:rPr>
        <w:t>ato smlouva o dílo je uzav</w:t>
      </w:r>
      <w:r w:rsidR="0051790B">
        <w:rPr>
          <w:rFonts w:ascii="Arial" w:hAnsi="Arial" w:cs="Arial"/>
          <w:sz w:val="22"/>
          <w:szCs w:val="22"/>
        </w:rPr>
        <w:t xml:space="preserve">řena na základě rozhodnutí </w:t>
      </w:r>
      <w:r w:rsidR="00AA25C6">
        <w:rPr>
          <w:rFonts w:ascii="Arial" w:hAnsi="Arial" w:cs="Arial"/>
          <w:sz w:val="22"/>
          <w:szCs w:val="22"/>
        </w:rPr>
        <w:t>93.</w:t>
      </w:r>
      <w:r w:rsidR="00EC4D9D">
        <w:rPr>
          <w:rFonts w:ascii="Arial" w:hAnsi="Arial" w:cs="Arial"/>
          <w:sz w:val="22"/>
          <w:szCs w:val="22"/>
        </w:rPr>
        <w:t xml:space="preserve"> s</w:t>
      </w:r>
      <w:r w:rsidR="00F64FB9" w:rsidRPr="00F64FB9">
        <w:rPr>
          <w:rFonts w:ascii="Arial" w:hAnsi="Arial" w:cs="Arial"/>
          <w:sz w:val="22"/>
          <w:szCs w:val="22"/>
        </w:rPr>
        <w:t xml:space="preserve">chůze Rady města Frýdku-Místku ze dne </w:t>
      </w:r>
      <w:r w:rsidR="00AA25C6">
        <w:rPr>
          <w:rFonts w:ascii="Arial" w:hAnsi="Arial" w:cs="Arial"/>
          <w:sz w:val="22"/>
          <w:szCs w:val="22"/>
        </w:rPr>
        <w:t>25. 7. 2017</w:t>
      </w:r>
      <w:r w:rsidR="0051790B">
        <w:rPr>
          <w:rFonts w:ascii="Arial" w:hAnsi="Arial" w:cs="Arial"/>
          <w:sz w:val="22"/>
          <w:szCs w:val="22"/>
        </w:rPr>
        <w:t>.</w:t>
      </w:r>
    </w:p>
    <w:p w:rsidR="00AA25C6" w:rsidRPr="00AA25C6" w:rsidRDefault="00AA25C6" w:rsidP="00AA25C6">
      <w:pPr>
        <w:keepLines/>
        <w:suppressAutoHyphens/>
        <w:spacing w:after="0" w:line="240" w:lineRule="auto"/>
        <w:ind w:left="397"/>
        <w:jc w:val="both"/>
        <w:rPr>
          <w:rFonts w:ascii="Arial" w:hAnsi="Arial" w:cs="Arial"/>
          <w:lang w:val="x-none" w:eastAsia="cs-CZ"/>
        </w:rPr>
      </w:pPr>
    </w:p>
    <w:p w:rsidR="00401036" w:rsidRPr="00B93021" w:rsidRDefault="00544FEC" w:rsidP="00B93021">
      <w:pPr>
        <w:keepLines/>
        <w:numPr>
          <w:ilvl w:val="1"/>
          <w:numId w:val="7"/>
        </w:numPr>
        <w:suppressAutoHyphens/>
        <w:spacing w:after="0" w:line="240" w:lineRule="auto"/>
        <w:ind w:left="397" w:hanging="397"/>
        <w:jc w:val="both"/>
        <w:rPr>
          <w:rFonts w:ascii="Arial" w:hAnsi="Arial" w:cs="Arial"/>
          <w:lang w:val="x-none" w:eastAsia="cs-CZ"/>
        </w:rPr>
      </w:pPr>
      <w:r>
        <w:rPr>
          <w:rFonts w:ascii="Arial" w:hAnsi="Arial" w:cs="Arial"/>
          <w:lang w:eastAsia="cs-CZ"/>
        </w:rPr>
        <w:t xml:space="preserve">Objednatel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w:t>
      </w:r>
      <w:r w:rsidR="00CC1C0B">
        <w:rPr>
          <w:rFonts w:ascii="Arial" w:hAnsi="Arial" w:cs="Arial"/>
          <w:lang w:eastAsia="cs-CZ"/>
        </w:rPr>
        <w:t xml:space="preserve">lhůtě </w:t>
      </w:r>
      <w:r w:rsidR="00401036">
        <w:rPr>
          <w:rFonts w:ascii="Arial" w:hAnsi="Arial" w:cs="Arial"/>
          <w:lang w:eastAsia="cs-CZ"/>
        </w:rPr>
        <w:t xml:space="preserve">nejpozději </w:t>
      </w:r>
      <w:r w:rsidR="00CC1C0B">
        <w:rPr>
          <w:rFonts w:ascii="Arial" w:hAnsi="Arial" w:cs="Arial"/>
          <w:lang w:eastAsia="cs-CZ"/>
        </w:rPr>
        <w:t>30</w:t>
      </w:r>
      <w:r>
        <w:rPr>
          <w:rFonts w:ascii="Arial" w:hAnsi="Arial" w:cs="Arial"/>
          <w:lang w:eastAsia="cs-CZ"/>
        </w:rPr>
        <w:t xml:space="preserve"> dnů od okamžiku uzavření. </w:t>
      </w:r>
      <w:r w:rsidR="00401036" w:rsidRPr="00B93021">
        <w:rPr>
          <w:rFonts w:ascii="Arial" w:hAnsi="Arial" w:cs="Arial"/>
          <w:lang w:val="x-none" w:eastAsia="cs-CZ"/>
        </w:rPr>
        <w:t xml:space="preserve">Smlouva </w:t>
      </w:r>
      <w:r w:rsidR="00401036" w:rsidRPr="00B93021">
        <w:rPr>
          <w:rFonts w:ascii="Arial" w:hAnsi="Arial" w:cs="Arial"/>
          <w:lang w:eastAsia="cs-CZ"/>
        </w:rPr>
        <w:t>nabývá</w:t>
      </w:r>
      <w:r w:rsidR="00401036" w:rsidRPr="00B93021">
        <w:rPr>
          <w:rFonts w:ascii="Arial" w:hAnsi="Arial" w:cs="Arial"/>
          <w:lang w:val="x-none" w:eastAsia="cs-CZ"/>
        </w:rPr>
        <w:t xml:space="preserve"> účinnosti dnem uveřejnění</w:t>
      </w:r>
      <w:r w:rsidR="00B93021">
        <w:rPr>
          <w:rFonts w:ascii="Arial" w:hAnsi="Arial" w:cs="Arial"/>
          <w:lang w:eastAsia="cs-CZ"/>
        </w:rPr>
        <w:t xml:space="preserve"> podle tohoto ujednání</w:t>
      </w:r>
      <w:r w:rsidR="00401036" w:rsidRPr="00B93021">
        <w:rPr>
          <w:rFonts w:ascii="Arial" w:hAnsi="Arial" w:cs="Arial"/>
          <w:lang w:val="x-none" w:eastAsia="cs-CZ"/>
        </w:rPr>
        <w:t>.</w:t>
      </w:r>
    </w:p>
    <w:p w:rsidR="00675131" w:rsidRPr="00675131" w:rsidRDefault="00675131" w:rsidP="00675131">
      <w:pPr>
        <w:keepLines/>
        <w:suppressAutoHyphens/>
        <w:spacing w:after="0" w:line="240" w:lineRule="auto"/>
        <w:ind w:left="397"/>
        <w:jc w:val="both"/>
        <w:rPr>
          <w:rFonts w:ascii="Arial" w:hAnsi="Arial" w:cs="Arial"/>
          <w:lang w:val="x-none" w:eastAsia="cs-CZ"/>
        </w:rPr>
      </w:pPr>
    </w:p>
    <w:p w:rsidR="00675131" w:rsidRPr="00675131" w:rsidRDefault="00675131" w:rsidP="00675131">
      <w:pPr>
        <w:pStyle w:val="Odstavecseseznamem"/>
        <w:numPr>
          <w:ilvl w:val="1"/>
          <w:numId w:val="7"/>
        </w:numPr>
        <w:jc w:val="both"/>
        <w:rPr>
          <w:rFonts w:ascii="Arial" w:hAnsi="Arial" w:cs="Arial"/>
          <w:lang w:eastAsia="cs-CZ"/>
        </w:rPr>
      </w:pPr>
      <w:r w:rsidRPr="00675131">
        <w:rPr>
          <w:rFonts w:ascii="Arial" w:hAnsi="Arial" w:cs="Arial"/>
          <w:lang w:eastAsia="cs-CZ"/>
        </w:rPr>
        <w:t xml:space="preserve">Zhotovitel bere na vědomí a výslovně souhlasí s tím, že smlouva včetně příloh a případných dodatků bude zveřejněna </w:t>
      </w:r>
      <w:r>
        <w:rPr>
          <w:rFonts w:ascii="Arial" w:hAnsi="Arial" w:cs="Arial"/>
          <w:lang w:eastAsia="cs-CZ"/>
        </w:rPr>
        <w:t>na profilu zadavatele</w:t>
      </w:r>
      <w:r w:rsidRPr="00675131">
        <w:rPr>
          <w:rFonts w:ascii="Arial" w:hAnsi="Arial" w:cs="Arial"/>
          <w:lang w:eastAsia="cs-CZ"/>
        </w:rPr>
        <w:t xml:space="preserve">. </w:t>
      </w:r>
      <w:r>
        <w:rPr>
          <w:rFonts w:ascii="Arial" w:hAnsi="Arial" w:cs="Arial"/>
          <w:lang w:eastAsia="cs-CZ"/>
        </w:rPr>
        <w:t xml:space="preserve">U </w:t>
      </w:r>
      <w:r w:rsidRPr="00675131">
        <w:rPr>
          <w:rFonts w:ascii="Arial" w:hAnsi="Arial" w:cs="Arial"/>
          <w:lang w:eastAsia="cs-CZ"/>
        </w:rPr>
        <w:t>zhotovitel</w:t>
      </w:r>
      <w:r>
        <w:rPr>
          <w:rFonts w:ascii="Arial" w:hAnsi="Arial" w:cs="Arial"/>
          <w:lang w:eastAsia="cs-CZ"/>
        </w:rPr>
        <w:t>e</w:t>
      </w:r>
      <w:r w:rsidRPr="00675131">
        <w:rPr>
          <w:rFonts w:ascii="Arial" w:hAnsi="Arial" w:cs="Arial"/>
          <w:lang w:eastAsia="cs-CZ"/>
        </w:rPr>
        <w:t xml:space="preserve"> fyzick</w:t>
      </w:r>
      <w:r>
        <w:rPr>
          <w:rFonts w:ascii="Arial" w:hAnsi="Arial" w:cs="Arial"/>
          <w:lang w:eastAsia="cs-CZ"/>
        </w:rPr>
        <w:t>é</w:t>
      </w:r>
      <w:r w:rsidRPr="00675131">
        <w:rPr>
          <w:rFonts w:ascii="Arial" w:hAnsi="Arial" w:cs="Arial"/>
          <w:lang w:eastAsia="cs-CZ"/>
        </w:rPr>
        <w:t xml:space="preserve"> osob</w:t>
      </w:r>
      <w:r>
        <w:rPr>
          <w:rFonts w:ascii="Arial" w:hAnsi="Arial" w:cs="Arial"/>
          <w:lang w:eastAsia="cs-CZ"/>
        </w:rPr>
        <w:t>y</w:t>
      </w:r>
      <w:r w:rsidRPr="00675131">
        <w:rPr>
          <w:rFonts w:ascii="Arial" w:hAnsi="Arial" w:cs="Arial"/>
          <w:lang w:eastAsia="cs-CZ"/>
        </w:rPr>
        <w:t xml:space="preserve">, bude smlouva zveřejněna po anonymizaci provedené </w:t>
      </w:r>
      <w:r>
        <w:rPr>
          <w:rFonts w:ascii="Arial" w:hAnsi="Arial" w:cs="Arial"/>
          <w:lang w:eastAsia="cs-CZ"/>
        </w:rPr>
        <w:t>dle přísl. ustanovení</w:t>
      </w:r>
      <w:r w:rsidRPr="00675131">
        <w:rPr>
          <w:rFonts w:ascii="Arial" w:hAnsi="Arial" w:cs="Arial"/>
          <w:lang w:eastAsia="cs-CZ"/>
        </w:rPr>
        <w:t xml:space="preserve"> zákon</w:t>
      </w:r>
      <w:r>
        <w:rPr>
          <w:rFonts w:ascii="Arial" w:hAnsi="Arial" w:cs="Arial"/>
          <w:lang w:eastAsia="cs-CZ"/>
        </w:rPr>
        <w:t>a</w:t>
      </w:r>
      <w:r w:rsidRPr="00675131">
        <w:rPr>
          <w:rFonts w:ascii="Arial" w:hAnsi="Arial" w:cs="Arial"/>
          <w:lang w:eastAsia="cs-CZ"/>
        </w:rPr>
        <w:t xml:space="preserve"> č. 101/2000 Sb., o ochraně osobních údajů a o změně některých zákonů, ve znění pozdějších předpisů.</w:t>
      </w:r>
    </w:p>
    <w:p w:rsidR="00D97854" w:rsidRDefault="00D97854" w:rsidP="00675131">
      <w:pPr>
        <w:keepLines/>
        <w:suppressAutoHyphens/>
        <w:spacing w:after="0" w:line="240" w:lineRule="auto"/>
        <w:ind w:firstLine="360"/>
        <w:jc w:val="both"/>
        <w:rPr>
          <w:rFonts w:ascii="Arial" w:hAnsi="Arial" w:cs="Arial"/>
          <w:u w:color="333399"/>
        </w:rPr>
      </w:pPr>
    </w:p>
    <w:p w:rsidR="00D97854" w:rsidRDefault="00D97854" w:rsidP="00675131">
      <w:pPr>
        <w:keepLines/>
        <w:suppressAutoHyphens/>
        <w:spacing w:after="0" w:line="240" w:lineRule="auto"/>
        <w:ind w:firstLine="360"/>
        <w:jc w:val="both"/>
        <w:rPr>
          <w:rFonts w:ascii="Arial" w:hAnsi="Arial" w:cs="Arial"/>
          <w:u w:color="333399"/>
        </w:rPr>
      </w:pPr>
    </w:p>
    <w:p w:rsidR="00A4478E" w:rsidRDefault="00F64FB9" w:rsidP="00A4478E">
      <w:pPr>
        <w:keepLines/>
        <w:suppressAutoHyphens/>
        <w:spacing w:after="0" w:line="240" w:lineRule="auto"/>
        <w:ind w:firstLine="360"/>
        <w:jc w:val="both"/>
        <w:rPr>
          <w:rFonts w:ascii="Arial" w:hAnsi="Arial" w:cs="Arial"/>
          <w:u w:color="333399"/>
        </w:rPr>
      </w:pPr>
      <w:r w:rsidRPr="00EC4D9D">
        <w:rPr>
          <w:rFonts w:ascii="Arial" w:hAnsi="Arial" w:cs="Arial"/>
          <w:u w:color="333399"/>
        </w:rPr>
        <w:t>Z</w:t>
      </w:r>
      <w:r w:rsidR="00675131">
        <w:rPr>
          <w:rFonts w:ascii="Arial" w:hAnsi="Arial" w:cs="Arial"/>
          <w:u w:color="333399"/>
        </w:rPr>
        <w:t>a objednatele</w:t>
      </w:r>
      <w:r w:rsidR="00A4478E">
        <w:rPr>
          <w:rFonts w:ascii="Arial" w:hAnsi="Arial" w:cs="Arial"/>
          <w:u w:color="333399"/>
        </w:rPr>
        <w:t>:</w:t>
      </w:r>
      <w:r w:rsidR="00675131">
        <w:rPr>
          <w:rFonts w:ascii="Arial" w:hAnsi="Arial" w:cs="Arial"/>
          <w:u w:color="333399"/>
        </w:rPr>
        <w:tab/>
      </w:r>
      <w:r w:rsidR="00675131">
        <w:rPr>
          <w:rFonts w:ascii="Arial" w:hAnsi="Arial" w:cs="Arial"/>
          <w:u w:color="333399"/>
        </w:rPr>
        <w:tab/>
      </w:r>
      <w:r w:rsidR="00675131">
        <w:rPr>
          <w:rFonts w:ascii="Arial" w:hAnsi="Arial" w:cs="Arial"/>
          <w:u w:color="333399"/>
        </w:rPr>
        <w:tab/>
      </w:r>
      <w:r w:rsidR="00675131">
        <w:rPr>
          <w:rFonts w:ascii="Arial" w:hAnsi="Arial" w:cs="Arial"/>
          <w:u w:color="333399"/>
        </w:rPr>
        <w:tab/>
      </w:r>
      <w:r w:rsidR="00675131">
        <w:rPr>
          <w:rFonts w:ascii="Arial" w:hAnsi="Arial" w:cs="Arial"/>
          <w:u w:color="333399"/>
        </w:rPr>
        <w:tab/>
      </w:r>
      <w:r w:rsidR="00675131">
        <w:rPr>
          <w:rFonts w:ascii="Arial" w:hAnsi="Arial" w:cs="Arial"/>
          <w:u w:color="333399"/>
        </w:rPr>
        <w:tab/>
      </w:r>
      <w:r w:rsidR="00D97854">
        <w:rPr>
          <w:rFonts w:ascii="Arial" w:hAnsi="Arial" w:cs="Arial"/>
          <w:u w:color="333399"/>
        </w:rPr>
        <w:t xml:space="preserve">     </w:t>
      </w:r>
      <w:r w:rsidR="00EC4D9D" w:rsidRPr="00EC4D9D">
        <w:rPr>
          <w:rFonts w:ascii="Arial" w:hAnsi="Arial" w:cs="Arial"/>
          <w:u w:color="333399"/>
        </w:rPr>
        <w:t>Za</w:t>
      </w:r>
      <w:r w:rsidR="00A4478E">
        <w:rPr>
          <w:rFonts w:ascii="Arial" w:hAnsi="Arial" w:cs="Arial"/>
          <w:u w:color="333399"/>
        </w:rPr>
        <w:t xml:space="preserve"> zhotovitele:</w:t>
      </w:r>
    </w:p>
    <w:p w:rsidR="00A4478E" w:rsidRDefault="00A4478E" w:rsidP="00A4478E">
      <w:pPr>
        <w:keepLines/>
        <w:suppressAutoHyphens/>
        <w:spacing w:after="0" w:line="240" w:lineRule="auto"/>
        <w:ind w:firstLine="360"/>
        <w:jc w:val="both"/>
        <w:rPr>
          <w:rFonts w:ascii="Arial" w:hAnsi="Arial" w:cs="Arial"/>
          <w:u w:color="333399"/>
        </w:rPr>
      </w:pPr>
    </w:p>
    <w:p w:rsidR="00A4478E" w:rsidRDefault="0051790B" w:rsidP="00A4478E">
      <w:pPr>
        <w:keepLines/>
        <w:suppressAutoHyphens/>
        <w:spacing w:after="0" w:line="240" w:lineRule="auto"/>
        <w:ind w:firstLine="360"/>
        <w:jc w:val="both"/>
        <w:rPr>
          <w:rFonts w:ascii="Arial" w:hAnsi="Arial" w:cs="Arial"/>
          <w:u w:color="333399"/>
        </w:rPr>
      </w:pPr>
      <w:r w:rsidRPr="00675131">
        <w:rPr>
          <w:rFonts w:ascii="Arial" w:hAnsi="Arial" w:cs="Arial"/>
          <w:u w:color="333399"/>
        </w:rPr>
        <w:t>Ve Frýdku-Místku</w:t>
      </w:r>
      <w:r w:rsidR="00657EB7" w:rsidRPr="00675131">
        <w:rPr>
          <w:rFonts w:ascii="Arial" w:hAnsi="Arial" w:cs="Arial"/>
          <w:u w:color="333399"/>
        </w:rPr>
        <w:t>, dne __________ 201</w:t>
      </w:r>
      <w:r w:rsidR="00940F1A" w:rsidRPr="00675131">
        <w:rPr>
          <w:rFonts w:ascii="Arial" w:hAnsi="Arial" w:cs="Arial"/>
          <w:u w:color="333399"/>
        </w:rPr>
        <w:t>7</w:t>
      </w:r>
      <w:r w:rsidR="00A4478E">
        <w:rPr>
          <w:rFonts w:ascii="Arial" w:hAnsi="Arial" w:cs="Arial"/>
          <w:u w:color="333399"/>
        </w:rPr>
        <w:t xml:space="preserve">                         </w:t>
      </w:r>
      <w:r w:rsidRPr="00675131">
        <w:rPr>
          <w:rFonts w:ascii="Arial" w:hAnsi="Arial" w:cs="Arial"/>
          <w:u w:color="333399"/>
        </w:rPr>
        <w:t>V</w:t>
      </w:r>
      <w:r w:rsidR="00AA25C6">
        <w:rPr>
          <w:rFonts w:ascii="Arial" w:hAnsi="Arial" w:cs="Arial"/>
          <w:u w:color="333399"/>
        </w:rPr>
        <w:t>e Velkém Meziříčí</w:t>
      </w:r>
      <w:r w:rsidR="00657EB7" w:rsidRPr="00675131">
        <w:rPr>
          <w:rFonts w:ascii="Arial" w:hAnsi="Arial" w:cs="Arial"/>
          <w:u w:color="333399"/>
        </w:rPr>
        <w:t>, dne _________ 201</w:t>
      </w:r>
      <w:r w:rsidR="00940F1A" w:rsidRPr="00675131">
        <w:rPr>
          <w:rFonts w:ascii="Arial" w:hAnsi="Arial" w:cs="Arial"/>
          <w:u w:color="333399"/>
        </w:rPr>
        <w:t>7</w:t>
      </w:r>
    </w:p>
    <w:p w:rsidR="00A4478E" w:rsidRDefault="00A4478E" w:rsidP="00A4478E">
      <w:pPr>
        <w:rPr>
          <w:rFonts w:ascii="Arial" w:hAnsi="Arial" w:cs="Arial"/>
        </w:rPr>
      </w:pPr>
    </w:p>
    <w:p w:rsidR="009C1509" w:rsidRDefault="009C1509" w:rsidP="00A4478E">
      <w:pPr>
        <w:rPr>
          <w:rFonts w:ascii="Arial" w:hAnsi="Arial" w:cs="Arial"/>
        </w:rPr>
      </w:pPr>
    </w:p>
    <w:p w:rsidR="009C1509" w:rsidRDefault="009C1509" w:rsidP="00A4478E">
      <w:pPr>
        <w:rPr>
          <w:rFonts w:ascii="Arial" w:hAnsi="Arial" w:cs="Arial"/>
        </w:rPr>
      </w:pPr>
    </w:p>
    <w:p w:rsidR="009C1509" w:rsidRPr="00A4478E" w:rsidRDefault="009C1509" w:rsidP="00A4478E">
      <w:pPr>
        <w:rPr>
          <w:rFonts w:ascii="Arial" w:hAnsi="Arial" w:cs="Arial"/>
        </w:rPr>
      </w:pPr>
    </w:p>
    <w:p w:rsidR="00A4478E" w:rsidRDefault="00A4478E" w:rsidP="00675131">
      <w:pPr>
        <w:pStyle w:val="Smlouva-slo"/>
        <w:keepNext/>
        <w:tabs>
          <w:tab w:val="center" w:pos="4500"/>
        </w:tabs>
        <w:snapToGrid w:val="0"/>
        <w:spacing w:line="240" w:lineRule="auto"/>
        <w:ind w:left="360"/>
        <w:outlineLvl w:val="1"/>
        <w:rPr>
          <w:rFonts w:ascii="Arial" w:hAnsi="Arial" w:cs="Arial"/>
          <w:sz w:val="22"/>
          <w:szCs w:val="22"/>
          <w:u w:color="333399"/>
        </w:rPr>
      </w:pPr>
    </w:p>
    <w:p w:rsidR="00C95CD5" w:rsidRPr="00675131" w:rsidRDefault="00C95CD5" w:rsidP="00675131">
      <w:pPr>
        <w:pStyle w:val="Smlouva-slo"/>
        <w:keepNext/>
        <w:tabs>
          <w:tab w:val="center" w:pos="4500"/>
        </w:tabs>
        <w:snapToGrid w:val="0"/>
        <w:spacing w:line="240" w:lineRule="auto"/>
        <w:ind w:left="360"/>
        <w:outlineLvl w:val="1"/>
        <w:rPr>
          <w:rFonts w:ascii="Arial" w:hAnsi="Arial" w:cs="Arial"/>
          <w:sz w:val="22"/>
          <w:szCs w:val="22"/>
          <w:u w:color="333399"/>
        </w:rPr>
      </w:pPr>
      <w:r w:rsidRPr="00BC64FF">
        <w:rPr>
          <w:rFonts w:ascii="Arial" w:hAnsi="Arial" w:cs="Arial"/>
          <w:sz w:val="22"/>
          <w:szCs w:val="22"/>
          <w:u w:color="333399"/>
        </w:rPr>
        <w:t>_____________</w:t>
      </w:r>
      <w:r w:rsidR="00417A5D" w:rsidRPr="00BC64FF">
        <w:rPr>
          <w:rFonts w:ascii="Arial" w:hAnsi="Arial" w:cs="Arial"/>
          <w:sz w:val="22"/>
          <w:szCs w:val="22"/>
          <w:u w:color="333399"/>
        </w:rPr>
        <w:t>______</w:t>
      </w:r>
      <w:r w:rsidRPr="00675131">
        <w:rPr>
          <w:rFonts w:ascii="Arial" w:hAnsi="Arial" w:cs="Arial"/>
          <w:sz w:val="22"/>
          <w:szCs w:val="22"/>
          <w:u w:color="333399"/>
        </w:rPr>
        <w:tab/>
      </w:r>
      <w:r w:rsidRPr="00675131">
        <w:rPr>
          <w:rFonts w:ascii="Arial" w:hAnsi="Arial" w:cs="Arial"/>
          <w:sz w:val="22"/>
          <w:szCs w:val="22"/>
          <w:u w:color="333399"/>
        </w:rPr>
        <w:tab/>
      </w:r>
      <w:r w:rsidRPr="00675131">
        <w:rPr>
          <w:rFonts w:ascii="Arial" w:hAnsi="Arial" w:cs="Arial"/>
          <w:sz w:val="22"/>
          <w:szCs w:val="22"/>
          <w:u w:color="333399"/>
        </w:rPr>
        <w:tab/>
      </w:r>
      <w:r w:rsidR="00D97854">
        <w:rPr>
          <w:rFonts w:ascii="Arial" w:hAnsi="Arial" w:cs="Arial"/>
          <w:sz w:val="22"/>
          <w:szCs w:val="22"/>
          <w:u w:color="333399"/>
        </w:rPr>
        <w:t xml:space="preserve">                         </w:t>
      </w:r>
      <w:r w:rsidRPr="00675131">
        <w:rPr>
          <w:rFonts w:ascii="Arial" w:hAnsi="Arial" w:cs="Arial"/>
          <w:sz w:val="22"/>
          <w:szCs w:val="22"/>
          <w:u w:color="333399"/>
        </w:rPr>
        <w:t>_________________</w:t>
      </w:r>
    </w:p>
    <w:p w:rsidR="00CC1C0B" w:rsidRPr="00675131" w:rsidRDefault="00940F1A" w:rsidP="00675131">
      <w:pPr>
        <w:pStyle w:val="Smlouva-slo"/>
        <w:keepNext/>
        <w:tabs>
          <w:tab w:val="center" w:pos="4500"/>
        </w:tabs>
        <w:snapToGrid w:val="0"/>
        <w:spacing w:line="240" w:lineRule="auto"/>
        <w:ind w:left="360"/>
        <w:outlineLvl w:val="1"/>
        <w:rPr>
          <w:rFonts w:ascii="Arial" w:hAnsi="Arial" w:cs="Arial"/>
          <w:sz w:val="22"/>
          <w:szCs w:val="22"/>
        </w:rPr>
      </w:pPr>
      <w:r w:rsidRPr="00675131">
        <w:rPr>
          <w:rFonts w:ascii="Arial" w:hAnsi="Arial" w:cs="Arial"/>
          <w:sz w:val="22"/>
          <w:szCs w:val="22"/>
          <w:u w:color="333399"/>
        </w:rPr>
        <w:t>Mgr</w:t>
      </w:r>
      <w:r w:rsidRPr="00675131">
        <w:rPr>
          <w:rFonts w:ascii="Arial" w:hAnsi="Arial" w:cs="Arial"/>
          <w:sz w:val="22"/>
          <w:szCs w:val="22"/>
        </w:rPr>
        <w:t>. Michal Pobucký, DiS.</w:t>
      </w:r>
      <w:r w:rsidR="0051790B" w:rsidRPr="00675131">
        <w:rPr>
          <w:rFonts w:ascii="Arial" w:hAnsi="Arial" w:cs="Arial"/>
          <w:sz w:val="22"/>
          <w:szCs w:val="22"/>
        </w:rPr>
        <w:t xml:space="preserve">                                                                </w:t>
      </w:r>
      <w:r w:rsidR="00AA25C6">
        <w:rPr>
          <w:rFonts w:ascii="Arial" w:hAnsi="Arial" w:cs="Arial"/>
          <w:sz w:val="22"/>
          <w:szCs w:val="22"/>
        </w:rPr>
        <w:t xml:space="preserve">             Libor Jedlička</w:t>
      </w:r>
    </w:p>
    <w:p w:rsidR="00C95CD5" w:rsidRPr="00675131" w:rsidRDefault="00CC1C0B" w:rsidP="00C95CD5">
      <w:pPr>
        <w:keepNext/>
        <w:tabs>
          <w:tab w:val="center" w:pos="4500"/>
        </w:tabs>
        <w:snapToGrid w:val="0"/>
        <w:spacing w:before="120" w:after="0" w:line="240" w:lineRule="auto"/>
        <w:outlineLvl w:val="1"/>
        <w:rPr>
          <w:rFonts w:ascii="Arial" w:hAnsi="Arial" w:cs="Arial"/>
          <w:u w:color="333399"/>
        </w:rPr>
      </w:pPr>
      <w:r w:rsidRPr="00675131">
        <w:rPr>
          <w:rFonts w:ascii="Arial" w:hAnsi="Arial" w:cs="Arial"/>
        </w:rPr>
        <w:t xml:space="preserve">           </w:t>
      </w:r>
      <w:r w:rsidR="00940F1A" w:rsidRPr="00675131">
        <w:rPr>
          <w:rFonts w:ascii="Arial" w:hAnsi="Arial" w:cs="Arial"/>
        </w:rPr>
        <w:t xml:space="preserve"> primátor</w:t>
      </w:r>
      <w:r w:rsidR="00C95CD5" w:rsidRPr="00675131">
        <w:rPr>
          <w:rFonts w:ascii="Arial" w:hAnsi="Arial" w:cs="Arial"/>
          <w:u w:color="333399"/>
        </w:rPr>
        <w:tab/>
      </w:r>
      <w:r w:rsidR="00C95CD5" w:rsidRPr="00675131">
        <w:rPr>
          <w:rFonts w:ascii="Arial" w:hAnsi="Arial" w:cs="Arial"/>
          <w:u w:color="333399"/>
        </w:rPr>
        <w:tab/>
      </w:r>
      <w:r w:rsidR="00C95CD5" w:rsidRPr="00675131">
        <w:rPr>
          <w:rFonts w:ascii="Arial" w:hAnsi="Arial" w:cs="Arial"/>
          <w:u w:color="333399"/>
        </w:rPr>
        <w:tab/>
      </w:r>
      <w:r w:rsidR="00AA25C6">
        <w:rPr>
          <w:rFonts w:ascii="Arial" w:hAnsi="Arial" w:cs="Arial"/>
          <w:u w:color="333399"/>
        </w:rPr>
        <w:t xml:space="preserve">                                    jednatel</w:t>
      </w:r>
    </w:p>
    <w:p w:rsidR="0051790B" w:rsidRPr="00C95CD5" w:rsidRDefault="0051790B" w:rsidP="00C95CD5">
      <w:pPr>
        <w:keepNext/>
        <w:tabs>
          <w:tab w:val="center" w:pos="4500"/>
        </w:tabs>
        <w:snapToGrid w:val="0"/>
        <w:spacing w:before="120" w:after="0" w:line="240" w:lineRule="auto"/>
        <w:outlineLvl w:val="1"/>
        <w:rPr>
          <w:rFonts w:ascii="Arial" w:hAnsi="Arial" w:cs="Arial"/>
          <w:u w:color="333399"/>
        </w:rPr>
      </w:pPr>
    </w:p>
    <w:p w:rsidR="00C95CD5" w:rsidRDefault="00C95CD5" w:rsidP="00272221"/>
    <w:sectPr w:rsidR="00C95CD5" w:rsidSect="00F64FB9">
      <w:headerReference w:type="default" r:id="rId8"/>
      <w:footerReference w:type="default" r:id="rId9"/>
      <w:pgSz w:w="11906" w:h="16838"/>
      <w:pgMar w:top="851" w:right="851" w:bottom="14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53F" w:rsidRDefault="00D1753F" w:rsidP="00501806">
      <w:pPr>
        <w:spacing w:after="0" w:line="240" w:lineRule="auto"/>
      </w:pPr>
      <w:r>
        <w:separator/>
      </w:r>
    </w:p>
  </w:endnote>
  <w:endnote w:type="continuationSeparator" w:id="0">
    <w:p w:rsidR="00D1753F" w:rsidRDefault="00D1753F" w:rsidP="00501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4934257"/>
      <w:docPartObj>
        <w:docPartGallery w:val="Page Numbers (Bottom of Page)"/>
        <w:docPartUnique/>
      </w:docPartObj>
    </w:sdtPr>
    <w:sdtEndPr/>
    <w:sdtContent>
      <w:p w:rsidR="002E4C38" w:rsidRPr="004D5AE6" w:rsidRDefault="002E4C38" w:rsidP="002E4C38">
        <w:pPr>
          <w:pStyle w:val="Zpat"/>
          <w:jc w:val="right"/>
          <w:rPr>
            <w:rFonts w:ascii="Arial" w:hAnsi="Arial" w:cs="Arial"/>
            <w:sz w:val="18"/>
            <w:szCs w:val="18"/>
          </w:rPr>
        </w:pPr>
        <w:r w:rsidRPr="008C1B2F">
          <w:rPr>
            <w:rFonts w:ascii="Arial" w:hAnsi="Arial" w:cs="Arial"/>
            <w:i/>
            <w:iCs/>
            <w:sz w:val="16"/>
            <w:szCs w:val="16"/>
          </w:rPr>
          <w:t xml:space="preserve">Strana </w:t>
        </w:r>
        <w:r w:rsidRPr="008C1B2F">
          <w:rPr>
            <w:rFonts w:ascii="Arial" w:hAnsi="Arial" w:cs="Arial"/>
            <w:i/>
            <w:iCs/>
            <w:sz w:val="16"/>
            <w:szCs w:val="16"/>
          </w:rPr>
          <w:fldChar w:fldCharType="begin"/>
        </w:r>
        <w:r w:rsidRPr="008C1B2F">
          <w:rPr>
            <w:rFonts w:ascii="Arial" w:hAnsi="Arial" w:cs="Arial"/>
            <w:i/>
            <w:iCs/>
            <w:sz w:val="16"/>
            <w:szCs w:val="16"/>
          </w:rPr>
          <w:instrText xml:space="preserve"> PAGE </w:instrText>
        </w:r>
        <w:r w:rsidRPr="008C1B2F">
          <w:rPr>
            <w:rFonts w:ascii="Arial" w:hAnsi="Arial" w:cs="Arial"/>
            <w:i/>
            <w:iCs/>
            <w:sz w:val="16"/>
            <w:szCs w:val="16"/>
          </w:rPr>
          <w:fldChar w:fldCharType="separate"/>
        </w:r>
        <w:r w:rsidR="004D7F6C">
          <w:rPr>
            <w:rFonts w:ascii="Arial" w:hAnsi="Arial" w:cs="Arial"/>
            <w:i/>
            <w:iCs/>
            <w:noProof/>
            <w:sz w:val="16"/>
            <w:szCs w:val="16"/>
          </w:rPr>
          <w:t>8</w:t>
        </w:r>
        <w:r w:rsidRPr="008C1B2F">
          <w:rPr>
            <w:rFonts w:ascii="Arial" w:hAnsi="Arial" w:cs="Arial"/>
            <w:i/>
            <w:iCs/>
            <w:sz w:val="16"/>
            <w:szCs w:val="16"/>
          </w:rPr>
          <w:fldChar w:fldCharType="end"/>
        </w:r>
        <w:r w:rsidRPr="008C1B2F">
          <w:rPr>
            <w:rFonts w:ascii="Arial" w:hAnsi="Arial" w:cs="Arial"/>
            <w:i/>
            <w:iCs/>
            <w:sz w:val="16"/>
            <w:szCs w:val="16"/>
          </w:rPr>
          <w:t xml:space="preserve"> (celkem </w:t>
        </w:r>
        <w:r w:rsidRPr="008C1B2F">
          <w:rPr>
            <w:rFonts w:ascii="Arial" w:hAnsi="Arial" w:cs="Arial"/>
            <w:i/>
            <w:iCs/>
            <w:sz w:val="16"/>
            <w:szCs w:val="16"/>
          </w:rPr>
          <w:fldChar w:fldCharType="begin"/>
        </w:r>
        <w:r w:rsidRPr="008C1B2F">
          <w:rPr>
            <w:rFonts w:ascii="Arial" w:hAnsi="Arial" w:cs="Arial"/>
            <w:i/>
            <w:iCs/>
            <w:sz w:val="16"/>
            <w:szCs w:val="16"/>
          </w:rPr>
          <w:instrText xml:space="preserve"> NUMPAGES </w:instrText>
        </w:r>
        <w:r w:rsidRPr="008C1B2F">
          <w:rPr>
            <w:rFonts w:ascii="Arial" w:hAnsi="Arial" w:cs="Arial"/>
            <w:i/>
            <w:iCs/>
            <w:sz w:val="16"/>
            <w:szCs w:val="16"/>
          </w:rPr>
          <w:fldChar w:fldCharType="separate"/>
        </w:r>
        <w:r w:rsidR="004D7F6C">
          <w:rPr>
            <w:rFonts w:ascii="Arial" w:hAnsi="Arial" w:cs="Arial"/>
            <w:i/>
            <w:iCs/>
            <w:noProof/>
            <w:sz w:val="16"/>
            <w:szCs w:val="16"/>
          </w:rPr>
          <w:t>8</w:t>
        </w:r>
        <w:r w:rsidRPr="008C1B2F">
          <w:rPr>
            <w:rFonts w:ascii="Arial" w:hAnsi="Arial" w:cs="Arial"/>
            <w:i/>
            <w:iCs/>
            <w:sz w:val="16"/>
            <w:szCs w:val="16"/>
          </w:rPr>
          <w:fldChar w:fldCharType="end"/>
        </w:r>
        <w:r>
          <w:rPr>
            <w:rFonts w:ascii="Arial" w:hAnsi="Arial" w:cs="Arial"/>
            <w:i/>
            <w:iCs/>
            <w:sz w:val="18"/>
            <w:szCs w:val="18"/>
          </w:rPr>
          <w:t>)</w:t>
        </w:r>
      </w:p>
      <w:p w:rsidR="00501806" w:rsidRDefault="004D7F6C">
        <w:pPr>
          <w:pStyle w:val="Zpat"/>
          <w:jc w:val="center"/>
        </w:pPr>
      </w:p>
    </w:sdtContent>
  </w:sdt>
  <w:p w:rsidR="00501806" w:rsidRDefault="0050180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53F" w:rsidRDefault="00D1753F" w:rsidP="00501806">
      <w:pPr>
        <w:spacing w:after="0" w:line="240" w:lineRule="auto"/>
      </w:pPr>
      <w:r>
        <w:separator/>
      </w:r>
    </w:p>
  </w:footnote>
  <w:footnote w:type="continuationSeparator" w:id="0">
    <w:p w:rsidR="00D1753F" w:rsidRDefault="00D1753F" w:rsidP="00501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985" w:rsidRDefault="00545985" w:rsidP="00047615">
    <w:pPr>
      <w:autoSpaceDE w:val="0"/>
      <w:autoSpaceDN w:val="0"/>
      <w:adjustRightInd w:val="0"/>
      <w:spacing w:after="0" w:line="240" w:lineRule="auto"/>
      <w:ind w:left="2126" w:hanging="2126"/>
      <w:jc w:val="both"/>
      <w:rPr>
        <w:rFonts w:ascii="Arial" w:hAnsi="Arial" w:cs="Arial"/>
        <w:bCs/>
        <w:i/>
        <w:sz w:val="16"/>
        <w:szCs w:val="16"/>
      </w:rPr>
    </w:pPr>
    <w:r w:rsidRPr="008C1B2F">
      <w:rPr>
        <w:rFonts w:ascii="Arial" w:hAnsi="Arial" w:cs="Arial"/>
        <w:i/>
        <w:iCs/>
        <w:sz w:val="16"/>
        <w:szCs w:val="16"/>
      </w:rPr>
      <w:t xml:space="preserve">Název veřejné zakázky: </w:t>
    </w:r>
    <w:r w:rsidR="004731A1" w:rsidRPr="008C1B2F">
      <w:rPr>
        <w:rFonts w:ascii="Arial" w:hAnsi="Arial" w:cs="Arial"/>
        <w:bCs/>
        <w:i/>
        <w:sz w:val="16"/>
        <w:szCs w:val="16"/>
      </w:rPr>
      <w:t xml:space="preserve">Zpracování PD – </w:t>
    </w:r>
    <w:r w:rsidR="00E37368">
      <w:rPr>
        <w:rFonts w:ascii="Arial" w:hAnsi="Arial" w:cs="Arial"/>
        <w:bCs/>
        <w:i/>
        <w:sz w:val="16"/>
        <w:szCs w:val="16"/>
      </w:rPr>
      <w:t>vybudování veřejného osvětlení Skalice</w:t>
    </w:r>
  </w:p>
  <w:p w:rsidR="00D062D6" w:rsidRDefault="00545985" w:rsidP="00545985">
    <w:pPr>
      <w:pStyle w:val="Zhlav"/>
      <w:rPr>
        <w:rFonts w:ascii="Arial" w:hAnsi="Arial" w:cs="Arial"/>
        <w:i/>
        <w:sz w:val="16"/>
        <w:szCs w:val="16"/>
      </w:rPr>
    </w:pPr>
    <w:r w:rsidRPr="008C1B2F">
      <w:rPr>
        <w:rFonts w:ascii="Arial" w:hAnsi="Arial" w:cs="Arial"/>
        <w:i/>
        <w:sz w:val="16"/>
        <w:szCs w:val="16"/>
      </w:rPr>
      <w:t>Číslo veřejné zakázky: P1</w:t>
    </w:r>
    <w:r w:rsidR="007D3012" w:rsidRPr="008C1B2F">
      <w:rPr>
        <w:rFonts w:ascii="Arial" w:hAnsi="Arial" w:cs="Arial"/>
        <w:i/>
        <w:sz w:val="16"/>
        <w:szCs w:val="16"/>
      </w:rPr>
      <w:t>7</w:t>
    </w:r>
    <w:r w:rsidRPr="008C1B2F">
      <w:rPr>
        <w:rFonts w:ascii="Arial" w:hAnsi="Arial" w:cs="Arial"/>
        <w:i/>
        <w:sz w:val="16"/>
        <w:szCs w:val="16"/>
      </w:rPr>
      <w:t>V</w:t>
    </w:r>
    <w:r w:rsidR="00E37368">
      <w:rPr>
        <w:rFonts w:ascii="Arial" w:hAnsi="Arial" w:cs="Arial"/>
        <w:i/>
        <w:sz w:val="16"/>
        <w:szCs w:val="16"/>
      </w:rPr>
      <w:t>0000011</w:t>
    </w:r>
    <w:r w:rsidR="00C01995" w:rsidRPr="008C1B2F">
      <w:rPr>
        <w:rFonts w:ascii="Arial" w:hAnsi="Arial" w:cs="Arial"/>
        <w:i/>
        <w:sz w:val="16"/>
        <w:szCs w:val="16"/>
      </w:rPr>
      <w:t>4</w:t>
    </w:r>
  </w:p>
  <w:p w:rsidR="00D952D6" w:rsidRPr="008C1B2F" w:rsidRDefault="00D952D6" w:rsidP="00545985">
    <w:pPr>
      <w:pStyle w:val="Zhlav"/>
      <w:rPr>
        <w:rFonts w:ascii="Arial" w:hAnsi="Arial" w:cs="Arial"/>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D2D60FB8"/>
    <w:name w:val="WW8Num3"/>
    <w:lvl w:ilvl="0">
      <w:start w:val="5"/>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ascii="Arial" w:eastAsia="Times New Roman" w:hAnsi="Arial" w:cs="Arial"/>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00000004"/>
    <w:multiLevelType w:val="multilevel"/>
    <w:tmpl w:val="99FAB146"/>
    <w:name w:val="WW8Num4"/>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00000005"/>
    <w:multiLevelType w:val="multilevel"/>
    <w:tmpl w:val="34B45306"/>
    <w:name w:val="WW8Num5"/>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0000000B"/>
    <w:multiLevelType w:val="multilevel"/>
    <w:tmpl w:val="7F02FE36"/>
    <w:name w:val="WW8Num113"/>
    <w:lvl w:ilvl="0">
      <w:start w:val="6"/>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15:restartNumberingAfterBreak="0">
    <w:nsid w:val="0000000C"/>
    <w:multiLevelType w:val="multilevel"/>
    <w:tmpl w:val="E6DE597A"/>
    <w:name w:val="WW8Num12"/>
    <w:lvl w:ilvl="0">
      <w:start w:val="3"/>
      <w:numFmt w:val="decimal"/>
      <w:lvlText w:val="%1"/>
      <w:lvlJc w:val="left"/>
      <w:pPr>
        <w:tabs>
          <w:tab w:val="num" w:pos="420"/>
        </w:tabs>
        <w:ind w:left="420" w:hanging="420"/>
      </w:pPr>
      <w:rPr>
        <w:rFonts w:cs="Times New Roman"/>
      </w:rPr>
    </w:lvl>
    <w:lvl w:ilvl="1">
      <w:start w:val="1"/>
      <w:numFmt w:val="decimal"/>
      <w:lvlText w:val="%2."/>
      <w:lvlJc w:val="left"/>
      <w:pPr>
        <w:tabs>
          <w:tab w:val="num" w:pos="420"/>
        </w:tabs>
        <w:ind w:left="420" w:hanging="420"/>
      </w:pPr>
      <w:rPr>
        <w:rFonts w:cs="Times New Roman"/>
        <w:b w:val="0"/>
        <w:bCs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15:restartNumberingAfterBreak="0">
    <w:nsid w:val="0000000D"/>
    <w:multiLevelType w:val="multilevel"/>
    <w:tmpl w:val="6E183082"/>
    <w:name w:val="WW8Num13"/>
    <w:lvl w:ilvl="0">
      <w:start w:val="4"/>
      <w:numFmt w:val="decimal"/>
      <w:lvlText w:val="%1"/>
      <w:lvlJc w:val="left"/>
      <w:pPr>
        <w:tabs>
          <w:tab w:val="num" w:pos="360"/>
        </w:tabs>
        <w:ind w:left="360" w:hanging="360"/>
      </w:pPr>
      <w:rPr>
        <w:rFonts w:cs="Times New Roman"/>
        <w:b w:val="0"/>
        <w:bCs w:val="0"/>
      </w:rPr>
    </w:lvl>
    <w:lvl w:ilvl="1">
      <w:start w:val="1"/>
      <w:numFmt w:val="decimal"/>
      <w:lvlText w:val="%2."/>
      <w:lvlJc w:val="left"/>
      <w:pPr>
        <w:tabs>
          <w:tab w:val="num" w:pos="360"/>
        </w:tabs>
        <w:ind w:left="360" w:hanging="360"/>
      </w:pPr>
      <w:rPr>
        <w:rFonts w:cs="Times New Roman"/>
        <w:b w:val="0"/>
        <w:bCs w:val="0"/>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720"/>
        </w:tabs>
        <w:ind w:left="720" w:hanging="72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080"/>
        </w:tabs>
        <w:ind w:left="1080" w:hanging="1080"/>
      </w:pPr>
      <w:rPr>
        <w:rFonts w:cs="Times New Roman"/>
        <w:b w:val="0"/>
        <w:bCs w:val="0"/>
      </w:rPr>
    </w:lvl>
    <w:lvl w:ilvl="6">
      <w:start w:val="1"/>
      <w:numFmt w:val="decimal"/>
      <w:lvlText w:val="%1.%2.%3.%4.%5.%6.%7"/>
      <w:lvlJc w:val="left"/>
      <w:pPr>
        <w:tabs>
          <w:tab w:val="num" w:pos="1440"/>
        </w:tabs>
        <w:ind w:left="1440" w:hanging="1440"/>
      </w:pPr>
      <w:rPr>
        <w:rFonts w:cs="Times New Roman"/>
        <w:b w:val="0"/>
        <w:bCs w:val="0"/>
      </w:rPr>
    </w:lvl>
    <w:lvl w:ilvl="7">
      <w:start w:val="1"/>
      <w:numFmt w:val="decimal"/>
      <w:lvlText w:val="%1.%2.%3.%4.%5.%6.%7.%8"/>
      <w:lvlJc w:val="left"/>
      <w:pPr>
        <w:tabs>
          <w:tab w:val="num" w:pos="1440"/>
        </w:tabs>
        <w:ind w:left="1440" w:hanging="1440"/>
      </w:pPr>
      <w:rPr>
        <w:rFonts w:cs="Times New Roman"/>
        <w:b w:val="0"/>
        <w:bCs w:val="0"/>
      </w:rPr>
    </w:lvl>
    <w:lvl w:ilvl="8">
      <w:start w:val="1"/>
      <w:numFmt w:val="decimal"/>
      <w:lvlText w:val="%1.%2.%3.%4.%5.%6.%7.%8.%9"/>
      <w:lvlJc w:val="left"/>
      <w:pPr>
        <w:tabs>
          <w:tab w:val="num" w:pos="1440"/>
        </w:tabs>
        <w:ind w:left="1440" w:hanging="1440"/>
      </w:pPr>
      <w:rPr>
        <w:rFonts w:cs="Times New Roman"/>
        <w:b w:val="0"/>
        <w:bCs w:val="0"/>
      </w:rPr>
    </w:lvl>
  </w:abstractNum>
  <w:abstractNum w:abstractNumId="6" w15:restartNumberingAfterBreak="0">
    <w:nsid w:val="016A609A"/>
    <w:multiLevelType w:val="multilevel"/>
    <w:tmpl w:val="418E6478"/>
    <w:name w:val="WW8Num43"/>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02844356"/>
    <w:multiLevelType w:val="hybridMultilevel"/>
    <w:tmpl w:val="3BB2825A"/>
    <w:lvl w:ilvl="0" w:tplc="7916A826">
      <w:start w:val="1"/>
      <w:numFmt w:val="lowerLetter"/>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02FA56D1"/>
    <w:multiLevelType w:val="hybridMultilevel"/>
    <w:tmpl w:val="2E96A404"/>
    <w:lvl w:ilvl="0" w:tplc="0E0069C2">
      <w:start w:val="1"/>
      <w:numFmt w:val="bullet"/>
      <w:lvlText w:val="-"/>
      <w:lvlJc w:val="left"/>
      <w:pPr>
        <w:ind w:left="720" w:hanging="360"/>
      </w:pPr>
      <w:rPr>
        <w:rFonts w:ascii="Times New Roman" w:eastAsia="Times New Roman" w:hAnsi="Times New Roman" w:cs="Times New Roman" w:hint="default"/>
      </w:rPr>
    </w:lvl>
    <w:lvl w:ilvl="1" w:tplc="FFFFFFFF">
      <w:start w:val="6"/>
      <w:numFmt w:val="bullet"/>
      <w:lvlText w:val="-"/>
      <w:lvlJc w:val="left"/>
      <w:pPr>
        <w:ind w:left="1440" w:hanging="360"/>
      </w:pPr>
      <w:rPr>
        <w:rFonts w:ascii="Times New Roman" w:eastAsia="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5">
      <w:start w:val="1"/>
      <w:numFmt w:val="bullet"/>
      <w:lvlText w:val=""/>
      <w:lvlJc w:val="left"/>
      <w:pPr>
        <w:ind w:left="2880" w:hanging="360"/>
      </w:pPr>
      <w:rPr>
        <w:rFonts w:ascii="Wingdings" w:hAnsi="Wingdings"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09DF7289"/>
    <w:multiLevelType w:val="multilevel"/>
    <w:tmpl w:val="66F05D24"/>
    <w:lvl w:ilvl="0">
      <w:start w:val="2"/>
      <w:numFmt w:val="decimal"/>
      <w:lvlText w:val="%1."/>
      <w:lvlJc w:val="left"/>
      <w:pPr>
        <w:ind w:left="555" w:hanging="55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F527D4"/>
    <w:multiLevelType w:val="hybridMultilevel"/>
    <w:tmpl w:val="34AE7A96"/>
    <w:lvl w:ilvl="0" w:tplc="631A38B0">
      <w:start w:val="1"/>
      <w:numFmt w:val="lowerLetter"/>
      <w:lvlText w:val="%1)"/>
      <w:lvlJc w:val="left"/>
      <w:pPr>
        <w:ind w:left="1080" w:hanging="360"/>
      </w:pPr>
      <w:rPr>
        <w:rFonts w:hint="default"/>
        <w:b w:val="0"/>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0EF75375"/>
    <w:multiLevelType w:val="hybridMultilevel"/>
    <w:tmpl w:val="E79CE2DE"/>
    <w:lvl w:ilvl="0" w:tplc="D04C887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1239546D"/>
    <w:multiLevelType w:val="multilevel"/>
    <w:tmpl w:val="77BE551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5E10EC3"/>
    <w:multiLevelType w:val="multilevel"/>
    <w:tmpl w:val="514AEF5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7A2431"/>
    <w:multiLevelType w:val="multilevel"/>
    <w:tmpl w:val="34D68374"/>
    <w:lvl w:ilvl="0">
      <w:start w:val="2"/>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AA72C69"/>
    <w:multiLevelType w:val="hybridMultilevel"/>
    <w:tmpl w:val="BD76CC86"/>
    <w:lvl w:ilvl="0" w:tplc="D9622D08">
      <w:start w:val="1"/>
      <w:numFmt w:val="lowerLetter"/>
      <w:lvlText w:val="%1)"/>
      <w:lvlJc w:val="left"/>
      <w:pPr>
        <w:ind w:left="1069" w:hanging="360"/>
      </w:pPr>
      <w:rPr>
        <w:rFonts w:ascii="Arial" w:hAnsi="Arial" w:cs="Arial" w:hint="default"/>
        <w:b w:val="0"/>
      </w:rPr>
    </w:lvl>
    <w:lvl w:ilvl="1" w:tplc="04050019">
      <w:start w:val="1"/>
      <w:numFmt w:val="lowerLetter"/>
      <w:lvlText w:val="%2."/>
      <w:lvlJc w:val="left"/>
      <w:pPr>
        <w:ind w:left="3619" w:hanging="360"/>
      </w:pPr>
    </w:lvl>
    <w:lvl w:ilvl="2" w:tplc="0405001B">
      <w:start w:val="1"/>
      <w:numFmt w:val="lowerRoman"/>
      <w:lvlText w:val="%3."/>
      <w:lvlJc w:val="right"/>
      <w:pPr>
        <w:ind w:left="4339" w:hanging="180"/>
      </w:pPr>
    </w:lvl>
    <w:lvl w:ilvl="3" w:tplc="0405000F">
      <w:start w:val="1"/>
      <w:numFmt w:val="decimal"/>
      <w:lvlText w:val="%4."/>
      <w:lvlJc w:val="left"/>
      <w:pPr>
        <w:ind w:left="5059" w:hanging="360"/>
      </w:pPr>
    </w:lvl>
    <w:lvl w:ilvl="4" w:tplc="04050019">
      <w:start w:val="1"/>
      <w:numFmt w:val="lowerLetter"/>
      <w:lvlText w:val="%5."/>
      <w:lvlJc w:val="left"/>
      <w:pPr>
        <w:ind w:left="5779" w:hanging="360"/>
      </w:pPr>
    </w:lvl>
    <w:lvl w:ilvl="5" w:tplc="0405001B">
      <w:start w:val="1"/>
      <w:numFmt w:val="lowerRoman"/>
      <w:lvlText w:val="%6."/>
      <w:lvlJc w:val="right"/>
      <w:pPr>
        <w:ind w:left="6499" w:hanging="180"/>
      </w:pPr>
    </w:lvl>
    <w:lvl w:ilvl="6" w:tplc="0405000F">
      <w:start w:val="1"/>
      <w:numFmt w:val="decimal"/>
      <w:lvlText w:val="%7."/>
      <w:lvlJc w:val="left"/>
      <w:pPr>
        <w:ind w:left="7219" w:hanging="360"/>
      </w:pPr>
    </w:lvl>
    <w:lvl w:ilvl="7" w:tplc="04050019">
      <w:start w:val="1"/>
      <w:numFmt w:val="lowerLetter"/>
      <w:lvlText w:val="%8."/>
      <w:lvlJc w:val="left"/>
      <w:pPr>
        <w:ind w:left="7939" w:hanging="360"/>
      </w:pPr>
    </w:lvl>
    <w:lvl w:ilvl="8" w:tplc="0405001B">
      <w:start w:val="1"/>
      <w:numFmt w:val="lowerRoman"/>
      <w:lvlText w:val="%9."/>
      <w:lvlJc w:val="right"/>
      <w:pPr>
        <w:ind w:left="8659" w:hanging="180"/>
      </w:pPr>
    </w:lvl>
  </w:abstractNum>
  <w:abstractNum w:abstractNumId="16" w15:restartNumberingAfterBreak="0">
    <w:nsid w:val="1BAB1ADB"/>
    <w:multiLevelType w:val="hybridMultilevel"/>
    <w:tmpl w:val="74AEDAA8"/>
    <w:lvl w:ilvl="0" w:tplc="04050005">
      <w:start w:val="1"/>
      <w:numFmt w:val="bullet"/>
      <w:lvlText w:val=""/>
      <w:lvlJc w:val="left"/>
      <w:pPr>
        <w:ind w:left="1776" w:hanging="360"/>
      </w:pPr>
      <w:rPr>
        <w:rFonts w:ascii="Wingdings" w:hAnsi="Wingding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7" w15:restartNumberingAfterBreak="0">
    <w:nsid w:val="1EC51C40"/>
    <w:multiLevelType w:val="multilevel"/>
    <w:tmpl w:val="192ABA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1E7F6C"/>
    <w:multiLevelType w:val="hybridMultilevel"/>
    <w:tmpl w:val="1382E540"/>
    <w:lvl w:ilvl="0" w:tplc="6EA047C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54A41CC"/>
    <w:multiLevelType w:val="hybridMultilevel"/>
    <w:tmpl w:val="A446A016"/>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26FB274B"/>
    <w:multiLevelType w:val="multilevel"/>
    <w:tmpl w:val="7944AAB6"/>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302C32CE"/>
    <w:multiLevelType w:val="hybridMultilevel"/>
    <w:tmpl w:val="79AC3D48"/>
    <w:lvl w:ilvl="0" w:tplc="F704ED12">
      <w:start w:val="2"/>
      <w:numFmt w:val="bullet"/>
      <w:lvlText w:val="-"/>
      <w:lvlJc w:val="left"/>
      <w:pPr>
        <w:ind w:left="2484" w:hanging="360"/>
      </w:pPr>
      <w:rPr>
        <w:rFonts w:ascii="Arial" w:eastAsia="Times New Roman" w:hAnsi="Arial" w:cs="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2" w15:restartNumberingAfterBreak="0">
    <w:nsid w:val="32A06FDE"/>
    <w:multiLevelType w:val="hybridMultilevel"/>
    <w:tmpl w:val="DBE2F616"/>
    <w:lvl w:ilvl="0" w:tplc="4C06018A">
      <w:start w:val="1"/>
      <w:numFmt w:val="lowerLetter"/>
      <w:lvlText w:val="%1."/>
      <w:lvlJc w:val="left"/>
      <w:pPr>
        <w:tabs>
          <w:tab w:val="num" w:pos="1800"/>
        </w:tabs>
        <w:ind w:left="1800" w:hanging="360"/>
      </w:pPr>
      <w:rPr>
        <w:rFonts w:ascii="Verdana" w:hAnsi="Verdana" w:cs="Verdana" w:hint="default"/>
        <w:b w:val="0"/>
        <w:bCs w:val="0"/>
        <w:i w:val="0"/>
        <w:iCs w:val="0"/>
        <w:sz w:val="20"/>
        <w:szCs w:val="20"/>
      </w:rPr>
    </w:lvl>
    <w:lvl w:ilvl="1" w:tplc="8CA2BB6C">
      <w:start w:val="3"/>
      <w:numFmt w:val="bullet"/>
      <w:lvlText w:val="-"/>
      <w:lvlJc w:val="left"/>
      <w:pPr>
        <w:tabs>
          <w:tab w:val="num" w:pos="1440"/>
        </w:tabs>
        <w:ind w:left="1440" w:hanging="360"/>
      </w:pPr>
      <w:rPr>
        <w:rFonts w:ascii="Times New Roman" w:eastAsia="Times New Roman" w:hAnsi="Times New Roman" w:hint="default"/>
      </w:rPr>
    </w:lvl>
    <w:lvl w:ilvl="2" w:tplc="0F94EAFC">
      <w:start w:val="1"/>
      <w:numFmt w:val="decimal"/>
      <w:lvlText w:val="%3)"/>
      <w:lvlJc w:val="left"/>
      <w:pPr>
        <w:ind w:left="2340" w:hanging="360"/>
      </w:pPr>
      <w:rPr>
        <w:rFonts w:hint="default"/>
      </w:rPr>
    </w:lvl>
    <w:lvl w:ilvl="3" w:tplc="EBD04D38">
      <w:start w:val="1"/>
      <w:numFmt w:val="lowerLetter"/>
      <w:lvlText w:val="%4)"/>
      <w:lvlJc w:val="left"/>
      <w:pPr>
        <w:ind w:left="2880" w:hanging="360"/>
      </w:pPr>
      <w:rPr>
        <w:rFonts w:hint="default"/>
        <w:b w:val="0"/>
        <w:bCs w:val="0"/>
        <w:i w:val="0"/>
        <w:iCs w:val="0"/>
        <w:sz w:val="20"/>
        <w:szCs w:val="2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D864ED4C">
      <w:start w:val="1"/>
      <w:numFmt w:val="decimal"/>
      <w:lvlText w:val="%7."/>
      <w:lvlJc w:val="left"/>
      <w:pPr>
        <w:tabs>
          <w:tab w:val="num" w:pos="5040"/>
        </w:tabs>
        <w:ind w:left="5040" w:hanging="360"/>
      </w:pPr>
      <w:rPr>
        <w:b/>
        <w:bCs/>
      </w:r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39F51EA7"/>
    <w:multiLevelType w:val="multilevel"/>
    <w:tmpl w:val="82F43A5E"/>
    <w:lvl w:ilvl="0">
      <w:start w:val="1"/>
      <w:numFmt w:val="decimal"/>
      <w:lvlText w:val="%1"/>
      <w:lvlJc w:val="left"/>
      <w:pPr>
        <w:tabs>
          <w:tab w:val="num" w:pos="855"/>
        </w:tabs>
        <w:ind w:left="855" w:hanging="855"/>
      </w:pPr>
      <w:rPr>
        <w:rFonts w:ascii="Arial Narrow" w:hAnsi="Arial Narrow" w:cs="Arial Narrow" w:hint="default"/>
        <w:b/>
        <w:bCs/>
        <w:i w:val="0"/>
        <w:iCs w:val="0"/>
        <w:caps w:val="0"/>
        <w:sz w:val="24"/>
        <w:szCs w:val="24"/>
      </w:rPr>
    </w:lvl>
    <w:lvl w:ilvl="1">
      <w:start w:val="1"/>
      <w:numFmt w:val="decimal"/>
      <w:pStyle w:val="Nadpis1"/>
      <w:lvlText w:val="%1.%2"/>
      <w:lvlJc w:val="left"/>
      <w:pPr>
        <w:tabs>
          <w:tab w:val="num" w:pos="1440"/>
        </w:tabs>
        <w:ind w:left="720"/>
      </w:pPr>
    </w:lvl>
    <w:lvl w:ilvl="2">
      <w:start w:val="1"/>
      <w:numFmt w:val="decimal"/>
      <w:lvlText w:val="%1.%2.%3"/>
      <w:lvlJc w:val="left"/>
      <w:pPr>
        <w:tabs>
          <w:tab w:val="num" w:pos="1418"/>
        </w:tabs>
        <w:ind w:left="1418" w:hanging="567"/>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4" w15:restartNumberingAfterBreak="0">
    <w:nsid w:val="3BD102E6"/>
    <w:multiLevelType w:val="multilevel"/>
    <w:tmpl w:val="A78080A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C1A7E8C"/>
    <w:multiLevelType w:val="hybridMultilevel"/>
    <w:tmpl w:val="75A0EF44"/>
    <w:lvl w:ilvl="0" w:tplc="4112C8D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3C2D38BE"/>
    <w:multiLevelType w:val="hybridMultilevel"/>
    <w:tmpl w:val="F37214C0"/>
    <w:lvl w:ilvl="0" w:tplc="B21ED8C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439159B0"/>
    <w:multiLevelType w:val="multilevel"/>
    <w:tmpl w:val="E1AAF74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84846E6"/>
    <w:multiLevelType w:val="hybridMultilevel"/>
    <w:tmpl w:val="96BE665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15:restartNumberingAfterBreak="0">
    <w:nsid w:val="49603965"/>
    <w:multiLevelType w:val="hybridMultilevel"/>
    <w:tmpl w:val="68701BB4"/>
    <w:lvl w:ilvl="0" w:tplc="62E8FD26">
      <w:start w:val="1"/>
      <w:numFmt w:val="lowerLetter"/>
      <w:lvlText w:val="%1)"/>
      <w:lvlJc w:val="left"/>
      <w:pPr>
        <w:ind w:left="1380" w:hanging="360"/>
      </w:pPr>
      <w:rPr>
        <w:rFonts w:hint="default"/>
      </w:rPr>
    </w:lvl>
    <w:lvl w:ilvl="1" w:tplc="04050019" w:tentative="1">
      <w:start w:val="1"/>
      <w:numFmt w:val="lowerLetter"/>
      <w:lvlText w:val="%2."/>
      <w:lvlJc w:val="left"/>
      <w:pPr>
        <w:ind w:left="2100" w:hanging="360"/>
      </w:pPr>
    </w:lvl>
    <w:lvl w:ilvl="2" w:tplc="0405001B" w:tentative="1">
      <w:start w:val="1"/>
      <w:numFmt w:val="lowerRoman"/>
      <w:lvlText w:val="%3."/>
      <w:lvlJc w:val="right"/>
      <w:pPr>
        <w:ind w:left="2820" w:hanging="180"/>
      </w:pPr>
    </w:lvl>
    <w:lvl w:ilvl="3" w:tplc="0405000F" w:tentative="1">
      <w:start w:val="1"/>
      <w:numFmt w:val="decimal"/>
      <w:lvlText w:val="%4."/>
      <w:lvlJc w:val="left"/>
      <w:pPr>
        <w:ind w:left="3540" w:hanging="360"/>
      </w:pPr>
    </w:lvl>
    <w:lvl w:ilvl="4" w:tplc="04050019" w:tentative="1">
      <w:start w:val="1"/>
      <w:numFmt w:val="lowerLetter"/>
      <w:lvlText w:val="%5."/>
      <w:lvlJc w:val="left"/>
      <w:pPr>
        <w:ind w:left="4260" w:hanging="360"/>
      </w:pPr>
    </w:lvl>
    <w:lvl w:ilvl="5" w:tplc="0405001B" w:tentative="1">
      <w:start w:val="1"/>
      <w:numFmt w:val="lowerRoman"/>
      <w:lvlText w:val="%6."/>
      <w:lvlJc w:val="right"/>
      <w:pPr>
        <w:ind w:left="4980" w:hanging="180"/>
      </w:pPr>
    </w:lvl>
    <w:lvl w:ilvl="6" w:tplc="0405000F" w:tentative="1">
      <w:start w:val="1"/>
      <w:numFmt w:val="decimal"/>
      <w:lvlText w:val="%7."/>
      <w:lvlJc w:val="left"/>
      <w:pPr>
        <w:ind w:left="5700" w:hanging="360"/>
      </w:pPr>
    </w:lvl>
    <w:lvl w:ilvl="7" w:tplc="04050019" w:tentative="1">
      <w:start w:val="1"/>
      <w:numFmt w:val="lowerLetter"/>
      <w:lvlText w:val="%8."/>
      <w:lvlJc w:val="left"/>
      <w:pPr>
        <w:ind w:left="6420" w:hanging="360"/>
      </w:pPr>
    </w:lvl>
    <w:lvl w:ilvl="8" w:tplc="0405001B" w:tentative="1">
      <w:start w:val="1"/>
      <w:numFmt w:val="lowerRoman"/>
      <w:lvlText w:val="%9."/>
      <w:lvlJc w:val="right"/>
      <w:pPr>
        <w:ind w:left="7140" w:hanging="180"/>
      </w:pPr>
    </w:lvl>
  </w:abstractNum>
  <w:abstractNum w:abstractNumId="30" w15:restartNumberingAfterBreak="0">
    <w:nsid w:val="4C312C51"/>
    <w:multiLevelType w:val="hybridMultilevel"/>
    <w:tmpl w:val="CDF4BD8E"/>
    <w:lvl w:ilvl="0" w:tplc="04050017">
      <w:start w:val="1"/>
      <w:numFmt w:val="lowerLetter"/>
      <w:lvlText w:val="%1)"/>
      <w:lvlJc w:val="left"/>
      <w:pPr>
        <w:ind w:left="1080" w:hanging="360"/>
      </w:pPr>
      <w:rPr>
        <w:rFonts w:cs="Times New Roman"/>
      </w:rPr>
    </w:lvl>
    <w:lvl w:ilvl="1" w:tplc="04050017">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31" w15:restartNumberingAfterBreak="0">
    <w:nsid w:val="53470F23"/>
    <w:multiLevelType w:val="singleLevel"/>
    <w:tmpl w:val="C628686E"/>
    <w:lvl w:ilvl="0">
      <w:start w:val="1"/>
      <w:numFmt w:val="decimal"/>
      <w:lvlText w:val="%1."/>
      <w:lvlJc w:val="left"/>
      <w:pPr>
        <w:tabs>
          <w:tab w:val="num" w:pos="360"/>
        </w:tabs>
        <w:ind w:left="360" w:hanging="360"/>
      </w:pPr>
      <w:rPr>
        <w:rFonts w:ascii="Arial" w:eastAsia="Times New Roman" w:hAnsi="Arial" w:cs="Arial"/>
        <w:b w:val="0"/>
      </w:rPr>
    </w:lvl>
  </w:abstractNum>
  <w:abstractNum w:abstractNumId="32" w15:restartNumberingAfterBreak="0">
    <w:nsid w:val="53B22C2A"/>
    <w:multiLevelType w:val="hybridMultilevel"/>
    <w:tmpl w:val="E7CE7100"/>
    <w:lvl w:ilvl="0" w:tplc="539C22BC">
      <w:start w:val="1"/>
      <w:numFmt w:val="bullet"/>
      <w:lvlText w:val="-"/>
      <w:lvlJc w:val="left"/>
      <w:pPr>
        <w:ind w:left="1638" w:hanging="360"/>
      </w:pPr>
      <w:rPr>
        <w:rFonts w:ascii="Arial" w:eastAsia="Times New Roman" w:hAnsi="Arial" w:cs="Arial" w:hint="default"/>
      </w:rPr>
    </w:lvl>
    <w:lvl w:ilvl="1" w:tplc="04050003" w:tentative="1">
      <w:start w:val="1"/>
      <w:numFmt w:val="bullet"/>
      <w:lvlText w:val="o"/>
      <w:lvlJc w:val="left"/>
      <w:pPr>
        <w:ind w:left="2358" w:hanging="360"/>
      </w:pPr>
      <w:rPr>
        <w:rFonts w:ascii="Courier New" w:hAnsi="Courier New" w:cs="Courier New" w:hint="default"/>
      </w:rPr>
    </w:lvl>
    <w:lvl w:ilvl="2" w:tplc="04050005" w:tentative="1">
      <w:start w:val="1"/>
      <w:numFmt w:val="bullet"/>
      <w:lvlText w:val=""/>
      <w:lvlJc w:val="left"/>
      <w:pPr>
        <w:ind w:left="3078" w:hanging="360"/>
      </w:pPr>
      <w:rPr>
        <w:rFonts w:ascii="Wingdings" w:hAnsi="Wingdings" w:hint="default"/>
      </w:rPr>
    </w:lvl>
    <w:lvl w:ilvl="3" w:tplc="04050001" w:tentative="1">
      <w:start w:val="1"/>
      <w:numFmt w:val="bullet"/>
      <w:lvlText w:val=""/>
      <w:lvlJc w:val="left"/>
      <w:pPr>
        <w:ind w:left="3798" w:hanging="360"/>
      </w:pPr>
      <w:rPr>
        <w:rFonts w:ascii="Symbol" w:hAnsi="Symbol" w:hint="default"/>
      </w:rPr>
    </w:lvl>
    <w:lvl w:ilvl="4" w:tplc="04050003" w:tentative="1">
      <w:start w:val="1"/>
      <w:numFmt w:val="bullet"/>
      <w:lvlText w:val="o"/>
      <w:lvlJc w:val="left"/>
      <w:pPr>
        <w:ind w:left="4518" w:hanging="360"/>
      </w:pPr>
      <w:rPr>
        <w:rFonts w:ascii="Courier New" w:hAnsi="Courier New" w:cs="Courier New" w:hint="default"/>
      </w:rPr>
    </w:lvl>
    <w:lvl w:ilvl="5" w:tplc="04050005" w:tentative="1">
      <w:start w:val="1"/>
      <w:numFmt w:val="bullet"/>
      <w:lvlText w:val=""/>
      <w:lvlJc w:val="left"/>
      <w:pPr>
        <w:ind w:left="5238" w:hanging="360"/>
      </w:pPr>
      <w:rPr>
        <w:rFonts w:ascii="Wingdings" w:hAnsi="Wingdings" w:hint="default"/>
      </w:rPr>
    </w:lvl>
    <w:lvl w:ilvl="6" w:tplc="04050001" w:tentative="1">
      <w:start w:val="1"/>
      <w:numFmt w:val="bullet"/>
      <w:lvlText w:val=""/>
      <w:lvlJc w:val="left"/>
      <w:pPr>
        <w:ind w:left="5958" w:hanging="360"/>
      </w:pPr>
      <w:rPr>
        <w:rFonts w:ascii="Symbol" w:hAnsi="Symbol" w:hint="default"/>
      </w:rPr>
    </w:lvl>
    <w:lvl w:ilvl="7" w:tplc="04050003" w:tentative="1">
      <w:start w:val="1"/>
      <w:numFmt w:val="bullet"/>
      <w:lvlText w:val="o"/>
      <w:lvlJc w:val="left"/>
      <w:pPr>
        <w:ind w:left="6678" w:hanging="360"/>
      </w:pPr>
      <w:rPr>
        <w:rFonts w:ascii="Courier New" w:hAnsi="Courier New" w:cs="Courier New" w:hint="default"/>
      </w:rPr>
    </w:lvl>
    <w:lvl w:ilvl="8" w:tplc="04050005" w:tentative="1">
      <w:start w:val="1"/>
      <w:numFmt w:val="bullet"/>
      <w:lvlText w:val=""/>
      <w:lvlJc w:val="left"/>
      <w:pPr>
        <w:ind w:left="7398" w:hanging="360"/>
      </w:pPr>
      <w:rPr>
        <w:rFonts w:ascii="Wingdings" w:hAnsi="Wingdings" w:hint="default"/>
      </w:rPr>
    </w:lvl>
  </w:abstractNum>
  <w:abstractNum w:abstractNumId="33" w15:restartNumberingAfterBreak="0">
    <w:nsid w:val="53D42646"/>
    <w:multiLevelType w:val="multilevel"/>
    <w:tmpl w:val="2F948D54"/>
    <w:lvl w:ilvl="0">
      <w:start w:val="2"/>
      <w:numFmt w:val="decimal"/>
      <w:lvlText w:val="%1."/>
      <w:lvlJc w:val="left"/>
      <w:pPr>
        <w:ind w:left="540" w:hanging="54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113E6F"/>
    <w:multiLevelType w:val="hybridMultilevel"/>
    <w:tmpl w:val="D24C6264"/>
    <w:lvl w:ilvl="0" w:tplc="04050005">
      <w:start w:val="1"/>
      <w:numFmt w:val="bullet"/>
      <w:lvlText w:val=""/>
      <w:lvlJc w:val="left"/>
      <w:pPr>
        <w:ind w:left="1851" w:hanging="360"/>
      </w:pPr>
      <w:rPr>
        <w:rFonts w:ascii="Wingdings" w:hAnsi="Wingdings" w:hint="default"/>
      </w:rPr>
    </w:lvl>
    <w:lvl w:ilvl="1" w:tplc="04050003">
      <w:start w:val="1"/>
      <w:numFmt w:val="bullet"/>
      <w:lvlText w:val="o"/>
      <w:lvlJc w:val="left"/>
      <w:pPr>
        <w:ind w:left="2571" w:hanging="360"/>
      </w:pPr>
      <w:rPr>
        <w:rFonts w:ascii="Courier New" w:hAnsi="Courier New" w:cs="Courier New" w:hint="default"/>
      </w:rPr>
    </w:lvl>
    <w:lvl w:ilvl="2" w:tplc="04050005">
      <w:start w:val="1"/>
      <w:numFmt w:val="bullet"/>
      <w:lvlText w:val=""/>
      <w:lvlJc w:val="left"/>
      <w:pPr>
        <w:ind w:left="3291" w:hanging="360"/>
      </w:pPr>
      <w:rPr>
        <w:rFonts w:ascii="Wingdings" w:hAnsi="Wingdings" w:hint="default"/>
      </w:rPr>
    </w:lvl>
    <w:lvl w:ilvl="3" w:tplc="04050001">
      <w:start w:val="1"/>
      <w:numFmt w:val="bullet"/>
      <w:lvlText w:val=""/>
      <w:lvlJc w:val="left"/>
      <w:pPr>
        <w:ind w:left="4011" w:hanging="360"/>
      </w:pPr>
      <w:rPr>
        <w:rFonts w:ascii="Symbol" w:hAnsi="Symbol" w:hint="default"/>
      </w:rPr>
    </w:lvl>
    <w:lvl w:ilvl="4" w:tplc="04050003">
      <w:start w:val="1"/>
      <w:numFmt w:val="bullet"/>
      <w:lvlText w:val="o"/>
      <w:lvlJc w:val="left"/>
      <w:pPr>
        <w:ind w:left="4731" w:hanging="360"/>
      </w:pPr>
      <w:rPr>
        <w:rFonts w:ascii="Courier New" w:hAnsi="Courier New" w:cs="Courier New" w:hint="default"/>
      </w:rPr>
    </w:lvl>
    <w:lvl w:ilvl="5" w:tplc="04050005">
      <w:start w:val="1"/>
      <w:numFmt w:val="bullet"/>
      <w:lvlText w:val=""/>
      <w:lvlJc w:val="left"/>
      <w:pPr>
        <w:ind w:left="5451" w:hanging="360"/>
      </w:pPr>
      <w:rPr>
        <w:rFonts w:ascii="Wingdings" w:hAnsi="Wingdings" w:hint="default"/>
      </w:rPr>
    </w:lvl>
    <w:lvl w:ilvl="6" w:tplc="04050001">
      <w:start w:val="1"/>
      <w:numFmt w:val="bullet"/>
      <w:lvlText w:val=""/>
      <w:lvlJc w:val="left"/>
      <w:pPr>
        <w:ind w:left="6171" w:hanging="360"/>
      </w:pPr>
      <w:rPr>
        <w:rFonts w:ascii="Symbol" w:hAnsi="Symbol" w:hint="default"/>
      </w:rPr>
    </w:lvl>
    <w:lvl w:ilvl="7" w:tplc="04050003">
      <w:start w:val="1"/>
      <w:numFmt w:val="bullet"/>
      <w:lvlText w:val="o"/>
      <w:lvlJc w:val="left"/>
      <w:pPr>
        <w:ind w:left="6891" w:hanging="360"/>
      </w:pPr>
      <w:rPr>
        <w:rFonts w:ascii="Courier New" w:hAnsi="Courier New" w:cs="Courier New" w:hint="default"/>
      </w:rPr>
    </w:lvl>
    <w:lvl w:ilvl="8" w:tplc="04050005">
      <w:start w:val="1"/>
      <w:numFmt w:val="bullet"/>
      <w:lvlText w:val=""/>
      <w:lvlJc w:val="left"/>
      <w:pPr>
        <w:ind w:left="7611" w:hanging="360"/>
      </w:pPr>
      <w:rPr>
        <w:rFonts w:ascii="Wingdings" w:hAnsi="Wingdings" w:hint="default"/>
      </w:rPr>
    </w:lvl>
  </w:abstractNum>
  <w:abstractNum w:abstractNumId="35" w15:restartNumberingAfterBreak="0">
    <w:nsid w:val="597078D4"/>
    <w:multiLevelType w:val="hybridMultilevel"/>
    <w:tmpl w:val="622EF93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5A041586"/>
    <w:multiLevelType w:val="hybridMultilevel"/>
    <w:tmpl w:val="65562CBE"/>
    <w:lvl w:ilvl="0" w:tplc="2AAC5474">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7" w15:restartNumberingAfterBreak="0">
    <w:nsid w:val="5A1A5238"/>
    <w:multiLevelType w:val="multilevel"/>
    <w:tmpl w:val="58DA374A"/>
    <w:lvl w:ilvl="0">
      <w:start w:val="1"/>
      <w:numFmt w:val="decimal"/>
      <w:lvlText w:val="%1."/>
      <w:lvlJc w:val="left"/>
      <w:pPr>
        <w:ind w:left="303"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77" w:hanging="720"/>
      </w:pPr>
      <w:rPr>
        <w:rFonts w:hint="default"/>
      </w:rPr>
    </w:lvl>
    <w:lvl w:ilvl="3">
      <w:start w:val="1"/>
      <w:numFmt w:val="decimal"/>
      <w:isLgl/>
      <w:lvlText w:val="%1.%2.%3.%4."/>
      <w:lvlJc w:val="left"/>
      <w:pPr>
        <w:ind w:left="1194" w:hanging="1080"/>
      </w:pPr>
      <w:rPr>
        <w:rFonts w:hint="default"/>
      </w:rPr>
    </w:lvl>
    <w:lvl w:ilvl="4">
      <w:start w:val="1"/>
      <w:numFmt w:val="decimal"/>
      <w:isLgl/>
      <w:lvlText w:val="%1.%2.%3.%4.%5."/>
      <w:lvlJc w:val="left"/>
      <w:pPr>
        <w:ind w:left="1251"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1725" w:hanging="1440"/>
      </w:pPr>
      <w:rPr>
        <w:rFonts w:hint="default"/>
      </w:rPr>
    </w:lvl>
    <w:lvl w:ilvl="7">
      <w:start w:val="1"/>
      <w:numFmt w:val="decimal"/>
      <w:isLgl/>
      <w:lvlText w:val="%1.%2.%3.%4.%5.%6.%7.%8."/>
      <w:lvlJc w:val="left"/>
      <w:pPr>
        <w:ind w:left="2142" w:hanging="1800"/>
      </w:pPr>
      <w:rPr>
        <w:rFonts w:hint="default"/>
      </w:rPr>
    </w:lvl>
    <w:lvl w:ilvl="8">
      <w:start w:val="1"/>
      <w:numFmt w:val="decimal"/>
      <w:isLgl/>
      <w:lvlText w:val="%1.%2.%3.%4.%5.%6.%7.%8.%9."/>
      <w:lvlJc w:val="left"/>
      <w:pPr>
        <w:ind w:left="2199" w:hanging="1800"/>
      </w:pPr>
      <w:rPr>
        <w:rFonts w:hint="default"/>
      </w:rPr>
    </w:lvl>
  </w:abstractNum>
  <w:abstractNum w:abstractNumId="38" w15:restartNumberingAfterBreak="0">
    <w:nsid w:val="5A813F8A"/>
    <w:multiLevelType w:val="hybridMultilevel"/>
    <w:tmpl w:val="719A87F4"/>
    <w:lvl w:ilvl="0" w:tplc="70EC7B30">
      <w:start w:val="1"/>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63E764BA"/>
    <w:multiLevelType w:val="hybridMultilevel"/>
    <w:tmpl w:val="25D4C30E"/>
    <w:lvl w:ilvl="0" w:tplc="319ED1D2">
      <w:start w:val="1"/>
      <w:numFmt w:val="bullet"/>
      <w:lvlText w:val="-"/>
      <w:lvlJc w:val="left"/>
      <w:pPr>
        <w:ind w:left="2096" w:hanging="360"/>
      </w:pPr>
      <w:rPr>
        <w:rFonts w:ascii="Arial" w:eastAsia="Times New Roman" w:hAnsi="Arial" w:hint="default"/>
      </w:rPr>
    </w:lvl>
    <w:lvl w:ilvl="1" w:tplc="04050003">
      <w:start w:val="1"/>
      <w:numFmt w:val="bullet"/>
      <w:lvlText w:val="o"/>
      <w:lvlJc w:val="left"/>
      <w:pPr>
        <w:ind w:left="2816" w:hanging="360"/>
      </w:pPr>
      <w:rPr>
        <w:rFonts w:ascii="Courier New" w:hAnsi="Courier New" w:cs="Courier New" w:hint="default"/>
      </w:rPr>
    </w:lvl>
    <w:lvl w:ilvl="2" w:tplc="04050005">
      <w:start w:val="1"/>
      <w:numFmt w:val="bullet"/>
      <w:lvlText w:val=""/>
      <w:lvlJc w:val="left"/>
      <w:pPr>
        <w:ind w:left="3536" w:hanging="360"/>
      </w:pPr>
      <w:rPr>
        <w:rFonts w:ascii="Wingdings" w:hAnsi="Wingdings" w:hint="default"/>
      </w:rPr>
    </w:lvl>
    <w:lvl w:ilvl="3" w:tplc="04050001">
      <w:start w:val="1"/>
      <w:numFmt w:val="bullet"/>
      <w:lvlText w:val=""/>
      <w:lvlJc w:val="left"/>
      <w:pPr>
        <w:ind w:left="4256" w:hanging="360"/>
      </w:pPr>
      <w:rPr>
        <w:rFonts w:ascii="Symbol" w:hAnsi="Symbol" w:hint="default"/>
      </w:rPr>
    </w:lvl>
    <w:lvl w:ilvl="4" w:tplc="04050003">
      <w:start w:val="1"/>
      <w:numFmt w:val="bullet"/>
      <w:lvlText w:val="o"/>
      <w:lvlJc w:val="left"/>
      <w:pPr>
        <w:ind w:left="4976" w:hanging="360"/>
      </w:pPr>
      <w:rPr>
        <w:rFonts w:ascii="Courier New" w:hAnsi="Courier New" w:cs="Courier New" w:hint="default"/>
      </w:rPr>
    </w:lvl>
    <w:lvl w:ilvl="5" w:tplc="04050005">
      <w:start w:val="1"/>
      <w:numFmt w:val="bullet"/>
      <w:lvlText w:val=""/>
      <w:lvlJc w:val="left"/>
      <w:pPr>
        <w:ind w:left="5696" w:hanging="360"/>
      </w:pPr>
      <w:rPr>
        <w:rFonts w:ascii="Wingdings" w:hAnsi="Wingdings" w:hint="default"/>
      </w:rPr>
    </w:lvl>
    <w:lvl w:ilvl="6" w:tplc="04050001">
      <w:start w:val="1"/>
      <w:numFmt w:val="bullet"/>
      <w:lvlText w:val=""/>
      <w:lvlJc w:val="left"/>
      <w:pPr>
        <w:ind w:left="6416" w:hanging="360"/>
      </w:pPr>
      <w:rPr>
        <w:rFonts w:ascii="Symbol" w:hAnsi="Symbol" w:hint="default"/>
      </w:rPr>
    </w:lvl>
    <w:lvl w:ilvl="7" w:tplc="04050003">
      <w:start w:val="1"/>
      <w:numFmt w:val="bullet"/>
      <w:lvlText w:val="o"/>
      <w:lvlJc w:val="left"/>
      <w:pPr>
        <w:ind w:left="7136" w:hanging="360"/>
      </w:pPr>
      <w:rPr>
        <w:rFonts w:ascii="Courier New" w:hAnsi="Courier New" w:cs="Courier New" w:hint="default"/>
      </w:rPr>
    </w:lvl>
    <w:lvl w:ilvl="8" w:tplc="04050005">
      <w:start w:val="1"/>
      <w:numFmt w:val="bullet"/>
      <w:lvlText w:val=""/>
      <w:lvlJc w:val="left"/>
      <w:pPr>
        <w:ind w:left="7856" w:hanging="360"/>
      </w:pPr>
      <w:rPr>
        <w:rFonts w:ascii="Wingdings" w:hAnsi="Wingdings" w:hint="default"/>
      </w:rPr>
    </w:lvl>
  </w:abstractNum>
  <w:abstractNum w:abstractNumId="40" w15:restartNumberingAfterBreak="0">
    <w:nsid w:val="65E4340B"/>
    <w:multiLevelType w:val="hybridMultilevel"/>
    <w:tmpl w:val="DE18F042"/>
    <w:lvl w:ilvl="0" w:tplc="0405000F">
      <w:start w:val="1"/>
      <w:numFmt w:val="decimal"/>
      <w:lvlText w:val="%1."/>
      <w:lvlJc w:val="left"/>
      <w:pPr>
        <w:ind w:left="1068" w:hanging="360"/>
      </w:pPr>
      <w:rPr>
        <w:rFonts w:hint="default"/>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abstractNum w:abstractNumId="41" w15:restartNumberingAfterBreak="0">
    <w:nsid w:val="6AFD4798"/>
    <w:multiLevelType w:val="hybridMultilevel"/>
    <w:tmpl w:val="97FAFDE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2" w15:restartNumberingAfterBreak="0">
    <w:nsid w:val="6D813403"/>
    <w:multiLevelType w:val="hybridMultilevel"/>
    <w:tmpl w:val="96BE665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3" w15:restartNumberingAfterBreak="0">
    <w:nsid w:val="70540837"/>
    <w:multiLevelType w:val="hybridMultilevel"/>
    <w:tmpl w:val="C1845972"/>
    <w:lvl w:ilvl="0" w:tplc="04050017">
      <w:start w:val="1"/>
      <w:numFmt w:val="lowerLetter"/>
      <w:lvlText w:val="%1)"/>
      <w:lvlJc w:val="left"/>
      <w:pPr>
        <w:ind w:left="1712" w:hanging="360"/>
      </w:pPr>
    </w:lvl>
    <w:lvl w:ilvl="1" w:tplc="04050019" w:tentative="1">
      <w:start w:val="1"/>
      <w:numFmt w:val="lowerLetter"/>
      <w:lvlText w:val="%2."/>
      <w:lvlJc w:val="left"/>
      <w:pPr>
        <w:ind w:left="2432" w:hanging="360"/>
      </w:pPr>
    </w:lvl>
    <w:lvl w:ilvl="2" w:tplc="0405001B">
      <w:start w:val="1"/>
      <w:numFmt w:val="lowerRoman"/>
      <w:lvlText w:val="%3."/>
      <w:lvlJc w:val="right"/>
      <w:pPr>
        <w:ind w:left="3152" w:hanging="180"/>
      </w:pPr>
    </w:lvl>
    <w:lvl w:ilvl="3" w:tplc="0405000F" w:tentative="1">
      <w:start w:val="1"/>
      <w:numFmt w:val="decimal"/>
      <w:lvlText w:val="%4."/>
      <w:lvlJc w:val="left"/>
      <w:pPr>
        <w:ind w:left="3872" w:hanging="360"/>
      </w:pPr>
    </w:lvl>
    <w:lvl w:ilvl="4" w:tplc="04050019" w:tentative="1">
      <w:start w:val="1"/>
      <w:numFmt w:val="lowerLetter"/>
      <w:lvlText w:val="%5."/>
      <w:lvlJc w:val="left"/>
      <w:pPr>
        <w:ind w:left="4592" w:hanging="360"/>
      </w:pPr>
    </w:lvl>
    <w:lvl w:ilvl="5" w:tplc="0405001B" w:tentative="1">
      <w:start w:val="1"/>
      <w:numFmt w:val="lowerRoman"/>
      <w:lvlText w:val="%6."/>
      <w:lvlJc w:val="right"/>
      <w:pPr>
        <w:ind w:left="5312" w:hanging="180"/>
      </w:pPr>
    </w:lvl>
    <w:lvl w:ilvl="6" w:tplc="0405000F" w:tentative="1">
      <w:start w:val="1"/>
      <w:numFmt w:val="decimal"/>
      <w:lvlText w:val="%7."/>
      <w:lvlJc w:val="left"/>
      <w:pPr>
        <w:ind w:left="6032" w:hanging="360"/>
      </w:pPr>
    </w:lvl>
    <w:lvl w:ilvl="7" w:tplc="04050019" w:tentative="1">
      <w:start w:val="1"/>
      <w:numFmt w:val="lowerLetter"/>
      <w:lvlText w:val="%8."/>
      <w:lvlJc w:val="left"/>
      <w:pPr>
        <w:ind w:left="6752" w:hanging="360"/>
      </w:pPr>
    </w:lvl>
    <w:lvl w:ilvl="8" w:tplc="0405001B" w:tentative="1">
      <w:start w:val="1"/>
      <w:numFmt w:val="lowerRoman"/>
      <w:lvlText w:val="%9."/>
      <w:lvlJc w:val="right"/>
      <w:pPr>
        <w:ind w:left="7472" w:hanging="180"/>
      </w:pPr>
    </w:lvl>
  </w:abstractNum>
  <w:abstractNum w:abstractNumId="44" w15:restartNumberingAfterBreak="0">
    <w:nsid w:val="7F2C1F57"/>
    <w:multiLevelType w:val="hybridMultilevel"/>
    <w:tmpl w:val="61321DAC"/>
    <w:lvl w:ilvl="0" w:tplc="04050005">
      <w:start w:val="1"/>
      <w:numFmt w:val="bullet"/>
      <w:lvlText w:val=""/>
      <w:lvlJc w:val="left"/>
      <w:pPr>
        <w:ind w:left="918" w:hanging="360"/>
      </w:pPr>
      <w:rPr>
        <w:rFonts w:ascii="Wingdings" w:hAnsi="Wingdings" w:hint="default"/>
      </w:rPr>
    </w:lvl>
    <w:lvl w:ilvl="1" w:tplc="04050005">
      <w:start w:val="1"/>
      <w:numFmt w:val="bullet"/>
      <w:lvlText w:val=""/>
      <w:lvlJc w:val="left"/>
      <w:pPr>
        <w:ind w:left="1638" w:hanging="360"/>
      </w:pPr>
      <w:rPr>
        <w:rFonts w:ascii="Wingdings" w:hAnsi="Wingdings" w:hint="default"/>
      </w:rPr>
    </w:lvl>
    <w:lvl w:ilvl="2" w:tplc="A8EE4940">
      <w:start w:val="1"/>
      <w:numFmt w:val="lowerLetter"/>
      <w:lvlText w:val="%3)"/>
      <w:lvlJc w:val="left"/>
      <w:pPr>
        <w:ind w:left="2598" w:hanging="420"/>
      </w:pPr>
      <w:rPr>
        <w:rFonts w:hint="default"/>
      </w:r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num w:numId="1">
    <w:abstractNumId w:val="19"/>
  </w:num>
  <w:num w:numId="2">
    <w:abstractNumId w:val="4"/>
  </w:num>
  <w:num w:numId="3">
    <w:abstractNumId w:val="5"/>
  </w:num>
  <w:num w:numId="4">
    <w:abstractNumId w:val="0"/>
  </w:num>
  <w:num w:numId="5">
    <w:abstractNumId w:val="3"/>
  </w:num>
  <w:num w:numId="6">
    <w:abstractNumId w:val="1"/>
  </w:num>
  <w:num w:numId="7">
    <w:abstractNumId w:val="6"/>
  </w:num>
  <w:num w:numId="8">
    <w:abstractNumId w:val="30"/>
  </w:num>
  <w:num w:numId="9">
    <w:abstractNumId w:val="34"/>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1"/>
    <w:lvlOverride w:ilvl="0">
      <w:startOverride w:val="1"/>
    </w:lvlOverride>
  </w:num>
  <w:num w:numId="13">
    <w:abstractNumId w:val="7"/>
  </w:num>
  <w:num w:numId="14">
    <w:abstractNumId w:val="20"/>
  </w:num>
  <w:num w:numId="15">
    <w:abstractNumId w:val="22"/>
  </w:num>
  <w:num w:numId="16">
    <w:abstractNumId w:val="12"/>
  </w:num>
  <w:num w:numId="17">
    <w:abstractNumId w:val="21"/>
  </w:num>
  <w:num w:numId="18">
    <w:abstractNumId w:val="42"/>
  </w:num>
  <w:num w:numId="19">
    <w:abstractNumId w:val="39"/>
  </w:num>
  <w:num w:numId="20">
    <w:abstractNumId w:val="28"/>
  </w:num>
  <w:num w:numId="21">
    <w:abstractNumId w:val="29"/>
  </w:num>
  <w:num w:numId="22">
    <w:abstractNumId w:val="40"/>
  </w:num>
  <w:num w:numId="23">
    <w:abstractNumId w:val="26"/>
  </w:num>
  <w:num w:numId="24">
    <w:abstractNumId w:val="9"/>
  </w:num>
  <w:num w:numId="25">
    <w:abstractNumId w:val="33"/>
  </w:num>
  <w:num w:numId="26">
    <w:abstractNumId w:val="36"/>
  </w:num>
  <w:num w:numId="27">
    <w:abstractNumId w:val="14"/>
  </w:num>
  <w:num w:numId="28">
    <w:abstractNumId w:val="35"/>
  </w:num>
  <w:num w:numId="29">
    <w:abstractNumId w:val="37"/>
  </w:num>
  <w:num w:numId="30">
    <w:abstractNumId w:val="38"/>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41"/>
  </w:num>
  <w:num w:numId="34">
    <w:abstractNumId w:val="25"/>
  </w:num>
  <w:num w:numId="35">
    <w:abstractNumId w:val="44"/>
  </w:num>
  <w:num w:numId="36">
    <w:abstractNumId w:val="32"/>
  </w:num>
  <w:num w:numId="37">
    <w:abstractNumId w:val="24"/>
  </w:num>
  <w:num w:numId="38">
    <w:abstractNumId w:val="17"/>
  </w:num>
  <w:num w:numId="39">
    <w:abstractNumId w:val="13"/>
  </w:num>
  <w:num w:numId="40">
    <w:abstractNumId w:val="43"/>
  </w:num>
  <w:num w:numId="41">
    <w:abstractNumId w:val="11"/>
  </w:num>
  <w:num w:numId="42">
    <w:abstractNumId w:val="16"/>
  </w:num>
  <w:num w:numId="43">
    <w:abstractNumId w:val="10"/>
  </w:num>
  <w:num w:numId="44">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491"/>
    <w:rsid w:val="000054B3"/>
    <w:rsid w:val="00006DBF"/>
    <w:rsid w:val="0001045B"/>
    <w:rsid w:val="000140B5"/>
    <w:rsid w:val="000205CF"/>
    <w:rsid w:val="0002760D"/>
    <w:rsid w:val="00047615"/>
    <w:rsid w:val="0006148B"/>
    <w:rsid w:val="000707C6"/>
    <w:rsid w:val="000839EF"/>
    <w:rsid w:val="00085EEB"/>
    <w:rsid w:val="00092E01"/>
    <w:rsid w:val="000B3357"/>
    <w:rsid w:val="000E5841"/>
    <w:rsid w:val="000F40C1"/>
    <w:rsid w:val="000F5C22"/>
    <w:rsid w:val="000F64F6"/>
    <w:rsid w:val="001219D6"/>
    <w:rsid w:val="00133CCD"/>
    <w:rsid w:val="00135647"/>
    <w:rsid w:val="00144731"/>
    <w:rsid w:val="00153711"/>
    <w:rsid w:val="001621BC"/>
    <w:rsid w:val="0017239E"/>
    <w:rsid w:val="0017795A"/>
    <w:rsid w:val="001A3129"/>
    <w:rsid w:val="001A3CB3"/>
    <w:rsid w:val="001B6E9B"/>
    <w:rsid w:val="001C5E46"/>
    <w:rsid w:val="001C6C67"/>
    <w:rsid w:val="001C7708"/>
    <w:rsid w:val="001D1D2C"/>
    <w:rsid w:val="001D47A0"/>
    <w:rsid w:val="001E1CDF"/>
    <w:rsid w:val="00212BD5"/>
    <w:rsid w:val="0021378D"/>
    <w:rsid w:val="0022141F"/>
    <w:rsid w:val="00234EB9"/>
    <w:rsid w:val="00235948"/>
    <w:rsid w:val="002371E9"/>
    <w:rsid w:val="00246787"/>
    <w:rsid w:val="00247547"/>
    <w:rsid w:val="002561E9"/>
    <w:rsid w:val="0025786A"/>
    <w:rsid w:val="00257FF5"/>
    <w:rsid w:val="00272221"/>
    <w:rsid w:val="0028034E"/>
    <w:rsid w:val="002830AB"/>
    <w:rsid w:val="0028546B"/>
    <w:rsid w:val="002B3FDD"/>
    <w:rsid w:val="002C27C7"/>
    <w:rsid w:val="002C38D9"/>
    <w:rsid w:val="002D69C9"/>
    <w:rsid w:val="002E1541"/>
    <w:rsid w:val="002E4A9F"/>
    <w:rsid w:val="002E4C38"/>
    <w:rsid w:val="002F34AD"/>
    <w:rsid w:val="002F379D"/>
    <w:rsid w:val="00301442"/>
    <w:rsid w:val="00301509"/>
    <w:rsid w:val="00311E43"/>
    <w:rsid w:val="003150C2"/>
    <w:rsid w:val="00320CFF"/>
    <w:rsid w:val="00337B51"/>
    <w:rsid w:val="003465C6"/>
    <w:rsid w:val="00353308"/>
    <w:rsid w:val="003636F1"/>
    <w:rsid w:val="00363774"/>
    <w:rsid w:val="003732C9"/>
    <w:rsid w:val="00374931"/>
    <w:rsid w:val="00386326"/>
    <w:rsid w:val="00395B75"/>
    <w:rsid w:val="00396EA7"/>
    <w:rsid w:val="003A5A5E"/>
    <w:rsid w:val="003A5C93"/>
    <w:rsid w:val="003B77EB"/>
    <w:rsid w:val="003C42A6"/>
    <w:rsid w:val="003C5B37"/>
    <w:rsid w:val="003D2437"/>
    <w:rsid w:val="003F4F24"/>
    <w:rsid w:val="00401036"/>
    <w:rsid w:val="00417A5D"/>
    <w:rsid w:val="00420B50"/>
    <w:rsid w:val="004272DE"/>
    <w:rsid w:val="00432690"/>
    <w:rsid w:val="00432CC8"/>
    <w:rsid w:val="0043753E"/>
    <w:rsid w:val="004422DA"/>
    <w:rsid w:val="00444DED"/>
    <w:rsid w:val="004529BF"/>
    <w:rsid w:val="004535CB"/>
    <w:rsid w:val="00463EF4"/>
    <w:rsid w:val="0047304E"/>
    <w:rsid w:val="004731A1"/>
    <w:rsid w:val="00482553"/>
    <w:rsid w:val="00483BB0"/>
    <w:rsid w:val="004857BF"/>
    <w:rsid w:val="0048585D"/>
    <w:rsid w:val="004863B4"/>
    <w:rsid w:val="0049275F"/>
    <w:rsid w:val="004A2755"/>
    <w:rsid w:val="004A29CE"/>
    <w:rsid w:val="004A2C33"/>
    <w:rsid w:val="004B0057"/>
    <w:rsid w:val="004B0120"/>
    <w:rsid w:val="004C1197"/>
    <w:rsid w:val="004C28FF"/>
    <w:rsid w:val="004D1753"/>
    <w:rsid w:val="004D7F6C"/>
    <w:rsid w:val="004E0E5B"/>
    <w:rsid w:val="004E6AAB"/>
    <w:rsid w:val="004F46B2"/>
    <w:rsid w:val="004F54FF"/>
    <w:rsid w:val="00501806"/>
    <w:rsid w:val="00514246"/>
    <w:rsid w:val="0051790B"/>
    <w:rsid w:val="00544FEC"/>
    <w:rsid w:val="00545985"/>
    <w:rsid w:val="005478C9"/>
    <w:rsid w:val="0055231D"/>
    <w:rsid w:val="005654AF"/>
    <w:rsid w:val="00566409"/>
    <w:rsid w:val="00567852"/>
    <w:rsid w:val="00580901"/>
    <w:rsid w:val="00580F95"/>
    <w:rsid w:val="005A16F7"/>
    <w:rsid w:val="005C4CCE"/>
    <w:rsid w:val="005F7E1F"/>
    <w:rsid w:val="006248DA"/>
    <w:rsid w:val="00625C31"/>
    <w:rsid w:val="0062700A"/>
    <w:rsid w:val="006420EB"/>
    <w:rsid w:val="006465BB"/>
    <w:rsid w:val="00657EB7"/>
    <w:rsid w:val="006737B4"/>
    <w:rsid w:val="00674416"/>
    <w:rsid w:val="00675131"/>
    <w:rsid w:val="00690F44"/>
    <w:rsid w:val="0069791A"/>
    <w:rsid w:val="006A0FEE"/>
    <w:rsid w:val="006A35E0"/>
    <w:rsid w:val="006B64DD"/>
    <w:rsid w:val="006B7C84"/>
    <w:rsid w:val="006C635A"/>
    <w:rsid w:val="006D2270"/>
    <w:rsid w:val="006D7193"/>
    <w:rsid w:val="006E16E4"/>
    <w:rsid w:val="006F3B46"/>
    <w:rsid w:val="006F3F92"/>
    <w:rsid w:val="00701044"/>
    <w:rsid w:val="00710EF4"/>
    <w:rsid w:val="00713553"/>
    <w:rsid w:val="00714475"/>
    <w:rsid w:val="00715717"/>
    <w:rsid w:val="00720B1F"/>
    <w:rsid w:val="007233B9"/>
    <w:rsid w:val="00736E63"/>
    <w:rsid w:val="0074248B"/>
    <w:rsid w:val="00746533"/>
    <w:rsid w:val="00750815"/>
    <w:rsid w:val="00763DDE"/>
    <w:rsid w:val="007707BD"/>
    <w:rsid w:val="0078367E"/>
    <w:rsid w:val="0078591D"/>
    <w:rsid w:val="007866FE"/>
    <w:rsid w:val="00790ACB"/>
    <w:rsid w:val="00797309"/>
    <w:rsid w:val="0079739C"/>
    <w:rsid w:val="007B193D"/>
    <w:rsid w:val="007C280B"/>
    <w:rsid w:val="007C6276"/>
    <w:rsid w:val="007D049B"/>
    <w:rsid w:val="007D3012"/>
    <w:rsid w:val="007E6115"/>
    <w:rsid w:val="007E796B"/>
    <w:rsid w:val="00820A4E"/>
    <w:rsid w:val="00824A9B"/>
    <w:rsid w:val="00830CEE"/>
    <w:rsid w:val="00847C9E"/>
    <w:rsid w:val="00851288"/>
    <w:rsid w:val="0085595E"/>
    <w:rsid w:val="00863C69"/>
    <w:rsid w:val="00864712"/>
    <w:rsid w:val="008755D5"/>
    <w:rsid w:val="00875880"/>
    <w:rsid w:val="008A02E8"/>
    <w:rsid w:val="008A5A32"/>
    <w:rsid w:val="008B6221"/>
    <w:rsid w:val="008C04D5"/>
    <w:rsid w:val="008C1B2F"/>
    <w:rsid w:val="008C7C64"/>
    <w:rsid w:val="008D4A22"/>
    <w:rsid w:val="008D755D"/>
    <w:rsid w:val="008E1D98"/>
    <w:rsid w:val="008E41B4"/>
    <w:rsid w:val="008E6B6D"/>
    <w:rsid w:val="008E72CF"/>
    <w:rsid w:val="009167E9"/>
    <w:rsid w:val="0092025B"/>
    <w:rsid w:val="00937F8A"/>
    <w:rsid w:val="00940F1A"/>
    <w:rsid w:val="009415C0"/>
    <w:rsid w:val="00957C00"/>
    <w:rsid w:val="009613B1"/>
    <w:rsid w:val="00980BF7"/>
    <w:rsid w:val="009816C3"/>
    <w:rsid w:val="0098389F"/>
    <w:rsid w:val="009862FB"/>
    <w:rsid w:val="009957AE"/>
    <w:rsid w:val="009A2D40"/>
    <w:rsid w:val="009A7390"/>
    <w:rsid w:val="009C1509"/>
    <w:rsid w:val="009D7517"/>
    <w:rsid w:val="009E0C81"/>
    <w:rsid w:val="009E3EAF"/>
    <w:rsid w:val="009E5B69"/>
    <w:rsid w:val="00A03CA7"/>
    <w:rsid w:val="00A27D45"/>
    <w:rsid w:val="00A4478E"/>
    <w:rsid w:val="00A50AE7"/>
    <w:rsid w:val="00A57E6E"/>
    <w:rsid w:val="00A6465E"/>
    <w:rsid w:val="00A65DFB"/>
    <w:rsid w:val="00A84A25"/>
    <w:rsid w:val="00A9534B"/>
    <w:rsid w:val="00AA25C6"/>
    <w:rsid w:val="00AA3333"/>
    <w:rsid w:val="00AA4835"/>
    <w:rsid w:val="00AA4F12"/>
    <w:rsid w:val="00AC3D80"/>
    <w:rsid w:val="00AC64AB"/>
    <w:rsid w:val="00AC6A76"/>
    <w:rsid w:val="00AD1EB8"/>
    <w:rsid w:val="00AD7687"/>
    <w:rsid w:val="00AD7A34"/>
    <w:rsid w:val="00AE1375"/>
    <w:rsid w:val="00AE560C"/>
    <w:rsid w:val="00AF073D"/>
    <w:rsid w:val="00AF59C7"/>
    <w:rsid w:val="00B035A6"/>
    <w:rsid w:val="00B05746"/>
    <w:rsid w:val="00B05F9D"/>
    <w:rsid w:val="00B067B4"/>
    <w:rsid w:val="00B0740D"/>
    <w:rsid w:val="00B13BCF"/>
    <w:rsid w:val="00B150FE"/>
    <w:rsid w:val="00B1784D"/>
    <w:rsid w:val="00B26965"/>
    <w:rsid w:val="00B34EDD"/>
    <w:rsid w:val="00B36BB5"/>
    <w:rsid w:val="00B47B83"/>
    <w:rsid w:val="00B52049"/>
    <w:rsid w:val="00B6117E"/>
    <w:rsid w:val="00B62A5D"/>
    <w:rsid w:val="00B744B2"/>
    <w:rsid w:val="00B7602A"/>
    <w:rsid w:val="00B8797D"/>
    <w:rsid w:val="00B91521"/>
    <w:rsid w:val="00B93021"/>
    <w:rsid w:val="00BA3896"/>
    <w:rsid w:val="00BB1E96"/>
    <w:rsid w:val="00BB73B9"/>
    <w:rsid w:val="00BC64A3"/>
    <w:rsid w:val="00BC64FF"/>
    <w:rsid w:val="00BD3F95"/>
    <w:rsid w:val="00BD721D"/>
    <w:rsid w:val="00BE163E"/>
    <w:rsid w:val="00BE619E"/>
    <w:rsid w:val="00BF49DF"/>
    <w:rsid w:val="00C002E3"/>
    <w:rsid w:val="00C01995"/>
    <w:rsid w:val="00C05AFB"/>
    <w:rsid w:val="00C070EA"/>
    <w:rsid w:val="00C1447B"/>
    <w:rsid w:val="00C17698"/>
    <w:rsid w:val="00C26491"/>
    <w:rsid w:val="00C312C7"/>
    <w:rsid w:val="00C50227"/>
    <w:rsid w:val="00C53A40"/>
    <w:rsid w:val="00C603D7"/>
    <w:rsid w:val="00C672C2"/>
    <w:rsid w:val="00C71D9B"/>
    <w:rsid w:val="00C75E2A"/>
    <w:rsid w:val="00C75ED1"/>
    <w:rsid w:val="00C92042"/>
    <w:rsid w:val="00C95CD5"/>
    <w:rsid w:val="00C97704"/>
    <w:rsid w:val="00C97A15"/>
    <w:rsid w:val="00CA1BCF"/>
    <w:rsid w:val="00CB012A"/>
    <w:rsid w:val="00CB57D9"/>
    <w:rsid w:val="00CC1C0B"/>
    <w:rsid w:val="00CC7BF5"/>
    <w:rsid w:val="00CE117A"/>
    <w:rsid w:val="00CE700D"/>
    <w:rsid w:val="00CE768B"/>
    <w:rsid w:val="00CE7A9F"/>
    <w:rsid w:val="00CF3AA4"/>
    <w:rsid w:val="00D062D6"/>
    <w:rsid w:val="00D06ED5"/>
    <w:rsid w:val="00D077EE"/>
    <w:rsid w:val="00D110EE"/>
    <w:rsid w:val="00D12639"/>
    <w:rsid w:val="00D1753F"/>
    <w:rsid w:val="00D310C6"/>
    <w:rsid w:val="00D33693"/>
    <w:rsid w:val="00D35250"/>
    <w:rsid w:val="00D50AE6"/>
    <w:rsid w:val="00D72976"/>
    <w:rsid w:val="00D77182"/>
    <w:rsid w:val="00D81E89"/>
    <w:rsid w:val="00D8776F"/>
    <w:rsid w:val="00D91B09"/>
    <w:rsid w:val="00D92AA4"/>
    <w:rsid w:val="00D952D6"/>
    <w:rsid w:val="00D97854"/>
    <w:rsid w:val="00DA7174"/>
    <w:rsid w:val="00DB0C9B"/>
    <w:rsid w:val="00DB10D7"/>
    <w:rsid w:val="00DC1481"/>
    <w:rsid w:val="00DC29D2"/>
    <w:rsid w:val="00DE6C97"/>
    <w:rsid w:val="00DE79A6"/>
    <w:rsid w:val="00DF309F"/>
    <w:rsid w:val="00DF5A2C"/>
    <w:rsid w:val="00DF5EB3"/>
    <w:rsid w:val="00E05B26"/>
    <w:rsid w:val="00E16155"/>
    <w:rsid w:val="00E16E61"/>
    <w:rsid w:val="00E214AF"/>
    <w:rsid w:val="00E21756"/>
    <w:rsid w:val="00E22A51"/>
    <w:rsid w:val="00E22F14"/>
    <w:rsid w:val="00E305CA"/>
    <w:rsid w:val="00E32C40"/>
    <w:rsid w:val="00E37368"/>
    <w:rsid w:val="00E47BEB"/>
    <w:rsid w:val="00E47FE5"/>
    <w:rsid w:val="00E57F24"/>
    <w:rsid w:val="00E669D9"/>
    <w:rsid w:val="00E76A8C"/>
    <w:rsid w:val="00E810E7"/>
    <w:rsid w:val="00E82517"/>
    <w:rsid w:val="00E82BB7"/>
    <w:rsid w:val="00E9213A"/>
    <w:rsid w:val="00E9343A"/>
    <w:rsid w:val="00E96835"/>
    <w:rsid w:val="00EB2518"/>
    <w:rsid w:val="00EB69CC"/>
    <w:rsid w:val="00EC4D9D"/>
    <w:rsid w:val="00ED554E"/>
    <w:rsid w:val="00EE3A7C"/>
    <w:rsid w:val="00EE4F70"/>
    <w:rsid w:val="00EF00E7"/>
    <w:rsid w:val="00EF2EA2"/>
    <w:rsid w:val="00F04A63"/>
    <w:rsid w:val="00F1181C"/>
    <w:rsid w:val="00F4226F"/>
    <w:rsid w:val="00F47D81"/>
    <w:rsid w:val="00F56806"/>
    <w:rsid w:val="00F64FB9"/>
    <w:rsid w:val="00F65BE7"/>
    <w:rsid w:val="00F70921"/>
    <w:rsid w:val="00F81DA7"/>
    <w:rsid w:val="00F84E3E"/>
    <w:rsid w:val="00F97CA3"/>
    <w:rsid w:val="00FA3475"/>
    <w:rsid w:val="00FB7B7A"/>
    <w:rsid w:val="00FC1FAB"/>
    <w:rsid w:val="00FC5071"/>
    <w:rsid w:val="00FC7278"/>
    <w:rsid w:val="00FC74DB"/>
    <w:rsid w:val="00FD58BF"/>
    <w:rsid w:val="00FE21FB"/>
    <w:rsid w:val="00FF05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BA3B7F"/>
  <w15:docId w15:val="{9D76D195-FA72-4D6B-B3F5-BA1199CA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B0057"/>
    <w:rPr>
      <w:rFonts w:ascii="Calibri" w:eastAsia="Times New Roman" w:hAnsi="Calibri" w:cs="Calibri"/>
    </w:rPr>
  </w:style>
  <w:style w:type="paragraph" w:styleId="Nadpis1">
    <w:name w:val="heading 1"/>
    <w:basedOn w:val="Normln"/>
    <w:next w:val="Normln"/>
    <w:link w:val="Nadpis1Char"/>
    <w:uiPriority w:val="99"/>
    <w:qFormat/>
    <w:rsid w:val="008C1B2F"/>
    <w:pPr>
      <w:keepNext/>
      <w:numPr>
        <w:ilvl w:val="1"/>
        <w:numId w:val="31"/>
      </w:numPr>
      <w:spacing w:before="240" w:after="60" w:line="240" w:lineRule="auto"/>
      <w:outlineLvl w:val="0"/>
    </w:pPr>
    <w:rPr>
      <w:rFonts w:ascii="Arial" w:hAnsi="Arial" w:cs="Arial"/>
      <w:b/>
      <w:bCs/>
      <w:kern w:val="32"/>
      <w:sz w:val="32"/>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llzaklad">
    <w:name w:val="bll_zaklad"/>
    <w:uiPriority w:val="99"/>
    <w:rsid w:val="00272221"/>
    <w:pPr>
      <w:spacing w:after="120" w:line="240" w:lineRule="auto"/>
      <w:jc w:val="both"/>
    </w:pPr>
    <w:rPr>
      <w:rFonts w:ascii="Arial Narrow" w:eastAsia="Times New Roman" w:hAnsi="Arial Narrow" w:cs="Arial Narrow"/>
      <w:noProof/>
      <w:lang w:eastAsia="cs-CZ"/>
    </w:rPr>
  </w:style>
  <w:style w:type="character" w:styleId="Hypertextovodkaz">
    <w:name w:val="Hyperlink"/>
    <w:uiPriority w:val="99"/>
    <w:rsid w:val="00272221"/>
    <w:rPr>
      <w:rFonts w:cs="Times New Roman"/>
      <w:color w:val="0000FF"/>
      <w:u w:val="single"/>
    </w:rPr>
  </w:style>
  <w:style w:type="paragraph" w:styleId="Odstavecseseznamem">
    <w:name w:val="List Paragraph"/>
    <w:basedOn w:val="Normln"/>
    <w:uiPriority w:val="99"/>
    <w:qFormat/>
    <w:rsid w:val="002C38D9"/>
    <w:pPr>
      <w:ind w:left="720"/>
      <w:contextualSpacing/>
    </w:pPr>
  </w:style>
  <w:style w:type="paragraph" w:styleId="Zhlav">
    <w:name w:val="header"/>
    <w:basedOn w:val="Normln"/>
    <w:link w:val="ZhlavChar"/>
    <w:uiPriority w:val="99"/>
    <w:unhideWhenUsed/>
    <w:rsid w:val="005018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01806"/>
    <w:rPr>
      <w:rFonts w:ascii="Calibri" w:eastAsia="Times New Roman" w:hAnsi="Calibri" w:cs="Calibri"/>
    </w:rPr>
  </w:style>
  <w:style w:type="paragraph" w:styleId="Zpat">
    <w:name w:val="footer"/>
    <w:basedOn w:val="Normln"/>
    <w:link w:val="ZpatChar"/>
    <w:uiPriority w:val="99"/>
    <w:unhideWhenUsed/>
    <w:rsid w:val="00501806"/>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806"/>
    <w:rPr>
      <w:rFonts w:ascii="Calibri" w:eastAsia="Times New Roman" w:hAnsi="Calibri" w:cs="Calibri"/>
    </w:rPr>
  </w:style>
  <w:style w:type="paragraph" w:customStyle="1" w:styleId="Char">
    <w:name w:val="Char"/>
    <w:basedOn w:val="Normln"/>
    <w:uiPriority w:val="99"/>
    <w:rsid w:val="00A03CA7"/>
    <w:pPr>
      <w:spacing w:after="160" w:line="240" w:lineRule="exact"/>
      <w:jc w:val="both"/>
    </w:pPr>
    <w:rPr>
      <w:rFonts w:ascii="Times New Roman Bold" w:hAnsi="Times New Roman Bold" w:cs="Times New Roman Bold"/>
      <w:lang w:val="sk-SK"/>
    </w:rPr>
  </w:style>
  <w:style w:type="paragraph" w:styleId="Textbubliny">
    <w:name w:val="Balloon Text"/>
    <w:basedOn w:val="Normln"/>
    <w:link w:val="TextbublinyChar"/>
    <w:uiPriority w:val="99"/>
    <w:semiHidden/>
    <w:unhideWhenUsed/>
    <w:rsid w:val="004E6A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6AAB"/>
    <w:rPr>
      <w:rFonts w:ascii="Segoe UI" w:eastAsia="Times New Roman" w:hAnsi="Segoe UI" w:cs="Segoe UI"/>
      <w:sz w:val="18"/>
      <w:szCs w:val="18"/>
    </w:rPr>
  </w:style>
  <w:style w:type="paragraph" w:styleId="Zkladntext2">
    <w:name w:val="Body Text 2"/>
    <w:basedOn w:val="Normln"/>
    <w:link w:val="Zkladntext2Char"/>
    <w:rsid w:val="00F64FB9"/>
    <w:pPr>
      <w:spacing w:after="0" w:line="240" w:lineRule="auto"/>
    </w:pPr>
    <w:rPr>
      <w:rFonts w:ascii="Times New Roman" w:hAnsi="Times New Roman" w:cs="Times New Roman"/>
      <w:snapToGrid w:val="0"/>
      <w:sz w:val="24"/>
      <w:szCs w:val="20"/>
      <w:lang w:eastAsia="cs-CZ"/>
    </w:rPr>
  </w:style>
  <w:style w:type="character" w:customStyle="1" w:styleId="Zkladntext2Char">
    <w:name w:val="Základní text 2 Char"/>
    <w:basedOn w:val="Standardnpsmoodstavce"/>
    <w:link w:val="Zkladntext2"/>
    <w:rsid w:val="00F64FB9"/>
    <w:rPr>
      <w:rFonts w:ascii="Times New Roman" w:eastAsia="Times New Roman" w:hAnsi="Times New Roman" w:cs="Times New Roman"/>
      <w:snapToGrid w:val="0"/>
      <w:sz w:val="24"/>
      <w:szCs w:val="20"/>
      <w:lang w:eastAsia="cs-CZ"/>
    </w:rPr>
  </w:style>
  <w:style w:type="paragraph" w:customStyle="1" w:styleId="Smlouva-slo">
    <w:name w:val="Smlouva-číslo"/>
    <w:basedOn w:val="Normln"/>
    <w:rsid w:val="00F64FB9"/>
    <w:pPr>
      <w:spacing w:before="120" w:after="0" w:line="240" w:lineRule="atLeast"/>
      <w:jc w:val="both"/>
    </w:pPr>
    <w:rPr>
      <w:rFonts w:ascii="Times New Roman" w:hAnsi="Times New Roman" w:cs="Times New Roman"/>
      <w:sz w:val="24"/>
      <w:szCs w:val="20"/>
    </w:rPr>
  </w:style>
  <w:style w:type="paragraph" w:customStyle="1" w:styleId="Char1">
    <w:name w:val="Char1"/>
    <w:basedOn w:val="Normln"/>
    <w:rsid w:val="00F64FB9"/>
    <w:pPr>
      <w:spacing w:after="160" w:line="240" w:lineRule="exact"/>
      <w:jc w:val="both"/>
    </w:pPr>
    <w:rPr>
      <w:rFonts w:ascii="Times New Roman Bold" w:hAnsi="Times New Roman Bold" w:cs="Times New Roman Bold"/>
      <w:lang w:val="sk-SK"/>
    </w:rPr>
  </w:style>
  <w:style w:type="character" w:customStyle="1" w:styleId="Nadpis1Char">
    <w:name w:val="Nadpis 1 Char"/>
    <w:basedOn w:val="Standardnpsmoodstavce"/>
    <w:link w:val="Nadpis1"/>
    <w:uiPriority w:val="99"/>
    <w:rsid w:val="008C1B2F"/>
    <w:rPr>
      <w:rFonts w:ascii="Arial" w:eastAsia="Times New Roman" w:hAnsi="Arial" w:cs="Arial"/>
      <w:b/>
      <w:bCs/>
      <w:kern w:val="32"/>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09852-D817-40BE-B165-640669B97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3020</Words>
  <Characters>17824</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sztwiertnia</dc:creator>
  <cp:lastModifiedBy>Dita Matušková</cp:lastModifiedBy>
  <cp:revision>2</cp:revision>
  <cp:lastPrinted>2017-06-02T06:24:00Z</cp:lastPrinted>
  <dcterms:created xsi:type="dcterms:W3CDTF">2017-08-02T12:05:00Z</dcterms:created>
  <dcterms:modified xsi:type="dcterms:W3CDTF">2017-08-02T12:05:00Z</dcterms:modified>
</cp:coreProperties>
</file>