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A9E3" w14:textId="77777777" w:rsidR="00BF6892" w:rsidRDefault="00A57FD4">
      <w:pPr>
        <w:pStyle w:val="Nadpis1"/>
      </w:pPr>
      <w:r>
        <w:t>KRYCÍ LIST SOUPISU PRACÍ</w:t>
      </w:r>
    </w:p>
    <w:p w14:paraId="15C16C98" w14:textId="77777777" w:rsidR="00BF6892" w:rsidRDefault="00A57FD4">
      <w:pPr>
        <w:spacing w:after="0"/>
        <w:ind w:left="319" w:hanging="10"/>
      </w:pPr>
      <w:r>
        <w:rPr>
          <w:rFonts w:ascii="Arial" w:eastAsia="Arial" w:hAnsi="Arial" w:cs="Arial"/>
          <w:sz w:val="18"/>
        </w:rPr>
        <w:t>Stavba:</w:t>
      </w:r>
    </w:p>
    <w:p w14:paraId="386FB1E6" w14:textId="77777777" w:rsidR="00BF6892" w:rsidRDefault="00A57FD4">
      <w:pPr>
        <w:pStyle w:val="Nadpis2"/>
        <w:ind w:left="662"/>
      </w:pPr>
      <w:r>
        <w:t xml:space="preserve">Vizualizace řídícího systému na Zimní stadion Václava </w:t>
      </w:r>
      <w:proofErr w:type="gramStart"/>
      <w:r>
        <w:t xml:space="preserve">Nedomanského - </w:t>
      </w:r>
      <w:r>
        <w:t>ř</w:t>
      </w:r>
      <w:r>
        <w:t>í</w:t>
      </w:r>
      <w:r>
        <w:t>zení</w:t>
      </w:r>
      <w:proofErr w:type="gramEnd"/>
      <w:r>
        <w:t xml:space="preserve"> chlazení</w:t>
      </w:r>
    </w:p>
    <w:tbl>
      <w:tblPr>
        <w:tblStyle w:val="TableGrid"/>
        <w:tblW w:w="9907" w:type="dxa"/>
        <w:tblInd w:w="3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1586"/>
        <w:gridCol w:w="1141"/>
      </w:tblGrid>
      <w:tr w:rsidR="00BF6892" w14:paraId="5D143C67" w14:textId="77777777">
        <w:trPr>
          <w:trHeight w:val="193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3008A49D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KSO: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569FEFA1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CC-CZ: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0B8D019" w14:textId="77777777" w:rsidR="00BF6892" w:rsidRDefault="00BF6892"/>
        </w:tc>
      </w:tr>
      <w:tr w:rsidR="00BF6892" w14:paraId="291E4742" w14:textId="77777777">
        <w:trPr>
          <w:trHeight w:val="316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6C5E15C7" w14:textId="77777777" w:rsidR="00BF6892" w:rsidRDefault="00A57FD4">
            <w:pPr>
              <w:tabs>
                <w:tab w:val="center" w:pos="2027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Místo:</w:t>
            </w:r>
            <w:r>
              <w:rPr>
                <w:rFonts w:ascii="Arial" w:eastAsia="Arial" w:hAnsi="Arial" w:cs="Arial"/>
                <w:sz w:val="18"/>
              </w:rPr>
              <w:tab/>
              <w:t>Hodonín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707675BE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0B8FDD02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27. 12. 2024</w:t>
            </w:r>
          </w:p>
        </w:tc>
      </w:tr>
      <w:tr w:rsidR="00BF6892" w14:paraId="55AC1E8E" w14:textId="77777777">
        <w:trPr>
          <w:trHeight w:val="343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09A064EE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94CA98B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D11245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66609984</w:t>
            </w:r>
          </w:p>
        </w:tc>
      </w:tr>
      <w:tr w:rsidR="00BF6892" w14:paraId="1D7F5763" w14:textId="77777777">
        <w:trPr>
          <w:trHeight w:val="336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471D1E94" w14:textId="77777777" w:rsidR="00BF6892" w:rsidRDefault="00A57FD4">
            <w:pPr>
              <w:spacing w:after="0"/>
              <w:ind w:left="341"/>
            </w:pPr>
            <w:r>
              <w:rPr>
                <w:rFonts w:ascii="Arial" w:eastAsia="Arial" w:hAnsi="Arial" w:cs="Arial"/>
                <w:sz w:val="18"/>
              </w:rPr>
              <w:t>TEZA Hodonín, Příspěvková organizace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32AEA4F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06BAAAB" w14:textId="77777777" w:rsidR="00BF6892" w:rsidRDefault="00A57FD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CZ699001303</w:t>
            </w:r>
          </w:p>
        </w:tc>
      </w:tr>
      <w:tr w:rsidR="00BF6892" w14:paraId="6A082595" w14:textId="77777777">
        <w:trPr>
          <w:trHeight w:val="336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39482EB5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134A302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IČ: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7B5E419D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27739040</w:t>
            </w:r>
          </w:p>
        </w:tc>
      </w:tr>
      <w:tr w:rsidR="00BF6892" w14:paraId="5049E458" w14:textId="77777777">
        <w:trPr>
          <w:trHeight w:val="22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</w:tcPr>
          <w:p w14:paraId="5596C794" w14:textId="77777777" w:rsidR="00BF6892" w:rsidRDefault="00A57FD4">
            <w:pPr>
              <w:spacing w:after="0"/>
              <w:ind w:left="34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PARDOSA - technik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s.r.o.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14735BAD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DIČ: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890A655" w14:textId="77777777" w:rsidR="00BF6892" w:rsidRDefault="00A57FD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CZ27739040</w:t>
            </w:r>
          </w:p>
        </w:tc>
      </w:tr>
    </w:tbl>
    <w:p w14:paraId="3DC9D92A" w14:textId="77777777" w:rsidR="00BF6892" w:rsidRDefault="00A57FD4">
      <w:pPr>
        <w:tabs>
          <w:tab w:val="center" w:pos="750"/>
          <w:tab w:val="center" w:pos="7634"/>
        </w:tabs>
        <w:spacing w:after="74"/>
      </w:pPr>
      <w:r>
        <w:tab/>
      </w:r>
      <w:r>
        <w:rPr>
          <w:rFonts w:ascii="Arial" w:eastAsia="Arial" w:hAnsi="Arial" w:cs="Arial"/>
          <w:sz w:val="18"/>
        </w:rPr>
        <w:t>Projektant:</w:t>
      </w:r>
      <w:r>
        <w:rPr>
          <w:rFonts w:ascii="Arial" w:eastAsia="Arial" w:hAnsi="Arial" w:cs="Arial"/>
          <w:sz w:val="18"/>
        </w:rPr>
        <w:tab/>
        <w:t>IČ:</w:t>
      </w:r>
    </w:p>
    <w:p w14:paraId="039CE7E5" w14:textId="77777777" w:rsidR="00BF6892" w:rsidRDefault="00A57FD4">
      <w:pPr>
        <w:tabs>
          <w:tab w:val="center" w:pos="665"/>
          <w:tab w:val="center" w:pos="7698"/>
        </w:tabs>
        <w:spacing w:after="199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>DIČ:</w:t>
      </w:r>
    </w:p>
    <w:p w14:paraId="3578E22E" w14:textId="77777777" w:rsidR="00BF6892" w:rsidRDefault="00A57FD4">
      <w:pPr>
        <w:tabs>
          <w:tab w:val="center" w:pos="812"/>
          <w:tab w:val="center" w:pos="7634"/>
        </w:tabs>
        <w:spacing w:after="74"/>
      </w:pPr>
      <w:r>
        <w:tab/>
      </w:r>
      <w:r>
        <w:rPr>
          <w:rFonts w:ascii="Arial" w:eastAsia="Arial" w:hAnsi="Arial" w:cs="Arial"/>
          <w:sz w:val="18"/>
        </w:rPr>
        <w:t>Zpracovatel:</w:t>
      </w:r>
      <w:r>
        <w:rPr>
          <w:rFonts w:ascii="Arial" w:eastAsia="Arial" w:hAnsi="Arial" w:cs="Arial"/>
          <w:sz w:val="18"/>
        </w:rPr>
        <w:tab/>
        <w:t>IČ:</w:t>
      </w:r>
    </w:p>
    <w:p w14:paraId="7989DC12" w14:textId="77777777" w:rsidR="00BF6892" w:rsidRDefault="00A57FD4">
      <w:pPr>
        <w:tabs>
          <w:tab w:val="center" w:pos="665"/>
          <w:tab w:val="center" w:pos="7698"/>
        </w:tabs>
        <w:spacing w:after="183"/>
      </w:pP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>DIČ:</w:t>
      </w:r>
    </w:p>
    <w:p w14:paraId="38CC84D1" w14:textId="77777777" w:rsidR="00BF6892" w:rsidRDefault="00A57FD4">
      <w:pPr>
        <w:spacing w:after="0"/>
        <w:ind w:left="334" w:hanging="10"/>
      </w:pPr>
      <w:r>
        <w:rPr>
          <w:rFonts w:ascii="Arial" w:eastAsia="Arial" w:hAnsi="Arial" w:cs="Arial"/>
          <w:sz w:val="18"/>
        </w:rPr>
        <w:t>Poznámka:</w:t>
      </w:r>
    </w:p>
    <w:p w14:paraId="19101D85" w14:textId="77777777" w:rsidR="00BF6892" w:rsidRDefault="00A57FD4">
      <w:pPr>
        <w:spacing w:after="0"/>
        <w:ind w:left="660" w:right="2887" w:hanging="10"/>
      </w:pPr>
      <w:r>
        <w:rPr>
          <w:rFonts w:ascii="Arial" w:eastAsia="Arial" w:hAnsi="Arial" w:cs="Arial"/>
          <w:sz w:val="18"/>
        </w:rPr>
        <w:t>V ceně není zahrnuto HW komunikační driver Allen-</w:t>
      </w:r>
      <w:proofErr w:type="spellStart"/>
      <w:r>
        <w:rPr>
          <w:rFonts w:ascii="Arial" w:eastAsia="Arial" w:hAnsi="Arial" w:cs="Arial"/>
          <w:sz w:val="18"/>
        </w:rPr>
        <w:t>Bradley</w:t>
      </w:r>
      <w:proofErr w:type="spellEnd"/>
      <w:r>
        <w:rPr>
          <w:rFonts w:ascii="Arial" w:eastAsia="Arial" w:hAnsi="Arial" w:cs="Arial"/>
          <w:sz w:val="18"/>
        </w:rPr>
        <w:t>. Jeho funkčnost bude zjištěna po připojení nového SW.</w:t>
      </w:r>
    </w:p>
    <w:tbl>
      <w:tblPr>
        <w:tblStyle w:val="TableGrid"/>
        <w:tblW w:w="10377" w:type="dxa"/>
        <w:tblInd w:w="289" w:type="dxa"/>
        <w:tblCellMar>
          <w:top w:w="47" w:type="dxa"/>
          <w:left w:w="0" w:type="dxa"/>
          <w:bottom w:w="47" w:type="dxa"/>
          <w:right w:w="38" w:type="dxa"/>
        </w:tblCellMar>
        <w:tblLook w:val="04A0" w:firstRow="1" w:lastRow="0" w:firstColumn="1" w:lastColumn="0" w:noHBand="0" w:noVBand="1"/>
      </w:tblPr>
      <w:tblGrid>
        <w:gridCol w:w="3406"/>
        <w:gridCol w:w="1286"/>
        <w:gridCol w:w="3114"/>
        <w:gridCol w:w="1466"/>
        <w:gridCol w:w="1105"/>
      </w:tblGrid>
      <w:tr w:rsidR="00BF6892" w14:paraId="7C9ADDC0" w14:textId="77777777">
        <w:trPr>
          <w:trHeight w:val="586"/>
        </w:trPr>
        <w:tc>
          <w:tcPr>
            <w:tcW w:w="3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A4937C2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8"/>
              </w:rPr>
              <w:t>Cena bez DPH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ECC90C" w14:textId="77777777" w:rsidR="00BF6892" w:rsidRDefault="00BF6892"/>
        </w:tc>
        <w:tc>
          <w:tcPr>
            <w:tcW w:w="3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E99458" w14:textId="77777777" w:rsidR="00BF6892" w:rsidRDefault="00BF6892"/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ECDCA6" w14:textId="77777777" w:rsidR="00BF6892" w:rsidRDefault="00BF6892"/>
        </w:tc>
        <w:tc>
          <w:tcPr>
            <w:tcW w:w="1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7D97644" w14:textId="77777777" w:rsidR="00BF6892" w:rsidRDefault="00A57FD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123 910,00</w:t>
            </w:r>
          </w:p>
        </w:tc>
      </w:tr>
      <w:tr w:rsidR="00BF6892" w14:paraId="19B14652" w14:textId="77777777">
        <w:trPr>
          <w:trHeight w:val="403"/>
        </w:trPr>
        <w:tc>
          <w:tcPr>
            <w:tcW w:w="34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C3A00CA" w14:textId="77777777" w:rsidR="00BF6892" w:rsidRDefault="00BF6892"/>
        </w:tc>
        <w:tc>
          <w:tcPr>
            <w:tcW w:w="12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3D30E8" w14:textId="77777777" w:rsidR="00BF6892" w:rsidRDefault="00BF6892"/>
        </w:tc>
        <w:tc>
          <w:tcPr>
            <w:tcW w:w="311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E8A00DC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Základ daně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F4FC3D3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Sazba daně</w:t>
            </w:r>
          </w:p>
        </w:tc>
        <w:tc>
          <w:tcPr>
            <w:tcW w:w="110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2184F92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Výše daně</w:t>
            </w:r>
          </w:p>
        </w:tc>
      </w:tr>
      <w:tr w:rsidR="00BF6892" w14:paraId="5E8641AA" w14:textId="77777777">
        <w:trPr>
          <w:trHeight w:val="262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0E366B2" w14:textId="77777777" w:rsidR="00BF6892" w:rsidRDefault="00A57FD4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4"/>
              </w:rPr>
              <w:t xml:space="preserve">DPH </w:t>
            </w:r>
            <w:r>
              <w:rPr>
                <w:rFonts w:ascii="Arial" w:eastAsia="Arial" w:hAnsi="Arial" w:cs="Arial"/>
                <w:sz w:val="18"/>
              </w:rPr>
              <w:t>základní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EE78943" w14:textId="77777777" w:rsidR="00BF6892" w:rsidRDefault="00BF6892"/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389BDEF" w14:textId="77777777" w:rsidR="00BF6892" w:rsidRDefault="00A57FD4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8"/>
              </w:rPr>
              <w:t>123 910,00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16485790" w14:textId="77777777" w:rsidR="00BF6892" w:rsidRDefault="00A57FD4">
            <w:pPr>
              <w:spacing w:after="0"/>
              <w:ind w:left="34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21,00%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7053EBB4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26 021,00</w:t>
            </w:r>
          </w:p>
        </w:tc>
      </w:tr>
      <w:tr w:rsidR="00BF6892" w14:paraId="4DC42C9F" w14:textId="77777777">
        <w:trPr>
          <w:trHeight w:val="375"/>
        </w:trPr>
        <w:tc>
          <w:tcPr>
            <w:tcW w:w="34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91F88A" w14:textId="77777777" w:rsidR="00BF6892" w:rsidRDefault="00A57FD4">
            <w:pPr>
              <w:spacing w:after="0"/>
              <w:ind w:left="376"/>
            </w:pPr>
            <w:r>
              <w:rPr>
                <w:rFonts w:ascii="Arial" w:eastAsia="Arial" w:hAnsi="Arial" w:cs="Arial"/>
                <w:sz w:val="18"/>
              </w:rPr>
              <w:t>snížená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8A18B" w14:textId="77777777" w:rsidR="00BF6892" w:rsidRDefault="00BF6892"/>
        </w:tc>
        <w:tc>
          <w:tcPr>
            <w:tcW w:w="31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5A426A" w14:textId="77777777" w:rsidR="00BF6892" w:rsidRDefault="00A57FD4">
            <w:pPr>
              <w:spacing w:after="0"/>
              <w:ind w:left="631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B2AC29" w14:textId="77777777" w:rsidR="00BF6892" w:rsidRDefault="00A57FD4">
            <w:pPr>
              <w:spacing w:after="0"/>
              <w:ind w:left="34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12,00%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835797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BF6892" w14:paraId="552DC618" w14:textId="77777777">
        <w:trPr>
          <w:trHeight w:val="458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F0B7C2" w14:textId="77777777" w:rsidR="00BF6892" w:rsidRDefault="00A57FD4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1"/>
              </w:rPr>
              <w:t>Cena s DPH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C6922D" w14:textId="77777777" w:rsidR="00BF6892" w:rsidRDefault="00BF6892"/>
        </w:tc>
        <w:tc>
          <w:tcPr>
            <w:tcW w:w="3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E29633" w14:textId="77777777" w:rsidR="00BF6892" w:rsidRDefault="00A57FD4">
            <w:pPr>
              <w:tabs>
                <w:tab w:val="center" w:pos="1505"/>
                <w:tab w:val="center" w:pos="206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</w:rPr>
              <w:tab/>
              <w:t>CZK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A8F1CE" w14:textId="77777777" w:rsidR="00BF6892" w:rsidRDefault="00BF6892"/>
        </w:tc>
        <w:tc>
          <w:tcPr>
            <w:tcW w:w="1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551260E" w14:textId="77777777" w:rsidR="00BF6892" w:rsidRDefault="00A57FD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149 931,00</w:t>
            </w:r>
          </w:p>
        </w:tc>
      </w:tr>
      <w:tr w:rsidR="00BF6892" w14:paraId="6DC43A0C" w14:textId="77777777">
        <w:trPr>
          <w:trHeight w:val="3140"/>
        </w:trPr>
        <w:tc>
          <w:tcPr>
            <w:tcW w:w="3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156CD8" w14:textId="77777777" w:rsidR="00BF6892" w:rsidRDefault="00BF6892"/>
        </w:tc>
        <w:tc>
          <w:tcPr>
            <w:tcW w:w="1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FD8A69" w14:textId="77777777" w:rsidR="00BF6892" w:rsidRDefault="00BF6892"/>
        </w:tc>
        <w:tc>
          <w:tcPr>
            <w:tcW w:w="3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B3C638" w14:textId="77777777" w:rsidR="00BF6892" w:rsidRDefault="00BF6892"/>
        </w:tc>
        <w:tc>
          <w:tcPr>
            <w:tcW w:w="1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837A6" w14:textId="77777777" w:rsidR="00BF6892" w:rsidRDefault="00BF6892"/>
        </w:tc>
        <w:tc>
          <w:tcPr>
            <w:tcW w:w="11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0BA4F6" w14:textId="77777777" w:rsidR="00BF6892" w:rsidRDefault="00BF6892"/>
        </w:tc>
      </w:tr>
      <w:tr w:rsidR="00BF6892" w14:paraId="1CB3646C" w14:textId="77777777">
        <w:trPr>
          <w:trHeight w:val="1181"/>
        </w:trPr>
        <w:tc>
          <w:tcPr>
            <w:tcW w:w="34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F3BF8B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b/>
                <w:sz w:val="18"/>
              </w:rPr>
              <w:t>Projektant</w:t>
            </w:r>
          </w:p>
        </w:tc>
        <w:tc>
          <w:tcPr>
            <w:tcW w:w="12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1080199" w14:textId="77777777" w:rsidR="00BF6892" w:rsidRDefault="00BF6892"/>
        </w:tc>
        <w:tc>
          <w:tcPr>
            <w:tcW w:w="31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B323D12" w14:textId="77777777" w:rsidR="00BF6892" w:rsidRDefault="00A57FD4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Zpracovatel</w:t>
            </w:r>
          </w:p>
        </w:tc>
        <w:tc>
          <w:tcPr>
            <w:tcW w:w="14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15DCA5C" w14:textId="77777777" w:rsidR="00BF6892" w:rsidRDefault="00BF6892"/>
        </w:tc>
        <w:tc>
          <w:tcPr>
            <w:tcW w:w="110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628F7B2" w14:textId="77777777" w:rsidR="00BF6892" w:rsidRDefault="00BF6892"/>
        </w:tc>
      </w:tr>
      <w:tr w:rsidR="00BF6892" w14:paraId="46BE48BA" w14:textId="77777777">
        <w:trPr>
          <w:trHeight w:val="1678"/>
        </w:trPr>
        <w:tc>
          <w:tcPr>
            <w:tcW w:w="340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9204759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lastRenderedPageBreak/>
              <w:t>Datum a podpis: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65DD914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Razítko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95DB37F" w14:textId="77777777" w:rsidR="00BF6892" w:rsidRDefault="00A57FD4">
            <w:pPr>
              <w:spacing w:after="0"/>
              <w:ind w:left="317"/>
              <w:jc w:val="center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Datum a podpis: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BC0A2B" w14:textId="77777777" w:rsidR="00BF6892" w:rsidRDefault="00BF6892"/>
        </w:tc>
        <w:tc>
          <w:tcPr>
            <w:tcW w:w="110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ADEF734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Razítko</w:t>
            </w:r>
          </w:p>
        </w:tc>
      </w:tr>
    </w:tbl>
    <w:p w14:paraId="0CF8E250" w14:textId="77777777" w:rsidR="00BF6892" w:rsidRDefault="00A57FD4">
      <w:pPr>
        <w:tabs>
          <w:tab w:val="center" w:pos="879"/>
          <w:tab w:val="center" w:pos="6452"/>
        </w:tabs>
        <w:spacing w:after="0"/>
      </w:pPr>
      <w:r>
        <w:tab/>
      </w:r>
      <w:r>
        <w:rPr>
          <w:rFonts w:ascii="Arial" w:eastAsia="Arial" w:hAnsi="Arial" w:cs="Arial"/>
          <w:b/>
          <w:sz w:val="18"/>
        </w:rPr>
        <w:t>Objednavatel</w:t>
      </w:r>
      <w:r>
        <w:rPr>
          <w:rFonts w:ascii="Arial" w:eastAsia="Arial" w:hAnsi="Arial" w:cs="Arial"/>
          <w:b/>
          <w:sz w:val="18"/>
        </w:rPr>
        <w:tab/>
        <w:t>Zhotovitel</w:t>
      </w:r>
    </w:p>
    <w:p w14:paraId="430EC944" w14:textId="77777777" w:rsidR="00BF6892" w:rsidRDefault="00A57FD4">
      <w:pPr>
        <w:tabs>
          <w:tab w:val="center" w:pos="971"/>
          <w:tab w:val="center" w:pos="3996"/>
          <w:tab w:val="center" w:pos="6677"/>
          <w:tab w:val="right" w:pos="10627"/>
        </w:tabs>
        <w:spacing w:after="0"/>
      </w:pPr>
      <w:r>
        <w:tab/>
      </w:r>
      <w:r>
        <w:rPr>
          <w:rFonts w:ascii="Arial" w:eastAsia="Arial" w:hAnsi="Arial" w:cs="Arial"/>
          <w:sz w:val="18"/>
          <w:u w:val="single" w:color="000000"/>
        </w:rPr>
        <w:t>Datum a podpis:</w:t>
      </w:r>
      <w:r>
        <w:rPr>
          <w:rFonts w:ascii="Arial" w:eastAsia="Arial" w:hAnsi="Arial" w:cs="Arial"/>
          <w:sz w:val="18"/>
          <w:u w:val="single" w:color="000000"/>
        </w:rPr>
        <w:tab/>
        <w:t>Razítko</w:t>
      </w:r>
      <w:r>
        <w:rPr>
          <w:rFonts w:ascii="Arial" w:eastAsia="Arial" w:hAnsi="Arial" w:cs="Arial"/>
          <w:sz w:val="18"/>
          <w:u w:val="single" w:color="000000"/>
        </w:rPr>
        <w:tab/>
        <w:t>Datum a podpis:</w:t>
      </w:r>
      <w:r>
        <w:rPr>
          <w:rFonts w:ascii="Arial" w:eastAsia="Arial" w:hAnsi="Arial" w:cs="Arial"/>
          <w:sz w:val="18"/>
          <w:u w:val="single" w:color="000000"/>
        </w:rPr>
        <w:tab/>
        <w:t>Razítko</w:t>
      </w:r>
      <w:r>
        <w:br w:type="page"/>
      </w:r>
    </w:p>
    <w:p w14:paraId="294C0401" w14:textId="77777777" w:rsidR="00BF6892" w:rsidRDefault="00A57FD4">
      <w:pPr>
        <w:pStyle w:val="Nadpis1"/>
        <w:ind w:left="5"/>
      </w:pPr>
      <w:r>
        <w:lastRenderedPageBreak/>
        <w:t>REKAPITULACE ČLENĚNÍ SOUPISU PRACÍ</w:t>
      </w:r>
    </w:p>
    <w:p w14:paraId="64426D15" w14:textId="77777777" w:rsidR="00BF6892" w:rsidRDefault="00A57FD4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>Stavba:</w:t>
      </w:r>
    </w:p>
    <w:p w14:paraId="635FACD9" w14:textId="77777777" w:rsidR="00BF6892" w:rsidRDefault="00A57FD4">
      <w:pPr>
        <w:pStyle w:val="Nadpis2"/>
        <w:ind w:left="662"/>
      </w:pPr>
      <w:r>
        <w:t xml:space="preserve">Vizualizace řídícího systému na Zimní stadion Václava </w:t>
      </w:r>
      <w:proofErr w:type="gramStart"/>
      <w:r>
        <w:t>Nedomanského - řízení</w:t>
      </w:r>
      <w:proofErr w:type="gramEnd"/>
      <w:r>
        <w:t xml:space="preserve"> chlazení</w:t>
      </w:r>
    </w:p>
    <w:tbl>
      <w:tblPr>
        <w:tblStyle w:val="TableGrid"/>
        <w:tblW w:w="10629" w:type="dxa"/>
        <w:tblInd w:w="-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205"/>
        <w:gridCol w:w="1586"/>
        <w:gridCol w:w="566"/>
        <w:gridCol w:w="949"/>
        <w:gridCol w:w="37"/>
      </w:tblGrid>
      <w:tr w:rsidR="00BF6892" w14:paraId="4D9CE508" w14:textId="77777777">
        <w:trPr>
          <w:gridAfter w:val="1"/>
          <w:wAfter w:w="37" w:type="dxa"/>
          <w:trHeight w:val="271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6E216" w14:textId="77777777" w:rsidR="00BF6892" w:rsidRDefault="00A57FD4">
            <w:pPr>
              <w:tabs>
                <w:tab w:val="center" w:pos="2354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Místo:</w:t>
            </w:r>
            <w:r>
              <w:rPr>
                <w:rFonts w:ascii="Arial" w:eastAsia="Arial" w:hAnsi="Arial" w:cs="Arial"/>
                <w:sz w:val="18"/>
              </w:rPr>
              <w:tab/>
              <w:t>Hodonín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33CC5D5B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62D19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27. 12. 2024</w:t>
            </w:r>
          </w:p>
        </w:tc>
      </w:tr>
      <w:tr w:rsidR="00BF6892" w14:paraId="023B10E8" w14:textId="77777777">
        <w:trPr>
          <w:gridAfter w:val="1"/>
          <w:wAfter w:w="37" w:type="dxa"/>
          <w:trHeight w:val="325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B52A7" w14:textId="77777777" w:rsidR="00BF6892" w:rsidRDefault="00A57FD4">
            <w:pPr>
              <w:tabs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  <w:r>
              <w:rPr>
                <w:rFonts w:ascii="Arial" w:eastAsia="Arial" w:hAnsi="Arial" w:cs="Arial"/>
                <w:sz w:val="18"/>
              </w:rPr>
              <w:tab/>
              <w:t>TEZA Hodonín, Příspěvková organizace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86E95FA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7256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6892" w14:paraId="7DF21CEA" w14:textId="77777777">
        <w:trPr>
          <w:gridAfter w:val="1"/>
          <w:wAfter w:w="37" w:type="dxa"/>
          <w:trHeight w:val="433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44895" w14:textId="77777777" w:rsidR="00BF6892" w:rsidRDefault="00A57FD4">
            <w:pPr>
              <w:tabs>
                <w:tab w:val="center" w:pos="3062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gramStart"/>
            <w:r>
              <w:rPr>
                <w:rFonts w:ascii="Arial" w:eastAsia="Arial" w:hAnsi="Arial" w:cs="Arial"/>
                <w:sz w:val="18"/>
              </w:rPr>
              <w:t>PARDOSA - technik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s.r.o.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52614DBA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Zpracovatel: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FC1FE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6892" w14:paraId="7B9CA30B" w14:textId="77777777">
        <w:trPr>
          <w:gridAfter w:val="1"/>
          <w:wAfter w:w="37" w:type="dxa"/>
          <w:trHeight w:val="608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C2FB9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Kód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dílu - Popis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1CFA9A5" w14:textId="77777777" w:rsidR="00BF6892" w:rsidRDefault="00BF6892"/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E5D3" w14:textId="77777777" w:rsidR="00BF6892" w:rsidRDefault="00A57FD4">
            <w:pPr>
              <w:spacing w:after="0"/>
              <w:ind w:left="120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  <w:tr w:rsidR="00BF6892" w14:paraId="182406FC" w14:textId="77777777">
        <w:trPr>
          <w:gridAfter w:val="1"/>
          <w:wAfter w:w="37" w:type="dxa"/>
          <w:trHeight w:val="560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7E391" w14:textId="77777777" w:rsidR="00BF6892" w:rsidRDefault="00A57FD4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1"/>
              </w:rPr>
              <w:t>Náklady ze soupisu prací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C521434" w14:textId="77777777" w:rsidR="00BF6892" w:rsidRDefault="00BF6892"/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09A0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123 910,00</w:t>
            </w:r>
          </w:p>
        </w:tc>
      </w:tr>
      <w:tr w:rsidR="00BF6892" w14:paraId="676E28CB" w14:textId="77777777">
        <w:trPr>
          <w:gridAfter w:val="1"/>
          <w:wAfter w:w="37" w:type="dxa"/>
          <w:trHeight w:val="315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AC71" w14:textId="77777777" w:rsidR="00BF6892" w:rsidRDefault="00A57FD4">
            <w:pPr>
              <w:spacing w:after="0"/>
              <w:ind w:left="331"/>
            </w:pPr>
            <w:proofErr w:type="gramStart"/>
            <w:r>
              <w:rPr>
                <w:rFonts w:ascii="Arial" w:eastAsia="Arial" w:hAnsi="Arial" w:cs="Arial"/>
                <w:sz w:val="21"/>
              </w:rPr>
              <w:t>M - Práce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a dodávky M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01E03C0D" w14:textId="77777777" w:rsidR="00BF6892" w:rsidRDefault="00BF6892"/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7FC3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21"/>
              </w:rPr>
              <w:t>98 590,00</w:t>
            </w:r>
          </w:p>
        </w:tc>
      </w:tr>
      <w:tr w:rsidR="00BF6892" w14:paraId="62D9518E" w14:textId="77777777">
        <w:tblPrEx>
          <w:tblCellMar>
            <w:top w:w="112" w:type="dxa"/>
            <w:right w:w="39" w:type="dxa"/>
          </w:tblCellMar>
        </w:tblPrEx>
        <w:trPr>
          <w:gridBefore w:val="1"/>
          <w:wBefore w:w="288" w:type="dxa"/>
          <w:trHeight w:val="360"/>
        </w:trPr>
        <w:tc>
          <w:tcPr>
            <w:tcW w:w="93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1FD322" w14:textId="77777777" w:rsidR="00BF6892" w:rsidRDefault="00A57FD4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36-M - Montáž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prov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.,měř.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regul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zařízení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37B98" w14:textId="77777777" w:rsidR="00BF6892" w:rsidRDefault="00A57FD4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98 590,00</w:t>
            </w:r>
          </w:p>
        </w:tc>
      </w:tr>
      <w:tr w:rsidR="00BF6892" w14:paraId="7D4AC7F2" w14:textId="77777777">
        <w:tblPrEx>
          <w:tblCellMar>
            <w:top w:w="112" w:type="dxa"/>
            <w:right w:w="39" w:type="dxa"/>
          </w:tblCellMar>
        </w:tblPrEx>
        <w:trPr>
          <w:gridBefore w:val="1"/>
          <w:wBefore w:w="288" w:type="dxa"/>
          <w:trHeight w:val="454"/>
        </w:trPr>
        <w:tc>
          <w:tcPr>
            <w:tcW w:w="93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1A9E89" w14:textId="77777777" w:rsidR="00BF6892" w:rsidRDefault="00A57FD4">
            <w:pPr>
              <w:spacing w:after="0"/>
              <w:ind w:left="41"/>
            </w:pPr>
            <w:proofErr w:type="gramStart"/>
            <w:r>
              <w:rPr>
                <w:rFonts w:ascii="Arial" w:eastAsia="Arial" w:hAnsi="Arial" w:cs="Arial"/>
                <w:sz w:val="21"/>
              </w:rPr>
              <w:t>VRN - Vedlejší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rozpočtové náklady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40C178" w14:textId="77777777" w:rsidR="00BF6892" w:rsidRDefault="00A57FD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1"/>
              </w:rPr>
              <w:t>25 320,00</w:t>
            </w:r>
          </w:p>
        </w:tc>
      </w:tr>
      <w:tr w:rsidR="00BF6892" w14:paraId="0D84ECAC" w14:textId="77777777">
        <w:tblPrEx>
          <w:tblCellMar>
            <w:top w:w="112" w:type="dxa"/>
            <w:right w:w="39" w:type="dxa"/>
          </w:tblCellMar>
        </w:tblPrEx>
        <w:trPr>
          <w:gridBefore w:val="1"/>
          <w:wBefore w:w="288" w:type="dxa"/>
          <w:trHeight w:val="360"/>
        </w:trPr>
        <w:tc>
          <w:tcPr>
            <w:tcW w:w="93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E58753" w14:textId="77777777" w:rsidR="00BF6892" w:rsidRDefault="00A57FD4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VRN4 - Inženýrská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činnost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55118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8 155,00</w:t>
            </w:r>
          </w:p>
        </w:tc>
      </w:tr>
      <w:tr w:rsidR="00BF6892" w14:paraId="207524E1" w14:textId="77777777">
        <w:tblPrEx>
          <w:tblCellMar>
            <w:top w:w="112" w:type="dxa"/>
            <w:right w:w="39" w:type="dxa"/>
          </w:tblCellMar>
        </w:tblPrEx>
        <w:trPr>
          <w:gridBefore w:val="1"/>
          <w:wBefore w:w="288" w:type="dxa"/>
          <w:trHeight w:val="360"/>
        </w:trPr>
        <w:tc>
          <w:tcPr>
            <w:tcW w:w="93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784BFD" w14:textId="77777777" w:rsidR="00BF6892" w:rsidRDefault="00A57FD4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VRN8 - Přesun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stavebních kapacit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080A05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3 190,00</w:t>
            </w:r>
          </w:p>
        </w:tc>
      </w:tr>
      <w:tr w:rsidR="00BF6892" w14:paraId="2FEB683E" w14:textId="77777777">
        <w:tblPrEx>
          <w:tblCellMar>
            <w:top w:w="112" w:type="dxa"/>
            <w:right w:w="39" w:type="dxa"/>
          </w:tblCellMar>
        </w:tblPrEx>
        <w:trPr>
          <w:gridBefore w:val="1"/>
          <w:wBefore w:w="288" w:type="dxa"/>
          <w:trHeight w:val="360"/>
        </w:trPr>
        <w:tc>
          <w:tcPr>
            <w:tcW w:w="93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149505" w14:textId="77777777" w:rsidR="00BF6892" w:rsidRDefault="00A57FD4">
            <w:pPr>
              <w:spacing w:after="0"/>
              <w:ind w:left="36"/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VRN9 - Ostatní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náklady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A5AD05" w14:textId="77777777" w:rsidR="00BF6892" w:rsidRDefault="00A57FD4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13 975,00</w:t>
            </w:r>
          </w:p>
        </w:tc>
      </w:tr>
    </w:tbl>
    <w:p w14:paraId="750ADAAD" w14:textId="77777777" w:rsidR="00BF6892" w:rsidRDefault="00A57FD4">
      <w:r>
        <w:br w:type="page"/>
      </w:r>
    </w:p>
    <w:p w14:paraId="3C741BFA" w14:textId="77777777" w:rsidR="00BF6892" w:rsidRDefault="00A57FD4">
      <w:pPr>
        <w:pStyle w:val="Nadpis1"/>
        <w:ind w:left="5"/>
      </w:pPr>
      <w:r>
        <w:lastRenderedPageBreak/>
        <w:t>SOUPIS PRACÍ</w:t>
      </w:r>
    </w:p>
    <w:p w14:paraId="4D622CD9" w14:textId="77777777" w:rsidR="00BF6892" w:rsidRDefault="00A57FD4">
      <w:pPr>
        <w:spacing w:after="0"/>
        <w:ind w:left="10" w:hanging="10"/>
      </w:pPr>
      <w:r>
        <w:rPr>
          <w:rFonts w:ascii="Arial" w:eastAsia="Arial" w:hAnsi="Arial" w:cs="Arial"/>
          <w:sz w:val="18"/>
        </w:rPr>
        <w:t>Stavba:</w:t>
      </w:r>
    </w:p>
    <w:p w14:paraId="4A5F514E" w14:textId="77777777" w:rsidR="00BF6892" w:rsidRDefault="00A57FD4">
      <w:pPr>
        <w:pStyle w:val="Nadpis2"/>
        <w:ind w:left="662"/>
      </w:pPr>
      <w:r>
        <w:t xml:space="preserve">Vizualizace řídícího systému na Zimní stadion Václava </w:t>
      </w:r>
      <w:proofErr w:type="gramStart"/>
      <w:r>
        <w:t>Nedomanského - řízení</w:t>
      </w:r>
      <w:proofErr w:type="gramEnd"/>
      <w:r>
        <w:t xml:space="preserve"> chlazení</w:t>
      </w:r>
    </w:p>
    <w:tbl>
      <w:tblPr>
        <w:tblStyle w:val="TableGrid"/>
        <w:tblW w:w="10699" w:type="dxa"/>
        <w:tblInd w:w="-35" w:type="dxa"/>
        <w:tblCellMar>
          <w:top w:w="0" w:type="dxa"/>
          <w:left w:w="3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24"/>
        <w:gridCol w:w="341"/>
        <w:gridCol w:w="537"/>
        <w:gridCol w:w="815"/>
        <w:gridCol w:w="35"/>
        <w:gridCol w:w="3978"/>
        <w:gridCol w:w="191"/>
        <w:gridCol w:w="397"/>
        <w:gridCol w:w="136"/>
        <w:gridCol w:w="766"/>
        <w:gridCol w:w="36"/>
        <w:gridCol w:w="1553"/>
        <w:gridCol w:w="36"/>
        <w:gridCol w:w="1482"/>
        <w:gridCol w:w="72"/>
      </w:tblGrid>
      <w:tr w:rsidR="00BF6892" w14:paraId="238C565A" w14:textId="77777777">
        <w:trPr>
          <w:trHeight w:val="271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EFA52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Místo: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0596" w14:textId="77777777" w:rsidR="00BF6892" w:rsidRDefault="00BF6892"/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1379C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Hodonín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F5FFF" w14:textId="77777777" w:rsidR="00BF6892" w:rsidRDefault="00BF68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28B16" w14:textId="77777777" w:rsidR="00BF6892" w:rsidRDefault="00BF6892"/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8F79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315E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27. 12. 2024</w:t>
            </w:r>
          </w:p>
        </w:tc>
      </w:tr>
      <w:tr w:rsidR="00BF6892" w14:paraId="6177AE39" w14:textId="77777777">
        <w:trPr>
          <w:trHeight w:val="324"/>
        </w:trPr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971EB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Zadavatel: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41932" w14:textId="77777777" w:rsidR="00BF6892" w:rsidRDefault="00BF6892"/>
        </w:tc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737F5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TEZA Hodonín, Příspěvková organizace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A6C98" w14:textId="77777777" w:rsidR="00BF6892" w:rsidRDefault="00BF68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50512" w14:textId="77777777" w:rsidR="00BF6892" w:rsidRDefault="00BF6892"/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60AC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Projektant: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99E3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6892" w14:paraId="7DD7A3D0" w14:textId="77777777">
        <w:trPr>
          <w:trHeight w:val="443"/>
        </w:trPr>
        <w:tc>
          <w:tcPr>
            <w:tcW w:w="120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7639F7E" w14:textId="77777777" w:rsidR="00BF6892" w:rsidRDefault="00A57FD4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>Zhotovitel: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EA75FF" w14:textId="77777777" w:rsidR="00BF6892" w:rsidRDefault="00BF6892"/>
        </w:tc>
        <w:tc>
          <w:tcPr>
            <w:tcW w:w="41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BD8D94" w14:textId="77777777" w:rsidR="00BF6892" w:rsidRDefault="00A57FD4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PARDOSA - technik</w:t>
            </w:r>
            <w:proofErr w:type="gramEnd"/>
            <w:r>
              <w:rPr>
                <w:rFonts w:ascii="Arial" w:eastAsia="Arial" w:hAnsi="Arial" w:cs="Arial"/>
                <w:sz w:val="18"/>
              </w:rPr>
              <w:t>, s.r.o.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ED4DB7" w14:textId="77777777" w:rsidR="00BF6892" w:rsidRDefault="00BF6892"/>
        </w:tc>
        <w:tc>
          <w:tcPr>
            <w:tcW w:w="8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CB5559" w14:textId="77777777" w:rsidR="00BF6892" w:rsidRDefault="00BF6892"/>
        </w:tc>
        <w:tc>
          <w:tcPr>
            <w:tcW w:w="158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961870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Zpracovatel: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346A1D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F6892" w14:paraId="5B2693A2" w14:textId="77777777">
        <w:trPr>
          <w:trHeight w:val="531"/>
        </w:trPr>
        <w:tc>
          <w:tcPr>
            <w:tcW w:w="12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45520" w14:textId="77777777" w:rsidR="00BF6892" w:rsidRDefault="00A57FD4">
            <w:pPr>
              <w:spacing w:after="0"/>
              <w:ind w:left="54"/>
            </w:pPr>
            <w:r>
              <w:rPr>
                <w:rFonts w:ascii="Arial" w:eastAsia="Arial" w:hAnsi="Arial" w:cs="Arial"/>
                <w:sz w:val="16"/>
              </w:rPr>
              <w:t>PČ Typ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532A27D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Kód</w:t>
            </w:r>
          </w:p>
        </w:tc>
        <w:tc>
          <w:tcPr>
            <w:tcW w:w="4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2906489" w14:textId="77777777" w:rsidR="00BF6892" w:rsidRDefault="00A57FD4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sz w:val="16"/>
              </w:rPr>
              <w:t>Popis</w:t>
            </w:r>
          </w:p>
        </w:tc>
        <w:tc>
          <w:tcPr>
            <w:tcW w:w="5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6DAE6B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2C8FFC2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Množství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4089ADB" w14:textId="77777777" w:rsidR="00BF6892" w:rsidRDefault="00A57FD4">
            <w:pPr>
              <w:spacing w:after="0"/>
              <w:ind w:left="28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 [CZK]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29942E" w14:textId="77777777" w:rsidR="00BF6892" w:rsidRDefault="00A57FD4">
            <w:pPr>
              <w:spacing w:after="0"/>
              <w:ind w:left="62"/>
            </w:pPr>
            <w:r>
              <w:rPr>
                <w:rFonts w:ascii="Arial" w:eastAsia="Arial" w:hAnsi="Arial" w:cs="Arial"/>
                <w:sz w:val="16"/>
              </w:rPr>
              <w:t>Cena celkem [CZK]</w:t>
            </w:r>
          </w:p>
        </w:tc>
      </w:tr>
      <w:tr w:rsidR="00BF6892" w14:paraId="5A1A5EA9" w14:textId="77777777">
        <w:trPr>
          <w:gridAfter w:val="1"/>
          <w:wAfter w:w="72" w:type="dxa"/>
          <w:trHeight w:val="381"/>
        </w:trPr>
        <w:tc>
          <w:tcPr>
            <w:tcW w:w="75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FA8F6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Náklady soupisu celkem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C75A7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123 910,00</w:t>
            </w:r>
          </w:p>
        </w:tc>
      </w:tr>
      <w:tr w:rsidR="00BF6892" w14:paraId="2DB0CB6F" w14:textId="77777777">
        <w:trPr>
          <w:gridAfter w:val="1"/>
          <w:wAfter w:w="72" w:type="dxa"/>
          <w:trHeight w:val="467"/>
        </w:trPr>
        <w:tc>
          <w:tcPr>
            <w:tcW w:w="75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E4ED0" w14:textId="77777777" w:rsidR="00BF6892" w:rsidRDefault="00A57FD4">
            <w:pPr>
              <w:tabs>
                <w:tab w:val="center" w:pos="546"/>
                <w:tab w:val="center" w:pos="289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 xml:space="preserve">D </w:t>
            </w:r>
            <w:r>
              <w:rPr>
                <w:rFonts w:ascii="Arial" w:eastAsia="Arial" w:hAnsi="Arial" w:cs="Arial"/>
                <w:sz w:val="21"/>
              </w:rPr>
              <w:t>M</w:t>
            </w:r>
            <w:r>
              <w:rPr>
                <w:rFonts w:ascii="Arial" w:eastAsia="Arial" w:hAnsi="Arial" w:cs="Arial"/>
                <w:sz w:val="21"/>
              </w:rPr>
              <w:tab/>
              <w:t>Práce a dodávky M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5E19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21"/>
              </w:rPr>
              <w:t>98 590,00</w:t>
            </w:r>
          </w:p>
        </w:tc>
      </w:tr>
      <w:tr w:rsidR="00BF6892" w14:paraId="3FA27C01" w14:textId="77777777">
        <w:trPr>
          <w:gridAfter w:val="1"/>
          <w:wAfter w:w="72" w:type="dxa"/>
          <w:trHeight w:val="298"/>
        </w:trPr>
        <w:tc>
          <w:tcPr>
            <w:tcW w:w="75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3FF5" w14:textId="77777777" w:rsidR="00BF6892" w:rsidRDefault="00A57FD4">
            <w:pPr>
              <w:tabs>
                <w:tab w:val="center" w:pos="657"/>
                <w:tab w:val="center" w:pos="33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4"/>
              </w:rPr>
              <w:t xml:space="preserve">D </w:t>
            </w:r>
            <w:r>
              <w:rPr>
                <w:rFonts w:ascii="Arial" w:eastAsia="Arial" w:hAnsi="Arial" w:cs="Arial"/>
                <w:sz w:val="18"/>
              </w:rPr>
              <w:t>36-M</w:t>
            </w:r>
            <w:r>
              <w:rPr>
                <w:rFonts w:ascii="Arial" w:eastAsia="Arial" w:hAnsi="Arial" w:cs="Arial"/>
                <w:sz w:val="18"/>
              </w:rPr>
              <w:tab/>
              <w:t xml:space="preserve">Montáž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prov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.,měř.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regul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zařízení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783A7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98 590,00</w:t>
            </w:r>
          </w:p>
        </w:tc>
      </w:tr>
      <w:tr w:rsidR="00BF6892" w14:paraId="5501CBAD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0023" w14:textId="77777777" w:rsidR="00BF6892" w:rsidRDefault="00A57FD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E2D62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ED4E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36R1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A7F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Tvorba obrazovek SCADA RELIANCE 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BEBE" w14:textId="77777777" w:rsidR="00BF6892" w:rsidRDefault="00A57FD4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sz w:val="16"/>
              </w:rPr>
              <w:t>...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5D35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1A074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9 790,00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790E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9 790,00</w:t>
            </w:r>
          </w:p>
        </w:tc>
      </w:tr>
      <w:tr w:rsidR="00BF6892" w14:paraId="31002C2C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9187" w14:textId="77777777" w:rsidR="00BF6892" w:rsidRDefault="00A57FD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AE2D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CCEC9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36R2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D813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Zpracování dat systému chlazení Allen-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Bradley</w:t>
            </w:r>
            <w:proofErr w:type="spellEnd"/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F2FB0" w14:textId="77777777" w:rsidR="00BF6892" w:rsidRDefault="00A57FD4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6"/>
              </w:rPr>
              <w:t>DB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442A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55,00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4AED6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1 020,00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2EB1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56 100,00</w:t>
            </w:r>
          </w:p>
        </w:tc>
      </w:tr>
      <w:tr w:rsidR="00BF6892" w14:paraId="20DE2C20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B4ECD" w14:textId="77777777" w:rsidR="00BF6892" w:rsidRDefault="00A57FD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AFEDE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04FD0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36R3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84C8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Instalace SW SCADA RELIANCE 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9232" w14:textId="77777777" w:rsidR="00BF6892" w:rsidRDefault="00A57FD4">
            <w:pPr>
              <w:spacing w:after="0"/>
              <w:ind w:left="154"/>
            </w:pPr>
            <w:r>
              <w:rPr>
                <w:rFonts w:ascii="Arial" w:eastAsia="Arial" w:hAnsi="Arial" w:cs="Arial"/>
                <w:sz w:val="16"/>
              </w:rPr>
              <w:t>DB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6214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55,00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7D68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420,00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3E2BD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23 100,00</w:t>
            </w:r>
          </w:p>
        </w:tc>
      </w:tr>
      <w:tr w:rsidR="00BF6892" w14:paraId="4DC999D5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F9BB3" w14:textId="77777777" w:rsidR="00BF6892" w:rsidRDefault="00A57FD4">
            <w:pPr>
              <w:spacing w:after="0"/>
              <w:ind w:left="79"/>
            </w:pPr>
            <w:r>
              <w:rPr>
                <w:rFonts w:ascii="Arial" w:eastAsia="Arial" w:hAnsi="Arial" w:cs="Arial"/>
                <w:i/>
                <w:sz w:val="16"/>
              </w:rPr>
              <w:t>4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CDDC" w14:textId="77777777" w:rsidR="00BF6892" w:rsidRDefault="00A57FD4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M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54BA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36R4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3B4F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RELIANCE 4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Control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Server 200 bodů 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3A6F" w14:textId="77777777" w:rsidR="00BF6892" w:rsidRDefault="00A57FD4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...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B460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B0FA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6 200,00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2217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6 200,00</w:t>
            </w:r>
          </w:p>
        </w:tc>
      </w:tr>
      <w:tr w:rsidR="00BF6892" w14:paraId="33404085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532D" w14:textId="77777777" w:rsidR="00BF6892" w:rsidRDefault="00A57FD4">
            <w:pPr>
              <w:spacing w:after="0"/>
              <w:ind w:left="79"/>
            </w:pPr>
            <w:r>
              <w:rPr>
                <w:rFonts w:ascii="Arial" w:eastAsia="Arial" w:hAnsi="Arial" w:cs="Arial"/>
                <w:i/>
                <w:sz w:val="16"/>
              </w:rPr>
              <w:t>5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B42C" w14:textId="77777777" w:rsidR="00BF6892" w:rsidRDefault="00A57FD4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M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D91F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36R5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4BA3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HW klíč 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A69BA" w14:textId="77777777" w:rsidR="00BF6892" w:rsidRDefault="00A57FD4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...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09A4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9C932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1 900,00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5D4E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1 900,00</w:t>
            </w:r>
          </w:p>
        </w:tc>
      </w:tr>
      <w:tr w:rsidR="00BF6892" w14:paraId="7ECEC745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F739" w14:textId="77777777" w:rsidR="00BF6892" w:rsidRDefault="00A57FD4">
            <w:pPr>
              <w:spacing w:after="0"/>
              <w:ind w:left="79"/>
            </w:pPr>
            <w:r>
              <w:rPr>
                <w:rFonts w:ascii="Arial" w:eastAsia="Arial" w:hAnsi="Arial" w:cs="Arial"/>
                <w:i/>
                <w:sz w:val="16"/>
              </w:rPr>
              <w:t>6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156E" w14:textId="77777777" w:rsidR="00BF6892" w:rsidRDefault="00A57FD4">
            <w:pPr>
              <w:spacing w:after="0"/>
              <w:ind w:left="6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M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700FE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36R6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D68F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>Komunikační driver Allen-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Bradley</w:t>
            </w:r>
            <w:proofErr w:type="spellEnd"/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EDF7" w14:textId="77777777" w:rsidR="00BF6892" w:rsidRDefault="00A57FD4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...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1D12E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B13F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1 500,00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8811" w14:textId="77777777" w:rsidR="00BF6892" w:rsidRDefault="00A57FD4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1 500,00</w:t>
            </w:r>
          </w:p>
        </w:tc>
      </w:tr>
      <w:tr w:rsidR="00BF6892" w14:paraId="36A8EB23" w14:textId="77777777">
        <w:trPr>
          <w:trHeight w:val="332"/>
        </w:trPr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8CC3" w14:textId="77777777" w:rsidR="00BF6892" w:rsidRDefault="00A57FD4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807DC" w14:textId="77777777" w:rsidR="00BF6892" w:rsidRDefault="00A57FD4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VRN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22F6E" w14:textId="77777777" w:rsidR="00BF6892" w:rsidRDefault="00A57FD4">
            <w:pPr>
              <w:spacing w:after="0"/>
              <w:ind w:left="7"/>
            </w:pPr>
            <w:r>
              <w:rPr>
                <w:rFonts w:ascii="Arial" w:eastAsia="Arial" w:hAnsi="Arial" w:cs="Arial"/>
                <w:sz w:val="21"/>
              </w:rPr>
              <w:t>Vedlejší rozpočtové náklady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64C1" w14:textId="77777777" w:rsidR="00BF6892" w:rsidRDefault="00BF6892"/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01921" w14:textId="77777777" w:rsidR="00BF6892" w:rsidRDefault="00BF6892"/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0D8BD" w14:textId="77777777" w:rsidR="00BF6892" w:rsidRDefault="00BF6892"/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784A7" w14:textId="77777777" w:rsidR="00BF6892" w:rsidRDefault="00A57FD4">
            <w:pPr>
              <w:spacing w:after="0"/>
              <w:ind w:right="6"/>
              <w:jc w:val="right"/>
            </w:pPr>
            <w:r>
              <w:rPr>
                <w:rFonts w:ascii="Arial" w:eastAsia="Arial" w:hAnsi="Arial" w:cs="Arial"/>
                <w:sz w:val="21"/>
              </w:rPr>
              <w:t>25 320,00</w:t>
            </w:r>
          </w:p>
        </w:tc>
      </w:tr>
      <w:tr w:rsidR="00BF6892" w14:paraId="23534D8B" w14:textId="77777777">
        <w:trPr>
          <w:trHeight w:val="319"/>
        </w:trPr>
        <w:tc>
          <w:tcPr>
            <w:tcW w:w="66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95169D8" w14:textId="77777777" w:rsidR="00BF6892" w:rsidRDefault="00A57FD4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3564BED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VRN4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0AB8F5F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Inženýrská činnost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A82C46" w14:textId="77777777" w:rsidR="00BF6892" w:rsidRDefault="00BF6892"/>
        </w:tc>
        <w:tc>
          <w:tcPr>
            <w:tcW w:w="9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EB7172D" w14:textId="77777777" w:rsidR="00BF6892" w:rsidRDefault="00BF6892"/>
        </w:tc>
        <w:tc>
          <w:tcPr>
            <w:tcW w:w="158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0F775" w14:textId="77777777" w:rsidR="00BF6892" w:rsidRDefault="00BF6892"/>
        </w:tc>
        <w:tc>
          <w:tcPr>
            <w:tcW w:w="158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7D222E33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8 155,00</w:t>
            </w:r>
          </w:p>
        </w:tc>
      </w:tr>
      <w:tr w:rsidR="00BF6892" w14:paraId="7239FC1B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A071" w14:textId="77777777" w:rsidR="00BF6892" w:rsidRDefault="00A57FD4">
            <w:pPr>
              <w:spacing w:after="0"/>
              <w:ind w:left="94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1EBD0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5F74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043194000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DDA0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Ostatní zkoušky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1FF6" w14:textId="77777777" w:rsidR="00BF6892" w:rsidRDefault="00A57FD4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6"/>
              </w:rPr>
              <w:t>…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FC3B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3170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3 355,00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4C89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3 355,00</w:t>
            </w:r>
          </w:p>
        </w:tc>
      </w:tr>
      <w:tr w:rsidR="00BF6892" w14:paraId="1A18875F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99DEE" w14:textId="77777777" w:rsidR="00BF6892" w:rsidRDefault="00A57FD4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92B1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8B55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045303000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21F9C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Koordinační činnost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37486" w14:textId="77777777" w:rsidR="00BF6892" w:rsidRDefault="00A57FD4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6"/>
              </w:rPr>
              <w:t>…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EBC8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4,00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72CDA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1 200,00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06ED3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4 800,00</w:t>
            </w:r>
          </w:p>
        </w:tc>
      </w:tr>
      <w:tr w:rsidR="00BF6892" w14:paraId="38ED766B" w14:textId="77777777">
        <w:trPr>
          <w:trHeight w:val="413"/>
        </w:trPr>
        <w:tc>
          <w:tcPr>
            <w:tcW w:w="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A0DFE83" w14:textId="77777777" w:rsidR="00BF6892" w:rsidRDefault="00A57FD4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5E9A781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VRN8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FCBD761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Přesun stavebních kapacit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128412" w14:textId="77777777" w:rsidR="00BF6892" w:rsidRDefault="00BF6892"/>
        </w:tc>
        <w:tc>
          <w:tcPr>
            <w:tcW w:w="9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18C97" w14:textId="77777777" w:rsidR="00BF6892" w:rsidRDefault="00BF6892"/>
        </w:tc>
        <w:tc>
          <w:tcPr>
            <w:tcW w:w="15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5B65D6" w14:textId="77777777" w:rsidR="00BF6892" w:rsidRDefault="00BF6892"/>
        </w:tc>
        <w:tc>
          <w:tcPr>
            <w:tcW w:w="15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D5E6249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3 190,00</w:t>
            </w:r>
          </w:p>
        </w:tc>
      </w:tr>
      <w:tr w:rsidR="00BF6892" w14:paraId="062ACD5C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BE51" w14:textId="77777777" w:rsidR="00BF6892" w:rsidRDefault="00A57FD4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5DBED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FD45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081103000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8AB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Dopravní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paušál - doprava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osobní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F17B" w14:textId="77777777" w:rsidR="00BF6892" w:rsidRDefault="00A57FD4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6"/>
              </w:rPr>
              <w:t>…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A87E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3B514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290,00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688CC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3 190,00</w:t>
            </w:r>
          </w:p>
        </w:tc>
      </w:tr>
      <w:tr w:rsidR="00BF6892" w14:paraId="2E5B1A0A" w14:textId="77777777">
        <w:trPr>
          <w:trHeight w:val="413"/>
        </w:trPr>
        <w:tc>
          <w:tcPr>
            <w:tcW w:w="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314EE55" w14:textId="77777777" w:rsidR="00BF6892" w:rsidRDefault="00A57FD4">
            <w:pPr>
              <w:spacing w:after="0"/>
              <w:ind w:left="147"/>
              <w:jc w:val="center"/>
            </w:pPr>
            <w:r>
              <w:rPr>
                <w:rFonts w:ascii="Arial" w:eastAsia="Arial" w:hAnsi="Arial" w:cs="Arial"/>
                <w:sz w:val="14"/>
              </w:rPr>
              <w:t>D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507F74A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VRN9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DA6A580" w14:textId="77777777" w:rsidR="00BF6892" w:rsidRDefault="00A57FD4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>Ostatní náklady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28149D" w14:textId="77777777" w:rsidR="00BF6892" w:rsidRDefault="00BF6892"/>
        </w:tc>
        <w:tc>
          <w:tcPr>
            <w:tcW w:w="9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ABA133" w14:textId="77777777" w:rsidR="00BF6892" w:rsidRDefault="00BF6892"/>
        </w:tc>
        <w:tc>
          <w:tcPr>
            <w:tcW w:w="15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541D63" w14:textId="77777777" w:rsidR="00BF6892" w:rsidRDefault="00BF6892"/>
        </w:tc>
        <w:tc>
          <w:tcPr>
            <w:tcW w:w="15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9F81C1C" w14:textId="77777777" w:rsidR="00BF6892" w:rsidRDefault="00A57FD4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8"/>
              </w:rPr>
              <w:t>13 975,00</w:t>
            </w:r>
          </w:p>
        </w:tc>
      </w:tr>
      <w:tr w:rsidR="00BF6892" w14:paraId="02F0C3A3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2D07D" w14:textId="77777777" w:rsidR="00BF6892" w:rsidRDefault="00A57FD4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49F7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5AA1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092103001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9A6C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Náklady na zkušební provoz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E318" w14:textId="77777777" w:rsidR="00BF6892" w:rsidRDefault="00A57FD4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6"/>
              </w:rPr>
              <w:t>…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D02F6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55,00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58C9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195,00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5BA17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10 725,00</w:t>
            </w:r>
          </w:p>
        </w:tc>
      </w:tr>
      <w:tr w:rsidR="00BF6892" w14:paraId="580E55CA" w14:textId="77777777">
        <w:trPr>
          <w:trHeight w:val="262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F3AE" w14:textId="77777777" w:rsidR="00BF6892" w:rsidRDefault="00A57FD4">
            <w:pPr>
              <w:spacing w:after="0"/>
              <w:ind w:left="48"/>
              <w:jc w:val="both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49E6" w14:textId="77777777" w:rsidR="00BF6892" w:rsidRDefault="00A57FD4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6"/>
              </w:rPr>
              <w:t>K</w:t>
            </w:r>
          </w:p>
        </w:tc>
        <w:tc>
          <w:tcPr>
            <w:tcW w:w="1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A9A9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092203000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9F92" w14:textId="77777777" w:rsidR="00BF6892" w:rsidRDefault="00A57FD4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Náklady na zaškolení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8272" w14:textId="77777777" w:rsidR="00BF6892" w:rsidRDefault="00A57FD4">
            <w:pPr>
              <w:spacing w:after="0"/>
              <w:ind w:left="185"/>
            </w:pPr>
            <w:r>
              <w:rPr>
                <w:rFonts w:ascii="Arial" w:eastAsia="Arial" w:hAnsi="Arial" w:cs="Arial"/>
                <w:sz w:val="16"/>
              </w:rPr>
              <w:t>…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D4A86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BAF0" w14:textId="77777777" w:rsidR="00BF6892" w:rsidRDefault="00A57FD4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3 250,00</w:t>
            </w:r>
          </w:p>
        </w:tc>
        <w:tc>
          <w:tcPr>
            <w:tcW w:w="1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0753C" w14:textId="77777777" w:rsidR="00BF6892" w:rsidRDefault="00A57FD4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3 250,00</w:t>
            </w:r>
          </w:p>
        </w:tc>
      </w:tr>
    </w:tbl>
    <w:p w14:paraId="38FDFBCD" w14:textId="77777777" w:rsidR="00A57FD4" w:rsidRDefault="00A57FD4"/>
    <w:sectPr w:rsidR="00A57FD4">
      <w:footerReference w:type="even" r:id="rId6"/>
      <w:footerReference w:type="default" r:id="rId7"/>
      <w:footerReference w:type="first" r:id="rId8"/>
      <w:pgSz w:w="11906" w:h="16838"/>
      <w:pgMar w:top="620" w:right="670" w:bottom="2449" w:left="610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8592" w14:textId="77777777" w:rsidR="00A57FD4" w:rsidRDefault="00A57FD4">
      <w:pPr>
        <w:spacing w:after="0" w:line="240" w:lineRule="auto"/>
      </w:pPr>
      <w:r>
        <w:separator/>
      </w:r>
    </w:p>
  </w:endnote>
  <w:endnote w:type="continuationSeparator" w:id="0">
    <w:p w14:paraId="69D5BE52" w14:textId="77777777" w:rsidR="00A57FD4" w:rsidRDefault="00A5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3C1B" w14:textId="77777777" w:rsidR="00BF6892" w:rsidRDefault="00A57FD4">
    <w:pPr>
      <w:spacing w:after="0"/>
      <w:ind w:left="42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4</w:t>
    </w:r>
    <w:r>
      <w:rPr>
        <w:rFonts w:ascii="Arial" w:eastAsia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286B" w14:textId="77777777" w:rsidR="00BF6892" w:rsidRDefault="00A57FD4">
    <w:pPr>
      <w:spacing w:after="0"/>
      <w:ind w:left="42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4</w:t>
    </w:r>
    <w:r>
      <w:rPr>
        <w:rFonts w:ascii="Arial" w:eastAsia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850B" w14:textId="77777777" w:rsidR="00BF6892" w:rsidRDefault="00A57FD4">
    <w:pPr>
      <w:spacing w:after="0"/>
      <w:ind w:left="42"/>
      <w:jc w:val="center"/>
    </w:pPr>
    <w:r>
      <w:rPr>
        <w:rFonts w:ascii="Arial" w:eastAsia="Arial" w:hAnsi="Arial" w:cs="Arial"/>
        <w:sz w:val="1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4"/>
      </w:rPr>
      <w:t>4</w:t>
    </w:r>
    <w:r>
      <w:rPr>
        <w:rFonts w:ascii="Arial" w:eastAsia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28F7" w14:textId="77777777" w:rsidR="00A57FD4" w:rsidRDefault="00A57FD4">
      <w:pPr>
        <w:spacing w:after="0" w:line="240" w:lineRule="auto"/>
      </w:pPr>
      <w:r>
        <w:separator/>
      </w:r>
    </w:p>
  </w:footnote>
  <w:footnote w:type="continuationSeparator" w:id="0">
    <w:p w14:paraId="197064C0" w14:textId="77777777" w:rsidR="00A57FD4" w:rsidRDefault="00A57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92"/>
    <w:rsid w:val="001F1294"/>
    <w:rsid w:val="00A57FD4"/>
    <w:rsid w:val="00B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AAA3"/>
  <w15:docId w15:val="{5249309E-925B-4168-8BA3-1FDE115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4"/>
      <w:ind w:left="344" w:hanging="10"/>
      <w:outlineLvl w:val="0"/>
    </w:pPr>
    <w:rPr>
      <w:rFonts w:ascii="Arial" w:eastAsia="Arial" w:hAnsi="Arial" w:cs="Arial"/>
      <w:b/>
      <w:color w:val="000000"/>
      <w:sz w:val="25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77" w:right="2663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Dita Šnobltová</cp:lastModifiedBy>
  <cp:revision>2</cp:revision>
  <dcterms:created xsi:type="dcterms:W3CDTF">2025-01-10T12:21:00Z</dcterms:created>
  <dcterms:modified xsi:type="dcterms:W3CDTF">2025-01-10T12:21:00Z</dcterms:modified>
</cp:coreProperties>
</file>