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A7B4E57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bookmarkStart w:id="0" w:name="bookmark0"/>
    </w:p>
    <w:p w14:paraId="74C4FD3C" w14:textId="38EF38D2" w:rsidR="00C41156" w:rsidRPr="00C41156" w:rsidRDefault="00C41156" w:rsidP="00B047E5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Dodatek č. </w:t>
      </w:r>
      <w:r w:rsidR="00710F3C">
        <w:rPr>
          <w:rFonts w:ascii="Times New Roman" w:hAnsi="Times New Roman" w:cs="Times New Roman"/>
          <w:b/>
          <w:color w:val="auto"/>
          <w:sz w:val="28"/>
          <w:szCs w:val="22"/>
        </w:rPr>
        <w:t>3</w:t>
      </w:r>
      <w:r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 ke Smlouvě o nájmu </w:t>
      </w:r>
      <w:r w:rsidR="00B047E5">
        <w:rPr>
          <w:rFonts w:ascii="Times New Roman" w:hAnsi="Times New Roman" w:cs="Times New Roman"/>
          <w:b/>
          <w:color w:val="auto"/>
          <w:sz w:val="28"/>
          <w:szCs w:val="22"/>
        </w:rPr>
        <w:t>prostoru sloužícího podnikání č.</w:t>
      </w:r>
      <w:bookmarkStart w:id="1" w:name="_Hlk125368923"/>
      <w:r w:rsidR="00B047E5">
        <w:rPr>
          <w:rFonts w:ascii="Times New Roman" w:hAnsi="Times New Roman" w:cs="Times New Roman"/>
          <w:b/>
          <w:color w:val="auto"/>
          <w:sz w:val="28"/>
          <w:szCs w:val="22"/>
        </w:rPr>
        <w:t>711</w:t>
      </w:r>
      <w:r w:rsidR="001F147D">
        <w:rPr>
          <w:rFonts w:ascii="Times New Roman" w:hAnsi="Times New Roman" w:cs="Times New Roman"/>
          <w:b/>
          <w:color w:val="auto"/>
          <w:sz w:val="28"/>
          <w:szCs w:val="22"/>
        </w:rPr>
        <w:t>2035111</w:t>
      </w:r>
      <w:r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 </w:t>
      </w:r>
      <w:bookmarkEnd w:id="1"/>
      <w:r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ze dne </w:t>
      </w:r>
      <w:r w:rsidR="001F147D">
        <w:rPr>
          <w:rFonts w:ascii="Times New Roman" w:hAnsi="Times New Roman" w:cs="Times New Roman"/>
          <w:b/>
          <w:color w:val="auto"/>
          <w:sz w:val="28"/>
          <w:szCs w:val="22"/>
        </w:rPr>
        <w:t>30</w:t>
      </w:r>
      <w:r w:rsidR="00B047E5">
        <w:rPr>
          <w:rFonts w:ascii="Times New Roman" w:hAnsi="Times New Roman" w:cs="Times New Roman"/>
          <w:b/>
          <w:color w:val="auto"/>
          <w:sz w:val="28"/>
          <w:szCs w:val="22"/>
        </w:rPr>
        <w:t>.</w:t>
      </w:r>
      <w:r w:rsidR="001F147D">
        <w:rPr>
          <w:rFonts w:ascii="Times New Roman" w:hAnsi="Times New Roman" w:cs="Times New Roman"/>
          <w:b/>
          <w:color w:val="auto"/>
          <w:sz w:val="28"/>
          <w:szCs w:val="22"/>
        </w:rPr>
        <w:t>11</w:t>
      </w:r>
      <w:r w:rsidR="00B047E5">
        <w:rPr>
          <w:rFonts w:ascii="Times New Roman" w:hAnsi="Times New Roman" w:cs="Times New Roman"/>
          <w:b/>
          <w:color w:val="auto"/>
          <w:sz w:val="28"/>
          <w:szCs w:val="22"/>
        </w:rPr>
        <w:t>.201</w:t>
      </w:r>
      <w:r w:rsidR="001F147D">
        <w:rPr>
          <w:rFonts w:ascii="Times New Roman" w:hAnsi="Times New Roman" w:cs="Times New Roman"/>
          <w:b/>
          <w:color w:val="auto"/>
          <w:sz w:val="28"/>
          <w:szCs w:val="22"/>
        </w:rPr>
        <w:t>2</w:t>
      </w:r>
    </w:p>
    <w:p w14:paraId="4433CB93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</w:rPr>
      </w:pPr>
    </w:p>
    <w:p w14:paraId="647767C3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</w:rPr>
      </w:pPr>
    </w:p>
    <w:p w14:paraId="50356DD0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Sdruženi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zdravotnických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zařízeni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II Brno,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příspěvkova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organizace </w:t>
      </w:r>
    </w:p>
    <w:p w14:paraId="2CC2B5B5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b/>
          <w:sz w:val="22"/>
          <w:szCs w:val="22"/>
        </w:rPr>
      </w:pPr>
      <w:r w:rsidRPr="00C41156">
        <w:rPr>
          <w:rFonts w:ascii="Times New Roman" w:hAnsi="Times New Roman" w:cs="Times New Roman"/>
          <w:b/>
          <w:sz w:val="22"/>
          <w:szCs w:val="22"/>
        </w:rPr>
        <w:t xml:space="preserve">se sídlem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Zahradníkova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 494/2, 602 00 Brno </w:t>
      </w:r>
    </w:p>
    <w:p w14:paraId="44C19EDF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IČO: 00344648</w:t>
      </w:r>
    </w:p>
    <w:p w14:paraId="52F89ABE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DIČ: CZ00344648</w:t>
      </w:r>
    </w:p>
    <w:p w14:paraId="26553AAD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zastoupená Ing. Danem Zemanem, ředitelem</w:t>
      </w:r>
    </w:p>
    <w:p w14:paraId="2EB8B58C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 xml:space="preserve">zapsaná v obchodním rejstříku u Krajského soudu v Brně pod č.26459/2000, rejstřík </w:t>
      </w:r>
      <w:proofErr w:type="spellStart"/>
      <w:r w:rsidRPr="00C41156">
        <w:rPr>
          <w:rFonts w:ascii="Times New Roman" w:hAnsi="Times New Roman" w:cs="Times New Roman"/>
          <w:sz w:val="22"/>
          <w:szCs w:val="22"/>
        </w:rPr>
        <w:t>Pr</w:t>
      </w:r>
      <w:proofErr w:type="spellEnd"/>
      <w:r w:rsidRPr="00C41156">
        <w:rPr>
          <w:rFonts w:ascii="Times New Roman" w:hAnsi="Times New Roman" w:cs="Times New Roman"/>
          <w:sz w:val="22"/>
          <w:szCs w:val="22"/>
        </w:rPr>
        <w:t xml:space="preserve"> 8/1</w:t>
      </w:r>
    </w:p>
    <w:p w14:paraId="7F198642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 xml:space="preserve">datová schránka ID: </w:t>
      </w:r>
      <w:proofErr w:type="spellStart"/>
      <w:r w:rsidRPr="00C41156">
        <w:rPr>
          <w:rFonts w:ascii="Times New Roman" w:hAnsi="Times New Roman" w:cs="Times New Roman"/>
          <w:sz w:val="22"/>
          <w:szCs w:val="22"/>
        </w:rPr>
        <w:t>yjtseac</w:t>
      </w:r>
      <w:proofErr w:type="spellEnd"/>
      <w:r w:rsidRPr="00C4115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40A058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bankovní spojení: Komerční banka, a.s., číslo účtu: 72237621/0100</w:t>
      </w:r>
    </w:p>
    <w:p w14:paraId="46B91FA0" w14:textId="77777777" w:rsid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</w:p>
    <w:p w14:paraId="503CB449" w14:textId="19BEC5DB" w:rsidR="00582F89" w:rsidRPr="00C41156" w:rsidRDefault="00582F89" w:rsidP="00C41156">
      <w:pPr>
        <w:widowControl w:val="0"/>
        <w:autoSpaceDE w:val="0"/>
        <w:rPr>
          <w:rFonts w:ascii="Times New Roman" w:hAnsi="Times New Roman" w:cs="Times New Roman"/>
          <w:i/>
          <w:sz w:val="22"/>
          <w:szCs w:val="22"/>
        </w:rPr>
      </w:pPr>
      <w:r w:rsidRPr="00C41156">
        <w:rPr>
          <w:rFonts w:ascii="Times New Roman" w:hAnsi="Times New Roman" w:cs="Times New Roman"/>
          <w:i/>
          <w:sz w:val="22"/>
          <w:szCs w:val="22"/>
        </w:rPr>
        <w:t>(dále jen „</w:t>
      </w:r>
      <w:r w:rsidR="00ED659B" w:rsidRPr="00C41156">
        <w:rPr>
          <w:rFonts w:ascii="Times New Roman" w:hAnsi="Times New Roman" w:cs="Times New Roman"/>
          <w:i/>
          <w:sz w:val="22"/>
          <w:szCs w:val="22"/>
        </w:rPr>
        <w:t>pronajímatel</w:t>
      </w:r>
      <w:r w:rsidRPr="00C41156">
        <w:rPr>
          <w:rFonts w:ascii="Times New Roman" w:hAnsi="Times New Roman" w:cs="Times New Roman"/>
          <w:i/>
          <w:sz w:val="22"/>
          <w:szCs w:val="22"/>
        </w:rPr>
        <w:t>“)</w:t>
      </w:r>
    </w:p>
    <w:p w14:paraId="002AADBC" w14:textId="77777777" w:rsidR="00103BAB" w:rsidRPr="00C41156" w:rsidRDefault="00103BAB" w:rsidP="00582F89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</w:p>
    <w:p w14:paraId="51B333FA" w14:textId="04972987" w:rsidR="00582F89" w:rsidRPr="00C41156" w:rsidRDefault="00582F89" w:rsidP="00582F89">
      <w:pPr>
        <w:rPr>
          <w:rFonts w:ascii="Times New Roman" w:hAnsi="Times New Roman" w:cs="Times New Roman"/>
          <w:color w:val="auto"/>
          <w:sz w:val="22"/>
          <w:szCs w:val="22"/>
          <w:lang w:val="x-none"/>
        </w:rPr>
      </w:pPr>
      <w:r w:rsidRPr="00C41156">
        <w:rPr>
          <w:rFonts w:ascii="Times New Roman" w:hAnsi="Times New Roman" w:cs="Times New Roman"/>
          <w:color w:val="auto"/>
          <w:sz w:val="22"/>
          <w:szCs w:val="22"/>
          <w:lang w:val="x-none"/>
        </w:rPr>
        <w:t>a</w:t>
      </w:r>
    </w:p>
    <w:p w14:paraId="3DDA3250" w14:textId="77777777" w:rsidR="00103BAB" w:rsidRPr="00C41156" w:rsidRDefault="00103BAB" w:rsidP="00ED65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71B5FC" w14:textId="79B852B9" w:rsidR="00ED659B" w:rsidRPr="00C41156" w:rsidRDefault="00937FDE" w:rsidP="00ED659B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_Hlk125373693"/>
      <w:r>
        <w:rPr>
          <w:rFonts w:ascii="Times New Roman" w:hAnsi="Times New Roman" w:cs="Times New Roman"/>
          <w:b/>
          <w:sz w:val="22"/>
          <w:szCs w:val="22"/>
        </w:rPr>
        <w:t>REVMACLINIC</w:t>
      </w:r>
      <w:r w:rsidR="00ED659B" w:rsidRPr="00C41156">
        <w:rPr>
          <w:rFonts w:ascii="Times New Roman" w:hAnsi="Times New Roman" w:cs="Times New Roman"/>
          <w:b/>
          <w:sz w:val="22"/>
          <w:szCs w:val="22"/>
        </w:rPr>
        <w:t xml:space="preserve"> s.r.o</w:t>
      </w:r>
      <w:bookmarkEnd w:id="2"/>
      <w:r w:rsidR="002C126D" w:rsidRPr="00C41156">
        <w:rPr>
          <w:rFonts w:ascii="Times New Roman" w:hAnsi="Times New Roman" w:cs="Times New Roman"/>
          <w:b/>
          <w:sz w:val="22"/>
          <w:szCs w:val="22"/>
        </w:rPr>
        <w:t>.</w:t>
      </w:r>
    </w:p>
    <w:p w14:paraId="295F5984" w14:textId="629027EB" w:rsidR="00ED659B" w:rsidRPr="00C41156" w:rsidRDefault="00B047E5" w:rsidP="00ED659B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se sídlem </w:t>
      </w:r>
      <w:r w:rsidR="00522DD7">
        <w:rPr>
          <w:rFonts w:ascii="Times New Roman" w:hAnsi="Times New Roman" w:cs="Times New Roman"/>
          <w:b/>
          <w:sz w:val="22"/>
          <w:szCs w:val="22"/>
        </w:rPr>
        <w:t>Zámečnická 87/1</w:t>
      </w:r>
      <w:r>
        <w:rPr>
          <w:rFonts w:ascii="Times New Roman" w:hAnsi="Times New Roman" w:cs="Times New Roman"/>
          <w:b/>
          <w:sz w:val="22"/>
          <w:szCs w:val="22"/>
        </w:rPr>
        <w:t>, 6</w:t>
      </w:r>
      <w:r w:rsidR="00522DD7">
        <w:rPr>
          <w:rFonts w:ascii="Times New Roman" w:hAnsi="Times New Roman" w:cs="Times New Roman"/>
          <w:b/>
          <w:sz w:val="22"/>
          <w:szCs w:val="22"/>
        </w:rPr>
        <w:t>02</w:t>
      </w:r>
      <w:r>
        <w:rPr>
          <w:rFonts w:ascii="Times New Roman" w:hAnsi="Times New Roman" w:cs="Times New Roman"/>
          <w:b/>
          <w:sz w:val="22"/>
          <w:szCs w:val="22"/>
        </w:rPr>
        <w:t xml:space="preserve"> 00 Brno</w:t>
      </w:r>
    </w:p>
    <w:p w14:paraId="4E0323C4" w14:textId="4EFBA905" w:rsidR="00B047E5" w:rsidRDefault="00B047E5" w:rsidP="00ED65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IČO:</w:t>
      </w:r>
      <w:r w:rsidR="00D23F05">
        <w:rPr>
          <w:rFonts w:ascii="Times New Roman" w:hAnsi="Times New Roman" w:cs="Times New Roman"/>
          <w:sz w:val="22"/>
          <w:szCs w:val="22"/>
        </w:rPr>
        <w:t xml:space="preserve"> 29354374</w:t>
      </w:r>
    </w:p>
    <w:p w14:paraId="49F9F60B" w14:textId="398BEC5C" w:rsidR="00ED659B" w:rsidRPr="00C41156" w:rsidRDefault="00ED659B" w:rsidP="00ED659B">
      <w:pPr>
        <w:jc w:val="both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zastoupená</w:t>
      </w:r>
      <w:r w:rsidR="00EB4188" w:rsidRPr="00C41156">
        <w:rPr>
          <w:rFonts w:ascii="Times New Roman" w:hAnsi="Times New Roman" w:cs="Times New Roman"/>
          <w:sz w:val="22"/>
          <w:szCs w:val="22"/>
        </w:rPr>
        <w:t xml:space="preserve"> MUDr. </w:t>
      </w:r>
      <w:r w:rsidR="00D23F05">
        <w:rPr>
          <w:rFonts w:ascii="Times New Roman" w:hAnsi="Times New Roman" w:cs="Times New Roman"/>
          <w:sz w:val="22"/>
          <w:szCs w:val="22"/>
        </w:rPr>
        <w:t>B</w:t>
      </w:r>
      <w:r w:rsidR="00F77619">
        <w:rPr>
          <w:rFonts w:ascii="Times New Roman" w:hAnsi="Times New Roman" w:cs="Times New Roman"/>
          <w:sz w:val="22"/>
          <w:szCs w:val="22"/>
        </w:rPr>
        <w:t>c. Vlastimilem Ráčkem</w:t>
      </w:r>
    </w:p>
    <w:p w14:paraId="5D338389" w14:textId="77777777" w:rsidR="00ED659B" w:rsidRPr="00C41156" w:rsidRDefault="00ED659B" w:rsidP="00ED65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4A0DBE" w14:textId="463636C9" w:rsidR="00ED659B" w:rsidRDefault="00ED659B" w:rsidP="00ED659B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C41156">
        <w:rPr>
          <w:rFonts w:ascii="Times New Roman" w:hAnsi="Times New Roman" w:cs="Times New Roman"/>
          <w:i/>
          <w:sz w:val="22"/>
          <w:szCs w:val="22"/>
        </w:rPr>
        <w:t xml:space="preserve">(dále jen </w:t>
      </w:r>
      <w:r w:rsidRPr="00C41156">
        <w:rPr>
          <w:rFonts w:ascii="Times New Roman" w:hAnsi="Times New Roman" w:cs="Times New Roman"/>
          <w:bCs/>
          <w:i/>
          <w:sz w:val="22"/>
          <w:szCs w:val="22"/>
        </w:rPr>
        <w:t>„nájemce“)</w:t>
      </w:r>
      <w:r w:rsidRPr="00C41156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35F3A699" w14:textId="4D6B4BF7" w:rsidR="00882848" w:rsidRPr="00C41156" w:rsidRDefault="00C41156" w:rsidP="0026507D">
      <w:pPr>
        <w:jc w:val="both"/>
        <w:rPr>
          <w:rStyle w:val="Nadpis11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společně také jen „smluvní strany“</w:t>
      </w:r>
      <w:bookmarkEnd w:id="0"/>
    </w:p>
    <w:p w14:paraId="5020F5F1" w14:textId="77777777" w:rsidR="00C41156" w:rsidRDefault="00C41156" w:rsidP="00C41156">
      <w:pPr>
        <w:pStyle w:val="Nadpis110"/>
        <w:jc w:val="center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>I.</w:t>
      </w:r>
    </w:p>
    <w:p w14:paraId="6A34ACA5" w14:textId="30DCEE7F" w:rsidR="00C41156" w:rsidRDefault="00C41156" w:rsidP="00C41156">
      <w:pPr>
        <w:pStyle w:val="Nadpis110"/>
        <w:spacing w:before="0" w:after="0"/>
        <w:jc w:val="both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ab/>
        <w:t xml:space="preserve">Dne </w:t>
      </w:r>
      <w:r w:rsidR="00C6728C">
        <w:rPr>
          <w:rStyle w:val="Nadpis11"/>
          <w:sz w:val="22"/>
          <w:szCs w:val="22"/>
        </w:rPr>
        <w:t>30.11.2012</w:t>
      </w:r>
      <w:r>
        <w:rPr>
          <w:rStyle w:val="Nadpis11"/>
          <w:sz w:val="22"/>
          <w:szCs w:val="22"/>
        </w:rPr>
        <w:t xml:space="preserve"> byla mezi pronajímatelem</w:t>
      </w:r>
      <w:r w:rsidRPr="00C41156">
        <w:rPr>
          <w:rStyle w:val="Nadpis11"/>
          <w:sz w:val="22"/>
          <w:szCs w:val="22"/>
        </w:rPr>
        <w:t xml:space="preserve"> a nájemcem uzavřena Smlouva o nájmu nebytových prostor</w:t>
      </w:r>
      <w:r w:rsidR="00B047E5">
        <w:rPr>
          <w:rStyle w:val="Nadpis11"/>
          <w:sz w:val="22"/>
          <w:szCs w:val="22"/>
        </w:rPr>
        <w:t xml:space="preserve"> č. </w:t>
      </w:r>
      <w:r w:rsidR="00B047E5" w:rsidRPr="00B047E5">
        <w:rPr>
          <w:rStyle w:val="Nadpis11"/>
          <w:sz w:val="22"/>
          <w:szCs w:val="22"/>
        </w:rPr>
        <w:t>711</w:t>
      </w:r>
      <w:r w:rsidR="00C6728C">
        <w:rPr>
          <w:rStyle w:val="Nadpis11"/>
          <w:sz w:val="22"/>
          <w:szCs w:val="22"/>
        </w:rPr>
        <w:t>2035111</w:t>
      </w:r>
      <w:r w:rsidR="00B047E5">
        <w:rPr>
          <w:rStyle w:val="Nadpis11"/>
          <w:sz w:val="22"/>
          <w:szCs w:val="22"/>
        </w:rPr>
        <w:t>.</w:t>
      </w:r>
      <w:r w:rsidRPr="00C41156">
        <w:rPr>
          <w:rStyle w:val="Nadpis11"/>
          <w:sz w:val="22"/>
          <w:szCs w:val="22"/>
        </w:rPr>
        <w:t xml:space="preserve"> (dále jen „smlouva“), jejímž předmětem je nájem nebytových prostor v objektu Zahradníkova </w:t>
      </w:r>
      <w:r w:rsidR="00AE562C">
        <w:rPr>
          <w:rStyle w:val="Nadpis11"/>
          <w:sz w:val="22"/>
          <w:szCs w:val="22"/>
        </w:rPr>
        <w:t>2/4</w:t>
      </w:r>
      <w:r w:rsidRPr="00C41156">
        <w:rPr>
          <w:rStyle w:val="Nadpis11"/>
          <w:sz w:val="22"/>
          <w:szCs w:val="22"/>
        </w:rPr>
        <w:t xml:space="preserve"> v</w:t>
      </w:r>
      <w:r w:rsidR="004A2835">
        <w:rPr>
          <w:rStyle w:val="Nadpis11"/>
          <w:sz w:val="22"/>
          <w:szCs w:val="22"/>
        </w:rPr>
        <w:t> </w:t>
      </w:r>
      <w:r w:rsidRPr="00C41156">
        <w:rPr>
          <w:rStyle w:val="Nadpis11"/>
          <w:sz w:val="22"/>
          <w:szCs w:val="22"/>
        </w:rPr>
        <w:t>Brně</w:t>
      </w:r>
      <w:r w:rsidR="004A2835">
        <w:rPr>
          <w:rStyle w:val="Nadpis11"/>
          <w:sz w:val="22"/>
          <w:szCs w:val="22"/>
        </w:rPr>
        <w:t>.</w:t>
      </w:r>
    </w:p>
    <w:p w14:paraId="2A3BAC51" w14:textId="77777777" w:rsidR="00C41156" w:rsidRDefault="00C41156" w:rsidP="00C41156">
      <w:pPr>
        <w:pStyle w:val="Nadpis110"/>
        <w:spacing w:before="0" w:after="0"/>
        <w:jc w:val="both"/>
        <w:rPr>
          <w:rStyle w:val="Nadpis11"/>
          <w:sz w:val="22"/>
          <w:szCs w:val="22"/>
        </w:rPr>
      </w:pPr>
    </w:p>
    <w:p w14:paraId="37775832" w14:textId="01D02C2F" w:rsidR="00C41156" w:rsidRPr="00C41156" w:rsidRDefault="00C41156" w:rsidP="00C41156">
      <w:pPr>
        <w:pStyle w:val="Nadpis110"/>
        <w:spacing w:before="0" w:after="0"/>
        <w:jc w:val="center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>II.</w:t>
      </w:r>
    </w:p>
    <w:p w14:paraId="76F9D978" w14:textId="186AB49F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 xml:space="preserve">Smluvní strany se dohodly níže uvedeného dne, měsíce a roku na následujících změnách výše uvedené Smlouvy </w:t>
      </w:r>
      <w:r w:rsidRPr="00B560B2">
        <w:rPr>
          <w:rStyle w:val="Nadpis11"/>
          <w:sz w:val="22"/>
          <w:szCs w:val="22"/>
          <w:u w:val="single"/>
        </w:rPr>
        <w:t>od 01.0</w:t>
      </w:r>
      <w:r w:rsidR="00B31169">
        <w:rPr>
          <w:rStyle w:val="Nadpis11"/>
          <w:sz w:val="22"/>
          <w:szCs w:val="22"/>
          <w:u w:val="single"/>
        </w:rPr>
        <w:t>1</w:t>
      </w:r>
      <w:r w:rsidRPr="00B560B2">
        <w:rPr>
          <w:rStyle w:val="Nadpis11"/>
          <w:sz w:val="22"/>
          <w:szCs w:val="22"/>
          <w:u w:val="single"/>
        </w:rPr>
        <w:t>.202</w:t>
      </w:r>
      <w:r w:rsidR="004A2835">
        <w:rPr>
          <w:rStyle w:val="Nadpis11"/>
          <w:sz w:val="22"/>
          <w:szCs w:val="22"/>
          <w:u w:val="single"/>
        </w:rPr>
        <w:t>5</w:t>
      </w:r>
      <w:r w:rsidRPr="00C41156">
        <w:rPr>
          <w:rStyle w:val="Nadpis11"/>
          <w:sz w:val="22"/>
          <w:szCs w:val="22"/>
        </w:rPr>
        <w:t xml:space="preserve">, </w:t>
      </w:r>
      <w:r>
        <w:rPr>
          <w:rStyle w:val="Nadpis11"/>
          <w:sz w:val="22"/>
          <w:szCs w:val="22"/>
        </w:rPr>
        <w:t>takto:</w:t>
      </w:r>
    </w:p>
    <w:p w14:paraId="52B62ECF" w14:textId="77777777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</w:p>
    <w:p w14:paraId="322EA5E6" w14:textId="77777777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</w:p>
    <w:p w14:paraId="7D1C7798" w14:textId="2896E7F7" w:rsidR="001D1E8E" w:rsidRPr="00C41156" w:rsidRDefault="00C41156" w:rsidP="00C206C7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  <w:u w:val="single"/>
        </w:rPr>
      </w:pPr>
      <w:r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V článku I</w:t>
      </w:r>
      <w:r w:rsidR="00B047E5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I</w:t>
      </w:r>
      <w:r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. b</w:t>
      </w:r>
      <w:r w:rsidR="00964EB4"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 xml:space="preserve">od </w:t>
      </w:r>
      <w:r w:rsidR="001D1E8E"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I.3</w:t>
      </w:r>
      <w:r w:rsidR="00964EB4"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 xml:space="preserve"> </w:t>
      </w:r>
      <w:r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nově zní</w:t>
      </w:r>
      <w:r w:rsidR="001D1E8E"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:</w:t>
      </w:r>
    </w:p>
    <w:p w14:paraId="3213F274" w14:textId="77777777" w:rsidR="001D1E8E" w:rsidRPr="00C41156" w:rsidRDefault="001D1E8E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2603EF85" w14:textId="11950F41" w:rsidR="001D1E8E" w:rsidRPr="00C41156" w:rsidRDefault="001D1E8E" w:rsidP="00B560B2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C41156">
        <w:rPr>
          <w:rStyle w:val="Zkladntext3Nekurzva"/>
          <w:i w:val="0"/>
          <w:iCs w:val="0"/>
          <w:sz w:val="22"/>
          <w:szCs w:val="22"/>
        </w:rPr>
        <w:t>Pronajímatel t</w:t>
      </w:r>
      <w:r w:rsidR="00C607D0" w:rsidRPr="00C41156">
        <w:rPr>
          <w:rStyle w:val="Zkladntext3Nekurzva"/>
          <w:i w:val="0"/>
          <w:iCs w:val="0"/>
          <w:sz w:val="22"/>
          <w:szCs w:val="22"/>
        </w:rPr>
        <w:t xml:space="preserve">ímto dodatkem 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přenechává do nájmu nájemci níže uvedené prostory sloužící k podnikání (nebytové prostory) nacházející se v objektu polikliniky Zahradníkova 494/2 v Brně, v </w:t>
      </w:r>
      <w:r w:rsidR="00B43041">
        <w:rPr>
          <w:rStyle w:val="Zkladntext3Nekurzva"/>
          <w:i w:val="0"/>
          <w:iCs w:val="0"/>
          <w:sz w:val="22"/>
          <w:szCs w:val="22"/>
        </w:rPr>
        <w:t>6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. nadzemním podlaží budovy Zahradníkova </w:t>
      </w:r>
      <w:r w:rsidR="00B43041">
        <w:rPr>
          <w:rStyle w:val="Zkladntext3Nekurzva"/>
          <w:i w:val="0"/>
          <w:iCs w:val="0"/>
          <w:sz w:val="22"/>
          <w:szCs w:val="22"/>
        </w:rPr>
        <w:t>2</w:t>
      </w:r>
      <w:r w:rsidRPr="00C41156">
        <w:rPr>
          <w:rStyle w:val="Zkladntext3Nekurzva"/>
          <w:i w:val="0"/>
          <w:iCs w:val="0"/>
          <w:sz w:val="22"/>
          <w:szCs w:val="22"/>
        </w:rPr>
        <w:t>, a to prostory s označením takto:</w:t>
      </w:r>
    </w:p>
    <w:p w14:paraId="0008794B" w14:textId="77777777" w:rsidR="001D1E8E" w:rsidRPr="00C41156" w:rsidRDefault="001D1E8E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6021D9A8" w14:textId="7C222AB6" w:rsidR="001D1E8E" w:rsidRDefault="001D1E8E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  <w:vertAlign w:val="superscript"/>
        </w:rPr>
      </w:pPr>
      <w:r w:rsidRPr="00C41156">
        <w:rPr>
          <w:rStyle w:val="Zkladntext3Nekurzva"/>
          <w:i w:val="0"/>
          <w:iCs w:val="0"/>
          <w:sz w:val="22"/>
          <w:szCs w:val="22"/>
        </w:rPr>
        <w:t>Hlavní plochy:</w:t>
      </w:r>
      <w:r w:rsidRPr="00C41156">
        <w:rPr>
          <w:rStyle w:val="Zkladntext3Nekurzva"/>
          <w:i w:val="0"/>
          <w:iCs w:val="0"/>
          <w:sz w:val="22"/>
          <w:szCs w:val="22"/>
        </w:rPr>
        <w:tab/>
        <w:t xml:space="preserve"> </w:t>
      </w:r>
      <w:r w:rsidR="00E00729" w:rsidRPr="00C41156">
        <w:rPr>
          <w:rStyle w:val="Zkladntext3Nekurzva"/>
          <w:i w:val="0"/>
          <w:iCs w:val="0"/>
          <w:sz w:val="22"/>
          <w:szCs w:val="22"/>
        </w:rPr>
        <w:tab/>
      </w:r>
      <w:bookmarkStart w:id="3" w:name="OLE_LINK1"/>
      <w:r w:rsidRPr="00C41156">
        <w:rPr>
          <w:rStyle w:val="Zkladntext3Nekurzva"/>
          <w:i w:val="0"/>
          <w:iCs w:val="0"/>
          <w:sz w:val="22"/>
          <w:szCs w:val="22"/>
        </w:rPr>
        <w:t>místnost</w:t>
      </w:r>
      <w:r w:rsidR="00F41585">
        <w:rPr>
          <w:rStyle w:val="Zkladntext3Nekurzva"/>
          <w:i w:val="0"/>
          <w:iCs w:val="0"/>
          <w:sz w:val="22"/>
          <w:szCs w:val="22"/>
        </w:rPr>
        <w:t xml:space="preserve"> </w:t>
      </w:r>
      <w:r w:rsidR="00A73043">
        <w:rPr>
          <w:rStyle w:val="Zkladntext3Nekurzva"/>
          <w:i w:val="0"/>
          <w:iCs w:val="0"/>
          <w:sz w:val="22"/>
          <w:szCs w:val="22"/>
        </w:rPr>
        <w:t>H4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 </w:t>
      </w:r>
      <w:r w:rsidRPr="00C41156">
        <w:rPr>
          <w:rStyle w:val="Zkladntext3Nekurzva"/>
          <w:i w:val="0"/>
          <w:iCs w:val="0"/>
          <w:sz w:val="22"/>
          <w:szCs w:val="22"/>
        </w:rPr>
        <w:tab/>
      </w:r>
      <w:r w:rsidRPr="00C41156">
        <w:rPr>
          <w:rStyle w:val="Zkladntext3Nekurzva"/>
          <w:i w:val="0"/>
          <w:iCs w:val="0"/>
          <w:sz w:val="22"/>
          <w:szCs w:val="22"/>
        </w:rPr>
        <w:tab/>
        <w:t xml:space="preserve">o výměře </w:t>
      </w:r>
      <w:r w:rsidR="00A73043">
        <w:rPr>
          <w:rStyle w:val="Zkladntext3Nekurzva"/>
          <w:i w:val="0"/>
          <w:iCs w:val="0"/>
          <w:sz w:val="22"/>
          <w:szCs w:val="22"/>
        </w:rPr>
        <w:t>21</w:t>
      </w:r>
      <w:r w:rsidR="00505E2B">
        <w:rPr>
          <w:rStyle w:val="Zkladntext3Nekurzva"/>
          <w:i w:val="0"/>
          <w:iCs w:val="0"/>
          <w:sz w:val="22"/>
          <w:szCs w:val="22"/>
        </w:rPr>
        <w:t>,</w:t>
      </w:r>
      <w:r w:rsidR="00A73043">
        <w:rPr>
          <w:rStyle w:val="Zkladntext3Nekurzva"/>
          <w:i w:val="0"/>
          <w:iCs w:val="0"/>
          <w:sz w:val="22"/>
          <w:szCs w:val="22"/>
        </w:rPr>
        <w:t>86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 m</w:t>
      </w:r>
      <w:r w:rsidRPr="00C41156">
        <w:rPr>
          <w:rStyle w:val="Zkladntext3Nekurzva"/>
          <w:i w:val="0"/>
          <w:iCs w:val="0"/>
          <w:sz w:val="22"/>
          <w:szCs w:val="22"/>
          <w:vertAlign w:val="superscript"/>
        </w:rPr>
        <w:t>2</w:t>
      </w:r>
    </w:p>
    <w:p w14:paraId="6E350AF1" w14:textId="328BBF7E" w:rsidR="00B31169" w:rsidRPr="00C41156" w:rsidRDefault="00B31169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  <w:vertAlign w:val="superscript"/>
        </w:rPr>
        <w:tab/>
        <w:t xml:space="preserve">                     </w:t>
      </w:r>
      <w:r>
        <w:rPr>
          <w:rStyle w:val="Zkladntext3Nekurzva"/>
          <w:i w:val="0"/>
          <w:iCs w:val="0"/>
          <w:sz w:val="22"/>
          <w:szCs w:val="22"/>
          <w:vertAlign w:val="superscript"/>
        </w:rPr>
        <w:tab/>
      </w:r>
      <w:r w:rsidRPr="0036650B">
        <w:rPr>
          <w:rStyle w:val="Zkladntext3Nekurzva"/>
          <w:i w:val="0"/>
          <w:iCs w:val="0"/>
          <w:sz w:val="22"/>
          <w:szCs w:val="22"/>
        </w:rPr>
        <w:t xml:space="preserve">místnost </w:t>
      </w:r>
      <w:r w:rsidR="00A73043">
        <w:rPr>
          <w:rStyle w:val="Zkladntext3Nekurzva"/>
          <w:i w:val="0"/>
          <w:iCs w:val="0"/>
          <w:sz w:val="22"/>
          <w:szCs w:val="22"/>
        </w:rPr>
        <w:t>H3</w:t>
      </w:r>
      <w:r w:rsidRPr="0036650B">
        <w:rPr>
          <w:rStyle w:val="Zkladntext3Nekurzva"/>
          <w:i w:val="0"/>
          <w:iCs w:val="0"/>
          <w:sz w:val="22"/>
          <w:szCs w:val="22"/>
        </w:rPr>
        <w:t xml:space="preserve"> </w:t>
      </w:r>
      <w:r w:rsidRPr="0036650B">
        <w:rPr>
          <w:rStyle w:val="Zkladntext3Nekurzva"/>
          <w:i w:val="0"/>
          <w:iCs w:val="0"/>
          <w:sz w:val="22"/>
          <w:szCs w:val="22"/>
        </w:rPr>
        <w:tab/>
      </w:r>
      <w:r w:rsidRPr="0036650B">
        <w:rPr>
          <w:rStyle w:val="Zkladntext3Nekurzva"/>
          <w:i w:val="0"/>
          <w:iCs w:val="0"/>
          <w:sz w:val="22"/>
          <w:szCs w:val="22"/>
        </w:rPr>
        <w:tab/>
        <w:t xml:space="preserve">o výměře </w:t>
      </w:r>
      <w:r w:rsidR="00AD0424">
        <w:rPr>
          <w:rStyle w:val="Zkladntext3Nekurzva"/>
          <w:i w:val="0"/>
          <w:iCs w:val="0"/>
          <w:sz w:val="22"/>
          <w:szCs w:val="22"/>
        </w:rPr>
        <w:t>14,79</w:t>
      </w:r>
      <w:r w:rsidRPr="0036650B">
        <w:rPr>
          <w:rStyle w:val="Zkladntext3Nekurzva"/>
          <w:i w:val="0"/>
          <w:iCs w:val="0"/>
          <w:sz w:val="22"/>
          <w:szCs w:val="22"/>
        </w:rPr>
        <w:t xml:space="preserve"> m</w:t>
      </w:r>
      <w:r w:rsidRPr="0036650B">
        <w:rPr>
          <w:rStyle w:val="Zkladntext3Nekurzva"/>
          <w:i w:val="0"/>
          <w:iCs w:val="0"/>
          <w:sz w:val="22"/>
          <w:szCs w:val="22"/>
          <w:vertAlign w:val="superscript"/>
        </w:rPr>
        <w:t>2</w:t>
      </w:r>
    </w:p>
    <w:p w14:paraId="21EEABB6" w14:textId="3EF2D159" w:rsidR="00F41585" w:rsidRDefault="00505E2B" w:rsidP="00505E2B">
      <w:pPr>
        <w:pStyle w:val="Bezmezer"/>
        <w:ind w:left="1440"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505E2B">
        <w:rPr>
          <w:rStyle w:val="Zkladntext3Nekurzva"/>
          <w:i w:val="0"/>
          <w:iCs w:val="0"/>
          <w:sz w:val="22"/>
          <w:szCs w:val="22"/>
        </w:rPr>
        <w:t xml:space="preserve">místnost </w:t>
      </w:r>
      <w:r w:rsidR="00AD0424">
        <w:rPr>
          <w:rStyle w:val="Zkladntext3Nekurzva"/>
          <w:i w:val="0"/>
          <w:iCs w:val="0"/>
          <w:sz w:val="22"/>
          <w:szCs w:val="22"/>
        </w:rPr>
        <w:t>H7</w:t>
      </w:r>
      <w:r w:rsidRPr="00505E2B">
        <w:rPr>
          <w:rStyle w:val="Zkladntext3Nekurzva"/>
          <w:i w:val="0"/>
          <w:iCs w:val="0"/>
          <w:sz w:val="22"/>
          <w:szCs w:val="22"/>
        </w:rPr>
        <w:t xml:space="preserve"> </w:t>
      </w:r>
      <w:r w:rsidRPr="00505E2B">
        <w:rPr>
          <w:rStyle w:val="Zkladntext3Nekurzva"/>
          <w:i w:val="0"/>
          <w:iCs w:val="0"/>
          <w:sz w:val="22"/>
          <w:szCs w:val="22"/>
        </w:rPr>
        <w:tab/>
      </w:r>
      <w:r w:rsidRPr="00505E2B">
        <w:rPr>
          <w:rStyle w:val="Zkladntext3Nekurzva"/>
          <w:i w:val="0"/>
          <w:iCs w:val="0"/>
          <w:sz w:val="22"/>
          <w:szCs w:val="22"/>
        </w:rPr>
        <w:tab/>
        <w:t xml:space="preserve">o výměře </w:t>
      </w:r>
      <w:r w:rsidR="00AD0424">
        <w:rPr>
          <w:rStyle w:val="Zkladntext3Nekurzva"/>
          <w:i w:val="0"/>
          <w:iCs w:val="0"/>
          <w:sz w:val="22"/>
          <w:szCs w:val="22"/>
        </w:rPr>
        <w:t>17</w:t>
      </w:r>
      <w:r>
        <w:rPr>
          <w:rStyle w:val="Zkladntext3Nekurzva"/>
          <w:i w:val="0"/>
          <w:iCs w:val="0"/>
          <w:sz w:val="22"/>
          <w:szCs w:val="22"/>
        </w:rPr>
        <w:t>,</w:t>
      </w:r>
      <w:r w:rsidR="00AD0424">
        <w:rPr>
          <w:rStyle w:val="Zkladntext3Nekurzva"/>
          <w:i w:val="0"/>
          <w:iCs w:val="0"/>
          <w:sz w:val="22"/>
          <w:szCs w:val="22"/>
        </w:rPr>
        <w:t>58</w:t>
      </w:r>
      <w:r w:rsidR="00587956">
        <w:rPr>
          <w:rStyle w:val="Zkladntext3Nekurzva"/>
          <w:i w:val="0"/>
          <w:iCs w:val="0"/>
          <w:sz w:val="22"/>
          <w:szCs w:val="22"/>
        </w:rPr>
        <w:t xml:space="preserve"> </w:t>
      </w:r>
      <w:r w:rsidR="00761A97" w:rsidRPr="0036650B">
        <w:rPr>
          <w:rStyle w:val="Zkladntext3Nekurzva"/>
          <w:i w:val="0"/>
          <w:iCs w:val="0"/>
          <w:sz w:val="22"/>
          <w:szCs w:val="22"/>
        </w:rPr>
        <w:t>m</w:t>
      </w:r>
      <w:r w:rsidR="00761A97" w:rsidRPr="0036650B">
        <w:rPr>
          <w:rStyle w:val="Zkladntext3Nekurzva"/>
          <w:i w:val="0"/>
          <w:iCs w:val="0"/>
          <w:sz w:val="22"/>
          <w:szCs w:val="22"/>
          <w:vertAlign w:val="superscript"/>
        </w:rPr>
        <w:t>2</w:t>
      </w:r>
    </w:p>
    <w:p w14:paraId="2400F77A" w14:textId="17EBE7E0" w:rsidR="00505E2B" w:rsidRPr="00C41156" w:rsidRDefault="00505E2B" w:rsidP="00505E2B">
      <w:pPr>
        <w:pStyle w:val="Bezmezer"/>
        <w:ind w:left="1440"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C41156">
        <w:rPr>
          <w:rStyle w:val="Zkladntext3Nekurzva"/>
          <w:i w:val="0"/>
          <w:iCs w:val="0"/>
          <w:sz w:val="22"/>
          <w:szCs w:val="22"/>
        </w:rPr>
        <w:t>místnost</w:t>
      </w:r>
      <w:r>
        <w:rPr>
          <w:rStyle w:val="Zkladntext3Nekurzva"/>
          <w:i w:val="0"/>
          <w:iCs w:val="0"/>
          <w:sz w:val="22"/>
          <w:szCs w:val="22"/>
        </w:rPr>
        <w:t xml:space="preserve"> </w:t>
      </w:r>
      <w:r w:rsidR="00AD0424">
        <w:rPr>
          <w:rStyle w:val="Zkladntext3Nekurzva"/>
          <w:i w:val="0"/>
          <w:iCs w:val="0"/>
          <w:sz w:val="22"/>
          <w:szCs w:val="22"/>
        </w:rPr>
        <w:t>H8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 </w:t>
      </w:r>
      <w:r w:rsidRPr="00C41156">
        <w:rPr>
          <w:rStyle w:val="Zkladntext3Nekurzva"/>
          <w:i w:val="0"/>
          <w:iCs w:val="0"/>
          <w:sz w:val="22"/>
          <w:szCs w:val="22"/>
        </w:rPr>
        <w:tab/>
      </w:r>
      <w:r w:rsidRPr="00C41156">
        <w:rPr>
          <w:rStyle w:val="Zkladntext3Nekurzva"/>
          <w:i w:val="0"/>
          <w:iCs w:val="0"/>
          <w:sz w:val="22"/>
          <w:szCs w:val="22"/>
        </w:rPr>
        <w:tab/>
        <w:t xml:space="preserve">o výměře </w:t>
      </w:r>
      <w:r w:rsidR="00AD0424">
        <w:rPr>
          <w:rStyle w:val="Zkladntext3Nekurzva"/>
          <w:i w:val="0"/>
          <w:iCs w:val="0"/>
          <w:sz w:val="22"/>
          <w:szCs w:val="22"/>
        </w:rPr>
        <w:t>20,14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 m</w:t>
      </w:r>
      <w:r w:rsidRPr="00C41156">
        <w:rPr>
          <w:rStyle w:val="Zkladntext3Nekurzva"/>
          <w:i w:val="0"/>
          <w:iCs w:val="0"/>
          <w:sz w:val="22"/>
          <w:szCs w:val="22"/>
          <w:vertAlign w:val="superscript"/>
        </w:rPr>
        <w:t>2</w:t>
      </w:r>
    </w:p>
    <w:p w14:paraId="3E022307" w14:textId="77777777" w:rsidR="00761A97" w:rsidRDefault="00761A97" w:rsidP="00505E2B">
      <w:pPr>
        <w:pStyle w:val="Bezmezer"/>
        <w:ind w:left="1440" w:firstLine="720"/>
        <w:jc w:val="both"/>
        <w:rPr>
          <w:rStyle w:val="Zkladntext3Nekurzva"/>
          <w:i w:val="0"/>
          <w:iCs w:val="0"/>
          <w:sz w:val="22"/>
          <w:szCs w:val="22"/>
          <w:vertAlign w:val="superscript"/>
        </w:rPr>
      </w:pPr>
    </w:p>
    <w:p w14:paraId="5A5CBFAC" w14:textId="77777777" w:rsidR="0026507D" w:rsidRDefault="0026507D" w:rsidP="00505E2B">
      <w:pPr>
        <w:pStyle w:val="Bezmezer"/>
        <w:ind w:left="1440" w:firstLine="720"/>
        <w:jc w:val="both"/>
        <w:rPr>
          <w:rStyle w:val="Zkladntext3Nekurzva"/>
          <w:i w:val="0"/>
          <w:iCs w:val="0"/>
          <w:sz w:val="22"/>
          <w:szCs w:val="22"/>
          <w:vertAlign w:val="superscript"/>
        </w:rPr>
      </w:pPr>
    </w:p>
    <w:p w14:paraId="37A24874" w14:textId="2D4A6139" w:rsidR="0026507D" w:rsidRPr="00761A97" w:rsidRDefault="0026507D" w:rsidP="0026507D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  <w:u w:val="single"/>
        </w:rPr>
      </w:pPr>
      <w:r w:rsidRPr="00761A97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Celková výměra hlavní plochy:</w:t>
      </w:r>
      <w:r w:rsidRPr="00761A97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ab/>
      </w:r>
      <w:r w:rsidRPr="00761A97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ab/>
        <w:t xml:space="preserve">              </w:t>
      </w:r>
      <w:r w:rsidR="001B6008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74</w:t>
      </w:r>
      <w:r w:rsidR="00CC737B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,37</w:t>
      </w:r>
      <w:r w:rsidRPr="00761A97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 xml:space="preserve"> m</w:t>
      </w:r>
      <w:r w:rsidRPr="00761A97">
        <w:rPr>
          <w:rStyle w:val="Zkladntext3Nekurzva"/>
          <w:b/>
          <w:bCs/>
          <w:i w:val="0"/>
          <w:iCs w:val="0"/>
          <w:sz w:val="22"/>
          <w:szCs w:val="22"/>
          <w:u w:val="single"/>
          <w:vertAlign w:val="superscript"/>
        </w:rPr>
        <w:t>2</w:t>
      </w:r>
    </w:p>
    <w:p w14:paraId="21E70B1E" w14:textId="77777777" w:rsidR="0026507D" w:rsidRPr="0026507D" w:rsidRDefault="0026507D" w:rsidP="00505E2B">
      <w:pPr>
        <w:pStyle w:val="Bezmezer"/>
        <w:ind w:left="1440" w:firstLine="720"/>
        <w:jc w:val="both"/>
        <w:rPr>
          <w:rStyle w:val="Zkladntext3Nekurzva"/>
          <w:b/>
          <w:bCs/>
          <w:i w:val="0"/>
          <w:iCs w:val="0"/>
          <w:sz w:val="22"/>
          <w:szCs w:val="22"/>
          <w:vertAlign w:val="superscript"/>
        </w:rPr>
      </w:pPr>
    </w:p>
    <w:p w14:paraId="1766A62D" w14:textId="3719F1F1" w:rsidR="0036650B" w:rsidRPr="00C41156" w:rsidRDefault="0036650B" w:rsidP="00505E2B">
      <w:pPr>
        <w:pStyle w:val="Bezmezer"/>
        <w:ind w:left="1440" w:firstLine="720"/>
        <w:jc w:val="both"/>
        <w:rPr>
          <w:rStyle w:val="Zkladntext3Nekurzva"/>
          <w:i w:val="0"/>
          <w:iCs w:val="0"/>
          <w:sz w:val="22"/>
          <w:szCs w:val="22"/>
        </w:rPr>
      </w:pPr>
    </w:p>
    <w:bookmarkEnd w:id="3"/>
    <w:p w14:paraId="7EC9F55D" w14:textId="48F5E264" w:rsidR="001D1E8E" w:rsidRPr="00C41156" w:rsidRDefault="001D1E8E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C41156">
        <w:rPr>
          <w:rStyle w:val="Zkladntext3Nekurzva"/>
          <w:i w:val="0"/>
          <w:iCs w:val="0"/>
          <w:sz w:val="22"/>
          <w:szCs w:val="22"/>
        </w:rPr>
        <w:t xml:space="preserve">Vedlejší plochy: </w:t>
      </w:r>
      <w:r w:rsidRPr="00C41156">
        <w:rPr>
          <w:rStyle w:val="Zkladntext3Nekurzva"/>
          <w:i w:val="0"/>
          <w:iCs w:val="0"/>
          <w:sz w:val="22"/>
          <w:szCs w:val="22"/>
        </w:rPr>
        <w:tab/>
        <w:t>místnost</w:t>
      </w:r>
      <w:r w:rsidR="00793C3F">
        <w:rPr>
          <w:rStyle w:val="Zkladntext3Nekurzva"/>
          <w:i w:val="0"/>
          <w:iCs w:val="0"/>
          <w:sz w:val="22"/>
          <w:szCs w:val="22"/>
        </w:rPr>
        <w:t xml:space="preserve"> </w:t>
      </w:r>
      <w:r w:rsidR="00CC737B">
        <w:rPr>
          <w:rStyle w:val="Zkladntext3Nekurzva"/>
          <w:i w:val="0"/>
          <w:iCs w:val="0"/>
          <w:sz w:val="22"/>
          <w:szCs w:val="22"/>
        </w:rPr>
        <w:t>H6</w:t>
      </w:r>
      <w:r w:rsidRPr="00C41156">
        <w:rPr>
          <w:rStyle w:val="Zkladntext3Nekurzva"/>
          <w:i w:val="0"/>
          <w:iCs w:val="0"/>
          <w:sz w:val="22"/>
          <w:szCs w:val="22"/>
        </w:rPr>
        <w:tab/>
      </w:r>
      <w:r w:rsidRPr="00C41156">
        <w:rPr>
          <w:rStyle w:val="Zkladntext3Nekurzva"/>
          <w:i w:val="0"/>
          <w:iCs w:val="0"/>
          <w:sz w:val="22"/>
          <w:szCs w:val="22"/>
        </w:rPr>
        <w:tab/>
        <w:t xml:space="preserve">o výměře </w:t>
      </w:r>
      <w:r w:rsidR="00CC737B">
        <w:rPr>
          <w:rStyle w:val="Zkladntext3Nekurzva"/>
          <w:i w:val="0"/>
          <w:iCs w:val="0"/>
          <w:sz w:val="22"/>
          <w:szCs w:val="22"/>
        </w:rPr>
        <w:t>4,12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 m</w:t>
      </w:r>
      <w:r w:rsidRPr="00C41156">
        <w:rPr>
          <w:rStyle w:val="Zkladntext3Nekurzva"/>
          <w:i w:val="0"/>
          <w:iCs w:val="0"/>
          <w:sz w:val="22"/>
          <w:szCs w:val="22"/>
          <w:vertAlign w:val="superscript"/>
        </w:rPr>
        <w:t>2</w:t>
      </w:r>
    </w:p>
    <w:p w14:paraId="24D6F808" w14:textId="10C6D8F7" w:rsidR="001D1E8E" w:rsidRDefault="001D1E8E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  <w:vertAlign w:val="superscript"/>
        </w:rPr>
      </w:pPr>
      <w:r w:rsidRPr="00C41156">
        <w:rPr>
          <w:rStyle w:val="Zkladntext3Nekurzva"/>
          <w:i w:val="0"/>
          <w:iCs w:val="0"/>
          <w:sz w:val="22"/>
          <w:szCs w:val="22"/>
        </w:rPr>
        <w:tab/>
      </w:r>
      <w:r w:rsidRPr="00C41156">
        <w:rPr>
          <w:rStyle w:val="Zkladntext3Nekurzva"/>
          <w:i w:val="0"/>
          <w:iCs w:val="0"/>
          <w:sz w:val="22"/>
          <w:szCs w:val="22"/>
        </w:rPr>
        <w:tab/>
      </w:r>
      <w:r w:rsidRPr="00C41156">
        <w:rPr>
          <w:rStyle w:val="Zkladntext3Nekurzva"/>
          <w:i w:val="0"/>
          <w:iCs w:val="0"/>
          <w:sz w:val="22"/>
          <w:szCs w:val="22"/>
        </w:rPr>
        <w:tab/>
      </w:r>
      <w:bookmarkStart w:id="4" w:name="_Hlk125370168"/>
      <w:r w:rsidR="00654AF4">
        <w:rPr>
          <w:rStyle w:val="Zkladntext3Nekurzva"/>
          <w:i w:val="0"/>
          <w:iCs w:val="0"/>
          <w:sz w:val="22"/>
          <w:szCs w:val="22"/>
        </w:rPr>
        <w:t>m</w:t>
      </w:r>
      <w:r w:rsidRPr="00C41156">
        <w:rPr>
          <w:rStyle w:val="Zkladntext3Nekurzva"/>
          <w:i w:val="0"/>
          <w:iCs w:val="0"/>
          <w:sz w:val="22"/>
          <w:szCs w:val="22"/>
        </w:rPr>
        <w:t>ístnost</w:t>
      </w:r>
      <w:r w:rsidR="00793C3F">
        <w:rPr>
          <w:rStyle w:val="Zkladntext3Nekurzva"/>
          <w:i w:val="0"/>
          <w:iCs w:val="0"/>
          <w:sz w:val="22"/>
          <w:szCs w:val="22"/>
        </w:rPr>
        <w:t xml:space="preserve"> </w:t>
      </w:r>
      <w:r w:rsidR="00FE1E3B">
        <w:rPr>
          <w:rStyle w:val="Zkladntext3Nekurzva"/>
          <w:i w:val="0"/>
          <w:iCs w:val="0"/>
          <w:sz w:val="22"/>
          <w:szCs w:val="22"/>
        </w:rPr>
        <w:t>H5</w:t>
      </w:r>
      <w:r w:rsidR="00E00729" w:rsidRPr="00C41156">
        <w:rPr>
          <w:rStyle w:val="Zkladntext3Nekurzva"/>
          <w:i w:val="0"/>
          <w:iCs w:val="0"/>
          <w:sz w:val="22"/>
          <w:szCs w:val="22"/>
        </w:rPr>
        <w:tab/>
      </w:r>
      <w:r w:rsidR="00E00729" w:rsidRPr="00C41156">
        <w:rPr>
          <w:rStyle w:val="Zkladntext3Nekurzva"/>
          <w:i w:val="0"/>
          <w:iCs w:val="0"/>
          <w:sz w:val="22"/>
          <w:szCs w:val="22"/>
        </w:rPr>
        <w:tab/>
      </w:r>
      <w:r w:rsidRPr="00C41156">
        <w:rPr>
          <w:rStyle w:val="Zkladntext3Nekurzva"/>
          <w:i w:val="0"/>
          <w:iCs w:val="0"/>
          <w:sz w:val="22"/>
          <w:szCs w:val="22"/>
        </w:rPr>
        <w:t>o výměře</w:t>
      </w:r>
      <w:r w:rsidR="00E00729" w:rsidRPr="00C41156">
        <w:rPr>
          <w:rStyle w:val="Zkladntext3Nekurzva"/>
          <w:i w:val="0"/>
          <w:iCs w:val="0"/>
          <w:sz w:val="22"/>
          <w:szCs w:val="22"/>
        </w:rPr>
        <w:t xml:space="preserve"> </w:t>
      </w:r>
      <w:r w:rsidR="00FE1E3B">
        <w:rPr>
          <w:rStyle w:val="Zkladntext3Nekurzva"/>
          <w:i w:val="0"/>
          <w:iCs w:val="0"/>
          <w:sz w:val="22"/>
          <w:szCs w:val="22"/>
        </w:rPr>
        <w:t>5,48</w:t>
      </w:r>
      <w:r w:rsidR="00E00729" w:rsidRPr="00C41156">
        <w:rPr>
          <w:rStyle w:val="Zkladntext3Nekurzva"/>
          <w:i w:val="0"/>
          <w:iCs w:val="0"/>
          <w:sz w:val="22"/>
          <w:szCs w:val="22"/>
        </w:rPr>
        <w:t xml:space="preserve"> </w:t>
      </w:r>
      <w:r w:rsidRPr="00C41156">
        <w:rPr>
          <w:rStyle w:val="Zkladntext3Nekurzva"/>
          <w:i w:val="0"/>
          <w:iCs w:val="0"/>
          <w:sz w:val="22"/>
          <w:szCs w:val="22"/>
        </w:rPr>
        <w:t>m</w:t>
      </w:r>
      <w:r w:rsidRPr="00C41156">
        <w:rPr>
          <w:rStyle w:val="Zkladntext3Nekurzva"/>
          <w:i w:val="0"/>
          <w:iCs w:val="0"/>
          <w:sz w:val="22"/>
          <w:szCs w:val="22"/>
          <w:vertAlign w:val="superscript"/>
        </w:rPr>
        <w:t>2</w:t>
      </w:r>
      <w:bookmarkEnd w:id="4"/>
    </w:p>
    <w:p w14:paraId="163C4397" w14:textId="63E2E389" w:rsidR="00505E2B" w:rsidRDefault="00505E2B" w:rsidP="00505E2B">
      <w:pPr>
        <w:pStyle w:val="Bezmezer"/>
        <w:ind w:left="1440" w:firstLine="720"/>
        <w:jc w:val="both"/>
        <w:rPr>
          <w:rStyle w:val="Zkladntext3Nekurzva"/>
          <w:i w:val="0"/>
          <w:iCs w:val="0"/>
          <w:sz w:val="22"/>
          <w:szCs w:val="22"/>
          <w:vertAlign w:val="superscript"/>
        </w:rPr>
      </w:pPr>
      <w:r w:rsidRPr="00C41156">
        <w:rPr>
          <w:rStyle w:val="Zkladntext3Nekurzva"/>
          <w:i w:val="0"/>
          <w:iCs w:val="0"/>
          <w:sz w:val="22"/>
          <w:szCs w:val="22"/>
        </w:rPr>
        <w:t xml:space="preserve">místnost </w:t>
      </w:r>
      <w:r w:rsidR="004A1EFC">
        <w:rPr>
          <w:rStyle w:val="Zkladntext3Nekurzva"/>
          <w:i w:val="0"/>
          <w:iCs w:val="0"/>
          <w:sz w:val="22"/>
          <w:szCs w:val="22"/>
        </w:rPr>
        <w:t>H116</w:t>
      </w:r>
      <w:r w:rsidRPr="00C41156">
        <w:rPr>
          <w:rStyle w:val="Zkladntext3Nekurzva"/>
          <w:i w:val="0"/>
          <w:iCs w:val="0"/>
          <w:sz w:val="22"/>
          <w:szCs w:val="22"/>
        </w:rPr>
        <w:tab/>
      </w:r>
      <w:r w:rsidRPr="00C41156">
        <w:rPr>
          <w:rStyle w:val="Zkladntext3Nekurzva"/>
          <w:i w:val="0"/>
          <w:iCs w:val="0"/>
          <w:sz w:val="22"/>
          <w:szCs w:val="22"/>
        </w:rPr>
        <w:tab/>
        <w:t xml:space="preserve">o výměře </w:t>
      </w:r>
      <w:r w:rsidR="004A1EFC">
        <w:rPr>
          <w:rStyle w:val="Zkladntext3Nekurzva"/>
          <w:i w:val="0"/>
          <w:iCs w:val="0"/>
          <w:sz w:val="22"/>
          <w:szCs w:val="22"/>
        </w:rPr>
        <w:t>0,58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 m</w:t>
      </w:r>
      <w:r w:rsidRPr="00C41156">
        <w:rPr>
          <w:rStyle w:val="Zkladntext3Nekurzva"/>
          <w:i w:val="0"/>
          <w:iCs w:val="0"/>
          <w:sz w:val="22"/>
          <w:szCs w:val="22"/>
          <w:vertAlign w:val="superscript"/>
        </w:rPr>
        <w:t>2</w:t>
      </w:r>
    </w:p>
    <w:p w14:paraId="3CB0B8CB" w14:textId="7E467285" w:rsidR="00505E2B" w:rsidRDefault="00505E2B" w:rsidP="00505E2B">
      <w:pPr>
        <w:pStyle w:val="Bezmezer"/>
        <w:ind w:left="2160"/>
        <w:jc w:val="both"/>
        <w:rPr>
          <w:rStyle w:val="Zkladntext3Nekurzva"/>
          <w:i w:val="0"/>
          <w:iCs w:val="0"/>
          <w:sz w:val="22"/>
          <w:szCs w:val="22"/>
          <w:vertAlign w:val="superscript"/>
        </w:rPr>
      </w:pPr>
      <w:r w:rsidRPr="00C41156">
        <w:rPr>
          <w:rStyle w:val="Zkladntext3Nekurzva"/>
          <w:i w:val="0"/>
          <w:iCs w:val="0"/>
          <w:sz w:val="22"/>
          <w:szCs w:val="22"/>
        </w:rPr>
        <w:t xml:space="preserve">místnost </w:t>
      </w:r>
      <w:r w:rsidR="004A1EFC">
        <w:rPr>
          <w:rStyle w:val="Zkladntext3Nekurzva"/>
          <w:i w:val="0"/>
          <w:iCs w:val="0"/>
          <w:sz w:val="22"/>
          <w:szCs w:val="22"/>
        </w:rPr>
        <w:t>H</w:t>
      </w:r>
      <w:r w:rsidR="003C65D6">
        <w:rPr>
          <w:rStyle w:val="Zkladntext3Nekurzva"/>
          <w:i w:val="0"/>
          <w:iCs w:val="0"/>
          <w:sz w:val="22"/>
          <w:szCs w:val="22"/>
        </w:rPr>
        <w:t>117</w:t>
      </w:r>
      <w:r w:rsidRPr="00C41156">
        <w:rPr>
          <w:rStyle w:val="Zkladntext3Nekurzva"/>
          <w:i w:val="0"/>
          <w:iCs w:val="0"/>
          <w:sz w:val="22"/>
          <w:szCs w:val="22"/>
        </w:rPr>
        <w:tab/>
      </w:r>
      <w:r w:rsidRPr="00C41156">
        <w:rPr>
          <w:rStyle w:val="Zkladntext3Nekurzva"/>
          <w:i w:val="0"/>
          <w:iCs w:val="0"/>
          <w:sz w:val="22"/>
          <w:szCs w:val="22"/>
        </w:rPr>
        <w:tab/>
        <w:t xml:space="preserve">o výměře </w:t>
      </w:r>
      <w:r w:rsidR="003C65D6">
        <w:rPr>
          <w:rStyle w:val="Zkladntext3Nekurzva"/>
          <w:i w:val="0"/>
          <w:iCs w:val="0"/>
          <w:sz w:val="22"/>
          <w:szCs w:val="22"/>
        </w:rPr>
        <w:t>1,58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 m</w:t>
      </w:r>
      <w:r w:rsidRPr="00C41156">
        <w:rPr>
          <w:rStyle w:val="Zkladntext3Nekurzva"/>
          <w:i w:val="0"/>
          <w:iCs w:val="0"/>
          <w:sz w:val="22"/>
          <w:szCs w:val="22"/>
          <w:vertAlign w:val="superscript"/>
        </w:rPr>
        <w:t>2</w:t>
      </w:r>
    </w:p>
    <w:p w14:paraId="652A9A11" w14:textId="639515CF" w:rsidR="00B31169" w:rsidRPr="0036650B" w:rsidRDefault="00B31169" w:rsidP="00B31169">
      <w:pPr>
        <w:pStyle w:val="Bezmezer"/>
        <w:ind w:left="2160"/>
        <w:jc w:val="both"/>
        <w:rPr>
          <w:rStyle w:val="Zkladntext3Nekurzva"/>
          <w:i w:val="0"/>
          <w:iCs w:val="0"/>
          <w:sz w:val="22"/>
          <w:szCs w:val="22"/>
        </w:rPr>
      </w:pPr>
      <w:r w:rsidRPr="0036650B">
        <w:rPr>
          <w:rStyle w:val="Zkladntext3Nekurzva"/>
          <w:i w:val="0"/>
          <w:iCs w:val="0"/>
          <w:sz w:val="22"/>
          <w:szCs w:val="22"/>
        </w:rPr>
        <w:lastRenderedPageBreak/>
        <w:t xml:space="preserve">místnost </w:t>
      </w:r>
      <w:r w:rsidR="003C65D6">
        <w:rPr>
          <w:rStyle w:val="Zkladntext3Nekurzva"/>
          <w:i w:val="0"/>
          <w:iCs w:val="0"/>
          <w:sz w:val="22"/>
          <w:szCs w:val="22"/>
        </w:rPr>
        <w:t>H119</w:t>
      </w:r>
      <w:r w:rsidRPr="0036650B">
        <w:rPr>
          <w:rStyle w:val="Zkladntext3Nekurzva"/>
          <w:i w:val="0"/>
          <w:iCs w:val="0"/>
          <w:sz w:val="22"/>
          <w:szCs w:val="22"/>
        </w:rPr>
        <w:tab/>
      </w:r>
      <w:r w:rsidRPr="0036650B">
        <w:rPr>
          <w:rStyle w:val="Zkladntext3Nekurzva"/>
          <w:i w:val="0"/>
          <w:iCs w:val="0"/>
          <w:sz w:val="22"/>
          <w:szCs w:val="22"/>
        </w:rPr>
        <w:tab/>
        <w:t xml:space="preserve">o </w:t>
      </w:r>
      <w:r w:rsidR="008246E7" w:rsidRPr="0036650B">
        <w:rPr>
          <w:rStyle w:val="Zkladntext3Nekurzva"/>
          <w:i w:val="0"/>
          <w:iCs w:val="0"/>
          <w:sz w:val="22"/>
          <w:szCs w:val="22"/>
        </w:rPr>
        <w:t xml:space="preserve">výměře </w:t>
      </w:r>
      <w:r w:rsidR="008246E7">
        <w:rPr>
          <w:rStyle w:val="Zkladntext3Nekurzva"/>
          <w:i w:val="0"/>
          <w:iCs w:val="0"/>
          <w:sz w:val="22"/>
          <w:szCs w:val="22"/>
        </w:rPr>
        <w:t>16</w:t>
      </w:r>
      <w:r w:rsidRPr="0036650B">
        <w:rPr>
          <w:rStyle w:val="Zkladntext3Nekurzva"/>
          <w:i w:val="0"/>
          <w:iCs w:val="0"/>
          <w:sz w:val="22"/>
          <w:szCs w:val="22"/>
        </w:rPr>
        <w:t>,0</w:t>
      </w:r>
      <w:r w:rsidR="00587956">
        <w:rPr>
          <w:rStyle w:val="Zkladntext3Nekurzva"/>
          <w:i w:val="0"/>
          <w:iCs w:val="0"/>
          <w:sz w:val="22"/>
          <w:szCs w:val="22"/>
        </w:rPr>
        <w:t>0</w:t>
      </w:r>
      <w:r w:rsidRPr="0036650B">
        <w:rPr>
          <w:rStyle w:val="Zkladntext3Nekurzva"/>
          <w:i w:val="0"/>
          <w:iCs w:val="0"/>
          <w:sz w:val="22"/>
          <w:szCs w:val="22"/>
        </w:rPr>
        <w:t xml:space="preserve"> m</w:t>
      </w:r>
      <w:r w:rsidRPr="0036650B">
        <w:rPr>
          <w:rStyle w:val="Zkladntext3Nekurzva"/>
          <w:i w:val="0"/>
          <w:iCs w:val="0"/>
          <w:sz w:val="22"/>
          <w:szCs w:val="22"/>
          <w:vertAlign w:val="superscript"/>
        </w:rPr>
        <w:t>2</w:t>
      </w:r>
    </w:p>
    <w:p w14:paraId="2E657490" w14:textId="6B9140F7" w:rsidR="00B31169" w:rsidRPr="0036650B" w:rsidRDefault="00B31169" w:rsidP="00B31169">
      <w:pPr>
        <w:pStyle w:val="Bezmezer"/>
        <w:ind w:left="2160"/>
        <w:jc w:val="both"/>
        <w:rPr>
          <w:rStyle w:val="Zkladntext3Nekurzva"/>
          <w:i w:val="0"/>
          <w:iCs w:val="0"/>
          <w:sz w:val="22"/>
          <w:szCs w:val="22"/>
        </w:rPr>
      </w:pPr>
      <w:r w:rsidRPr="0036650B">
        <w:rPr>
          <w:rStyle w:val="Zkladntext3Nekurzva"/>
          <w:i w:val="0"/>
          <w:iCs w:val="0"/>
          <w:sz w:val="22"/>
          <w:szCs w:val="22"/>
        </w:rPr>
        <w:t>místnost</w:t>
      </w:r>
      <w:r w:rsidR="00793C3F">
        <w:rPr>
          <w:rStyle w:val="Zkladntext3Nekurzva"/>
          <w:i w:val="0"/>
          <w:iCs w:val="0"/>
          <w:sz w:val="22"/>
          <w:szCs w:val="22"/>
        </w:rPr>
        <w:t xml:space="preserve"> </w:t>
      </w:r>
      <w:r w:rsidR="00F7672B">
        <w:rPr>
          <w:rStyle w:val="Zkladntext3Nekurzva"/>
          <w:i w:val="0"/>
          <w:iCs w:val="0"/>
          <w:sz w:val="22"/>
          <w:szCs w:val="22"/>
        </w:rPr>
        <w:t>WC</w:t>
      </w:r>
      <w:r w:rsidRPr="0036650B">
        <w:rPr>
          <w:rStyle w:val="Zkladntext3Nekurzva"/>
          <w:i w:val="0"/>
          <w:iCs w:val="0"/>
          <w:sz w:val="22"/>
          <w:szCs w:val="22"/>
        </w:rPr>
        <w:tab/>
      </w:r>
      <w:r w:rsidRPr="0036650B">
        <w:rPr>
          <w:rStyle w:val="Zkladntext3Nekurzva"/>
          <w:i w:val="0"/>
          <w:iCs w:val="0"/>
          <w:sz w:val="22"/>
          <w:szCs w:val="22"/>
        </w:rPr>
        <w:tab/>
        <w:t xml:space="preserve">o výměře </w:t>
      </w:r>
      <w:r w:rsidR="00587956">
        <w:rPr>
          <w:rStyle w:val="Zkladntext3Nekurzva"/>
          <w:i w:val="0"/>
          <w:iCs w:val="0"/>
          <w:sz w:val="22"/>
          <w:szCs w:val="22"/>
        </w:rPr>
        <w:t xml:space="preserve"> </w:t>
      </w:r>
      <w:r w:rsidR="00793C3F">
        <w:rPr>
          <w:rStyle w:val="Zkladntext3Nekurzva"/>
          <w:i w:val="0"/>
          <w:iCs w:val="0"/>
          <w:sz w:val="22"/>
          <w:szCs w:val="22"/>
        </w:rPr>
        <w:t xml:space="preserve"> </w:t>
      </w:r>
      <w:r w:rsidR="00F7672B">
        <w:rPr>
          <w:rStyle w:val="Zkladntext3Nekurzva"/>
          <w:i w:val="0"/>
          <w:iCs w:val="0"/>
          <w:sz w:val="22"/>
          <w:szCs w:val="22"/>
        </w:rPr>
        <w:t>2</w:t>
      </w:r>
      <w:r w:rsidR="00CA7280">
        <w:rPr>
          <w:rStyle w:val="Zkladntext3Nekurzva"/>
          <w:i w:val="0"/>
          <w:iCs w:val="0"/>
          <w:sz w:val="22"/>
          <w:szCs w:val="22"/>
        </w:rPr>
        <w:t>,00</w:t>
      </w:r>
      <w:r w:rsidRPr="0036650B">
        <w:rPr>
          <w:rStyle w:val="Zkladntext3Nekurzva"/>
          <w:i w:val="0"/>
          <w:iCs w:val="0"/>
          <w:sz w:val="22"/>
          <w:szCs w:val="22"/>
        </w:rPr>
        <w:t xml:space="preserve"> m</w:t>
      </w:r>
      <w:r w:rsidRPr="0036650B">
        <w:rPr>
          <w:rStyle w:val="Zkladntext3Nekurzva"/>
          <w:i w:val="0"/>
          <w:iCs w:val="0"/>
          <w:sz w:val="22"/>
          <w:szCs w:val="22"/>
          <w:vertAlign w:val="superscript"/>
        </w:rPr>
        <w:t>2</w:t>
      </w:r>
    </w:p>
    <w:p w14:paraId="643AA918" w14:textId="54BE018F" w:rsidR="00274191" w:rsidRDefault="00923424" w:rsidP="00923424">
      <w:pPr>
        <w:pStyle w:val="Bezmezer"/>
        <w:ind w:left="2160"/>
        <w:jc w:val="both"/>
        <w:rPr>
          <w:rStyle w:val="Zkladntext3Nekurzva"/>
          <w:i w:val="0"/>
          <w:iCs w:val="0"/>
          <w:sz w:val="22"/>
          <w:szCs w:val="22"/>
        </w:rPr>
      </w:pPr>
      <w:r w:rsidRPr="0036650B">
        <w:rPr>
          <w:rStyle w:val="Zkladntext3Nekurzva"/>
          <w:i w:val="0"/>
          <w:iCs w:val="0"/>
          <w:sz w:val="22"/>
          <w:szCs w:val="22"/>
        </w:rPr>
        <w:t xml:space="preserve">místnost </w:t>
      </w:r>
      <w:r>
        <w:rPr>
          <w:rStyle w:val="Zkladntext3Nekurzva"/>
          <w:i w:val="0"/>
          <w:iCs w:val="0"/>
          <w:sz w:val="22"/>
          <w:szCs w:val="22"/>
        </w:rPr>
        <w:t>H</w:t>
      </w:r>
      <w:r w:rsidR="00313D88">
        <w:rPr>
          <w:rStyle w:val="Zkladntext3Nekurzva"/>
          <w:i w:val="0"/>
          <w:iCs w:val="0"/>
          <w:sz w:val="22"/>
          <w:szCs w:val="22"/>
        </w:rPr>
        <w:t>90</w:t>
      </w:r>
      <w:r w:rsidRPr="0036650B">
        <w:rPr>
          <w:rStyle w:val="Zkladntext3Nekurzva"/>
          <w:i w:val="0"/>
          <w:iCs w:val="0"/>
          <w:sz w:val="22"/>
          <w:szCs w:val="22"/>
        </w:rPr>
        <w:tab/>
      </w:r>
      <w:r w:rsidRPr="0036650B">
        <w:rPr>
          <w:rStyle w:val="Zkladntext3Nekurzva"/>
          <w:i w:val="0"/>
          <w:iCs w:val="0"/>
          <w:sz w:val="22"/>
          <w:szCs w:val="22"/>
        </w:rPr>
        <w:tab/>
        <w:t xml:space="preserve">o výměře </w:t>
      </w:r>
      <w:r w:rsidR="001731B6">
        <w:rPr>
          <w:rStyle w:val="Zkladntext3Nekurzva"/>
          <w:i w:val="0"/>
          <w:iCs w:val="0"/>
          <w:sz w:val="22"/>
          <w:szCs w:val="22"/>
        </w:rPr>
        <w:t>17,80</w:t>
      </w:r>
      <w:r w:rsidRPr="0036650B">
        <w:rPr>
          <w:rStyle w:val="Zkladntext3Nekurzva"/>
          <w:i w:val="0"/>
          <w:iCs w:val="0"/>
          <w:sz w:val="22"/>
          <w:szCs w:val="22"/>
        </w:rPr>
        <w:t xml:space="preserve"> m</w:t>
      </w:r>
      <w:r w:rsidRPr="0036650B">
        <w:rPr>
          <w:rStyle w:val="Zkladntext3Nekurzva"/>
          <w:i w:val="0"/>
          <w:iCs w:val="0"/>
          <w:sz w:val="22"/>
          <w:szCs w:val="22"/>
          <w:vertAlign w:val="superscript"/>
        </w:rPr>
        <w:t>2</w:t>
      </w:r>
    </w:p>
    <w:p w14:paraId="52DA53E7" w14:textId="77777777" w:rsidR="00923424" w:rsidRDefault="00923424" w:rsidP="0026507D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3381AA98" w14:textId="77777777" w:rsidR="00923424" w:rsidRDefault="00923424" w:rsidP="0026507D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40EF56DD" w14:textId="77777777" w:rsidR="00923424" w:rsidRDefault="00923424" w:rsidP="0026507D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3A8C350E" w14:textId="3C3AC45A" w:rsidR="00274191" w:rsidRPr="00761A97" w:rsidRDefault="00274191" w:rsidP="00274191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  <w:u w:val="single"/>
        </w:rPr>
      </w:pPr>
      <w:r w:rsidRPr="00761A97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 xml:space="preserve">Celková výměra </w:t>
      </w:r>
      <w:r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vedlejší</w:t>
      </w:r>
      <w:r w:rsidRPr="00761A97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 xml:space="preserve"> plochy:</w:t>
      </w:r>
      <w:r w:rsidRPr="00761A97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ab/>
      </w:r>
      <w:r w:rsidRPr="00761A97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ab/>
        <w:t xml:space="preserve">              </w:t>
      </w:r>
      <w:r w:rsidR="00A72B4A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47</w:t>
      </w:r>
      <w:r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,</w:t>
      </w:r>
      <w:r w:rsidR="00A72B4A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56</w:t>
      </w:r>
      <w:r w:rsidRPr="00761A97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 xml:space="preserve"> m</w:t>
      </w:r>
      <w:r w:rsidRPr="00761A97">
        <w:rPr>
          <w:rStyle w:val="Zkladntext3Nekurzva"/>
          <w:b/>
          <w:bCs/>
          <w:i w:val="0"/>
          <w:iCs w:val="0"/>
          <w:sz w:val="22"/>
          <w:szCs w:val="22"/>
          <w:u w:val="single"/>
          <w:vertAlign w:val="superscript"/>
        </w:rPr>
        <w:t>2</w:t>
      </w:r>
    </w:p>
    <w:p w14:paraId="5AD4A5C7" w14:textId="77777777" w:rsidR="00587956" w:rsidRPr="0036650B" w:rsidRDefault="00587956" w:rsidP="00F278D4">
      <w:pPr>
        <w:pStyle w:val="Bezmezer"/>
        <w:ind w:left="2160"/>
        <w:jc w:val="both"/>
        <w:rPr>
          <w:rStyle w:val="Zkladntext3Nekurzva"/>
          <w:i w:val="0"/>
          <w:iCs w:val="0"/>
          <w:sz w:val="22"/>
          <w:szCs w:val="22"/>
          <w:vertAlign w:val="superscript"/>
        </w:rPr>
      </w:pPr>
    </w:p>
    <w:p w14:paraId="5E41233D" w14:textId="0EE66BF6" w:rsidR="002C126D" w:rsidRDefault="006D7C0D" w:rsidP="00D73FF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ab/>
      </w:r>
    </w:p>
    <w:p w14:paraId="6BB2E766" w14:textId="77777777" w:rsidR="00D30A0D" w:rsidRPr="00C41156" w:rsidRDefault="00D30A0D" w:rsidP="00D73FFE">
      <w:pPr>
        <w:pStyle w:val="Bezmezer"/>
        <w:jc w:val="both"/>
        <w:rPr>
          <w:rFonts w:ascii="Times New Roman" w:hAnsi="Times New Roman" w:cs="Times New Roman"/>
        </w:rPr>
      </w:pPr>
    </w:p>
    <w:p w14:paraId="3239C55B" w14:textId="7FD0815D" w:rsidR="00C607D0" w:rsidRPr="00C41156" w:rsidRDefault="00C607D0" w:rsidP="00C607D0">
      <w:pPr>
        <w:rPr>
          <w:rStyle w:val="Nadpis20"/>
          <w:b/>
          <w:color w:val="auto"/>
          <w:sz w:val="22"/>
          <w:szCs w:val="22"/>
          <w:u w:val="single"/>
        </w:rPr>
      </w:pPr>
      <w:r w:rsidRPr="00C41156">
        <w:rPr>
          <w:rStyle w:val="Nadpis20"/>
          <w:b/>
          <w:color w:val="auto"/>
          <w:sz w:val="22"/>
          <w:szCs w:val="22"/>
          <w:u w:val="single"/>
        </w:rPr>
        <w:t>V</w:t>
      </w:r>
      <w:r w:rsidR="00C41156" w:rsidRPr="00C41156">
        <w:rPr>
          <w:rStyle w:val="Nadpis20"/>
          <w:b/>
          <w:color w:val="auto"/>
          <w:sz w:val="22"/>
          <w:szCs w:val="22"/>
          <w:u w:val="single"/>
        </w:rPr>
        <w:t xml:space="preserve"> článku </w:t>
      </w:r>
      <w:r w:rsidR="006D7C0D">
        <w:rPr>
          <w:rStyle w:val="Nadpis20"/>
          <w:b/>
          <w:color w:val="auto"/>
          <w:sz w:val="22"/>
          <w:szCs w:val="22"/>
          <w:u w:val="single"/>
        </w:rPr>
        <w:t>V</w:t>
      </w:r>
      <w:r w:rsidR="00C41156" w:rsidRPr="00C41156">
        <w:rPr>
          <w:rStyle w:val="Nadpis20"/>
          <w:b/>
          <w:color w:val="auto"/>
          <w:sz w:val="22"/>
          <w:szCs w:val="22"/>
          <w:u w:val="single"/>
        </w:rPr>
        <w:t>.</w:t>
      </w:r>
      <w:r w:rsidRPr="00C41156">
        <w:rPr>
          <w:rStyle w:val="Nadpis20"/>
          <w:b/>
          <w:color w:val="auto"/>
          <w:sz w:val="22"/>
          <w:szCs w:val="22"/>
          <w:u w:val="single"/>
        </w:rPr>
        <w:t xml:space="preserve"> bod 1 </w:t>
      </w:r>
      <w:r w:rsidR="00C41156" w:rsidRPr="00C41156">
        <w:rPr>
          <w:rStyle w:val="Nadpis20"/>
          <w:b/>
          <w:color w:val="auto"/>
          <w:sz w:val="22"/>
          <w:szCs w:val="22"/>
          <w:u w:val="single"/>
        </w:rPr>
        <w:t>nově zní</w:t>
      </w:r>
      <w:r w:rsidRPr="00C41156">
        <w:rPr>
          <w:rStyle w:val="Nadpis20"/>
          <w:b/>
          <w:color w:val="auto"/>
          <w:sz w:val="22"/>
          <w:szCs w:val="22"/>
          <w:u w:val="single"/>
        </w:rPr>
        <w:t>:</w:t>
      </w:r>
    </w:p>
    <w:p w14:paraId="35AAF329" w14:textId="7A3F3D0A" w:rsidR="001D1E8E" w:rsidRPr="00C41156" w:rsidRDefault="001D1E8E" w:rsidP="00964EB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2"/>
          <w:szCs w:val="22"/>
        </w:rPr>
      </w:pPr>
    </w:p>
    <w:p w14:paraId="27C4711C" w14:textId="77777777" w:rsidR="001D1E8E" w:rsidRPr="00C41156" w:rsidRDefault="001D1E8E" w:rsidP="00B560B2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C41156">
        <w:rPr>
          <w:rStyle w:val="Zkladntext3Nekurzva"/>
          <w:i w:val="0"/>
          <w:iCs w:val="0"/>
          <w:sz w:val="22"/>
          <w:szCs w:val="22"/>
        </w:rPr>
        <w:t>Nájemce je povinen za užívání předmětu nájmu hradit pronajímateli nájemné, jehož výše byla stanovena dohodou smluvních stran a činí:</w:t>
      </w:r>
    </w:p>
    <w:p w14:paraId="3633FA11" w14:textId="12DA2D38" w:rsidR="001D1E8E" w:rsidRPr="00C41156" w:rsidRDefault="001D1E8E" w:rsidP="001D1E8E">
      <w:pPr>
        <w:pStyle w:val="Bezmezer"/>
        <w:ind w:left="720" w:hanging="720"/>
        <w:jc w:val="both"/>
        <w:rPr>
          <w:rStyle w:val="Zkladntext3Nekurzva"/>
          <w:i w:val="0"/>
          <w:iCs w:val="0"/>
          <w:sz w:val="22"/>
          <w:szCs w:val="22"/>
        </w:rPr>
      </w:pPr>
      <w:r w:rsidRPr="00C41156">
        <w:rPr>
          <w:rStyle w:val="Zkladntext3Nekurzva"/>
          <w:i w:val="0"/>
          <w:iCs w:val="0"/>
          <w:sz w:val="22"/>
          <w:szCs w:val="22"/>
        </w:rPr>
        <w:t>•</w:t>
      </w:r>
      <w:r w:rsidRPr="00C41156">
        <w:rPr>
          <w:rStyle w:val="Zkladntext3Nekurzva"/>
          <w:i w:val="0"/>
          <w:iCs w:val="0"/>
          <w:sz w:val="22"/>
          <w:szCs w:val="22"/>
        </w:rPr>
        <w:tab/>
      </w:r>
      <w:r w:rsidR="006C6111">
        <w:rPr>
          <w:rStyle w:val="Zkladntext3Nekurzva"/>
          <w:i w:val="0"/>
          <w:iCs w:val="0"/>
          <w:sz w:val="22"/>
          <w:szCs w:val="22"/>
        </w:rPr>
        <w:t>3</w:t>
      </w:r>
      <w:r w:rsidR="008543BF">
        <w:rPr>
          <w:rStyle w:val="Zkladntext3Nekurzva"/>
          <w:i w:val="0"/>
          <w:iCs w:val="0"/>
          <w:sz w:val="22"/>
          <w:szCs w:val="22"/>
        </w:rPr>
        <w:t>.</w:t>
      </w:r>
      <w:r w:rsidR="00B0457A">
        <w:rPr>
          <w:rStyle w:val="Zkladntext3Nekurzva"/>
          <w:i w:val="0"/>
          <w:iCs w:val="0"/>
          <w:sz w:val="22"/>
          <w:szCs w:val="22"/>
        </w:rPr>
        <w:t>307</w:t>
      </w:r>
      <w:r w:rsidRPr="00C41156">
        <w:rPr>
          <w:rStyle w:val="Zkladntext3Nekurzva"/>
          <w:i w:val="0"/>
          <w:iCs w:val="0"/>
          <w:sz w:val="22"/>
          <w:szCs w:val="22"/>
        </w:rPr>
        <w:t>,- Kč za metr čtvereční za rok hlavní plochy o celkové výměře</w:t>
      </w:r>
      <w:r w:rsidR="00E00729" w:rsidRPr="00C41156">
        <w:rPr>
          <w:rStyle w:val="Zkladntext3Nekurzva"/>
          <w:i w:val="0"/>
          <w:iCs w:val="0"/>
          <w:sz w:val="22"/>
          <w:szCs w:val="22"/>
        </w:rPr>
        <w:t xml:space="preserve"> </w:t>
      </w:r>
      <w:r w:rsidR="007E07E9">
        <w:rPr>
          <w:rStyle w:val="Zkladntext3Nekurzva"/>
          <w:i w:val="0"/>
          <w:iCs w:val="0"/>
          <w:sz w:val="22"/>
          <w:szCs w:val="22"/>
        </w:rPr>
        <w:t>74,37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 m</w:t>
      </w:r>
      <w:r w:rsidRPr="00C41156">
        <w:rPr>
          <w:rStyle w:val="Zkladntext3Nekurzva"/>
          <w:i w:val="0"/>
          <w:iCs w:val="0"/>
          <w:sz w:val="22"/>
          <w:szCs w:val="22"/>
          <w:vertAlign w:val="superscript"/>
        </w:rPr>
        <w:t>2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, tedy částku </w:t>
      </w:r>
      <w:r w:rsidR="008543BF">
        <w:rPr>
          <w:rStyle w:val="Zkladntext3Nekurzva"/>
          <w:i w:val="0"/>
          <w:iCs w:val="0"/>
          <w:sz w:val="22"/>
          <w:szCs w:val="22"/>
        </w:rPr>
        <w:t>245.941,59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 Kč za rok za hlavní plochy,</w:t>
      </w:r>
    </w:p>
    <w:p w14:paraId="030D2F2D" w14:textId="6583BF0F" w:rsidR="001D1E8E" w:rsidRPr="00C41156" w:rsidRDefault="001D1E8E" w:rsidP="001D1E8E">
      <w:pPr>
        <w:pStyle w:val="Bezmezer"/>
        <w:ind w:left="720" w:hanging="720"/>
        <w:jc w:val="both"/>
        <w:rPr>
          <w:rStyle w:val="Zkladntext3Nekurzva"/>
          <w:i w:val="0"/>
          <w:iCs w:val="0"/>
          <w:sz w:val="22"/>
          <w:szCs w:val="22"/>
        </w:rPr>
      </w:pPr>
      <w:r w:rsidRPr="00C41156">
        <w:rPr>
          <w:rStyle w:val="Zkladntext3Nekurzva"/>
          <w:i w:val="0"/>
          <w:iCs w:val="0"/>
          <w:sz w:val="22"/>
          <w:szCs w:val="22"/>
        </w:rPr>
        <w:t>•</w:t>
      </w:r>
      <w:r w:rsidRPr="00C41156">
        <w:rPr>
          <w:rStyle w:val="Zkladntext3Nekurzva"/>
          <w:i w:val="0"/>
          <w:iCs w:val="0"/>
          <w:sz w:val="22"/>
          <w:szCs w:val="22"/>
        </w:rPr>
        <w:tab/>
        <w:t>1</w:t>
      </w:r>
      <w:r w:rsidR="006F6B24">
        <w:rPr>
          <w:rStyle w:val="Zkladntext3Nekurzva"/>
          <w:i w:val="0"/>
          <w:iCs w:val="0"/>
          <w:sz w:val="22"/>
          <w:szCs w:val="22"/>
        </w:rPr>
        <w:t>.588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,- Kč za metr čtvereční za rok vedlejší plochy o celkové výměře </w:t>
      </w:r>
      <w:r w:rsidR="00A72B4A">
        <w:rPr>
          <w:rStyle w:val="Zkladntext3Nekurzva"/>
          <w:i w:val="0"/>
          <w:iCs w:val="0"/>
          <w:sz w:val="22"/>
          <w:szCs w:val="22"/>
        </w:rPr>
        <w:t>47,56</w:t>
      </w:r>
      <w:r w:rsidR="00E00729" w:rsidRPr="00C41156">
        <w:rPr>
          <w:rStyle w:val="Zkladntext3Nekurzva"/>
          <w:i w:val="0"/>
          <w:iCs w:val="0"/>
          <w:sz w:val="22"/>
          <w:szCs w:val="22"/>
        </w:rPr>
        <w:t xml:space="preserve"> </w:t>
      </w:r>
      <w:r w:rsidRPr="00C41156">
        <w:rPr>
          <w:rStyle w:val="Zkladntext3Nekurzva"/>
          <w:i w:val="0"/>
          <w:iCs w:val="0"/>
          <w:sz w:val="22"/>
          <w:szCs w:val="22"/>
        </w:rPr>
        <w:t>m</w:t>
      </w:r>
      <w:r w:rsidRPr="00C41156">
        <w:rPr>
          <w:rStyle w:val="Zkladntext3Nekurzva"/>
          <w:i w:val="0"/>
          <w:iCs w:val="0"/>
          <w:sz w:val="22"/>
          <w:szCs w:val="22"/>
          <w:vertAlign w:val="superscript"/>
        </w:rPr>
        <w:t>2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, tedy částku </w:t>
      </w:r>
      <w:r w:rsidR="00C207E6">
        <w:rPr>
          <w:rStyle w:val="Zkladntext3Nekurzva"/>
          <w:i w:val="0"/>
          <w:iCs w:val="0"/>
          <w:sz w:val="22"/>
          <w:szCs w:val="22"/>
        </w:rPr>
        <w:t>75</w:t>
      </w:r>
      <w:r w:rsidR="00343AEA">
        <w:rPr>
          <w:rStyle w:val="Zkladntext3Nekurzva"/>
          <w:i w:val="0"/>
          <w:iCs w:val="0"/>
          <w:sz w:val="22"/>
          <w:szCs w:val="22"/>
        </w:rPr>
        <w:t>.</w:t>
      </w:r>
      <w:r w:rsidR="00C207E6">
        <w:rPr>
          <w:rStyle w:val="Zkladntext3Nekurzva"/>
          <w:i w:val="0"/>
          <w:iCs w:val="0"/>
          <w:sz w:val="22"/>
          <w:szCs w:val="22"/>
        </w:rPr>
        <w:t>525,</w:t>
      </w:r>
      <w:r w:rsidR="00F361E3">
        <w:rPr>
          <w:rStyle w:val="Zkladntext3Nekurzva"/>
          <w:i w:val="0"/>
          <w:iCs w:val="0"/>
          <w:sz w:val="22"/>
          <w:szCs w:val="22"/>
        </w:rPr>
        <w:t>28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 Kč za rok za vedlejší plochy,</w:t>
      </w:r>
    </w:p>
    <w:p w14:paraId="2BD79263" w14:textId="136AA3CC" w:rsidR="001D1E8E" w:rsidRPr="00C41156" w:rsidRDefault="001D1E8E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C41156">
        <w:rPr>
          <w:rStyle w:val="Zkladntext3Nekurzva"/>
          <w:i w:val="0"/>
          <w:iCs w:val="0"/>
          <w:sz w:val="22"/>
          <w:szCs w:val="22"/>
        </w:rPr>
        <w:t xml:space="preserve">tedy celková cena nájemného ročně za pronajímanou plochu </w:t>
      </w:r>
      <w:r w:rsidR="00CB48E6">
        <w:rPr>
          <w:rStyle w:val="Zkladntext3Nekurzva"/>
          <w:i w:val="0"/>
          <w:iCs w:val="0"/>
          <w:sz w:val="22"/>
          <w:szCs w:val="22"/>
        </w:rPr>
        <w:t>121,93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 m</w:t>
      </w:r>
      <w:r w:rsidRPr="00C41156">
        <w:rPr>
          <w:rStyle w:val="Zkladntext3Nekurzva"/>
          <w:i w:val="0"/>
          <w:iCs w:val="0"/>
          <w:sz w:val="22"/>
          <w:szCs w:val="22"/>
          <w:vertAlign w:val="superscript"/>
        </w:rPr>
        <w:t>2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 činí </w:t>
      </w:r>
      <w:r w:rsidR="00140492">
        <w:rPr>
          <w:rStyle w:val="Zkladntext3Nekurzva"/>
          <w:i w:val="0"/>
          <w:iCs w:val="0"/>
          <w:sz w:val="22"/>
          <w:szCs w:val="22"/>
        </w:rPr>
        <w:t>321.466</w:t>
      </w:r>
      <w:r w:rsidR="00660FFE">
        <w:rPr>
          <w:rStyle w:val="Zkladntext3Nekurzva"/>
          <w:i w:val="0"/>
          <w:iCs w:val="0"/>
          <w:sz w:val="22"/>
          <w:szCs w:val="22"/>
        </w:rPr>
        <w:t>,</w:t>
      </w:r>
      <w:r w:rsidR="00140492">
        <w:rPr>
          <w:rStyle w:val="Zkladntext3Nekurzva"/>
          <w:i w:val="0"/>
          <w:iCs w:val="0"/>
          <w:sz w:val="22"/>
          <w:szCs w:val="22"/>
        </w:rPr>
        <w:t>8</w:t>
      </w:r>
      <w:r w:rsidR="00660FFE">
        <w:rPr>
          <w:rStyle w:val="Zkladntext3Nekurzva"/>
          <w:i w:val="0"/>
          <w:iCs w:val="0"/>
          <w:sz w:val="22"/>
          <w:szCs w:val="22"/>
        </w:rPr>
        <w:t>7</w:t>
      </w:r>
      <w:r w:rsidR="00E00729" w:rsidRPr="00C41156">
        <w:rPr>
          <w:rStyle w:val="Zkladntext3Nekurzva"/>
          <w:b/>
          <w:bCs/>
          <w:i w:val="0"/>
          <w:iCs w:val="0"/>
          <w:sz w:val="22"/>
          <w:szCs w:val="22"/>
        </w:rPr>
        <w:t xml:space="preserve"> 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Kč (slovy: </w:t>
      </w:r>
      <w:r w:rsidR="00CB48E6">
        <w:rPr>
          <w:rStyle w:val="Zkladntext3Nekurzva"/>
          <w:i w:val="0"/>
          <w:iCs w:val="0"/>
          <w:sz w:val="22"/>
          <w:szCs w:val="22"/>
        </w:rPr>
        <w:t>Tři sta</w:t>
      </w:r>
      <w:r w:rsidR="00FC62D4">
        <w:rPr>
          <w:rStyle w:val="Zkladntext3Nekurzva"/>
          <w:i w:val="0"/>
          <w:iCs w:val="0"/>
          <w:sz w:val="22"/>
          <w:szCs w:val="22"/>
        </w:rPr>
        <w:t xml:space="preserve"> </w:t>
      </w:r>
      <w:r w:rsidR="00CB48E6">
        <w:rPr>
          <w:rStyle w:val="Zkladntext3Nekurzva"/>
          <w:i w:val="0"/>
          <w:iCs w:val="0"/>
          <w:sz w:val="22"/>
          <w:szCs w:val="22"/>
        </w:rPr>
        <w:t xml:space="preserve">dvacet jedna </w:t>
      </w:r>
      <w:r w:rsidR="00D8396A">
        <w:rPr>
          <w:rStyle w:val="Zkladntext3Nekurzva"/>
          <w:i w:val="0"/>
          <w:iCs w:val="0"/>
          <w:sz w:val="22"/>
          <w:szCs w:val="22"/>
        </w:rPr>
        <w:t xml:space="preserve">tisíc čtyři sta šedesát šest celých </w:t>
      </w:r>
      <w:r w:rsidR="00FC62D4">
        <w:rPr>
          <w:rStyle w:val="Zkladntext3Nekurzva"/>
          <w:i w:val="0"/>
          <w:iCs w:val="0"/>
          <w:sz w:val="22"/>
          <w:szCs w:val="22"/>
        </w:rPr>
        <w:t>osmdesát sedm</w:t>
      </w:r>
      <w:r w:rsidR="003E3CA5">
        <w:rPr>
          <w:rStyle w:val="Zkladntext3Nekurzva"/>
          <w:i w:val="0"/>
          <w:iCs w:val="0"/>
          <w:sz w:val="22"/>
          <w:szCs w:val="22"/>
        </w:rPr>
        <w:t xml:space="preserve"> </w:t>
      </w:r>
      <w:r w:rsidRPr="00C41156">
        <w:rPr>
          <w:rStyle w:val="Zkladntext3Nekurzva"/>
          <w:i w:val="0"/>
          <w:iCs w:val="0"/>
          <w:sz w:val="22"/>
          <w:szCs w:val="22"/>
        </w:rPr>
        <w:t xml:space="preserve">korun českých). </w:t>
      </w:r>
    </w:p>
    <w:p w14:paraId="5DA15E52" w14:textId="0B06FFDF" w:rsidR="001D1E8E" w:rsidRDefault="001D1E8E" w:rsidP="00B560B2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C41156">
        <w:rPr>
          <w:rStyle w:val="Zkladntext3Nekurzva"/>
          <w:i w:val="0"/>
          <w:iCs w:val="0"/>
          <w:sz w:val="22"/>
          <w:szCs w:val="22"/>
        </w:rPr>
        <w:t>Pronajímatel je plátce DPH a k takto stanovené výši nájemného bude účtovat DPH dle platného právního předpisu.</w:t>
      </w:r>
    </w:p>
    <w:p w14:paraId="655A22EA" w14:textId="77777777" w:rsidR="00C41156" w:rsidRPr="00C41156" w:rsidRDefault="00C41156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2692B820" w14:textId="65AE5A3F" w:rsidR="00CF41D6" w:rsidRPr="00C41156" w:rsidRDefault="00CF41D6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76CCDE4F" w14:textId="2D6D90BE" w:rsidR="00CF41D6" w:rsidRPr="00C41156" w:rsidRDefault="00CF41D6" w:rsidP="00CF41D6">
      <w:pPr>
        <w:rPr>
          <w:rStyle w:val="Zkladntext3Nekurzva"/>
          <w:rFonts w:eastAsia="Calibri"/>
          <w:b/>
          <w:bCs/>
          <w:i w:val="0"/>
          <w:iCs w:val="0"/>
          <w:color w:val="auto"/>
          <w:sz w:val="22"/>
          <w:szCs w:val="22"/>
          <w:u w:val="single"/>
        </w:rPr>
      </w:pPr>
      <w:r w:rsidRPr="00C41156">
        <w:rPr>
          <w:rStyle w:val="Zkladntext3Nekurzva"/>
          <w:rFonts w:eastAsia="Calibri"/>
          <w:b/>
          <w:bCs/>
          <w:i w:val="0"/>
          <w:iCs w:val="0"/>
          <w:color w:val="auto"/>
          <w:sz w:val="22"/>
          <w:szCs w:val="22"/>
          <w:u w:val="single"/>
        </w:rPr>
        <w:t>V</w:t>
      </w:r>
      <w:r w:rsidR="00C41156" w:rsidRPr="00C41156">
        <w:rPr>
          <w:rStyle w:val="Zkladntext3Nekurzva"/>
          <w:rFonts w:eastAsia="Calibri"/>
          <w:b/>
          <w:bCs/>
          <w:i w:val="0"/>
          <w:iCs w:val="0"/>
          <w:color w:val="auto"/>
          <w:sz w:val="22"/>
          <w:szCs w:val="22"/>
          <w:u w:val="single"/>
        </w:rPr>
        <w:t xml:space="preserve"> článku </w:t>
      </w:r>
      <w:r w:rsidR="001C2112">
        <w:rPr>
          <w:rStyle w:val="Zkladntext3Nekurzva"/>
          <w:rFonts w:eastAsia="Calibri"/>
          <w:b/>
          <w:bCs/>
          <w:i w:val="0"/>
          <w:iCs w:val="0"/>
          <w:color w:val="auto"/>
          <w:sz w:val="22"/>
          <w:szCs w:val="22"/>
          <w:u w:val="single"/>
        </w:rPr>
        <w:t>V</w:t>
      </w:r>
      <w:r w:rsidR="00C41156" w:rsidRPr="00C41156">
        <w:rPr>
          <w:rStyle w:val="Zkladntext3Nekurzva"/>
          <w:rFonts w:eastAsia="Calibri"/>
          <w:b/>
          <w:bCs/>
          <w:i w:val="0"/>
          <w:iCs w:val="0"/>
          <w:color w:val="auto"/>
          <w:sz w:val="22"/>
          <w:szCs w:val="22"/>
          <w:u w:val="single"/>
        </w:rPr>
        <w:t>.</w:t>
      </w:r>
      <w:r w:rsidRPr="00C41156">
        <w:rPr>
          <w:rStyle w:val="Zkladntext3Nekurzva"/>
          <w:rFonts w:eastAsia="Calibri"/>
          <w:b/>
          <w:bCs/>
          <w:i w:val="0"/>
          <w:iCs w:val="0"/>
          <w:color w:val="auto"/>
          <w:sz w:val="22"/>
          <w:szCs w:val="22"/>
          <w:u w:val="single"/>
        </w:rPr>
        <w:t xml:space="preserve"> bod .2 </w:t>
      </w:r>
      <w:r w:rsidR="00C41156" w:rsidRPr="00C41156">
        <w:rPr>
          <w:rStyle w:val="Zkladntext3Nekurzva"/>
          <w:rFonts w:eastAsia="Calibri"/>
          <w:b/>
          <w:bCs/>
          <w:i w:val="0"/>
          <w:iCs w:val="0"/>
          <w:color w:val="auto"/>
          <w:sz w:val="22"/>
          <w:szCs w:val="22"/>
          <w:u w:val="single"/>
        </w:rPr>
        <w:t>nově zní</w:t>
      </w:r>
      <w:r w:rsidRPr="00C41156">
        <w:rPr>
          <w:rStyle w:val="Zkladntext3Nekurzva"/>
          <w:rFonts w:eastAsia="Calibri"/>
          <w:b/>
          <w:bCs/>
          <w:i w:val="0"/>
          <w:iCs w:val="0"/>
          <w:color w:val="auto"/>
          <w:sz w:val="22"/>
          <w:szCs w:val="22"/>
          <w:u w:val="single"/>
        </w:rPr>
        <w:t>:</w:t>
      </w:r>
    </w:p>
    <w:p w14:paraId="7FB7CEDC" w14:textId="77777777" w:rsidR="00CF41D6" w:rsidRPr="00C41156" w:rsidRDefault="00CF41D6" w:rsidP="00CF41D6">
      <w:pPr>
        <w:rPr>
          <w:rStyle w:val="Zkladntext3Nekurzva"/>
          <w:rFonts w:eastAsia="Calibri"/>
          <w:i w:val="0"/>
          <w:iCs w:val="0"/>
          <w:color w:val="auto"/>
          <w:sz w:val="22"/>
          <w:szCs w:val="22"/>
        </w:rPr>
      </w:pPr>
    </w:p>
    <w:p w14:paraId="48C33792" w14:textId="1345840C" w:rsidR="00CF41D6" w:rsidRPr="00C41156" w:rsidRDefault="00CF41D6" w:rsidP="00B560B2">
      <w:pPr>
        <w:ind w:firstLine="720"/>
        <w:rPr>
          <w:rStyle w:val="Zkladntext3Nekurzva"/>
          <w:rFonts w:eastAsia="Calibri"/>
          <w:i w:val="0"/>
          <w:iCs w:val="0"/>
          <w:color w:val="auto"/>
          <w:sz w:val="22"/>
          <w:szCs w:val="22"/>
        </w:rPr>
      </w:pPr>
      <w:r w:rsidRPr="00C41156">
        <w:rPr>
          <w:rStyle w:val="Zkladntext3Nekurzva"/>
          <w:rFonts w:eastAsia="Calibri"/>
          <w:i w:val="0"/>
          <w:iCs w:val="0"/>
          <w:color w:val="auto"/>
          <w:sz w:val="22"/>
          <w:szCs w:val="22"/>
        </w:rPr>
        <w:t xml:space="preserve">Nájemné nebude ze strany pronajímatele fakturováno a je splatné na základě smlouvy převodem na účet pronajímatele uvedený v záhlaví této Nájemní smlouvy vždy nejpozději do 15. dne příslušného kalendářního měsíce, a to vždy částkou </w:t>
      </w:r>
      <w:r w:rsidR="005467BD">
        <w:rPr>
          <w:rStyle w:val="Zkladntext3Nekurzva"/>
          <w:rFonts w:eastAsia="Calibri"/>
          <w:b/>
          <w:bCs/>
          <w:i w:val="0"/>
          <w:iCs w:val="0"/>
          <w:color w:val="auto"/>
          <w:sz w:val="22"/>
          <w:szCs w:val="22"/>
        </w:rPr>
        <w:t>2</w:t>
      </w:r>
      <w:r w:rsidR="006E2C06">
        <w:rPr>
          <w:rStyle w:val="Zkladntext3Nekurzva"/>
          <w:rFonts w:eastAsia="Calibri"/>
          <w:b/>
          <w:bCs/>
          <w:i w:val="0"/>
          <w:iCs w:val="0"/>
          <w:color w:val="auto"/>
          <w:sz w:val="22"/>
          <w:szCs w:val="22"/>
        </w:rPr>
        <w:t>6</w:t>
      </w:r>
      <w:r w:rsidR="005467BD">
        <w:rPr>
          <w:rStyle w:val="Zkladntext3Nekurzva"/>
          <w:rFonts w:eastAsia="Calibri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6E2C06">
        <w:rPr>
          <w:rStyle w:val="Zkladntext3Nekurzva"/>
          <w:rFonts w:eastAsia="Calibri"/>
          <w:b/>
          <w:bCs/>
          <w:i w:val="0"/>
          <w:iCs w:val="0"/>
          <w:color w:val="auto"/>
          <w:sz w:val="22"/>
          <w:szCs w:val="22"/>
        </w:rPr>
        <w:t>789</w:t>
      </w:r>
      <w:r w:rsidR="00737B48">
        <w:rPr>
          <w:rStyle w:val="Zkladntext3Nekurzva"/>
          <w:rFonts w:eastAsia="Calibri"/>
          <w:b/>
          <w:bCs/>
          <w:i w:val="0"/>
          <w:iCs w:val="0"/>
          <w:color w:val="auto"/>
          <w:sz w:val="22"/>
          <w:szCs w:val="22"/>
        </w:rPr>
        <w:t>,-</w:t>
      </w:r>
      <w:r w:rsidRPr="00C41156">
        <w:rPr>
          <w:rStyle w:val="Zkladntext3Nekurzva"/>
          <w:rFonts w:eastAsia="Calibri"/>
          <w:b/>
          <w:bCs/>
          <w:i w:val="0"/>
          <w:iCs w:val="0"/>
          <w:color w:val="auto"/>
          <w:sz w:val="22"/>
          <w:szCs w:val="22"/>
        </w:rPr>
        <w:t xml:space="preserve"> Kč</w:t>
      </w:r>
      <w:r w:rsidRPr="00C41156">
        <w:rPr>
          <w:rStyle w:val="Zkladntext3Nekurzva"/>
          <w:rFonts w:eastAsia="Calibri"/>
          <w:i w:val="0"/>
          <w:iCs w:val="0"/>
          <w:color w:val="auto"/>
          <w:sz w:val="22"/>
          <w:szCs w:val="22"/>
        </w:rPr>
        <w:t>, variabilní symbol je 1</w:t>
      </w:r>
      <w:r w:rsidR="00737B48">
        <w:rPr>
          <w:rStyle w:val="Zkladntext3Nekurzva"/>
          <w:rFonts w:eastAsia="Calibri"/>
          <w:i w:val="0"/>
          <w:iCs w:val="0"/>
          <w:color w:val="auto"/>
          <w:sz w:val="22"/>
          <w:szCs w:val="22"/>
        </w:rPr>
        <w:t>3</w:t>
      </w:r>
      <w:r w:rsidR="00FD79B8">
        <w:rPr>
          <w:rStyle w:val="Zkladntext3Nekurzva"/>
          <w:rFonts w:eastAsia="Calibri"/>
          <w:i w:val="0"/>
          <w:iCs w:val="0"/>
          <w:color w:val="auto"/>
          <w:sz w:val="22"/>
          <w:szCs w:val="22"/>
        </w:rPr>
        <w:t>17</w:t>
      </w:r>
      <w:r w:rsidRPr="00C41156">
        <w:rPr>
          <w:rStyle w:val="Zkladntext3Nekurzva"/>
          <w:rFonts w:eastAsia="Calibri"/>
          <w:i w:val="0"/>
          <w:iCs w:val="0"/>
          <w:color w:val="auto"/>
          <w:sz w:val="22"/>
          <w:szCs w:val="22"/>
        </w:rPr>
        <w:t>. Úhradou se pro účely této nájemní smlouvy rozumí připsání platby na účet pronajímatele.</w:t>
      </w:r>
    </w:p>
    <w:p w14:paraId="1083BA83" w14:textId="77777777" w:rsidR="001C2112" w:rsidRDefault="001C2112" w:rsidP="00882384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2F4C23B2" w14:textId="77777777" w:rsidR="007D4E37" w:rsidRPr="007D4E37" w:rsidRDefault="007D4E37" w:rsidP="007D4E37">
      <w:pPr>
        <w:pStyle w:val="Bezmezer"/>
        <w:jc w:val="cent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III.</w:t>
      </w:r>
    </w:p>
    <w:p w14:paraId="170231AB" w14:textId="77777777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A3823F8" w14:textId="01728021" w:rsidR="007D4E37" w:rsidRP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Tento dodatek nabývá platnosti dnem jeho podpisu oběma smluvními stranami a účinnosti dnem jeho uveřejněním prostřednictvím registru smluv postupem dle zákon</w:t>
      </w:r>
      <w:r>
        <w:rPr>
          <w:rStyle w:val="Zkladntext3Nekurzva"/>
          <w:i w:val="0"/>
          <w:iCs w:val="0"/>
          <w:sz w:val="22"/>
          <w:szCs w:val="22"/>
        </w:rPr>
        <w:t>a č. 340/2015 Sb., o zvláštních p</w:t>
      </w:r>
      <w:r w:rsidRPr="007D4E37">
        <w:rPr>
          <w:rStyle w:val="Zkladntext3Nekurzva"/>
          <w:i w:val="0"/>
          <w:iCs w:val="0"/>
          <w:sz w:val="22"/>
          <w:szCs w:val="22"/>
        </w:rPr>
        <w:t>odmínkách účinnosti některých smluv, uveřejňování těchto smluv a o registru smluv (zákon o registru smluv).</w:t>
      </w:r>
    </w:p>
    <w:p w14:paraId="3804F394" w14:textId="77777777" w:rsid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Smluvní strany berou na vědomí, že tento dodatek podléhá zveřejnění v registru smluv dle zákona č. 340/2015 Sb., o registru smluv, přičemž nájemce souhlasí se zveřejněním všech náležitostí tohoto dodatku. Dodatek zašle správci registru smluv k uveřejnění pronajímatel.</w:t>
      </w:r>
    </w:p>
    <w:p w14:paraId="282F6644" w14:textId="77777777" w:rsid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Tento dodatek je vyhotoven ve dvou stejnopisech, jedno vyhotovení pro pronajímatele a jedno</w:t>
      </w:r>
      <w:r>
        <w:rPr>
          <w:rStyle w:val="Zkladntext3Nekurzva"/>
          <w:i w:val="0"/>
          <w:iCs w:val="0"/>
          <w:sz w:val="22"/>
          <w:szCs w:val="22"/>
        </w:rPr>
        <w:t xml:space="preserve"> vyhotovení pro nájemce.</w:t>
      </w:r>
    </w:p>
    <w:p w14:paraId="063A4171" w14:textId="3D730B0E" w:rsidR="007D4E37" w:rsidRP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Smluvní strany prohlašují, že je jim znám obsah tohoto dodatku, tento odpovídá jejich pravé a svobodné vůli a podepsali jej bez nátlaku, na důkaz čehož připojují svoje vlastnoruční podpisy.</w:t>
      </w:r>
    </w:p>
    <w:p w14:paraId="03ED4E24" w14:textId="77777777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1DB767F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1D5DBE46" w14:textId="77777777" w:rsidR="00D30A0D" w:rsidRPr="007D4E37" w:rsidRDefault="00D30A0D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76D708C6" w14:textId="22E8A649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V Brně dne ___________</w:t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 w:rsidRPr="007D4E37">
        <w:rPr>
          <w:rStyle w:val="Zkladntext3Nekurzva"/>
          <w:i w:val="0"/>
          <w:iCs w:val="0"/>
          <w:sz w:val="22"/>
          <w:szCs w:val="22"/>
        </w:rPr>
        <w:t>V Brně dne ___________</w:t>
      </w:r>
    </w:p>
    <w:p w14:paraId="6181E9D1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5CEDDFF1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2CB5184A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3A718C66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FF3E243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5A3BF2B7" w14:textId="48DB302B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____________________________________</w:t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  <w:t>_____________________________________</w:t>
      </w:r>
    </w:p>
    <w:p w14:paraId="3FAEAFBE" w14:textId="51CB29AA" w:rsidR="007D4E37" w:rsidRPr="007D4E37" w:rsidRDefault="007D4E37" w:rsidP="007D4E37">
      <w:pPr>
        <w:pStyle w:val="Bezmezer"/>
        <w:rPr>
          <w:rStyle w:val="Zkladntext3Nekurzva"/>
          <w:b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z</w:t>
      </w:r>
      <w:r w:rsidRPr="007D4E37">
        <w:rPr>
          <w:rStyle w:val="Zkladntext3Nekurzva"/>
          <w:i w:val="0"/>
          <w:iCs w:val="0"/>
          <w:sz w:val="22"/>
          <w:szCs w:val="22"/>
        </w:rPr>
        <w:t xml:space="preserve">a Sdružení zdravotnických zařízení II Brno, </w:t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 w:rsidR="00FD79B8">
        <w:rPr>
          <w:rStyle w:val="Zkladntext3Nekurzva"/>
          <w:i w:val="0"/>
          <w:iCs w:val="0"/>
          <w:sz w:val="22"/>
          <w:szCs w:val="22"/>
        </w:rPr>
        <w:t>REVMACLINIC</w:t>
      </w:r>
      <w:r w:rsidR="001C2112" w:rsidRPr="001C2112">
        <w:rPr>
          <w:rStyle w:val="Zkladntext3Nekurzva"/>
          <w:i w:val="0"/>
          <w:iCs w:val="0"/>
          <w:sz w:val="22"/>
          <w:szCs w:val="22"/>
        </w:rPr>
        <w:t>, s.r.o</w:t>
      </w:r>
      <w:r w:rsidRPr="007D4E37">
        <w:rPr>
          <w:rStyle w:val="Zkladntext3Nekurzva"/>
          <w:i w:val="0"/>
          <w:iCs w:val="0"/>
          <w:sz w:val="22"/>
          <w:szCs w:val="22"/>
        </w:rPr>
        <w:t>.</w:t>
      </w:r>
    </w:p>
    <w:p w14:paraId="4C69B104" w14:textId="71443C2D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 xml:space="preserve">příspěvková organizace               </w:t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1C2112" w:rsidRPr="001C2112">
        <w:rPr>
          <w:rStyle w:val="Zkladntext3Nekurzva"/>
          <w:i w:val="0"/>
          <w:iCs w:val="0"/>
          <w:sz w:val="22"/>
          <w:szCs w:val="22"/>
        </w:rPr>
        <w:t xml:space="preserve">MUDr. </w:t>
      </w:r>
      <w:r w:rsidR="00120F5C">
        <w:rPr>
          <w:rStyle w:val="Zkladntext3Nekurzva"/>
          <w:i w:val="0"/>
          <w:iCs w:val="0"/>
          <w:sz w:val="22"/>
          <w:szCs w:val="22"/>
        </w:rPr>
        <w:t>Bc. Vlastimil Ráček</w:t>
      </w:r>
    </w:p>
    <w:p w14:paraId="23ED21BB" w14:textId="12AD2584" w:rsidR="004E0965" w:rsidRPr="007D4E37" w:rsidRDefault="007D4E37" w:rsidP="007D4E37">
      <w:pPr>
        <w:pStyle w:val="Bezmezer"/>
        <w:rPr>
          <w:rStyle w:val="Zkladntext20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Ing. Dan Zeman, ředitel</w:t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</w:p>
    <w:sectPr w:rsidR="004E0965" w:rsidRPr="007D4E37" w:rsidSect="00534722">
      <w:footerReference w:type="default" r:id="rId8"/>
      <w:pgSz w:w="11906" w:h="16838"/>
      <w:pgMar w:top="1134" w:right="1304" w:bottom="1134" w:left="1304" w:header="709" w:footer="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18A2A" w14:textId="77777777" w:rsidR="00896BA2" w:rsidRDefault="00896BA2">
      <w:r>
        <w:separator/>
      </w:r>
    </w:p>
  </w:endnote>
  <w:endnote w:type="continuationSeparator" w:id="0">
    <w:p w14:paraId="3022FF9E" w14:textId="77777777" w:rsidR="00896BA2" w:rsidRDefault="0089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D1160" w14:textId="77777777" w:rsidR="00F078F9" w:rsidRPr="001C11CD" w:rsidRDefault="00F078F9" w:rsidP="001C11CD">
    <w:pPr>
      <w:pStyle w:val="Zpat"/>
      <w:tabs>
        <w:tab w:val="clear" w:pos="4536"/>
        <w:tab w:val="clear" w:pos="9072"/>
      </w:tabs>
      <w:jc w:val="center"/>
      <w:rPr>
        <w:rFonts w:ascii="Times New Roman" w:hAnsi="Times New Roman"/>
        <w:sz w:val="20"/>
        <w:szCs w:val="20"/>
      </w:rPr>
    </w:pPr>
    <w:r w:rsidRPr="001C11CD">
      <w:rPr>
        <w:rFonts w:ascii="Times New Roman" w:hAnsi="Times New Roman"/>
        <w:sz w:val="20"/>
        <w:szCs w:val="20"/>
      </w:rPr>
      <w:t xml:space="preserve">Stránka </w:t>
    </w:r>
    <w:r w:rsidRPr="001C11CD">
      <w:rPr>
        <w:rFonts w:ascii="Times New Roman" w:hAnsi="Times New Roman"/>
        <w:sz w:val="20"/>
        <w:szCs w:val="20"/>
      </w:rPr>
      <w:fldChar w:fldCharType="begin"/>
    </w:r>
    <w:r w:rsidRPr="001C11CD">
      <w:rPr>
        <w:rFonts w:ascii="Times New Roman" w:hAnsi="Times New Roman"/>
        <w:sz w:val="20"/>
        <w:szCs w:val="20"/>
      </w:rPr>
      <w:instrText>PAGE  \* Arabic  \* MERGEFORMAT</w:instrText>
    </w:r>
    <w:r w:rsidRPr="001C11CD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1C11CD">
      <w:rPr>
        <w:rFonts w:ascii="Times New Roman" w:hAnsi="Times New Roman"/>
        <w:sz w:val="20"/>
        <w:szCs w:val="20"/>
      </w:rPr>
      <w:fldChar w:fldCharType="end"/>
    </w:r>
    <w:r w:rsidRPr="001C11CD">
      <w:rPr>
        <w:rFonts w:ascii="Times New Roman" w:hAnsi="Times New Roman"/>
        <w:sz w:val="20"/>
        <w:szCs w:val="20"/>
      </w:rPr>
      <w:t xml:space="preserve"> z </w:t>
    </w:r>
    <w:fldSimple w:instr="NUMPAGES  \* Arabic  \* MERGEFORMAT">
      <w:r w:rsidRPr="00B560B2">
        <w:rPr>
          <w:rFonts w:ascii="Times New Roman" w:hAnsi="Times New Roman"/>
          <w:noProof/>
          <w:sz w:val="20"/>
          <w:szCs w:val="20"/>
        </w:rPr>
        <w:t>2</w:t>
      </w:r>
    </w:fldSimple>
  </w:p>
  <w:p w14:paraId="7B607CAB" w14:textId="77777777" w:rsidR="00F078F9" w:rsidRDefault="00F078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D4DEA" w14:textId="77777777" w:rsidR="00896BA2" w:rsidRDefault="00896BA2">
      <w:r>
        <w:separator/>
      </w:r>
    </w:p>
  </w:footnote>
  <w:footnote w:type="continuationSeparator" w:id="0">
    <w:p w14:paraId="60B28A54" w14:textId="77777777" w:rsidR="00896BA2" w:rsidRDefault="00896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2"/>
      <w:numFmt w:val="decimal"/>
      <w:lvlText w:val="1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2"/>
      <w:numFmt w:val="decimal"/>
      <w:lvlText w:val="1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2"/>
      <w:numFmt w:val="decimal"/>
      <w:lvlText w:val="1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2"/>
      <w:numFmt w:val="decimal"/>
      <w:lvlText w:val="1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2"/>
      <w:numFmt w:val="decimal"/>
      <w:lvlText w:val="1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2"/>
      <w:numFmt w:val="decimal"/>
      <w:lvlText w:val="1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2"/>
      <w:numFmt w:val="decimal"/>
      <w:lvlText w:val="1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 w15:restartNumberingAfterBreak="0">
    <w:nsid w:val="16FC08DC"/>
    <w:multiLevelType w:val="hybridMultilevel"/>
    <w:tmpl w:val="20468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24403"/>
    <w:multiLevelType w:val="hybridMultilevel"/>
    <w:tmpl w:val="C3D20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5C79537A"/>
    <w:multiLevelType w:val="hybridMultilevel"/>
    <w:tmpl w:val="284063F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717232">
    <w:abstractNumId w:val="0"/>
  </w:num>
  <w:num w:numId="2" w16cid:durableId="1167477360">
    <w:abstractNumId w:val="1"/>
  </w:num>
  <w:num w:numId="3" w16cid:durableId="882447189">
    <w:abstractNumId w:val="2"/>
  </w:num>
  <w:num w:numId="4" w16cid:durableId="965430062">
    <w:abstractNumId w:val="3"/>
  </w:num>
  <w:num w:numId="5" w16cid:durableId="1933125694">
    <w:abstractNumId w:val="4"/>
  </w:num>
  <w:num w:numId="6" w16cid:durableId="1910073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58"/>
    <w:rsid w:val="0000339F"/>
    <w:rsid w:val="00027D4A"/>
    <w:rsid w:val="00031E36"/>
    <w:rsid w:val="00042467"/>
    <w:rsid w:val="00053BCE"/>
    <w:rsid w:val="00054F18"/>
    <w:rsid w:val="00061B3A"/>
    <w:rsid w:val="000647DA"/>
    <w:rsid w:val="00067B20"/>
    <w:rsid w:val="00075ECF"/>
    <w:rsid w:val="0008089D"/>
    <w:rsid w:val="0008167E"/>
    <w:rsid w:val="000944F4"/>
    <w:rsid w:val="00095578"/>
    <w:rsid w:val="000A025C"/>
    <w:rsid w:val="000B412A"/>
    <w:rsid w:val="000B5D98"/>
    <w:rsid w:val="000C4B85"/>
    <w:rsid w:val="000D3876"/>
    <w:rsid w:val="00102591"/>
    <w:rsid w:val="00103BAB"/>
    <w:rsid w:val="00110B51"/>
    <w:rsid w:val="00113823"/>
    <w:rsid w:val="00120F5C"/>
    <w:rsid w:val="0012150B"/>
    <w:rsid w:val="0012160B"/>
    <w:rsid w:val="00122936"/>
    <w:rsid w:val="00140492"/>
    <w:rsid w:val="0014192A"/>
    <w:rsid w:val="00145B90"/>
    <w:rsid w:val="00164E89"/>
    <w:rsid w:val="001731B6"/>
    <w:rsid w:val="00175C56"/>
    <w:rsid w:val="00180574"/>
    <w:rsid w:val="001809D8"/>
    <w:rsid w:val="0019364F"/>
    <w:rsid w:val="00194969"/>
    <w:rsid w:val="00196185"/>
    <w:rsid w:val="001A22A9"/>
    <w:rsid w:val="001B20E4"/>
    <w:rsid w:val="001B3A55"/>
    <w:rsid w:val="001B6008"/>
    <w:rsid w:val="001C11CD"/>
    <w:rsid w:val="001C2112"/>
    <w:rsid w:val="001C284C"/>
    <w:rsid w:val="001C70CF"/>
    <w:rsid w:val="001D1E8E"/>
    <w:rsid w:val="001D4B0C"/>
    <w:rsid w:val="001D651D"/>
    <w:rsid w:val="001E4504"/>
    <w:rsid w:val="001E6126"/>
    <w:rsid w:val="001F147D"/>
    <w:rsid w:val="001F305D"/>
    <w:rsid w:val="001F6DC2"/>
    <w:rsid w:val="001F76CE"/>
    <w:rsid w:val="00201AE9"/>
    <w:rsid w:val="00212A52"/>
    <w:rsid w:val="00215A7A"/>
    <w:rsid w:val="0023245E"/>
    <w:rsid w:val="002357FE"/>
    <w:rsid w:val="00253FD2"/>
    <w:rsid w:val="00261A1D"/>
    <w:rsid w:val="0026507D"/>
    <w:rsid w:val="00265099"/>
    <w:rsid w:val="002664A9"/>
    <w:rsid w:val="00267BCB"/>
    <w:rsid w:val="00267F01"/>
    <w:rsid w:val="00270B06"/>
    <w:rsid w:val="00274191"/>
    <w:rsid w:val="00275837"/>
    <w:rsid w:val="002758F9"/>
    <w:rsid w:val="0029481D"/>
    <w:rsid w:val="0029760B"/>
    <w:rsid w:val="002A1091"/>
    <w:rsid w:val="002A3858"/>
    <w:rsid w:val="002C126D"/>
    <w:rsid w:val="002C1A61"/>
    <w:rsid w:val="002D4BCA"/>
    <w:rsid w:val="002D6A4C"/>
    <w:rsid w:val="002E054F"/>
    <w:rsid w:val="002F3D96"/>
    <w:rsid w:val="003064E1"/>
    <w:rsid w:val="003077CE"/>
    <w:rsid w:val="00312AD3"/>
    <w:rsid w:val="00313D88"/>
    <w:rsid w:val="00331275"/>
    <w:rsid w:val="00334CBA"/>
    <w:rsid w:val="003362CD"/>
    <w:rsid w:val="00336BCA"/>
    <w:rsid w:val="003372C5"/>
    <w:rsid w:val="00343AEA"/>
    <w:rsid w:val="00357EA9"/>
    <w:rsid w:val="003629DE"/>
    <w:rsid w:val="00364BDC"/>
    <w:rsid w:val="0036650B"/>
    <w:rsid w:val="00372A63"/>
    <w:rsid w:val="00381489"/>
    <w:rsid w:val="00397DD1"/>
    <w:rsid w:val="003A373A"/>
    <w:rsid w:val="003B3EAB"/>
    <w:rsid w:val="003C0688"/>
    <w:rsid w:val="003C65D6"/>
    <w:rsid w:val="003C7BC1"/>
    <w:rsid w:val="003E3CA5"/>
    <w:rsid w:val="00401340"/>
    <w:rsid w:val="00401D5D"/>
    <w:rsid w:val="00406CA8"/>
    <w:rsid w:val="004129D9"/>
    <w:rsid w:val="00412CA6"/>
    <w:rsid w:val="00414737"/>
    <w:rsid w:val="00423EA0"/>
    <w:rsid w:val="00425328"/>
    <w:rsid w:val="00426261"/>
    <w:rsid w:val="0042707F"/>
    <w:rsid w:val="00445307"/>
    <w:rsid w:val="00463D2A"/>
    <w:rsid w:val="00471278"/>
    <w:rsid w:val="00487F94"/>
    <w:rsid w:val="00495558"/>
    <w:rsid w:val="004A1EFC"/>
    <w:rsid w:val="004A2835"/>
    <w:rsid w:val="004C03EE"/>
    <w:rsid w:val="004D2546"/>
    <w:rsid w:val="004D3018"/>
    <w:rsid w:val="004D4CCE"/>
    <w:rsid w:val="004D512B"/>
    <w:rsid w:val="004E0965"/>
    <w:rsid w:val="00505E2B"/>
    <w:rsid w:val="00512E26"/>
    <w:rsid w:val="00520FCD"/>
    <w:rsid w:val="00522ABC"/>
    <w:rsid w:val="00522DD7"/>
    <w:rsid w:val="00531EEB"/>
    <w:rsid w:val="00534722"/>
    <w:rsid w:val="00536CF9"/>
    <w:rsid w:val="005467BD"/>
    <w:rsid w:val="00550AA6"/>
    <w:rsid w:val="00566BED"/>
    <w:rsid w:val="00574A63"/>
    <w:rsid w:val="00582F89"/>
    <w:rsid w:val="00587956"/>
    <w:rsid w:val="00591368"/>
    <w:rsid w:val="00592557"/>
    <w:rsid w:val="00596E61"/>
    <w:rsid w:val="005B4124"/>
    <w:rsid w:val="005D1420"/>
    <w:rsid w:val="005F2DBB"/>
    <w:rsid w:val="00606FCA"/>
    <w:rsid w:val="006210C5"/>
    <w:rsid w:val="00622828"/>
    <w:rsid w:val="00626F6C"/>
    <w:rsid w:val="00630235"/>
    <w:rsid w:val="0063190A"/>
    <w:rsid w:val="0064323E"/>
    <w:rsid w:val="0064407D"/>
    <w:rsid w:val="00654AF4"/>
    <w:rsid w:val="00660FFE"/>
    <w:rsid w:val="006710D4"/>
    <w:rsid w:val="0069127A"/>
    <w:rsid w:val="00691411"/>
    <w:rsid w:val="006963CA"/>
    <w:rsid w:val="006B2017"/>
    <w:rsid w:val="006C55BE"/>
    <w:rsid w:val="006C6111"/>
    <w:rsid w:val="006D0E5C"/>
    <w:rsid w:val="006D7C0D"/>
    <w:rsid w:val="006E0113"/>
    <w:rsid w:val="006E2C06"/>
    <w:rsid w:val="006F29CB"/>
    <w:rsid w:val="006F6B24"/>
    <w:rsid w:val="006F6FB9"/>
    <w:rsid w:val="00700153"/>
    <w:rsid w:val="00702F3D"/>
    <w:rsid w:val="00703EB4"/>
    <w:rsid w:val="007109C8"/>
    <w:rsid w:val="00710F3C"/>
    <w:rsid w:val="00713B62"/>
    <w:rsid w:val="00715C46"/>
    <w:rsid w:val="00716CFD"/>
    <w:rsid w:val="0072562E"/>
    <w:rsid w:val="00727E33"/>
    <w:rsid w:val="00737B48"/>
    <w:rsid w:val="0075726B"/>
    <w:rsid w:val="00761A97"/>
    <w:rsid w:val="00793C3F"/>
    <w:rsid w:val="007A5921"/>
    <w:rsid w:val="007C2D1C"/>
    <w:rsid w:val="007C4D40"/>
    <w:rsid w:val="007D11BA"/>
    <w:rsid w:val="007D2A98"/>
    <w:rsid w:val="007D4A80"/>
    <w:rsid w:val="007D4E37"/>
    <w:rsid w:val="007E07E9"/>
    <w:rsid w:val="007E091F"/>
    <w:rsid w:val="007F600E"/>
    <w:rsid w:val="00802BA6"/>
    <w:rsid w:val="00805EB9"/>
    <w:rsid w:val="00814066"/>
    <w:rsid w:val="0082467A"/>
    <w:rsid w:val="008246E7"/>
    <w:rsid w:val="00824FCD"/>
    <w:rsid w:val="008336C8"/>
    <w:rsid w:val="00842B45"/>
    <w:rsid w:val="008543BF"/>
    <w:rsid w:val="00865A6B"/>
    <w:rsid w:val="00865B76"/>
    <w:rsid w:val="00866DBF"/>
    <w:rsid w:val="0087041B"/>
    <w:rsid w:val="00871416"/>
    <w:rsid w:val="00871F2C"/>
    <w:rsid w:val="00882384"/>
    <w:rsid w:val="00882848"/>
    <w:rsid w:val="00886F45"/>
    <w:rsid w:val="00896BA2"/>
    <w:rsid w:val="008A5353"/>
    <w:rsid w:val="008A6177"/>
    <w:rsid w:val="008A771C"/>
    <w:rsid w:val="008B165A"/>
    <w:rsid w:val="008E4BEB"/>
    <w:rsid w:val="008F3AE2"/>
    <w:rsid w:val="0090110A"/>
    <w:rsid w:val="00906D0E"/>
    <w:rsid w:val="00907EA0"/>
    <w:rsid w:val="009109EA"/>
    <w:rsid w:val="00913C44"/>
    <w:rsid w:val="00923424"/>
    <w:rsid w:val="0092345F"/>
    <w:rsid w:val="009279D6"/>
    <w:rsid w:val="00932363"/>
    <w:rsid w:val="00936157"/>
    <w:rsid w:val="00937FDE"/>
    <w:rsid w:val="00947D01"/>
    <w:rsid w:val="009560C9"/>
    <w:rsid w:val="00964EB4"/>
    <w:rsid w:val="0096568B"/>
    <w:rsid w:val="00981A47"/>
    <w:rsid w:val="0098662C"/>
    <w:rsid w:val="00987E36"/>
    <w:rsid w:val="009A1506"/>
    <w:rsid w:val="009B4535"/>
    <w:rsid w:val="009B46F7"/>
    <w:rsid w:val="009B7435"/>
    <w:rsid w:val="009D1CD3"/>
    <w:rsid w:val="009E6A25"/>
    <w:rsid w:val="009F0030"/>
    <w:rsid w:val="009F4D85"/>
    <w:rsid w:val="00A05AC3"/>
    <w:rsid w:val="00A112C1"/>
    <w:rsid w:val="00A13EE3"/>
    <w:rsid w:val="00A16992"/>
    <w:rsid w:val="00A20B86"/>
    <w:rsid w:val="00A50C9D"/>
    <w:rsid w:val="00A64077"/>
    <w:rsid w:val="00A72B4A"/>
    <w:rsid w:val="00A73043"/>
    <w:rsid w:val="00A76BA4"/>
    <w:rsid w:val="00A777A1"/>
    <w:rsid w:val="00A82CBE"/>
    <w:rsid w:val="00A85029"/>
    <w:rsid w:val="00AA3985"/>
    <w:rsid w:val="00AC7149"/>
    <w:rsid w:val="00AD0424"/>
    <w:rsid w:val="00AE0CE2"/>
    <w:rsid w:val="00AE2947"/>
    <w:rsid w:val="00AE2E67"/>
    <w:rsid w:val="00AE562C"/>
    <w:rsid w:val="00AF344A"/>
    <w:rsid w:val="00B03786"/>
    <w:rsid w:val="00B0457A"/>
    <w:rsid w:val="00B047E5"/>
    <w:rsid w:val="00B25A6C"/>
    <w:rsid w:val="00B30413"/>
    <w:rsid w:val="00B31169"/>
    <w:rsid w:val="00B33CCB"/>
    <w:rsid w:val="00B3445A"/>
    <w:rsid w:val="00B35B67"/>
    <w:rsid w:val="00B43041"/>
    <w:rsid w:val="00B5209F"/>
    <w:rsid w:val="00B52F55"/>
    <w:rsid w:val="00B560B2"/>
    <w:rsid w:val="00B6348A"/>
    <w:rsid w:val="00B75DC6"/>
    <w:rsid w:val="00B763A0"/>
    <w:rsid w:val="00B95FD4"/>
    <w:rsid w:val="00B96668"/>
    <w:rsid w:val="00B96BD7"/>
    <w:rsid w:val="00BC5DE5"/>
    <w:rsid w:val="00BD0959"/>
    <w:rsid w:val="00BD642D"/>
    <w:rsid w:val="00BE1807"/>
    <w:rsid w:val="00BE2FDF"/>
    <w:rsid w:val="00BE5C4E"/>
    <w:rsid w:val="00C03D32"/>
    <w:rsid w:val="00C05408"/>
    <w:rsid w:val="00C17BDC"/>
    <w:rsid w:val="00C206C7"/>
    <w:rsid w:val="00C207E6"/>
    <w:rsid w:val="00C237AB"/>
    <w:rsid w:val="00C25DA9"/>
    <w:rsid w:val="00C41156"/>
    <w:rsid w:val="00C43445"/>
    <w:rsid w:val="00C448C6"/>
    <w:rsid w:val="00C52AB0"/>
    <w:rsid w:val="00C552A4"/>
    <w:rsid w:val="00C607D0"/>
    <w:rsid w:val="00C6431B"/>
    <w:rsid w:val="00C645E1"/>
    <w:rsid w:val="00C6728C"/>
    <w:rsid w:val="00C838F4"/>
    <w:rsid w:val="00C84E18"/>
    <w:rsid w:val="00C920B3"/>
    <w:rsid w:val="00C97472"/>
    <w:rsid w:val="00CA0A40"/>
    <w:rsid w:val="00CA56D0"/>
    <w:rsid w:val="00CA7280"/>
    <w:rsid w:val="00CA7E54"/>
    <w:rsid w:val="00CB48E6"/>
    <w:rsid w:val="00CB7B0C"/>
    <w:rsid w:val="00CC027A"/>
    <w:rsid w:val="00CC4111"/>
    <w:rsid w:val="00CC5BA0"/>
    <w:rsid w:val="00CC671E"/>
    <w:rsid w:val="00CC737B"/>
    <w:rsid w:val="00CD4375"/>
    <w:rsid w:val="00CF41D6"/>
    <w:rsid w:val="00D11783"/>
    <w:rsid w:val="00D14ED4"/>
    <w:rsid w:val="00D15395"/>
    <w:rsid w:val="00D23316"/>
    <w:rsid w:val="00D23F05"/>
    <w:rsid w:val="00D2534B"/>
    <w:rsid w:val="00D30A0D"/>
    <w:rsid w:val="00D32C4D"/>
    <w:rsid w:val="00D3371E"/>
    <w:rsid w:val="00D40BEB"/>
    <w:rsid w:val="00D500BA"/>
    <w:rsid w:val="00D5041B"/>
    <w:rsid w:val="00D50F0F"/>
    <w:rsid w:val="00D66703"/>
    <w:rsid w:val="00D73FFE"/>
    <w:rsid w:val="00D829D3"/>
    <w:rsid w:val="00D8396A"/>
    <w:rsid w:val="00D87717"/>
    <w:rsid w:val="00D93A2A"/>
    <w:rsid w:val="00D96CFB"/>
    <w:rsid w:val="00DA3D37"/>
    <w:rsid w:val="00DA58F6"/>
    <w:rsid w:val="00DB23E7"/>
    <w:rsid w:val="00DD45E8"/>
    <w:rsid w:val="00DD4E7A"/>
    <w:rsid w:val="00DE3646"/>
    <w:rsid w:val="00DE43D2"/>
    <w:rsid w:val="00DF1E57"/>
    <w:rsid w:val="00E00729"/>
    <w:rsid w:val="00E140CC"/>
    <w:rsid w:val="00E17443"/>
    <w:rsid w:val="00E21657"/>
    <w:rsid w:val="00E27F56"/>
    <w:rsid w:val="00E35BB8"/>
    <w:rsid w:val="00E37891"/>
    <w:rsid w:val="00E4195E"/>
    <w:rsid w:val="00E42F1C"/>
    <w:rsid w:val="00E46BCD"/>
    <w:rsid w:val="00E50F4F"/>
    <w:rsid w:val="00E51672"/>
    <w:rsid w:val="00E546F6"/>
    <w:rsid w:val="00E61ECC"/>
    <w:rsid w:val="00E65F1F"/>
    <w:rsid w:val="00E936CD"/>
    <w:rsid w:val="00E9492C"/>
    <w:rsid w:val="00E974AD"/>
    <w:rsid w:val="00EB4188"/>
    <w:rsid w:val="00EB5E59"/>
    <w:rsid w:val="00EB6388"/>
    <w:rsid w:val="00EC372F"/>
    <w:rsid w:val="00EC533D"/>
    <w:rsid w:val="00EC79B0"/>
    <w:rsid w:val="00ED659B"/>
    <w:rsid w:val="00EF16B9"/>
    <w:rsid w:val="00EF25A2"/>
    <w:rsid w:val="00EF7451"/>
    <w:rsid w:val="00F02A20"/>
    <w:rsid w:val="00F078F9"/>
    <w:rsid w:val="00F134BE"/>
    <w:rsid w:val="00F15C96"/>
    <w:rsid w:val="00F22230"/>
    <w:rsid w:val="00F240C1"/>
    <w:rsid w:val="00F270A5"/>
    <w:rsid w:val="00F2787A"/>
    <w:rsid w:val="00F278D4"/>
    <w:rsid w:val="00F34CC8"/>
    <w:rsid w:val="00F352C3"/>
    <w:rsid w:val="00F361E3"/>
    <w:rsid w:val="00F41585"/>
    <w:rsid w:val="00F517CD"/>
    <w:rsid w:val="00F63576"/>
    <w:rsid w:val="00F715AB"/>
    <w:rsid w:val="00F7672B"/>
    <w:rsid w:val="00F77619"/>
    <w:rsid w:val="00F813E3"/>
    <w:rsid w:val="00F85BF7"/>
    <w:rsid w:val="00F94C77"/>
    <w:rsid w:val="00FB0703"/>
    <w:rsid w:val="00FB4C08"/>
    <w:rsid w:val="00FB53F3"/>
    <w:rsid w:val="00FC07CB"/>
    <w:rsid w:val="00FC62D4"/>
    <w:rsid w:val="00FC6C16"/>
    <w:rsid w:val="00FD79B8"/>
    <w:rsid w:val="00FE1E3B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2E8058"/>
  <w15:docId w15:val="{1A59E687-0630-4878-B8BD-41C63CDD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657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D6A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2D6A4C"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D6A4C"/>
  </w:style>
  <w:style w:type="character" w:customStyle="1" w:styleId="WW8Num1z1">
    <w:name w:val="WW8Num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2D6A4C"/>
  </w:style>
  <w:style w:type="character" w:customStyle="1" w:styleId="WW8Num1z3">
    <w:name w:val="WW8Num1z3"/>
    <w:rsid w:val="002D6A4C"/>
  </w:style>
  <w:style w:type="character" w:customStyle="1" w:styleId="WW8Num1z4">
    <w:name w:val="WW8Num1z4"/>
    <w:rsid w:val="002D6A4C"/>
  </w:style>
  <w:style w:type="character" w:customStyle="1" w:styleId="WW8Num1z5">
    <w:name w:val="WW8Num1z5"/>
    <w:rsid w:val="002D6A4C"/>
  </w:style>
  <w:style w:type="character" w:customStyle="1" w:styleId="WW8Num1z6">
    <w:name w:val="WW8Num1z6"/>
    <w:rsid w:val="002D6A4C"/>
  </w:style>
  <w:style w:type="character" w:customStyle="1" w:styleId="WW8Num1z7">
    <w:name w:val="WW8Num1z7"/>
    <w:rsid w:val="002D6A4C"/>
  </w:style>
  <w:style w:type="character" w:customStyle="1" w:styleId="WW8Num1z8">
    <w:name w:val="WW8Num1z8"/>
    <w:rsid w:val="002D6A4C"/>
  </w:style>
  <w:style w:type="character" w:customStyle="1" w:styleId="WW8Num2z0">
    <w:name w:val="WW8Num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2D6A4C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sid w:val="002D6A4C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  <w:rsid w:val="002D6A4C"/>
  </w:style>
  <w:style w:type="character" w:customStyle="1" w:styleId="WW8Num3z3">
    <w:name w:val="WW8Num3z3"/>
    <w:rsid w:val="002D6A4C"/>
  </w:style>
  <w:style w:type="character" w:customStyle="1" w:styleId="WW8Num3z4">
    <w:name w:val="WW8Num3z4"/>
    <w:rsid w:val="002D6A4C"/>
  </w:style>
  <w:style w:type="character" w:customStyle="1" w:styleId="WW8Num3z5">
    <w:name w:val="WW8Num3z5"/>
    <w:rsid w:val="002D6A4C"/>
  </w:style>
  <w:style w:type="character" w:customStyle="1" w:styleId="WW8Num3z6">
    <w:name w:val="WW8Num3z6"/>
    <w:rsid w:val="002D6A4C"/>
  </w:style>
  <w:style w:type="character" w:customStyle="1" w:styleId="WW8Num3z7">
    <w:name w:val="WW8Num3z7"/>
    <w:rsid w:val="002D6A4C"/>
  </w:style>
  <w:style w:type="character" w:customStyle="1" w:styleId="WW8Num3z8">
    <w:name w:val="WW8Num3z8"/>
    <w:rsid w:val="002D6A4C"/>
  </w:style>
  <w:style w:type="character" w:customStyle="1" w:styleId="WW8Num2z1">
    <w:name w:val="WW8Num2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2D6A4C"/>
    <w:rPr>
      <w:rFonts w:ascii="Symbol" w:hAnsi="Symbol" w:cs="OpenSymbol"/>
    </w:rPr>
  </w:style>
  <w:style w:type="character" w:customStyle="1" w:styleId="WW8Num5z0">
    <w:name w:val="WW8Num5z0"/>
    <w:rsid w:val="002D6A4C"/>
    <w:rPr>
      <w:rFonts w:ascii="Symbol" w:hAnsi="Symbol" w:cs="Symbol"/>
    </w:rPr>
  </w:style>
  <w:style w:type="character" w:customStyle="1" w:styleId="WW8Num5z1">
    <w:name w:val="WW8Num5z1"/>
    <w:rsid w:val="002D6A4C"/>
    <w:rPr>
      <w:rFonts w:ascii="Courier New" w:hAnsi="Courier New" w:cs="Courier New"/>
    </w:rPr>
  </w:style>
  <w:style w:type="character" w:customStyle="1" w:styleId="WW8Num5z2">
    <w:name w:val="WW8Num5z2"/>
    <w:rsid w:val="002D6A4C"/>
    <w:rPr>
      <w:rFonts w:ascii="Wingdings" w:hAnsi="Wingdings" w:cs="Wingdings"/>
    </w:rPr>
  </w:style>
  <w:style w:type="character" w:customStyle="1" w:styleId="WW8Num5z3">
    <w:name w:val="WW8Num5z3"/>
    <w:rsid w:val="002D6A4C"/>
  </w:style>
  <w:style w:type="character" w:customStyle="1" w:styleId="WW8Num5z4">
    <w:name w:val="WW8Num5z4"/>
    <w:rsid w:val="002D6A4C"/>
  </w:style>
  <w:style w:type="character" w:customStyle="1" w:styleId="WW8Num5z5">
    <w:name w:val="WW8Num5z5"/>
    <w:rsid w:val="002D6A4C"/>
  </w:style>
  <w:style w:type="character" w:customStyle="1" w:styleId="WW8Num5z6">
    <w:name w:val="WW8Num5z6"/>
    <w:rsid w:val="002D6A4C"/>
  </w:style>
  <w:style w:type="character" w:customStyle="1" w:styleId="WW8Num5z7">
    <w:name w:val="WW8Num5z7"/>
    <w:rsid w:val="002D6A4C"/>
  </w:style>
  <w:style w:type="character" w:customStyle="1" w:styleId="WW8Num5z8">
    <w:name w:val="WW8Num5z8"/>
    <w:rsid w:val="002D6A4C"/>
  </w:style>
  <w:style w:type="character" w:customStyle="1" w:styleId="WW8Num6z0">
    <w:name w:val="WW8Num6z0"/>
    <w:rsid w:val="002D6A4C"/>
    <w:rPr>
      <w:rFonts w:hint="default"/>
    </w:rPr>
  </w:style>
  <w:style w:type="character" w:customStyle="1" w:styleId="WW8Num6z1">
    <w:name w:val="WW8Num6z1"/>
    <w:rsid w:val="002D6A4C"/>
  </w:style>
  <w:style w:type="character" w:customStyle="1" w:styleId="WW8Num6z2">
    <w:name w:val="WW8Num6z2"/>
    <w:rsid w:val="002D6A4C"/>
  </w:style>
  <w:style w:type="character" w:customStyle="1" w:styleId="WW8Num6z3">
    <w:name w:val="WW8Num6z3"/>
    <w:rsid w:val="002D6A4C"/>
  </w:style>
  <w:style w:type="character" w:customStyle="1" w:styleId="WW8Num6z4">
    <w:name w:val="WW8Num6z4"/>
    <w:rsid w:val="002D6A4C"/>
  </w:style>
  <w:style w:type="character" w:customStyle="1" w:styleId="WW8Num6z5">
    <w:name w:val="WW8Num6z5"/>
    <w:rsid w:val="002D6A4C"/>
  </w:style>
  <w:style w:type="character" w:customStyle="1" w:styleId="WW8Num6z6">
    <w:name w:val="WW8Num6z6"/>
    <w:rsid w:val="002D6A4C"/>
  </w:style>
  <w:style w:type="character" w:customStyle="1" w:styleId="WW8Num6z7">
    <w:name w:val="WW8Num6z7"/>
    <w:rsid w:val="002D6A4C"/>
  </w:style>
  <w:style w:type="character" w:customStyle="1" w:styleId="WW8Num6z8">
    <w:name w:val="WW8Num6z8"/>
    <w:rsid w:val="002D6A4C"/>
  </w:style>
  <w:style w:type="character" w:customStyle="1" w:styleId="WW8Num7z0">
    <w:name w:val="WW8Num7z0"/>
    <w:rsid w:val="002D6A4C"/>
    <w:rPr>
      <w:rFonts w:hint="default"/>
    </w:rPr>
  </w:style>
  <w:style w:type="character" w:customStyle="1" w:styleId="WW8Num7z1">
    <w:name w:val="WW8Num7z1"/>
    <w:rsid w:val="002D6A4C"/>
  </w:style>
  <w:style w:type="character" w:customStyle="1" w:styleId="WW8Num7z2">
    <w:name w:val="WW8Num7z2"/>
    <w:rsid w:val="002D6A4C"/>
  </w:style>
  <w:style w:type="character" w:customStyle="1" w:styleId="WW8Num7z3">
    <w:name w:val="WW8Num7z3"/>
    <w:rsid w:val="002D6A4C"/>
  </w:style>
  <w:style w:type="character" w:customStyle="1" w:styleId="WW8Num7z4">
    <w:name w:val="WW8Num7z4"/>
    <w:rsid w:val="002D6A4C"/>
  </w:style>
  <w:style w:type="character" w:customStyle="1" w:styleId="WW8Num7z5">
    <w:name w:val="WW8Num7z5"/>
    <w:rsid w:val="002D6A4C"/>
  </w:style>
  <w:style w:type="character" w:customStyle="1" w:styleId="WW8Num7z6">
    <w:name w:val="WW8Num7z6"/>
    <w:rsid w:val="002D6A4C"/>
  </w:style>
  <w:style w:type="character" w:customStyle="1" w:styleId="WW8Num7z7">
    <w:name w:val="WW8Num7z7"/>
    <w:rsid w:val="002D6A4C"/>
  </w:style>
  <w:style w:type="character" w:customStyle="1" w:styleId="WW8Num7z8">
    <w:name w:val="WW8Num7z8"/>
    <w:rsid w:val="002D6A4C"/>
  </w:style>
  <w:style w:type="character" w:customStyle="1" w:styleId="Standardnpsmoodstavce2">
    <w:name w:val="Standardní písmo odstavce2"/>
    <w:rsid w:val="002D6A4C"/>
  </w:style>
  <w:style w:type="character" w:customStyle="1" w:styleId="Absatz-Standardschriftart">
    <w:name w:val="Absatz-Standardschriftart"/>
    <w:rsid w:val="002D6A4C"/>
  </w:style>
  <w:style w:type="character" w:customStyle="1" w:styleId="WW8Num9z0">
    <w:name w:val="WW8Num9z0"/>
    <w:rsid w:val="002D6A4C"/>
    <w:rPr>
      <w:rFonts w:ascii="Symbol" w:hAnsi="Symbol" w:cs="Symbol"/>
    </w:rPr>
  </w:style>
  <w:style w:type="character" w:customStyle="1" w:styleId="WW8Num9z1">
    <w:name w:val="WW8Num9z1"/>
    <w:rsid w:val="002D6A4C"/>
    <w:rPr>
      <w:rFonts w:ascii="Courier New" w:hAnsi="Courier New" w:cs="Courier New"/>
    </w:rPr>
  </w:style>
  <w:style w:type="character" w:customStyle="1" w:styleId="WW8Num9z2">
    <w:name w:val="WW8Num9z2"/>
    <w:rsid w:val="002D6A4C"/>
    <w:rPr>
      <w:rFonts w:ascii="Wingdings" w:hAnsi="Wingdings" w:cs="Wingdings"/>
    </w:rPr>
  </w:style>
  <w:style w:type="character" w:customStyle="1" w:styleId="WW8Num11z1">
    <w:name w:val="WW8Num1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sid w:val="002D6A4C"/>
    <w:rPr>
      <w:rFonts w:ascii="Symbol" w:hAnsi="Symbol" w:cs="Symbol"/>
    </w:rPr>
  </w:style>
  <w:style w:type="character" w:customStyle="1" w:styleId="WW8Num13z1">
    <w:name w:val="WW8Num13z1"/>
    <w:rsid w:val="002D6A4C"/>
    <w:rPr>
      <w:rFonts w:ascii="Courier New" w:hAnsi="Courier New" w:cs="Courier New"/>
    </w:rPr>
  </w:style>
  <w:style w:type="character" w:customStyle="1" w:styleId="WW8Num13z2">
    <w:name w:val="WW8Num13z2"/>
    <w:rsid w:val="002D6A4C"/>
    <w:rPr>
      <w:rFonts w:ascii="Wingdings" w:hAnsi="Wingdings" w:cs="Wingdings"/>
    </w:rPr>
  </w:style>
  <w:style w:type="character" w:customStyle="1" w:styleId="Standardnpsmoodstavce1">
    <w:name w:val="Standardní písmo odstavce1"/>
    <w:rsid w:val="002D6A4C"/>
  </w:style>
  <w:style w:type="character" w:styleId="Hypertextovodkaz">
    <w:name w:val="Hyperlink"/>
    <w:rsid w:val="002D6A4C"/>
    <w:rPr>
      <w:color w:val="A65300"/>
      <w:u w:val="single"/>
    </w:rPr>
  </w:style>
  <w:style w:type="character" w:customStyle="1" w:styleId="Zkladntext2">
    <w:name w:val="Základní text (2)_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sid w:val="002D6A4C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sid w:val="002D6A4C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sid w:val="002D6A4C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sid w:val="002D6A4C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sid w:val="002D6A4C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sid w:val="002D6A4C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sid w:val="002D6A4C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sid w:val="002D6A4C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sid w:val="002D6A4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sid w:val="002D6A4C"/>
    <w:rPr>
      <w:color w:val="000000"/>
      <w:sz w:val="24"/>
      <w:szCs w:val="24"/>
    </w:rPr>
  </w:style>
  <w:style w:type="character" w:customStyle="1" w:styleId="ZpatChar">
    <w:name w:val="Zápatí Char"/>
    <w:rsid w:val="002D6A4C"/>
    <w:rPr>
      <w:color w:val="000000"/>
      <w:sz w:val="24"/>
      <w:szCs w:val="24"/>
    </w:rPr>
  </w:style>
  <w:style w:type="character" w:customStyle="1" w:styleId="TextbublinyChar">
    <w:name w:val="Text bubliny Char"/>
    <w:rsid w:val="002D6A4C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  <w:rsid w:val="002D6A4C"/>
  </w:style>
  <w:style w:type="character" w:customStyle="1" w:styleId="Odrky">
    <w:name w:val="Odrážky"/>
    <w:rsid w:val="002D6A4C"/>
    <w:rPr>
      <w:rFonts w:ascii="OpenSymbol" w:eastAsia="OpenSymbol" w:hAnsi="OpenSymbol" w:cs="OpenSymbol"/>
    </w:rPr>
  </w:style>
  <w:style w:type="character" w:customStyle="1" w:styleId="NzevChar">
    <w:name w:val="Název Char"/>
    <w:rsid w:val="002D6A4C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sid w:val="002D6A4C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sid w:val="002D6A4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sid w:val="002D6A4C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rsid w:val="002D6A4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D6A4C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Seznam">
    <w:name w:val="List"/>
    <w:basedOn w:val="Zkladntext"/>
    <w:rsid w:val="002D6A4C"/>
    <w:rPr>
      <w:rFonts w:cs="Mangal"/>
    </w:rPr>
  </w:style>
  <w:style w:type="paragraph" w:customStyle="1" w:styleId="Popisek">
    <w:name w:val="Popisek"/>
    <w:basedOn w:val="Normln"/>
    <w:rsid w:val="002D6A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D6A4C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rsid w:val="002D6A4C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Nadpis110">
    <w:name w:val="Nadpis #11"/>
    <w:basedOn w:val="Normln"/>
    <w:rsid w:val="002D6A4C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2D6A4C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Zkladntext310">
    <w:name w:val="Základní text (3)1"/>
    <w:basedOn w:val="Normln"/>
    <w:rsid w:val="002D6A4C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Zkladntext41">
    <w:name w:val="Základní text (4)1"/>
    <w:basedOn w:val="Normln"/>
    <w:rsid w:val="002D6A4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Zkladntext51">
    <w:name w:val="Základní text (5)1"/>
    <w:basedOn w:val="Normln"/>
    <w:rsid w:val="002D6A4C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</w:rPr>
  </w:style>
  <w:style w:type="paragraph" w:customStyle="1" w:styleId="Zkladntext311">
    <w:name w:val="Základní text 31"/>
    <w:basedOn w:val="Normln"/>
    <w:rsid w:val="002D6A4C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rsid w:val="002D6A4C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rsid w:val="002D6A4C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Textbubliny">
    <w:name w:val="Balloon Text"/>
    <w:basedOn w:val="Normln"/>
    <w:rsid w:val="002D6A4C"/>
    <w:rPr>
      <w:rFonts w:ascii="Tahoma" w:hAnsi="Tahoma" w:cs="Times New Roman"/>
      <w:sz w:val="16"/>
      <w:szCs w:val="16"/>
    </w:rPr>
  </w:style>
  <w:style w:type="paragraph" w:customStyle="1" w:styleId="Zkladntextodsazen21">
    <w:name w:val="Základní text odsazený 21"/>
    <w:basedOn w:val="Normln"/>
    <w:rsid w:val="002D6A4C"/>
    <w:pPr>
      <w:spacing w:after="120" w:line="480" w:lineRule="auto"/>
      <w:ind w:left="283"/>
    </w:pPr>
  </w:style>
  <w:style w:type="paragraph" w:styleId="Nzev">
    <w:name w:val="Title"/>
    <w:basedOn w:val="Normln"/>
    <w:next w:val="Podnadpis"/>
    <w:qFormat/>
    <w:rsid w:val="002D6A4C"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Podnadpis">
    <w:name w:val="Subtitle"/>
    <w:basedOn w:val="Nadpis"/>
    <w:next w:val="Zkladntext"/>
    <w:qFormat/>
    <w:rsid w:val="002D6A4C"/>
    <w:pPr>
      <w:jc w:val="center"/>
    </w:pPr>
    <w:rPr>
      <w:i/>
      <w:iCs/>
    </w:rPr>
  </w:style>
  <w:style w:type="paragraph" w:customStyle="1" w:styleId="Textvbloku1">
    <w:name w:val="Text v bloku1"/>
    <w:basedOn w:val="Normln"/>
    <w:rsid w:val="002D6A4C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rsid w:val="002D6A4C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Zkladntextodsazen22">
    <w:name w:val="Základní text odsazený 22"/>
    <w:basedOn w:val="Normln"/>
    <w:rsid w:val="002D6A4C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Styl">
    <w:name w:val="Styl"/>
    <w:rsid w:val="002D6A4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rsid w:val="002D6A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rFonts w:cs="Times New Roman"/>
      <w:sz w:val="16"/>
      <w:szCs w:val="16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3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10">
    <w:name w:val="nadpis21"/>
    <w:basedOn w:val="Normln"/>
    <w:rsid w:val="00D14ED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adpis22">
    <w:name w:val="nadpis2"/>
    <w:basedOn w:val="Standardnpsmoodstavce"/>
    <w:rsid w:val="00D14ED4"/>
  </w:style>
  <w:style w:type="character" w:customStyle="1" w:styleId="zkladntext3nekurzva0">
    <w:name w:val="zkladntext3nekurzva"/>
    <w:basedOn w:val="Standardnpsmoodstavce"/>
    <w:rsid w:val="00D14ED4"/>
  </w:style>
  <w:style w:type="paragraph" w:styleId="Revize">
    <w:name w:val="Revision"/>
    <w:hidden/>
    <w:uiPriority w:val="99"/>
    <w:semiHidden/>
    <w:rsid w:val="00C41156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6911-7FAA-44C3-826E-B18E8BE7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/,'Sr uvedení členové statutárních orgánů prohlašují, ie podle stanov, společenské smlouvy nebo jiného vnitřního předpisu jsou oprávněni tuto smlouvu podepsat a k plat¬nosti smlouvy není třeba podpisu jiných osob</vt:lpstr>
    </vt:vector>
  </TitlesOfParts>
  <Company>Hewlett-Packard Company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/,'Sr uvedení členové statutárních orgánů prohlašují, ie podle stanov, společenské smlouvy nebo jiného vnitřního předpisu jsou oprávněni tuto smlouvu podepsat a k plat¬nosti smlouvy není třeba podpisu jiných osob</dc:title>
  <dc:creator>Lustig</dc:creator>
  <cp:lastModifiedBy>Michal Štefáček</cp:lastModifiedBy>
  <cp:revision>19</cp:revision>
  <cp:lastPrinted>2023-12-28T08:19:00Z</cp:lastPrinted>
  <dcterms:created xsi:type="dcterms:W3CDTF">2024-12-12T14:38:00Z</dcterms:created>
  <dcterms:modified xsi:type="dcterms:W3CDTF">2025-01-02T13:50:00Z</dcterms:modified>
</cp:coreProperties>
</file>