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F3" w:rsidRDefault="007B2DF3" w:rsidP="007B2DF3">
      <w:pPr>
        <w:pStyle w:val="Normlnweb"/>
      </w:pPr>
      <w:r>
        <w:t>Dobrý den,</w:t>
      </w:r>
    </w:p>
    <w:p w:rsidR="007B2DF3" w:rsidRDefault="007B2DF3" w:rsidP="007B2DF3">
      <w:r>
        <w:t>děkujeme Vám za Vaši objednávku. Vaše objednávka byla úsp</w:t>
      </w:r>
      <w:r>
        <w:t>ě</w:t>
      </w:r>
      <w:r>
        <w:t>šně zaevidována pod</w:t>
      </w:r>
      <w:r>
        <w:rPr>
          <w:rStyle w:val="Siln"/>
        </w:rPr>
        <w:t xml:space="preserve"> číslem NC25010095 .</w:t>
      </w:r>
    </w:p>
    <w:p w:rsidR="007B2DF3" w:rsidRDefault="007B2DF3" w:rsidP="007B2DF3">
      <w:pPr>
        <w:spacing w:before="100" w:beforeAutospacing="1" w:after="100" w:afterAutospacing="1"/>
      </w:pPr>
      <w:r>
        <w:t>Datum a čas vytvoření objednávky: 09.01.2025 10:58:22 </w:t>
      </w:r>
    </w:p>
    <w:p w:rsidR="007B2DF3" w:rsidRPr="007B2DF3" w:rsidRDefault="007B2DF3" w:rsidP="007B2DF3">
      <w:pPr>
        <w:pStyle w:val="Normlnweb"/>
        <w:spacing w:before="0" w:beforeAutospacing="0" w:after="240" w:afterAutospacing="0"/>
        <w:rPr>
          <w:rFonts w:ascii="Arial" w:hAnsi="Arial" w:cs="Arial"/>
          <w:sz w:val="18"/>
          <w:szCs w:val="18"/>
        </w:rPr>
      </w:pPr>
      <w:r>
        <w:rPr>
          <w:rStyle w:val="Siln"/>
          <w:sz w:val="21"/>
          <w:szCs w:val="21"/>
        </w:rPr>
        <w:t>Objednávka se hradí na základě vystavené faktury. </w:t>
      </w:r>
      <w:r>
        <w:t> </w:t>
      </w:r>
    </w:p>
    <w:p w:rsidR="007B2DF3" w:rsidRDefault="007B2DF3" w:rsidP="007B2DF3">
      <w:r>
        <w:t>Náležitosti Vaši objednávky:</w:t>
      </w:r>
    </w:p>
    <w:p w:rsidR="007B2DF3" w:rsidRDefault="007B2DF3" w:rsidP="007B2DF3">
      <w:r>
        <w:t> </w:t>
      </w:r>
    </w:p>
    <w:tbl>
      <w:tblPr>
        <w:tblW w:w="0" w:type="auto"/>
        <w:tblCellSpacing w:w="0" w:type="dxa"/>
        <w:tblBorders>
          <w:top w:val="single" w:sz="8" w:space="0" w:color="2E3136"/>
          <w:left w:val="single" w:sz="8" w:space="0" w:color="2E3136"/>
          <w:bottom w:val="single" w:sz="8" w:space="0" w:color="2E3136"/>
          <w:right w:val="single" w:sz="8" w:space="0" w:color="2E313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3296"/>
      </w:tblGrid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t>Objednávka číslo:NC25010095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t>Kontaktní údaje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Jméno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>Zdenka 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Příjmení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>Pešková 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Firma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 xml:space="preserve">Mateřská škola Za </w:t>
            </w:r>
            <w:proofErr w:type="spellStart"/>
            <w:r>
              <w:t>Nadýmačem</w:t>
            </w:r>
            <w:proofErr w:type="spellEnd"/>
            <w:r>
              <w:t> 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Adresa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 xml:space="preserve">Za </w:t>
            </w:r>
            <w:proofErr w:type="spellStart"/>
            <w:r>
              <w:t>Nadýmačem</w:t>
            </w:r>
            <w:proofErr w:type="spellEnd"/>
            <w:r>
              <w:t xml:space="preserve"> 927/3</w:t>
            </w:r>
            <w:r>
              <w:br/>
              <w:t>10400 Praha 10 - Uhříněves</w:t>
            </w:r>
            <w:r>
              <w:br/>
              <w:t>Česko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IČO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>45248273 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Telefon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>606707489 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Email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hyperlink r:id="rId4" w:history="1">
              <w:r>
                <w:rPr>
                  <w:rStyle w:val="Hypertextovodkaz"/>
                </w:rPr>
                <w:t>zastupkyne@msuhrineves.cz</w:t>
              </w:r>
            </w:hyperlink>
            <w:r>
              <w:t> 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t>Adresa doručení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/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 xml:space="preserve">Mateřská škola Za </w:t>
            </w:r>
            <w:proofErr w:type="spellStart"/>
            <w:r>
              <w:rPr>
                <w:rStyle w:val="Siln"/>
              </w:rPr>
              <w:t>Nadýmačem</w:t>
            </w:r>
            <w:proofErr w:type="spellEnd"/>
            <w:r>
              <w:br/>
            </w:r>
            <w:r>
              <w:rPr>
                <w:rStyle w:val="Siln"/>
              </w:rPr>
              <w:t>Zdenka Pešková</w:t>
            </w:r>
            <w:r>
              <w:br/>
              <w:t xml:space="preserve">Za </w:t>
            </w:r>
            <w:proofErr w:type="spellStart"/>
            <w:r>
              <w:t>Nadýmačem</w:t>
            </w:r>
            <w:proofErr w:type="spellEnd"/>
            <w:r>
              <w:t xml:space="preserve"> 927/3</w:t>
            </w:r>
            <w:r>
              <w:br/>
              <w:t>606707489</w:t>
            </w:r>
            <w:r>
              <w:br/>
            </w:r>
            <w:hyperlink r:id="rId5" w:history="1">
              <w:r>
                <w:rPr>
                  <w:rStyle w:val="Hypertextovodkaz"/>
                </w:rPr>
                <w:t>zastupkyne@msuhrineves.cz</w:t>
              </w:r>
            </w:hyperlink>
            <w:r>
              <w:br/>
              <w:t>10400 Praha 10 - Uhříněves</w:t>
            </w:r>
            <w:r>
              <w:br/>
              <w:t>Česko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t>Způsob dodání zboží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 xml:space="preserve">Doručení </w:t>
            </w:r>
            <w:proofErr w:type="spellStart"/>
            <w:r>
              <w:rPr>
                <w:rStyle w:val="Siln"/>
              </w:rPr>
              <w:t>Balíkovnou</w:t>
            </w:r>
            <w:proofErr w:type="spellEnd"/>
            <w:r>
              <w:rPr>
                <w:rStyle w:val="Siln"/>
              </w:rPr>
              <w:t xml:space="preserve"> na adresu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0,00 Kč</w:t>
            </w:r>
            <w:r>
              <w:t xml:space="preserve"> 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t>Způsob platby za zboží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Platba na fakturu splatnost 14 dní - Platí pro státní organizace, města a obce.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0,00 Kč</w:t>
            </w:r>
            <w:r>
              <w:t xml:space="preserve"> 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t>Objednané zboží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8" w:space="0" w:color="2E3136"/>
                <w:left w:val="single" w:sz="8" w:space="0" w:color="2E3136"/>
                <w:bottom w:val="single" w:sz="8" w:space="0" w:color="2E3136"/>
                <w:right w:val="single" w:sz="8" w:space="0" w:color="2E313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1"/>
              <w:gridCol w:w="1037"/>
              <w:gridCol w:w="1804"/>
              <w:gridCol w:w="1403"/>
            </w:tblGrid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 celkem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Balancující opice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MN45349PT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10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529,00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5 290,00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Zahradní tabule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VZ008ED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23 790,00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23 790,00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lastRenderedPageBreak/>
                    <w:t>Sada vnějších tabulí - 3 ks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EPL110488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5 199,00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5 199,00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Exteriérové tabule - 3 ks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EPL110506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5 009,00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5 009,00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Tabule - Sada stromů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TS01682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5 409,00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5 409,00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Válečková razítka - zvířecí tvary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AP2090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10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229,00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2 290,00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PEPI v mateřské škole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SC12055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849,00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849,00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 xml:space="preserve">Světelná tabule - A3 </w:t>
                  </w:r>
                  <w:proofErr w:type="spellStart"/>
                  <w:r>
                    <w:rPr>
                      <w:rStyle w:val="Siln"/>
                    </w:rPr>
                    <w:t>Lightpad</w:t>
                  </w:r>
                  <w:proofErr w:type="spellEnd"/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MI95101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2 399,00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11 995,00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Rentgenové snímky - lidské kostry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RY5911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990,00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4 950,00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Rentgenové snímky srostlých kostí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RY59255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690,00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3 450,00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Rentgenové snímky zlomených kostí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RY5914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990,00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4 950,00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proofErr w:type="spellStart"/>
                  <w:r>
                    <w:rPr>
                      <w:rStyle w:val="Siln"/>
                    </w:rPr>
                    <w:t>Tombi</w:t>
                  </w:r>
                  <w:proofErr w:type="spellEnd"/>
                  <w:r>
                    <w:rPr>
                      <w:rStyle w:val="Siln"/>
                    </w:rPr>
                    <w:t xml:space="preserve"> - motorická kostka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BN84189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1 239,00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1 239,00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Senzorický had, průsvitný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MR592335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10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149,00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1 490,00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Transparentní barevné tvary na navlékání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EPL120516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1 379,00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1 379,00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Průhledné disky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MI32176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819,00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4 095,00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Osvětlené nekonečné zrcadlo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TS11032EY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6 479,00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6 479,00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Válečky, 5 ks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BE66050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859,00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859,00 Kč</w:t>
                  </w:r>
                </w:p>
              </w:tc>
            </w:tr>
            <w:tr w:rsidR="007B2D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rPr>
                      <w:rStyle w:val="Siln"/>
                    </w:rPr>
                    <w:t>Světelné hmatové míčky, set 6 ks</w:t>
                  </w:r>
                  <w:r>
                    <w:t xml:space="preserve"> </w:t>
                  </w:r>
                </w:p>
                <w:p w:rsidR="007B2DF3" w:rsidRDefault="007B2DF3">
                  <w:r>
                    <w:rPr>
                      <w:rStyle w:val="Siln"/>
                    </w:rPr>
                    <w:t xml:space="preserve">Kód produktu: </w:t>
                  </w:r>
                  <w:r>
                    <w:t>TS10974EY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3 729,00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B2DF3" w:rsidRDefault="007B2DF3">
                  <w:r>
                    <w:t>3 729,00 Kč</w:t>
                  </w:r>
                </w:p>
              </w:tc>
            </w:tr>
          </w:tbl>
          <w:p w:rsidR="007B2DF3" w:rsidRDefault="007B2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Celková cena k úhradě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 xml:space="preserve">Objednané zboží: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>92 451,00 Kč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 xml:space="preserve">Doprava a balné: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t>0,00 Kč</w:t>
            </w:r>
          </w:p>
        </w:tc>
      </w:tr>
      <w:tr w:rsidR="007B2DF3" w:rsidTr="007B2D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</w:rPr>
              <w:t>K úhradě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DF3" w:rsidRDefault="007B2DF3">
            <w:r>
              <w:rPr>
                <w:rStyle w:val="Siln"/>
                <w:color w:val="FF0000"/>
                <w:sz w:val="38"/>
                <w:szCs w:val="38"/>
              </w:rPr>
              <w:t>92 451,00 Kč</w:t>
            </w:r>
            <w:r>
              <w:t xml:space="preserve"> </w:t>
            </w:r>
          </w:p>
        </w:tc>
      </w:tr>
    </w:tbl>
    <w:p w:rsidR="007B2DF3" w:rsidRDefault="007B2DF3" w:rsidP="007B2DF3">
      <w:pPr>
        <w:pStyle w:val="Normlnweb"/>
        <w:rPr>
          <w:sz w:val="29"/>
          <w:szCs w:val="29"/>
        </w:rPr>
      </w:pPr>
      <w:r>
        <w:rPr>
          <w:sz w:val="29"/>
          <w:szCs w:val="29"/>
        </w:rPr>
        <w:t xml:space="preserve">Zboží Vám bude doručeno </w:t>
      </w:r>
      <w:r>
        <w:rPr>
          <w:rStyle w:val="Siln"/>
          <w:sz w:val="29"/>
          <w:szCs w:val="29"/>
        </w:rPr>
        <w:t>30 pracovních dnů a více</w:t>
      </w:r>
    </w:p>
    <w:p w:rsidR="007B2DF3" w:rsidRDefault="007B2DF3" w:rsidP="007B2DF3">
      <w:pPr>
        <w:pStyle w:val="Normlnweb"/>
      </w:pPr>
      <w:r>
        <w:t>Dodací lhůty uvedené v potvrzujícím emailu jsou orientační, budeme se snažit vyřídit Vaše objednávky co nejdříve. Smluvní dodací lhůta se řídí našimi obchodními podmínkami.</w:t>
      </w:r>
    </w:p>
    <w:p w:rsidR="007B2DF3" w:rsidRDefault="007B2DF3" w:rsidP="007B2DF3">
      <w:pPr>
        <w:pStyle w:val="Normlnweb"/>
        <w:rPr>
          <w:color w:val="FF0000"/>
        </w:rPr>
      </w:pPr>
      <w:r>
        <w:rPr>
          <w:rStyle w:val="Siln"/>
          <w:color w:val="FF0000"/>
        </w:rPr>
        <w:lastRenderedPageBreak/>
        <w:t>Termíny a podmínky dodání při skupině zboží Nábytek upřesníme na požádání, z důvodu nutnosti plánování rozvozu a montáže.</w:t>
      </w:r>
      <w:r>
        <w:rPr>
          <w:color w:val="FF0000"/>
        </w:rPr>
        <w:t xml:space="preserve"> </w:t>
      </w:r>
    </w:p>
    <w:p w:rsidR="007B2DF3" w:rsidRDefault="007B2DF3" w:rsidP="007B2DF3">
      <w:pPr>
        <w:pStyle w:val="Normlnweb"/>
        <w:rPr>
          <w:color w:val="FF0000"/>
        </w:rPr>
      </w:pPr>
      <w:r>
        <w:rPr>
          <w:rStyle w:val="Siln"/>
          <w:color w:val="FF0000"/>
        </w:rPr>
        <w:t>Montáž hřiště bude sjednána individuálně.</w:t>
      </w:r>
      <w:r>
        <w:rPr>
          <w:color w:val="FF0000"/>
        </w:rPr>
        <w:t xml:space="preserve"> </w:t>
      </w:r>
    </w:p>
    <w:p w:rsidR="007B2DF3" w:rsidRDefault="007B2DF3" w:rsidP="007B2DF3">
      <w:pPr>
        <w:pStyle w:val="Normlnweb"/>
      </w:pPr>
      <w:r>
        <w:t>Dohoda na dodací lhůtě delší než 30 dnů: Ano</w:t>
      </w:r>
      <w:r>
        <w:br/>
        <w:t>Souhlas s případným rozdělením objednávky: Ano</w:t>
      </w:r>
      <w:r>
        <w:br/>
        <w:t>Souhlas se zasíláním informačních materiálů: Ne</w:t>
      </w:r>
    </w:p>
    <w:p w:rsidR="007B2DF3" w:rsidRDefault="007B2DF3" w:rsidP="007B2DF3">
      <w:r>
        <w:t>Ceny jsou uvedené s DPH.</w:t>
      </w:r>
    </w:p>
    <w:p w:rsidR="007B2DF3" w:rsidRDefault="007B2DF3" w:rsidP="007B2DF3">
      <w:r>
        <w:t> </w:t>
      </w:r>
    </w:p>
    <w:p w:rsidR="007B2DF3" w:rsidRDefault="007B2DF3" w:rsidP="007B2DF3">
      <w:r>
        <w:t>Přejeme Vám pěkný zbytek dne.</w:t>
      </w:r>
    </w:p>
    <w:p w:rsidR="007B2DF3" w:rsidRDefault="007B2DF3" w:rsidP="007B2DF3">
      <w:r>
        <w:t> </w:t>
      </w:r>
    </w:p>
    <w:p w:rsidR="007B2DF3" w:rsidRDefault="007B2DF3" w:rsidP="007B2DF3">
      <w:r>
        <w:t>S pozdravem,</w:t>
      </w:r>
    </w:p>
    <w:p w:rsidR="007B2DF3" w:rsidRDefault="007B2DF3" w:rsidP="007B2DF3">
      <w:r>
        <w:t>Nomiland.cz</w:t>
      </w:r>
      <w:bookmarkStart w:id="0" w:name="_GoBack"/>
      <w:bookmarkEnd w:id="0"/>
    </w:p>
    <w:p w:rsidR="007B2DF3" w:rsidRDefault="007B2DF3" w:rsidP="007B2DF3">
      <w:pPr>
        <w:pStyle w:val="Normlnweb"/>
      </w:pPr>
      <w:r>
        <w:t>NOMILAND s.r.o</w:t>
      </w:r>
      <w:r>
        <w:br/>
        <w:t>Vřesinská 828</w:t>
      </w:r>
      <w:r>
        <w:br/>
        <w:t>742 83 Klimkovice</w:t>
      </w:r>
    </w:p>
    <w:p w:rsidR="007B2DF3" w:rsidRDefault="007B2DF3" w:rsidP="007B2DF3">
      <w:pPr>
        <w:pStyle w:val="Normlnweb"/>
      </w:pPr>
      <w:r>
        <w:t>IČO: 033 80 963</w:t>
      </w:r>
      <w:r>
        <w:br/>
        <w:t>IČ DPH: CZ 033 80 963</w:t>
      </w:r>
      <w:r>
        <w:br/>
      </w:r>
      <w:r>
        <w:rPr>
          <w:rFonts w:ascii="Tahoma" w:hAnsi="Tahoma" w:cs="Tahoma"/>
          <w:color w:val="3D3D3E"/>
        </w:rPr>
        <w:t>Číslo účtu: CZ87 0300 0000 0002 6660 7096</w:t>
      </w:r>
      <w:r>
        <w:br/>
      </w:r>
      <w:r>
        <w:rPr>
          <w:rFonts w:ascii="Tahoma" w:hAnsi="Tahoma" w:cs="Tahoma"/>
          <w:color w:val="3D3D3E"/>
        </w:rPr>
        <w:t xml:space="preserve">Banka: ČSOB, </w:t>
      </w:r>
      <w:proofErr w:type="spellStart"/>
      <w:r>
        <w:rPr>
          <w:rFonts w:ascii="Tahoma" w:hAnsi="Tahoma" w:cs="Tahoma"/>
          <w:color w:val="3D3D3E"/>
        </w:rPr>
        <w:t>a.s</w:t>
      </w:r>
      <w:proofErr w:type="spellEnd"/>
    </w:p>
    <w:p w:rsidR="007B2DF3" w:rsidRDefault="007B2DF3" w:rsidP="007B2DF3">
      <w:pPr>
        <w:pStyle w:val="Normlnweb"/>
      </w:pPr>
      <w:r>
        <w:rPr>
          <w:rFonts w:ascii="Tahoma" w:hAnsi="Tahoma" w:cs="Tahoma"/>
          <w:color w:val="3D3D3E"/>
        </w:rPr>
        <w:t>Zapsán v OR, vedeném Krajským soudem v Ostravě oddíl C, vložka 59952</w:t>
      </w:r>
    </w:p>
    <w:p w:rsidR="00CE3E23" w:rsidRDefault="00CE3E23"/>
    <w:sectPr w:rsidR="00CE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F3"/>
    <w:rsid w:val="007B2DF3"/>
    <w:rsid w:val="00C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B90E"/>
  <w15:chartTrackingRefBased/>
  <w15:docId w15:val="{06C9846D-24B1-407C-87AE-A5ABE7CD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DF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2DF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2DF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B2DF3"/>
    <w:rPr>
      <w:b/>
      <w:bCs/>
    </w:rPr>
  </w:style>
  <w:style w:type="character" w:styleId="Zdraznn">
    <w:name w:val="Emphasis"/>
    <w:basedOn w:val="Standardnpsmoodstavce"/>
    <w:uiPriority w:val="20"/>
    <w:qFormat/>
    <w:rsid w:val="007B2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tupkyne@msuhrineves.cz" TargetMode="External"/><Relationship Id="rId4" Type="http://schemas.openxmlformats.org/officeDocument/2006/relationships/hyperlink" Target="mailto:zastupkyne@msuhrinev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2025-01-09T12:40:00Z</dcterms:created>
  <dcterms:modified xsi:type="dcterms:W3CDTF">2025-01-09T12:45:00Z</dcterms:modified>
</cp:coreProperties>
</file>