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BDED8" w14:textId="4C0485E8" w:rsidR="00B34ACB" w:rsidRDefault="00B34ACB" w:rsidP="00B34ACB">
      <w:pPr>
        <w:rPr>
          <w:rFonts w:ascii="Calibri" w:hAnsi="Calibri"/>
        </w:rPr>
      </w:pPr>
      <w:r w:rsidRPr="00B34ACB">
        <w:rPr>
          <w:rFonts w:ascii="Calibri" w:hAnsi="Calibri"/>
        </w:rPr>
        <w:t>KS    653/2025 FIN</w:t>
      </w:r>
    </w:p>
    <w:p w14:paraId="6491E993" w14:textId="6654F033" w:rsidR="00B34ACB" w:rsidRDefault="00B34ACB" w:rsidP="00B34ACB">
      <w:pPr>
        <w:rPr>
          <w:rFonts w:ascii="Calibri" w:hAnsi="Calibri"/>
        </w:rPr>
      </w:pPr>
      <w:r w:rsidRPr="00B34ACB">
        <w:rPr>
          <w:rFonts w:ascii="Calibri" w:hAnsi="Calibri"/>
        </w:rPr>
        <w:t>MUNAC  2363/2025</w:t>
      </w:r>
    </w:p>
    <w:p w14:paraId="638FBEB3" w14:textId="76AB5FA3" w:rsidR="00B34ACB" w:rsidRPr="00B34ACB" w:rsidRDefault="00B34ACB" w:rsidP="00B34ACB">
      <w:pPr>
        <w:rPr>
          <w:rFonts w:ascii="Calibri" w:hAnsi="Calibri"/>
        </w:rPr>
      </w:pPr>
      <w:r w:rsidRPr="00B34ACB">
        <w:rPr>
          <w:rFonts w:ascii="Calibri" w:hAnsi="Calibri"/>
        </w:rPr>
        <w:t>MUNAX013TWX4</w:t>
      </w:r>
    </w:p>
    <w:p w14:paraId="7E5C7938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14:paraId="3CA366BC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14:paraId="63A90AD8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14:paraId="6711E46C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74E8EA" w14:textId="77777777"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55779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6368E0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/</w:t>
      </w:r>
      <w:r w:rsidR="00BE2960">
        <w:rPr>
          <w:rFonts w:ascii="Calibri" w:hAnsi="Calibri" w:cs="Calibri"/>
          <w:sz w:val="24"/>
          <w:szCs w:val="24"/>
        </w:rPr>
        <w:t>2025</w:t>
      </w:r>
    </w:p>
    <w:p w14:paraId="04181F25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14:paraId="2C6F8285" w14:textId="77777777"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14:paraId="4CEEE502" w14:textId="77777777"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14:paraId="03D45C84" w14:textId="77777777"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14:paraId="04EDDED1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14:paraId="3802A96E" w14:textId="77777777" w:rsidTr="00B94D3F">
        <w:trPr>
          <w:trHeight w:val="416"/>
        </w:trPr>
        <w:tc>
          <w:tcPr>
            <w:tcW w:w="4606" w:type="dxa"/>
          </w:tcPr>
          <w:p w14:paraId="3489A782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1FEBE6D1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14:paraId="0CEBB03B" w14:textId="77777777" w:rsidTr="00B94D3F">
        <w:trPr>
          <w:trHeight w:val="355"/>
        </w:trPr>
        <w:tc>
          <w:tcPr>
            <w:tcW w:w="4606" w:type="dxa"/>
          </w:tcPr>
          <w:p w14:paraId="592AC211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5863EF99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14:paraId="3E2ECAB7" w14:textId="77777777" w:rsidTr="00B94D3F">
        <w:trPr>
          <w:trHeight w:val="380"/>
        </w:trPr>
        <w:tc>
          <w:tcPr>
            <w:tcW w:w="4606" w:type="dxa"/>
          </w:tcPr>
          <w:p w14:paraId="48D46D46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1870E5DB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14:paraId="0EFF49BE" w14:textId="77777777" w:rsidTr="00B94D3F">
        <w:trPr>
          <w:trHeight w:val="348"/>
        </w:trPr>
        <w:tc>
          <w:tcPr>
            <w:tcW w:w="4606" w:type="dxa"/>
          </w:tcPr>
          <w:p w14:paraId="2423A540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068748C4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14:paraId="235649E8" w14:textId="77777777" w:rsidTr="00B94D3F">
        <w:trPr>
          <w:trHeight w:val="358"/>
        </w:trPr>
        <w:tc>
          <w:tcPr>
            <w:tcW w:w="4606" w:type="dxa"/>
          </w:tcPr>
          <w:p w14:paraId="72BCBCE3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4DA73984" w14:textId="77777777" w:rsidR="00E7054C" w:rsidRPr="00553858" w:rsidRDefault="00E7054C" w:rsidP="00BE29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14:paraId="405E11AA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14:paraId="73D86C10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14:paraId="50B6A2B0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14:paraId="098C23F7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04C6F07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F4C5780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C5C248" w14:textId="77777777" w:rsidR="00C217D3" w:rsidRPr="00947155" w:rsidRDefault="00C217D3" w:rsidP="00C217D3">
      <w:pPr>
        <w:jc w:val="center"/>
        <w:rPr>
          <w:rFonts w:ascii="Calibri" w:hAnsi="Calibri"/>
          <w:b/>
          <w:sz w:val="24"/>
          <w:szCs w:val="24"/>
        </w:rPr>
      </w:pPr>
      <w:r w:rsidRPr="00947155">
        <w:rPr>
          <w:rFonts w:ascii="Calibri" w:hAnsi="Calibri"/>
          <w:b/>
          <w:sz w:val="24"/>
          <w:szCs w:val="24"/>
        </w:rPr>
        <w:t>FK Náchod s.r.o.</w:t>
      </w:r>
    </w:p>
    <w:p w14:paraId="63BB3CDD" w14:textId="77777777" w:rsidR="00C217D3" w:rsidRPr="00947155" w:rsidRDefault="00C217D3" w:rsidP="00C217D3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7D3" w:rsidRPr="00947155" w14:paraId="74421D1E" w14:textId="77777777" w:rsidTr="00DA7888">
        <w:trPr>
          <w:trHeight w:val="401"/>
        </w:trPr>
        <w:tc>
          <w:tcPr>
            <w:tcW w:w="4606" w:type="dxa"/>
          </w:tcPr>
          <w:p w14:paraId="211ADC07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1E77C80B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1. Máje 185, Běloves, 547 01 Náchod</w:t>
            </w:r>
          </w:p>
        </w:tc>
      </w:tr>
      <w:tr w:rsidR="00C217D3" w:rsidRPr="00947155" w14:paraId="505B45A7" w14:textId="77777777" w:rsidTr="00DA7888">
        <w:trPr>
          <w:trHeight w:val="370"/>
        </w:trPr>
        <w:tc>
          <w:tcPr>
            <w:tcW w:w="4606" w:type="dxa"/>
          </w:tcPr>
          <w:p w14:paraId="276400E9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4283AB9C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Ing. Milan Vik, jednatel</w:t>
            </w:r>
          </w:p>
        </w:tc>
      </w:tr>
      <w:tr w:rsidR="00C217D3" w:rsidRPr="00947155" w14:paraId="46DE4D6D" w14:textId="77777777" w:rsidTr="00DA7888">
        <w:trPr>
          <w:trHeight w:val="352"/>
        </w:trPr>
        <w:tc>
          <w:tcPr>
            <w:tcW w:w="4606" w:type="dxa"/>
          </w:tcPr>
          <w:p w14:paraId="588C0A88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0F7CEEB5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25959131</w:t>
            </w:r>
          </w:p>
        </w:tc>
      </w:tr>
      <w:tr w:rsidR="00C217D3" w:rsidRPr="00947155" w14:paraId="3A0D4D1C" w14:textId="77777777" w:rsidTr="00DA7888">
        <w:trPr>
          <w:trHeight w:val="348"/>
        </w:trPr>
        <w:tc>
          <w:tcPr>
            <w:tcW w:w="4606" w:type="dxa"/>
          </w:tcPr>
          <w:p w14:paraId="594D26DD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Zápis v obchodním rejstříku</w:t>
            </w:r>
          </w:p>
        </w:tc>
        <w:tc>
          <w:tcPr>
            <w:tcW w:w="4606" w:type="dxa"/>
          </w:tcPr>
          <w:p w14:paraId="7FD8C512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Zapsaná v obchodním rejstříku vedeném Krajským soudem v Hradci Králové, oddíl C, vložka 17510</w:t>
            </w:r>
          </w:p>
        </w:tc>
      </w:tr>
      <w:tr w:rsidR="00C217D3" w:rsidRPr="00947155" w14:paraId="2F3927A9" w14:textId="77777777" w:rsidTr="00DA7888">
        <w:trPr>
          <w:trHeight w:val="348"/>
        </w:trPr>
        <w:tc>
          <w:tcPr>
            <w:tcW w:w="4606" w:type="dxa"/>
          </w:tcPr>
          <w:p w14:paraId="2B53F188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4E65B763" w14:textId="725058EE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 xml:space="preserve">Komerční </w:t>
            </w:r>
            <w:r w:rsidR="00A62AC5" w:rsidRPr="00947155">
              <w:rPr>
                <w:rFonts w:ascii="Calibri" w:hAnsi="Calibri"/>
                <w:sz w:val="24"/>
                <w:szCs w:val="24"/>
              </w:rPr>
              <w:t>bank</w:t>
            </w:r>
            <w:r w:rsidR="00A62AC5">
              <w:rPr>
                <w:rFonts w:ascii="Calibri" w:hAnsi="Calibri"/>
                <w:sz w:val="24"/>
                <w:szCs w:val="24"/>
              </w:rPr>
              <w:t>a</w:t>
            </w:r>
            <w:r w:rsidR="001D79FB">
              <w:rPr>
                <w:rFonts w:ascii="Calibri" w:hAnsi="Calibri"/>
                <w:sz w:val="24"/>
                <w:szCs w:val="24"/>
              </w:rPr>
              <w:t>,</w:t>
            </w:r>
            <w:r w:rsidR="00A62AC5" w:rsidRPr="009471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47155">
              <w:rPr>
                <w:rFonts w:ascii="Calibri" w:hAnsi="Calibri"/>
                <w:sz w:val="24"/>
                <w:szCs w:val="24"/>
              </w:rPr>
              <w:t>a.</w:t>
            </w:r>
            <w:r w:rsidR="001D79F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47155">
              <w:rPr>
                <w:rFonts w:ascii="Calibri" w:hAnsi="Calibri"/>
                <w:sz w:val="24"/>
                <w:szCs w:val="24"/>
              </w:rPr>
              <w:t>s., pobočka Náchod</w:t>
            </w:r>
          </w:p>
        </w:tc>
      </w:tr>
      <w:tr w:rsidR="00C217D3" w:rsidRPr="00947155" w14:paraId="5100D91B" w14:textId="77777777" w:rsidTr="00DA7888">
        <w:trPr>
          <w:trHeight w:val="372"/>
        </w:trPr>
        <w:tc>
          <w:tcPr>
            <w:tcW w:w="4606" w:type="dxa"/>
          </w:tcPr>
          <w:p w14:paraId="3EB337F1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č. účtu:</w:t>
            </w:r>
            <w:r w:rsidRPr="0094715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7C75DF34" w14:textId="77777777"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271523300277/0100</w:t>
            </w:r>
          </w:p>
        </w:tc>
      </w:tr>
    </w:tbl>
    <w:p w14:paraId="2895CD88" w14:textId="77777777" w:rsidR="00C217D3" w:rsidRPr="00947155" w:rsidRDefault="00C217D3" w:rsidP="00C217D3">
      <w:pPr>
        <w:rPr>
          <w:rFonts w:ascii="Calibri" w:hAnsi="Calibri"/>
          <w:sz w:val="24"/>
          <w:szCs w:val="24"/>
        </w:rPr>
      </w:pPr>
    </w:p>
    <w:p w14:paraId="15FAA364" w14:textId="77777777" w:rsidR="00C217D3" w:rsidRPr="00947155" w:rsidRDefault="00C217D3" w:rsidP="00C217D3">
      <w:pPr>
        <w:rPr>
          <w:rFonts w:ascii="Calibri" w:hAnsi="Calibri"/>
          <w:sz w:val="24"/>
          <w:szCs w:val="24"/>
        </w:rPr>
      </w:pPr>
      <w:r w:rsidRPr="00947155">
        <w:rPr>
          <w:rFonts w:ascii="Calibri" w:hAnsi="Calibri"/>
          <w:sz w:val="24"/>
          <w:szCs w:val="24"/>
        </w:rPr>
        <w:t>(dále též jako „Příjemce“)</w:t>
      </w:r>
    </w:p>
    <w:p w14:paraId="4B5AE3A8" w14:textId="77777777"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14:paraId="78DC83F0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14:paraId="3EBE7B35" w14:textId="77777777"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14:paraId="2C89852F" w14:textId="77777777"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14:paraId="32C72940" w14:textId="77777777" w:rsidR="00C217D3" w:rsidRPr="00C217D3" w:rsidRDefault="00C217D3" w:rsidP="00C217D3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C217D3">
        <w:rPr>
          <w:rFonts w:ascii="Calibri" w:hAnsi="Calibri"/>
          <w:sz w:val="24"/>
          <w:szCs w:val="24"/>
        </w:rPr>
        <w:lastRenderedPageBreak/>
        <w:t xml:space="preserve">Na úhradu faktur za využívání stadionu Hamra v Náchodě a krytí nákladů sportovní činnosti. Dotace není určena na </w:t>
      </w:r>
      <w:r w:rsidRPr="00C217D3">
        <w:rPr>
          <w:rFonts w:ascii="Calibri" w:hAnsi="Calibri"/>
          <w:b/>
          <w:sz w:val="24"/>
          <w:szCs w:val="24"/>
        </w:rPr>
        <w:t>mzdy hráčů a funkcionářů a nákup hráčů.</w:t>
      </w:r>
    </w:p>
    <w:p w14:paraId="1D86598A" w14:textId="77777777"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</w:t>
      </w:r>
      <w:r w:rsidR="00BE296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14:paraId="4625BC14" w14:textId="77777777"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14:paraId="30AD26E7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 w:rsidR="00BE296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</w:t>
      </w:r>
      <w:r w:rsidR="00BE2960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14:paraId="7DBA4B60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14:paraId="6EEA8B72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14:paraId="36F49212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14:paraId="5F94878A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6020B284" w14:textId="5CFBD38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1C0346">
        <w:rPr>
          <w:rFonts w:ascii="Calibri" w:hAnsi="Calibri" w:cs="Calibri"/>
          <w:sz w:val="24"/>
          <w:szCs w:val="24"/>
        </w:rPr>
        <w:t>5</w:t>
      </w:r>
      <w:r w:rsidR="00900FBE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</w:t>
      </w:r>
      <w:r w:rsidR="001D79FB" w:rsidRPr="00DB35F2">
        <w:rPr>
          <w:rFonts w:ascii="Calibri" w:hAnsi="Calibri" w:cs="Calibri"/>
          <w:sz w:val="24"/>
          <w:szCs w:val="24"/>
        </w:rPr>
        <w:t xml:space="preserve"> ve smyslu nařízení Komise (EU) č. </w:t>
      </w:r>
      <w:r w:rsidR="001D79FB">
        <w:rPr>
          <w:rFonts w:ascii="Calibri" w:hAnsi="Calibri" w:cs="Calibri"/>
          <w:sz w:val="24"/>
          <w:szCs w:val="24"/>
        </w:rPr>
        <w:t>2023/2831</w:t>
      </w:r>
      <w:r w:rsidR="001D79FB" w:rsidRPr="00DB35F2">
        <w:rPr>
          <w:rFonts w:ascii="Calibri" w:hAnsi="Calibri" w:cs="Calibri"/>
          <w:sz w:val="24"/>
          <w:szCs w:val="24"/>
        </w:rPr>
        <w:t xml:space="preserve"> ze dne </w:t>
      </w:r>
      <w:r w:rsidR="001D79FB">
        <w:rPr>
          <w:rFonts w:ascii="Calibri" w:hAnsi="Calibri" w:cs="Calibri"/>
          <w:sz w:val="24"/>
          <w:szCs w:val="24"/>
        </w:rPr>
        <w:t>13</w:t>
      </w:r>
      <w:r w:rsidR="001D79FB" w:rsidRPr="00DB35F2">
        <w:rPr>
          <w:rFonts w:ascii="Calibri" w:hAnsi="Calibri" w:cs="Calibri"/>
          <w:sz w:val="24"/>
          <w:szCs w:val="24"/>
        </w:rPr>
        <w:t>.</w:t>
      </w:r>
      <w:r w:rsidR="001D79FB">
        <w:rPr>
          <w:rFonts w:ascii="Calibri" w:hAnsi="Calibri" w:cs="Calibri"/>
          <w:sz w:val="24"/>
          <w:szCs w:val="24"/>
        </w:rPr>
        <w:t> </w:t>
      </w:r>
      <w:r w:rsidR="001D79FB" w:rsidRPr="00DB35F2">
        <w:rPr>
          <w:rFonts w:ascii="Calibri" w:hAnsi="Calibri" w:cs="Calibri"/>
          <w:sz w:val="24"/>
          <w:szCs w:val="24"/>
        </w:rPr>
        <w:t xml:space="preserve">prosince </w:t>
      </w:r>
      <w:r w:rsidR="001D79FB">
        <w:rPr>
          <w:rFonts w:ascii="Calibri" w:hAnsi="Calibri" w:cs="Calibri"/>
          <w:sz w:val="24"/>
          <w:szCs w:val="24"/>
        </w:rPr>
        <w:t>2023</w:t>
      </w:r>
      <w:r w:rsidR="001D79FB" w:rsidRPr="00DB35F2">
        <w:rPr>
          <w:rFonts w:ascii="Calibri" w:hAnsi="Calibri" w:cs="Calibri"/>
          <w:sz w:val="24"/>
          <w:szCs w:val="24"/>
        </w:rPr>
        <w:t xml:space="preserve">, o použití článků </w:t>
      </w:r>
      <w:smartTag w:uri="urn:schemas-microsoft-com:office:smarttags" w:element="metricconverter">
        <w:smartTagPr>
          <w:attr w:name="ProductID" w:val="107 a"/>
        </w:smartTagPr>
        <w:r w:rsidR="001D79FB" w:rsidRPr="00DB35F2">
          <w:rPr>
            <w:rFonts w:ascii="Calibri" w:hAnsi="Calibri" w:cs="Calibri"/>
            <w:sz w:val="24"/>
            <w:szCs w:val="24"/>
          </w:rPr>
          <w:t>107 a</w:t>
        </w:r>
      </w:smartTag>
      <w:r w:rsidR="001D79FB"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="001D79FB"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="001D79FB" w:rsidRPr="00DB35F2">
        <w:rPr>
          <w:rFonts w:ascii="Calibri" w:hAnsi="Calibri" w:cs="Calibri"/>
          <w:sz w:val="24"/>
          <w:szCs w:val="24"/>
        </w:rPr>
        <w:t xml:space="preserve"> (publikováno v Úředním věstníku EU, dne </w:t>
      </w:r>
      <w:proofErr w:type="gramStart"/>
      <w:r w:rsidR="001D79FB">
        <w:rPr>
          <w:rFonts w:ascii="Calibri" w:hAnsi="Calibri" w:cs="Calibri"/>
          <w:sz w:val="24"/>
          <w:szCs w:val="24"/>
        </w:rPr>
        <w:t>15.12.2023</w:t>
      </w:r>
      <w:proofErr w:type="gramEnd"/>
      <w:r w:rsidR="001D79FB" w:rsidRPr="00DB35F2">
        <w:rPr>
          <w:rFonts w:ascii="Calibri" w:hAnsi="Calibri" w:cs="Calibri"/>
          <w:sz w:val="24"/>
          <w:szCs w:val="24"/>
        </w:rPr>
        <w:t xml:space="preserve">, v částce L </w:t>
      </w:r>
      <w:r w:rsidR="001D79FB">
        <w:rPr>
          <w:rFonts w:ascii="Calibri" w:hAnsi="Calibri" w:cs="Calibri"/>
          <w:sz w:val="24"/>
          <w:szCs w:val="24"/>
        </w:rPr>
        <w:t>2821</w:t>
      </w:r>
      <w:r w:rsidR="001D79FB" w:rsidRPr="00DB35F2">
        <w:rPr>
          <w:rFonts w:ascii="Calibri" w:hAnsi="Calibri" w:cs="Calibri"/>
          <w:sz w:val="24"/>
          <w:szCs w:val="24"/>
        </w:rPr>
        <w:t xml:space="preserve">). Za den poskytnutí podpory de </w:t>
      </w:r>
      <w:proofErr w:type="spellStart"/>
      <w:r w:rsidR="001D79FB"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="001D79FB"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14:paraId="616D55AE" w14:textId="56838367" w:rsidR="00E7054C" w:rsidRPr="00DB35F2" w:rsidRDefault="000C683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 xml:space="preserve">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>).</w:t>
      </w:r>
    </w:p>
    <w:p w14:paraId="3A7CEB59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14:paraId="655D87D3" w14:textId="77777777"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14:paraId="5030A954" w14:textId="77777777" w:rsidR="00E7054C" w:rsidRPr="0051028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0D0F8957" w14:textId="77777777" w:rsidR="00687DB3" w:rsidRPr="00BC6272" w:rsidRDefault="00687DB3" w:rsidP="00687DB3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14:paraId="28147A4A" w14:textId="77777777" w:rsidR="00687DB3" w:rsidRPr="00BC6272" w:rsidRDefault="00687DB3" w:rsidP="00687DB3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14:paraId="34A43EC0" w14:textId="77777777" w:rsidR="00687DB3" w:rsidRPr="00BC6272" w:rsidRDefault="00687DB3" w:rsidP="00687DB3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14:paraId="1C082BBC" w14:textId="0A3A9C51" w:rsidR="00687DB3" w:rsidRPr="00BC6272" w:rsidRDefault="00687DB3" w:rsidP="00687DB3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500.000</w:t>
      </w:r>
      <w:r w:rsidRPr="00BC6272">
        <w:rPr>
          <w:rFonts w:ascii="Calibri" w:hAnsi="Calibri"/>
          <w:b/>
          <w:sz w:val="24"/>
          <w:szCs w:val="24"/>
        </w:rPr>
        <w:t>,-</w:t>
      </w:r>
      <w:r w:rsidRPr="00BC6272">
        <w:rPr>
          <w:rFonts w:ascii="Calibri" w:hAnsi="Calibri"/>
          <w:sz w:val="24"/>
          <w:szCs w:val="24"/>
        </w:rPr>
        <w:t xml:space="preserve">  </w:t>
      </w:r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 – </w:t>
      </w:r>
      <w:proofErr w:type="spellStart"/>
      <w:r>
        <w:rPr>
          <w:rFonts w:ascii="Calibri" w:hAnsi="Calibri"/>
          <w:sz w:val="24"/>
          <w:szCs w:val="24"/>
        </w:rPr>
        <w:t>Pětsettisíc</w:t>
      </w:r>
      <w:r w:rsidRPr="0027544A">
        <w:rPr>
          <w:rFonts w:ascii="Calibri" w:hAnsi="Calibri" w:cs="Calibri"/>
          <w:sz w:val="24"/>
          <w:szCs w:val="24"/>
        </w:rPr>
        <w:t>korunčeských</w:t>
      </w:r>
      <w:proofErr w:type="spellEnd"/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D317678" w14:textId="631171D8" w:rsidR="00687DB3" w:rsidRDefault="00687DB3" w:rsidP="00687DB3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500.000,- Kč poukázat jednorázově bankovním převodem na účet Příjemce uvedený v záhlaví smlouvy, a to nejpozději do dvou měsíců od nabytí účinnosti této smlouvy. </w:t>
      </w:r>
    </w:p>
    <w:p w14:paraId="3674BA38" w14:textId="77777777" w:rsidR="00687DB3" w:rsidRPr="00687DB3" w:rsidRDefault="00687DB3" w:rsidP="00687DB3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</w:p>
    <w:p w14:paraId="5D9AA02D" w14:textId="77777777" w:rsidR="00687DB3" w:rsidRPr="00113FC0" w:rsidRDefault="00687DB3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72ACA5A5" w14:textId="77777777"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14:paraId="645B9C75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14:paraId="298E158A" w14:textId="77777777"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14:paraId="4ADD0B3A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14:paraId="1D047D79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14:paraId="504E56C9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14:paraId="68642FF7" w14:textId="77777777"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14:paraId="6690F37D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14:paraId="61D9FDAA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14:paraId="02E55B3F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14:paraId="33EA365C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</w:t>
      </w:r>
      <w:r w:rsidR="00BE2960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14:paraId="3B344349" w14:textId="77777777"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14:paraId="5F062C85" w14:textId="77777777"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Příjemce je povinen předložit Poskytovateli finanční vyúčtování dotace nejpozději do 31.12.</w:t>
      </w:r>
      <w:r w:rsidR="00BE2960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14:paraId="0AE6E4D4" w14:textId="77777777"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14:paraId="56E54BD1" w14:textId="77777777"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14:paraId="359A709C" w14:textId="66D04D3C"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</w:t>
      </w:r>
      <w:r w:rsidR="00D874A6">
        <w:rPr>
          <w:rFonts w:ascii="Calibri" w:hAnsi="Calibri" w:cs="Calibri"/>
          <w:sz w:val="24"/>
          <w:szCs w:val="24"/>
        </w:rPr>
        <w:t> </w:t>
      </w:r>
      <w:r w:rsidRPr="00DB35F2">
        <w:rPr>
          <w:rFonts w:ascii="Calibri" w:hAnsi="Calibri" w:cs="Calibri"/>
          <w:sz w:val="24"/>
          <w:szCs w:val="24"/>
        </w:rPr>
        <w:t>bodu 1., ale předkládá kopie dokladů uvedených v příloze této tabulky.</w:t>
      </w:r>
    </w:p>
    <w:p w14:paraId="00DEE8CB" w14:textId="77777777"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14:paraId="0295583E" w14:textId="2807F316"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</w:t>
      </w:r>
      <w:r w:rsidR="00BE2960">
        <w:rPr>
          <w:rFonts w:ascii="Calibri" w:hAnsi="Calibri"/>
          <w:sz w:val="24"/>
          <w:szCs w:val="24"/>
        </w:rPr>
        <w:t>2025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</w:t>
      </w:r>
      <w:r w:rsidR="003F4A70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>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14:paraId="3666E13F" w14:textId="77777777"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14:paraId="23DBFEFF" w14:textId="77777777"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14:paraId="49D24458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14:paraId="2294B74B" w14:textId="77777777"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14:paraId="3E486B1F" w14:textId="77777777"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14:paraId="7B426AE9" w14:textId="77777777"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14:paraId="3E0C6701" w14:textId="77777777"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14:paraId="7CD85CAA" w14:textId="77777777"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14:paraId="1367D4A8" w14:textId="77777777"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14:paraId="1155DDEB" w14:textId="77777777"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14:paraId="262F2C48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14:paraId="7AC28A90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14:paraId="144AB04C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14:paraId="105A225D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14:paraId="6CE4F996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14:paraId="2747EB5A" w14:textId="77777777"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14:paraId="0D1C98EA" w14:textId="77777777"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14:paraId="1D230BD9" w14:textId="77777777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14:paraId="648A3834" w14:textId="77777777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14:paraId="259B21D2" w14:textId="6BCE9FD9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="00BE2960"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>29789</w:t>
      </w:r>
      <w:r w:rsidR="003F4A70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 xml:space="preserve">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14:paraId="4B6D4397" w14:textId="77777777" w:rsidR="00B17FB0" w:rsidRPr="00C34BF4" w:rsidRDefault="00B17FB0" w:rsidP="00B17FB0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14:paraId="39C6CA94" w14:textId="77777777" w:rsidR="00B17FB0" w:rsidRPr="00C34BF4" w:rsidRDefault="00B17FB0" w:rsidP="00B17FB0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14:paraId="1A5657A0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14:paraId="7D6C5004" w14:textId="0F8245D5" w:rsidR="00B17FB0" w:rsidRPr="00C34BF4" w:rsidRDefault="00B17FB0" w:rsidP="00B17FB0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</w:t>
      </w:r>
      <w:r w:rsidR="002A6B25">
        <w:rPr>
          <w:rFonts w:ascii="Calibri" w:hAnsi="Calibri"/>
          <w:sz w:val="24"/>
          <w:szCs w:val="24"/>
        </w:rPr>
        <w:t>v platném a účinném znění</w:t>
      </w:r>
      <w:r w:rsidRPr="00C34BF4">
        <w:rPr>
          <w:rFonts w:ascii="Calibri" w:hAnsi="Calibri"/>
          <w:sz w:val="24"/>
          <w:szCs w:val="24"/>
        </w:rPr>
        <w:t xml:space="preserve">, včetně celého textu této smlouvy. </w:t>
      </w:r>
    </w:p>
    <w:p w14:paraId="3F46A0D0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</w:t>
      </w:r>
      <w:r w:rsidRPr="00C34BF4">
        <w:rPr>
          <w:rFonts w:ascii="Calibri" w:hAnsi="Calibri"/>
          <w:sz w:val="24"/>
          <w:szCs w:val="24"/>
        </w:rPr>
        <w:lastRenderedPageBreak/>
        <w:t xml:space="preserve">se prohlášení podle tohoto ustanovení všech osob, které jsou jejím statutárním orgánem nebo osobami oprávněnými jménem Příjemce jednat z jiného titulu (plná moc, prokura apod.).  </w:t>
      </w:r>
    </w:p>
    <w:p w14:paraId="1394330B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14:paraId="3776DA8E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14:paraId="65AB3DD8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14:paraId="75707383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14:paraId="760C65F1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14:paraId="54AFCA68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14:paraId="76F4DB5C" w14:textId="77777777"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14:paraId="2A90419F" w14:textId="6E96EDA1" w:rsidR="00B17FB0" w:rsidRPr="000C4AA7" w:rsidRDefault="00B17FB0" w:rsidP="00B17FB0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</w:t>
      </w:r>
      <w:r w:rsidR="00B37954">
        <w:rPr>
          <w:rFonts w:ascii="Calibri" w:hAnsi="Calibri" w:cs="Calibri"/>
          <w:sz w:val="24"/>
          <w:szCs w:val="24"/>
        </w:rPr>
        <w:t> </w:t>
      </w:r>
      <w:r w:rsidRPr="000C4AA7">
        <w:rPr>
          <w:rFonts w:ascii="Calibri" w:hAnsi="Calibri" w:cs="Calibri"/>
          <w:sz w:val="24"/>
          <w:szCs w:val="24"/>
        </w:rPr>
        <w:t>platném a účinném znění. Smluvní strany se dohodly, že tuto smlouvu zašle k uveřejnění do registru smluv město Náchod.</w:t>
      </w:r>
    </w:p>
    <w:p w14:paraId="7B324B7F" w14:textId="77777777"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14:paraId="53874610" w14:textId="77777777"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14:paraId="53E24F02" w14:textId="4802D9A5" w:rsidR="002C19B5" w:rsidRDefault="002C19B5" w:rsidP="002C19B5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17. zasedání konaném dne </w:t>
      </w:r>
      <w:proofErr w:type="gramStart"/>
      <w:r>
        <w:rPr>
          <w:rFonts w:ascii="Calibri" w:hAnsi="Calibri" w:cs="Calibri"/>
          <w:sz w:val="24"/>
          <w:szCs w:val="24"/>
        </w:rPr>
        <w:t>09.12.2024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II.h/.</w:t>
      </w:r>
    </w:p>
    <w:p w14:paraId="64F882C8" w14:textId="77777777"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2CBE18A3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14:paraId="13C3E0DC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5C9621E0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069E72EF" w14:textId="2559B1B7"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bookmarkStart w:id="4" w:name="_GoBack"/>
      <w:r w:rsidRPr="00D8114D">
        <w:rPr>
          <w:rFonts w:ascii="Calibri" w:hAnsi="Calibri" w:cs="Calibri"/>
          <w:sz w:val="24"/>
          <w:szCs w:val="24"/>
        </w:rPr>
        <w:t>V Náchodě dne</w:t>
      </w:r>
      <w:r w:rsidR="003748C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3748C7">
        <w:rPr>
          <w:rFonts w:ascii="Calibri" w:hAnsi="Calibri" w:cs="Calibri"/>
          <w:sz w:val="24"/>
          <w:szCs w:val="24"/>
        </w:rPr>
        <w:t>07.01.2025</w:t>
      </w:r>
      <w:proofErr w:type="gramEnd"/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="003748C7">
        <w:rPr>
          <w:rFonts w:ascii="Calibri" w:hAnsi="Calibri" w:cs="Calibri"/>
          <w:sz w:val="24"/>
          <w:szCs w:val="24"/>
        </w:rPr>
        <w:t xml:space="preserve">               </w:t>
      </w:r>
      <w:r w:rsidRPr="00D8114D">
        <w:rPr>
          <w:rFonts w:ascii="Calibri" w:hAnsi="Calibri" w:cs="Calibri"/>
          <w:sz w:val="24"/>
          <w:szCs w:val="24"/>
        </w:rPr>
        <w:t>V Náchodě dne</w:t>
      </w:r>
      <w:r w:rsidR="003748C7">
        <w:rPr>
          <w:rFonts w:ascii="Calibri" w:hAnsi="Calibri" w:cs="Calibri"/>
          <w:sz w:val="24"/>
          <w:szCs w:val="24"/>
        </w:rPr>
        <w:t xml:space="preserve"> 08.01.2025</w:t>
      </w:r>
    </w:p>
    <w:bookmarkEnd w:id="4"/>
    <w:p w14:paraId="07ABE52A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14:paraId="6883216C" w14:textId="77777777"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14:paraId="09A609AC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14:paraId="41CDD25E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14:paraId="100C338C" w14:textId="77777777" w:rsidR="00143CB8" w:rsidRPr="00947155" w:rsidRDefault="00143CB8" w:rsidP="00143CB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47155">
        <w:rPr>
          <w:rFonts w:ascii="Calibri" w:hAnsi="Calibri"/>
          <w:b/>
          <w:sz w:val="24"/>
          <w:szCs w:val="24"/>
        </w:rPr>
        <w:t>Příjemce</w:t>
      </w:r>
      <w:r w:rsidRPr="00947155">
        <w:rPr>
          <w:rFonts w:ascii="Calibri" w:hAnsi="Calibri"/>
          <w:b/>
          <w:sz w:val="24"/>
          <w:szCs w:val="24"/>
        </w:rPr>
        <w:tab/>
      </w:r>
    </w:p>
    <w:p w14:paraId="3F223BB4" w14:textId="77777777" w:rsidR="00143CB8" w:rsidRPr="00947155" w:rsidRDefault="00143CB8" w:rsidP="00143CB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47155">
        <w:rPr>
          <w:rFonts w:ascii="Calibri" w:hAnsi="Calibri"/>
          <w:sz w:val="24"/>
          <w:szCs w:val="24"/>
        </w:rPr>
        <w:t>FK Náchod s.r.o.</w:t>
      </w:r>
    </w:p>
    <w:p w14:paraId="1F594AEC" w14:textId="77777777" w:rsidR="00143CB8" w:rsidRPr="00947155" w:rsidRDefault="00143CB8" w:rsidP="00143CB8">
      <w:pPr>
        <w:rPr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947155">
        <w:rPr>
          <w:rFonts w:ascii="Calibri" w:hAnsi="Calibri"/>
          <w:sz w:val="24"/>
          <w:szCs w:val="24"/>
        </w:rPr>
        <w:t>zast</w:t>
      </w:r>
      <w:proofErr w:type="spellEnd"/>
      <w:r w:rsidRPr="00947155">
        <w:rPr>
          <w:rFonts w:ascii="Calibri" w:hAnsi="Calibri"/>
          <w:sz w:val="24"/>
          <w:szCs w:val="24"/>
        </w:rPr>
        <w:t>. Ing. Milanem Vikem, jednatelem</w:t>
      </w:r>
    </w:p>
    <w:p w14:paraId="3F9C141B" w14:textId="77777777" w:rsidR="00143CB8" w:rsidRPr="00E31389" w:rsidRDefault="00143CB8" w:rsidP="00143CB8">
      <w:pPr>
        <w:rPr>
          <w:rFonts w:ascii="Calibri" w:hAnsi="Calibri"/>
          <w:color w:val="FF0000"/>
          <w:sz w:val="24"/>
          <w:szCs w:val="24"/>
        </w:rPr>
      </w:pPr>
    </w:p>
    <w:p w14:paraId="61BC1783" w14:textId="77777777"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14:paraId="07DEF647" w14:textId="77777777"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14:paraId="736881EC" w14:textId="77777777"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D071" w14:textId="77777777" w:rsidR="00D366CE" w:rsidRDefault="00D366CE">
      <w:r>
        <w:separator/>
      </w:r>
    </w:p>
  </w:endnote>
  <w:endnote w:type="continuationSeparator" w:id="0">
    <w:p w14:paraId="39823F38" w14:textId="77777777" w:rsidR="00D366CE" w:rsidRDefault="00D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DB28" w14:textId="77777777" w:rsidR="003626A9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8C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48C7">
      <w:rPr>
        <w:rStyle w:val="slostrnky"/>
        <w:noProof/>
      </w:rPr>
      <w:t>6</w:t>
    </w:r>
    <w:r>
      <w:rPr>
        <w:rStyle w:val="slostrnky"/>
      </w:rPr>
      <w:fldChar w:fldCharType="end"/>
    </w:r>
  </w:p>
  <w:p w14:paraId="00A57B15" w14:textId="77777777" w:rsidR="003626A9" w:rsidRDefault="003626A9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518A" w14:textId="77777777" w:rsidR="00D366CE" w:rsidRDefault="00D366CE">
      <w:r>
        <w:separator/>
      </w:r>
    </w:p>
  </w:footnote>
  <w:footnote w:type="continuationSeparator" w:id="0">
    <w:p w14:paraId="1D0BEC69" w14:textId="77777777" w:rsidR="00D366CE" w:rsidRDefault="00D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C0ECE"/>
    <w:rsid w:val="000C683E"/>
    <w:rsid w:val="00143CB8"/>
    <w:rsid w:val="001C0346"/>
    <w:rsid w:val="001D79FB"/>
    <w:rsid w:val="00254C4F"/>
    <w:rsid w:val="00255779"/>
    <w:rsid w:val="0027544A"/>
    <w:rsid w:val="0028465E"/>
    <w:rsid w:val="00293798"/>
    <w:rsid w:val="002A4E75"/>
    <w:rsid w:val="002A6B25"/>
    <w:rsid w:val="002C19B5"/>
    <w:rsid w:val="002D6987"/>
    <w:rsid w:val="003626A9"/>
    <w:rsid w:val="003748C7"/>
    <w:rsid w:val="003A4EF5"/>
    <w:rsid w:val="003B1A00"/>
    <w:rsid w:val="003F4A70"/>
    <w:rsid w:val="00456F7A"/>
    <w:rsid w:val="0052355F"/>
    <w:rsid w:val="006368E0"/>
    <w:rsid w:val="00645915"/>
    <w:rsid w:val="00645B17"/>
    <w:rsid w:val="00687DB3"/>
    <w:rsid w:val="006D7E2E"/>
    <w:rsid w:val="007110C8"/>
    <w:rsid w:val="00842FB3"/>
    <w:rsid w:val="00900FBE"/>
    <w:rsid w:val="00995132"/>
    <w:rsid w:val="009E507E"/>
    <w:rsid w:val="00A03FDA"/>
    <w:rsid w:val="00A62AC5"/>
    <w:rsid w:val="00B17FB0"/>
    <w:rsid w:val="00B34ACB"/>
    <w:rsid w:val="00B37954"/>
    <w:rsid w:val="00BA2732"/>
    <w:rsid w:val="00BB1BD4"/>
    <w:rsid w:val="00BE2960"/>
    <w:rsid w:val="00C217D3"/>
    <w:rsid w:val="00D366CE"/>
    <w:rsid w:val="00D4360F"/>
    <w:rsid w:val="00D874A6"/>
    <w:rsid w:val="00DC337F"/>
    <w:rsid w:val="00E120B8"/>
    <w:rsid w:val="00E7054C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9FA85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Revize">
    <w:name w:val="Revision"/>
    <w:hidden/>
    <w:uiPriority w:val="99"/>
    <w:semiHidden/>
    <w:rsid w:val="00A6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A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A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2346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Jitka Šubertová</cp:lastModifiedBy>
  <cp:revision>6</cp:revision>
  <cp:lastPrinted>2025-01-07T07:58:00Z</cp:lastPrinted>
  <dcterms:created xsi:type="dcterms:W3CDTF">2025-01-07T06:47:00Z</dcterms:created>
  <dcterms:modified xsi:type="dcterms:W3CDTF">2025-01-10T08:13:00Z</dcterms:modified>
</cp:coreProperties>
</file>