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6891" w14:textId="77777777" w:rsidR="00A9665B" w:rsidRDefault="00A9665B" w:rsidP="00A9665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302345/2024/129/</w:t>
      </w:r>
      <w:proofErr w:type="spellStart"/>
      <w:r>
        <w:rPr>
          <w:rFonts w:cs="Arial"/>
          <w:sz w:val="22"/>
          <w:szCs w:val="22"/>
        </w:rPr>
        <w:t>Bed</w:t>
      </w:r>
      <w:proofErr w:type="spellEnd"/>
    </w:p>
    <w:p w14:paraId="768D863F" w14:textId="1FA78C70" w:rsidR="00A9665B" w:rsidRDefault="00A9665B" w:rsidP="00A9665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EF4D4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spuess920c99a5</w:t>
      </w:r>
    </w:p>
    <w:p w14:paraId="2E641D98" w14:textId="77777777" w:rsidR="000164A2" w:rsidRPr="00F96567" w:rsidRDefault="000164A2" w:rsidP="000164A2">
      <w:pPr>
        <w:widowControl/>
        <w:rPr>
          <w:rFonts w:ascii="Arial" w:hAnsi="Arial" w:cs="Arial"/>
          <w:b/>
          <w:sz w:val="22"/>
          <w:szCs w:val="22"/>
        </w:rPr>
      </w:pPr>
      <w:r w:rsidRPr="00F9656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F9656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F96567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1D009B0" w14:textId="77777777" w:rsidR="000164A2" w:rsidRPr="00F96567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96567">
        <w:rPr>
          <w:rFonts w:ascii="Arial" w:hAnsi="Arial" w:cs="Arial"/>
          <w:sz w:val="22"/>
          <w:szCs w:val="22"/>
        </w:rPr>
        <w:t>11a</w:t>
      </w:r>
      <w:proofErr w:type="gramEnd"/>
      <w:r w:rsidRPr="00F96567">
        <w:rPr>
          <w:rFonts w:ascii="Arial" w:hAnsi="Arial" w:cs="Arial"/>
          <w:sz w:val="22"/>
          <w:szCs w:val="22"/>
        </w:rPr>
        <w:t>, 130 00 Praha 3</w:t>
      </w:r>
      <w:r w:rsidR="00F344DA" w:rsidRPr="00F96567">
        <w:rPr>
          <w:rFonts w:ascii="Arial" w:hAnsi="Arial" w:cs="Arial"/>
          <w:sz w:val="22"/>
          <w:szCs w:val="22"/>
        </w:rPr>
        <w:t xml:space="preserve"> - Žižkov</w:t>
      </w:r>
      <w:r w:rsidRPr="00F96567">
        <w:rPr>
          <w:rFonts w:ascii="Arial" w:hAnsi="Arial" w:cs="Arial"/>
          <w:sz w:val="22"/>
          <w:szCs w:val="22"/>
        </w:rPr>
        <w:t>,</w:t>
      </w:r>
    </w:p>
    <w:p w14:paraId="35108AFE" w14:textId="77777777" w:rsidR="000164A2" w:rsidRPr="00F96567" w:rsidRDefault="000164A2" w:rsidP="000164A2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kter</w:t>
      </w:r>
      <w:r w:rsidR="00D821FA" w:rsidRPr="00F96567">
        <w:rPr>
          <w:rFonts w:ascii="Arial" w:hAnsi="Arial" w:cs="Arial"/>
          <w:color w:val="000000"/>
          <w:sz w:val="22"/>
          <w:szCs w:val="22"/>
        </w:rPr>
        <w:t>ou</w:t>
      </w:r>
      <w:r w:rsidRPr="00F9656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F96567">
        <w:rPr>
          <w:rFonts w:ascii="Arial" w:hAnsi="Arial" w:cs="Arial"/>
          <w:sz w:val="22"/>
          <w:szCs w:val="22"/>
        </w:rPr>
        <w:t xml:space="preserve"> </w:t>
      </w:r>
      <w:r w:rsidRPr="00F96567">
        <w:rPr>
          <w:rFonts w:ascii="Arial" w:hAnsi="Arial" w:cs="Arial"/>
          <w:color w:val="000000"/>
          <w:sz w:val="22"/>
          <w:szCs w:val="22"/>
        </w:rPr>
        <w:t>Václavíková Šárka Ing., ředitelka Krajského pozemkového úřadu pro Karlovarský kraj</w:t>
      </w:r>
    </w:p>
    <w:p w14:paraId="56B0F4E2" w14:textId="77777777" w:rsidR="000164A2" w:rsidRPr="00F96567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adresa Chebská 48/73, 360 06 Karlovy Vary</w:t>
      </w:r>
    </w:p>
    <w:p w14:paraId="5DAF6E4C" w14:textId="77777777" w:rsidR="000164A2" w:rsidRPr="00F96567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IČ</w:t>
      </w:r>
      <w:r w:rsidR="001A609E" w:rsidRPr="00F96567">
        <w:rPr>
          <w:rFonts w:ascii="Arial" w:hAnsi="Arial" w:cs="Arial"/>
          <w:sz w:val="22"/>
          <w:szCs w:val="22"/>
        </w:rPr>
        <w:t>O</w:t>
      </w:r>
      <w:r w:rsidRPr="00F96567">
        <w:rPr>
          <w:rFonts w:ascii="Arial" w:hAnsi="Arial" w:cs="Arial"/>
          <w:sz w:val="22"/>
          <w:szCs w:val="22"/>
        </w:rPr>
        <w:t>: 01312774</w:t>
      </w:r>
    </w:p>
    <w:p w14:paraId="2E273E8A" w14:textId="7B0C3DB0" w:rsidR="000164A2" w:rsidRPr="00F96567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DIČ: CZ01312774</w:t>
      </w:r>
    </w:p>
    <w:p w14:paraId="3297014F" w14:textId="77777777" w:rsidR="00CE2D22" w:rsidRDefault="00CE2D22" w:rsidP="00CE2D22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61A10FC" w14:textId="77777777" w:rsidR="000164A2" w:rsidRPr="00F96567" w:rsidRDefault="000164A2" w:rsidP="000164A2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110A72DC" w14:textId="77777777"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8E51732" w14:textId="77777777"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a</w:t>
      </w:r>
    </w:p>
    <w:p w14:paraId="67B7B89F" w14:textId="77777777"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E329557" w14:textId="77777777"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b/>
          <w:color w:val="000000"/>
          <w:sz w:val="22"/>
          <w:szCs w:val="22"/>
        </w:rPr>
        <w:t>Město Skalná</w:t>
      </w:r>
      <w:r w:rsidRPr="00F96567">
        <w:rPr>
          <w:rFonts w:ascii="Arial" w:hAnsi="Arial" w:cs="Arial"/>
          <w:color w:val="000000"/>
          <w:sz w:val="22"/>
          <w:szCs w:val="22"/>
        </w:rPr>
        <w:t>, sídlo Sportovní 9, Skalná, PSČ 351 34, IČO 002 54 231</w:t>
      </w:r>
    </w:p>
    <w:p w14:paraId="69151D7D" w14:textId="64FFDD00" w:rsidR="00FE5DF5" w:rsidRDefault="00FE5DF5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starostka Mgr. Rita Skalová</w:t>
      </w:r>
    </w:p>
    <w:p w14:paraId="4597DB75" w14:textId="154DE9F5"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F96567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F96567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6DCB01D3" w14:textId="77777777" w:rsidR="000F674E" w:rsidRPr="00F96567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011F231" w14:textId="77777777"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14:paraId="6B850310" w14:textId="77777777"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8D35EAB" w14:textId="77777777"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FE3A8A8" w14:textId="77777777"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2BC9E30A" w14:textId="77777777" w:rsidR="000F674E" w:rsidRPr="00F96567" w:rsidRDefault="000F674E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B17BE56" w14:textId="77777777"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č. </w:t>
      </w:r>
      <w:r w:rsidRPr="00F96567">
        <w:rPr>
          <w:rFonts w:ascii="Arial" w:hAnsi="Arial" w:cs="Arial"/>
          <w:color w:val="000000"/>
          <w:sz w:val="22"/>
          <w:szCs w:val="22"/>
        </w:rPr>
        <w:t>1003992402</w:t>
      </w:r>
    </w:p>
    <w:p w14:paraId="58EDE2ED" w14:textId="77777777"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14:paraId="39277757" w14:textId="77777777"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I.</w:t>
      </w:r>
    </w:p>
    <w:p w14:paraId="3A1A04E5" w14:textId="52B85D31" w:rsidR="000F674E" w:rsidRPr="00F96567" w:rsidRDefault="00782C0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Státní pozemkový úřad jako </w:t>
      </w:r>
      <w:r w:rsidR="006F42BE" w:rsidRPr="00F96567">
        <w:rPr>
          <w:rFonts w:ascii="Arial" w:hAnsi="Arial" w:cs="Arial"/>
          <w:sz w:val="22"/>
          <w:szCs w:val="22"/>
        </w:rPr>
        <w:t>převádějící</w:t>
      </w:r>
      <w:r w:rsidRPr="00F96567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F96567">
        <w:rPr>
          <w:rFonts w:ascii="Arial" w:hAnsi="Arial" w:cs="Arial"/>
          <w:sz w:val="22"/>
          <w:szCs w:val="22"/>
        </w:rPr>
        <w:br/>
        <w:t xml:space="preserve">č. 503/2012 Sb., o Státním pozemkovém úřadu a o změně některých souvisejících zákonů, </w:t>
      </w:r>
      <w:r w:rsidR="006F42BE" w:rsidRPr="00F96567">
        <w:rPr>
          <w:rFonts w:ascii="Arial" w:hAnsi="Arial" w:cs="Arial"/>
          <w:sz w:val="22"/>
          <w:szCs w:val="22"/>
        </w:rPr>
        <w:t xml:space="preserve">ve znění pozdějších předpisů, </w:t>
      </w:r>
      <w:r w:rsidRPr="00F96567">
        <w:rPr>
          <w:rFonts w:ascii="Arial" w:hAnsi="Arial" w:cs="Arial"/>
          <w:sz w:val="22"/>
          <w:szCs w:val="22"/>
        </w:rPr>
        <w:t>s níže uvedeným pozemkem v majetku České republiky vedeným</w:t>
      </w:r>
      <w:r w:rsidR="000F674E" w:rsidRPr="00F96567">
        <w:rPr>
          <w:rFonts w:ascii="Arial" w:hAnsi="Arial" w:cs="Arial"/>
          <w:sz w:val="22"/>
          <w:szCs w:val="22"/>
        </w:rPr>
        <w:t xml:space="preserve"> u Katastrálního úřadu pro Karlovarský kraj, Katastrální pracoviště Cheb na LV 10 002:</w:t>
      </w:r>
    </w:p>
    <w:p w14:paraId="133A9930" w14:textId="77777777" w:rsidR="00F96567" w:rsidRDefault="00F96567" w:rsidP="00F9656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A1391AA" w14:textId="77777777" w:rsidR="000F674E" w:rsidRPr="00F96567" w:rsidRDefault="000F674E">
      <w:pPr>
        <w:pStyle w:val="obec1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Obec</w:t>
      </w:r>
      <w:r w:rsidRPr="00F9656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96567">
        <w:rPr>
          <w:rFonts w:ascii="Arial" w:hAnsi="Arial" w:cs="Arial"/>
          <w:sz w:val="22"/>
          <w:szCs w:val="22"/>
        </w:rPr>
        <w:tab/>
        <w:t>Parcelní číslo</w:t>
      </w:r>
      <w:r w:rsidRPr="00F96567">
        <w:rPr>
          <w:rFonts w:ascii="Arial" w:hAnsi="Arial" w:cs="Arial"/>
          <w:sz w:val="22"/>
          <w:szCs w:val="22"/>
        </w:rPr>
        <w:tab/>
        <w:t>Druh pozemku</w:t>
      </w:r>
    </w:p>
    <w:p w14:paraId="6BC80EAE" w14:textId="77777777" w:rsidR="00F96567" w:rsidRDefault="00F96567" w:rsidP="00F9656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4E826F0" w14:textId="77777777" w:rsidR="000F674E" w:rsidRPr="00F96567" w:rsidRDefault="000F674E">
      <w:pPr>
        <w:pStyle w:val="obec1"/>
        <w:widowControl/>
        <w:rPr>
          <w:rFonts w:ascii="Arial" w:hAnsi="Arial" w:cs="Arial"/>
          <w:sz w:val="18"/>
          <w:szCs w:val="18"/>
        </w:rPr>
      </w:pPr>
      <w:r w:rsidRPr="00F9656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656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92ABD9A" w14:textId="77777777" w:rsidR="000F674E" w:rsidRPr="00F96567" w:rsidRDefault="000F674E">
      <w:pPr>
        <w:pStyle w:val="obec1"/>
        <w:widowControl/>
        <w:rPr>
          <w:rFonts w:ascii="Arial" w:hAnsi="Arial" w:cs="Arial"/>
          <w:sz w:val="18"/>
          <w:szCs w:val="18"/>
        </w:rPr>
      </w:pPr>
      <w:r w:rsidRPr="00F96567">
        <w:rPr>
          <w:rFonts w:ascii="Arial" w:hAnsi="Arial" w:cs="Arial"/>
          <w:sz w:val="18"/>
          <w:szCs w:val="18"/>
        </w:rPr>
        <w:t>Skalná</w:t>
      </w:r>
      <w:r w:rsidRPr="00F96567">
        <w:rPr>
          <w:rFonts w:ascii="Arial" w:hAnsi="Arial" w:cs="Arial"/>
          <w:sz w:val="18"/>
          <w:szCs w:val="18"/>
        </w:rPr>
        <w:tab/>
      </w:r>
      <w:proofErr w:type="spellStart"/>
      <w:r w:rsidRPr="00F96567">
        <w:rPr>
          <w:rFonts w:ascii="Arial" w:hAnsi="Arial" w:cs="Arial"/>
          <w:sz w:val="18"/>
          <w:szCs w:val="18"/>
        </w:rPr>
        <w:t>Skalná</w:t>
      </w:r>
      <w:proofErr w:type="spellEnd"/>
      <w:r w:rsidRPr="00F96567">
        <w:rPr>
          <w:rFonts w:ascii="Arial" w:hAnsi="Arial" w:cs="Arial"/>
          <w:sz w:val="18"/>
          <w:szCs w:val="18"/>
        </w:rPr>
        <w:tab/>
        <w:t>677/2</w:t>
      </w:r>
      <w:r w:rsidRPr="00F96567">
        <w:rPr>
          <w:rFonts w:ascii="Arial" w:hAnsi="Arial" w:cs="Arial"/>
          <w:sz w:val="18"/>
          <w:szCs w:val="18"/>
        </w:rPr>
        <w:tab/>
        <w:t>ostatní plocha</w:t>
      </w:r>
    </w:p>
    <w:p w14:paraId="47B86C86" w14:textId="77777777" w:rsidR="00F96567" w:rsidRDefault="00F96567" w:rsidP="00F9656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92837A3" w14:textId="77777777" w:rsidR="000F674E" w:rsidRPr="00F96567" w:rsidRDefault="00F96567" w:rsidP="00F96567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 </w:t>
      </w:r>
      <w:r w:rsidR="000F674E" w:rsidRPr="00F96567">
        <w:rPr>
          <w:rFonts w:ascii="Arial" w:hAnsi="Arial" w:cs="Arial"/>
          <w:sz w:val="22"/>
          <w:szCs w:val="22"/>
        </w:rPr>
        <w:t>(dále jen ”pozemek”)</w:t>
      </w:r>
    </w:p>
    <w:p w14:paraId="66EB0B5B" w14:textId="77777777"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14:paraId="621F832A" w14:textId="77777777"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II.</w:t>
      </w:r>
    </w:p>
    <w:p w14:paraId="6DF7CBAE" w14:textId="77777777" w:rsidR="008D2C2F" w:rsidRPr="00F96567" w:rsidRDefault="000F674E" w:rsidP="008D2C2F">
      <w:pPr>
        <w:pStyle w:val="vnintext0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Tato smlouva se uzavírá podle § 7 odst. 1 písmeno e)</w:t>
      </w:r>
      <w:r w:rsidRPr="00F965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6567">
        <w:rPr>
          <w:rFonts w:ascii="Arial" w:hAnsi="Arial" w:cs="Arial"/>
          <w:sz w:val="22"/>
          <w:szCs w:val="22"/>
        </w:rPr>
        <w:t xml:space="preserve">zákona č. </w:t>
      </w:r>
      <w:r w:rsidR="00782C07" w:rsidRPr="00F96567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6F42BE" w:rsidRPr="00F96567">
        <w:rPr>
          <w:rFonts w:ascii="Arial" w:hAnsi="Arial" w:cs="Arial"/>
          <w:sz w:val="22"/>
          <w:szCs w:val="22"/>
        </w:rPr>
        <w:t xml:space="preserve">, </w:t>
      </w:r>
      <w:r w:rsidR="008D2C2F" w:rsidRPr="00F96567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D2C2F" w:rsidRPr="00F96567">
        <w:rPr>
          <w:rFonts w:ascii="Arial" w:hAnsi="Arial" w:cs="Arial"/>
          <w:sz w:val="22"/>
          <w:szCs w:val="22"/>
        </w:rPr>
        <w:t>Čl.II</w:t>
      </w:r>
      <w:proofErr w:type="spellEnd"/>
      <w:r w:rsidR="008D2C2F" w:rsidRPr="00F96567">
        <w:rPr>
          <w:rFonts w:ascii="Arial" w:hAnsi="Arial" w:cs="Arial"/>
          <w:sz w:val="22"/>
          <w:szCs w:val="22"/>
        </w:rPr>
        <w:t xml:space="preserve"> zákona č. 185/2016 Sb.).</w:t>
      </w:r>
    </w:p>
    <w:p w14:paraId="0012BAEA" w14:textId="77777777" w:rsidR="00782C07" w:rsidRPr="00F96567" w:rsidRDefault="00782C07" w:rsidP="00EF4D4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69995A01" w14:textId="77777777"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III.</w:t>
      </w:r>
    </w:p>
    <w:p w14:paraId="25847EBC" w14:textId="6B08B0DE" w:rsidR="000F674E" w:rsidRPr="00F96567" w:rsidRDefault="000F674E" w:rsidP="00EF4D4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</w:t>
      </w:r>
      <w:proofErr w:type="gramStart"/>
      <w:r w:rsidRPr="00F96567">
        <w:rPr>
          <w:rFonts w:ascii="Arial" w:hAnsi="Arial" w:cs="Arial"/>
          <w:sz w:val="22"/>
          <w:szCs w:val="22"/>
        </w:rPr>
        <w:t>stavu</w:t>
      </w:r>
      <w:proofErr w:type="gramEnd"/>
      <w:r w:rsidRPr="00F96567">
        <w:rPr>
          <w:rFonts w:ascii="Arial" w:hAnsi="Arial" w:cs="Arial"/>
          <w:sz w:val="22"/>
          <w:szCs w:val="22"/>
        </w:rPr>
        <w:t xml:space="preserve"> v jakém se nachází ke dni </w:t>
      </w:r>
      <w:r w:rsidR="005A4468">
        <w:rPr>
          <w:rFonts w:ascii="Arial" w:hAnsi="Arial" w:cs="Arial"/>
          <w:sz w:val="22"/>
          <w:szCs w:val="22"/>
        </w:rPr>
        <w:t xml:space="preserve">účinnosti </w:t>
      </w:r>
      <w:r w:rsidRPr="00F96567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66FEAE03" w14:textId="77777777"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IV.</w:t>
      </w:r>
    </w:p>
    <w:p w14:paraId="5366A060" w14:textId="05DC11B9" w:rsidR="003D53C8" w:rsidRPr="00F96567" w:rsidRDefault="000F674E" w:rsidP="00A13B6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1) Pozemek se s ohledem na to, že je určen </w:t>
      </w:r>
      <w:r w:rsidR="007F426D" w:rsidRPr="00F96567">
        <w:rPr>
          <w:rFonts w:ascii="Arial" w:hAnsi="Arial" w:cs="Arial"/>
          <w:sz w:val="22"/>
          <w:szCs w:val="22"/>
        </w:rPr>
        <w:t>vydaným územním plánem nebo vydaným regulačním plánem k realizaci zeleně a k realizaci veřejně prospěšných opatření anebo již k těmto účelům využité, převádí na nabyvatele bezúplatně.</w:t>
      </w:r>
    </w:p>
    <w:p w14:paraId="2323634F" w14:textId="77777777" w:rsidR="003D53C8" w:rsidRPr="00F96567" w:rsidRDefault="003D53C8" w:rsidP="003D53C8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Určení pozemku uvedeného v článku I. této smlouvy je dle platné územně plánovací dokumentace následující: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59"/>
        <w:gridCol w:w="2748"/>
        <w:gridCol w:w="2672"/>
      </w:tblGrid>
      <w:tr w:rsidR="00E676B6" w:rsidRPr="00497819" w14:paraId="3BB82E31" w14:textId="77777777" w:rsidTr="00F72B4E">
        <w:tc>
          <w:tcPr>
            <w:tcW w:w="2536" w:type="dxa"/>
          </w:tcPr>
          <w:p w14:paraId="1FA59EC6" w14:textId="77777777" w:rsidR="00E676B6" w:rsidRPr="00497819" w:rsidRDefault="00E676B6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559" w:type="dxa"/>
          </w:tcPr>
          <w:p w14:paraId="2FC8D9F0" w14:textId="77777777" w:rsidR="00E676B6" w:rsidRPr="00497819" w:rsidRDefault="00E676B6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7819">
              <w:rPr>
                <w:rFonts w:ascii="Arial" w:hAnsi="Arial" w:cs="Arial"/>
                <w:sz w:val="22"/>
                <w:szCs w:val="22"/>
              </w:rPr>
              <w:t>Parc.č</w:t>
            </w:r>
            <w:proofErr w:type="spellEnd"/>
            <w:r w:rsidRPr="004978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48" w:type="dxa"/>
          </w:tcPr>
          <w:p w14:paraId="475D9505" w14:textId="77777777" w:rsidR="00E676B6" w:rsidRPr="00497819" w:rsidRDefault="00E676B6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>určení dle platné ÚPD</w:t>
            </w:r>
          </w:p>
        </w:tc>
        <w:tc>
          <w:tcPr>
            <w:tcW w:w="2672" w:type="dxa"/>
          </w:tcPr>
          <w:p w14:paraId="6C2AA992" w14:textId="77777777" w:rsidR="00E676B6" w:rsidRPr="00497819" w:rsidRDefault="00E676B6" w:rsidP="00F72B4E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E676B6" w14:paraId="3BB64E2D" w14:textId="77777777" w:rsidTr="00F72B4E">
        <w:tc>
          <w:tcPr>
            <w:tcW w:w="2536" w:type="dxa"/>
          </w:tcPr>
          <w:p w14:paraId="23D0D3DC" w14:textId="77777777" w:rsidR="00E676B6" w:rsidRDefault="00E676B6" w:rsidP="00E676B6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Skalná</w:t>
            </w:r>
          </w:p>
        </w:tc>
        <w:tc>
          <w:tcPr>
            <w:tcW w:w="1559" w:type="dxa"/>
          </w:tcPr>
          <w:p w14:paraId="1D5C7265" w14:textId="77777777" w:rsidR="00E676B6" w:rsidRDefault="00E676B6" w:rsidP="00E676B6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677/2</w:t>
            </w:r>
          </w:p>
        </w:tc>
        <w:tc>
          <w:tcPr>
            <w:tcW w:w="2748" w:type="dxa"/>
          </w:tcPr>
          <w:p w14:paraId="7E9D4D80" w14:textId="77777777" w:rsidR="00E676B6" w:rsidRDefault="00E676B6" w:rsidP="00E676B6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 zeleně</w:t>
            </w:r>
          </w:p>
        </w:tc>
        <w:tc>
          <w:tcPr>
            <w:tcW w:w="2672" w:type="dxa"/>
          </w:tcPr>
          <w:p w14:paraId="73B32C45" w14:textId="77777777" w:rsidR="00E676B6" w:rsidRDefault="00E676B6" w:rsidP="00E676B6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881,40 Kč</w:t>
            </w:r>
          </w:p>
        </w:tc>
      </w:tr>
    </w:tbl>
    <w:p w14:paraId="5BE1D89B" w14:textId="77777777" w:rsidR="00E676B6" w:rsidRPr="007C590C" w:rsidRDefault="00E676B6" w:rsidP="00E676B6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14:paraId="023F9E5C" w14:textId="1BC6886D" w:rsidR="00654C33" w:rsidRDefault="00247AC2" w:rsidP="00291B02">
      <w:pPr>
        <w:pStyle w:val="vnintext0"/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5755B4">
        <w:rPr>
          <w:rFonts w:ascii="Arial" w:hAnsi="Arial" w:cs="Arial"/>
          <w:sz w:val="22"/>
          <w:szCs w:val="22"/>
        </w:rPr>
        <w:t xml:space="preserve">  </w:t>
      </w:r>
      <w:r w:rsidR="007F426D" w:rsidRPr="00F96567">
        <w:rPr>
          <w:rFonts w:ascii="Arial" w:hAnsi="Arial" w:cs="Arial"/>
          <w:sz w:val="22"/>
          <w:szCs w:val="22"/>
        </w:rPr>
        <w:t>2)</w:t>
      </w:r>
      <w:r w:rsidR="00654C33" w:rsidRPr="00654C33">
        <w:rPr>
          <w:rFonts w:ascii="Arial" w:hAnsi="Arial" w:cs="Arial"/>
          <w:color w:val="000000"/>
          <w:sz w:val="22"/>
          <w:szCs w:val="22"/>
        </w:rPr>
        <w:t xml:space="preserve"> </w:t>
      </w:r>
      <w:r w:rsidR="00654C33" w:rsidRPr="00495C9D">
        <w:rPr>
          <w:rFonts w:ascii="Arial" w:hAnsi="Arial" w:cs="Arial"/>
          <w:color w:val="000000"/>
          <w:sz w:val="22"/>
          <w:szCs w:val="22"/>
        </w:rPr>
        <w:t>V případě změny územně plánovací dokumentace, která by v rámci hlavního funkčního využití plochy neumožnila naplnění účelu převodu pozemku</w:t>
      </w:r>
      <w:r w:rsidR="00654C33">
        <w:rPr>
          <w:rFonts w:ascii="Arial" w:hAnsi="Arial" w:cs="Arial"/>
          <w:color w:val="000000"/>
          <w:sz w:val="22"/>
          <w:szCs w:val="22"/>
        </w:rPr>
        <w:t xml:space="preserve"> uvedeného v článku IV, písm. 1) nebo pozemek byl využit jinak než k realizaci veřejné zeleně nebo veřejně prospěšného opatření, </w:t>
      </w:r>
      <w:r w:rsidR="00654C33" w:rsidRPr="00495C9D">
        <w:rPr>
          <w:rFonts w:ascii="Arial" w:hAnsi="Arial" w:cs="Arial"/>
          <w:color w:val="000000"/>
          <w:sz w:val="22"/>
          <w:szCs w:val="22"/>
        </w:rPr>
        <w:t>je obec povinna zemědělský pozemek převést zpět za stejných podmínek, za jakých byl na obec převeden, a to ve lhůtě do 90 dnů od nabytí právní moci změny územního plánu nebo změny regulačního plánu</w:t>
      </w:r>
      <w:r w:rsidR="00654C33">
        <w:rPr>
          <w:rFonts w:ascii="Arial" w:hAnsi="Arial" w:cs="Arial"/>
          <w:color w:val="000000"/>
          <w:sz w:val="22"/>
          <w:szCs w:val="22"/>
        </w:rPr>
        <w:t>.</w:t>
      </w:r>
      <w:r w:rsidR="00654C33" w:rsidRPr="00495C9D">
        <w:rPr>
          <w:rFonts w:ascii="Arial" w:hAnsi="Arial" w:cs="Arial"/>
          <w:color w:val="000000"/>
          <w:sz w:val="22"/>
          <w:szCs w:val="22"/>
        </w:rPr>
        <w:t xml:space="preserve"> Jestliže nebude možné pozemek</w:t>
      </w:r>
      <w:r w:rsidR="00654C33">
        <w:rPr>
          <w:rFonts w:ascii="Arial" w:hAnsi="Arial" w:cs="Arial"/>
          <w:color w:val="000000"/>
          <w:sz w:val="22"/>
          <w:szCs w:val="22"/>
        </w:rPr>
        <w:t xml:space="preserve"> </w:t>
      </w:r>
      <w:r w:rsidR="00654C33" w:rsidRPr="00495C9D">
        <w:rPr>
          <w:rFonts w:ascii="Arial" w:hAnsi="Arial" w:cs="Arial"/>
          <w:color w:val="000000"/>
          <w:sz w:val="22"/>
          <w:szCs w:val="22"/>
        </w:rPr>
        <w:t>převést zpět, protože bude</w:t>
      </w:r>
      <w:r w:rsidR="00654C33">
        <w:rPr>
          <w:rFonts w:ascii="Arial" w:hAnsi="Arial" w:cs="Arial"/>
          <w:color w:val="000000"/>
          <w:sz w:val="22"/>
          <w:szCs w:val="22"/>
        </w:rPr>
        <w:t xml:space="preserve"> </w:t>
      </w:r>
      <w:r w:rsidR="00654C33" w:rsidRPr="00495C9D">
        <w:rPr>
          <w:rFonts w:ascii="Arial" w:hAnsi="Arial" w:cs="Arial"/>
          <w:color w:val="000000"/>
          <w:sz w:val="22"/>
          <w:szCs w:val="22"/>
        </w:rPr>
        <w:t>ve vlastnictví třetí osoby, je obec povinna ve stejné lhůtě poskytnout Státnímu pozemkovému úřadu finanční náhradu ve výši ceny pozemku</w:t>
      </w:r>
      <w:r w:rsidR="00654C33">
        <w:rPr>
          <w:rFonts w:ascii="Arial" w:hAnsi="Arial" w:cs="Arial"/>
          <w:color w:val="000000"/>
          <w:sz w:val="22"/>
          <w:szCs w:val="22"/>
        </w:rPr>
        <w:t xml:space="preserve"> </w:t>
      </w:r>
      <w:r w:rsidR="00654C33" w:rsidRPr="00495C9D">
        <w:rPr>
          <w:rFonts w:ascii="Arial" w:hAnsi="Arial" w:cs="Arial"/>
          <w:color w:val="000000"/>
          <w:sz w:val="22"/>
          <w:szCs w:val="22"/>
        </w:rPr>
        <w:t>zjištěné podle cenového předpisu platného ke dni uzavření smlouvy, podle které byl pozemek</w:t>
      </w:r>
      <w:r w:rsidR="00654C33">
        <w:rPr>
          <w:rFonts w:ascii="Arial" w:hAnsi="Arial" w:cs="Arial"/>
          <w:color w:val="000000"/>
          <w:sz w:val="22"/>
          <w:szCs w:val="22"/>
        </w:rPr>
        <w:t xml:space="preserve"> </w:t>
      </w:r>
      <w:r w:rsidR="00654C33" w:rsidRPr="00495C9D">
        <w:rPr>
          <w:rFonts w:ascii="Arial" w:hAnsi="Arial" w:cs="Arial"/>
          <w:color w:val="000000"/>
          <w:sz w:val="22"/>
          <w:szCs w:val="22"/>
        </w:rPr>
        <w:t>obci převeden, a podle současného způsobu využití pozemku.</w:t>
      </w:r>
    </w:p>
    <w:p w14:paraId="5DAAE00D" w14:textId="77777777" w:rsidR="000F674E" w:rsidRPr="00F96567" w:rsidRDefault="00654C33" w:rsidP="00654C33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AC5134">
        <w:rPr>
          <w:rFonts w:ascii="Arial" w:hAnsi="Arial" w:cs="Arial"/>
          <w:sz w:val="22"/>
          <w:szCs w:val="22"/>
        </w:rPr>
        <w:t xml:space="preserve">Tato povinnost platí po dobu </w:t>
      </w:r>
      <w:r>
        <w:rPr>
          <w:rFonts w:ascii="Arial" w:hAnsi="Arial" w:cs="Arial"/>
          <w:sz w:val="22"/>
          <w:szCs w:val="22"/>
        </w:rPr>
        <w:t>5</w:t>
      </w:r>
      <w:r w:rsidRPr="00AC5134">
        <w:rPr>
          <w:rFonts w:ascii="Arial" w:hAnsi="Arial" w:cs="Arial"/>
          <w:sz w:val="22"/>
          <w:szCs w:val="22"/>
        </w:rPr>
        <w:t xml:space="preserve"> let ode dne provedení vkladu vlastnického práva</w:t>
      </w:r>
      <w:r>
        <w:rPr>
          <w:rFonts w:ascii="Arial" w:hAnsi="Arial" w:cs="Arial"/>
        </w:rPr>
        <w:t xml:space="preserve"> </w:t>
      </w:r>
      <w:r w:rsidRPr="00AC5134">
        <w:rPr>
          <w:rFonts w:ascii="Arial" w:hAnsi="Arial" w:cs="Arial"/>
          <w:sz w:val="22"/>
          <w:szCs w:val="22"/>
        </w:rPr>
        <w:t>k zemědělskému pozemku do katastru nemovitostí ve prospěch obce.</w:t>
      </w:r>
      <w:r w:rsidR="000F674E" w:rsidRPr="00F96567">
        <w:rPr>
          <w:rFonts w:ascii="Arial" w:hAnsi="Arial" w:cs="Arial"/>
          <w:sz w:val="22"/>
          <w:szCs w:val="22"/>
        </w:rPr>
        <w:t xml:space="preserve"> </w:t>
      </w:r>
    </w:p>
    <w:p w14:paraId="73AAE09D" w14:textId="547657C2" w:rsidR="000F674E" w:rsidRPr="00F96567" w:rsidRDefault="00402472" w:rsidP="00EF4D4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3) Nabyvatel se zavazuje, že v případě náhrady za tento pozemek v penězích podle ustanovení bodu 2) článku IV. této smlouvy uhradí převádějícímu náklady, které budou vynaloženy na </w:t>
      </w:r>
      <w:r w:rsidR="00040100" w:rsidRPr="00F96567">
        <w:rPr>
          <w:rFonts w:ascii="Arial" w:hAnsi="Arial" w:cs="Arial"/>
          <w:sz w:val="22"/>
          <w:szCs w:val="22"/>
        </w:rPr>
        <w:t>jeho ocenění</w:t>
      </w:r>
      <w:r w:rsidRPr="00F96567">
        <w:rPr>
          <w:rFonts w:ascii="Arial" w:hAnsi="Arial" w:cs="Arial"/>
          <w:sz w:val="22"/>
          <w:szCs w:val="22"/>
        </w:rPr>
        <w:t>.</w:t>
      </w:r>
    </w:p>
    <w:p w14:paraId="7D77EAD5" w14:textId="77777777"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V.</w:t>
      </w:r>
    </w:p>
    <w:p w14:paraId="7C78DAB2" w14:textId="77777777"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436ADF77" w14:textId="77777777" w:rsidR="002D4382" w:rsidRPr="00F96567" w:rsidRDefault="002D438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760BBB5C" w14:textId="77777777"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3B1F9E2D" w14:textId="77777777" w:rsidR="000F674E" w:rsidRPr="00F96567" w:rsidRDefault="002D561C">
      <w:pPr>
        <w:pStyle w:val="vnitrniText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3)</w:t>
      </w:r>
      <w:r w:rsidR="000C13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4703F199" w14:textId="77777777"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D585ED5" w14:textId="77777777"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VI.</w:t>
      </w:r>
    </w:p>
    <w:p w14:paraId="423B12EE" w14:textId="77777777" w:rsidR="000F674E" w:rsidRPr="00F96567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6F52108C" w14:textId="77777777" w:rsidR="00683C47" w:rsidRDefault="00683C47" w:rsidP="00683C47">
      <w:pPr>
        <w:pStyle w:val="vnintext0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3A51ADC4" w14:textId="77777777" w:rsidR="00683C47" w:rsidRPr="0003365A" w:rsidRDefault="00683C47" w:rsidP="00683C47">
      <w:pPr>
        <w:pStyle w:val="vnintext0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6A84090C" w14:textId="77777777" w:rsidR="00683C47" w:rsidRPr="0003365A" w:rsidRDefault="00683C47" w:rsidP="00683C47">
      <w:pPr>
        <w:pStyle w:val="vnintext0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665C112F" w14:textId="77777777" w:rsidR="000F674E" w:rsidRPr="00F96567" w:rsidRDefault="000F674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750C33A1" w14:textId="77777777" w:rsidR="000F674E" w:rsidRPr="00F96567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VII.</w:t>
      </w:r>
    </w:p>
    <w:p w14:paraId="7025957B" w14:textId="77777777" w:rsidR="000F674E" w:rsidRPr="00F96567" w:rsidRDefault="000F674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82C07" w:rsidRPr="00F96567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175955" w:rsidRPr="00F96567">
        <w:rPr>
          <w:rFonts w:ascii="Arial" w:hAnsi="Arial" w:cs="Arial"/>
          <w:sz w:val="22"/>
          <w:szCs w:val="22"/>
        </w:rPr>
        <w:t xml:space="preserve">, </w:t>
      </w:r>
      <w:r w:rsidR="008D2C2F" w:rsidRPr="00F96567">
        <w:rPr>
          <w:rFonts w:ascii="Arial" w:hAnsi="Arial" w:cs="Arial"/>
          <w:sz w:val="22"/>
          <w:szCs w:val="22"/>
        </w:rPr>
        <w:t>ve znění účinném ke dni 31. 7. 2016</w:t>
      </w:r>
      <w:r w:rsidR="0065302D" w:rsidRPr="00F96567">
        <w:rPr>
          <w:rFonts w:ascii="Arial" w:hAnsi="Arial" w:cs="Arial"/>
          <w:sz w:val="22"/>
          <w:szCs w:val="22"/>
        </w:rPr>
        <w:t>,</w:t>
      </w:r>
      <w:r w:rsidRPr="00F96567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782C07" w:rsidRPr="00F96567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175955" w:rsidRPr="00F96567">
        <w:rPr>
          <w:rFonts w:ascii="Arial" w:hAnsi="Arial" w:cs="Arial"/>
          <w:sz w:val="22"/>
          <w:szCs w:val="22"/>
        </w:rPr>
        <w:t xml:space="preserve">, </w:t>
      </w:r>
      <w:r w:rsidR="008D2C2F" w:rsidRPr="00F96567">
        <w:rPr>
          <w:rFonts w:ascii="Arial" w:hAnsi="Arial" w:cs="Arial"/>
          <w:sz w:val="22"/>
          <w:szCs w:val="22"/>
        </w:rPr>
        <w:t>ve znění účinném ke dni 31. 7. 2016</w:t>
      </w:r>
      <w:r w:rsidRPr="00F96567">
        <w:rPr>
          <w:rFonts w:ascii="Arial" w:hAnsi="Arial" w:cs="Arial"/>
          <w:sz w:val="22"/>
          <w:szCs w:val="22"/>
        </w:rPr>
        <w:t>.</w:t>
      </w:r>
    </w:p>
    <w:p w14:paraId="2444ADF7" w14:textId="77777777" w:rsidR="003D3A24" w:rsidRPr="000940B2" w:rsidRDefault="000F674E" w:rsidP="003D3A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1 písmeno e) zákona č. </w:t>
      </w:r>
      <w:r w:rsidR="00782C07" w:rsidRPr="00F96567">
        <w:rPr>
          <w:rFonts w:ascii="Arial" w:hAnsi="Arial" w:cs="Arial"/>
          <w:sz w:val="22"/>
          <w:szCs w:val="22"/>
        </w:rPr>
        <w:t>503/2012 Sb., o Státní</w:t>
      </w:r>
      <w:r w:rsidR="00175955" w:rsidRPr="00F96567">
        <w:rPr>
          <w:rFonts w:ascii="Arial" w:hAnsi="Arial" w:cs="Arial"/>
          <w:sz w:val="22"/>
          <w:szCs w:val="22"/>
        </w:rPr>
        <w:t>m</w:t>
      </w:r>
      <w:r w:rsidR="00782C07" w:rsidRPr="00F96567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175955" w:rsidRPr="00F96567">
        <w:rPr>
          <w:rFonts w:ascii="Arial" w:hAnsi="Arial" w:cs="Arial"/>
          <w:sz w:val="22"/>
          <w:szCs w:val="22"/>
        </w:rPr>
        <w:t xml:space="preserve">, </w:t>
      </w:r>
      <w:r w:rsidR="008D2C2F" w:rsidRPr="00F96567">
        <w:rPr>
          <w:rFonts w:ascii="Arial" w:hAnsi="Arial" w:cs="Arial"/>
          <w:sz w:val="22"/>
          <w:szCs w:val="22"/>
        </w:rPr>
        <w:t>ve znění účinném ke dni 31. 7. 2016</w:t>
      </w:r>
      <w:r w:rsidRPr="00F96567">
        <w:rPr>
          <w:rFonts w:ascii="Arial" w:hAnsi="Arial" w:cs="Arial"/>
          <w:sz w:val="22"/>
          <w:szCs w:val="22"/>
        </w:rPr>
        <w:t xml:space="preserve">, </w:t>
      </w:r>
      <w:bookmarkStart w:id="2" w:name="_Hlk153889827"/>
      <w:r w:rsidR="003D3A24" w:rsidRPr="000940B2">
        <w:rPr>
          <w:rFonts w:ascii="Arial" w:hAnsi="Arial" w:cs="Arial"/>
          <w:sz w:val="22"/>
          <w:szCs w:val="22"/>
        </w:rPr>
        <w:t xml:space="preserve">převedeny dle </w:t>
      </w:r>
      <w:r w:rsidR="003D3A24">
        <w:rPr>
          <w:rFonts w:ascii="Arial" w:hAnsi="Arial" w:cs="Arial"/>
          <w:sz w:val="22"/>
          <w:szCs w:val="22"/>
        </w:rPr>
        <w:t xml:space="preserve">změny č. 1 </w:t>
      </w:r>
      <w:r w:rsidR="003D3A24" w:rsidRPr="000940B2">
        <w:rPr>
          <w:rFonts w:ascii="Arial" w:hAnsi="Arial" w:cs="Arial"/>
          <w:sz w:val="22"/>
          <w:szCs w:val="22"/>
        </w:rPr>
        <w:t>schváleného územního plánu ze dne</w:t>
      </w:r>
      <w:r w:rsidR="003D3A24">
        <w:rPr>
          <w:rFonts w:ascii="Arial" w:hAnsi="Arial" w:cs="Arial"/>
          <w:sz w:val="22"/>
          <w:szCs w:val="22"/>
        </w:rPr>
        <w:t xml:space="preserve"> 24.8.2017</w:t>
      </w:r>
      <w:r w:rsidR="003D3A24" w:rsidRPr="000940B2">
        <w:rPr>
          <w:rFonts w:ascii="Arial" w:hAnsi="Arial" w:cs="Arial"/>
          <w:sz w:val="22"/>
          <w:szCs w:val="22"/>
        </w:rPr>
        <w:t>.</w:t>
      </w:r>
    </w:p>
    <w:p w14:paraId="79D2B2F8" w14:textId="66496A79" w:rsidR="003D3A24" w:rsidRDefault="003D3A24" w:rsidP="003D3A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Nabyvatel prohlašuje, že nabytí pozemk</w:t>
      </w:r>
      <w:r w:rsidR="00A10A38">
        <w:rPr>
          <w:rFonts w:ascii="Arial" w:hAnsi="Arial" w:cs="Arial"/>
          <w:sz w:val="22"/>
          <w:szCs w:val="22"/>
        </w:rPr>
        <w:t>u</w:t>
      </w:r>
      <w:r w:rsidRPr="000940B2">
        <w:rPr>
          <w:rFonts w:ascii="Arial" w:hAnsi="Arial" w:cs="Arial"/>
          <w:sz w:val="22"/>
          <w:szCs w:val="22"/>
        </w:rPr>
        <w:t xml:space="preserve"> odsouhlasilo zastupitelstvo</w:t>
      </w:r>
      <w:r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22354B" w:rsidRPr="00B50121">
        <w:rPr>
          <w:rFonts w:ascii="Arial" w:hAnsi="Arial" w:cs="Arial"/>
          <w:color w:val="000000" w:themeColor="text1"/>
          <w:sz w:val="22"/>
          <w:szCs w:val="22"/>
        </w:rPr>
        <w:t>29.8.2024</w:t>
      </w:r>
      <w:r w:rsidRPr="00B501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 xml:space="preserve">usnesením č. </w:t>
      </w:r>
      <w:r w:rsidR="00D87D04" w:rsidRPr="00B50121">
        <w:rPr>
          <w:rFonts w:ascii="Arial" w:hAnsi="Arial" w:cs="Arial"/>
          <w:color w:val="000000" w:themeColor="text1"/>
          <w:sz w:val="22"/>
          <w:szCs w:val="22"/>
        </w:rPr>
        <w:t>04/2024</w:t>
      </w:r>
      <w:r w:rsidRPr="00B501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36188BB" w14:textId="2328D6EC" w:rsidR="00982993" w:rsidRPr="00AC5134" w:rsidRDefault="00982993" w:rsidP="003D3A24">
      <w:pPr>
        <w:widowControl/>
        <w:ind w:firstLine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Nabyvatel prohlašuje, že při tomto právním jednání postupuje v souladu se zákonem č. 128/2000 Sb., ve znění pozdějších předpisů.</w:t>
      </w:r>
    </w:p>
    <w:bookmarkEnd w:id="2"/>
    <w:p w14:paraId="5FC7484C" w14:textId="77777777" w:rsidR="008D2C2F" w:rsidRPr="00F96567" w:rsidRDefault="008D2C2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Smluvní strany prohlašují, že nejpozději ke dni 1.8. 2016 byly splněny zákonné podmínky pro uplatnění nároku na převod, které jsou stanoveny zákonem č. 503/2012 Sb., ve znění účinném do 31.7.2016.</w:t>
      </w:r>
    </w:p>
    <w:p w14:paraId="7B2D67B1" w14:textId="77777777" w:rsidR="00217C2E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14:paraId="17EFFA92" w14:textId="77777777" w:rsidR="00FA0709" w:rsidRPr="00F96567" w:rsidRDefault="00FA070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8C194EF" w14:textId="77777777" w:rsidR="000F3F28" w:rsidRDefault="000F3F28" w:rsidP="000F3F28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257B7050" w14:textId="77777777" w:rsidR="000F3F28" w:rsidRDefault="000F3F28" w:rsidP="000F3F28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B907E97" w14:textId="4CEA382B" w:rsidR="000F3F28" w:rsidRDefault="000F3F28" w:rsidP="000F3F28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Tato smlouva je vyhotovena ve </w:t>
      </w:r>
      <w:r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1 stejnopis(y) a ostatní jsou určeny pro převádějícího.</w:t>
      </w:r>
    </w:p>
    <w:p w14:paraId="0FB28F9C" w14:textId="53948A0C" w:rsidR="000F3F28" w:rsidRDefault="000F3F28" w:rsidP="000F3F28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2893BE3E" w14:textId="77777777" w:rsidR="005D0951" w:rsidRPr="000F3F28" w:rsidRDefault="005D0951" w:rsidP="000F3F28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503C0067" w14:textId="77777777" w:rsidR="000F3F28" w:rsidRDefault="000F3F28" w:rsidP="000F3F28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</w:p>
    <w:p w14:paraId="28E85A1E" w14:textId="77777777" w:rsidR="000F3F28" w:rsidRDefault="000F3F28" w:rsidP="000F3F28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06488D1C" w14:textId="77777777"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14:paraId="285A270B" w14:textId="77777777"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14:paraId="64E6EEBF" w14:textId="44E319BC" w:rsidR="003D3A24" w:rsidRPr="000940B2" w:rsidRDefault="00143DA3" w:rsidP="003D3A2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V Karlových Varech dne </w:t>
      </w:r>
      <w:r>
        <w:rPr>
          <w:rFonts w:ascii="Arial" w:hAnsi="Arial" w:cs="Arial"/>
          <w:sz w:val="22"/>
          <w:szCs w:val="22"/>
        </w:rPr>
        <w:t>19.12.2024</w:t>
      </w:r>
      <w:r w:rsidR="003D3A24" w:rsidRPr="000940B2">
        <w:rPr>
          <w:rFonts w:ascii="Arial" w:hAnsi="Arial" w:cs="Arial"/>
          <w:sz w:val="22"/>
          <w:szCs w:val="22"/>
        </w:rPr>
        <w:tab/>
      </w:r>
      <w:r w:rsidRPr="000940B2">
        <w:rPr>
          <w:rFonts w:ascii="Arial" w:hAnsi="Arial" w:cs="Arial"/>
          <w:sz w:val="22"/>
          <w:szCs w:val="22"/>
        </w:rPr>
        <w:t xml:space="preserve">V Karlových Varech dne </w:t>
      </w:r>
      <w:r>
        <w:rPr>
          <w:rFonts w:ascii="Arial" w:hAnsi="Arial" w:cs="Arial"/>
          <w:sz w:val="22"/>
          <w:szCs w:val="22"/>
        </w:rPr>
        <w:t>19.12.2024</w:t>
      </w:r>
    </w:p>
    <w:p w14:paraId="0A6213B8" w14:textId="77777777" w:rsidR="003D3A24" w:rsidRPr="000940B2" w:rsidRDefault="003D3A24" w:rsidP="003D3A2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F9B36C2" w14:textId="77777777" w:rsidR="003D3A24" w:rsidRDefault="003D3A24" w:rsidP="003D3A2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090A42B" w14:textId="77777777" w:rsidR="003D3A24" w:rsidRPr="000940B2" w:rsidRDefault="003D3A24" w:rsidP="003D3A2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7F6CA7B" w14:textId="77777777" w:rsidR="003D3A24" w:rsidRDefault="003D3A24" w:rsidP="003D3A2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D8DE1D9" w14:textId="77777777" w:rsidR="005D0951" w:rsidRPr="000940B2" w:rsidRDefault="005D0951" w:rsidP="003D3A2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1C2A7C1" w14:textId="77777777" w:rsidR="003D3A24" w:rsidRPr="000940B2" w:rsidRDefault="003D3A24" w:rsidP="003D3A2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3AA4D22" w14:textId="77777777" w:rsidR="003D3A24" w:rsidRPr="000940B2" w:rsidRDefault="003D3A24" w:rsidP="003D3A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............................................</w:t>
      </w:r>
      <w:r w:rsidRPr="000940B2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75E1021" w14:textId="77777777" w:rsidR="003D3A24" w:rsidRPr="000940B2" w:rsidRDefault="003D3A24" w:rsidP="003D3A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Státní pozemkový úřad</w:t>
      </w:r>
      <w:r w:rsidRPr="000940B2">
        <w:rPr>
          <w:rFonts w:ascii="Arial" w:hAnsi="Arial" w:cs="Arial"/>
          <w:sz w:val="22"/>
          <w:szCs w:val="22"/>
        </w:rPr>
        <w:tab/>
        <w:t>Město Skalná</w:t>
      </w:r>
    </w:p>
    <w:p w14:paraId="1E9DA8B8" w14:textId="77777777" w:rsidR="003D3A24" w:rsidRPr="000940B2" w:rsidRDefault="003D3A24" w:rsidP="003D3A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ředitelka Krajského pozemkového úřadu</w:t>
      </w:r>
      <w:r w:rsidRPr="000940B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zast</w:t>
      </w:r>
      <w:proofErr w:type="spellEnd"/>
      <w:r>
        <w:rPr>
          <w:rFonts w:ascii="Arial" w:hAnsi="Arial" w:cs="Arial"/>
          <w:sz w:val="22"/>
          <w:szCs w:val="22"/>
        </w:rPr>
        <w:t>. starostka Mgr. Rita Skalová</w:t>
      </w:r>
    </w:p>
    <w:p w14:paraId="215E4F72" w14:textId="77777777" w:rsidR="003D3A24" w:rsidRPr="000940B2" w:rsidRDefault="003D3A24" w:rsidP="003D3A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pro Karlovarský kraj</w:t>
      </w:r>
      <w:r w:rsidRPr="000940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nabyvatel</w:t>
      </w:r>
    </w:p>
    <w:p w14:paraId="3A1A8F86" w14:textId="77777777" w:rsidR="003D3A24" w:rsidRPr="000940B2" w:rsidRDefault="003D3A24" w:rsidP="003D3A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Václavíková Šárka Ing.</w:t>
      </w:r>
      <w:r w:rsidRPr="000940B2">
        <w:rPr>
          <w:rFonts w:ascii="Arial" w:hAnsi="Arial" w:cs="Arial"/>
          <w:sz w:val="22"/>
          <w:szCs w:val="22"/>
        </w:rPr>
        <w:tab/>
      </w:r>
    </w:p>
    <w:p w14:paraId="2800C99E" w14:textId="77777777" w:rsidR="003D3A24" w:rsidRDefault="003D3A24" w:rsidP="003D3A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převádějící</w:t>
      </w:r>
      <w:r w:rsidRPr="000940B2">
        <w:rPr>
          <w:rFonts w:ascii="Arial" w:hAnsi="Arial" w:cs="Arial"/>
          <w:sz w:val="22"/>
          <w:szCs w:val="22"/>
        </w:rPr>
        <w:tab/>
      </w:r>
    </w:p>
    <w:p w14:paraId="1262ACF7" w14:textId="77777777" w:rsidR="003D3A24" w:rsidRDefault="003D3A24">
      <w:pPr>
        <w:widowControl/>
        <w:rPr>
          <w:rFonts w:ascii="Arial" w:hAnsi="Arial" w:cs="Arial"/>
          <w:sz w:val="22"/>
          <w:szCs w:val="22"/>
        </w:rPr>
      </w:pPr>
    </w:p>
    <w:p w14:paraId="224D3C1A" w14:textId="61C309FA"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65302D" w:rsidRPr="00F96567">
        <w:rPr>
          <w:rFonts w:ascii="Arial" w:hAnsi="Arial" w:cs="Arial"/>
          <w:sz w:val="22"/>
          <w:szCs w:val="22"/>
        </w:rPr>
        <w:t>SPÚ</w:t>
      </w:r>
      <w:r w:rsidRPr="00F96567">
        <w:rPr>
          <w:rFonts w:ascii="Arial" w:hAnsi="Arial" w:cs="Arial"/>
          <w:sz w:val="22"/>
          <w:szCs w:val="22"/>
        </w:rPr>
        <w:t xml:space="preserve">: </w:t>
      </w:r>
      <w:r w:rsidRPr="00F96567">
        <w:rPr>
          <w:rFonts w:ascii="Arial" w:hAnsi="Arial" w:cs="Arial"/>
          <w:color w:val="000000"/>
          <w:sz w:val="22"/>
          <w:szCs w:val="22"/>
        </w:rPr>
        <w:t>69602</w:t>
      </w:r>
      <w:r w:rsidRPr="00F96567">
        <w:rPr>
          <w:rFonts w:ascii="Arial" w:hAnsi="Arial" w:cs="Arial"/>
          <w:color w:val="000000"/>
          <w:sz w:val="22"/>
          <w:szCs w:val="22"/>
        </w:rPr>
        <w:br/>
      </w:r>
    </w:p>
    <w:p w14:paraId="08077DBA" w14:textId="77777777" w:rsidR="000F674E" w:rsidRPr="00F96567" w:rsidRDefault="000F674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703DE4D" w14:textId="77777777" w:rsidR="003D3A24" w:rsidRPr="000940B2" w:rsidRDefault="003D3A24" w:rsidP="003D3A2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Za věcnou a formální správnost odpovídá</w:t>
      </w:r>
    </w:p>
    <w:p w14:paraId="4A741CEB" w14:textId="77777777" w:rsidR="003D3A24" w:rsidRPr="000940B2" w:rsidRDefault="003D3A24" w:rsidP="003D3A2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14:paraId="63864141" w14:textId="77777777" w:rsidR="003D3A24" w:rsidRPr="000940B2" w:rsidRDefault="003D3A24" w:rsidP="003D3A2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Vlčková Tereza Ing.</w:t>
      </w:r>
    </w:p>
    <w:p w14:paraId="30824B4F" w14:textId="77777777" w:rsidR="003D3A24" w:rsidRPr="000940B2" w:rsidRDefault="003D3A24" w:rsidP="003D3A24">
      <w:pPr>
        <w:widowControl/>
        <w:rPr>
          <w:rFonts w:ascii="Arial" w:hAnsi="Arial" w:cs="Arial"/>
          <w:sz w:val="22"/>
          <w:szCs w:val="22"/>
        </w:rPr>
      </w:pPr>
    </w:p>
    <w:p w14:paraId="118FD05F" w14:textId="77777777" w:rsidR="003D3A24" w:rsidRPr="000940B2" w:rsidRDefault="003D3A24" w:rsidP="003D3A24">
      <w:pPr>
        <w:widowControl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</w:t>
      </w:r>
    </w:p>
    <w:p w14:paraId="5539889A" w14:textId="77777777" w:rsidR="003D3A24" w:rsidRPr="000940B2" w:rsidRDefault="003D3A24" w:rsidP="003D3A24">
      <w:pPr>
        <w:widowControl/>
        <w:ind w:firstLine="708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podpis</w:t>
      </w:r>
    </w:p>
    <w:p w14:paraId="1B3A6FB6" w14:textId="77777777" w:rsidR="003D3A24" w:rsidRPr="000940B2" w:rsidRDefault="003D3A24" w:rsidP="003D3A2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BDC64F2" w14:textId="77777777" w:rsidR="003D3A24" w:rsidRPr="000940B2" w:rsidRDefault="003D3A24" w:rsidP="003D3A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Za správnost: </w:t>
      </w:r>
      <w:r w:rsidRPr="000940B2">
        <w:rPr>
          <w:rFonts w:ascii="Arial" w:hAnsi="Arial" w:cs="Arial"/>
          <w:color w:val="000000"/>
          <w:sz w:val="22"/>
          <w:szCs w:val="22"/>
        </w:rPr>
        <w:t>Bc. Markéta Bedečová</w:t>
      </w:r>
    </w:p>
    <w:p w14:paraId="41196ADC" w14:textId="77777777" w:rsidR="003D3A24" w:rsidRPr="000940B2" w:rsidRDefault="003D3A24" w:rsidP="003D3A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2556B0" w14:textId="77777777" w:rsidR="003D3A24" w:rsidRPr="000940B2" w:rsidRDefault="003D3A24" w:rsidP="003D3A24">
      <w:pPr>
        <w:widowControl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</w:t>
      </w:r>
    </w:p>
    <w:p w14:paraId="3E7B4C78" w14:textId="77777777" w:rsidR="003D3A24" w:rsidRPr="000940B2" w:rsidRDefault="003D3A24" w:rsidP="003D3A2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  <w:t>podpis</w:t>
      </w:r>
    </w:p>
    <w:p w14:paraId="1A18E885" w14:textId="77777777" w:rsidR="000F674E" w:rsidRPr="00F96567" w:rsidRDefault="000F674E">
      <w:pPr>
        <w:widowControl/>
        <w:rPr>
          <w:rFonts w:ascii="Arial" w:hAnsi="Arial" w:cs="Arial"/>
          <w:sz w:val="22"/>
          <w:szCs w:val="22"/>
        </w:rPr>
      </w:pPr>
    </w:p>
    <w:p w14:paraId="489D02E5" w14:textId="77777777" w:rsidR="00501E97" w:rsidRPr="00F96567" w:rsidRDefault="00501E97">
      <w:pPr>
        <w:widowControl/>
        <w:rPr>
          <w:rFonts w:ascii="Arial" w:hAnsi="Arial" w:cs="Arial"/>
          <w:sz w:val="22"/>
          <w:szCs w:val="22"/>
        </w:rPr>
      </w:pPr>
    </w:p>
    <w:p w14:paraId="054FB2BE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</w:p>
    <w:p w14:paraId="66B091A0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</w:p>
    <w:p w14:paraId="1CD7CFC5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</w:p>
    <w:p w14:paraId="2C4FE36E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</w:p>
    <w:p w14:paraId="5ED8F9D5" w14:textId="1E4A87FE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44F54CE0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119307D1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509F999E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</w:p>
    <w:p w14:paraId="15D52130" w14:textId="7CB08DF8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2C66D94C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00AB0E8E" w14:textId="77777777" w:rsidR="005D0951" w:rsidRDefault="005D0951" w:rsidP="005D0951">
      <w:pPr>
        <w:jc w:val="both"/>
        <w:rPr>
          <w:rFonts w:ascii="Arial" w:hAnsi="Arial" w:cs="Arial"/>
          <w:i/>
          <w:sz w:val="22"/>
          <w:szCs w:val="22"/>
        </w:rPr>
      </w:pPr>
    </w:p>
    <w:p w14:paraId="3D5A1E2D" w14:textId="67DC484B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45446DDA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6D3730C4" w14:textId="77777777" w:rsidR="005D0951" w:rsidRDefault="005D0951" w:rsidP="005D095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956B09B" w14:textId="1AB455B8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0DC22F9C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DA92C8A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</w:p>
    <w:p w14:paraId="0E1EA52B" w14:textId="628C0281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48B31FFD" w14:textId="3048FC2F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</w:t>
      </w:r>
    </w:p>
    <w:p w14:paraId="1ADEFDAF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</w:p>
    <w:p w14:paraId="77B6F511" w14:textId="77777777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</w:p>
    <w:p w14:paraId="40E48CDB" w14:textId="3936EE54" w:rsidR="005D0951" w:rsidRDefault="005D0951" w:rsidP="005D0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AFC74D1" w14:textId="2CAD2DBD" w:rsidR="005D0951" w:rsidRDefault="005D0951" w:rsidP="005D095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podpis odpovědného</w:t>
      </w:r>
    </w:p>
    <w:p w14:paraId="621A45CC" w14:textId="150DE55A" w:rsidR="005D0951" w:rsidRDefault="005D0951" w:rsidP="005D095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 zaměstnance</w:t>
      </w:r>
    </w:p>
    <w:p w14:paraId="031D079A" w14:textId="77777777" w:rsidR="00501E97" w:rsidRPr="00F96567" w:rsidRDefault="00501E97">
      <w:pPr>
        <w:widowControl/>
        <w:rPr>
          <w:rFonts w:ascii="Arial" w:hAnsi="Arial" w:cs="Arial"/>
          <w:sz w:val="22"/>
          <w:szCs w:val="22"/>
        </w:rPr>
      </w:pPr>
    </w:p>
    <w:sectPr w:rsidR="00501E97" w:rsidRPr="00F9656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CADF" w14:textId="77777777" w:rsidR="00674A3D" w:rsidRDefault="00674A3D">
      <w:r>
        <w:separator/>
      </w:r>
    </w:p>
  </w:endnote>
  <w:endnote w:type="continuationSeparator" w:id="0">
    <w:p w14:paraId="54F7AEE0" w14:textId="77777777" w:rsidR="00674A3D" w:rsidRDefault="0067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AFD7" w14:textId="77777777" w:rsidR="00674A3D" w:rsidRDefault="00674A3D">
      <w:r>
        <w:separator/>
      </w:r>
    </w:p>
  </w:footnote>
  <w:footnote w:type="continuationSeparator" w:id="0">
    <w:p w14:paraId="10EAE6CD" w14:textId="77777777" w:rsidR="00674A3D" w:rsidRDefault="0067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1274" w14:textId="77777777" w:rsidR="000F674E" w:rsidRDefault="000F674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4E"/>
    <w:rsid w:val="000164A2"/>
    <w:rsid w:val="00016FD3"/>
    <w:rsid w:val="0003365A"/>
    <w:rsid w:val="00035BE1"/>
    <w:rsid w:val="00040100"/>
    <w:rsid w:val="00061AFD"/>
    <w:rsid w:val="00094A6C"/>
    <w:rsid w:val="000C138C"/>
    <w:rsid w:val="000C2CD7"/>
    <w:rsid w:val="000F3F28"/>
    <w:rsid w:val="000F674E"/>
    <w:rsid w:val="001063E6"/>
    <w:rsid w:val="00110AFF"/>
    <w:rsid w:val="00115651"/>
    <w:rsid w:val="00123341"/>
    <w:rsid w:val="00143DA3"/>
    <w:rsid w:val="00153962"/>
    <w:rsid w:val="0015688E"/>
    <w:rsid w:val="0016720C"/>
    <w:rsid w:val="00175955"/>
    <w:rsid w:val="001A609E"/>
    <w:rsid w:val="001E1EB7"/>
    <w:rsid w:val="001E67E8"/>
    <w:rsid w:val="00217C2E"/>
    <w:rsid w:val="0022354B"/>
    <w:rsid w:val="00247AC2"/>
    <w:rsid w:val="00261220"/>
    <w:rsid w:val="00291B02"/>
    <w:rsid w:val="0029620C"/>
    <w:rsid w:val="002B72F4"/>
    <w:rsid w:val="002B7376"/>
    <w:rsid w:val="002D4382"/>
    <w:rsid w:val="002D561C"/>
    <w:rsid w:val="002F40A8"/>
    <w:rsid w:val="00307FB3"/>
    <w:rsid w:val="00322E06"/>
    <w:rsid w:val="00365707"/>
    <w:rsid w:val="003965F9"/>
    <w:rsid w:val="003C581D"/>
    <w:rsid w:val="003D3A24"/>
    <w:rsid w:val="003D5121"/>
    <w:rsid w:val="003D52B3"/>
    <w:rsid w:val="003D53C8"/>
    <w:rsid w:val="003F64D6"/>
    <w:rsid w:val="00402472"/>
    <w:rsid w:val="00495C9D"/>
    <w:rsid w:val="00497819"/>
    <w:rsid w:val="004E4596"/>
    <w:rsid w:val="00501E97"/>
    <w:rsid w:val="005123A9"/>
    <w:rsid w:val="00533D85"/>
    <w:rsid w:val="0056024B"/>
    <w:rsid w:val="005755B4"/>
    <w:rsid w:val="00587CA8"/>
    <w:rsid w:val="0059234F"/>
    <w:rsid w:val="005A4468"/>
    <w:rsid w:val="005A7C07"/>
    <w:rsid w:val="005B2545"/>
    <w:rsid w:val="005D0951"/>
    <w:rsid w:val="006258CD"/>
    <w:rsid w:val="0065302D"/>
    <w:rsid w:val="00654C33"/>
    <w:rsid w:val="006704D9"/>
    <w:rsid w:val="00674A3D"/>
    <w:rsid w:val="00683C47"/>
    <w:rsid w:val="00690118"/>
    <w:rsid w:val="006D72A5"/>
    <w:rsid w:val="006F42BE"/>
    <w:rsid w:val="00721D4F"/>
    <w:rsid w:val="00724F1C"/>
    <w:rsid w:val="00741C8C"/>
    <w:rsid w:val="00754881"/>
    <w:rsid w:val="00782C07"/>
    <w:rsid w:val="007A4C9B"/>
    <w:rsid w:val="007C4BBA"/>
    <w:rsid w:val="007C590C"/>
    <w:rsid w:val="007F3605"/>
    <w:rsid w:val="007F426D"/>
    <w:rsid w:val="00825E2D"/>
    <w:rsid w:val="008374D5"/>
    <w:rsid w:val="00861BF5"/>
    <w:rsid w:val="008C398A"/>
    <w:rsid w:val="008D2C2F"/>
    <w:rsid w:val="00910666"/>
    <w:rsid w:val="00914293"/>
    <w:rsid w:val="009366DA"/>
    <w:rsid w:val="00945688"/>
    <w:rsid w:val="009570D8"/>
    <w:rsid w:val="00982993"/>
    <w:rsid w:val="00A10A38"/>
    <w:rsid w:val="00A13B66"/>
    <w:rsid w:val="00A31C3B"/>
    <w:rsid w:val="00A53C68"/>
    <w:rsid w:val="00A9665B"/>
    <w:rsid w:val="00AC5134"/>
    <w:rsid w:val="00AE5523"/>
    <w:rsid w:val="00AF080F"/>
    <w:rsid w:val="00B109CA"/>
    <w:rsid w:val="00B279C6"/>
    <w:rsid w:val="00B3615A"/>
    <w:rsid w:val="00B50121"/>
    <w:rsid w:val="00BF085C"/>
    <w:rsid w:val="00C34702"/>
    <w:rsid w:val="00C9419D"/>
    <w:rsid w:val="00CD0068"/>
    <w:rsid w:val="00CE2D22"/>
    <w:rsid w:val="00D13A0C"/>
    <w:rsid w:val="00D26AE9"/>
    <w:rsid w:val="00D75276"/>
    <w:rsid w:val="00D821FA"/>
    <w:rsid w:val="00D87D04"/>
    <w:rsid w:val="00D911D5"/>
    <w:rsid w:val="00DA57A2"/>
    <w:rsid w:val="00DB3E9C"/>
    <w:rsid w:val="00DF2489"/>
    <w:rsid w:val="00E32B55"/>
    <w:rsid w:val="00E64CAC"/>
    <w:rsid w:val="00E676B6"/>
    <w:rsid w:val="00EC4B62"/>
    <w:rsid w:val="00EC52B1"/>
    <w:rsid w:val="00EF4D48"/>
    <w:rsid w:val="00F05D7E"/>
    <w:rsid w:val="00F23DB4"/>
    <w:rsid w:val="00F27A8C"/>
    <w:rsid w:val="00F344DA"/>
    <w:rsid w:val="00F53A92"/>
    <w:rsid w:val="00F72B4E"/>
    <w:rsid w:val="00F92FE6"/>
    <w:rsid w:val="00F94B16"/>
    <w:rsid w:val="00F96567"/>
    <w:rsid w:val="00F96AD5"/>
    <w:rsid w:val="00FA0709"/>
    <w:rsid w:val="00FD1919"/>
    <w:rsid w:val="00FE3EF4"/>
    <w:rsid w:val="00FE5468"/>
    <w:rsid w:val="00F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C92DB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řnítext"/>
    <w:basedOn w:val="Normln"/>
    <w:rsid w:val="00EC4B6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40247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3D53C8"/>
    <w:pPr>
      <w:widowControl/>
      <w:autoSpaceDE/>
      <w:autoSpaceDN/>
      <w:adjustRightInd/>
      <w:ind w:left="1410"/>
    </w:pPr>
    <w:rPr>
      <w:sz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tylDoprava">
    <w:name w:val="Styl Doprava"/>
    <w:basedOn w:val="Normln"/>
    <w:rsid w:val="00A9665B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7686</Characters>
  <Application>Microsoft Office Word</Application>
  <DocSecurity>0</DocSecurity>
  <Lines>64</Lines>
  <Paragraphs>17</Paragraphs>
  <ScaleCrop>false</ScaleCrop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2025-01-10T10:15:00Z</dcterms:created>
  <dcterms:modified xsi:type="dcterms:W3CDTF">2025-01-10T10:15:00Z</dcterms:modified>
</cp:coreProperties>
</file>