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79A4" w14:textId="77777777" w:rsidR="00A65ABD" w:rsidRPr="00A65ABD" w:rsidRDefault="00A65ABD" w:rsidP="00A65ABD">
      <w:pPr>
        <w:tabs>
          <w:tab w:val="left" w:pos="0"/>
        </w:tabs>
        <w:spacing w:before="120"/>
        <w:rPr>
          <w:rFonts w:eastAsia="Arial Unicode MS" w:cs="Arial Unicode MS"/>
          <w:b/>
          <w:sz w:val="28"/>
          <w:szCs w:val="28"/>
        </w:rPr>
      </w:pPr>
      <w:r w:rsidRPr="00A65ABD">
        <w:rPr>
          <w:rFonts w:eastAsia="Arial Unicode MS" w:cs="Arial Unicode MS"/>
          <w:b/>
          <w:sz w:val="28"/>
          <w:szCs w:val="28"/>
        </w:rPr>
        <w:t>Vyšší odborná škola informačních studií</w:t>
      </w:r>
    </w:p>
    <w:p w14:paraId="5269F3B6" w14:textId="77777777" w:rsidR="00A65ABD" w:rsidRPr="00A65ABD" w:rsidRDefault="00A65ABD" w:rsidP="00A65ABD">
      <w:pPr>
        <w:tabs>
          <w:tab w:val="left" w:pos="0"/>
        </w:tabs>
        <w:spacing w:before="60"/>
        <w:rPr>
          <w:rFonts w:eastAsia="Arial Unicode MS" w:cs="Arial Unicode MS"/>
          <w:b/>
          <w:sz w:val="28"/>
          <w:szCs w:val="28"/>
        </w:rPr>
      </w:pPr>
      <w:r w:rsidRPr="00A65ABD">
        <w:rPr>
          <w:rFonts w:eastAsia="Arial Unicode MS" w:cs="Arial Unicode MS"/>
          <w:b/>
          <w:sz w:val="28"/>
          <w:szCs w:val="28"/>
        </w:rPr>
        <w:t xml:space="preserve">a Střední škola elektrotechniky, </w:t>
      </w:r>
    </w:p>
    <w:p w14:paraId="756570E9" w14:textId="6C4C9E83" w:rsidR="00A65ABD" w:rsidRDefault="00A65ABD" w:rsidP="00A65ABD">
      <w:pPr>
        <w:tabs>
          <w:tab w:val="left" w:pos="0"/>
        </w:tabs>
        <w:spacing w:before="60"/>
        <w:rPr>
          <w:rFonts w:eastAsia="Arial Unicode MS" w:cs="Arial Unicode MS"/>
          <w:b/>
          <w:sz w:val="28"/>
          <w:szCs w:val="28"/>
        </w:rPr>
      </w:pPr>
      <w:r w:rsidRPr="00A65ABD">
        <w:rPr>
          <w:rFonts w:eastAsia="Arial Unicode MS" w:cs="Arial Unicode MS"/>
          <w:b/>
          <w:sz w:val="28"/>
          <w:szCs w:val="28"/>
        </w:rPr>
        <w:t>multimédií a informatiky</w:t>
      </w:r>
    </w:p>
    <w:p w14:paraId="2A3983CC" w14:textId="77777777" w:rsidR="00A65ABD" w:rsidRDefault="00A65ABD" w:rsidP="00A65ABD">
      <w:pPr>
        <w:tabs>
          <w:tab w:val="left" w:pos="0"/>
        </w:tabs>
        <w:spacing w:before="60"/>
        <w:rPr>
          <w:rFonts w:eastAsia="Arial Unicode MS" w:cs="Arial Unicode MS"/>
          <w:b/>
          <w:sz w:val="28"/>
          <w:szCs w:val="28"/>
        </w:rPr>
      </w:pPr>
    </w:p>
    <w:p w14:paraId="442B47CC" w14:textId="128C009B" w:rsidR="00A65ABD" w:rsidRPr="00216A5F" w:rsidRDefault="00216A5F" w:rsidP="00A65ABD">
      <w:pPr>
        <w:tabs>
          <w:tab w:val="left" w:pos="0"/>
        </w:tabs>
        <w:spacing w:before="60"/>
        <w:rPr>
          <w:rFonts w:ascii="Arial" w:eastAsia="Arial Unicode MS" w:hAnsi="Arial" w:cs="Arial"/>
          <w:bCs/>
          <w:sz w:val="24"/>
          <w:szCs w:val="24"/>
        </w:rPr>
      </w:pPr>
      <w:r w:rsidRPr="00216A5F">
        <w:rPr>
          <w:rFonts w:ascii="Arial" w:eastAsia="Arial Unicode MS" w:hAnsi="Arial" w:cs="Arial"/>
          <w:bCs/>
          <w:sz w:val="24"/>
          <w:szCs w:val="24"/>
        </w:rPr>
        <w:t xml:space="preserve">V Praze </w:t>
      </w:r>
      <w:r w:rsidR="00451A9F">
        <w:rPr>
          <w:rFonts w:ascii="Arial" w:eastAsia="Arial Unicode MS" w:hAnsi="Arial" w:cs="Arial"/>
          <w:bCs/>
          <w:sz w:val="24"/>
          <w:szCs w:val="24"/>
        </w:rPr>
        <w:t>02</w:t>
      </w:r>
      <w:r w:rsidRPr="00216A5F">
        <w:rPr>
          <w:rFonts w:ascii="Arial" w:eastAsia="Arial Unicode MS" w:hAnsi="Arial" w:cs="Arial"/>
          <w:bCs/>
          <w:sz w:val="24"/>
          <w:szCs w:val="24"/>
        </w:rPr>
        <w:t>.</w:t>
      </w:r>
      <w:r w:rsidR="00451A9F">
        <w:rPr>
          <w:rFonts w:ascii="Arial" w:eastAsia="Arial Unicode MS" w:hAnsi="Arial" w:cs="Arial"/>
          <w:bCs/>
          <w:sz w:val="24"/>
          <w:szCs w:val="24"/>
        </w:rPr>
        <w:t>01</w:t>
      </w:r>
      <w:r w:rsidRPr="00216A5F">
        <w:rPr>
          <w:rFonts w:ascii="Arial" w:eastAsia="Arial Unicode MS" w:hAnsi="Arial" w:cs="Arial"/>
          <w:bCs/>
          <w:sz w:val="24"/>
          <w:szCs w:val="24"/>
        </w:rPr>
        <w:t>.202</w:t>
      </w:r>
      <w:r w:rsidR="00451A9F">
        <w:rPr>
          <w:rFonts w:ascii="Arial" w:eastAsia="Arial Unicode MS" w:hAnsi="Arial" w:cs="Arial"/>
          <w:bCs/>
          <w:sz w:val="24"/>
          <w:szCs w:val="24"/>
        </w:rPr>
        <w:t>5</w:t>
      </w:r>
    </w:p>
    <w:p w14:paraId="780E6F96" w14:textId="77777777" w:rsidR="00216A5F" w:rsidRDefault="00216A5F" w:rsidP="00A65ABD">
      <w:pPr>
        <w:tabs>
          <w:tab w:val="left" w:pos="0"/>
        </w:tabs>
        <w:spacing w:before="60"/>
        <w:jc w:val="center"/>
        <w:rPr>
          <w:rFonts w:eastAsia="Arial Unicode MS" w:cs="Arial Unicode MS"/>
          <w:b/>
          <w:sz w:val="28"/>
          <w:szCs w:val="28"/>
          <w:u w:val="single"/>
        </w:rPr>
      </w:pPr>
    </w:p>
    <w:p w14:paraId="5D2AE65D" w14:textId="39B95987" w:rsidR="00A65ABD" w:rsidRPr="00216A5F" w:rsidRDefault="00A65ABD" w:rsidP="00A65ABD">
      <w:pPr>
        <w:tabs>
          <w:tab w:val="left" w:pos="0"/>
        </w:tabs>
        <w:spacing w:before="60"/>
        <w:jc w:val="center"/>
        <w:rPr>
          <w:rFonts w:eastAsia="Arial Unicode MS" w:cs="Arial Unicode MS"/>
          <w:b/>
          <w:sz w:val="28"/>
          <w:szCs w:val="28"/>
          <w:u w:val="single"/>
        </w:rPr>
      </w:pPr>
      <w:r w:rsidRPr="00216A5F">
        <w:rPr>
          <w:rFonts w:eastAsia="Arial Unicode MS" w:cs="Arial Unicode MS"/>
          <w:b/>
          <w:sz w:val="28"/>
          <w:szCs w:val="28"/>
          <w:u w:val="single"/>
        </w:rPr>
        <w:t>Cenová nabídka na zajištění odborné pomoci pro rok 202</w:t>
      </w:r>
      <w:r w:rsidR="00451A9F">
        <w:rPr>
          <w:rFonts w:eastAsia="Arial Unicode MS" w:cs="Arial Unicode MS"/>
          <w:b/>
          <w:sz w:val="28"/>
          <w:szCs w:val="28"/>
          <w:u w:val="single"/>
        </w:rPr>
        <w:t>5</w:t>
      </w:r>
    </w:p>
    <w:p w14:paraId="13620679" w14:textId="77777777" w:rsidR="00A65ABD" w:rsidRDefault="00A65ABD" w:rsidP="00A65ABD">
      <w:pPr>
        <w:tabs>
          <w:tab w:val="left" w:pos="0"/>
        </w:tabs>
        <w:spacing w:before="60"/>
        <w:jc w:val="center"/>
        <w:rPr>
          <w:rFonts w:eastAsia="Arial Unicode MS" w:cs="Arial Unicode MS"/>
          <w:bCs/>
          <w:sz w:val="28"/>
          <w:szCs w:val="28"/>
          <w:u w:val="single"/>
        </w:rPr>
      </w:pPr>
    </w:p>
    <w:p w14:paraId="1CC8E32B" w14:textId="02F2C054" w:rsidR="00A65ABD" w:rsidRDefault="00A65ABD" w:rsidP="00A65ABD">
      <w:pPr>
        <w:tabs>
          <w:tab w:val="left" w:pos="0"/>
        </w:tabs>
        <w:spacing w:before="60"/>
        <w:rPr>
          <w:rFonts w:ascii="Arial" w:hAnsi="Arial" w:cs="Arial"/>
          <w:sz w:val="24"/>
          <w:szCs w:val="24"/>
        </w:rPr>
      </w:pPr>
      <w:r w:rsidRPr="00A65ABD">
        <w:rPr>
          <w:rFonts w:ascii="Arial" w:hAnsi="Arial" w:cs="Arial"/>
          <w:sz w:val="24"/>
          <w:szCs w:val="24"/>
        </w:rPr>
        <w:t xml:space="preserve">Předmětem </w:t>
      </w:r>
      <w:r>
        <w:rPr>
          <w:rFonts w:ascii="Arial" w:hAnsi="Arial" w:cs="Arial"/>
          <w:sz w:val="24"/>
          <w:szCs w:val="24"/>
        </w:rPr>
        <w:t>odborné pomoci</w:t>
      </w:r>
      <w:r w:rsidRPr="00A65ABD">
        <w:rPr>
          <w:rFonts w:ascii="Arial" w:hAnsi="Arial" w:cs="Arial"/>
          <w:sz w:val="24"/>
          <w:szCs w:val="24"/>
        </w:rPr>
        <w:t xml:space="preserve"> je zajištění odborné technické a inženýrské pomoci v rámci kompletní administrace veřejných zakázek při vlastní přípravě a zadávání veřejných zakázek malého rozsahu pro objednavatele a s tím souvisejících úkonů v rámci Profilu zadavatele TENDER ARÉNA</w:t>
      </w:r>
      <w:r>
        <w:rPr>
          <w:rFonts w:ascii="Arial" w:hAnsi="Arial" w:cs="Arial"/>
          <w:sz w:val="24"/>
          <w:szCs w:val="24"/>
        </w:rPr>
        <w:t>,</w:t>
      </w:r>
      <w:r w:rsidRPr="00A65ABD">
        <w:rPr>
          <w:rFonts w:ascii="Arial" w:hAnsi="Arial" w:cs="Arial"/>
          <w:sz w:val="24"/>
          <w:szCs w:val="24"/>
        </w:rPr>
        <w:t xml:space="preserve"> včetně evidence objednávek formou zjednodušeného formulář</w:t>
      </w:r>
      <w:r w:rsidR="00216A5F">
        <w:rPr>
          <w:rFonts w:ascii="Arial" w:hAnsi="Arial" w:cs="Arial"/>
          <w:sz w:val="24"/>
          <w:szCs w:val="24"/>
        </w:rPr>
        <w:t>e</w:t>
      </w:r>
      <w:r w:rsidRPr="00A65ABD">
        <w:rPr>
          <w:rFonts w:ascii="Arial" w:hAnsi="Arial" w:cs="Arial"/>
          <w:sz w:val="24"/>
          <w:szCs w:val="24"/>
        </w:rPr>
        <w:t xml:space="preserve"> profilu zadavatele, a dále odborného a ekonomického dohledu při vlastní realizace veřejné zakázky</w:t>
      </w:r>
      <w:r>
        <w:rPr>
          <w:rFonts w:ascii="Arial" w:hAnsi="Arial" w:cs="Arial"/>
          <w:sz w:val="24"/>
          <w:szCs w:val="24"/>
        </w:rPr>
        <w:t>.</w:t>
      </w:r>
    </w:p>
    <w:p w14:paraId="27074ADA" w14:textId="77777777" w:rsidR="00A65ABD" w:rsidRDefault="00A65ABD" w:rsidP="00A65ABD">
      <w:pPr>
        <w:tabs>
          <w:tab w:val="left" w:pos="0"/>
        </w:tabs>
        <w:spacing w:before="60"/>
        <w:rPr>
          <w:rFonts w:ascii="Arial" w:hAnsi="Arial" w:cs="Arial"/>
          <w:bCs/>
          <w:u w:val="single"/>
        </w:rPr>
      </w:pPr>
    </w:p>
    <w:p w14:paraId="2D75DA35" w14:textId="3A9DE198" w:rsidR="00A65ABD" w:rsidRPr="00A65ABD" w:rsidRDefault="00A65ABD" w:rsidP="00A65ABD">
      <w:pPr>
        <w:tabs>
          <w:tab w:val="left" w:pos="0"/>
        </w:tabs>
        <w:spacing w:before="60"/>
        <w:rPr>
          <w:rFonts w:ascii="Arial" w:hAnsi="Arial" w:cs="Arial"/>
          <w:bCs/>
          <w:u w:val="single"/>
        </w:rPr>
      </w:pPr>
      <w:r>
        <w:rPr>
          <w:rFonts w:ascii="Arial" w:hAnsi="Arial" w:cs="Arial"/>
          <w:sz w:val="24"/>
          <w:szCs w:val="24"/>
          <w:lang w:eastAsia="ar-SA"/>
        </w:rPr>
        <w:t>Z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a řádné poskytnutí </w:t>
      </w:r>
      <w:r>
        <w:rPr>
          <w:rFonts w:ascii="Arial" w:hAnsi="Arial" w:cs="Arial"/>
          <w:sz w:val="24"/>
          <w:szCs w:val="24"/>
          <w:lang w:eastAsia="ar-SA"/>
        </w:rPr>
        <w:t xml:space="preserve">odborné a inženýrské 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pomoci </w:t>
      </w:r>
      <w:r w:rsidR="00216A5F">
        <w:rPr>
          <w:rFonts w:ascii="Arial" w:hAnsi="Arial" w:cs="Arial"/>
          <w:sz w:val="24"/>
          <w:szCs w:val="24"/>
          <w:lang w:eastAsia="ar-SA"/>
        </w:rPr>
        <w:t>je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 smluvní odměna </w:t>
      </w:r>
      <w:r w:rsidR="00216A5F">
        <w:rPr>
          <w:rFonts w:ascii="Arial" w:hAnsi="Arial" w:cs="Arial"/>
          <w:sz w:val="24"/>
          <w:szCs w:val="24"/>
          <w:lang w:eastAsia="ar-SA"/>
        </w:rPr>
        <w:t xml:space="preserve">poradce 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stanovená jako hodinová sazba </w:t>
      </w:r>
      <w:r>
        <w:rPr>
          <w:rFonts w:ascii="Arial" w:hAnsi="Arial" w:cs="Arial"/>
          <w:b/>
          <w:sz w:val="24"/>
          <w:szCs w:val="24"/>
          <w:lang w:eastAsia="ar-SA"/>
        </w:rPr>
        <w:t>50</w:t>
      </w:r>
      <w:r w:rsidRPr="00FB07B2">
        <w:rPr>
          <w:rFonts w:ascii="Arial" w:hAnsi="Arial" w:cs="Arial"/>
          <w:b/>
          <w:sz w:val="24"/>
          <w:szCs w:val="24"/>
          <w:lang w:eastAsia="ar-SA"/>
        </w:rPr>
        <w:t>0,- Kč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 za každou započatou hodinu bez DPH</w:t>
      </w:r>
      <w:r w:rsidR="00216A5F">
        <w:rPr>
          <w:rFonts w:ascii="Arial" w:hAnsi="Arial" w:cs="Arial"/>
          <w:sz w:val="24"/>
          <w:szCs w:val="24"/>
          <w:lang w:eastAsia="ar-SA"/>
        </w:rPr>
        <w:t xml:space="preserve"> (poradce není plátcem DPH)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216A5F">
        <w:rPr>
          <w:rFonts w:ascii="Arial" w:hAnsi="Arial" w:cs="Arial"/>
          <w:sz w:val="24"/>
          <w:szCs w:val="24"/>
          <w:lang w:eastAsia="ar-SA"/>
        </w:rPr>
        <w:t>v předpokládaném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 v rozsahu </w:t>
      </w:r>
      <w:r>
        <w:rPr>
          <w:rFonts w:ascii="Arial" w:hAnsi="Arial" w:cs="Arial"/>
          <w:sz w:val="24"/>
          <w:szCs w:val="24"/>
          <w:lang w:eastAsia="ar-SA"/>
        </w:rPr>
        <w:t>25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 hodin za kalendářní měsíc</w:t>
      </w:r>
      <w:r w:rsidR="00216A5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(vyjma víceprací dle zvláštní objednávky </w:t>
      </w:r>
      <w:r>
        <w:rPr>
          <w:rFonts w:ascii="Arial" w:hAnsi="Arial" w:cs="Arial"/>
          <w:sz w:val="24"/>
          <w:szCs w:val="24"/>
          <w:lang w:eastAsia="ar-SA"/>
        </w:rPr>
        <w:t>objednatele</w:t>
      </w:r>
      <w:r w:rsidRPr="00FB07B2">
        <w:rPr>
          <w:rFonts w:ascii="Arial" w:hAnsi="Arial" w:cs="Arial"/>
          <w:sz w:val="24"/>
          <w:szCs w:val="24"/>
          <w:lang w:eastAsia="ar-SA"/>
        </w:rPr>
        <w:t xml:space="preserve"> nad rámec sjednaného rozsahu</w:t>
      </w:r>
      <w:r>
        <w:rPr>
          <w:rFonts w:ascii="Arial" w:hAnsi="Arial" w:cs="Arial"/>
          <w:sz w:val="24"/>
          <w:szCs w:val="24"/>
          <w:lang w:eastAsia="ar-SA"/>
        </w:rPr>
        <w:t xml:space="preserve"> smlouvy</w:t>
      </w:r>
      <w:r w:rsidRPr="00FB07B2">
        <w:rPr>
          <w:rFonts w:ascii="Arial" w:hAnsi="Arial" w:cs="Arial"/>
          <w:sz w:val="24"/>
          <w:szCs w:val="24"/>
          <w:lang w:eastAsia="ar-SA"/>
        </w:rPr>
        <w:t>).</w:t>
      </w:r>
    </w:p>
    <w:p w14:paraId="349A5B64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7C74683D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79BA33FA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11872246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3AA57334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7EDD6CFA" w14:textId="77777777" w:rsidR="00216A5F" w:rsidRDefault="00216A5F" w:rsidP="00A65ABD">
      <w:pPr>
        <w:jc w:val="right"/>
        <w:rPr>
          <w:rFonts w:eastAsia="Arial Unicode MS" w:cs="Arial Unicode MS"/>
          <w:b/>
          <w:sz w:val="30"/>
          <w:szCs w:val="30"/>
        </w:rPr>
      </w:pPr>
    </w:p>
    <w:p w14:paraId="7E85A677" w14:textId="77777777" w:rsidR="00216A5F" w:rsidRDefault="00216A5F" w:rsidP="00216A5F">
      <w:pPr>
        <w:rPr>
          <w:rFonts w:ascii="Arial" w:eastAsia="Arial Unicode MS" w:hAnsi="Arial" w:cs="Arial"/>
          <w:bCs/>
          <w:sz w:val="24"/>
          <w:szCs w:val="24"/>
        </w:rPr>
      </w:pPr>
      <w:r w:rsidRPr="00216A5F"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Alena </w:t>
      </w:r>
      <w:proofErr w:type="gramStart"/>
      <w:r w:rsidRPr="00216A5F">
        <w:rPr>
          <w:rFonts w:ascii="Arial" w:eastAsia="Arial Unicode MS" w:hAnsi="Arial" w:cs="Arial"/>
          <w:bCs/>
          <w:sz w:val="24"/>
          <w:szCs w:val="24"/>
        </w:rPr>
        <w:t>Postránecká - AFPO</w:t>
      </w:r>
      <w:proofErr w:type="gramEnd"/>
      <w:r w:rsidR="00A65ABD" w:rsidRPr="00216A5F">
        <w:rPr>
          <w:rFonts w:ascii="Arial" w:eastAsia="Arial Unicode MS" w:hAnsi="Arial" w:cs="Arial"/>
          <w:bCs/>
          <w:sz w:val="24"/>
          <w:szCs w:val="24"/>
        </w:rPr>
        <w:t xml:space="preserve"> </w:t>
      </w:r>
    </w:p>
    <w:p w14:paraId="7BC96695" w14:textId="77777777" w:rsidR="00216A5F" w:rsidRDefault="00216A5F" w:rsidP="00216A5F">
      <w:pPr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Ve studeném 1292/21</w:t>
      </w:r>
    </w:p>
    <w:p w14:paraId="28535D34" w14:textId="14B9AEAF" w:rsidR="00216A5F" w:rsidRDefault="00216A5F" w:rsidP="00216A5F">
      <w:pPr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147 00 Praha 4 – Braník</w:t>
      </w:r>
    </w:p>
    <w:p w14:paraId="3D1D3F0C" w14:textId="19C57554" w:rsidR="00334886" w:rsidRPr="00216A5F" w:rsidRDefault="00216A5F" w:rsidP="00216A5F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                                                                        IČ 14937280</w:t>
      </w:r>
      <w:r w:rsidR="00A65ABD" w:rsidRPr="00216A5F">
        <w:rPr>
          <w:rFonts w:ascii="Arial" w:eastAsia="Arial Unicode MS" w:hAnsi="Arial" w:cs="Arial"/>
          <w:bCs/>
          <w:sz w:val="24"/>
          <w:szCs w:val="24"/>
        </w:rPr>
        <w:t xml:space="preserve">               </w:t>
      </w:r>
    </w:p>
    <w:sectPr w:rsidR="00334886" w:rsidRPr="00216A5F" w:rsidSect="00A65AB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F4084"/>
    <w:multiLevelType w:val="multilevel"/>
    <w:tmpl w:val="A7222F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num w:numId="1" w16cid:durableId="87886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A"/>
    <w:rsid w:val="00216A5F"/>
    <w:rsid w:val="002B2FD2"/>
    <w:rsid w:val="00334886"/>
    <w:rsid w:val="00451A9F"/>
    <w:rsid w:val="005A0B4C"/>
    <w:rsid w:val="00760B93"/>
    <w:rsid w:val="00A65ABD"/>
    <w:rsid w:val="00B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63B"/>
  <w15:chartTrackingRefBased/>
  <w15:docId w15:val="{26CB6D44-C257-476A-88AD-478F628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A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Postránecký</dc:creator>
  <cp:keywords/>
  <dc:description/>
  <cp:lastModifiedBy>František Postránecký</cp:lastModifiedBy>
  <cp:revision>4</cp:revision>
  <cp:lastPrinted>2025-01-09T08:09:00Z</cp:lastPrinted>
  <dcterms:created xsi:type="dcterms:W3CDTF">2025-01-09T08:08:00Z</dcterms:created>
  <dcterms:modified xsi:type="dcterms:W3CDTF">2025-01-09T08:12:00Z</dcterms:modified>
</cp:coreProperties>
</file>