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808F6E" w14:textId="77777777" w:rsidR="00114867" w:rsidRPr="0080375A" w:rsidRDefault="002559BC" w:rsidP="00114867">
      <w:pPr>
        <w:rPr>
          <w:noProof/>
          <w:lang w:eastAsia="cs-CZ"/>
        </w:rPr>
      </w:pPr>
      <w:r w:rsidRPr="0080375A">
        <w:rPr>
          <w:noProof/>
          <w:lang w:eastAsia="cs-CZ"/>
        </w:rPr>
        <w:drawing>
          <wp:anchor distT="0" distB="0" distL="114300" distR="114300" simplePos="0" relativeHeight="251653120" behindDoc="0" locked="0" layoutInCell="1" allowOverlap="1" wp14:anchorId="70461A3A" wp14:editId="4C691902">
            <wp:simplePos x="0" y="0"/>
            <wp:positionH relativeFrom="column">
              <wp:posOffset>-313595</wp:posOffset>
            </wp:positionH>
            <wp:positionV relativeFrom="paragraph">
              <wp:posOffset>0</wp:posOffset>
            </wp:positionV>
            <wp:extent cx="3826510" cy="1086485"/>
            <wp:effectExtent l="0" t="0" r="2540" b="0"/>
            <wp:wrapSquare wrapText="bothSides"/>
            <wp:docPr id="41" name="Obráze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b_infis_logo_v1_0_CMYK_horizontal_colo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26510" cy="1086485"/>
                    </a:xfrm>
                    <a:prstGeom prst="rect">
                      <a:avLst/>
                    </a:prstGeom>
                  </pic:spPr>
                </pic:pic>
              </a:graphicData>
            </a:graphic>
            <wp14:sizeRelH relativeFrom="page">
              <wp14:pctWidth>0</wp14:pctWidth>
            </wp14:sizeRelH>
            <wp14:sizeRelV relativeFrom="page">
              <wp14:pctHeight>0</wp14:pctHeight>
            </wp14:sizeRelV>
          </wp:anchor>
        </w:drawing>
      </w:r>
    </w:p>
    <w:p w14:paraId="780B6A4A" w14:textId="77777777" w:rsidR="008D5497" w:rsidRDefault="008D5497" w:rsidP="008D5497">
      <w:pPr>
        <w:pStyle w:val="Nadpis1"/>
        <w:keepNext w:val="0"/>
        <w:keepLines w:val="0"/>
        <w:spacing w:before="0"/>
        <w:jc w:val="left"/>
        <w:rPr>
          <w:rFonts w:ascii="IBM Plex Sans" w:hAnsi="IBM Plex Sans" w:cs="Lato"/>
          <w:bCs w:val="0"/>
          <w:color w:val="1E46A0"/>
          <w:sz w:val="24"/>
          <w:szCs w:val="24"/>
          <w:lang w:eastAsia="cs-CZ"/>
        </w:rPr>
      </w:pPr>
    </w:p>
    <w:p w14:paraId="68F9987C" w14:textId="77777777" w:rsidR="008D5497" w:rsidRPr="008D5497" w:rsidRDefault="008D5497" w:rsidP="008D5497">
      <w:pPr>
        <w:rPr>
          <w:lang w:eastAsia="cs-CZ"/>
        </w:rPr>
      </w:pPr>
    </w:p>
    <w:p w14:paraId="4A5BB3C6" w14:textId="77777777" w:rsidR="002559BC" w:rsidRPr="0080375A" w:rsidRDefault="002559BC" w:rsidP="0019785F">
      <w:pPr>
        <w:pStyle w:val="Nadpis1"/>
        <w:keepNext w:val="0"/>
        <w:keepLines w:val="0"/>
        <w:spacing w:before="0"/>
        <w:jc w:val="left"/>
        <w:rPr>
          <w:rFonts w:ascii="IBM Plex Sans" w:hAnsi="IBM Plex Sans" w:cs="Lato"/>
          <w:bCs w:val="0"/>
          <w:color w:val="1E46A0"/>
          <w:sz w:val="24"/>
          <w:szCs w:val="24"/>
          <w:lang w:eastAsia="cs-CZ"/>
        </w:rPr>
      </w:pPr>
    </w:p>
    <w:p w14:paraId="3B0C8DE5" w14:textId="54C7BECC" w:rsidR="0080375A" w:rsidRPr="0080375A" w:rsidRDefault="00B42D50" w:rsidP="00320EC3">
      <w:pPr>
        <w:ind w:left="5664" w:firstLine="708"/>
        <w:rPr>
          <w:lang w:eastAsia="cs-CZ"/>
        </w:rPr>
      </w:pPr>
      <w:r>
        <w:rPr>
          <w:lang w:eastAsia="cs-CZ"/>
        </w:rPr>
        <w:t xml:space="preserve">čj. </w:t>
      </w:r>
      <w:r w:rsidR="00C83242" w:rsidRPr="00C83242">
        <w:rPr>
          <w:lang w:eastAsia="cs-CZ"/>
        </w:rPr>
        <w:t>SŠINFIS/1676/24</w:t>
      </w:r>
      <w:r>
        <w:rPr>
          <w:lang w:eastAsia="cs-CZ"/>
        </w:rPr>
        <w:tab/>
      </w:r>
    </w:p>
    <w:p w14:paraId="6BAC514C" w14:textId="77777777" w:rsidR="00852596" w:rsidRPr="00320EC3" w:rsidRDefault="009E05EE" w:rsidP="00320EC3">
      <w:pPr>
        <w:pStyle w:val="Nadpis1"/>
        <w:keepNext w:val="0"/>
        <w:keepLines w:val="0"/>
        <w:spacing w:before="0"/>
        <w:jc w:val="left"/>
        <w:rPr>
          <w:rFonts w:ascii="IBM Plex Sans" w:hAnsi="IBM Plex Sans" w:cs="Lato"/>
          <w:bCs w:val="0"/>
          <w:color w:val="1E46A0"/>
          <w:sz w:val="24"/>
          <w:szCs w:val="24"/>
          <w:lang w:eastAsia="cs-CZ"/>
        </w:rPr>
      </w:pPr>
      <w:bookmarkStart w:id="0" w:name="_Toc169463448"/>
      <w:r>
        <w:rPr>
          <w:rFonts w:ascii="IBM Plex Sans" w:hAnsi="IBM Plex Sans" w:cs="Lato"/>
          <w:bCs w:val="0"/>
          <w:color w:val="1E46A0"/>
          <w:sz w:val="24"/>
          <w:szCs w:val="24"/>
          <w:lang w:eastAsia="cs-CZ"/>
        </w:rPr>
        <w:t>SMLOUVA O DÍLO</w:t>
      </w:r>
      <w:bookmarkEnd w:id="0"/>
      <w:r>
        <w:rPr>
          <w:rFonts w:ascii="IBM Plex Sans" w:hAnsi="IBM Plex Sans" w:cs="Lato"/>
          <w:bCs w:val="0"/>
          <w:color w:val="1E46A0"/>
          <w:sz w:val="24"/>
          <w:szCs w:val="24"/>
          <w:lang w:eastAsia="cs-CZ"/>
        </w:rPr>
        <w:t xml:space="preserve"> </w:t>
      </w:r>
    </w:p>
    <w:p w14:paraId="4CB7B8E9" w14:textId="77777777" w:rsidR="0080375A" w:rsidRDefault="009E05EE" w:rsidP="0080375A">
      <w:pPr>
        <w:autoSpaceDE w:val="0"/>
        <w:autoSpaceDN w:val="0"/>
        <w:adjustRightInd w:val="0"/>
        <w:rPr>
          <w:rFonts w:cs="Tahoma"/>
          <w:i/>
          <w:color w:val="000000"/>
        </w:rPr>
      </w:pPr>
      <w:r w:rsidRPr="009E05EE">
        <w:rPr>
          <w:rFonts w:cs="Tahoma"/>
          <w:i/>
          <w:color w:val="000000"/>
        </w:rPr>
        <w:t>uzavřená mezi následujícími smluvními stranami</w:t>
      </w:r>
    </w:p>
    <w:p w14:paraId="3F3D967D" w14:textId="77777777" w:rsidR="00320EC3" w:rsidRPr="00320EC3" w:rsidRDefault="00320EC3" w:rsidP="0080375A">
      <w:pPr>
        <w:autoSpaceDE w:val="0"/>
        <w:autoSpaceDN w:val="0"/>
        <w:adjustRightInd w:val="0"/>
        <w:rPr>
          <w:rFonts w:cs="Tahoma"/>
          <w:i/>
          <w:color w:val="000000"/>
        </w:rPr>
      </w:pPr>
    </w:p>
    <w:p w14:paraId="38C31D11" w14:textId="77777777" w:rsidR="009E05EE" w:rsidRPr="009E05EE" w:rsidRDefault="009E05EE" w:rsidP="00ED0B5A">
      <w:pPr>
        <w:autoSpaceDE w:val="0"/>
        <w:autoSpaceDN w:val="0"/>
        <w:adjustRightInd w:val="0"/>
        <w:spacing w:after="0"/>
        <w:rPr>
          <w:rFonts w:cs="Tahoma"/>
          <w:b/>
          <w:color w:val="000000"/>
        </w:rPr>
      </w:pPr>
      <w:r w:rsidRPr="009E05EE">
        <w:rPr>
          <w:rFonts w:cs="Tahoma"/>
          <w:b/>
          <w:color w:val="000000"/>
        </w:rPr>
        <w:t>Objednatel</w:t>
      </w:r>
      <w:r w:rsidRPr="009E05EE">
        <w:rPr>
          <w:rFonts w:cs="Tahoma"/>
          <w:b/>
          <w:color w:val="000000"/>
        </w:rPr>
        <w:tab/>
      </w:r>
      <w:r w:rsidRPr="009E05EE">
        <w:rPr>
          <w:rFonts w:cs="Tahoma"/>
          <w:b/>
          <w:color w:val="000000"/>
        </w:rPr>
        <w:tab/>
      </w:r>
      <w:r w:rsidRPr="009E05EE">
        <w:rPr>
          <w:rFonts w:cs="Tahoma"/>
          <w:b/>
          <w:color w:val="000000"/>
        </w:rPr>
        <w:tab/>
      </w:r>
      <w:r w:rsidRPr="009E05EE">
        <w:rPr>
          <w:rFonts w:cs="Tahoma"/>
          <w:b/>
          <w:color w:val="000000"/>
        </w:rPr>
        <w:tab/>
      </w:r>
      <w:r w:rsidRPr="009E05EE">
        <w:rPr>
          <w:rFonts w:cs="Tahoma"/>
          <w:b/>
          <w:color w:val="000000"/>
        </w:rPr>
        <w:tab/>
      </w:r>
    </w:p>
    <w:p w14:paraId="303EDEFB" w14:textId="77777777" w:rsidR="009E05EE" w:rsidRPr="003948BF" w:rsidRDefault="009E05EE" w:rsidP="00ED0B5A">
      <w:pPr>
        <w:autoSpaceDE w:val="0"/>
        <w:autoSpaceDN w:val="0"/>
        <w:adjustRightInd w:val="0"/>
        <w:spacing w:after="0"/>
        <w:rPr>
          <w:rFonts w:cs="Tahoma"/>
          <w:b/>
          <w:bCs/>
          <w:color w:val="000000"/>
        </w:rPr>
      </w:pPr>
      <w:r w:rsidRPr="003948BF">
        <w:rPr>
          <w:rFonts w:cs="Tahoma"/>
          <w:b/>
          <w:bCs/>
          <w:color w:val="000000"/>
        </w:rPr>
        <w:t>Střední škola informatiky a finančních služeb, Plzeň, Klatovská 200 G</w:t>
      </w:r>
    </w:p>
    <w:p w14:paraId="76FD19CC" w14:textId="77777777" w:rsidR="009E05EE" w:rsidRDefault="009E05EE" w:rsidP="00ED0B5A">
      <w:pPr>
        <w:autoSpaceDE w:val="0"/>
        <w:autoSpaceDN w:val="0"/>
        <w:adjustRightInd w:val="0"/>
        <w:spacing w:after="0"/>
        <w:rPr>
          <w:rFonts w:cs="Tahoma"/>
          <w:color w:val="000000"/>
        </w:rPr>
      </w:pPr>
      <w:r>
        <w:rPr>
          <w:rFonts w:cs="Tahoma"/>
          <w:color w:val="000000"/>
        </w:rPr>
        <w:t xml:space="preserve">se sídlem Klatovská 200 G, 301 00 Plzeň </w:t>
      </w:r>
    </w:p>
    <w:p w14:paraId="66D3A669" w14:textId="77777777" w:rsidR="009E05EE" w:rsidRDefault="009E05EE" w:rsidP="00ED0B5A">
      <w:pPr>
        <w:autoSpaceDE w:val="0"/>
        <w:autoSpaceDN w:val="0"/>
        <w:adjustRightInd w:val="0"/>
        <w:spacing w:after="0"/>
        <w:rPr>
          <w:rFonts w:cs="Tahoma"/>
          <w:color w:val="000000"/>
        </w:rPr>
      </w:pPr>
      <w:r>
        <w:rPr>
          <w:rFonts w:cs="Tahoma"/>
          <w:color w:val="000000"/>
        </w:rPr>
        <w:t>IČO: 00574406</w:t>
      </w:r>
    </w:p>
    <w:p w14:paraId="60A3FB5C" w14:textId="77777777" w:rsidR="009E05EE" w:rsidRDefault="009E05EE" w:rsidP="00ED0B5A">
      <w:pPr>
        <w:autoSpaceDE w:val="0"/>
        <w:autoSpaceDN w:val="0"/>
        <w:adjustRightInd w:val="0"/>
        <w:spacing w:after="0"/>
        <w:rPr>
          <w:rFonts w:cs="Tahoma"/>
          <w:color w:val="000000"/>
        </w:rPr>
      </w:pPr>
      <w:r>
        <w:rPr>
          <w:rFonts w:cs="Tahoma"/>
          <w:color w:val="000000"/>
        </w:rPr>
        <w:t>DIČ: CZ00574406</w:t>
      </w:r>
    </w:p>
    <w:p w14:paraId="0DEEE3DF" w14:textId="77777777" w:rsidR="009E05EE" w:rsidRDefault="009E05EE" w:rsidP="00ED0B5A">
      <w:pPr>
        <w:autoSpaceDE w:val="0"/>
        <w:autoSpaceDN w:val="0"/>
        <w:adjustRightInd w:val="0"/>
        <w:spacing w:after="0"/>
        <w:rPr>
          <w:rFonts w:cs="Tahoma"/>
          <w:color w:val="000000"/>
        </w:rPr>
      </w:pPr>
      <w:r>
        <w:rPr>
          <w:rFonts w:cs="Tahoma"/>
          <w:color w:val="000000"/>
        </w:rPr>
        <w:t xml:space="preserve">zastoupená: Ing. Přemyslem Šmídlem, ředitelem </w:t>
      </w:r>
    </w:p>
    <w:p w14:paraId="20A8A79F" w14:textId="77777777" w:rsidR="009E05EE" w:rsidRDefault="009E05EE" w:rsidP="00ED0B5A">
      <w:pPr>
        <w:autoSpaceDE w:val="0"/>
        <w:autoSpaceDN w:val="0"/>
        <w:adjustRightInd w:val="0"/>
        <w:spacing w:after="0"/>
        <w:rPr>
          <w:rFonts w:cs="Tahoma"/>
          <w:color w:val="000000"/>
        </w:rPr>
      </w:pPr>
      <w:r>
        <w:rPr>
          <w:rFonts w:cs="Tahoma"/>
          <w:color w:val="000000"/>
        </w:rPr>
        <w:t xml:space="preserve">bankovní spojení: Komerční banka, 39030311/0100 </w:t>
      </w:r>
    </w:p>
    <w:p w14:paraId="01334ECA" w14:textId="77777777" w:rsidR="00ED0B5A" w:rsidRPr="00ED0B5A" w:rsidRDefault="00ED0B5A" w:rsidP="00ED0B5A">
      <w:pPr>
        <w:autoSpaceDE w:val="0"/>
        <w:autoSpaceDN w:val="0"/>
        <w:adjustRightInd w:val="0"/>
        <w:spacing w:after="0"/>
        <w:rPr>
          <w:rFonts w:cs="Tahoma"/>
          <w:i/>
          <w:color w:val="000000"/>
        </w:rPr>
      </w:pPr>
      <w:r>
        <w:rPr>
          <w:rFonts w:cs="Tahoma"/>
          <w:i/>
          <w:color w:val="000000"/>
        </w:rPr>
        <w:t>dále jen „objednatel“</w:t>
      </w:r>
    </w:p>
    <w:p w14:paraId="28624E90" w14:textId="77777777" w:rsidR="009E05EE" w:rsidRDefault="009E05EE" w:rsidP="0080375A">
      <w:pPr>
        <w:autoSpaceDE w:val="0"/>
        <w:autoSpaceDN w:val="0"/>
        <w:adjustRightInd w:val="0"/>
        <w:rPr>
          <w:rFonts w:cs="Tahoma"/>
          <w:color w:val="000000"/>
        </w:rPr>
      </w:pPr>
    </w:p>
    <w:p w14:paraId="5ED68A21" w14:textId="77777777" w:rsidR="00FF2070" w:rsidRPr="00ED0B5A" w:rsidRDefault="00FF2070" w:rsidP="00FF2070">
      <w:pPr>
        <w:autoSpaceDE w:val="0"/>
        <w:autoSpaceDN w:val="0"/>
        <w:adjustRightInd w:val="0"/>
        <w:spacing w:after="0"/>
        <w:rPr>
          <w:rFonts w:cs="Tahoma"/>
          <w:b/>
          <w:color w:val="000000"/>
        </w:rPr>
      </w:pPr>
      <w:r w:rsidRPr="00ED0B5A">
        <w:rPr>
          <w:rFonts w:cs="Tahoma"/>
          <w:b/>
          <w:color w:val="000000"/>
        </w:rPr>
        <w:t>Zhotovitel</w:t>
      </w:r>
    </w:p>
    <w:p w14:paraId="677DEEF3" w14:textId="77777777" w:rsidR="00FF2070" w:rsidRPr="003948BF" w:rsidRDefault="00FF2070" w:rsidP="00FF2070">
      <w:pPr>
        <w:autoSpaceDE w:val="0"/>
        <w:autoSpaceDN w:val="0"/>
        <w:adjustRightInd w:val="0"/>
        <w:spacing w:after="0"/>
        <w:rPr>
          <w:rFonts w:cs="Tahoma"/>
          <w:b/>
          <w:bCs/>
          <w:color w:val="000000"/>
        </w:rPr>
      </w:pPr>
      <w:bookmarkStart w:id="1" w:name="_Hlk169467825"/>
      <w:r w:rsidRPr="003948BF">
        <w:rPr>
          <w:rFonts w:cs="Tahoma"/>
          <w:b/>
          <w:bCs/>
          <w:color w:val="000000"/>
        </w:rPr>
        <w:t>HANSTAV s.r.o.</w:t>
      </w:r>
    </w:p>
    <w:p w14:paraId="6544CDBF" w14:textId="77777777" w:rsidR="00FF2070" w:rsidRDefault="00FF2070" w:rsidP="00FF2070">
      <w:pPr>
        <w:autoSpaceDE w:val="0"/>
        <w:autoSpaceDN w:val="0"/>
        <w:adjustRightInd w:val="0"/>
        <w:spacing w:after="0"/>
        <w:rPr>
          <w:rFonts w:cs="Tahoma"/>
          <w:color w:val="000000"/>
        </w:rPr>
      </w:pPr>
      <w:r>
        <w:rPr>
          <w:rFonts w:cs="Tahoma"/>
          <w:color w:val="000000"/>
        </w:rPr>
        <w:t>se sídlem K Cihelnám 101/72, 326 00 Plzeň</w:t>
      </w:r>
    </w:p>
    <w:p w14:paraId="1B9600B0" w14:textId="77777777" w:rsidR="00FF2070" w:rsidRDefault="00FF2070" w:rsidP="00FF2070">
      <w:pPr>
        <w:autoSpaceDE w:val="0"/>
        <w:autoSpaceDN w:val="0"/>
        <w:adjustRightInd w:val="0"/>
        <w:spacing w:after="0"/>
        <w:rPr>
          <w:rFonts w:cs="Tahoma"/>
          <w:color w:val="000000"/>
        </w:rPr>
      </w:pPr>
      <w:r>
        <w:rPr>
          <w:rFonts w:cs="Tahoma"/>
          <w:color w:val="000000"/>
        </w:rPr>
        <w:t>IČO: 03944026</w:t>
      </w:r>
    </w:p>
    <w:p w14:paraId="64A533C8" w14:textId="77777777" w:rsidR="00FF2070" w:rsidRDefault="00FF2070" w:rsidP="00FF2070">
      <w:pPr>
        <w:autoSpaceDE w:val="0"/>
        <w:autoSpaceDN w:val="0"/>
        <w:adjustRightInd w:val="0"/>
        <w:spacing w:after="0"/>
        <w:rPr>
          <w:rFonts w:cs="Tahoma"/>
          <w:color w:val="000000"/>
        </w:rPr>
      </w:pPr>
      <w:r>
        <w:rPr>
          <w:rFonts w:cs="Tahoma"/>
          <w:color w:val="000000"/>
        </w:rPr>
        <w:t>DIČ: CZ03944026</w:t>
      </w:r>
    </w:p>
    <w:p w14:paraId="30C06350" w14:textId="77777777" w:rsidR="00FF2070" w:rsidRDefault="00FF2070" w:rsidP="00FF2070">
      <w:pPr>
        <w:autoSpaceDE w:val="0"/>
        <w:autoSpaceDN w:val="0"/>
        <w:adjustRightInd w:val="0"/>
        <w:spacing w:after="0"/>
        <w:rPr>
          <w:rFonts w:cs="Tahoma"/>
          <w:color w:val="000000"/>
        </w:rPr>
      </w:pPr>
      <w:r>
        <w:rPr>
          <w:rFonts w:cs="Tahoma"/>
          <w:color w:val="000000"/>
        </w:rPr>
        <w:t>zastoupená: Ing. Janem, Zdražilem - jednatelem</w:t>
      </w:r>
    </w:p>
    <w:p w14:paraId="5FAEBDDE" w14:textId="77777777" w:rsidR="00FF2070" w:rsidRDefault="00FF2070" w:rsidP="00FF2070">
      <w:pPr>
        <w:autoSpaceDE w:val="0"/>
        <w:autoSpaceDN w:val="0"/>
        <w:adjustRightInd w:val="0"/>
        <w:spacing w:after="0"/>
        <w:rPr>
          <w:rFonts w:cs="Tahoma"/>
          <w:color w:val="000000"/>
        </w:rPr>
      </w:pPr>
      <w:r>
        <w:rPr>
          <w:rFonts w:cs="Tahoma"/>
          <w:color w:val="000000"/>
        </w:rPr>
        <w:t>bankovní spojení: ČSOB a.s. 269611197/0300</w:t>
      </w:r>
    </w:p>
    <w:p w14:paraId="4DB6C444" w14:textId="77777777" w:rsidR="00FF2070" w:rsidRDefault="00FF2070" w:rsidP="00FF2070">
      <w:pPr>
        <w:autoSpaceDE w:val="0"/>
        <w:autoSpaceDN w:val="0"/>
        <w:adjustRightInd w:val="0"/>
        <w:spacing w:after="0"/>
        <w:rPr>
          <w:rFonts w:cs="Tahoma"/>
          <w:color w:val="000000"/>
        </w:rPr>
      </w:pPr>
      <w:r>
        <w:rPr>
          <w:rFonts w:cs="Tahoma"/>
          <w:color w:val="000000"/>
        </w:rPr>
        <w:t>autorizovaná osoba pověřená vedením stavby: Jiří Lukeš – funkce stavbyvedoucí</w:t>
      </w:r>
    </w:p>
    <w:p w14:paraId="77943DA4" w14:textId="77777777" w:rsidR="00FF2070" w:rsidRPr="00ED0B5A" w:rsidRDefault="00FF2070" w:rsidP="00FF2070">
      <w:pPr>
        <w:autoSpaceDE w:val="0"/>
        <w:autoSpaceDN w:val="0"/>
        <w:adjustRightInd w:val="0"/>
        <w:rPr>
          <w:rFonts w:cs="Tahoma"/>
          <w:i/>
          <w:color w:val="000000"/>
        </w:rPr>
      </w:pPr>
      <w:r>
        <w:rPr>
          <w:rFonts w:cs="Tahoma"/>
          <w:i/>
          <w:color w:val="000000"/>
        </w:rPr>
        <w:t xml:space="preserve">dále jen „zhotovitel“ </w:t>
      </w:r>
    </w:p>
    <w:bookmarkEnd w:id="1"/>
    <w:p w14:paraId="38DEB37A" w14:textId="77777777" w:rsidR="00ED0B5A" w:rsidRPr="00ED0B5A" w:rsidRDefault="00ED0B5A" w:rsidP="0080375A">
      <w:pPr>
        <w:autoSpaceDE w:val="0"/>
        <w:autoSpaceDN w:val="0"/>
        <w:adjustRightInd w:val="0"/>
        <w:rPr>
          <w:rFonts w:cs="Tahoma"/>
          <w:b/>
          <w:color w:val="000000"/>
        </w:rPr>
      </w:pPr>
      <w:r w:rsidRPr="00ED0B5A">
        <w:rPr>
          <w:rFonts w:cs="Tahoma"/>
          <w:b/>
          <w:color w:val="000000"/>
        </w:rPr>
        <w:t>Obsah:</w:t>
      </w:r>
    </w:p>
    <w:sdt>
      <w:sdtPr>
        <w:rPr>
          <w:rFonts w:ascii="IBM Plex Sans" w:eastAsia="Times New Roman" w:hAnsi="IBM Plex Sans" w:cs="Times New Roman"/>
          <w:color w:val="auto"/>
          <w:sz w:val="20"/>
          <w:szCs w:val="22"/>
          <w:lang w:eastAsia="en-US"/>
        </w:rPr>
        <w:id w:val="902189226"/>
        <w:docPartObj>
          <w:docPartGallery w:val="Table of Contents"/>
          <w:docPartUnique/>
        </w:docPartObj>
      </w:sdtPr>
      <w:sdtEndPr>
        <w:rPr>
          <w:b/>
          <w:bCs/>
        </w:rPr>
      </w:sdtEndPr>
      <w:sdtContent>
        <w:p w14:paraId="529815C1" w14:textId="77777777" w:rsidR="00320EC3" w:rsidRDefault="00320EC3" w:rsidP="00320EC3">
          <w:pPr>
            <w:pStyle w:val="Nadpisobsahu"/>
            <w:spacing w:before="0" w:line="240" w:lineRule="auto"/>
            <w:rPr>
              <w:noProof/>
            </w:rPr>
          </w:pPr>
          <w:r>
            <w:fldChar w:fldCharType="begin"/>
          </w:r>
          <w:r>
            <w:instrText xml:space="preserve"> TOC \o "1-3" \h \z \u </w:instrText>
          </w:r>
          <w:r>
            <w:fldChar w:fldCharType="separate"/>
          </w:r>
        </w:p>
        <w:p w14:paraId="2F875D10" w14:textId="6E0F9594" w:rsidR="00320EC3" w:rsidRDefault="00F53613" w:rsidP="00320EC3">
          <w:pPr>
            <w:pStyle w:val="Obsah2"/>
            <w:tabs>
              <w:tab w:val="left" w:pos="660"/>
              <w:tab w:val="right" w:leader="dot" w:pos="9062"/>
            </w:tabs>
            <w:spacing w:after="0"/>
            <w:rPr>
              <w:noProof/>
            </w:rPr>
          </w:pPr>
          <w:hyperlink w:anchor="_Toc169463449" w:history="1">
            <w:r w:rsidR="00320EC3" w:rsidRPr="00AF4550">
              <w:rPr>
                <w:rStyle w:val="Hypertextovodkaz"/>
                <w:noProof/>
              </w:rPr>
              <w:t>1.</w:t>
            </w:r>
            <w:r w:rsidR="00320EC3">
              <w:rPr>
                <w:noProof/>
              </w:rPr>
              <w:tab/>
            </w:r>
            <w:r w:rsidR="00320EC3" w:rsidRPr="00AF4550">
              <w:rPr>
                <w:rStyle w:val="Hypertextovodkaz"/>
                <w:noProof/>
              </w:rPr>
              <w:t>Preambule</w:t>
            </w:r>
            <w:r w:rsidR="00320EC3">
              <w:rPr>
                <w:noProof/>
                <w:webHidden/>
              </w:rPr>
              <w:tab/>
            </w:r>
            <w:r w:rsidR="00320EC3">
              <w:rPr>
                <w:noProof/>
                <w:webHidden/>
              </w:rPr>
              <w:fldChar w:fldCharType="begin"/>
            </w:r>
            <w:r w:rsidR="00320EC3">
              <w:rPr>
                <w:noProof/>
                <w:webHidden/>
              </w:rPr>
              <w:instrText xml:space="preserve"> PAGEREF _Toc169463449 \h </w:instrText>
            </w:r>
            <w:r w:rsidR="00320EC3">
              <w:rPr>
                <w:noProof/>
                <w:webHidden/>
              </w:rPr>
            </w:r>
            <w:r w:rsidR="00320EC3">
              <w:rPr>
                <w:noProof/>
                <w:webHidden/>
              </w:rPr>
              <w:fldChar w:fldCharType="separate"/>
            </w:r>
            <w:r w:rsidR="00A74897">
              <w:rPr>
                <w:noProof/>
                <w:webHidden/>
              </w:rPr>
              <w:t>2</w:t>
            </w:r>
            <w:r w:rsidR="00320EC3">
              <w:rPr>
                <w:noProof/>
                <w:webHidden/>
              </w:rPr>
              <w:fldChar w:fldCharType="end"/>
            </w:r>
          </w:hyperlink>
        </w:p>
        <w:p w14:paraId="770A0161" w14:textId="413E4762" w:rsidR="00320EC3" w:rsidRDefault="00F53613" w:rsidP="00320EC3">
          <w:pPr>
            <w:pStyle w:val="Obsah2"/>
            <w:tabs>
              <w:tab w:val="left" w:pos="660"/>
              <w:tab w:val="right" w:leader="dot" w:pos="9062"/>
            </w:tabs>
            <w:spacing w:after="0"/>
            <w:rPr>
              <w:noProof/>
            </w:rPr>
          </w:pPr>
          <w:hyperlink w:anchor="_Toc169463450" w:history="1">
            <w:r w:rsidR="00320EC3" w:rsidRPr="00AF4550">
              <w:rPr>
                <w:rStyle w:val="Hypertextovodkaz"/>
                <w:noProof/>
              </w:rPr>
              <w:t>2.</w:t>
            </w:r>
            <w:r w:rsidR="00320EC3">
              <w:rPr>
                <w:noProof/>
              </w:rPr>
              <w:tab/>
            </w:r>
            <w:r w:rsidR="00320EC3" w:rsidRPr="00AF4550">
              <w:rPr>
                <w:rStyle w:val="Hypertextovodkaz"/>
                <w:noProof/>
              </w:rPr>
              <w:t>Předmět smlouvy</w:t>
            </w:r>
            <w:r w:rsidR="00320EC3">
              <w:rPr>
                <w:noProof/>
                <w:webHidden/>
              </w:rPr>
              <w:tab/>
            </w:r>
            <w:r w:rsidR="00320EC3">
              <w:rPr>
                <w:noProof/>
                <w:webHidden/>
              </w:rPr>
              <w:fldChar w:fldCharType="begin"/>
            </w:r>
            <w:r w:rsidR="00320EC3">
              <w:rPr>
                <w:noProof/>
                <w:webHidden/>
              </w:rPr>
              <w:instrText xml:space="preserve"> PAGEREF _Toc169463450 \h </w:instrText>
            </w:r>
            <w:r w:rsidR="00320EC3">
              <w:rPr>
                <w:noProof/>
                <w:webHidden/>
              </w:rPr>
            </w:r>
            <w:r w:rsidR="00320EC3">
              <w:rPr>
                <w:noProof/>
                <w:webHidden/>
              </w:rPr>
              <w:fldChar w:fldCharType="separate"/>
            </w:r>
            <w:r w:rsidR="00A74897">
              <w:rPr>
                <w:noProof/>
                <w:webHidden/>
              </w:rPr>
              <w:t>2</w:t>
            </w:r>
            <w:r w:rsidR="00320EC3">
              <w:rPr>
                <w:noProof/>
                <w:webHidden/>
              </w:rPr>
              <w:fldChar w:fldCharType="end"/>
            </w:r>
          </w:hyperlink>
        </w:p>
        <w:p w14:paraId="55E3ECE2" w14:textId="35B73C64" w:rsidR="00320EC3" w:rsidRDefault="00F53613" w:rsidP="00320EC3">
          <w:pPr>
            <w:pStyle w:val="Obsah2"/>
            <w:tabs>
              <w:tab w:val="left" w:pos="660"/>
              <w:tab w:val="right" w:leader="dot" w:pos="9062"/>
            </w:tabs>
            <w:spacing w:after="0"/>
            <w:rPr>
              <w:noProof/>
            </w:rPr>
          </w:pPr>
          <w:hyperlink w:anchor="_Toc169463451" w:history="1">
            <w:r w:rsidR="00320EC3" w:rsidRPr="00AF4550">
              <w:rPr>
                <w:rStyle w:val="Hypertextovodkaz"/>
                <w:noProof/>
              </w:rPr>
              <w:t>3.</w:t>
            </w:r>
            <w:r w:rsidR="00320EC3">
              <w:rPr>
                <w:noProof/>
              </w:rPr>
              <w:tab/>
            </w:r>
            <w:r w:rsidR="00320EC3" w:rsidRPr="00AF4550">
              <w:rPr>
                <w:rStyle w:val="Hypertextovodkaz"/>
                <w:noProof/>
              </w:rPr>
              <w:t>Rozsah předmětu plnění</w:t>
            </w:r>
            <w:r w:rsidR="00320EC3">
              <w:rPr>
                <w:noProof/>
                <w:webHidden/>
              </w:rPr>
              <w:tab/>
            </w:r>
            <w:r w:rsidR="00320EC3">
              <w:rPr>
                <w:noProof/>
                <w:webHidden/>
              </w:rPr>
              <w:fldChar w:fldCharType="begin"/>
            </w:r>
            <w:r w:rsidR="00320EC3">
              <w:rPr>
                <w:noProof/>
                <w:webHidden/>
              </w:rPr>
              <w:instrText xml:space="preserve"> PAGEREF _Toc169463451 \h </w:instrText>
            </w:r>
            <w:r w:rsidR="00320EC3">
              <w:rPr>
                <w:noProof/>
                <w:webHidden/>
              </w:rPr>
            </w:r>
            <w:r w:rsidR="00320EC3">
              <w:rPr>
                <w:noProof/>
                <w:webHidden/>
              </w:rPr>
              <w:fldChar w:fldCharType="separate"/>
            </w:r>
            <w:r w:rsidR="00A74897">
              <w:rPr>
                <w:noProof/>
                <w:webHidden/>
              </w:rPr>
              <w:t>2</w:t>
            </w:r>
            <w:r w:rsidR="00320EC3">
              <w:rPr>
                <w:noProof/>
                <w:webHidden/>
              </w:rPr>
              <w:fldChar w:fldCharType="end"/>
            </w:r>
          </w:hyperlink>
        </w:p>
        <w:p w14:paraId="240383AD" w14:textId="4C15D4B3" w:rsidR="00320EC3" w:rsidRDefault="00F53613" w:rsidP="00320EC3">
          <w:pPr>
            <w:pStyle w:val="Obsah2"/>
            <w:tabs>
              <w:tab w:val="left" w:pos="660"/>
              <w:tab w:val="right" w:leader="dot" w:pos="9062"/>
            </w:tabs>
            <w:spacing w:after="0"/>
            <w:rPr>
              <w:noProof/>
            </w:rPr>
          </w:pPr>
          <w:hyperlink w:anchor="_Toc169463452" w:history="1">
            <w:r w:rsidR="00320EC3" w:rsidRPr="00AF4550">
              <w:rPr>
                <w:rStyle w:val="Hypertextovodkaz"/>
                <w:noProof/>
              </w:rPr>
              <w:t>4.</w:t>
            </w:r>
            <w:r w:rsidR="00320EC3">
              <w:rPr>
                <w:noProof/>
              </w:rPr>
              <w:tab/>
            </w:r>
            <w:r w:rsidR="00320EC3" w:rsidRPr="00AF4550">
              <w:rPr>
                <w:rStyle w:val="Hypertextovodkaz"/>
                <w:noProof/>
              </w:rPr>
              <w:t>Místo plnění</w:t>
            </w:r>
            <w:r w:rsidR="00320EC3">
              <w:rPr>
                <w:noProof/>
                <w:webHidden/>
              </w:rPr>
              <w:tab/>
            </w:r>
            <w:r w:rsidR="00320EC3">
              <w:rPr>
                <w:noProof/>
                <w:webHidden/>
              </w:rPr>
              <w:fldChar w:fldCharType="begin"/>
            </w:r>
            <w:r w:rsidR="00320EC3">
              <w:rPr>
                <w:noProof/>
                <w:webHidden/>
              </w:rPr>
              <w:instrText xml:space="preserve"> PAGEREF _Toc169463452 \h </w:instrText>
            </w:r>
            <w:r w:rsidR="00320EC3">
              <w:rPr>
                <w:noProof/>
                <w:webHidden/>
              </w:rPr>
            </w:r>
            <w:r w:rsidR="00320EC3">
              <w:rPr>
                <w:noProof/>
                <w:webHidden/>
              </w:rPr>
              <w:fldChar w:fldCharType="separate"/>
            </w:r>
            <w:r w:rsidR="00A74897">
              <w:rPr>
                <w:noProof/>
                <w:webHidden/>
              </w:rPr>
              <w:t>3</w:t>
            </w:r>
            <w:r w:rsidR="00320EC3">
              <w:rPr>
                <w:noProof/>
                <w:webHidden/>
              </w:rPr>
              <w:fldChar w:fldCharType="end"/>
            </w:r>
          </w:hyperlink>
        </w:p>
        <w:p w14:paraId="35DF5B11" w14:textId="654249BD" w:rsidR="00320EC3" w:rsidRDefault="00F53613" w:rsidP="00320EC3">
          <w:pPr>
            <w:pStyle w:val="Obsah2"/>
            <w:tabs>
              <w:tab w:val="left" w:pos="660"/>
              <w:tab w:val="right" w:leader="dot" w:pos="9062"/>
            </w:tabs>
            <w:spacing w:after="0"/>
            <w:rPr>
              <w:noProof/>
            </w:rPr>
          </w:pPr>
          <w:hyperlink w:anchor="_Toc169463453" w:history="1">
            <w:r w:rsidR="00320EC3" w:rsidRPr="00AF4550">
              <w:rPr>
                <w:rStyle w:val="Hypertextovodkaz"/>
                <w:noProof/>
              </w:rPr>
              <w:t>5.</w:t>
            </w:r>
            <w:r w:rsidR="00320EC3">
              <w:rPr>
                <w:noProof/>
              </w:rPr>
              <w:tab/>
            </w:r>
            <w:r w:rsidR="00320EC3" w:rsidRPr="00AF4550">
              <w:rPr>
                <w:rStyle w:val="Hypertextovodkaz"/>
                <w:noProof/>
              </w:rPr>
              <w:t>Termíny plnění</w:t>
            </w:r>
            <w:r w:rsidR="00320EC3">
              <w:rPr>
                <w:noProof/>
                <w:webHidden/>
              </w:rPr>
              <w:tab/>
            </w:r>
            <w:r w:rsidR="00320EC3">
              <w:rPr>
                <w:noProof/>
                <w:webHidden/>
              </w:rPr>
              <w:fldChar w:fldCharType="begin"/>
            </w:r>
            <w:r w:rsidR="00320EC3">
              <w:rPr>
                <w:noProof/>
                <w:webHidden/>
              </w:rPr>
              <w:instrText xml:space="preserve"> PAGEREF _Toc169463453 \h </w:instrText>
            </w:r>
            <w:r w:rsidR="00320EC3">
              <w:rPr>
                <w:noProof/>
                <w:webHidden/>
              </w:rPr>
            </w:r>
            <w:r w:rsidR="00320EC3">
              <w:rPr>
                <w:noProof/>
                <w:webHidden/>
              </w:rPr>
              <w:fldChar w:fldCharType="separate"/>
            </w:r>
            <w:r w:rsidR="00A74897">
              <w:rPr>
                <w:noProof/>
                <w:webHidden/>
              </w:rPr>
              <w:t>3</w:t>
            </w:r>
            <w:r w:rsidR="00320EC3">
              <w:rPr>
                <w:noProof/>
                <w:webHidden/>
              </w:rPr>
              <w:fldChar w:fldCharType="end"/>
            </w:r>
          </w:hyperlink>
        </w:p>
        <w:p w14:paraId="54B55F23" w14:textId="7EFD3C9D" w:rsidR="00320EC3" w:rsidRDefault="00F53613" w:rsidP="00320EC3">
          <w:pPr>
            <w:pStyle w:val="Obsah2"/>
            <w:tabs>
              <w:tab w:val="left" w:pos="660"/>
              <w:tab w:val="right" w:leader="dot" w:pos="9062"/>
            </w:tabs>
            <w:spacing w:after="0"/>
            <w:rPr>
              <w:noProof/>
            </w:rPr>
          </w:pPr>
          <w:hyperlink w:anchor="_Toc169463454" w:history="1">
            <w:r w:rsidR="00320EC3" w:rsidRPr="00AF4550">
              <w:rPr>
                <w:rStyle w:val="Hypertextovodkaz"/>
                <w:noProof/>
              </w:rPr>
              <w:t>6.</w:t>
            </w:r>
            <w:r w:rsidR="00320EC3">
              <w:rPr>
                <w:noProof/>
              </w:rPr>
              <w:tab/>
            </w:r>
            <w:r w:rsidR="00320EC3" w:rsidRPr="00AF4550">
              <w:rPr>
                <w:rStyle w:val="Hypertextovodkaz"/>
                <w:noProof/>
              </w:rPr>
              <w:t>Cena a platební podmínky</w:t>
            </w:r>
            <w:r w:rsidR="00320EC3">
              <w:rPr>
                <w:noProof/>
                <w:webHidden/>
              </w:rPr>
              <w:tab/>
            </w:r>
            <w:r w:rsidR="00320EC3">
              <w:rPr>
                <w:noProof/>
                <w:webHidden/>
              </w:rPr>
              <w:fldChar w:fldCharType="begin"/>
            </w:r>
            <w:r w:rsidR="00320EC3">
              <w:rPr>
                <w:noProof/>
                <w:webHidden/>
              </w:rPr>
              <w:instrText xml:space="preserve"> PAGEREF _Toc169463454 \h </w:instrText>
            </w:r>
            <w:r w:rsidR="00320EC3">
              <w:rPr>
                <w:noProof/>
                <w:webHidden/>
              </w:rPr>
            </w:r>
            <w:r w:rsidR="00320EC3">
              <w:rPr>
                <w:noProof/>
                <w:webHidden/>
              </w:rPr>
              <w:fldChar w:fldCharType="separate"/>
            </w:r>
            <w:r w:rsidR="00A74897">
              <w:rPr>
                <w:noProof/>
                <w:webHidden/>
              </w:rPr>
              <w:t>5</w:t>
            </w:r>
            <w:r w:rsidR="00320EC3">
              <w:rPr>
                <w:noProof/>
                <w:webHidden/>
              </w:rPr>
              <w:fldChar w:fldCharType="end"/>
            </w:r>
          </w:hyperlink>
        </w:p>
        <w:p w14:paraId="4D0F91E3" w14:textId="52E3CD21" w:rsidR="00320EC3" w:rsidRDefault="00F53613" w:rsidP="00320EC3">
          <w:pPr>
            <w:pStyle w:val="Obsah2"/>
            <w:tabs>
              <w:tab w:val="left" w:pos="660"/>
              <w:tab w:val="right" w:leader="dot" w:pos="9062"/>
            </w:tabs>
            <w:spacing w:after="0"/>
            <w:rPr>
              <w:noProof/>
            </w:rPr>
          </w:pPr>
          <w:hyperlink w:anchor="_Toc169463455" w:history="1">
            <w:r w:rsidR="00320EC3" w:rsidRPr="00AF4550">
              <w:rPr>
                <w:rStyle w:val="Hypertextovodkaz"/>
                <w:noProof/>
              </w:rPr>
              <w:t>7.</w:t>
            </w:r>
            <w:r w:rsidR="00320EC3">
              <w:rPr>
                <w:noProof/>
              </w:rPr>
              <w:tab/>
            </w:r>
            <w:r w:rsidR="00320EC3" w:rsidRPr="00AF4550">
              <w:rPr>
                <w:rStyle w:val="Hypertextovodkaz"/>
                <w:noProof/>
              </w:rPr>
              <w:t>Záruky</w:t>
            </w:r>
            <w:r w:rsidR="00320EC3">
              <w:rPr>
                <w:noProof/>
                <w:webHidden/>
              </w:rPr>
              <w:tab/>
            </w:r>
            <w:r w:rsidR="00320EC3">
              <w:rPr>
                <w:noProof/>
                <w:webHidden/>
              </w:rPr>
              <w:fldChar w:fldCharType="begin"/>
            </w:r>
            <w:r w:rsidR="00320EC3">
              <w:rPr>
                <w:noProof/>
                <w:webHidden/>
              </w:rPr>
              <w:instrText xml:space="preserve"> PAGEREF _Toc169463455 \h </w:instrText>
            </w:r>
            <w:r w:rsidR="00320EC3">
              <w:rPr>
                <w:noProof/>
                <w:webHidden/>
              </w:rPr>
            </w:r>
            <w:r w:rsidR="00320EC3">
              <w:rPr>
                <w:noProof/>
                <w:webHidden/>
              </w:rPr>
              <w:fldChar w:fldCharType="separate"/>
            </w:r>
            <w:r w:rsidR="00A74897">
              <w:rPr>
                <w:noProof/>
                <w:webHidden/>
              </w:rPr>
              <w:t>6</w:t>
            </w:r>
            <w:r w:rsidR="00320EC3">
              <w:rPr>
                <w:noProof/>
                <w:webHidden/>
              </w:rPr>
              <w:fldChar w:fldCharType="end"/>
            </w:r>
          </w:hyperlink>
        </w:p>
        <w:p w14:paraId="695C98F0" w14:textId="4B59266B" w:rsidR="00320EC3" w:rsidRDefault="00F53613" w:rsidP="00320EC3">
          <w:pPr>
            <w:pStyle w:val="Obsah2"/>
            <w:tabs>
              <w:tab w:val="left" w:pos="660"/>
              <w:tab w:val="right" w:leader="dot" w:pos="9062"/>
            </w:tabs>
            <w:spacing w:after="0"/>
            <w:rPr>
              <w:noProof/>
            </w:rPr>
          </w:pPr>
          <w:hyperlink w:anchor="_Toc169463456" w:history="1">
            <w:r w:rsidR="00320EC3" w:rsidRPr="00AF4550">
              <w:rPr>
                <w:rStyle w:val="Hypertextovodkaz"/>
                <w:noProof/>
              </w:rPr>
              <w:t>8.</w:t>
            </w:r>
            <w:r w:rsidR="00320EC3">
              <w:rPr>
                <w:noProof/>
              </w:rPr>
              <w:tab/>
            </w:r>
            <w:r w:rsidR="00320EC3" w:rsidRPr="00AF4550">
              <w:rPr>
                <w:rStyle w:val="Hypertextovodkaz"/>
                <w:noProof/>
              </w:rPr>
              <w:t>Odpovědnost za vady</w:t>
            </w:r>
            <w:r w:rsidR="00320EC3">
              <w:rPr>
                <w:noProof/>
                <w:webHidden/>
              </w:rPr>
              <w:tab/>
            </w:r>
            <w:r w:rsidR="00320EC3">
              <w:rPr>
                <w:noProof/>
                <w:webHidden/>
              </w:rPr>
              <w:fldChar w:fldCharType="begin"/>
            </w:r>
            <w:r w:rsidR="00320EC3">
              <w:rPr>
                <w:noProof/>
                <w:webHidden/>
              </w:rPr>
              <w:instrText xml:space="preserve"> PAGEREF _Toc169463456 \h </w:instrText>
            </w:r>
            <w:r w:rsidR="00320EC3">
              <w:rPr>
                <w:noProof/>
                <w:webHidden/>
              </w:rPr>
            </w:r>
            <w:r w:rsidR="00320EC3">
              <w:rPr>
                <w:noProof/>
                <w:webHidden/>
              </w:rPr>
              <w:fldChar w:fldCharType="separate"/>
            </w:r>
            <w:r w:rsidR="00A74897">
              <w:rPr>
                <w:noProof/>
                <w:webHidden/>
              </w:rPr>
              <w:t>7</w:t>
            </w:r>
            <w:r w:rsidR="00320EC3">
              <w:rPr>
                <w:noProof/>
                <w:webHidden/>
              </w:rPr>
              <w:fldChar w:fldCharType="end"/>
            </w:r>
          </w:hyperlink>
        </w:p>
        <w:p w14:paraId="20642979" w14:textId="14CB8A6F" w:rsidR="00320EC3" w:rsidRDefault="00F53613" w:rsidP="00320EC3">
          <w:pPr>
            <w:pStyle w:val="Obsah2"/>
            <w:tabs>
              <w:tab w:val="left" w:pos="660"/>
              <w:tab w:val="right" w:leader="dot" w:pos="9062"/>
            </w:tabs>
            <w:spacing w:after="0"/>
            <w:rPr>
              <w:noProof/>
            </w:rPr>
          </w:pPr>
          <w:hyperlink w:anchor="_Toc169463457" w:history="1">
            <w:r w:rsidR="00320EC3" w:rsidRPr="00AF4550">
              <w:rPr>
                <w:rStyle w:val="Hypertextovodkaz"/>
                <w:noProof/>
              </w:rPr>
              <w:t>9.</w:t>
            </w:r>
            <w:r w:rsidR="00320EC3">
              <w:rPr>
                <w:noProof/>
              </w:rPr>
              <w:tab/>
            </w:r>
            <w:r w:rsidR="00320EC3" w:rsidRPr="00AF4550">
              <w:rPr>
                <w:rStyle w:val="Hypertextovodkaz"/>
                <w:noProof/>
              </w:rPr>
              <w:t>Odpovědnost za škodu</w:t>
            </w:r>
            <w:r w:rsidR="00320EC3">
              <w:rPr>
                <w:noProof/>
                <w:webHidden/>
              </w:rPr>
              <w:tab/>
            </w:r>
            <w:r w:rsidR="00320EC3">
              <w:rPr>
                <w:noProof/>
                <w:webHidden/>
              </w:rPr>
              <w:fldChar w:fldCharType="begin"/>
            </w:r>
            <w:r w:rsidR="00320EC3">
              <w:rPr>
                <w:noProof/>
                <w:webHidden/>
              </w:rPr>
              <w:instrText xml:space="preserve"> PAGEREF _Toc169463457 \h </w:instrText>
            </w:r>
            <w:r w:rsidR="00320EC3">
              <w:rPr>
                <w:noProof/>
                <w:webHidden/>
              </w:rPr>
            </w:r>
            <w:r w:rsidR="00320EC3">
              <w:rPr>
                <w:noProof/>
                <w:webHidden/>
              </w:rPr>
              <w:fldChar w:fldCharType="separate"/>
            </w:r>
            <w:r w:rsidR="00A74897">
              <w:rPr>
                <w:noProof/>
                <w:webHidden/>
              </w:rPr>
              <w:t>8</w:t>
            </w:r>
            <w:r w:rsidR="00320EC3">
              <w:rPr>
                <w:noProof/>
                <w:webHidden/>
              </w:rPr>
              <w:fldChar w:fldCharType="end"/>
            </w:r>
          </w:hyperlink>
        </w:p>
        <w:p w14:paraId="3D97CB38" w14:textId="619AFD2E" w:rsidR="00320EC3" w:rsidRDefault="00F53613" w:rsidP="00320EC3">
          <w:pPr>
            <w:pStyle w:val="Obsah2"/>
            <w:tabs>
              <w:tab w:val="left" w:pos="880"/>
              <w:tab w:val="right" w:leader="dot" w:pos="9062"/>
            </w:tabs>
            <w:spacing w:after="0"/>
            <w:rPr>
              <w:noProof/>
            </w:rPr>
          </w:pPr>
          <w:hyperlink w:anchor="_Toc169463458" w:history="1">
            <w:r w:rsidR="00320EC3" w:rsidRPr="00AF4550">
              <w:rPr>
                <w:rStyle w:val="Hypertextovodkaz"/>
                <w:noProof/>
              </w:rPr>
              <w:t>10.</w:t>
            </w:r>
            <w:r w:rsidR="00320EC3">
              <w:rPr>
                <w:noProof/>
              </w:rPr>
              <w:tab/>
            </w:r>
            <w:r w:rsidR="00320EC3" w:rsidRPr="00AF4550">
              <w:rPr>
                <w:rStyle w:val="Hypertextovodkaz"/>
                <w:noProof/>
              </w:rPr>
              <w:t>Práva a povinnosti objednatele a zhotovitele</w:t>
            </w:r>
            <w:r w:rsidR="00320EC3">
              <w:rPr>
                <w:noProof/>
                <w:webHidden/>
              </w:rPr>
              <w:tab/>
            </w:r>
            <w:r w:rsidR="00320EC3">
              <w:rPr>
                <w:noProof/>
                <w:webHidden/>
              </w:rPr>
              <w:fldChar w:fldCharType="begin"/>
            </w:r>
            <w:r w:rsidR="00320EC3">
              <w:rPr>
                <w:noProof/>
                <w:webHidden/>
              </w:rPr>
              <w:instrText xml:space="preserve"> PAGEREF _Toc169463458 \h </w:instrText>
            </w:r>
            <w:r w:rsidR="00320EC3">
              <w:rPr>
                <w:noProof/>
                <w:webHidden/>
              </w:rPr>
            </w:r>
            <w:r w:rsidR="00320EC3">
              <w:rPr>
                <w:noProof/>
                <w:webHidden/>
              </w:rPr>
              <w:fldChar w:fldCharType="separate"/>
            </w:r>
            <w:r w:rsidR="00A74897">
              <w:rPr>
                <w:noProof/>
                <w:webHidden/>
              </w:rPr>
              <w:t>8</w:t>
            </w:r>
            <w:r w:rsidR="00320EC3">
              <w:rPr>
                <w:noProof/>
                <w:webHidden/>
              </w:rPr>
              <w:fldChar w:fldCharType="end"/>
            </w:r>
          </w:hyperlink>
        </w:p>
        <w:p w14:paraId="035BE908" w14:textId="368D8943" w:rsidR="00320EC3" w:rsidRDefault="00F53613" w:rsidP="00320EC3">
          <w:pPr>
            <w:pStyle w:val="Obsah2"/>
            <w:tabs>
              <w:tab w:val="left" w:pos="880"/>
              <w:tab w:val="right" w:leader="dot" w:pos="9062"/>
            </w:tabs>
            <w:spacing w:after="0"/>
            <w:rPr>
              <w:noProof/>
            </w:rPr>
          </w:pPr>
          <w:hyperlink w:anchor="_Toc169463459" w:history="1">
            <w:r w:rsidR="00320EC3" w:rsidRPr="00AF4550">
              <w:rPr>
                <w:rStyle w:val="Hypertextovodkaz"/>
                <w:noProof/>
              </w:rPr>
              <w:t>11.</w:t>
            </w:r>
            <w:r w:rsidR="00320EC3">
              <w:rPr>
                <w:noProof/>
              </w:rPr>
              <w:tab/>
            </w:r>
            <w:r w:rsidR="00320EC3" w:rsidRPr="00AF4550">
              <w:rPr>
                <w:rStyle w:val="Hypertextovodkaz"/>
                <w:noProof/>
              </w:rPr>
              <w:t>Vedení stavebního deníku</w:t>
            </w:r>
            <w:r w:rsidR="00320EC3">
              <w:rPr>
                <w:noProof/>
                <w:webHidden/>
              </w:rPr>
              <w:tab/>
            </w:r>
            <w:r w:rsidR="00320EC3">
              <w:rPr>
                <w:noProof/>
                <w:webHidden/>
              </w:rPr>
              <w:fldChar w:fldCharType="begin"/>
            </w:r>
            <w:r w:rsidR="00320EC3">
              <w:rPr>
                <w:noProof/>
                <w:webHidden/>
              </w:rPr>
              <w:instrText xml:space="preserve"> PAGEREF _Toc169463459 \h </w:instrText>
            </w:r>
            <w:r w:rsidR="00320EC3">
              <w:rPr>
                <w:noProof/>
                <w:webHidden/>
              </w:rPr>
            </w:r>
            <w:r w:rsidR="00320EC3">
              <w:rPr>
                <w:noProof/>
                <w:webHidden/>
              </w:rPr>
              <w:fldChar w:fldCharType="separate"/>
            </w:r>
            <w:r w:rsidR="00A74897">
              <w:rPr>
                <w:noProof/>
                <w:webHidden/>
              </w:rPr>
              <w:t>9</w:t>
            </w:r>
            <w:r w:rsidR="00320EC3">
              <w:rPr>
                <w:noProof/>
                <w:webHidden/>
              </w:rPr>
              <w:fldChar w:fldCharType="end"/>
            </w:r>
          </w:hyperlink>
        </w:p>
        <w:p w14:paraId="78078888" w14:textId="5E4C2BE1" w:rsidR="00320EC3" w:rsidRDefault="00F53613" w:rsidP="00320EC3">
          <w:pPr>
            <w:pStyle w:val="Obsah2"/>
            <w:tabs>
              <w:tab w:val="left" w:pos="880"/>
              <w:tab w:val="right" w:leader="dot" w:pos="9062"/>
            </w:tabs>
            <w:spacing w:after="0"/>
            <w:rPr>
              <w:noProof/>
            </w:rPr>
          </w:pPr>
          <w:hyperlink w:anchor="_Toc169463460" w:history="1">
            <w:r w:rsidR="00320EC3" w:rsidRPr="00AF4550">
              <w:rPr>
                <w:rStyle w:val="Hypertextovodkaz"/>
                <w:noProof/>
              </w:rPr>
              <w:t>12.</w:t>
            </w:r>
            <w:r w:rsidR="00320EC3">
              <w:rPr>
                <w:noProof/>
              </w:rPr>
              <w:tab/>
            </w:r>
            <w:r w:rsidR="00320EC3" w:rsidRPr="00AF4550">
              <w:rPr>
                <w:rStyle w:val="Hypertextovodkaz"/>
                <w:noProof/>
              </w:rPr>
              <w:t>Přerušení prací na díle</w:t>
            </w:r>
            <w:r w:rsidR="00320EC3">
              <w:rPr>
                <w:noProof/>
                <w:webHidden/>
              </w:rPr>
              <w:tab/>
            </w:r>
            <w:r w:rsidR="00320EC3">
              <w:rPr>
                <w:noProof/>
                <w:webHidden/>
              </w:rPr>
              <w:fldChar w:fldCharType="begin"/>
            </w:r>
            <w:r w:rsidR="00320EC3">
              <w:rPr>
                <w:noProof/>
                <w:webHidden/>
              </w:rPr>
              <w:instrText xml:space="preserve"> PAGEREF _Toc169463460 \h </w:instrText>
            </w:r>
            <w:r w:rsidR="00320EC3">
              <w:rPr>
                <w:noProof/>
                <w:webHidden/>
              </w:rPr>
            </w:r>
            <w:r w:rsidR="00320EC3">
              <w:rPr>
                <w:noProof/>
                <w:webHidden/>
              </w:rPr>
              <w:fldChar w:fldCharType="separate"/>
            </w:r>
            <w:r w:rsidR="00A74897">
              <w:rPr>
                <w:noProof/>
                <w:webHidden/>
              </w:rPr>
              <w:t>9</w:t>
            </w:r>
            <w:r w:rsidR="00320EC3">
              <w:rPr>
                <w:noProof/>
                <w:webHidden/>
              </w:rPr>
              <w:fldChar w:fldCharType="end"/>
            </w:r>
          </w:hyperlink>
        </w:p>
        <w:p w14:paraId="540DC530" w14:textId="40B2DD55" w:rsidR="00320EC3" w:rsidRDefault="00F53613" w:rsidP="00320EC3">
          <w:pPr>
            <w:pStyle w:val="Obsah2"/>
            <w:tabs>
              <w:tab w:val="left" w:pos="880"/>
              <w:tab w:val="right" w:leader="dot" w:pos="9062"/>
            </w:tabs>
            <w:spacing w:after="0"/>
            <w:rPr>
              <w:noProof/>
            </w:rPr>
          </w:pPr>
          <w:hyperlink w:anchor="_Toc169463461" w:history="1">
            <w:r w:rsidR="00320EC3" w:rsidRPr="00AF4550">
              <w:rPr>
                <w:rStyle w:val="Hypertextovodkaz"/>
                <w:noProof/>
              </w:rPr>
              <w:t>13.</w:t>
            </w:r>
            <w:r w:rsidR="00320EC3">
              <w:rPr>
                <w:noProof/>
              </w:rPr>
              <w:tab/>
            </w:r>
            <w:r w:rsidR="00320EC3" w:rsidRPr="00AF4550">
              <w:rPr>
                <w:rStyle w:val="Hypertextovodkaz"/>
                <w:noProof/>
              </w:rPr>
              <w:t>Provádění kontrol</w:t>
            </w:r>
            <w:r w:rsidR="00320EC3">
              <w:rPr>
                <w:noProof/>
                <w:webHidden/>
              </w:rPr>
              <w:tab/>
            </w:r>
            <w:r w:rsidR="00320EC3">
              <w:rPr>
                <w:noProof/>
                <w:webHidden/>
              </w:rPr>
              <w:fldChar w:fldCharType="begin"/>
            </w:r>
            <w:r w:rsidR="00320EC3">
              <w:rPr>
                <w:noProof/>
                <w:webHidden/>
              </w:rPr>
              <w:instrText xml:space="preserve"> PAGEREF _Toc169463461 \h </w:instrText>
            </w:r>
            <w:r w:rsidR="00320EC3">
              <w:rPr>
                <w:noProof/>
                <w:webHidden/>
              </w:rPr>
            </w:r>
            <w:r w:rsidR="00320EC3">
              <w:rPr>
                <w:noProof/>
                <w:webHidden/>
              </w:rPr>
              <w:fldChar w:fldCharType="separate"/>
            </w:r>
            <w:r w:rsidR="00A74897">
              <w:rPr>
                <w:noProof/>
                <w:webHidden/>
              </w:rPr>
              <w:t>10</w:t>
            </w:r>
            <w:r w:rsidR="00320EC3">
              <w:rPr>
                <w:noProof/>
                <w:webHidden/>
              </w:rPr>
              <w:fldChar w:fldCharType="end"/>
            </w:r>
          </w:hyperlink>
        </w:p>
        <w:p w14:paraId="2F529EFA" w14:textId="7C05AAE0" w:rsidR="00320EC3" w:rsidRDefault="00F53613" w:rsidP="00320EC3">
          <w:pPr>
            <w:pStyle w:val="Obsah2"/>
            <w:tabs>
              <w:tab w:val="left" w:pos="880"/>
              <w:tab w:val="right" w:leader="dot" w:pos="9062"/>
            </w:tabs>
            <w:spacing w:after="0"/>
            <w:rPr>
              <w:noProof/>
            </w:rPr>
          </w:pPr>
          <w:hyperlink w:anchor="_Toc169463462" w:history="1">
            <w:r w:rsidR="00320EC3" w:rsidRPr="00AF4550">
              <w:rPr>
                <w:rStyle w:val="Hypertextovodkaz"/>
                <w:noProof/>
              </w:rPr>
              <w:t>14.</w:t>
            </w:r>
            <w:r w:rsidR="00320EC3">
              <w:rPr>
                <w:noProof/>
              </w:rPr>
              <w:tab/>
            </w:r>
            <w:r w:rsidR="00320EC3" w:rsidRPr="00AF4550">
              <w:rPr>
                <w:rStyle w:val="Hypertextovodkaz"/>
                <w:noProof/>
              </w:rPr>
              <w:t>Vlastnictví díla</w:t>
            </w:r>
            <w:r w:rsidR="00320EC3">
              <w:rPr>
                <w:noProof/>
                <w:webHidden/>
              </w:rPr>
              <w:tab/>
            </w:r>
            <w:r w:rsidR="00320EC3">
              <w:rPr>
                <w:noProof/>
                <w:webHidden/>
              </w:rPr>
              <w:fldChar w:fldCharType="begin"/>
            </w:r>
            <w:r w:rsidR="00320EC3">
              <w:rPr>
                <w:noProof/>
                <w:webHidden/>
              </w:rPr>
              <w:instrText xml:space="preserve"> PAGEREF _Toc169463462 \h </w:instrText>
            </w:r>
            <w:r w:rsidR="00320EC3">
              <w:rPr>
                <w:noProof/>
                <w:webHidden/>
              </w:rPr>
            </w:r>
            <w:r w:rsidR="00320EC3">
              <w:rPr>
                <w:noProof/>
                <w:webHidden/>
              </w:rPr>
              <w:fldChar w:fldCharType="separate"/>
            </w:r>
            <w:r w:rsidR="00A74897">
              <w:rPr>
                <w:noProof/>
                <w:webHidden/>
              </w:rPr>
              <w:t>10</w:t>
            </w:r>
            <w:r w:rsidR="00320EC3">
              <w:rPr>
                <w:noProof/>
                <w:webHidden/>
              </w:rPr>
              <w:fldChar w:fldCharType="end"/>
            </w:r>
          </w:hyperlink>
        </w:p>
        <w:p w14:paraId="0FA99CD0" w14:textId="484634FF" w:rsidR="00320EC3" w:rsidRDefault="00F53613" w:rsidP="00320EC3">
          <w:pPr>
            <w:pStyle w:val="Obsah2"/>
            <w:tabs>
              <w:tab w:val="left" w:pos="880"/>
              <w:tab w:val="right" w:leader="dot" w:pos="9062"/>
            </w:tabs>
            <w:spacing w:after="0"/>
            <w:rPr>
              <w:noProof/>
            </w:rPr>
          </w:pPr>
          <w:hyperlink w:anchor="_Toc169463463" w:history="1">
            <w:r w:rsidR="00320EC3" w:rsidRPr="00AF4550">
              <w:rPr>
                <w:rStyle w:val="Hypertextovodkaz"/>
                <w:noProof/>
              </w:rPr>
              <w:t>15.</w:t>
            </w:r>
            <w:r w:rsidR="00320EC3">
              <w:rPr>
                <w:noProof/>
              </w:rPr>
              <w:tab/>
            </w:r>
            <w:r w:rsidR="00320EC3" w:rsidRPr="00AF4550">
              <w:rPr>
                <w:rStyle w:val="Hypertextovodkaz"/>
                <w:noProof/>
              </w:rPr>
              <w:t>Sankce</w:t>
            </w:r>
            <w:r w:rsidR="00320EC3">
              <w:rPr>
                <w:noProof/>
                <w:webHidden/>
              </w:rPr>
              <w:tab/>
            </w:r>
            <w:r w:rsidR="00320EC3">
              <w:rPr>
                <w:noProof/>
                <w:webHidden/>
              </w:rPr>
              <w:fldChar w:fldCharType="begin"/>
            </w:r>
            <w:r w:rsidR="00320EC3">
              <w:rPr>
                <w:noProof/>
                <w:webHidden/>
              </w:rPr>
              <w:instrText xml:space="preserve"> PAGEREF _Toc169463463 \h </w:instrText>
            </w:r>
            <w:r w:rsidR="00320EC3">
              <w:rPr>
                <w:noProof/>
                <w:webHidden/>
              </w:rPr>
            </w:r>
            <w:r w:rsidR="00320EC3">
              <w:rPr>
                <w:noProof/>
                <w:webHidden/>
              </w:rPr>
              <w:fldChar w:fldCharType="separate"/>
            </w:r>
            <w:r w:rsidR="00A74897">
              <w:rPr>
                <w:noProof/>
                <w:webHidden/>
              </w:rPr>
              <w:t>10</w:t>
            </w:r>
            <w:r w:rsidR="00320EC3">
              <w:rPr>
                <w:noProof/>
                <w:webHidden/>
              </w:rPr>
              <w:fldChar w:fldCharType="end"/>
            </w:r>
          </w:hyperlink>
        </w:p>
        <w:p w14:paraId="78F18FAE" w14:textId="71B6DC22" w:rsidR="00320EC3" w:rsidRDefault="00F53613" w:rsidP="00320EC3">
          <w:pPr>
            <w:pStyle w:val="Obsah2"/>
            <w:tabs>
              <w:tab w:val="left" w:pos="880"/>
              <w:tab w:val="right" w:leader="dot" w:pos="9062"/>
            </w:tabs>
            <w:spacing w:after="0"/>
            <w:rPr>
              <w:noProof/>
            </w:rPr>
          </w:pPr>
          <w:hyperlink w:anchor="_Toc169463464" w:history="1">
            <w:r w:rsidR="00320EC3" w:rsidRPr="00AF4550">
              <w:rPr>
                <w:rStyle w:val="Hypertextovodkaz"/>
                <w:noProof/>
              </w:rPr>
              <w:t>16.</w:t>
            </w:r>
            <w:r w:rsidR="00320EC3">
              <w:rPr>
                <w:noProof/>
              </w:rPr>
              <w:tab/>
            </w:r>
            <w:r w:rsidR="00320EC3" w:rsidRPr="00AF4550">
              <w:rPr>
                <w:rStyle w:val="Hypertextovodkaz"/>
                <w:noProof/>
              </w:rPr>
              <w:t>Ukončení smlouvy</w:t>
            </w:r>
            <w:r w:rsidR="00320EC3">
              <w:rPr>
                <w:noProof/>
                <w:webHidden/>
              </w:rPr>
              <w:tab/>
            </w:r>
            <w:r w:rsidR="00320EC3">
              <w:rPr>
                <w:noProof/>
                <w:webHidden/>
              </w:rPr>
              <w:fldChar w:fldCharType="begin"/>
            </w:r>
            <w:r w:rsidR="00320EC3">
              <w:rPr>
                <w:noProof/>
                <w:webHidden/>
              </w:rPr>
              <w:instrText xml:space="preserve"> PAGEREF _Toc169463464 \h </w:instrText>
            </w:r>
            <w:r w:rsidR="00320EC3">
              <w:rPr>
                <w:noProof/>
                <w:webHidden/>
              </w:rPr>
            </w:r>
            <w:r w:rsidR="00320EC3">
              <w:rPr>
                <w:noProof/>
                <w:webHidden/>
              </w:rPr>
              <w:fldChar w:fldCharType="separate"/>
            </w:r>
            <w:r w:rsidR="00A74897">
              <w:rPr>
                <w:noProof/>
                <w:webHidden/>
              </w:rPr>
              <w:t>12</w:t>
            </w:r>
            <w:r w:rsidR="00320EC3">
              <w:rPr>
                <w:noProof/>
                <w:webHidden/>
              </w:rPr>
              <w:fldChar w:fldCharType="end"/>
            </w:r>
          </w:hyperlink>
        </w:p>
        <w:p w14:paraId="66220849" w14:textId="0B9FE038" w:rsidR="00320EC3" w:rsidRDefault="00F53613" w:rsidP="00320EC3">
          <w:pPr>
            <w:pStyle w:val="Obsah2"/>
            <w:tabs>
              <w:tab w:val="left" w:pos="880"/>
              <w:tab w:val="right" w:leader="dot" w:pos="9062"/>
            </w:tabs>
            <w:spacing w:after="0"/>
            <w:rPr>
              <w:noProof/>
            </w:rPr>
          </w:pPr>
          <w:hyperlink w:anchor="_Toc169463465" w:history="1">
            <w:r w:rsidR="00320EC3" w:rsidRPr="00AF4550">
              <w:rPr>
                <w:rStyle w:val="Hypertextovodkaz"/>
                <w:noProof/>
              </w:rPr>
              <w:t>17.</w:t>
            </w:r>
            <w:r w:rsidR="00320EC3">
              <w:rPr>
                <w:noProof/>
              </w:rPr>
              <w:tab/>
            </w:r>
            <w:r w:rsidR="00320EC3" w:rsidRPr="00AF4550">
              <w:rPr>
                <w:rStyle w:val="Hypertextovodkaz"/>
                <w:noProof/>
              </w:rPr>
              <w:t>Komunikace mezi smluvními stranami</w:t>
            </w:r>
            <w:r w:rsidR="00320EC3">
              <w:rPr>
                <w:noProof/>
                <w:webHidden/>
              </w:rPr>
              <w:tab/>
            </w:r>
            <w:r w:rsidR="00320EC3">
              <w:rPr>
                <w:noProof/>
                <w:webHidden/>
              </w:rPr>
              <w:fldChar w:fldCharType="begin"/>
            </w:r>
            <w:r w:rsidR="00320EC3">
              <w:rPr>
                <w:noProof/>
                <w:webHidden/>
              </w:rPr>
              <w:instrText xml:space="preserve"> PAGEREF _Toc169463465 \h </w:instrText>
            </w:r>
            <w:r w:rsidR="00320EC3">
              <w:rPr>
                <w:noProof/>
                <w:webHidden/>
              </w:rPr>
            </w:r>
            <w:r w:rsidR="00320EC3">
              <w:rPr>
                <w:noProof/>
                <w:webHidden/>
              </w:rPr>
              <w:fldChar w:fldCharType="separate"/>
            </w:r>
            <w:r w:rsidR="00A74897">
              <w:rPr>
                <w:noProof/>
                <w:webHidden/>
              </w:rPr>
              <w:t>13</w:t>
            </w:r>
            <w:r w:rsidR="00320EC3">
              <w:rPr>
                <w:noProof/>
                <w:webHidden/>
              </w:rPr>
              <w:fldChar w:fldCharType="end"/>
            </w:r>
          </w:hyperlink>
        </w:p>
        <w:p w14:paraId="42A4BEF2" w14:textId="5B4EEEA9" w:rsidR="00320EC3" w:rsidRDefault="00F53613" w:rsidP="00320EC3">
          <w:pPr>
            <w:pStyle w:val="Obsah2"/>
            <w:tabs>
              <w:tab w:val="left" w:pos="880"/>
              <w:tab w:val="right" w:leader="dot" w:pos="9062"/>
            </w:tabs>
            <w:spacing w:after="0"/>
            <w:rPr>
              <w:noProof/>
            </w:rPr>
          </w:pPr>
          <w:hyperlink w:anchor="_Toc169463466" w:history="1">
            <w:r w:rsidR="00320EC3" w:rsidRPr="00AF4550">
              <w:rPr>
                <w:rStyle w:val="Hypertextovodkaz"/>
                <w:noProof/>
              </w:rPr>
              <w:t>18.</w:t>
            </w:r>
            <w:r w:rsidR="00320EC3">
              <w:rPr>
                <w:noProof/>
              </w:rPr>
              <w:tab/>
            </w:r>
            <w:r w:rsidR="00320EC3" w:rsidRPr="00AF4550">
              <w:rPr>
                <w:rStyle w:val="Hypertextovodkaz"/>
                <w:noProof/>
              </w:rPr>
              <w:t>Závěrečná ustanovení</w:t>
            </w:r>
            <w:r w:rsidR="00320EC3">
              <w:rPr>
                <w:noProof/>
                <w:webHidden/>
              </w:rPr>
              <w:tab/>
            </w:r>
            <w:r w:rsidR="00320EC3">
              <w:rPr>
                <w:noProof/>
                <w:webHidden/>
              </w:rPr>
              <w:fldChar w:fldCharType="begin"/>
            </w:r>
            <w:r w:rsidR="00320EC3">
              <w:rPr>
                <w:noProof/>
                <w:webHidden/>
              </w:rPr>
              <w:instrText xml:space="preserve"> PAGEREF _Toc169463466 \h </w:instrText>
            </w:r>
            <w:r w:rsidR="00320EC3">
              <w:rPr>
                <w:noProof/>
                <w:webHidden/>
              </w:rPr>
            </w:r>
            <w:r w:rsidR="00320EC3">
              <w:rPr>
                <w:noProof/>
                <w:webHidden/>
              </w:rPr>
              <w:fldChar w:fldCharType="separate"/>
            </w:r>
            <w:r w:rsidR="00A74897">
              <w:rPr>
                <w:noProof/>
                <w:webHidden/>
              </w:rPr>
              <w:t>13</w:t>
            </w:r>
            <w:r w:rsidR="00320EC3">
              <w:rPr>
                <w:noProof/>
                <w:webHidden/>
              </w:rPr>
              <w:fldChar w:fldCharType="end"/>
            </w:r>
          </w:hyperlink>
        </w:p>
        <w:p w14:paraId="453E2F5E" w14:textId="2B93237F" w:rsidR="00320EC3" w:rsidRDefault="00F53613" w:rsidP="00320EC3">
          <w:pPr>
            <w:pStyle w:val="Obsah2"/>
            <w:tabs>
              <w:tab w:val="left" w:pos="880"/>
              <w:tab w:val="right" w:leader="dot" w:pos="9062"/>
            </w:tabs>
            <w:spacing w:after="0"/>
          </w:pPr>
          <w:hyperlink w:anchor="_Toc169463467" w:history="1">
            <w:r w:rsidR="00320EC3" w:rsidRPr="00AF4550">
              <w:rPr>
                <w:rStyle w:val="Hypertextovodkaz"/>
                <w:noProof/>
              </w:rPr>
              <w:t>19.</w:t>
            </w:r>
            <w:r w:rsidR="00320EC3">
              <w:rPr>
                <w:noProof/>
              </w:rPr>
              <w:tab/>
            </w:r>
            <w:r w:rsidR="00320EC3" w:rsidRPr="00AF4550">
              <w:rPr>
                <w:rStyle w:val="Hypertextovodkaz"/>
                <w:noProof/>
              </w:rPr>
              <w:t>Přílohy ke Smlouvě</w:t>
            </w:r>
            <w:r w:rsidR="00320EC3">
              <w:rPr>
                <w:noProof/>
                <w:webHidden/>
              </w:rPr>
              <w:tab/>
            </w:r>
            <w:r w:rsidR="00320EC3">
              <w:rPr>
                <w:noProof/>
                <w:webHidden/>
              </w:rPr>
              <w:fldChar w:fldCharType="begin"/>
            </w:r>
            <w:r w:rsidR="00320EC3">
              <w:rPr>
                <w:noProof/>
                <w:webHidden/>
              </w:rPr>
              <w:instrText xml:space="preserve"> PAGEREF _Toc169463467 \h </w:instrText>
            </w:r>
            <w:r w:rsidR="00320EC3">
              <w:rPr>
                <w:noProof/>
                <w:webHidden/>
              </w:rPr>
            </w:r>
            <w:r w:rsidR="00320EC3">
              <w:rPr>
                <w:noProof/>
                <w:webHidden/>
              </w:rPr>
              <w:fldChar w:fldCharType="separate"/>
            </w:r>
            <w:r w:rsidR="00A74897">
              <w:rPr>
                <w:noProof/>
                <w:webHidden/>
              </w:rPr>
              <w:t>14</w:t>
            </w:r>
            <w:r w:rsidR="00320EC3">
              <w:rPr>
                <w:noProof/>
                <w:webHidden/>
              </w:rPr>
              <w:fldChar w:fldCharType="end"/>
            </w:r>
          </w:hyperlink>
          <w:r w:rsidR="00320EC3">
            <w:rPr>
              <w:b/>
              <w:bCs/>
            </w:rPr>
            <w:fldChar w:fldCharType="end"/>
          </w:r>
        </w:p>
      </w:sdtContent>
    </w:sdt>
    <w:p w14:paraId="7DAC00BC" w14:textId="77777777" w:rsidR="00ED0B5A" w:rsidRDefault="00ED0B5A" w:rsidP="00900A7D">
      <w:pPr>
        <w:pStyle w:val="Nadpis2"/>
        <w:rPr>
          <w:rStyle w:val="Siln"/>
          <w:rFonts w:ascii="IBM Plex Sans" w:hAnsi="IBM Plex Sans"/>
          <w:b/>
          <w:bCs/>
        </w:rPr>
      </w:pPr>
      <w:r w:rsidRPr="00852596">
        <w:br w:type="page"/>
      </w:r>
      <w:bookmarkStart w:id="2" w:name="_Toc169463449"/>
      <w:r w:rsidRPr="00900A7D">
        <w:lastRenderedPageBreak/>
        <w:t>P</w:t>
      </w:r>
      <w:r w:rsidRPr="00900A7D">
        <w:rPr>
          <w:rStyle w:val="Siln"/>
          <w:rFonts w:ascii="IBM Plex Sans" w:hAnsi="IBM Plex Sans"/>
          <w:b/>
          <w:bCs/>
        </w:rPr>
        <w:t>reambule</w:t>
      </w:r>
      <w:bookmarkEnd w:id="2"/>
    </w:p>
    <w:p w14:paraId="4AA53976" w14:textId="77777777" w:rsidR="00ED0B5A" w:rsidRDefault="00ED0B5A" w:rsidP="007E6FAD">
      <w:r>
        <w:t>Tato smlouva o dílo (dále jen „Smlouva“) je uzavřena v souladu s ustanovením §2586 a násl. zákona č. 89/2012 Sb., občanský zákoník, v platném znění (dále jen „</w:t>
      </w:r>
      <w:proofErr w:type="spellStart"/>
      <w:r>
        <w:t>ObčZ</w:t>
      </w:r>
      <w:proofErr w:type="spellEnd"/>
      <w:r>
        <w:t>“).</w:t>
      </w:r>
    </w:p>
    <w:p w14:paraId="3F9A45CC" w14:textId="78BA6895" w:rsidR="00ED0B5A" w:rsidRDefault="00747449" w:rsidP="00ED0B5A">
      <w:r w:rsidRPr="00747449">
        <w:t>Níže specifikovaná zakázka je realizována v rámci dotačního programu Plzeňského kraje „Školní sportoviště 2024“ a je financována z příspěvku na vybudování a modernizaci školních sportovišť v rámci Plzeňského kraje.</w:t>
      </w:r>
      <w:r>
        <w:t xml:space="preserve"> </w:t>
      </w:r>
      <w:r w:rsidR="00ED0B5A">
        <w:t xml:space="preserve">Smlouva je uzavřena na základě výsledku veřejné zakázky </w:t>
      </w:r>
      <w:bookmarkStart w:id="3" w:name="_Hlk169468180"/>
      <w:r w:rsidR="00ED0B5A" w:rsidRPr="007E6FAD">
        <w:rPr>
          <w:b/>
          <w:i/>
        </w:rPr>
        <w:t>„</w:t>
      </w:r>
      <w:r w:rsidR="00542A2A" w:rsidRPr="00542A2A">
        <w:rPr>
          <w:b/>
          <w:i/>
        </w:rPr>
        <w:t>Školní hřiště INFIS Plzeň</w:t>
      </w:r>
      <w:r w:rsidR="00ED0B5A" w:rsidRPr="007E6FAD">
        <w:rPr>
          <w:b/>
          <w:i/>
        </w:rPr>
        <w:t>“</w:t>
      </w:r>
      <w:bookmarkEnd w:id="3"/>
      <w:r w:rsidR="007E6FAD">
        <w:t xml:space="preserve">. </w:t>
      </w:r>
      <w:r w:rsidR="00D9079D">
        <w:t xml:space="preserve">Zadávací řízení k předmětné veřejné zakázce bylo vyhlášeno dne </w:t>
      </w:r>
      <w:proofErr w:type="gramStart"/>
      <w:r w:rsidR="00542A2A">
        <w:t>11.11.2024</w:t>
      </w:r>
      <w:proofErr w:type="gramEnd"/>
      <w:r w:rsidR="00D9079D">
        <w:t>. Veřejná zakázka byla zadaná v zjednodušeném podlimitním řízení v souladu s § 53 zákona č. 134/2016 Sb., o zadávání veřejných zakázek, v platném znění (dále jen „ZZVZ“).</w:t>
      </w:r>
    </w:p>
    <w:p w14:paraId="1C748C76" w14:textId="77777777" w:rsidR="00D9079D" w:rsidRDefault="00D9079D" w:rsidP="00ED0B5A">
      <w:r>
        <w:t xml:space="preserve">Důvodem uzavření této Smlouvy je vymezení způsobu a rozsahu provedení díla zhotovitelem a stanovení vzájemných práv a povinností smluvních stran. </w:t>
      </w:r>
    </w:p>
    <w:p w14:paraId="3E3D4D2E" w14:textId="77777777" w:rsidR="00D9079D" w:rsidRPr="00900A7D" w:rsidRDefault="00D9079D" w:rsidP="00ED0B5A">
      <w:pPr>
        <w:rPr>
          <w:rStyle w:val="Siln"/>
        </w:rPr>
      </w:pPr>
      <w:r>
        <w:t xml:space="preserve">Objednatelem je zadavatel a zhotovitelem je dodavatel po uzavření Smlouvy. </w:t>
      </w:r>
    </w:p>
    <w:p w14:paraId="50C6AE09" w14:textId="77777777" w:rsidR="00D9079D" w:rsidRPr="00D9079D" w:rsidRDefault="00D9079D" w:rsidP="00900A7D">
      <w:pPr>
        <w:pStyle w:val="Nadpis2"/>
        <w:rPr>
          <w:rStyle w:val="Siln"/>
          <w:rFonts w:ascii="IBM Plex Sans" w:hAnsi="IBM Plex Sans"/>
          <w:b/>
          <w:bCs/>
        </w:rPr>
      </w:pPr>
      <w:bookmarkStart w:id="4" w:name="_Toc169463450"/>
      <w:r w:rsidRPr="00900A7D">
        <w:rPr>
          <w:rStyle w:val="Siln"/>
          <w:rFonts w:ascii="IBM Plex Sans" w:hAnsi="IBM Plex Sans"/>
          <w:b/>
          <w:bCs/>
        </w:rPr>
        <w:t>Předmět</w:t>
      </w:r>
      <w:r w:rsidRPr="00D9079D">
        <w:rPr>
          <w:rStyle w:val="Siln"/>
          <w:rFonts w:ascii="IBM Plex Sans" w:hAnsi="IBM Plex Sans"/>
          <w:b/>
          <w:bCs/>
        </w:rPr>
        <w:t xml:space="preserve"> smlouvy</w:t>
      </w:r>
      <w:bookmarkEnd w:id="4"/>
      <w:r w:rsidRPr="00D9079D">
        <w:rPr>
          <w:rStyle w:val="Siln"/>
          <w:rFonts w:ascii="IBM Plex Sans" w:hAnsi="IBM Plex Sans"/>
          <w:b/>
          <w:bCs/>
        </w:rPr>
        <w:t xml:space="preserve"> </w:t>
      </w:r>
    </w:p>
    <w:p w14:paraId="710F5E51" w14:textId="77777777" w:rsidR="00D9079D" w:rsidRDefault="00D9079D" w:rsidP="00ED0B5A">
      <w:r>
        <w:t xml:space="preserve">Zhotovitel se uzavřením této Smlouvy zavazuje na svůj náklad a na své nebezpečí pro objednatele za podmínek níže uvedených odborně provést dílo spočívající v realizaci stavebních prací podle článku 3 </w:t>
      </w:r>
      <w:proofErr w:type="gramStart"/>
      <w:r>
        <w:t>této</w:t>
      </w:r>
      <w:proofErr w:type="gramEnd"/>
      <w:r>
        <w:t xml:space="preserve"> smlouvy. </w:t>
      </w:r>
    </w:p>
    <w:p w14:paraId="75A23B77" w14:textId="77777777" w:rsidR="00B01435" w:rsidRDefault="00B01435" w:rsidP="00ED0B5A">
      <w:r>
        <w:t xml:space="preserve">Objednatel se uzavřením této Smlouvy zavazuje zaplatit zhotoviteli za řádně provedené dílo sjednanou cenu za dílo. </w:t>
      </w:r>
    </w:p>
    <w:p w14:paraId="6BD02FC0" w14:textId="77777777" w:rsidR="00B01435" w:rsidRPr="00B01435" w:rsidRDefault="00B01435" w:rsidP="00900A7D">
      <w:pPr>
        <w:pStyle w:val="Nadpis2"/>
        <w:rPr>
          <w:rStyle w:val="Siln"/>
          <w:rFonts w:ascii="IBM Plex Sans" w:hAnsi="IBM Plex Sans"/>
          <w:b/>
          <w:bCs/>
        </w:rPr>
      </w:pPr>
      <w:bookmarkStart w:id="5" w:name="_Toc169463451"/>
      <w:r w:rsidRPr="00B01435">
        <w:rPr>
          <w:rStyle w:val="Siln"/>
          <w:rFonts w:ascii="IBM Plex Sans" w:hAnsi="IBM Plex Sans"/>
          <w:b/>
          <w:bCs/>
        </w:rPr>
        <w:t xml:space="preserve">Rozsah </w:t>
      </w:r>
      <w:r w:rsidRPr="00900A7D">
        <w:rPr>
          <w:rStyle w:val="Siln"/>
          <w:rFonts w:ascii="IBM Plex Sans" w:hAnsi="IBM Plex Sans"/>
          <w:b/>
          <w:bCs/>
        </w:rPr>
        <w:t>předmětu</w:t>
      </w:r>
      <w:r w:rsidRPr="00B01435">
        <w:rPr>
          <w:rStyle w:val="Siln"/>
          <w:rFonts w:ascii="IBM Plex Sans" w:hAnsi="IBM Plex Sans"/>
          <w:b/>
          <w:bCs/>
        </w:rPr>
        <w:t xml:space="preserve"> plnění</w:t>
      </w:r>
      <w:bookmarkEnd w:id="5"/>
      <w:r w:rsidRPr="00B01435">
        <w:rPr>
          <w:rStyle w:val="Siln"/>
          <w:rFonts w:ascii="IBM Plex Sans" w:hAnsi="IBM Plex Sans"/>
          <w:b/>
          <w:bCs/>
        </w:rPr>
        <w:t xml:space="preserve"> </w:t>
      </w:r>
    </w:p>
    <w:p w14:paraId="2CC4CBC4" w14:textId="33CD1B4B" w:rsidR="00B01435" w:rsidRDefault="00B01435" w:rsidP="00B01435">
      <w:r>
        <w:t xml:space="preserve">Zhotovitel se uzavřením této smlouvy zavazuje provést pro objednatele stavební práce dle Výzvy k předložení cenové nabídky pro veřejnou zakázku </w:t>
      </w:r>
      <w:r w:rsidRPr="00B01435">
        <w:rPr>
          <w:b/>
          <w:i/>
        </w:rPr>
        <w:t>„</w:t>
      </w:r>
      <w:r w:rsidR="00542A2A">
        <w:rPr>
          <w:b/>
          <w:i/>
        </w:rPr>
        <w:t>Školní hřiště INFIS Plzeň</w:t>
      </w:r>
      <w:r w:rsidRPr="00B01435">
        <w:rPr>
          <w:b/>
          <w:i/>
        </w:rPr>
        <w:t>“</w:t>
      </w:r>
      <w:r w:rsidRPr="00B01435">
        <w:t xml:space="preserve"> </w:t>
      </w:r>
      <w:r>
        <w:t xml:space="preserve">ze dne </w:t>
      </w:r>
      <w:proofErr w:type="gramStart"/>
      <w:r w:rsidR="00542A2A">
        <w:t>11.11.</w:t>
      </w:r>
      <w:r>
        <w:t>2024</w:t>
      </w:r>
      <w:proofErr w:type="gramEnd"/>
      <w:r>
        <w:t xml:space="preserve"> (dále jen „Výzva“).</w:t>
      </w:r>
    </w:p>
    <w:p w14:paraId="14C9F127" w14:textId="77777777" w:rsidR="00B01435" w:rsidRDefault="00B01435" w:rsidP="00B01435">
      <w:r>
        <w:t xml:space="preserve">Předmět plněný vyplývá z: </w:t>
      </w:r>
    </w:p>
    <w:p w14:paraId="22351B91" w14:textId="77777777" w:rsidR="00B01435" w:rsidRDefault="00B01435" w:rsidP="00B01435">
      <w:pPr>
        <w:pStyle w:val="Odstavecseseznamem"/>
        <w:numPr>
          <w:ilvl w:val="0"/>
          <w:numId w:val="30"/>
        </w:numPr>
      </w:pPr>
      <w:r>
        <w:t xml:space="preserve">Výzvy </w:t>
      </w:r>
    </w:p>
    <w:p w14:paraId="6A6F5E91" w14:textId="77777777" w:rsidR="00B01435" w:rsidRDefault="00B01435" w:rsidP="00B01435">
      <w:pPr>
        <w:pStyle w:val="Odstavecseseznamem"/>
        <w:numPr>
          <w:ilvl w:val="0"/>
          <w:numId w:val="30"/>
        </w:numPr>
      </w:pPr>
      <w:r>
        <w:t>projektové dokumentace přiložené k Výzvě</w:t>
      </w:r>
    </w:p>
    <w:p w14:paraId="4D8BD929" w14:textId="77777777" w:rsidR="00B01435" w:rsidRDefault="00B01435" w:rsidP="00B01435">
      <w:pPr>
        <w:pStyle w:val="Odstavecseseznamem"/>
        <w:numPr>
          <w:ilvl w:val="0"/>
          <w:numId w:val="30"/>
        </w:numPr>
      </w:pPr>
      <w:r>
        <w:t>výkazu výměr přiloženého k Výzvě</w:t>
      </w:r>
    </w:p>
    <w:p w14:paraId="0916D6BC" w14:textId="77777777" w:rsidR="00B41CEE" w:rsidRDefault="00B41CEE" w:rsidP="00B01435">
      <w:r>
        <w:t xml:space="preserve">Pro rozsah provedení prací je závazný obsah projektové dokumentace, soupisu prací a výkazu výměr, jakož i podmínky veřejné zakázky. </w:t>
      </w:r>
    </w:p>
    <w:p w14:paraId="4C389FCC" w14:textId="5A011F65" w:rsidR="00B41CEE" w:rsidRDefault="00B41CEE" w:rsidP="00B01435">
      <w:r>
        <w:t>Přesný popis předmětu díla je zřejmý z projektové dokumentace pro provedení stavby, technických zpráv, soupis prací a výkazů výměr, zpracované oprávněnou osobu Ing. Irenou Potužákovou</w:t>
      </w:r>
      <w:r w:rsidR="00FC75B8">
        <w:t xml:space="preserve">, s názvem </w:t>
      </w:r>
      <w:r w:rsidR="00FC75B8" w:rsidRPr="00FC75B8">
        <w:rPr>
          <w:i/>
        </w:rPr>
        <w:t>„</w:t>
      </w:r>
      <w:r w:rsidR="00542A2A">
        <w:rPr>
          <w:i/>
        </w:rPr>
        <w:t>Víceúčelové hřiště ke škole Klatovská 200 G</w:t>
      </w:r>
      <w:r w:rsidR="00FC75B8" w:rsidRPr="00FC75B8">
        <w:rPr>
          <w:i/>
        </w:rPr>
        <w:t>“</w:t>
      </w:r>
      <w:r w:rsidR="00FC75B8">
        <w:t xml:space="preserve">. </w:t>
      </w:r>
    </w:p>
    <w:p w14:paraId="3357231C" w14:textId="77777777" w:rsidR="00B01435" w:rsidRDefault="00B41CEE" w:rsidP="00B01435">
      <w:r>
        <w:t xml:space="preserve">Projektovou dokumentaci obdrží zhotovitel: </w:t>
      </w:r>
    </w:p>
    <w:p w14:paraId="30EAC662" w14:textId="77777777" w:rsidR="00B41CEE" w:rsidRDefault="00B41CEE" w:rsidP="00B41CEE">
      <w:pPr>
        <w:pStyle w:val="Odstavecseseznamem"/>
        <w:numPr>
          <w:ilvl w:val="0"/>
          <w:numId w:val="30"/>
        </w:numPr>
      </w:pPr>
      <w:r>
        <w:t xml:space="preserve">před podpisem Smlouvy elektronicky </w:t>
      </w:r>
    </w:p>
    <w:p w14:paraId="39C975F1" w14:textId="72F77EBE" w:rsidR="00B41CEE" w:rsidRDefault="00B41CEE" w:rsidP="00B41CEE">
      <w:pPr>
        <w:pStyle w:val="Odstavecseseznamem"/>
        <w:numPr>
          <w:ilvl w:val="0"/>
          <w:numId w:val="30"/>
        </w:numPr>
      </w:pPr>
      <w:r>
        <w:t xml:space="preserve">po podpisu Smlouvy </w:t>
      </w:r>
      <w:proofErr w:type="gramStart"/>
      <w:r>
        <w:t>v</w:t>
      </w:r>
      <w:r w:rsidR="00140FD7">
        <w:t>e</w:t>
      </w:r>
      <w:r>
        <w:t xml:space="preserve"> </w:t>
      </w:r>
      <w:r w:rsidR="00140FD7">
        <w:t>2</w:t>
      </w:r>
      <w:r>
        <w:t xml:space="preserve"> paré</w:t>
      </w:r>
      <w:proofErr w:type="gramEnd"/>
    </w:p>
    <w:p w14:paraId="00BE7E50" w14:textId="1B865315" w:rsidR="00B41CEE" w:rsidRPr="00B01435" w:rsidRDefault="00B41CEE" w:rsidP="00B41CEE">
      <w:r>
        <w:t>V případě, že jsou v projektové dokumentaci, která je součástí zadávací dokumentace, uvedeny odkazy nebo specifikace výrobků či konkrétní dodavatelé, je toto uvedení pouze příklad</w:t>
      </w:r>
      <w:r w:rsidR="00140FD7">
        <w:t>n</w:t>
      </w:r>
      <w:r>
        <w:t xml:space="preserve">é. Materiály a výrobky je možné zaměnit jinými kvalitativně stejnými nebo lepšími výrobky při zachování shodných nebo lepších parametrů a funkcí. Materiály uvedené v projektové dokumentaci pro zadání stavby dle ZZVZ jsou pouze směrné dle nutných standardů pro zpracování podrobného výkazu materiálu. </w:t>
      </w:r>
    </w:p>
    <w:p w14:paraId="27007BC9" w14:textId="77777777" w:rsidR="00FC75B8" w:rsidRDefault="00FC75B8" w:rsidP="00ED0B5A">
      <w:r>
        <w:t xml:space="preserve">Dílo musí být provedeno plně v souladu s projektovou dokumentací, s touto Smlouvou, příslušnými právně závaznými i doporučenými technickými, hygienickými a bezpečnostními normami, relevantními právními předpisy a v platném znění a uživatelskými standardy stavby. </w:t>
      </w:r>
    </w:p>
    <w:p w14:paraId="589994C0" w14:textId="77777777" w:rsidR="00852596" w:rsidRDefault="00852596" w:rsidP="00ED0B5A">
      <w:r>
        <w:t xml:space="preserve">Zhotovitel je povinen v rámci předmětu díla provést veškeré práce, služby, dodávky a výkony, kterých je třeba trvale nebo dočasně k zahájení, provedení, úspěšnému dokončení a předání díla a uvedení do řádného provozu, a to zejm.: </w:t>
      </w:r>
    </w:p>
    <w:p w14:paraId="16EC8113" w14:textId="77777777" w:rsidR="00852596" w:rsidRDefault="00852596" w:rsidP="00852596">
      <w:pPr>
        <w:pStyle w:val="Odstavecseseznamem"/>
        <w:numPr>
          <w:ilvl w:val="0"/>
          <w:numId w:val="30"/>
        </w:numPr>
      </w:pPr>
      <w:r>
        <w:lastRenderedPageBreak/>
        <w:t>dodržovat požadavky projektové dokumentace</w:t>
      </w:r>
      <w:r w:rsidR="00181E9B">
        <w:t>,</w:t>
      </w:r>
    </w:p>
    <w:p w14:paraId="0A2086AE" w14:textId="77777777" w:rsidR="00181E9B" w:rsidRDefault="00181E9B" w:rsidP="00852596">
      <w:pPr>
        <w:pStyle w:val="Odstavecseseznamem"/>
        <w:numPr>
          <w:ilvl w:val="0"/>
          <w:numId w:val="30"/>
        </w:numPr>
      </w:pPr>
      <w:r>
        <w:t xml:space="preserve">zabezpečit odborné provádění stavby oprávněnými osobami, </w:t>
      </w:r>
    </w:p>
    <w:p w14:paraId="1CDB6D59" w14:textId="77777777" w:rsidR="00181E9B" w:rsidRDefault="00181E9B" w:rsidP="00852596">
      <w:pPr>
        <w:pStyle w:val="Odstavecseseznamem"/>
        <w:numPr>
          <w:ilvl w:val="0"/>
          <w:numId w:val="30"/>
        </w:numPr>
      </w:pPr>
      <w:r>
        <w:t>dodržovat jednotlivá ustanovení zákona č. 183/2006 Sb., o územním plánování a stavebním řádu – Stavební zákon, vč. jeho prováděcích vyhlášek, a dalších právních předpisů, zejm. týkajících se bezpečnosti a ochrany zdraví při práci a dodržování podmínek rozhodnutí, vyjádření a stanovisek orgánů státní správy,</w:t>
      </w:r>
    </w:p>
    <w:p w14:paraId="28FEA249" w14:textId="77777777" w:rsidR="00181E9B" w:rsidRDefault="00181E9B" w:rsidP="00852596">
      <w:pPr>
        <w:pStyle w:val="Odstavecseseznamem"/>
        <w:numPr>
          <w:ilvl w:val="0"/>
          <w:numId w:val="30"/>
        </w:numPr>
      </w:pPr>
      <w:r>
        <w:t xml:space="preserve">pořídit kompletní barevnou fotodokumentaci stavby a okolí před zahájením prací a v průběhu provádění stavebních prací – v datové podobě na datovém nosiči, </w:t>
      </w:r>
    </w:p>
    <w:p w14:paraId="4BA491C7" w14:textId="77777777" w:rsidR="00181E9B" w:rsidRDefault="00181E9B" w:rsidP="00852596">
      <w:pPr>
        <w:pStyle w:val="Odstavecseseznamem"/>
        <w:numPr>
          <w:ilvl w:val="0"/>
          <w:numId w:val="30"/>
        </w:numPr>
      </w:pPr>
      <w:r>
        <w:t xml:space="preserve">poskytnou součinnosti objednateli v případě kolaudace díla. </w:t>
      </w:r>
    </w:p>
    <w:p w14:paraId="03794F2C" w14:textId="77777777" w:rsidR="00181E9B" w:rsidRDefault="00181E9B" w:rsidP="00181E9B">
      <w:r>
        <w:t xml:space="preserve">Zhotovitel je povinen zpracovat a předat objednateli při předání díla projekt skutečného provedení stavby (dokumentace změn) v 1 paré + 1x na datovém nosiči, pokud byly provedeny oproti projektové dokumentaci pro realizaci stavby. Zároveň předá objednateli originál stavebního deníku. </w:t>
      </w:r>
    </w:p>
    <w:p w14:paraId="5FDEF039" w14:textId="77777777" w:rsidR="00181E9B" w:rsidRDefault="00181E9B" w:rsidP="00181E9B">
      <w:r>
        <w:t xml:space="preserve">Při provádění díla je zhotovitel povinen řídit se pokyny objednatele. Zhotovitel je vždy povinen zkoumat s odbornou péčí vhodnost pokynů objednatele a na případnou nevhodnost je povinen neprodleně písemně upozornit objednatele. </w:t>
      </w:r>
    </w:p>
    <w:p w14:paraId="06B29F1D" w14:textId="77777777" w:rsidR="00181E9B" w:rsidRDefault="00181E9B" w:rsidP="00181E9B">
      <w:r>
        <w:t xml:space="preserve">Zhotovitel odpovídá objednateli za vhodnost věcí obstaraných k provedení díla. </w:t>
      </w:r>
    </w:p>
    <w:p w14:paraId="0D8EDE4D" w14:textId="77777777" w:rsidR="00181E9B" w:rsidRDefault="00181E9B" w:rsidP="00181E9B">
      <w:r>
        <w:t xml:space="preserve">Objednatel je oprávněn zkontrolovat předmět díla před zakrytím a zhotovitel je povinen objednatele písemně pozvat k provedení kontroly nejméně 3 pracovní dny předem. Nesplní-li zhotovitel tuto svou povinnost, je povinen umožnit objednateli provedení dodatečné kontroly a nést náklady s tím spojené. </w:t>
      </w:r>
    </w:p>
    <w:p w14:paraId="3CF2DD61" w14:textId="77777777" w:rsidR="00181E9B" w:rsidRDefault="00181E9B" w:rsidP="00181E9B">
      <w:r>
        <w:t xml:space="preserve">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 </w:t>
      </w:r>
    </w:p>
    <w:p w14:paraId="4C23AEED" w14:textId="77777777" w:rsidR="00181E9B" w:rsidRDefault="00181E9B" w:rsidP="00181E9B">
      <w:r>
        <w:t>Dílo musí odpovídat veškerým právním předpisům platným v současné době v ČR, jakož i současně platným normám ČSN, ČSN (EN), ON, TP a ISO pro stavební práce, jejichž závaznost si pro účely smluvního vztahu založeného touto Smlouvou smluvní strany sjednávají</w:t>
      </w:r>
      <w:r w:rsidR="00CF4BB1">
        <w:t xml:space="preserve"> i pro případ, kdy neplyne z obecně závazných předpisů. Dílo musí být provedeno bez jakýchkoli vad a nedodělků v bezvadné kvalitě. Zhotovitel je povinen dodržovat všechny platné právní předpisy, které se vztahují k předmětu této smlouvy. Předmět díla musí být schopen podávat trvale standardní výkon v souladu se stanovenými vlastnostmi a kvalitou a plně vyhovovat účelu, pro který je zhotoven. </w:t>
      </w:r>
    </w:p>
    <w:p w14:paraId="0FFA8807" w14:textId="77777777" w:rsidR="00CF4BB1" w:rsidRDefault="00CF4BB1" w:rsidP="00181E9B">
      <w:r>
        <w:t xml:space="preserve">Zhotovitel prohlašuje, že je oprávněn a je odborně způsobilý provádět činnosti dle předmětu díla a že práce budou prováděny pod odborným vedením oprávněné osoby, kterou zhotovitel uvedl v nabídce k veřejné zakázce. </w:t>
      </w:r>
    </w:p>
    <w:p w14:paraId="1941246D" w14:textId="77777777" w:rsidR="00CF4BB1" w:rsidRPr="00CF4BB1" w:rsidRDefault="00CF4BB1" w:rsidP="00900A7D">
      <w:pPr>
        <w:pStyle w:val="Nadpis2"/>
        <w:rPr>
          <w:rStyle w:val="Siln"/>
          <w:rFonts w:ascii="IBM Plex Sans" w:hAnsi="IBM Plex Sans"/>
          <w:b/>
          <w:bCs/>
        </w:rPr>
      </w:pPr>
      <w:bookmarkStart w:id="6" w:name="_Toc169463452"/>
      <w:r w:rsidRPr="00900A7D">
        <w:rPr>
          <w:rStyle w:val="Siln"/>
          <w:rFonts w:ascii="IBM Plex Sans" w:hAnsi="IBM Plex Sans"/>
          <w:b/>
          <w:bCs/>
        </w:rPr>
        <w:t>Místo</w:t>
      </w:r>
      <w:r w:rsidRPr="00CF4BB1">
        <w:rPr>
          <w:rStyle w:val="Siln"/>
          <w:rFonts w:ascii="IBM Plex Sans" w:hAnsi="IBM Plex Sans"/>
          <w:b/>
          <w:bCs/>
        </w:rPr>
        <w:t xml:space="preserve"> plnění</w:t>
      </w:r>
      <w:bookmarkEnd w:id="6"/>
      <w:r w:rsidRPr="00CF4BB1">
        <w:rPr>
          <w:rStyle w:val="Siln"/>
          <w:rFonts w:ascii="IBM Plex Sans" w:hAnsi="IBM Plex Sans"/>
          <w:b/>
          <w:bCs/>
        </w:rPr>
        <w:t xml:space="preserve"> </w:t>
      </w:r>
    </w:p>
    <w:p w14:paraId="731F1FB1" w14:textId="76B3B727" w:rsidR="00D9079D" w:rsidRDefault="00CF4BB1" w:rsidP="0008255F">
      <w:pPr>
        <w:pStyle w:val="Default"/>
      </w:pPr>
      <w:r>
        <w:t xml:space="preserve">Místem plnění je </w:t>
      </w:r>
      <w:r w:rsidR="0008255F">
        <w:t>pozemek stávajícího školního hřiště</w:t>
      </w:r>
      <w:r>
        <w:t xml:space="preserve"> Střední školy informatiky a finančních služeb, Plzeň, Klatovská 200 </w:t>
      </w:r>
      <w:r w:rsidR="0008255F">
        <w:t>G</w:t>
      </w:r>
      <w:r>
        <w:t>, parcelní číslo</w:t>
      </w:r>
      <w:r w:rsidR="0008255F">
        <w:t xml:space="preserve"> </w:t>
      </w:r>
      <w:r w:rsidR="0008255F" w:rsidRPr="0008255F">
        <w:t>8289/39</w:t>
      </w:r>
      <w:r>
        <w:t xml:space="preserve">, v katastrálním území Plzeň. </w:t>
      </w:r>
    </w:p>
    <w:p w14:paraId="0C0FCF0D" w14:textId="77777777" w:rsidR="00CF4BB1" w:rsidRPr="00CB049D" w:rsidRDefault="00CB049D" w:rsidP="00900A7D">
      <w:pPr>
        <w:pStyle w:val="Nadpis2"/>
        <w:rPr>
          <w:rStyle w:val="Siln"/>
          <w:rFonts w:ascii="IBM Plex Sans" w:hAnsi="IBM Plex Sans"/>
          <w:b/>
          <w:bCs/>
        </w:rPr>
      </w:pPr>
      <w:bookmarkStart w:id="7" w:name="_Toc169463453"/>
      <w:bookmarkStart w:id="8" w:name="_Hlk169468051"/>
      <w:r w:rsidRPr="00900A7D">
        <w:rPr>
          <w:rStyle w:val="Siln"/>
          <w:rFonts w:ascii="IBM Plex Sans" w:hAnsi="IBM Plex Sans"/>
          <w:b/>
          <w:bCs/>
        </w:rPr>
        <w:t>Termíny</w:t>
      </w:r>
      <w:r w:rsidRPr="00CB049D">
        <w:rPr>
          <w:rStyle w:val="Siln"/>
          <w:rFonts w:ascii="IBM Plex Sans" w:hAnsi="IBM Plex Sans"/>
          <w:b/>
          <w:bCs/>
        </w:rPr>
        <w:t xml:space="preserve"> </w:t>
      </w:r>
      <w:r w:rsidRPr="00900A7D">
        <w:rPr>
          <w:rStyle w:val="Siln"/>
          <w:rFonts w:ascii="IBM Plex Sans" w:hAnsi="IBM Plex Sans"/>
          <w:b/>
          <w:bCs/>
        </w:rPr>
        <w:t>plnění</w:t>
      </w:r>
      <w:bookmarkEnd w:id="7"/>
      <w:r w:rsidRPr="00CB049D">
        <w:rPr>
          <w:rStyle w:val="Siln"/>
          <w:rFonts w:ascii="IBM Plex Sans" w:hAnsi="IBM Plex Sans"/>
          <w:b/>
          <w:bCs/>
        </w:rPr>
        <w:t xml:space="preserve"> </w:t>
      </w:r>
    </w:p>
    <w:p w14:paraId="5586E20A" w14:textId="5978E8F0" w:rsidR="00A32DE4" w:rsidRDefault="00A32DE4" w:rsidP="00A32DE4">
      <w:pPr>
        <w:rPr>
          <w:rFonts w:cs="Tahoma"/>
          <w:szCs w:val="20"/>
        </w:rPr>
      </w:pPr>
      <w:r w:rsidRPr="00A32DE4">
        <w:t>Př</w:t>
      </w:r>
      <w:r w:rsidR="00CB049D" w:rsidRPr="00A32DE4">
        <w:t>edpokládaný</w:t>
      </w:r>
      <w:r w:rsidR="00CB049D" w:rsidRPr="00F415C8">
        <w:rPr>
          <w:rFonts w:cs="Tahoma"/>
          <w:szCs w:val="20"/>
        </w:rPr>
        <w:t xml:space="preserve"> termín zahájení realizace zakázky</w:t>
      </w:r>
      <w:r>
        <w:rPr>
          <w:rFonts w:cs="Tahoma"/>
          <w:szCs w:val="20"/>
        </w:rPr>
        <w:t xml:space="preserve"> je</w:t>
      </w:r>
      <w:r w:rsidR="00CB049D" w:rsidRPr="00F415C8">
        <w:rPr>
          <w:rFonts w:cs="Tahoma"/>
          <w:szCs w:val="20"/>
        </w:rPr>
        <w:t xml:space="preserve"> </w:t>
      </w:r>
      <w:proofErr w:type="gramStart"/>
      <w:r w:rsidR="0008255F">
        <w:rPr>
          <w:rFonts w:cs="Tahoma"/>
          <w:szCs w:val="20"/>
        </w:rPr>
        <w:t>1.1.2025</w:t>
      </w:r>
      <w:proofErr w:type="gramEnd"/>
      <w:r w:rsidR="00CB049D" w:rsidRPr="00F415C8">
        <w:rPr>
          <w:rFonts w:cs="Tahoma"/>
          <w:szCs w:val="20"/>
        </w:rPr>
        <w:t>,</w:t>
      </w:r>
      <w:r w:rsidR="0008255F">
        <w:rPr>
          <w:rFonts w:cs="Tahoma"/>
          <w:szCs w:val="20"/>
        </w:rPr>
        <w:t xml:space="preserve"> realizace dle vnějších vlivů počasí, předpokládaný termín</w:t>
      </w:r>
      <w:r w:rsidR="00CB049D" w:rsidRPr="00F415C8">
        <w:rPr>
          <w:rFonts w:cs="Tahoma"/>
          <w:szCs w:val="20"/>
        </w:rPr>
        <w:t xml:space="preserve"> dokončení prací </w:t>
      </w:r>
      <w:r w:rsidR="00CB049D">
        <w:rPr>
          <w:rFonts w:cs="Tahoma"/>
          <w:szCs w:val="20"/>
        </w:rPr>
        <w:t xml:space="preserve">nejpozději do </w:t>
      </w:r>
      <w:r w:rsidR="0008255F">
        <w:rPr>
          <w:rFonts w:cs="Tahoma"/>
          <w:szCs w:val="20"/>
        </w:rPr>
        <w:t xml:space="preserve">30.4.2025. </w:t>
      </w:r>
    </w:p>
    <w:bookmarkEnd w:id="8"/>
    <w:p w14:paraId="6B918C03" w14:textId="0C3C996C" w:rsidR="00A32DE4" w:rsidRDefault="00A32DE4" w:rsidP="00A32DE4">
      <w:pPr>
        <w:rPr>
          <w:rFonts w:cs="Tahoma"/>
          <w:szCs w:val="20"/>
        </w:rPr>
      </w:pPr>
      <w:r>
        <w:rPr>
          <w:rFonts w:cs="Tahoma"/>
          <w:szCs w:val="20"/>
        </w:rPr>
        <w:t xml:space="preserve">Staveniště bude zhotoviteli předáno do 5 dnů od písemného pokynu objednatele. Následně budou neprodleně zahájeny stavební práce na díle. Termín pro dokončení díla </w:t>
      </w:r>
      <w:r w:rsidR="0008255F">
        <w:rPr>
          <w:rFonts w:cs="Tahoma"/>
          <w:szCs w:val="20"/>
        </w:rPr>
        <w:t xml:space="preserve">je </w:t>
      </w:r>
      <w:proofErr w:type="gramStart"/>
      <w:r w:rsidR="0008255F">
        <w:rPr>
          <w:rFonts w:cs="Tahoma"/>
          <w:szCs w:val="20"/>
        </w:rPr>
        <w:t>30.4.2025</w:t>
      </w:r>
      <w:proofErr w:type="gramEnd"/>
      <w:r w:rsidR="0008255F">
        <w:rPr>
          <w:rFonts w:cs="Tahoma"/>
          <w:szCs w:val="20"/>
        </w:rPr>
        <w:t xml:space="preserve">. </w:t>
      </w:r>
      <w:r>
        <w:rPr>
          <w:rFonts w:cs="Tahoma"/>
          <w:szCs w:val="20"/>
        </w:rPr>
        <w:t xml:space="preserve"> </w:t>
      </w:r>
    </w:p>
    <w:p w14:paraId="49B54986" w14:textId="77777777" w:rsidR="00A32DE4" w:rsidRDefault="00A32DE4" w:rsidP="00A32DE4">
      <w:pPr>
        <w:rPr>
          <w:rFonts w:cs="Tahoma"/>
          <w:szCs w:val="20"/>
        </w:rPr>
      </w:pPr>
      <w:r>
        <w:rPr>
          <w:rFonts w:cs="Tahoma"/>
          <w:szCs w:val="20"/>
        </w:rPr>
        <w:t>Předáním a převzetím staveniště se rozumí oboustranný podpis protokolu o předání a převzetí staveniště. Zahájením stavebních prací se rozumí započetí vlastního provádění díla zhotovitelem. Dokončením stavebních prací se rozumí úplné a funkční provedení všech stavebních prací a činností ze strany zhotovitele a dalších podmínek uvedených v této Smlouvě</w:t>
      </w:r>
      <w:r w:rsidR="00634E77">
        <w:rPr>
          <w:rFonts w:cs="Tahoma"/>
          <w:szCs w:val="20"/>
        </w:rPr>
        <w:t xml:space="preserve"> (včetně doložení požadovaných dokladů, odstranění zařízení staveniště a vyklizení staveniště, pokud nebude písemně dohodnuto jinak). O dokončení stavebních prací zhotovitel písemně vyrozumí objednatele. Předáním a převzetím </w:t>
      </w:r>
      <w:r w:rsidR="00634E77">
        <w:rPr>
          <w:rFonts w:cs="Tahoma"/>
          <w:szCs w:val="20"/>
        </w:rPr>
        <w:lastRenderedPageBreak/>
        <w:t>stavby (díla) se rozumí protokolární předání díla po dokončení stavebních prací za podmínek uvedených v této Smlouvě (včetně odstranění vad a nedodělků).</w:t>
      </w:r>
    </w:p>
    <w:p w14:paraId="4AD26C07" w14:textId="77777777" w:rsidR="00634E77" w:rsidRDefault="00634E77" w:rsidP="00A32DE4">
      <w:pPr>
        <w:rPr>
          <w:rFonts w:cs="Tahoma"/>
          <w:szCs w:val="20"/>
        </w:rPr>
      </w:pPr>
      <w:r>
        <w:rPr>
          <w:rFonts w:cs="Tahoma"/>
          <w:szCs w:val="20"/>
        </w:rPr>
        <w:t xml:space="preserve">Zhotovitel je povinen staveniště řádně převzít do 5 pracovních dnů od doručení výzvy objednatele. Práce na díle je zhotovitel povinen zahájit v co nejkratším možném termínu po předání staveniště zhotoviteli nebo dle písemné dohody s objednatelem. </w:t>
      </w:r>
    </w:p>
    <w:p w14:paraId="058713ED" w14:textId="77777777" w:rsidR="00634E77" w:rsidRDefault="00634E77" w:rsidP="00A32DE4">
      <w:pPr>
        <w:rPr>
          <w:rFonts w:cs="Tahoma"/>
          <w:szCs w:val="20"/>
        </w:rPr>
      </w:pPr>
      <w:r>
        <w:rPr>
          <w:rFonts w:cs="Tahoma"/>
          <w:szCs w:val="20"/>
        </w:rPr>
        <w:t xml:space="preserve">Zhotovitel je povinen včas vyzvat objednatele k převzetí dokončeného díla. Objednatel zahájí přejímku díla nejpozději do 5 pracovních dnů od předání výzvy. </w:t>
      </w:r>
    </w:p>
    <w:p w14:paraId="2A14143C" w14:textId="77777777" w:rsidR="00634E77" w:rsidRDefault="00634E77" w:rsidP="00A32DE4">
      <w:pPr>
        <w:rPr>
          <w:rFonts w:cs="Tahoma"/>
          <w:szCs w:val="20"/>
        </w:rPr>
      </w:pPr>
      <w:r>
        <w:rPr>
          <w:rFonts w:cs="Tahoma"/>
          <w:szCs w:val="20"/>
        </w:rPr>
        <w:t xml:space="preserve">Po skončení prací na výzvu zhotovitele bude objednatelem zpracován předávací protokol (protokol o předání a převzetí díla), jehož podpisem oběma smluvními stranami této Smlouvy dojde teprve k faktickému předání díla objednateli. K předání díla objednateli bude přizván technický dozor stavebníka a dle uvážení objednatele také autorský dozor a dle uvážení objednatele také autorský dozor projektanta. Předávací protokol musí obsahovat prohlášení o převzetí nebo nepřevzetí díla, odůvodnění a soupis případných vad a nedodělků. Drobné vady a nedodělky, které budou zaznamenány v protokolu o předání a převzetí díla, je zhotovitel povinen odstranit na vlastní náklady a nejpozději do 5 pracovních dnů ode dne předání díla objednateli, pokud se nedohodnou zhotovitel a objednatel písemně jinak. </w:t>
      </w:r>
    </w:p>
    <w:p w14:paraId="5F5910EB" w14:textId="77777777" w:rsidR="00634E77" w:rsidRDefault="00634E77" w:rsidP="00A32DE4">
      <w:pPr>
        <w:rPr>
          <w:rFonts w:cs="Tahoma"/>
          <w:szCs w:val="20"/>
        </w:rPr>
      </w:pPr>
      <w:r>
        <w:rPr>
          <w:rFonts w:cs="Tahoma"/>
          <w:szCs w:val="20"/>
        </w:rPr>
        <w:t xml:space="preserve">Ustanovením předchozího odstavce </w:t>
      </w:r>
      <w:proofErr w:type="gramStart"/>
      <w:r>
        <w:rPr>
          <w:rFonts w:cs="Tahoma"/>
          <w:szCs w:val="20"/>
        </w:rPr>
        <w:t>není</w:t>
      </w:r>
      <w:proofErr w:type="gramEnd"/>
      <w:r>
        <w:rPr>
          <w:rFonts w:cs="Tahoma"/>
          <w:szCs w:val="20"/>
        </w:rPr>
        <w:t xml:space="preserve"> dotečeno oprávnění objednatele </w:t>
      </w:r>
      <w:proofErr w:type="gramStart"/>
      <w:r>
        <w:rPr>
          <w:rFonts w:cs="Tahoma"/>
          <w:szCs w:val="20"/>
        </w:rPr>
        <w:t>odmítnou</w:t>
      </w:r>
      <w:proofErr w:type="gramEnd"/>
      <w:r>
        <w:rPr>
          <w:rFonts w:cs="Tahoma"/>
          <w:szCs w:val="20"/>
        </w:rPr>
        <w:t xml:space="preserve"> předmět díla převzít, pokud vykazuje jakékoliv vady či nedodělky, a to až do doby jejich úplného odstranění</w:t>
      </w:r>
      <w:r w:rsidR="001534E3">
        <w:rPr>
          <w:rFonts w:cs="Tahoma"/>
          <w:szCs w:val="20"/>
        </w:rPr>
        <w:t xml:space="preserve"> zhotovitelem, na vlastní náklady zhotovitele. </w:t>
      </w:r>
    </w:p>
    <w:p w14:paraId="76EB0061" w14:textId="77777777" w:rsidR="001534E3" w:rsidRDefault="001534E3" w:rsidP="00A32DE4">
      <w:pPr>
        <w:rPr>
          <w:rFonts w:cs="Tahoma"/>
          <w:szCs w:val="20"/>
        </w:rPr>
      </w:pPr>
      <w:r>
        <w:rPr>
          <w:rFonts w:cs="Tahoma"/>
          <w:szCs w:val="20"/>
        </w:rPr>
        <w:t xml:space="preserve">Zhotovitel splní svou povinnost provést dílo jeho řádným dokončením a předáním předmětu díla bez jakýchkoliv vad a nedodělků objednateli. Po řádném protokolárním předání díla bez vad a nedodělků začíná běžet sjednaná záruční lhůta. </w:t>
      </w:r>
    </w:p>
    <w:p w14:paraId="307A707E" w14:textId="77777777" w:rsidR="001534E3" w:rsidRDefault="001534E3" w:rsidP="00A32DE4">
      <w:pPr>
        <w:rPr>
          <w:rFonts w:cs="Tahoma"/>
          <w:szCs w:val="20"/>
        </w:rPr>
      </w:pPr>
      <w:r>
        <w:rPr>
          <w:rFonts w:cs="Tahoma"/>
          <w:szCs w:val="20"/>
        </w:rPr>
        <w:t xml:space="preserve">Spolu s dílem (předmětem díla) je zhotovitel povinen předat objednateli doklady vztahující se k předmětu díla. Nejpozději při předání díla odevzdá zhotovitel objednateli veškeré atesty, kopii certifikátů kvality a prohlášení o shodě u jednotlivých použitých komponentů, materiálů a výrobků (nebyly-li doloženy dříve), prohlášení o shodě na celou stavbu, záruční listy, potvrzení o provedených zkouškách, revizní zprávy, doklad o uložení suti na skládku, doklady o nakládání s odpady, projektovou dokumentaci skutečného provedení stavby – 1 paré v listinné podobě a 1 projektovou dokumentaci skutečného provedení na datovém nosiči v elektronické podobě, originál stavebního deníku, apod.  Předání úplných a bezchybných dokladů je podmínkou řádného předání díla (předmětu díla) a zhotovitel nesplní svou povinnost dokončit a předat dílo objednateli dříve, než předá objednateli veškeré doklady bez vad. V případě, že budou doklady vykazovat vady, je objednatel oprávněn je vrátit zhotoviteli na jeho náklady nebo zhotovitele vyzvat k dodání dokladů bez vad a zhotovitel je povinen bez zbytečného odkladu, nejpozději do 5 pracovní dnů od jejich vrácení nebo od výzvy objednatele, dodat objednateli úplné doklady bez vad. Náklady spojené s vyhotovením a dodáním všech dokladů v potřebném počtu, včetně jejich oprav, doplnění a náhradního dodání, jsou zahrnuty v ceně za dílo a zhotovitel není oprávněn od objednatele požadovat jejich náhradu. Předáním dokladů objednateli se tyto stávají vlastnictvím objednatele, který je oprávněn s nimi volně nakládat. </w:t>
      </w:r>
    </w:p>
    <w:p w14:paraId="643A50F0" w14:textId="77777777" w:rsidR="001534E3" w:rsidRDefault="001534E3" w:rsidP="00A32DE4">
      <w:pPr>
        <w:rPr>
          <w:rFonts w:cs="Tahoma"/>
          <w:szCs w:val="20"/>
        </w:rPr>
      </w:pPr>
      <w:r>
        <w:rPr>
          <w:rFonts w:cs="Tahoma"/>
          <w:szCs w:val="20"/>
        </w:rPr>
        <w:t>Zařízení staveniště zabezpečuje zhotovitel na své náklady a v souladu se svými potřebami, dokumentací předanou objednatelem a s požadavky objednatele. Povinností zhotovitele je zajištění uspořádání staveniště v souladu s plánem bezpečnosti a ochrany zdraví při práci na staveništi a ve lhůtách v něm uvedených, v souladu s</w:t>
      </w:r>
      <w:r w:rsidR="00AB33D5">
        <w:rPr>
          <w:rFonts w:cs="Tahoma"/>
          <w:szCs w:val="20"/>
        </w:rPr>
        <w:t xml:space="preserve"> Nařízením vlády č. 591/2006 Sb., o bližších minimálních požadavcích na bezpečnost a ochranu zdraví při práci na staveništích, ve znění pozdějších předpisů. Na staveništi je zhotovitel povinen udržovat pořádek </w:t>
      </w:r>
      <w:r w:rsidR="00900A7D">
        <w:rPr>
          <w:rFonts w:cs="Tahoma"/>
          <w:szCs w:val="20"/>
        </w:rPr>
        <w:t xml:space="preserve">po celou dobu provádění díla až do řádného převzetí dokončeného díla. </w:t>
      </w:r>
    </w:p>
    <w:p w14:paraId="3B1411E8" w14:textId="0BFFCE1F" w:rsidR="00140FD7" w:rsidRDefault="00140FD7">
      <w:pPr>
        <w:spacing w:after="0"/>
        <w:jc w:val="left"/>
        <w:rPr>
          <w:rFonts w:cs="Tahoma"/>
          <w:szCs w:val="20"/>
        </w:rPr>
      </w:pPr>
      <w:r>
        <w:rPr>
          <w:rFonts w:cs="Tahoma"/>
          <w:szCs w:val="20"/>
        </w:rPr>
        <w:br w:type="page"/>
      </w:r>
    </w:p>
    <w:p w14:paraId="6F9330C2" w14:textId="77777777" w:rsidR="00140FD7" w:rsidRDefault="00140FD7" w:rsidP="00A32DE4">
      <w:pPr>
        <w:rPr>
          <w:rFonts w:cs="Tahoma"/>
          <w:szCs w:val="20"/>
        </w:rPr>
      </w:pPr>
    </w:p>
    <w:p w14:paraId="2C3FE5C0" w14:textId="77777777" w:rsidR="00CB049D" w:rsidRDefault="00900A7D" w:rsidP="00900A7D">
      <w:pPr>
        <w:pStyle w:val="Nadpis2"/>
        <w:rPr>
          <w:rStyle w:val="Siln"/>
          <w:rFonts w:ascii="IBM Plex Sans" w:hAnsi="IBM Plex Sans"/>
          <w:b/>
          <w:bCs/>
        </w:rPr>
      </w:pPr>
      <w:bookmarkStart w:id="9" w:name="_Toc169463454"/>
      <w:r w:rsidRPr="00900A7D">
        <w:rPr>
          <w:rStyle w:val="Siln"/>
          <w:rFonts w:ascii="IBM Plex Sans" w:hAnsi="IBM Plex Sans"/>
          <w:b/>
          <w:bCs/>
        </w:rPr>
        <w:t>Cena a platební podmínky</w:t>
      </w:r>
      <w:bookmarkEnd w:id="9"/>
      <w:r w:rsidRPr="00900A7D">
        <w:rPr>
          <w:rStyle w:val="Siln"/>
          <w:rFonts w:ascii="IBM Plex Sans" w:hAnsi="IBM Plex Sans"/>
          <w:b/>
          <w:bCs/>
        </w:rPr>
        <w:t xml:space="preserve"> </w:t>
      </w:r>
    </w:p>
    <w:p w14:paraId="2A5DB312" w14:textId="77777777" w:rsidR="00900A7D" w:rsidRDefault="00900A7D" w:rsidP="00900A7D">
      <w:r>
        <w:t xml:space="preserve">Objednatel se zavazuje zaplatit zhotoviteli za řádné provedení díla sjednanou cenu: </w:t>
      </w:r>
    </w:p>
    <w:p w14:paraId="67AB757B" w14:textId="77C5E20C" w:rsidR="00900A7D" w:rsidRPr="003948BF" w:rsidRDefault="00900A7D" w:rsidP="00900A7D">
      <w:pPr>
        <w:pStyle w:val="Odstavecseseznamem"/>
        <w:numPr>
          <w:ilvl w:val="0"/>
          <w:numId w:val="30"/>
        </w:numPr>
        <w:rPr>
          <w:b/>
          <w:bCs/>
        </w:rPr>
      </w:pPr>
      <w:r w:rsidRPr="003948BF">
        <w:rPr>
          <w:b/>
          <w:bCs/>
        </w:rPr>
        <w:t>celkem cena za dílo bez DPH činí</w:t>
      </w:r>
      <w:r w:rsidRPr="003948BF">
        <w:rPr>
          <w:b/>
          <w:bCs/>
        </w:rPr>
        <w:tab/>
      </w:r>
      <w:r w:rsidRPr="003948BF">
        <w:rPr>
          <w:b/>
          <w:bCs/>
        </w:rPr>
        <w:tab/>
      </w:r>
      <w:r w:rsidRPr="003948BF">
        <w:rPr>
          <w:b/>
          <w:bCs/>
        </w:rPr>
        <w:tab/>
      </w:r>
      <w:r w:rsidR="00FF2070" w:rsidRPr="00FF2070">
        <w:rPr>
          <w:b/>
          <w:bCs/>
        </w:rPr>
        <w:t>2 662 180,98</w:t>
      </w:r>
      <w:r w:rsidR="00FF2070">
        <w:rPr>
          <w:b/>
          <w:bCs/>
        </w:rPr>
        <w:t xml:space="preserve"> </w:t>
      </w:r>
      <w:r w:rsidRPr="00FF2070">
        <w:rPr>
          <w:b/>
          <w:bCs/>
        </w:rPr>
        <w:t>Kč</w:t>
      </w:r>
    </w:p>
    <w:p w14:paraId="37C6D583" w14:textId="113D6B0F" w:rsidR="00900A7D" w:rsidRDefault="00900A7D" w:rsidP="00900A7D">
      <w:pPr>
        <w:pStyle w:val="Odstavecseseznamem"/>
      </w:pPr>
      <w:r w:rsidRPr="003948BF">
        <w:t xml:space="preserve">(slovy: </w:t>
      </w:r>
      <w:r w:rsidR="00FF2070">
        <w:t>dva milióny šest set šedesát dva tisíce jedno sto osmdesát korun a devadesát osm haléřů</w:t>
      </w:r>
      <w:r w:rsidRPr="003948BF">
        <w:t>)</w:t>
      </w:r>
    </w:p>
    <w:p w14:paraId="40EAEA43" w14:textId="66CF14ED" w:rsidR="0008255F" w:rsidRPr="003948BF" w:rsidRDefault="00900A7D" w:rsidP="0008255F">
      <w:pPr>
        <w:pStyle w:val="Odstavecseseznamem"/>
        <w:numPr>
          <w:ilvl w:val="0"/>
          <w:numId w:val="30"/>
        </w:numPr>
        <w:rPr>
          <w:b/>
          <w:bCs/>
        </w:rPr>
      </w:pPr>
      <w:r w:rsidRPr="0008255F">
        <w:rPr>
          <w:b/>
          <w:bCs/>
        </w:rPr>
        <w:t xml:space="preserve">celkem DPH 21 % činí </w:t>
      </w:r>
      <w:r w:rsidRPr="0008255F">
        <w:rPr>
          <w:b/>
          <w:bCs/>
        </w:rPr>
        <w:tab/>
      </w:r>
      <w:r w:rsidRPr="0008255F">
        <w:rPr>
          <w:b/>
          <w:bCs/>
        </w:rPr>
        <w:tab/>
      </w:r>
      <w:r w:rsidRPr="0008255F">
        <w:rPr>
          <w:b/>
          <w:bCs/>
        </w:rPr>
        <w:tab/>
      </w:r>
      <w:r w:rsidRPr="0008255F">
        <w:rPr>
          <w:b/>
          <w:bCs/>
        </w:rPr>
        <w:tab/>
      </w:r>
      <w:r w:rsidRPr="0008255F">
        <w:rPr>
          <w:b/>
          <w:bCs/>
        </w:rPr>
        <w:tab/>
      </w:r>
      <w:r w:rsidR="00FF2070">
        <w:rPr>
          <w:b/>
          <w:bCs/>
        </w:rPr>
        <w:t xml:space="preserve">   </w:t>
      </w:r>
      <w:r w:rsidR="00FF2070" w:rsidRPr="00FF2070">
        <w:rPr>
          <w:b/>
          <w:bCs/>
        </w:rPr>
        <w:t>559 058,01</w:t>
      </w:r>
      <w:r w:rsidR="00FF2070">
        <w:rPr>
          <w:b/>
          <w:bCs/>
        </w:rPr>
        <w:t xml:space="preserve"> </w:t>
      </w:r>
      <w:r w:rsidR="0008255F" w:rsidRPr="00FF2070">
        <w:rPr>
          <w:b/>
          <w:bCs/>
        </w:rPr>
        <w:t>Kč</w:t>
      </w:r>
    </w:p>
    <w:p w14:paraId="48ACE397" w14:textId="451EE94A" w:rsidR="00900A7D" w:rsidRDefault="0008255F" w:rsidP="0008255F">
      <w:pPr>
        <w:pStyle w:val="Odstavecseseznamem"/>
        <w:numPr>
          <w:ilvl w:val="0"/>
          <w:numId w:val="30"/>
        </w:numPr>
      </w:pPr>
      <w:r w:rsidRPr="003948BF">
        <w:t xml:space="preserve"> </w:t>
      </w:r>
      <w:r w:rsidR="00900A7D" w:rsidRPr="003948BF">
        <w:t xml:space="preserve">(slovy: </w:t>
      </w:r>
      <w:r w:rsidR="00FF2070">
        <w:t>pět set padesát devět tisíc padesát osm korun a jeden haléř</w:t>
      </w:r>
      <w:r w:rsidR="00900A7D" w:rsidRPr="003948BF">
        <w:t>)</w:t>
      </w:r>
    </w:p>
    <w:p w14:paraId="2BA3FBA9" w14:textId="64EA3110" w:rsidR="00900A7D" w:rsidRPr="003948BF" w:rsidRDefault="00900A7D" w:rsidP="00900A7D">
      <w:pPr>
        <w:pStyle w:val="Odstavecseseznamem"/>
        <w:numPr>
          <w:ilvl w:val="0"/>
          <w:numId w:val="30"/>
        </w:numPr>
        <w:rPr>
          <w:b/>
          <w:bCs/>
        </w:rPr>
      </w:pPr>
      <w:r w:rsidRPr="003948BF">
        <w:rPr>
          <w:b/>
          <w:bCs/>
        </w:rPr>
        <w:t xml:space="preserve">celkem cena za dílo vč. 21 % DPH činí </w:t>
      </w:r>
      <w:r w:rsidRPr="003948BF">
        <w:rPr>
          <w:b/>
          <w:bCs/>
        </w:rPr>
        <w:tab/>
      </w:r>
      <w:r w:rsidRPr="003948BF">
        <w:rPr>
          <w:b/>
          <w:bCs/>
        </w:rPr>
        <w:tab/>
      </w:r>
      <w:r w:rsidR="00FF2070" w:rsidRPr="00FF2070">
        <w:rPr>
          <w:b/>
          <w:bCs/>
        </w:rPr>
        <w:t>3 221 238,99</w:t>
      </w:r>
      <w:r w:rsidR="00FF2070">
        <w:rPr>
          <w:b/>
          <w:bCs/>
        </w:rPr>
        <w:t xml:space="preserve"> </w:t>
      </w:r>
      <w:r w:rsidR="0008255F" w:rsidRPr="00FF2070">
        <w:rPr>
          <w:b/>
          <w:bCs/>
        </w:rPr>
        <w:t>Kč</w:t>
      </w:r>
    </w:p>
    <w:p w14:paraId="4CFA5A23" w14:textId="2B05F11E" w:rsidR="00900A7D" w:rsidRDefault="00900A7D" w:rsidP="00900A7D">
      <w:pPr>
        <w:pStyle w:val="Odstavecseseznamem"/>
      </w:pPr>
      <w:r w:rsidRPr="003948BF">
        <w:t>(slovy</w:t>
      </w:r>
      <w:r w:rsidR="0008255F">
        <w:t xml:space="preserve">. </w:t>
      </w:r>
      <w:proofErr w:type="gramStart"/>
      <w:r w:rsidR="00FF2070">
        <w:t>tři</w:t>
      </w:r>
      <w:proofErr w:type="gramEnd"/>
      <w:r w:rsidR="00FF2070">
        <w:t xml:space="preserve"> milióny dvě stě dvacet jeden tisíc dvě stě třicet osm korun a devadesát devět haléřů</w:t>
      </w:r>
      <w:r w:rsidRPr="003948BF">
        <w:t>)</w:t>
      </w:r>
      <w:r>
        <w:t xml:space="preserve"> </w:t>
      </w:r>
    </w:p>
    <w:p w14:paraId="3B60BF17" w14:textId="77777777" w:rsidR="00900A7D" w:rsidRDefault="004A3E71" w:rsidP="00900A7D">
      <w:r>
        <w:t xml:space="preserve">Předmět činnosti této Smlouvy podléhá režimu přenesení daňové povinnosti, zhotovitel je povinen se pro účely uplatňování DPH řídit klasifikací CZ-CPA v souladu s § 92e zákona č. 235/2004 Sb., o dani z přidané hodnoty, ve znění pozdějších předpisů (dále je „zákon o dani z přidané hodnoty“), a Pokynem GFŘ D-22 k jednotnému postupu při uplatňování některých ustanovení zákona č. 586/1992 Sb., o daních z příjmů, ve znění pozdějších předpisů, k § 26 a k příloze č. 1 pokynu. </w:t>
      </w:r>
    </w:p>
    <w:p w14:paraId="098FAF0C" w14:textId="77777777" w:rsidR="004A3E71" w:rsidRDefault="004A3E71" w:rsidP="00900A7D">
      <w:r>
        <w:t xml:space="preserve">Zhotovitel vystaví fakturu v režimu přenesené daňové povinnosti a uvede informaci, že DPH odvede objednatel. </w:t>
      </w:r>
    </w:p>
    <w:p w14:paraId="683B2318" w14:textId="77777777" w:rsidR="004A3E71" w:rsidRDefault="004A3E71" w:rsidP="00900A7D">
      <w:r>
        <w:t xml:space="preserve">DPH se rozumí částka, jejíž výše odpovídá výši daně z přidané hodnoty vypočtené dle zákona o dani z přidané hodnoty. DPH je uvedena ve výši platné ke dni uzavření této Smlouvy a v případě změny sazby DPH v období od uzavření této smlouvy do data uskutečněného zdanitelného lnění, respektive do data realizace jakékoliv platby na základě této Smlouvy, bude taková platba provedena ve výši zohledňující případně změněnou sazbu DPH. </w:t>
      </w:r>
    </w:p>
    <w:p w14:paraId="3FBE315A" w14:textId="77777777" w:rsidR="004A3E71" w:rsidRDefault="004A3E71" w:rsidP="00900A7D">
      <w:r>
        <w:t xml:space="preserve">Nedílnou součástí této Smlouvy je krycí list rozpočtu, rekapitulace soupisu prací objektů stavby a rekapitulace položkového rozpočtu. Cena v něm uvedená se shoduje s cenou uvedenou v nabídce zhotovitele a cenou uvedenou v tomto článku. Soupis prací s výkazem výměr, který bude předkládán objednateli před fakturací, bude plně odpovídat soupisu prací a výkazu výměr předloženého v nabídce zhotovitele. </w:t>
      </w:r>
    </w:p>
    <w:p w14:paraId="7E78172B" w14:textId="77777777" w:rsidR="004A3E71" w:rsidRDefault="004A3E71" w:rsidP="00900A7D">
      <w:r w:rsidRPr="00E51BAC">
        <w:rPr>
          <w:b/>
        </w:rPr>
        <w:t xml:space="preserve">Cena za dílo je úplná a konečná a zahrnuje veškeré práce a dodávky nezbytné pro kvalitní zhotovení díla, zahrnuje i veškeré náklady a poplatky související se zhotovením a dodáním díla a se splněním povinností zhotovitele </w:t>
      </w:r>
      <w:r>
        <w:t>(náklady a poplatky se rozumí zejm. např. náklady na zhotovení projektové d</w:t>
      </w:r>
      <w:r w:rsidR="00E51BAC">
        <w:t xml:space="preserve">okumentace skutečného provedení; náklady na zařízení staveniště, na dopravu, na zajištění požadovaných certifikátů, osvědčení a zkoušek; náklad za skládkovné, apod.). </w:t>
      </w:r>
    </w:p>
    <w:p w14:paraId="601DC5C7" w14:textId="77777777" w:rsidR="00D14862" w:rsidRDefault="00E51BAC" w:rsidP="00900A7D">
      <w:r>
        <w:t xml:space="preserve">Úhrada ceny za dílo bude realizována na základě zhotovitelem vystavené faktury. Zhotovitel je oprávněn vystavit v průběhu plnění díla vždy </w:t>
      </w:r>
      <w:r w:rsidRPr="00BC15D1">
        <w:rPr>
          <w:b/>
        </w:rPr>
        <w:t>po skončení kalendářního měsíce dílčí fakturu</w:t>
      </w:r>
      <w:r>
        <w:t xml:space="preserve"> (daňový doklad) na úhradu části hodnoty skutečně provedených prací oceněných </w:t>
      </w:r>
      <w:r w:rsidRPr="00BC15D1">
        <w:rPr>
          <w:b/>
        </w:rPr>
        <w:t>na základě výkazu výměr, objednatelem předem potvrzených a odsouhlasených prací</w:t>
      </w:r>
      <w:r>
        <w:t xml:space="preserve">. </w:t>
      </w:r>
      <w:r w:rsidRPr="00BC15D1">
        <w:rPr>
          <w:b/>
        </w:rPr>
        <w:t xml:space="preserve">Odsouhlasení provedených prací objednatelem pověřenou osobou (technickým </w:t>
      </w:r>
      <w:r w:rsidR="00BC15D1" w:rsidRPr="00BC15D1">
        <w:rPr>
          <w:b/>
        </w:rPr>
        <w:t>dozorem</w:t>
      </w:r>
      <w:r w:rsidRPr="00BC15D1">
        <w:rPr>
          <w:b/>
        </w:rPr>
        <w:t xml:space="preserve"> stavebníka)</w:t>
      </w:r>
      <w:r w:rsidR="00BC15D1" w:rsidRPr="00BC15D1">
        <w:rPr>
          <w:b/>
        </w:rPr>
        <w:t xml:space="preserve"> je nezbytnou podmínkou pro vystavení každé faktury</w:t>
      </w:r>
      <w:r w:rsidRPr="00BC15D1">
        <w:rPr>
          <w:b/>
        </w:rPr>
        <w:t>.</w:t>
      </w:r>
      <w:r w:rsidR="00BC15D1">
        <w:t xml:space="preserve"> Nedílnou </w:t>
      </w:r>
      <w:r w:rsidR="00BC15D1" w:rsidRPr="00BC15D1">
        <w:rPr>
          <w:b/>
        </w:rPr>
        <w:t>přílohou faktury</w:t>
      </w:r>
      <w:r w:rsidR="00BC15D1">
        <w:t xml:space="preserve"> je </w:t>
      </w:r>
      <w:r w:rsidR="00BC15D1" w:rsidRPr="00BC15D1">
        <w:rPr>
          <w:b/>
        </w:rPr>
        <w:t>objednatelem či jím pověřenou osobou (technický dozor stavebníka) podepsaný soupis prací</w:t>
      </w:r>
      <w:r w:rsidR="00BC15D1">
        <w:t xml:space="preserve">. </w:t>
      </w:r>
    </w:p>
    <w:p w14:paraId="7139588E" w14:textId="77777777" w:rsidR="00E51BAC" w:rsidRDefault="00BC15D1" w:rsidP="00900A7D">
      <w:r w:rsidRPr="00BC15D1">
        <w:rPr>
          <w:b/>
        </w:rPr>
        <w:t>Splatnost dílčích faktur je 30 kalendářních dnů</w:t>
      </w:r>
      <w:r>
        <w:t xml:space="preserve"> ode dne doručení objednateli. </w:t>
      </w:r>
      <w:r w:rsidRPr="00BC15D1">
        <w:rPr>
          <w:b/>
        </w:rPr>
        <w:t>Dnem zdanitelného plnění je poslední den příslušného měsíce</w:t>
      </w:r>
      <w:r>
        <w:t xml:space="preserve">. </w:t>
      </w:r>
    </w:p>
    <w:p w14:paraId="400723B1" w14:textId="77777777" w:rsidR="00900A7D" w:rsidRPr="00B86424" w:rsidRDefault="007C3E8F" w:rsidP="00900A7D">
      <w:pPr>
        <w:rPr>
          <w:strike/>
        </w:rPr>
      </w:pPr>
      <w:r>
        <w:t xml:space="preserve">Faktura musí obsahovat náležitosti daňového dokladu dle zákona č. 235/2004 Sb., o dani z přidané hodnoty, ve znění pozdějších předpisů. </w:t>
      </w:r>
    </w:p>
    <w:p w14:paraId="6CF10A8D" w14:textId="77777777" w:rsidR="007C3E8F" w:rsidRDefault="007C3E8F" w:rsidP="00900A7D">
      <w:r>
        <w:t xml:space="preserve">Jsou-li </w:t>
      </w:r>
      <w:r w:rsidRPr="007C3E8F">
        <w:rPr>
          <w:b/>
        </w:rPr>
        <w:t>splněny veškeré podmínky</w:t>
      </w:r>
      <w:r>
        <w:t xml:space="preserve"> této </w:t>
      </w:r>
      <w:r w:rsidRPr="007C3E8F">
        <w:rPr>
          <w:b/>
        </w:rPr>
        <w:t>Smlouvy</w:t>
      </w:r>
      <w:r>
        <w:t xml:space="preserve"> a příslušných právních předpisů pro vystavení </w:t>
      </w:r>
      <w:r w:rsidRPr="007C3E8F">
        <w:rPr>
          <w:b/>
        </w:rPr>
        <w:t>závěrečné faktury</w:t>
      </w:r>
      <w:r>
        <w:t xml:space="preserve">, činí její </w:t>
      </w:r>
      <w:r w:rsidRPr="007C3E8F">
        <w:rPr>
          <w:b/>
        </w:rPr>
        <w:t>splatnost 30 kalendářních</w:t>
      </w:r>
      <w:r>
        <w:t xml:space="preserve"> dnů ode dne jejího doručení objednateli Nedílnou přílohou konečné faktury je objednatelem podepsaný </w:t>
      </w:r>
      <w:r w:rsidRPr="007C3E8F">
        <w:rPr>
          <w:b/>
        </w:rPr>
        <w:t>předávací protokol</w:t>
      </w:r>
      <w:r>
        <w:t xml:space="preserve">, popř. objednatelem podepsané potvrzení o odstranění všech vad a nedodělků zjištěných při předání díla. </w:t>
      </w:r>
    </w:p>
    <w:p w14:paraId="762EA779" w14:textId="77777777" w:rsidR="007C3E8F" w:rsidRDefault="007C3E8F" w:rsidP="00900A7D">
      <w:r>
        <w:lastRenderedPageBreak/>
        <w:t>Každá faktura musí být označena názvem veřejné zakázky. Zhotovitel předloží objednateli fakturu v elektronické nebo listinné podobě. V případě listinné podoby zhotovitel předloží fakturu ve 2 vyhotoveních včetně soupisu provedených prací potvrzeného technickým dozorem stavebníka.</w:t>
      </w:r>
    </w:p>
    <w:p w14:paraId="76DBCEA8" w14:textId="77777777" w:rsidR="007C3E8F" w:rsidRDefault="007C3E8F" w:rsidP="00900A7D">
      <w:r w:rsidRPr="007C3E8F">
        <w:rPr>
          <w:b/>
        </w:rPr>
        <w:t>Faktura</w:t>
      </w:r>
      <w:r>
        <w:t xml:space="preserve"> včetně všech povinných náležitostí </w:t>
      </w:r>
      <w:r w:rsidRPr="007C3E8F">
        <w:rPr>
          <w:b/>
        </w:rPr>
        <w:t>musí být doručena objednateli nejpozději do 10. dne následujícího kalendářního měsíce</w:t>
      </w:r>
      <w:r>
        <w:t xml:space="preserve"> po ukončení příslušného fakturačního období. </w:t>
      </w:r>
    </w:p>
    <w:p w14:paraId="6993ED0D" w14:textId="77777777" w:rsidR="007C3E8F" w:rsidRDefault="007C3E8F" w:rsidP="00900A7D">
      <w:r>
        <w:t xml:space="preserve">Objednatel zaplatí zhotoviteli na základě vystavených a odsouhlasených fakturu částku až do výše 90% celkové hodnoty díla dle této Smlouvy. Zbývající odměnu ve výši 10% je objednatel oprávněn zadržet jako závazek za řádné dokončení díla dle článku 7. Objednatel uhradí zhotoviteli zádržné proti závěrečné faktuře po řádném předání díla bez vad a nedodělků v termínu do 15 kalendářních dnů po předání díla, případně prodlouženém do doby odstranění vad a nedodělků uvedených v protokolu o předání a převzetí díla. </w:t>
      </w:r>
    </w:p>
    <w:p w14:paraId="6AFA0CD2" w14:textId="77777777" w:rsidR="006524B9" w:rsidRDefault="006524B9" w:rsidP="00900A7D">
      <w:r>
        <w:t xml:space="preserve">Zhotovitel uhradí objednateli spotřebované energie, na které mu objednatel umožní napojení v souladu s č. 10 této Smlouvy (elektrická energie, voda), na základě vyúčtování objednatele. </w:t>
      </w:r>
    </w:p>
    <w:p w14:paraId="15CAD338" w14:textId="77777777" w:rsidR="006524B9" w:rsidRDefault="006524B9" w:rsidP="00900A7D">
      <w:r>
        <w:t xml:space="preserve">Podmínky přípustného zvýšení nebo snížení ceny za provedení díla: </w:t>
      </w:r>
    </w:p>
    <w:p w14:paraId="2115D9CC" w14:textId="77777777" w:rsidR="006524B9" w:rsidRDefault="006524B9" w:rsidP="006524B9">
      <w:pPr>
        <w:pStyle w:val="Odstavecseseznamem"/>
        <w:numPr>
          <w:ilvl w:val="0"/>
          <w:numId w:val="37"/>
        </w:numPr>
      </w:pPr>
      <w:r>
        <w:t xml:space="preserve">pokud objednatel požaduje práce, které nejsou předmětem díla, avšak s dílem neoddělitelně souvisí a jsou potřebné ke zdárnému dokončení díla, </w:t>
      </w:r>
    </w:p>
    <w:p w14:paraId="5E512167" w14:textId="77777777" w:rsidR="006524B9" w:rsidRDefault="006524B9" w:rsidP="006524B9">
      <w:pPr>
        <w:pStyle w:val="Odstavecseseznamem"/>
        <w:numPr>
          <w:ilvl w:val="0"/>
          <w:numId w:val="37"/>
        </w:numPr>
      </w:pPr>
      <w:r>
        <w:t xml:space="preserve">pokud objednatel požaduje vypustit některé práce předmětu díla, </w:t>
      </w:r>
    </w:p>
    <w:p w14:paraId="697B5265" w14:textId="77777777" w:rsidR="006524B9" w:rsidRDefault="006524B9" w:rsidP="006524B9">
      <w:pPr>
        <w:pStyle w:val="Odstavecseseznamem"/>
        <w:numPr>
          <w:ilvl w:val="0"/>
          <w:numId w:val="37"/>
        </w:numPr>
      </w:pPr>
      <w:r>
        <w:t xml:space="preserve">pokud se při realizaci zjistí skutečnosti, které nebyly v době uzavření Smlouvy známé, a zhotovitel je nezavinil ani nemohl předvídat a mají vliv na cenu díla, </w:t>
      </w:r>
    </w:p>
    <w:p w14:paraId="3B14CEB3" w14:textId="77777777" w:rsidR="006524B9" w:rsidRDefault="006524B9" w:rsidP="006524B9">
      <w:pPr>
        <w:pStyle w:val="Odstavecseseznamem"/>
        <w:numPr>
          <w:ilvl w:val="0"/>
          <w:numId w:val="37"/>
        </w:numPr>
      </w:pPr>
      <w:r>
        <w:t xml:space="preserve">pokud se při realizaci zjistí skutečnosti odlišné od dokumentace předané objednatelem, </w:t>
      </w:r>
    </w:p>
    <w:p w14:paraId="284A72FC" w14:textId="77777777" w:rsidR="006524B9" w:rsidRDefault="006524B9" w:rsidP="006524B9">
      <w:pPr>
        <w:pStyle w:val="Odstavecseseznamem"/>
        <w:numPr>
          <w:ilvl w:val="0"/>
          <w:numId w:val="37"/>
        </w:numPr>
      </w:pPr>
      <w:r>
        <w:t xml:space="preserve">pokud v průběhu provádění díla dojde ke změnám sazeb daně z přidané hodnoty, </w:t>
      </w:r>
    </w:p>
    <w:p w14:paraId="4B29EBBD" w14:textId="77777777" w:rsidR="006524B9" w:rsidRDefault="006524B9" w:rsidP="006524B9">
      <w:pPr>
        <w:pStyle w:val="Odstavecseseznamem"/>
        <w:numPr>
          <w:ilvl w:val="0"/>
          <w:numId w:val="37"/>
        </w:numPr>
      </w:pPr>
      <w:r>
        <w:t xml:space="preserve">pokud v průběhu provádění díla dojde ke změnám legislativních či technických předpisů a norem, které mají prokazatelný vliv na změnu ceny díla, </w:t>
      </w:r>
    </w:p>
    <w:p w14:paraId="2245825C" w14:textId="77777777" w:rsidR="006524B9" w:rsidRDefault="006524B9" w:rsidP="006524B9">
      <w:pPr>
        <w:pStyle w:val="Odstavecseseznamem"/>
        <w:numPr>
          <w:ilvl w:val="0"/>
          <w:numId w:val="37"/>
        </w:numPr>
      </w:pPr>
      <w:r>
        <w:t xml:space="preserve">pokud tak stanoví Zadávací dokumentace k předmětné veřejné zakázce. </w:t>
      </w:r>
    </w:p>
    <w:p w14:paraId="5FA6CEF3" w14:textId="77777777" w:rsidR="006524B9" w:rsidRDefault="006524B9" w:rsidP="006524B9">
      <w:r>
        <w:t xml:space="preserve">Pro změnu ceny díla v případě změn u prací, které jsou obsaženy v položkovém rozpočtu, bude změna ceny stanovena na základě jednotkové ceny dané práce v položkovém rozpočtu. Nejsou-li tyto práce obsaženy v položkovém rozpočtu, určí se jednotková cena předmětných položek na základě návrhu kalkulace zhotovitele odpovídající smluvní úrovni ceny díla dle položek obecně dostupné cenové soustavy (v aktuální cenové úrovni). </w:t>
      </w:r>
    </w:p>
    <w:p w14:paraId="1D5E1DB7" w14:textId="77777777" w:rsidR="006524B9" w:rsidRDefault="006524B9" w:rsidP="006524B9">
      <w:r>
        <w:t>Objednatel je oprávněn z objektivních důvodů snížit sjednaný rozsah díla, v takovém případě bude cena díla snížena o cenu méněprací, a to v souladu s cenami oceněného soupisu prací, který zhotovitel předložil ve své nabídce. Zhotovitel je povinen provést přesný soupis méněprací včetně jejich ocenění dle předc</w:t>
      </w:r>
      <w:r w:rsidR="0025705A">
        <w:t xml:space="preserve">hozí věty a tento soupis předložit objednateli k projednání. Odsouhlasením méněprací zaniká zhotoviteli nárok na zaplacení ceny nerealizovaných prací. </w:t>
      </w:r>
    </w:p>
    <w:p w14:paraId="3EA6BC5D" w14:textId="77777777" w:rsidR="0025705A" w:rsidRDefault="0025705A" w:rsidP="006524B9">
      <w:r>
        <w:t xml:space="preserve">Naplnění výše uvedených podmínek pro zvýšení a snížení ceny za provedení díla musí být v souladu s právními předpisy, zejm. s § 222 ZZVZ. Smluvní strany v případě změny uzavřou dodatek ke Smlouvě. </w:t>
      </w:r>
    </w:p>
    <w:p w14:paraId="1D950F2F" w14:textId="77777777" w:rsidR="007C3E8F" w:rsidRDefault="007C3E8F" w:rsidP="00900A7D"/>
    <w:p w14:paraId="7A7437EA" w14:textId="77777777" w:rsidR="007C3E8F" w:rsidRDefault="0025705A" w:rsidP="0025705A">
      <w:pPr>
        <w:pStyle w:val="Nadpis2"/>
      </w:pPr>
      <w:bookmarkStart w:id="10" w:name="_Toc169463455"/>
      <w:r>
        <w:t>Záruky</w:t>
      </w:r>
      <w:bookmarkEnd w:id="10"/>
    </w:p>
    <w:p w14:paraId="579214E7" w14:textId="77777777" w:rsidR="00900A7D" w:rsidRDefault="0025705A" w:rsidP="00ED0B5A">
      <w:r w:rsidRPr="0025705A">
        <w:rPr>
          <w:b/>
        </w:rPr>
        <w:t>Závazek za řádné dokončení díla</w:t>
      </w:r>
      <w:r>
        <w:t xml:space="preserve">: Objednatel má právo zadržel v souladu s čl. 6 této Smlouvy 10% sjednané ceny díla bez DPH do doby předání celého díla bez vad a nedodělků zhotovitele, jako záruku za řádné dokončení díla. Objednatel je povinen uhradit případnou nevyčerpanou zadrženou část zádržného zhotoviteli bezodkladně, nejpozději do 15 kalendářních dnů, po řádném předání díla na základě oboustranně podepsaného protokolu o předání bez vad a nedodělků, pokud dílo při předání netrpělo žádnými vadami ani nedodělky, nebo po odstranění vad a nedodělků, uvedených v předávacím protokolu. Závazek za řádné dokončení díla si objednatel vyhrazuje zejm. pro případ, že zhotovitel nesplnění povinnost spočívající v odstranění vad a nedodělků uvedených v protokolu o předání a převzetí díla, zhotovitel včas neuhradil sankce za nedodržení termínu pro odstranění vad a nedodělků, zhotovitel nedokončil dílo ve stanoveném termínu a včas neuhradil sankce za nedodržení </w:t>
      </w:r>
      <w:r>
        <w:lastRenderedPageBreak/>
        <w:t xml:space="preserve">termínu dokončení díla, zhotovitel nevyklidil staveniště ve stanoveném termínu a včas neuhradil sankce za nedodržení stanoveného termínu pro vyklizení staveniště. </w:t>
      </w:r>
    </w:p>
    <w:p w14:paraId="1A38B65D" w14:textId="0AB2847F" w:rsidR="0025705A" w:rsidRDefault="0025705A" w:rsidP="00ED0B5A">
      <w:bookmarkStart w:id="11" w:name="_Hlk169467920"/>
      <w:r w:rsidRPr="0025705A">
        <w:rPr>
          <w:b/>
        </w:rPr>
        <w:t>Záruční doba</w:t>
      </w:r>
      <w:r>
        <w:t xml:space="preserve">: Záruční doba díla je sjednána v délce </w:t>
      </w:r>
      <w:r w:rsidR="00FF2070">
        <w:rPr>
          <w:b/>
          <w:bCs/>
          <w:u w:val="single"/>
        </w:rPr>
        <w:t>65</w:t>
      </w:r>
      <w:r w:rsidRPr="00FF2070">
        <w:rPr>
          <w:b/>
          <w:bCs/>
          <w:u w:val="single"/>
        </w:rPr>
        <w:t xml:space="preserve"> měsíců</w:t>
      </w:r>
      <w:r>
        <w:t xml:space="preserve"> od řádného dokončení a předání díla. Záruční doba dodávek zařízení a výrobků, na něž výrobce vystavuje samostatný záruční list, se sjednává v délce lhůty poskytnuté výrobcem, nejméně však v délce 24 měsíců. </w:t>
      </w:r>
      <w:bookmarkEnd w:id="11"/>
      <w:r>
        <w:t>Dodavatel doloží před předáním díla objednateli záruční listy k těmto zařízením a výrobkům. Bez doložení záručních listů se na zařízení a výrobky vztahuje záruční doba díla uvedená výše. Záruční doba počíná běžet předáním díla objednateli. Zhotovitel je povinen odstranit vady či nedodělky nejpozději do 5 pracovních dnů ode dne uplatnění vady, není-li písemně sjednáno jinak. O předání díla bez vad a nedodělků, popř. o odstranění případných vad a nedodělků,</w:t>
      </w:r>
      <w:r w:rsidR="006A23B9">
        <w:t xml:space="preserve"> bude pořízen zápis do protokolu o předání díla. Záruční doba neběží po dobu, po kterou objednatel nemůže předmět díla užívat pro jeho vady, za které odpovídá zhotovitel. Pokud se v průběhu záruční doby na předmětu díla vyskytne jakákoliv vada, je objednatel, bez ohledu na charakter vady a závažnost porušení Smlouvy výskytem takové vady, vždy oprávněn požadovat její odstranění dodáním náhradního díla, odstranění opravou, anebo poskytnutím slevy s ceny díla, a to vše dle vlastní volby bez ohledu na charakter předmětné vady. </w:t>
      </w:r>
    </w:p>
    <w:p w14:paraId="0CB8DC77" w14:textId="77777777" w:rsidR="00ED0B5A" w:rsidRDefault="006A23B9" w:rsidP="006A23B9">
      <w:pPr>
        <w:pStyle w:val="Nadpis2"/>
      </w:pPr>
      <w:bookmarkStart w:id="12" w:name="_Toc169463456"/>
      <w:r>
        <w:t>Odpovědnost za vady</w:t>
      </w:r>
      <w:bookmarkEnd w:id="12"/>
      <w:r>
        <w:t xml:space="preserve"> </w:t>
      </w:r>
    </w:p>
    <w:p w14:paraId="2AEE6A11" w14:textId="77777777" w:rsidR="006A23B9" w:rsidRDefault="006A23B9" w:rsidP="00ED0B5A">
      <w:r>
        <w:t xml:space="preserve">Vadami díla se rozumí vady v množství, jakosti, sjednaném způsobu provedení díla či provedení, jež se nehodí pro účel sjednaný ve Smlouvě, popř. není-li tento účel ve Smlouvě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právnímu předpisu či závazné technické normě, je-li tato stanovena (zejm. v zákonu o technických požadavcích na výrobky). </w:t>
      </w:r>
    </w:p>
    <w:p w14:paraId="1767E7CB" w14:textId="77777777" w:rsidR="006A23B9" w:rsidRDefault="006A23B9" w:rsidP="00ED0B5A">
      <w:r>
        <w:t xml:space="preserve">Zhotovitel odpovídá za veškeré vady, které má dílo v době jeho předání. Má-li dílo v době předání vady, nedochází ke splnění závazku zhotovitele provést dílo řádně, zhotovitel se dostává do prodlení a objednatel je oprávněn odmítnou převzetí takového díla. Objednatel však </w:t>
      </w:r>
      <w:proofErr w:type="gramStart"/>
      <w:r>
        <w:t>není</w:t>
      </w:r>
      <w:proofErr w:type="gramEnd"/>
      <w:r>
        <w:t xml:space="preserve"> oprávněn převzetí díla odmítnout pro ojedinělé drobné </w:t>
      </w:r>
      <w:proofErr w:type="gramStart"/>
      <w:r>
        <w:t>vadly</w:t>
      </w:r>
      <w:proofErr w:type="gramEnd"/>
      <w:r>
        <w:t xml:space="preserve"> dle § 2628 OZ. Objednatel převezme pouze dílo, které je dokončeno bez zjevných vad, a to s výhradami nebo bez výhrad. Je-li dílo převzato s výhradami, je objednatel oprávněn uplatnit práva z vadného plnění. </w:t>
      </w:r>
    </w:p>
    <w:p w14:paraId="08341384" w14:textId="77777777" w:rsidR="006A23B9" w:rsidRDefault="006A23B9" w:rsidP="00ED0B5A">
      <w:r>
        <w:t xml:space="preserve">Zhotovitel odpovídá dále za veškeré vady díla ve sjednané záruční době, a to za vady faktické i právní, trvalé nebo skryté, odstranitelné i neodstranitelné. Zhotovitel odpovídá v plném rozsahu za vady, které má dílo v okamžiku, když přechází nebezpečí škody na objednatele, i když se vady stanou zjevnými až po této době. </w:t>
      </w:r>
    </w:p>
    <w:p w14:paraId="50DD6E57" w14:textId="77777777" w:rsidR="00E85907" w:rsidRDefault="00E85907" w:rsidP="00ED0B5A">
      <w:r>
        <w:t>Objednatel je oprávněn oznámit vady díla kdykoliv během sjednané záruční doby. V reklamaci musí být vady popsány. Dále v reklamaci objednatel uvede, jakým způsobem požaduje sjednat nápravu. Objednatel je oprávněn:</w:t>
      </w:r>
    </w:p>
    <w:p w14:paraId="59DEF312" w14:textId="77777777" w:rsidR="00E85907" w:rsidRDefault="00E85907" w:rsidP="00E85907">
      <w:pPr>
        <w:pStyle w:val="Odstavecseseznamem"/>
        <w:numPr>
          <w:ilvl w:val="0"/>
          <w:numId w:val="38"/>
        </w:numPr>
      </w:pPr>
      <w:r>
        <w:t>požadovat odstranění vady dodáním náhradního plnění (např. u vad materiálů apod.),</w:t>
      </w:r>
    </w:p>
    <w:p w14:paraId="591FCFDB" w14:textId="77777777" w:rsidR="00E85907" w:rsidRDefault="00E85907" w:rsidP="00E85907">
      <w:pPr>
        <w:pStyle w:val="Odstavecseseznamem"/>
        <w:numPr>
          <w:ilvl w:val="0"/>
          <w:numId w:val="38"/>
        </w:numPr>
      </w:pPr>
      <w:r>
        <w:t xml:space="preserve">požadovat odstranění vady opravou, je-li vada opravitelná, </w:t>
      </w:r>
    </w:p>
    <w:p w14:paraId="3475E7FD" w14:textId="77777777" w:rsidR="00E85907" w:rsidRDefault="00E85907" w:rsidP="00E85907">
      <w:pPr>
        <w:pStyle w:val="Odstavecseseznamem"/>
        <w:numPr>
          <w:ilvl w:val="0"/>
          <w:numId w:val="38"/>
        </w:numPr>
      </w:pPr>
      <w:r>
        <w:t xml:space="preserve">požadovat přiměřenou slevu ze sjednané ceny, </w:t>
      </w:r>
    </w:p>
    <w:p w14:paraId="2A51B02D" w14:textId="77777777" w:rsidR="00E85907" w:rsidRDefault="00E85907" w:rsidP="00E85907">
      <w:pPr>
        <w:pStyle w:val="Odstavecseseznamem"/>
        <w:numPr>
          <w:ilvl w:val="0"/>
          <w:numId w:val="38"/>
        </w:numPr>
      </w:pPr>
      <w:r>
        <w:t>ukonči Smlouvu v souladu s č. 16.</w:t>
      </w:r>
    </w:p>
    <w:p w14:paraId="1AE06AF8" w14:textId="77777777" w:rsidR="00E85907" w:rsidRDefault="00E85907" w:rsidP="00E85907">
      <w:r>
        <w:t xml:space="preserve">Volba mezi nároky z vad díla náleží zcela objednateli bez ohledu na charakter vady, přičemž konkrétní volbu oznámí zhotoviteli písemně kdykoliv během lhůty stanovené pro uplatnění předmětného nároku. </w:t>
      </w:r>
    </w:p>
    <w:p w14:paraId="2E745D8C" w14:textId="77777777" w:rsidR="00E85907" w:rsidRDefault="00E85907" w:rsidP="00E85907">
      <w:r>
        <w:t xml:space="preserve">Zhotovitel je povinen nejpozději do 5 pracovních dnů po obdržení reklamace písemně oznámit objednateli, zda reklamaci uznává či neuznává. Pokud tak neučiní, má se za to, že reklamaci objednatele uznává. </w:t>
      </w:r>
      <w:proofErr w:type="gramStart"/>
      <w:r>
        <w:t>Jeli</w:t>
      </w:r>
      <w:proofErr w:type="gramEnd"/>
      <w:r>
        <w:t xml:space="preserve"> reklamace zhotovitelem </w:t>
      </w:r>
      <w:proofErr w:type="gramStart"/>
      <w:r>
        <w:t>uznána</w:t>
      </w:r>
      <w:proofErr w:type="gramEnd"/>
      <w:r>
        <w:t xml:space="preserve">, je zhotovitel povinen odstranit reklamovanou vadu bez zbytečného odkladu nejpozději do 10 pracovních dnů ode dne uznání reklamace, není-li písemně sjednáno s objednatelem jinak. Jestliže objednatel v reklamaci výslovně uvedl, že se jedná o havárii, je zhotovitel povinen nastoupit a zahájit odstranění vady (havárie) nejpozději do 24 hodin po obdržení reklamace. </w:t>
      </w:r>
    </w:p>
    <w:p w14:paraId="41359934" w14:textId="77777777" w:rsidR="00E85907" w:rsidRDefault="00E85907" w:rsidP="00E85907">
      <w:r>
        <w:lastRenderedPageBreak/>
        <w:t xml:space="preserve">Prokáže-li se ve sporných případech, že objednatel reklamoval neoprávnění, </w:t>
      </w:r>
      <w:proofErr w:type="gramStart"/>
      <w:r>
        <w:t>tzn. že</w:t>
      </w:r>
      <w:proofErr w:type="gramEnd"/>
      <w:r>
        <w:t xml:space="preserve"> jím reklamovaná vada nevznikla vinou zhotovitele, je objednatel povinen uhradit zhotoviteli veškeré, v souvislosti s odstraněním vady, prokazatelně vzniklé a doložené náklady. </w:t>
      </w:r>
    </w:p>
    <w:p w14:paraId="40433576" w14:textId="77777777" w:rsidR="00E85907" w:rsidRDefault="00E85907" w:rsidP="00E85907">
      <w:r>
        <w:t>Dodá-li zhotovitel dílo s vadami, není shora stanovenými povinnostmi zhotovitele a oprávněními objednatele dotečen nárok objednatele na náhradu způsobné škody. Uspokojením, kterého lze dosáhnout uplatněním některého z nároků z vad díla, není dotčen nárok objednatele uplatnitelný z jiného právního důvodu.</w:t>
      </w:r>
    </w:p>
    <w:p w14:paraId="6D66B3F9" w14:textId="77777777" w:rsidR="00E85907" w:rsidRDefault="00E85907" w:rsidP="00E85907">
      <w:r>
        <w:t xml:space="preserve">V případě, že zhotovitel je v prodlení s odstraněním vady nebo vadu neodstraňuje řádně, je objednatel oprávněn zajistit odstranění vady náhradním dodavatelem nebo si vadu odstranit sám, a to na náklady zhotovitele. Veškeré tyto náklady s tímto spojené je zhotovitel povinen objednateli zaplatit neprodleně po vyzvání. Nárok na náhradu škody či na smluvní pokutu tímto není dotčen. </w:t>
      </w:r>
    </w:p>
    <w:p w14:paraId="18135BEF" w14:textId="77777777" w:rsidR="00E85907" w:rsidRDefault="00E85907" w:rsidP="00E85907">
      <w:pPr>
        <w:pStyle w:val="Nadpis2"/>
      </w:pPr>
      <w:bookmarkStart w:id="13" w:name="_Toc169463457"/>
      <w:r>
        <w:t>Odpovědnost za škodu</w:t>
      </w:r>
      <w:bookmarkEnd w:id="13"/>
    </w:p>
    <w:p w14:paraId="39BA98B2" w14:textId="77777777" w:rsidR="00E85907" w:rsidRDefault="00E85907" w:rsidP="00E85907">
      <w:r>
        <w:t xml:space="preserve">Zhotovitel plně odpovídá za škodu vzniklou objednateli nebo třetím osobám v souvislosti s plněním, nedodržením nebo porušením povinností vyplývajících z této Smlouvy. </w:t>
      </w:r>
    </w:p>
    <w:p w14:paraId="4680B955" w14:textId="19D60878" w:rsidR="00E85907" w:rsidRPr="00D14862" w:rsidRDefault="00E85907" w:rsidP="00E85907">
      <w:r>
        <w:t xml:space="preserve">Zhotovitel je povinen po celou dobu plnění veřejné zakázky dle </w:t>
      </w:r>
      <w:r w:rsidR="00E21302">
        <w:t xml:space="preserve">Smlouvy (do doby úplného dokončení díla bez vad a nedodělků) mít sjednáno a </w:t>
      </w:r>
      <w:r w:rsidR="00E21302" w:rsidRPr="00D14862">
        <w:t xml:space="preserve">udržovat obecné </w:t>
      </w:r>
      <w:r w:rsidR="00E21302" w:rsidRPr="00D14862">
        <w:rPr>
          <w:b/>
        </w:rPr>
        <w:t>pojištění odpovědnosti za škodu</w:t>
      </w:r>
      <w:r w:rsidR="00E21302" w:rsidRPr="00D14862">
        <w:t xml:space="preserve"> z činnosti způsobenou třetí osobě na majetku, újmy na zdraví nebo smrti způsobené při realizaci a v souvislosti s realizací díla zhotovitelem, jeho zaměstnanci, smluvními partnery (poddodavateli) a jinými dodavateli. Limit pojistného plnění je požadován ve výši min. </w:t>
      </w:r>
      <w:r w:rsidR="00DC3030">
        <w:t>4</w:t>
      </w:r>
      <w:r w:rsidR="00E21302" w:rsidRPr="00D14862">
        <w:t xml:space="preserve"> 000 000 Kč. </w:t>
      </w:r>
    </w:p>
    <w:p w14:paraId="5352D575" w14:textId="499BEE45" w:rsidR="00E21302" w:rsidRDefault="00E21302" w:rsidP="00E85907">
      <w:r w:rsidRPr="00D14862">
        <w:t xml:space="preserve">Zhotovitel je dále povinen po celou dobu plnění Smlouvy mít sjednáno a udržovat </w:t>
      </w:r>
      <w:r w:rsidRPr="00D14862">
        <w:rPr>
          <w:b/>
        </w:rPr>
        <w:t>stavební a montážní pojištění na stavební a montážní aktivity (práce) vztahující se konkrétně k této veřejné zakázce</w:t>
      </w:r>
      <w:r w:rsidRPr="00D14862">
        <w:t xml:space="preserve"> a zároveň odpovědnost za újmu způsobenou jinému subjektu v souvislosti s výše uvedeným, přičemž limit pojistného plnění je ve výši min. </w:t>
      </w:r>
      <w:r w:rsidR="00DC3030">
        <w:t>4</w:t>
      </w:r>
      <w:r w:rsidRPr="00D14862">
        <w:t> 000 000 Kč.</w:t>
      </w:r>
      <w:r>
        <w:t xml:space="preserve"> </w:t>
      </w:r>
    </w:p>
    <w:p w14:paraId="2BD3D2B4" w14:textId="77777777" w:rsidR="00E21302" w:rsidRDefault="00E21302" w:rsidP="00E21302">
      <w:pPr>
        <w:pStyle w:val="Nadpis2"/>
      </w:pPr>
      <w:bookmarkStart w:id="14" w:name="_Toc169463458"/>
      <w:r>
        <w:t>Práva a povinnosti objednatele a zhotovitele</w:t>
      </w:r>
      <w:bookmarkEnd w:id="14"/>
      <w:r>
        <w:t xml:space="preserve"> </w:t>
      </w:r>
    </w:p>
    <w:p w14:paraId="78471E20" w14:textId="77777777" w:rsidR="00E21302" w:rsidRDefault="00E21302" w:rsidP="00E21302">
      <w:r>
        <w:t>Objednatel je odpovědný za správnost a kompletnost předané projektové dokumentace.</w:t>
      </w:r>
    </w:p>
    <w:p w14:paraId="5B5BB08D" w14:textId="77777777" w:rsidR="00E21302" w:rsidRDefault="00E21302" w:rsidP="00E21302">
      <w:r>
        <w:t xml:space="preserve">Zhotovitel je povinen zajistit podmínky pro výkon funkce technického dozoru stavebníka, autorského dozoru projektanta, příp. koordinátora bezpečnosti a ochrany zdraví při práci na staveništi a poskytne jim potřebnou součinnost. </w:t>
      </w:r>
    </w:p>
    <w:p w14:paraId="67910609" w14:textId="77777777" w:rsidR="00792109" w:rsidRDefault="00792109" w:rsidP="00E21302">
      <w:r>
        <w:t xml:space="preserve">Objednatel umožní zhotoviteli odběr elektrické energie a vody. Zhotovitel si zajistí rozvod potřebných médií a jejich připojení na odběrná místa odsouhlasená objednatelem. Zhotovitel je povinen zabezpečit samostatná měřicí místa na úhradu jím spotřebovaných energií a tyto uhradit dle čl. 6. Při ukončení díla bude provedeno vzájemné odsouhlasení odečtu spotřeby vody a el. </w:t>
      </w:r>
      <w:proofErr w:type="gramStart"/>
      <w:r>
        <w:t>energie</w:t>
      </w:r>
      <w:proofErr w:type="gramEnd"/>
      <w:r>
        <w:t xml:space="preserve">, na jehož základě bude spotřeba objednateli zhotovitelem uhrazena. Toto ujednání neplatí, pokud se obě strany dohodnou písemně jinak (např. formou nefinanční kompenzace). </w:t>
      </w:r>
    </w:p>
    <w:p w14:paraId="41A167ED" w14:textId="77777777" w:rsidR="00792109" w:rsidRDefault="00792109" w:rsidP="00E21302">
      <w:r>
        <w:t xml:space="preserve">Zhotovitel je povinen podle § 2590 občanského zákoníku provést dílo s potřebnou péčí, v ujednaném čase a obstarat vše, co je k provedení díla potřeba. </w:t>
      </w:r>
    </w:p>
    <w:p w14:paraId="681CD513" w14:textId="77777777" w:rsidR="00792109" w:rsidRDefault="00792109" w:rsidP="00E21302">
      <w:r>
        <w:t xml:space="preserve">Od předání staveniště zhotovitel odpovídá za veškeré škody způsobné na stavebním díle, jakož i za škody vzniklé jeho činností ve spojitosti s prováděním díla. </w:t>
      </w:r>
    </w:p>
    <w:p w14:paraId="35271BE9" w14:textId="77777777" w:rsidR="00792109" w:rsidRDefault="00792109" w:rsidP="00E21302">
      <w:r>
        <w:t xml:space="preserve">Zhotovitel je povinen po celou dobu realizace díla poskytovat objednateli potřebnou součinnost v souvislosti s probíhajícím provozem v objektech školy a současně probíhajícími pracemi, které jsou nezbytné k řádnému dokončení díla. Stavební práce mohou probíhat i o víkendech a zejména o školních prázdninách. </w:t>
      </w:r>
    </w:p>
    <w:p w14:paraId="38668399" w14:textId="77777777" w:rsidR="00792109" w:rsidRDefault="00792109" w:rsidP="00E21302">
      <w:r>
        <w:t xml:space="preserve">Zhotovitel bude plně respektovat provoz v objektu výstavby a s dostatečným předstihem bude s objednatelem sjednávat případná nezbytně nutná omezení. </w:t>
      </w:r>
    </w:p>
    <w:p w14:paraId="4FD36923" w14:textId="77777777" w:rsidR="00792109" w:rsidRDefault="00792109" w:rsidP="00E21302">
      <w:r>
        <w:t>Zhotovitel je povinen dodržovat harmonogram postupu prací, který je přílohou č. 1 této Smlouvy. Harmonogram je pro zhotovitele závazný.</w:t>
      </w:r>
    </w:p>
    <w:p w14:paraId="7C753469" w14:textId="77777777" w:rsidR="00792109" w:rsidRPr="00792109" w:rsidRDefault="00792109" w:rsidP="00E21302">
      <w:pPr>
        <w:rPr>
          <w:b/>
        </w:rPr>
      </w:pPr>
      <w:r w:rsidRPr="00792109">
        <w:rPr>
          <w:b/>
        </w:rPr>
        <w:lastRenderedPageBreak/>
        <w:t xml:space="preserve">Zhotovitel je povinen zajistit, aby výstavba nebránila přístupu a příjezdu ke stávajícím objektům osobám, sanitárním vozům a vozidlům HZS. Zhotovitel je povinen zajistit dodržování bezpečnostních a hygienických podmínek na staveništi, vč. zabezpečení stavebního prostoru, zajištění zařízení staveniště proti vstupu cizích osob a minimalizovat negativní vlivy výstavby (hluk, prašnost, ochrana životního prostředí, apod.). Zhotovitel je zodpovědný za zajištění bezpečnosti osob, které se budou na staveništi pohybovat a zabránění přístupu nepovolaným osobám. </w:t>
      </w:r>
    </w:p>
    <w:p w14:paraId="37689209" w14:textId="77777777" w:rsidR="00792109" w:rsidRDefault="00792109" w:rsidP="0080375A">
      <w:pPr>
        <w:autoSpaceDE w:val="0"/>
        <w:autoSpaceDN w:val="0"/>
        <w:adjustRightInd w:val="0"/>
        <w:rPr>
          <w:rFonts w:cs="Tahoma"/>
          <w:bCs/>
          <w:color w:val="000000"/>
        </w:rPr>
      </w:pPr>
      <w:r>
        <w:rPr>
          <w:rFonts w:cs="Tahoma"/>
          <w:bCs/>
          <w:color w:val="000000"/>
        </w:rPr>
        <w:t>Zhotovitel je povinen udržovat čistotu staveniště a okolních ploch. V případě znečištění je zhotovitel bezprostředně povinen zajistit odstranění nečistot.</w:t>
      </w:r>
    </w:p>
    <w:p w14:paraId="41B740B5" w14:textId="77777777" w:rsidR="00792109" w:rsidRPr="00792109" w:rsidRDefault="00792109" w:rsidP="0080375A">
      <w:pPr>
        <w:autoSpaceDE w:val="0"/>
        <w:autoSpaceDN w:val="0"/>
        <w:adjustRightInd w:val="0"/>
        <w:rPr>
          <w:rFonts w:cs="Tahoma"/>
          <w:bCs/>
          <w:color w:val="000000"/>
        </w:rPr>
      </w:pPr>
      <w:r>
        <w:rPr>
          <w:rFonts w:cs="Tahoma"/>
          <w:bCs/>
          <w:color w:val="000000"/>
        </w:rPr>
        <w:t xml:space="preserve">Zhotovitel je </w:t>
      </w:r>
      <w:r w:rsidR="002F5AB2">
        <w:rPr>
          <w:rFonts w:cs="Tahoma"/>
          <w:bCs/>
          <w:color w:val="000000"/>
        </w:rPr>
        <w:t xml:space="preserve">povinen v souvislosti s prováděním díla zabránit vzniku škod na majetku. V případě způsobní škody na majetku na tuto skutečnosti zhotovitel upozorní objednatele a bezprostředně zajistí nápravu na své náklady. </w:t>
      </w:r>
    </w:p>
    <w:p w14:paraId="2E3A26A3" w14:textId="77777777" w:rsidR="002F5AB2" w:rsidRDefault="002F5AB2" w:rsidP="0080375A">
      <w:pPr>
        <w:autoSpaceDE w:val="0"/>
        <w:autoSpaceDN w:val="0"/>
        <w:adjustRightInd w:val="0"/>
        <w:rPr>
          <w:rFonts w:cs="Tahoma"/>
          <w:bCs/>
          <w:color w:val="000000"/>
        </w:rPr>
      </w:pPr>
      <w:r>
        <w:rPr>
          <w:rFonts w:cs="Tahoma"/>
          <w:bCs/>
          <w:color w:val="000000"/>
        </w:rPr>
        <w:t xml:space="preserve">Zhotovitel si zajistí na vlastní náklady veškerý stavební materiál na stavbu, na vlastní náklady zajistí pronájem pozemků a případný zábor veřejného prostranství pro zařízení staveniště a skládky materiálu, překopy, atd. (tzn. plochy mimo pozemky pro stavbu). Zhotovitel odpovídá za uvedení těchto pozemků do původního řádného stavu a předání těchto pozemků zpět pronajímateli do 5 pracovních dnů po podpisu předávacího protokolu díla. Zhotovitel si též na vlastní náklady zajistí odvoz a uložení přebytečného materiálu na skládky, včetně zaplacení skládkovného, a to nejpozději před předáním a převzetím díla. </w:t>
      </w:r>
    </w:p>
    <w:p w14:paraId="07E90E9D" w14:textId="77777777" w:rsidR="002F5AB2" w:rsidRDefault="002F5AB2" w:rsidP="0080375A">
      <w:pPr>
        <w:autoSpaceDE w:val="0"/>
        <w:autoSpaceDN w:val="0"/>
        <w:adjustRightInd w:val="0"/>
        <w:rPr>
          <w:rFonts w:cs="Tahoma"/>
          <w:bCs/>
          <w:color w:val="000000"/>
        </w:rPr>
      </w:pPr>
      <w:r>
        <w:rPr>
          <w:rFonts w:cs="Tahoma"/>
          <w:bCs/>
          <w:color w:val="000000"/>
        </w:rPr>
        <w:t xml:space="preserve">Zhotovitel je povinen průběžně (min. při kontrolních dnech) informovat objednatele o tom, v jakém stadiu se provádění díla nachází, a o všech skutečnosti, které mohou mít pro objednatele v souvislosti s prováděním díla význam. O skutečnostech zásadních pro objednatele v souvislosti s provádění díla (zejm. jakékoliv skutečnosti ohrožující včasné a řádné dodání díla) je zhotovitel povinen vždy písemně informovat objednatele neprodleně. </w:t>
      </w:r>
    </w:p>
    <w:p w14:paraId="12E256E2" w14:textId="77777777" w:rsidR="002F5AB2" w:rsidRDefault="002F5AB2" w:rsidP="0080375A">
      <w:pPr>
        <w:autoSpaceDE w:val="0"/>
        <w:autoSpaceDN w:val="0"/>
        <w:adjustRightInd w:val="0"/>
        <w:rPr>
          <w:rFonts w:cs="Tahoma"/>
          <w:bCs/>
          <w:color w:val="000000"/>
        </w:rPr>
      </w:pPr>
      <w:r>
        <w:rPr>
          <w:rFonts w:cs="Tahoma"/>
          <w:bCs/>
          <w:color w:val="000000"/>
        </w:rPr>
        <w:t>Oprávnění k provádění předmětu zakázky prokázal zhotovitel Výpisem z obchodního rejstříku nebo Výpisem z</w:t>
      </w:r>
      <w:r w:rsidR="005D0E00">
        <w:rPr>
          <w:rFonts w:cs="Tahoma"/>
          <w:bCs/>
          <w:color w:val="000000"/>
        </w:rPr>
        <w:t> živnostenského</w:t>
      </w:r>
      <w:r>
        <w:rPr>
          <w:rFonts w:cs="Tahoma"/>
          <w:bCs/>
          <w:color w:val="000000"/>
        </w:rPr>
        <w:t xml:space="preserve"> rejstříku ne starším 90 dnů, a to při podání cenové nabídky. </w:t>
      </w:r>
      <w:r w:rsidR="005D0E00">
        <w:rPr>
          <w:rFonts w:cs="Tahoma"/>
          <w:bCs/>
          <w:color w:val="000000"/>
        </w:rPr>
        <w:t xml:space="preserve">Stavbyvedoucí je povinen vykonávat dozor nad </w:t>
      </w:r>
      <w:r w:rsidR="005D0E00" w:rsidRPr="00D14862">
        <w:rPr>
          <w:rFonts w:cs="Tahoma"/>
          <w:bCs/>
          <w:color w:val="000000"/>
        </w:rPr>
        <w:t>prováděním všech odborných prací, zajistit odborné vedení a organizaci stavby osobně na místě realizace díla v rozsahu dostatečném pro naplnění povinností stavbyvedoucího stanovených zákonem a řádné a kvalitní provedení díla. Dále je stavbyvedoucí povinen účastnit se kontrolních dnů stavby. Stavbyvedoucí je povinen pozvat technických dozor stavebníka a autorský dozor min. 3 pracovní dny před konáním kontrolní prohlídky, na které má být schváleno zakrytí konstrukcí. Stavbyvedoucí</w:t>
      </w:r>
      <w:r w:rsidR="005D0E00">
        <w:rPr>
          <w:rFonts w:cs="Tahoma"/>
          <w:bCs/>
          <w:color w:val="000000"/>
        </w:rPr>
        <w:t xml:space="preserve"> je povinen zajistit provedení veškerých úkonů požadovaných v projektové dokumentaci. </w:t>
      </w:r>
    </w:p>
    <w:p w14:paraId="102BD846" w14:textId="77777777" w:rsidR="005D0E00" w:rsidRPr="00F71509" w:rsidRDefault="005D0E00" w:rsidP="0080375A">
      <w:pPr>
        <w:autoSpaceDE w:val="0"/>
        <w:autoSpaceDN w:val="0"/>
        <w:adjustRightInd w:val="0"/>
        <w:rPr>
          <w:rFonts w:cs="Tahoma"/>
          <w:bCs/>
          <w:strike/>
          <w:color w:val="000000"/>
        </w:rPr>
      </w:pPr>
      <w:r>
        <w:rPr>
          <w:rFonts w:cs="Tahoma"/>
          <w:bCs/>
          <w:color w:val="000000"/>
        </w:rPr>
        <w:t xml:space="preserve">Zhotovitel je plně odpovědný za plnění veškerých svých povinností vyplývajících z této Smlouvy, a to i při plnění povinností třetí osobou. </w:t>
      </w:r>
    </w:p>
    <w:p w14:paraId="7D14A36F" w14:textId="77777777" w:rsidR="005D0E00" w:rsidRDefault="005D0E00" w:rsidP="0080375A">
      <w:pPr>
        <w:autoSpaceDE w:val="0"/>
        <w:autoSpaceDN w:val="0"/>
        <w:adjustRightInd w:val="0"/>
        <w:rPr>
          <w:rFonts w:cs="Tahoma"/>
          <w:bCs/>
          <w:color w:val="000000"/>
        </w:rPr>
      </w:pPr>
      <w:r>
        <w:rPr>
          <w:rFonts w:cs="Tahoma"/>
          <w:bCs/>
          <w:color w:val="000000"/>
        </w:rPr>
        <w:t xml:space="preserve">Objednatel je povinen uchovávat veškerou originální dokumentaci související se veřejnou zakázkou vč. účetních dokladů po dobu minimálně 10 let od finančního ukončení projektu. </w:t>
      </w:r>
    </w:p>
    <w:p w14:paraId="1BCEC765" w14:textId="77777777" w:rsidR="005D0E00" w:rsidRDefault="005D0E00" w:rsidP="005D0E00">
      <w:pPr>
        <w:pStyle w:val="Nadpis2"/>
      </w:pPr>
      <w:bookmarkStart w:id="15" w:name="_Toc169463459"/>
      <w:r>
        <w:t>Vedení stavebního deníku</w:t>
      </w:r>
      <w:bookmarkEnd w:id="15"/>
      <w:r>
        <w:t xml:space="preserve"> </w:t>
      </w:r>
    </w:p>
    <w:p w14:paraId="66C44116" w14:textId="20F77847" w:rsidR="005D0E00" w:rsidRDefault="005D0E00" w:rsidP="0080375A">
      <w:pPr>
        <w:autoSpaceDE w:val="0"/>
        <w:autoSpaceDN w:val="0"/>
        <w:adjustRightInd w:val="0"/>
        <w:rPr>
          <w:rFonts w:cs="Tahoma"/>
          <w:bCs/>
          <w:color w:val="000000"/>
        </w:rPr>
      </w:pPr>
      <w:r>
        <w:rPr>
          <w:rFonts w:cs="Tahoma"/>
          <w:bCs/>
          <w:color w:val="000000"/>
        </w:rPr>
        <w:t xml:space="preserve">Zhotovitel je povinen vést řádně, srozumitelně a dostatečně podrobně stavební deník ve smyslu § </w:t>
      </w:r>
      <w:r w:rsidR="00F37AAD">
        <w:rPr>
          <w:rFonts w:cs="Tahoma"/>
          <w:bCs/>
          <w:color w:val="000000"/>
        </w:rPr>
        <w:t>166</w:t>
      </w:r>
      <w:r>
        <w:rPr>
          <w:rFonts w:cs="Tahoma"/>
          <w:bCs/>
          <w:color w:val="000000"/>
        </w:rPr>
        <w:t xml:space="preserve"> zákona č. </w:t>
      </w:r>
      <w:r w:rsidR="00DC3030">
        <w:rPr>
          <w:rFonts w:cs="Tahoma"/>
          <w:bCs/>
          <w:color w:val="000000"/>
        </w:rPr>
        <w:t>283</w:t>
      </w:r>
      <w:r>
        <w:rPr>
          <w:rFonts w:cs="Tahoma"/>
          <w:bCs/>
          <w:color w:val="000000"/>
        </w:rPr>
        <w:t>/20</w:t>
      </w:r>
      <w:r w:rsidR="00DC3030">
        <w:rPr>
          <w:rFonts w:cs="Tahoma"/>
          <w:bCs/>
          <w:color w:val="000000"/>
        </w:rPr>
        <w:t>21</w:t>
      </w:r>
      <w:r>
        <w:rPr>
          <w:rFonts w:cs="Tahoma"/>
          <w:bCs/>
          <w:color w:val="000000"/>
        </w:rPr>
        <w:t xml:space="preserve"> Sb., v platném znění, a </w:t>
      </w:r>
      <w:r w:rsidR="00F37AAD">
        <w:rPr>
          <w:rFonts w:cs="Tahoma"/>
          <w:bCs/>
          <w:color w:val="000000"/>
        </w:rPr>
        <w:t xml:space="preserve">souvisejících právních předpisů. </w:t>
      </w:r>
    </w:p>
    <w:p w14:paraId="1201C934" w14:textId="77777777" w:rsidR="005D0E00" w:rsidRDefault="005D0E00" w:rsidP="0080375A">
      <w:pPr>
        <w:autoSpaceDE w:val="0"/>
        <w:autoSpaceDN w:val="0"/>
        <w:adjustRightInd w:val="0"/>
        <w:rPr>
          <w:rFonts w:cs="Tahoma"/>
          <w:bCs/>
          <w:color w:val="000000"/>
        </w:rPr>
      </w:pPr>
      <w:r>
        <w:rPr>
          <w:rFonts w:cs="Tahoma"/>
          <w:bCs/>
          <w:color w:val="000000"/>
        </w:rPr>
        <w:t xml:space="preserve">Do stavebního deníku je zhotovitel povinen kromě jiného zapisovat veškeré změny oproti schválené projektové dokumentaci nebo vydaným rozhodnutím a předkládat je pravidelně dozoru objednatele ke schválení. Originál veškerých záznamů obsažených ve stavebním deníku předá zhotovitel objednateli při předání dokončeného díla. </w:t>
      </w:r>
    </w:p>
    <w:p w14:paraId="69908C0E" w14:textId="77777777" w:rsidR="00342F04" w:rsidRDefault="00342F04" w:rsidP="00342F04">
      <w:pPr>
        <w:pStyle w:val="Nadpis2"/>
      </w:pPr>
      <w:bookmarkStart w:id="16" w:name="_Toc169463460"/>
      <w:r>
        <w:t>Přerušení prací na díle</w:t>
      </w:r>
      <w:bookmarkEnd w:id="16"/>
      <w:r>
        <w:t xml:space="preserve"> </w:t>
      </w:r>
    </w:p>
    <w:p w14:paraId="6959EFD1" w14:textId="77777777" w:rsidR="00342F04" w:rsidRDefault="00342F04" w:rsidP="0080375A">
      <w:pPr>
        <w:autoSpaceDE w:val="0"/>
        <w:autoSpaceDN w:val="0"/>
        <w:adjustRightInd w:val="0"/>
        <w:rPr>
          <w:rFonts w:cs="Tahoma"/>
          <w:bCs/>
          <w:color w:val="000000"/>
        </w:rPr>
      </w:pPr>
      <w:r>
        <w:rPr>
          <w:rFonts w:cs="Tahoma"/>
          <w:bCs/>
          <w:color w:val="000000"/>
        </w:rPr>
        <w:t xml:space="preserve">Objednatel si vyhrazuje právo zastavit práce zápisem do stavebního deníku, jestliže nebude plněna tato Smlouva, nebude-li dodržena kvalita díla nebo pokud zhotovitel nebude dodržovat platné právní </w:t>
      </w:r>
      <w:r>
        <w:rPr>
          <w:rFonts w:cs="Tahoma"/>
          <w:bCs/>
          <w:color w:val="000000"/>
        </w:rPr>
        <w:lastRenderedPageBreak/>
        <w:t xml:space="preserve">předpisy, zejm. předpisy o bezpečnosti a ochraně zdraví při práci. Toto přerušení nemá vliv na ve Smlouvě uvedenou dobu plnění díla. </w:t>
      </w:r>
    </w:p>
    <w:p w14:paraId="3A5212FF" w14:textId="77777777" w:rsidR="00342F04" w:rsidRDefault="00342F04" w:rsidP="0080375A">
      <w:pPr>
        <w:autoSpaceDE w:val="0"/>
        <w:autoSpaceDN w:val="0"/>
        <w:adjustRightInd w:val="0"/>
        <w:rPr>
          <w:rFonts w:cs="Tahoma"/>
          <w:bCs/>
          <w:color w:val="000000"/>
        </w:rPr>
      </w:pPr>
      <w:r>
        <w:rPr>
          <w:rFonts w:cs="Tahoma"/>
          <w:bCs/>
          <w:color w:val="000000"/>
        </w:rPr>
        <w:t xml:space="preserve">Zhotovitel je povinen při pozastavení postupu prací na díle nebo jeho části podle tohoto článku rozpracovanou část díla náležitě na své náklady zajistit a poskytnou mu řádnou ochranu. </w:t>
      </w:r>
    </w:p>
    <w:p w14:paraId="79AF93F4" w14:textId="77777777" w:rsidR="00342F04" w:rsidRDefault="00342F04" w:rsidP="0080375A">
      <w:pPr>
        <w:autoSpaceDE w:val="0"/>
        <w:autoSpaceDN w:val="0"/>
        <w:adjustRightInd w:val="0"/>
        <w:rPr>
          <w:rFonts w:cs="Tahoma"/>
          <w:bCs/>
          <w:color w:val="000000"/>
        </w:rPr>
      </w:pPr>
      <w:r>
        <w:rPr>
          <w:rFonts w:cs="Tahoma"/>
          <w:bCs/>
          <w:color w:val="000000"/>
        </w:rPr>
        <w:t xml:space="preserve">Veškeré náklady vzniklé s přerušením prací na díle dle tohoto článku jdou k tíži zhotovitele. </w:t>
      </w:r>
    </w:p>
    <w:p w14:paraId="5FCBF73E" w14:textId="77777777" w:rsidR="00342F04" w:rsidRDefault="00342F04" w:rsidP="00342F04">
      <w:pPr>
        <w:pStyle w:val="Nadpis2"/>
      </w:pPr>
      <w:bookmarkStart w:id="17" w:name="_Toc169463461"/>
      <w:r>
        <w:t>Provádění kontrol</w:t>
      </w:r>
      <w:bookmarkEnd w:id="17"/>
    </w:p>
    <w:p w14:paraId="2ED8EC40" w14:textId="77777777" w:rsidR="00342F04" w:rsidRDefault="00342F04" w:rsidP="0080375A">
      <w:pPr>
        <w:autoSpaceDE w:val="0"/>
        <w:autoSpaceDN w:val="0"/>
        <w:adjustRightInd w:val="0"/>
        <w:rPr>
          <w:rFonts w:cs="Tahoma"/>
          <w:bCs/>
          <w:color w:val="000000"/>
        </w:rPr>
      </w:pPr>
      <w:r>
        <w:rPr>
          <w:rFonts w:cs="Tahoma"/>
          <w:bCs/>
          <w:color w:val="000000"/>
        </w:rPr>
        <w:t xml:space="preserve">Kontrola bude prováděna formou sjednaných pravidelných kontrolních dnů (předpoklad konání 1x týdně). Povinností osoby, která bude zajišťovat odborné vedení stavby, je pravidelná účast na kontrolních dnech. Z každého kontrolního dne bude pořízen zápis, který obdrží všechny zúčastněné osoby. </w:t>
      </w:r>
    </w:p>
    <w:p w14:paraId="52EC2E36" w14:textId="77777777" w:rsidR="00342F04" w:rsidRDefault="00342F04" w:rsidP="0080375A">
      <w:pPr>
        <w:autoSpaceDE w:val="0"/>
        <w:autoSpaceDN w:val="0"/>
        <w:adjustRightInd w:val="0"/>
        <w:rPr>
          <w:rFonts w:cs="Tahoma"/>
          <w:bCs/>
          <w:color w:val="000000"/>
        </w:rPr>
      </w:pPr>
      <w:r>
        <w:rPr>
          <w:rFonts w:cs="Tahoma"/>
          <w:bCs/>
          <w:color w:val="000000"/>
        </w:rPr>
        <w:t xml:space="preserve">Objednatel je oprávněn zkontrolovat předmět díla před zakrytím a zhotovitel je povinen objednatele písemně pozvat k provedení kontroly nejméně 3 pracovní dny předem. Nesplní-li zhotovitel tuto svou povinnost, je povinen umožnit objednateli provedení dodatečné kontroly a nést náklady s tím spojené. Jestliže se objednatel na kontrolu nedostaví, může zhotovitel pokračovat v provádění díla. Objednatel má právo na provedení dodatečné kontroly, nahradí však zhotoviteli náklady s tím spojené. </w:t>
      </w:r>
    </w:p>
    <w:p w14:paraId="49B5BB16" w14:textId="77777777" w:rsidR="00342F04" w:rsidRDefault="00342F04" w:rsidP="0080375A">
      <w:pPr>
        <w:autoSpaceDE w:val="0"/>
        <w:autoSpaceDN w:val="0"/>
        <w:adjustRightInd w:val="0"/>
        <w:rPr>
          <w:rFonts w:cs="Tahoma"/>
          <w:bCs/>
          <w:color w:val="000000"/>
        </w:rPr>
      </w:pPr>
      <w:r>
        <w:rPr>
          <w:rFonts w:cs="Tahoma"/>
          <w:bCs/>
          <w:color w:val="000000"/>
        </w:rPr>
        <w:t xml:space="preserve">Objednatel nebo 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 </w:t>
      </w:r>
    </w:p>
    <w:p w14:paraId="5BD7234A" w14:textId="77777777" w:rsidR="00342F04" w:rsidRDefault="00342F04" w:rsidP="0080375A">
      <w:pPr>
        <w:autoSpaceDE w:val="0"/>
        <w:autoSpaceDN w:val="0"/>
        <w:adjustRightInd w:val="0"/>
        <w:rPr>
          <w:rFonts w:cs="Tahoma"/>
          <w:bCs/>
          <w:color w:val="000000"/>
        </w:rPr>
      </w:pPr>
      <w:r>
        <w:rPr>
          <w:rFonts w:cs="Tahoma"/>
          <w:bCs/>
          <w:color w:val="000000"/>
        </w:rPr>
        <w:t xml:space="preserve">Mimo pravidelné kontrolní dny stavby zhotovitel vyzve objednatele ke kontrole provedených prací vždy při ukončení určité technologické etapy a před fakturací provedených prací. Těmto kontrolám bude vždy přítomna osoba pověřená vedením stavby. Objednatel se zavazuje provést kontrolu prací na výzvu zhotovitele nejpozději 3 pracovních dnů od obdržení této výzvy. Není-li tato povinnost zhotovitelem splněna, tak je povinen umožnit objednateli provedení dodatečné kontroly a nést náklady s tím spojené. </w:t>
      </w:r>
    </w:p>
    <w:p w14:paraId="6771C817" w14:textId="77777777" w:rsidR="00222477" w:rsidRDefault="00222477" w:rsidP="0080375A">
      <w:pPr>
        <w:autoSpaceDE w:val="0"/>
        <w:autoSpaceDN w:val="0"/>
        <w:adjustRightInd w:val="0"/>
        <w:rPr>
          <w:rFonts w:cs="Tahoma"/>
          <w:bCs/>
          <w:color w:val="000000"/>
        </w:rPr>
      </w:pPr>
      <w:r>
        <w:rPr>
          <w:rFonts w:cs="Tahoma"/>
          <w:bCs/>
          <w:color w:val="000000"/>
        </w:rPr>
        <w:t>O každé uskutečněné kontrole se provede zápis do stavebního deníku.</w:t>
      </w:r>
    </w:p>
    <w:p w14:paraId="1315FE03" w14:textId="77777777" w:rsidR="00222477" w:rsidRDefault="00222477" w:rsidP="00222477">
      <w:pPr>
        <w:pStyle w:val="Nadpis2"/>
      </w:pPr>
      <w:bookmarkStart w:id="18" w:name="_Toc169463462"/>
      <w:r>
        <w:t>Vlastnictví díla</w:t>
      </w:r>
      <w:bookmarkEnd w:id="18"/>
    </w:p>
    <w:p w14:paraId="4DBE82E5" w14:textId="77777777" w:rsidR="00222477" w:rsidRDefault="00EB3D92" w:rsidP="0080375A">
      <w:pPr>
        <w:autoSpaceDE w:val="0"/>
        <w:autoSpaceDN w:val="0"/>
        <w:adjustRightInd w:val="0"/>
        <w:rPr>
          <w:rFonts w:cs="Tahoma"/>
          <w:bCs/>
          <w:color w:val="000000"/>
        </w:rPr>
      </w:pPr>
      <w:r>
        <w:rPr>
          <w:rFonts w:cs="Tahoma"/>
          <w:bCs/>
          <w:color w:val="000000"/>
        </w:rPr>
        <w:t xml:space="preserve">Vznikající dílo je od počátku vlastnictvím objednatele, komponenty se stávají součástí díla po provedení jejích montáže zhotovitelem. Nebezpečí vzniku škody na věci nese zhotovitel až do splnění závazku předáním a převzetím díla bez vad a nedodělků. </w:t>
      </w:r>
    </w:p>
    <w:p w14:paraId="20B061D0" w14:textId="77777777" w:rsidR="00EB3D92" w:rsidRDefault="00EB3D92" w:rsidP="00EB3D92">
      <w:pPr>
        <w:pStyle w:val="Nadpis2"/>
      </w:pPr>
      <w:bookmarkStart w:id="19" w:name="_Toc169463463"/>
      <w:r>
        <w:t>Sankce</w:t>
      </w:r>
      <w:bookmarkEnd w:id="19"/>
    </w:p>
    <w:p w14:paraId="29A51B24" w14:textId="77777777" w:rsidR="00EB3D92" w:rsidRDefault="00EB3D92" w:rsidP="0080375A">
      <w:pPr>
        <w:autoSpaceDE w:val="0"/>
        <w:autoSpaceDN w:val="0"/>
        <w:adjustRightInd w:val="0"/>
        <w:rPr>
          <w:rFonts w:cs="Tahoma"/>
          <w:bCs/>
          <w:color w:val="000000"/>
        </w:rPr>
      </w:pPr>
      <w:r>
        <w:rPr>
          <w:rFonts w:cs="Tahoma"/>
          <w:bCs/>
          <w:color w:val="000000"/>
        </w:rPr>
        <w:t xml:space="preserve">Pokud je objednatel v prodlení s úhradou úplného daňového dokladu, je zhotovitel oprávněn požadovat po objednateli úrok z prodlení ve výši patnáct tisícin procenta (0,015%) z dlužené částky za každý započatý den prodlení. </w:t>
      </w:r>
    </w:p>
    <w:p w14:paraId="3E0EFEDB" w14:textId="77777777" w:rsidR="00EB3D92" w:rsidRDefault="00EB3D92" w:rsidP="0080375A">
      <w:pPr>
        <w:autoSpaceDE w:val="0"/>
        <w:autoSpaceDN w:val="0"/>
        <w:adjustRightInd w:val="0"/>
        <w:rPr>
          <w:rFonts w:cs="Tahoma"/>
          <w:bCs/>
          <w:color w:val="000000"/>
        </w:rPr>
      </w:pPr>
      <w:r>
        <w:rPr>
          <w:rFonts w:cs="Tahoma"/>
          <w:bCs/>
          <w:color w:val="000000"/>
        </w:rPr>
        <w:t xml:space="preserve">Pokud zhotovitel nepřevezme staveniště na základě písemného pokynu objednatele, objednatel je oprávněn požadovat po zhotoviteli zaplacení smluvní pokuty ve výši 2 000 Kč za každý započatý den prodlení. Tím není dotčeno právo objednatele vypovědět smlouvu nebo odstoupit od smlouvy podle čl. 16 této Smlouvy. </w:t>
      </w:r>
    </w:p>
    <w:p w14:paraId="6053FC09" w14:textId="77777777" w:rsidR="00EB3D92" w:rsidRDefault="00EB3D92" w:rsidP="0080375A">
      <w:pPr>
        <w:autoSpaceDE w:val="0"/>
        <w:autoSpaceDN w:val="0"/>
        <w:adjustRightInd w:val="0"/>
        <w:rPr>
          <w:rFonts w:cs="Tahoma"/>
          <w:bCs/>
          <w:color w:val="000000"/>
        </w:rPr>
      </w:pPr>
      <w:r>
        <w:rPr>
          <w:rFonts w:cs="Tahoma"/>
          <w:bCs/>
          <w:color w:val="000000"/>
        </w:rPr>
        <w:t>Pokud zhotovitel nezahájí realizaci díla nejpozději do 15 kalendářních dnů od předání staveniště, objednatel je oprávněn požadovat po zhotoviteli zaplacení smluvní pokuty ve výši 2</w:t>
      </w:r>
      <w:r w:rsidR="004F4A4A">
        <w:rPr>
          <w:rFonts w:cs="Tahoma"/>
          <w:bCs/>
          <w:color w:val="000000"/>
        </w:rPr>
        <w:t>.</w:t>
      </w:r>
      <w:r>
        <w:rPr>
          <w:rFonts w:cs="Tahoma"/>
          <w:bCs/>
          <w:color w:val="000000"/>
        </w:rPr>
        <w:t>000 Kč</w:t>
      </w:r>
      <w:r w:rsidR="004F4A4A">
        <w:rPr>
          <w:rFonts w:cs="Tahoma"/>
          <w:bCs/>
          <w:color w:val="000000"/>
        </w:rPr>
        <w:t xml:space="preserve"> (dva tisíce korun)</w:t>
      </w:r>
      <w:r>
        <w:rPr>
          <w:rFonts w:cs="Tahoma"/>
          <w:bCs/>
          <w:color w:val="000000"/>
        </w:rPr>
        <w:t xml:space="preserve"> za každý započatý den následující po 15. dni od předání staveniště, dokud nedojde k započetí realizace díla. Tím není dotčeno právo objednatele vypovědět smlouvu nebo odstoupit od smlouvy podle č. 16 této Smlouvy. </w:t>
      </w:r>
    </w:p>
    <w:p w14:paraId="10F8D55E" w14:textId="77777777" w:rsidR="00EB3D92" w:rsidRDefault="00EB3D92" w:rsidP="0080375A">
      <w:pPr>
        <w:autoSpaceDE w:val="0"/>
        <w:autoSpaceDN w:val="0"/>
        <w:adjustRightInd w:val="0"/>
        <w:rPr>
          <w:rFonts w:cs="Tahoma"/>
          <w:bCs/>
          <w:color w:val="000000"/>
        </w:rPr>
      </w:pPr>
      <w:r>
        <w:rPr>
          <w:rFonts w:cs="Tahoma"/>
          <w:bCs/>
          <w:color w:val="000000"/>
        </w:rPr>
        <w:t xml:space="preserve">Při nesplnění lhůty pro zhotovení díla je objednatel oprávněn požadovat po zhotoviteli zaplacení smluvní pokuty ve výši dvě desetiny procenta (0,2%) z celkové ceny díla bez DPH, vč. případných dodatků ke Smlouvě, za každý započatý den prodlení proti sjednanému datu dokončení díla. </w:t>
      </w:r>
    </w:p>
    <w:p w14:paraId="351E206F" w14:textId="77777777" w:rsidR="00EB3D92" w:rsidRDefault="00EB3D92" w:rsidP="0080375A">
      <w:pPr>
        <w:autoSpaceDE w:val="0"/>
        <w:autoSpaceDN w:val="0"/>
        <w:adjustRightInd w:val="0"/>
        <w:rPr>
          <w:rFonts w:cs="Tahoma"/>
          <w:bCs/>
          <w:color w:val="000000"/>
        </w:rPr>
      </w:pPr>
      <w:r>
        <w:rPr>
          <w:rFonts w:cs="Tahoma"/>
          <w:bCs/>
          <w:color w:val="000000"/>
        </w:rPr>
        <w:lastRenderedPageBreak/>
        <w:t>Při nesplnění termínu pro odstranění vad a nedodělků je objednatel oprávněn požadovat po zhotoviteli zaplacení smluvní pokuty ve výši 1</w:t>
      </w:r>
      <w:r w:rsidR="004F4A4A">
        <w:rPr>
          <w:rFonts w:cs="Tahoma"/>
          <w:bCs/>
          <w:color w:val="000000"/>
        </w:rPr>
        <w:t>.</w:t>
      </w:r>
      <w:r>
        <w:rPr>
          <w:rFonts w:cs="Tahoma"/>
          <w:bCs/>
          <w:color w:val="000000"/>
        </w:rPr>
        <w:t>000 Kč</w:t>
      </w:r>
      <w:r w:rsidR="004F4A4A">
        <w:rPr>
          <w:rFonts w:cs="Tahoma"/>
          <w:bCs/>
          <w:color w:val="000000"/>
        </w:rPr>
        <w:t xml:space="preserve"> (tisíc korun)</w:t>
      </w:r>
      <w:r>
        <w:rPr>
          <w:rFonts w:cs="Tahoma"/>
          <w:bCs/>
          <w:color w:val="000000"/>
        </w:rPr>
        <w:t xml:space="preserve"> za každý započatý den prodlení se splněním každé jednotlivé utvrzované povinnosti, až do jejího úplného a řádného splnění, a to i opakovaně. </w:t>
      </w:r>
    </w:p>
    <w:p w14:paraId="5FCF1F62" w14:textId="46F8ABEF" w:rsidR="00EB3D92" w:rsidRDefault="00EB3D92" w:rsidP="0080375A">
      <w:pPr>
        <w:autoSpaceDE w:val="0"/>
        <w:autoSpaceDN w:val="0"/>
        <w:adjustRightInd w:val="0"/>
        <w:rPr>
          <w:rFonts w:cs="Tahoma"/>
          <w:bCs/>
          <w:color w:val="000000"/>
        </w:rPr>
      </w:pPr>
      <w:r>
        <w:rPr>
          <w:rFonts w:cs="Tahoma"/>
          <w:bCs/>
          <w:color w:val="000000"/>
        </w:rPr>
        <w:t>Pokud zhotovitel nedodrží sjednaný termín pro odstranění uznané reklamované vady (dle o</w:t>
      </w:r>
      <w:r w:rsidR="003A30DD">
        <w:rPr>
          <w:rFonts w:cs="Tahoma"/>
          <w:bCs/>
          <w:color w:val="000000"/>
        </w:rPr>
        <w:t>d</w:t>
      </w:r>
      <w:r>
        <w:rPr>
          <w:rFonts w:cs="Tahoma"/>
          <w:bCs/>
          <w:color w:val="000000"/>
        </w:rPr>
        <w:t>st. 8), objednatel je oprávněn požadovat po zhotoviteli zaplacení smluvní pokuty ve výši 1</w:t>
      </w:r>
      <w:r w:rsidR="004F4A4A">
        <w:rPr>
          <w:rFonts w:cs="Tahoma"/>
          <w:bCs/>
          <w:color w:val="000000"/>
        </w:rPr>
        <w:t>.</w:t>
      </w:r>
      <w:r>
        <w:rPr>
          <w:rFonts w:cs="Tahoma"/>
          <w:bCs/>
          <w:color w:val="000000"/>
        </w:rPr>
        <w:t xml:space="preserve">000 Kč </w:t>
      </w:r>
      <w:r w:rsidR="004F4A4A">
        <w:rPr>
          <w:rFonts w:cs="Tahoma"/>
          <w:bCs/>
          <w:color w:val="000000"/>
        </w:rPr>
        <w:t xml:space="preserve">(tisíc korun) </w:t>
      </w:r>
      <w:r>
        <w:rPr>
          <w:rFonts w:cs="Tahoma"/>
          <w:bCs/>
          <w:color w:val="000000"/>
        </w:rPr>
        <w:t xml:space="preserve">za každý započatý den prodlení oproti sjednanému termínu nápravy. V případech, kdy se jedná o vadu bránící v řádném užívání díla, případně hrozí-li nebezpečí škody velkého rozsahu (havárie), je objednatel oprávněn požadovat po zhotoviteli zaplacení smluvní pokuty ve výši 10.000 Kč </w:t>
      </w:r>
      <w:r w:rsidR="004F4A4A">
        <w:rPr>
          <w:rFonts w:cs="Tahoma"/>
          <w:bCs/>
          <w:color w:val="000000"/>
        </w:rPr>
        <w:t xml:space="preserve"> (deset tisíc korun) za každý započatý den prodlení oproti sjednanému termínu nápravy za každou reklamovanou vadu. </w:t>
      </w:r>
    </w:p>
    <w:p w14:paraId="27F3E35F" w14:textId="77777777" w:rsidR="004F4A4A" w:rsidRDefault="004F4A4A" w:rsidP="0080375A">
      <w:pPr>
        <w:autoSpaceDE w:val="0"/>
        <w:autoSpaceDN w:val="0"/>
        <w:adjustRightInd w:val="0"/>
        <w:rPr>
          <w:rFonts w:cs="Tahoma"/>
          <w:bCs/>
          <w:color w:val="000000"/>
        </w:rPr>
      </w:pPr>
      <w:r>
        <w:rPr>
          <w:rFonts w:cs="Tahoma"/>
          <w:bCs/>
          <w:color w:val="000000"/>
        </w:rPr>
        <w:t xml:space="preserve">Objednatel je oprávněn požadovat po zhotoviteli zaplacení smluvní pokuty za nedodržení termínů realizace závazných uzlových bodů uvedených v harmonogramu prací, a to ve výši 5.000 Kč (pět tisíc korun) za každý započatý den prodlení. </w:t>
      </w:r>
    </w:p>
    <w:p w14:paraId="52667526" w14:textId="4CE8D667" w:rsidR="004F4A4A" w:rsidRDefault="004F4A4A" w:rsidP="0080375A">
      <w:pPr>
        <w:autoSpaceDE w:val="0"/>
        <w:autoSpaceDN w:val="0"/>
        <w:adjustRightInd w:val="0"/>
        <w:rPr>
          <w:rFonts w:cs="Tahoma"/>
          <w:bCs/>
          <w:color w:val="000000"/>
        </w:rPr>
      </w:pPr>
      <w:r>
        <w:rPr>
          <w:rFonts w:cs="Tahoma"/>
          <w:bCs/>
          <w:color w:val="000000"/>
        </w:rPr>
        <w:t xml:space="preserve">Při prodlení zhotovitele se splněním závazku vyklidit staveniště a uvést do původního řádného stavu veškeré realizací díla dotčené plochy ve lhůtě sjednané v této Smlouvě může objednatel požadovat po zhotoviteli zaplacení smluvní pokuty ve výši pět setin procenta (0,05%) ze sjednané ceny díla za každý započatý den prodlení. </w:t>
      </w:r>
    </w:p>
    <w:p w14:paraId="3FA91124" w14:textId="77777777" w:rsidR="004F4A4A" w:rsidRDefault="004F4A4A" w:rsidP="0080375A">
      <w:pPr>
        <w:autoSpaceDE w:val="0"/>
        <w:autoSpaceDN w:val="0"/>
        <w:adjustRightInd w:val="0"/>
        <w:rPr>
          <w:rFonts w:cs="Tahoma"/>
          <w:bCs/>
          <w:color w:val="000000"/>
        </w:rPr>
      </w:pPr>
      <w:r>
        <w:rPr>
          <w:rFonts w:cs="Tahoma"/>
          <w:bCs/>
          <w:color w:val="000000"/>
        </w:rPr>
        <w:t xml:space="preserve">Při porušení povinnosti zhotovitele provádět veškeré odborné práce pod dohledem stavbyvedoucího a zajištění odborného vedení stavby osobou stavbyvedoucího, může objednatel požadovat po </w:t>
      </w:r>
      <w:proofErr w:type="gramStart"/>
      <w:r>
        <w:rPr>
          <w:rFonts w:cs="Tahoma"/>
          <w:bCs/>
          <w:color w:val="000000"/>
        </w:rPr>
        <w:t>zhotovitel</w:t>
      </w:r>
      <w:proofErr w:type="gramEnd"/>
      <w:r>
        <w:rPr>
          <w:rFonts w:cs="Tahoma"/>
          <w:bCs/>
          <w:color w:val="000000"/>
        </w:rPr>
        <w:t xml:space="preserve"> zaplacení smluvní pokuty ve výši 2.000 Kč (dva tisíce korun) za každé jednotlivé porušení. Porušením této povinnosti se rozumí také neprovedení kontrol částí stavby před zakrytím a dokončením jednotlivých technologických etap výstavby, které musí být zaznamenány ve stavebním deníku a podepsány osobou stavbyvedoucího, technického dozoru stavebníka a autorského dozoru, neprovádění pravidelných kontrol a organizace probíhajících stavebních prací osobou stavbyvedoucího min. 1x týdně s potvrzením ve stavebním deníku a neúčast na kontrolním dnu, kdy by tato osoba v odůvodněném a nezbytně </w:t>
      </w:r>
      <w:proofErr w:type="gramStart"/>
      <w:r>
        <w:rPr>
          <w:rFonts w:cs="Tahoma"/>
          <w:bCs/>
          <w:color w:val="000000"/>
        </w:rPr>
        <w:t>nutné</w:t>
      </w:r>
      <w:proofErr w:type="gramEnd"/>
      <w:r>
        <w:rPr>
          <w:rFonts w:cs="Tahoma"/>
          <w:bCs/>
          <w:color w:val="000000"/>
        </w:rPr>
        <w:t xml:space="preserve"> případě nezajistila za sebe odpovídající náhradu. Porušením této povinnosti se rozumí i nepřizvání technického dozoru stavebníka a autorského dozoru na kontrolní prohlídku před zakrytím konstrukcí. </w:t>
      </w:r>
    </w:p>
    <w:p w14:paraId="54035FDA" w14:textId="77777777" w:rsidR="004F4A4A" w:rsidRDefault="004F4A4A" w:rsidP="0080375A">
      <w:pPr>
        <w:autoSpaceDE w:val="0"/>
        <w:autoSpaceDN w:val="0"/>
        <w:adjustRightInd w:val="0"/>
        <w:rPr>
          <w:rFonts w:cs="Tahoma"/>
          <w:bCs/>
          <w:color w:val="000000"/>
        </w:rPr>
      </w:pPr>
      <w:r>
        <w:rPr>
          <w:rFonts w:cs="Tahoma"/>
          <w:bCs/>
          <w:color w:val="000000"/>
        </w:rPr>
        <w:t xml:space="preserve">Stavební deník bude na stavbě k dispozici po celou dobu provádění stavby. Objednatel je oprávněn požadovat po zhotoviteli smluvní pokutu ve výši 1.000 Kč (jeden tisíc korun) za každý den, kdy nebude na stavbě k dispozici stavební deník. </w:t>
      </w:r>
    </w:p>
    <w:p w14:paraId="20811CDE" w14:textId="77777777" w:rsidR="00CC3C75" w:rsidRDefault="00CC3C75" w:rsidP="0080375A">
      <w:pPr>
        <w:autoSpaceDE w:val="0"/>
        <w:autoSpaceDN w:val="0"/>
        <w:adjustRightInd w:val="0"/>
        <w:rPr>
          <w:rFonts w:cs="Tahoma"/>
          <w:bCs/>
          <w:color w:val="000000"/>
        </w:rPr>
      </w:pPr>
      <w:r>
        <w:rPr>
          <w:rFonts w:cs="Tahoma"/>
          <w:bCs/>
          <w:color w:val="000000"/>
        </w:rPr>
        <w:t xml:space="preserve">V případě porušení povinností ze strany zhotovitele (zajistit dodržování pracovněprávních předpisů, zejm. zák. č. 262/2006 Sb., zákoník práce, ve znění pozdějších předpisů (se zvláštním zřetelem na regulaci odměňování, pracovní doby, doby odpočinku mezi směnami, atp.), zák.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a zajistit dodržování mezinárodních úmluv o lidských právech, sociálních či pracovních právech, zejm. úmluv Mezinárodní organizace práci (ILO)) bude zhotoviteli účtována pokuta 20.000 Kč (dvacet tisíc korun) bez DPH za každý případ objektivně prokazatelného porušení. </w:t>
      </w:r>
    </w:p>
    <w:p w14:paraId="143D2EFE" w14:textId="77777777" w:rsidR="00CC3C75" w:rsidRDefault="00CC3C75" w:rsidP="0080375A">
      <w:pPr>
        <w:autoSpaceDE w:val="0"/>
        <w:autoSpaceDN w:val="0"/>
        <w:adjustRightInd w:val="0"/>
        <w:rPr>
          <w:rFonts w:cs="Tahoma"/>
          <w:bCs/>
          <w:color w:val="000000"/>
        </w:rPr>
      </w:pPr>
      <w:r>
        <w:rPr>
          <w:rFonts w:cs="Tahoma"/>
          <w:bCs/>
          <w:color w:val="000000"/>
        </w:rPr>
        <w:t xml:space="preserve">Smluvní pokuty jsou splatné do 14 dnů ode dne doručení jejich vyúčtování druhé smluvní straně. </w:t>
      </w:r>
    </w:p>
    <w:p w14:paraId="0A407E8C" w14:textId="77777777" w:rsidR="00CC3C75" w:rsidRDefault="00CC3C75" w:rsidP="0080375A">
      <w:pPr>
        <w:autoSpaceDE w:val="0"/>
        <w:autoSpaceDN w:val="0"/>
        <w:adjustRightInd w:val="0"/>
        <w:rPr>
          <w:rFonts w:cs="Tahoma"/>
          <w:bCs/>
          <w:color w:val="000000"/>
        </w:rPr>
      </w:pPr>
      <w:r>
        <w:rPr>
          <w:rFonts w:cs="Tahoma"/>
          <w:bCs/>
          <w:color w:val="000000"/>
        </w:rPr>
        <w:t>Objednatel je oprávněn uplatnit více smluvních pokut samostatně vedle sebe v případě porušení více povinností.</w:t>
      </w:r>
    </w:p>
    <w:p w14:paraId="67438425" w14:textId="77777777" w:rsidR="00CC3C75" w:rsidRDefault="00CC3C75" w:rsidP="0080375A">
      <w:pPr>
        <w:autoSpaceDE w:val="0"/>
        <w:autoSpaceDN w:val="0"/>
        <w:adjustRightInd w:val="0"/>
        <w:rPr>
          <w:rFonts w:cs="Tahoma"/>
          <w:bCs/>
          <w:color w:val="000000"/>
        </w:rPr>
      </w:pPr>
      <w:r>
        <w:rPr>
          <w:rFonts w:cs="Tahoma"/>
          <w:bCs/>
          <w:color w:val="000000"/>
        </w:rPr>
        <w:t xml:space="preserve">V případě, že objednateli vznikne nárok na smluvní pokutu nebo jinou majetkovou sankci vůči zhotoviteli, je objednatel oprávněn provést jednostranný zápočet z jakéhokoliv daňového dokladu a snížit o něj částku k úhradě. </w:t>
      </w:r>
    </w:p>
    <w:p w14:paraId="24315DA1" w14:textId="77777777" w:rsidR="00CC3C75" w:rsidRDefault="00CC3C75" w:rsidP="0080375A">
      <w:pPr>
        <w:autoSpaceDE w:val="0"/>
        <w:autoSpaceDN w:val="0"/>
        <w:adjustRightInd w:val="0"/>
        <w:rPr>
          <w:rFonts w:cs="Tahoma"/>
          <w:bCs/>
          <w:color w:val="000000"/>
        </w:rPr>
      </w:pPr>
      <w:r>
        <w:rPr>
          <w:rFonts w:cs="Tahoma"/>
          <w:bCs/>
          <w:color w:val="000000"/>
        </w:rPr>
        <w:t xml:space="preserve">Smluvní pokuty ani jejich zaplacení nemají vliv na případný nárok objednatele na náhradu škody. </w:t>
      </w:r>
    </w:p>
    <w:p w14:paraId="14E1A955" w14:textId="77777777" w:rsidR="00CC3C75" w:rsidRDefault="00CC3C75" w:rsidP="0080375A">
      <w:pPr>
        <w:autoSpaceDE w:val="0"/>
        <w:autoSpaceDN w:val="0"/>
        <w:adjustRightInd w:val="0"/>
        <w:rPr>
          <w:rFonts w:cs="Tahoma"/>
          <w:bCs/>
          <w:color w:val="000000"/>
        </w:rPr>
      </w:pPr>
      <w:r>
        <w:rPr>
          <w:rFonts w:cs="Tahoma"/>
          <w:bCs/>
          <w:color w:val="000000"/>
        </w:rPr>
        <w:lastRenderedPageBreak/>
        <w:t xml:space="preserve">Ujednání o smluvních pokutách zůstávají v platnosti i v případě ukončení Smlouvy odstoupení nebo výpovědí a nemají vliv na případnou možnost domáhat se vedle smluvní pokuty i náhrad škody, a to i ve výši přesahující dojednanou výši smluvní pokuty. </w:t>
      </w:r>
    </w:p>
    <w:p w14:paraId="3029CC11" w14:textId="77777777" w:rsidR="00CC3C75" w:rsidRDefault="00CC3C75" w:rsidP="00CC3C75">
      <w:pPr>
        <w:pStyle w:val="Nadpis2"/>
      </w:pPr>
      <w:bookmarkStart w:id="20" w:name="_Toc169463464"/>
      <w:r>
        <w:t>Ukončení smlouvy</w:t>
      </w:r>
      <w:bookmarkEnd w:id="20"/>
      <w:r>
        <w:t xml:space="preserve"> </w:t>
      </w:r>
    </w:p>
    <w:p w14:paraId="4E8665C4" w14:textId="77777777" w:rsidR="00CC3C75" w:rsidRDefault="00CC3C75" w:rsidP="0080375A">
      <w:pPr>
        <w:autoSpaceDE w:val="0"/>
        <w:autoSpaceDN w:val="0"/>
        <w:adjustRightInd w:val="0"/>
        <w:rPr>
          <w:rFonts w:cs="Tahoma"/>
          <w:bCs/>
          <w:color w:val="000000"/>
        </w:rPr>
      </w:pPr>
      <w:r>
        <w:rPr>
          <w:rFonts w:cs="Tahoma"/>
          <w:bCs/>
          <w:color w:val="000000"/>
        </w:rPr>
        <w:t xml:space="preserve">Tato smlouva může být ukončena: </w:t>
      </w:r>
    </w:p>
    <w:p w14:paraId="14FAF5E2" w14:textId="77777777" w:rsidR="00CC3C75" w:rsidRDefault="00CC3C75" w:rsidP="00CC3C75">
      <w:pPr>
        <w:pStyle w:val="Odstavecseseznamem"/>
        <w:numPr>
          <w:ilvl w:val="0"/>
          <w:numId w:val="39"/>
        </w:numPr>
        <w:autoSpaceDE w:val="0"/>
        <w:autoSpaceDN w:val="0"/>
        <w:adjustRightInd w:val="0"/>
        <w:rPr>
          <w:rFonts w:cs="Tahoma"/>
          <w:bCs/>
          <w:color w:val="000000"/>
        </w:rPr>
      </w:pPr>
      <w:r>
        <w:rPr>
          <w:rFonts w:cs="Tahoma"/>
          <w:bCs/>
          <w:color w:val="000000"/>
        </w:rPr>
        <w:t>splněním závazků ze smlouvy oběma smluvními stranami,</w:t>
      </w:r>
    </w:p>
    <w:p w14:paraId="7AB7A53B" w14:textId="77777777" w:rsidR="00CC3C75" w:rsidRDefault="00CC3C75" w:rsidP="00CC3C75">
      <w:pPr>
        <w:pStyle w:val="Odstavecseseznamem"/>
        <w:numPr>
          <w:ilvl w:val="0"/>
          <w:numId w:val="39"/>
        </w:numPr>
        <w:autoSpaceDE w:val="0"/>
        <w:autoSpaceDN w:val="0"/>
        <w:adjustRightInd w:val="0"/>
        <w:rPr>
          <w:rFonts w:cs="Tahoma"/>
          <w:bCs/>
          <w:color w:val="000000"/>
        </w:rPr>
      </w:pPr>
      <w:r>
        <w:rPr>
          <w:rFonts w:cs="Tahoma"/>
          <w:bCs/>
          <w:color w:val="000000"/>
        </w:rPr>
        <w:t xml:space="preserve">písemnou dohodou smluvních stran, </w:t>
      </w:r>
    </w:p>
    <w:p w14:paraId="724AC93C" w14:textId="77777777" w:rsidR="00CC3C75" w:rsidRDefault="00CC3C75" w:rsidP="00CC3C75">
      <w:pPr>
        <w:pStyle w:val="Odstavecseseznamem"/>
        <w:numPr>
          <w:ilvl w:val="0"/>
          <w:numId w:val="39"/>
        </w:numPr>
        <w:autoSpaceDE w:val="0"/>
        <w:autoSpaceDN w:val="0"/>
        <w:adjustRightInd w:val="0"/>
        <w:rPr>
          <w:rFonts w:cs="Tahoma"/>
          <w:bCs/>
          <w:color w:val="000000"/>
        </w:rPr>
      </w:pPr>
      <w:r>
        <w:rPr>
          <w:rFonts w:cs="Tahoma"/>
          <w:bCs/>
          <w:color w:val="000000"/>
        </w:rPr>
        <w:t xml:space="preserve">odstoupením od Smlouvy z důvodů stanovených v této Smlouvě nebo zákonem, </w:t>
      </w:r>
    </w:p>
    <w:p w14:paraId="3A16E5ED" w14:textId="77777777" w:rsidR="00CC3C75" w:rsidRDefault="00CC3C75" w:rsidP="00CC3C75">
      <w:pPr>
        <w:pStyle w:val="Odstavecseseznamem"/>
        <w:numPr>
          <w:ilvl w:val="0"/>
          <w:numId w:val="39"/>
        </w:numPr>
        <w:autoSpaceDE w:val="0"/>
        <w:autoSpaceDN w:val="0"/>
        <w:adjustRightInd w:val="0"/>
        <w:rPr>
          <w:rFonts w:cs="Tahoma"/>
          <w:bCs/>
          <w:color w:val="000000"/>
        </w:rPr>
      </w:pPr>
      <w:r>
        <w:rPr>
          <w:rFonts w:cs="Tahoma"/>
          <w:bCs/>
          <w:color w:val="000000"/>
        </w:rPr>
        <w:t xml:space="preserve">výpovědí Smlouvy z důvodů stanovených v této Smlouvě. </w:t>
      </w:r>
    </w:p>
    <w:p w14:paraId="1B7F9AEE" w14:textId="77777777" w:rsidR="00CC3C75" w:rsidRDefault="00CC3C75" w:rsidP="00CC3C75">
      <w:pPr>
        <w:autoSpaceDE w:val="0"/>
        <w:autoSpaceDN w:val="0"/>
        <w:adjustRightInd w:val="0"/>
        <w:rPr>
          <w:rFonts w:cs="Tahoma"/>
          <w:bCs/>
          <w:color w:val="000000"/>
        </w:rPr>
      </w:pPr>
      <w:r>
        <w:rPr>
          <w:rFonts w:cs="Tahoma"/>
          <w:bCs/>
          <w:color w:val="000000"/>
        </w:rPr>
        <w:t xml:space="preserve">Smluvní strana je oprávněna Smlouvu vypovědět s okamžitou platností, pokud druhá strana poruší své povinnosti podstatným způsobem, ve vztahu ke zhotoviteli bude zahájeno insolvenční řízení, popř. likvidace, nebo se již v tomto řízení nachází, dále pokud zhotovitel ve své nabídce v rámci veřejné zakázky uvedl informace nebo doklady, které neodpovídají skutečnosti nebo které měly nebo mohly mít vliv na výsledek zadávacího řízení a na kvalitu plnění zhotovitele. </w:t>
      </w:r>
    </w:p>
    <w:p w14:paraId="09674A2C" w14:textId="77777777" w:rsidR="00CC3C75" w:rsidRDefault="00CC3C75" w:rsidP="00CC3C75">
      <w:pPr>
        <w:autoSpaceDE w:val="0"/>
        <w:autoSpaceDN w:val="0"/>
        <w:adjustRightInd w:val="0"/>
        <w:rPr>
          <w:rFonts w:cs="Tahoma"/>
          <w:bCs/>
          <w:color w:val="000000"/>
        </w:rPr>
      </w:pPr>
      <w:r>
        <w:rPr>
          <w:rFonts w:cs="Tahoma"/>
          <w:bCs/>
          <w:color w:val="000000"/>
        </w:rPr>
        <w:t>Obje</w:t>
      </w:r>
      <w:r w:rsidR="00740CB7">
        <w:rPr>
          <w:rFonts w:cs="Tahoma"/>
          <w:bCs/>
          <w:color w:val="000000"/>
        </w:rPr>
        <w:t xml:space="preserve">dnatel je oprávněn tuto Smlouvu vypovědět s okamžitou platností rovněž v případě, pokud: </w:t>
      </w:r>
    </w:p>
    <w:p w14:paraId="5A9525D1" w14:textId="77777777" w:rsidR="00740CB7" w:rsidRDefault="00740CB7" w:rsidP="00740CB7">
      <w:pPr>
        <w:pStyle w:val="Odstavecseseznamem"/>
        <w:numPr>
          <w:ilvl w:val="0"/>
          <w:numId w:val="40"/>
        </w:numPr>
        <w:autoSpaceDE w:val="0"/>
        <w:autoSpaceDN w:val="0"/>
        <w:adjustRightInd w:val="0"/>
        <w:rPr>
          <w:rFonts w:cs="Tahoma"/>
          <w:bCs/>
          <w:color w:val="000000"/>
        </w:rPr>
      </w:pPr>
      <w:r>
        <w:rPr>
          <w:rFonts w:cs="Tahoma"/>
          <w:bCs/>
          <w:color w:val="000000"/>
        </w:rPr>
        <w:t>zhotovitel provádí dílo nekvalitním způsobem v rozporu s ustanoveními obsaženými v této Smlouvě, a to zejm. v </w:t>
      </w:r>
      <w:proofErr w:type="gramStart"/>
      <w:r>
        <w:rPr>
          <w:rFonts w:cs="Tahoma"/>
          <w:bCs/>
          <w:color w:val="000000"/>
        </w:rPr>
        <w:t>č.</w:t>
      </w:r>
      <w:proofErr w:type="gramEnd"/>
      <w:r>
        <w:rPr>
          <w:rFonts w:cs="Tahoma"/>
          <w:bCs/>
          <w:color w:val="000000"/>
        </w:rPr>
        <w:t xml:space="preserve"> 3 této Smlouvy, provádí dílo v rozporu se svými povinnostmi, nebo dílo v průběhu jeho provádění vykazuje vady a zhotovitel nezjedná nápravu, neprovede neprodleně odpovídajícím způsobem a kvalitně nutné opravy, úpravy apod. bez zbytečného odkladu, nejpozději však ve lhůtě do 5 pracovních dnů,</w:t>
      </w:r>
    </w:p>
    <w:p w14:paraId="26D8A6BB" w14:textId="77777777" w:rsidR="00740CB7" w:rsidRDefault="00740CB7" w:rsidP="00740CB7">
      <w:pPr>
        <w:pStyle w:val="Odstavecseseznamem"/>
        <w:numPr>
          <w:ilvl w:val="0"/>
          <w:numId w:val="40"/>
        </w:numPr>
        <w:autoSpaceDE w:val="0"/>
        <w:autoSpaceDN w:val="0"/>
        <w:adjustRightInd w:val="0"/>
        <w:rPr>
          <w:rFonts w:cs="Tahoma"/>
          <w:bCs/>
          <w:color w:val="000000"/>
        </w:rPr>
      </w:pPr>
      <w:r>
        <w:rPr>
          <w:rFonts w:cs="Tahoma"/>
          <w:bCs/>
          <w:color w:val="000000"/>
        </w:rPr>
        <w:t xml:space="preserve">zhotovitel neposkytuje opakovaně dostatečnou součinnost a koordinaci činností, </w:t>
      </w:r>
    </w:p>
    <w:p w14:paraId="60812BAC" w14:textId="77777777" w:rsidR="00740CB7" w:rsidRDefault="00740CB7" w:rsidP="00740CB7">
      <w:pPr>
        <w:pStyle w:val="Odstavecseseznamem"/>
        <w:numPr>
          <w:ilvl w:val="0"/>
          <w:numId w:val="40"/>
        </w:numPr>
        <w:autoSpaceDE w:val="0"/>
        <w:autoSpaceDN w:val="0"/>
        <w:adjustRightInd w:val="0"/>
        <w:rPr>
          <w:rFonts w:cs="Tahoma"/>
          <w:bCs/>
          <w:color w:val="000000"/>
        </w:rPr>
      </w:pPr>
      <w:r>
        <w:rPr>
          <w:rFonts w:cs="Tahoma"/>
          <w:bCs/>
          <w:color w:val="000000"/>
        </w:rPr>
        <w:t xml:space="preserve">zhotovitel je v prodlení s plněním některého ze závazných uzlových bodů harmonogramu po dobu delší 15 kalendářních dnů; tato výpověď však nemá vliv na vznik, existenci a trvání nároku na smluvní pokutu a nároku na náhradu škody, </w:t>
      </w:r>
    </w:p>
    <w:p w14:paraId="56755A39" w14:textId="77777777" w:rsidR="00740CB7" w:rsidRDefault="00740CB7" w:rsidP="00740CB7">
      <w:pPr>
        <w:pStyle w:val="Odstavecseseznamem"/>
        <w:numPr>
          <w:ilvl w:val="0"/>
          <w:numId w:val="40"/>
        </w:numPr>
        <w:autoSpaceDE w:val="0"/>
        <w:autoSpaceDN w:val="0"/>
        <w:adjustRightInd w:val="0"/>
        <w:rPr>
          <w:rFonts w:cs="Tahoma"/>
          <w:bCs/>
          <w:color w:val="000000"/>
        </w:rPr>
      </w:pPr>
      <w:r>
        <w:rPr>
          <w:rFonts w:cs="Tahoma"/>
          <w:bCs/>
          <w:color w:val="000000"/>
        </w:rPr>
        <w:t>zhotovitel provádí dílo v rozporu se svými povinnostmi, nereaguje-li na výzvu technického dozoru stavebníka, autorského dozoru či objednatele do 5  pracovních dnů (o takovéto výzvě bude proveden záznam – např. ve stavebním deníku), nebo dílo v průběhu jeho provádění vykazuje vady a zhotovitel neučiní bez zbytečného odkladu nápravu,</w:t>
      </w:r>
    </w:p>
    <w:p w14:paraId="6F131665" w14:textId="77777777" w:rsidR="00740CB7" w:rsidRDefault="00740CB7" w:rsidP="00740CB7">
      <w:pPr>
        <w:pStyle w:val="Odstavecseseznamem"/>
        <w:numPr>
          <w:ilvl w:val="0"/>
          <w:numId w:val="40"/>
        </w:numPr>
        <w:autoSpaceDE w:val="0"/>
        <w:autoSpaceDN w:val="0"/>
        <w:adjustRightInd w:val="0"/>
        <w:rPr>
          <w:rFonts w:cs="Tahoma"/>
          <w:bCs/>
          <w:color w:val="000000"/>
        </w:rPr>
      </w:pPr>
      <w:r>
        <w:rPr>
          <w:rFonts w:cs="Tahoma"/>
          <w:bCs/>
          <w:color w:val="000000"/>
        </w:rPr>
        <w:t xml:space="preserve">zhotovitel využívá poddodavatele, který nebyl objednateli v souladu s touto Smlouvou a zadávací dokumentací oznámen, </w:t>
      </w:r>
    </w:p>
    <w:p w14:paraId="4A4F0ACA" w14:textId="77777777" w:rsidR="00740CB7" w:rsidRDefault="00740CB7" w:rsidP="00740CB7">
      <w:pPr>
        <w:pStyle w:val="Odstavecseseznamem"/>
        <w:numPr>
          <w:ilvl w:val="0"/>
          <w:numId w:val="40"/>
        </w:numPr>
        <w:autoSpaceDE w:val="0"/>
        <w:autoSpaceDN w:val="0"/>
        <w:adjustRightInd w:val="0"/>
        <w:rPr>
          <w:rFonts w:cs="Tahoma"/>
          <w:bCs/>
          <w:color w:val="000000"/>
        </w:rPr>
      </w:pPr>
      <w:r>
        <w:rPr>
          <w:rFonts w:cs="Tahoma"/>
          <w:bCs/>
          <w:color w:val="000000"/>
        </w:rPr>
        <w:t>nepřevzal-li zhotovitel staveniště do 5 pracovních dnů od doručení výzvy objednatele k převzetí staveniště dle č. 5 této Smlouvy,</w:t>
      </w:r>
    </w:p>
    <w:p w14:paraId="555DC903" w14:textId="77777777" w:rsidR="00740CB7" w:rsidRDefault="00740CB7" w:rsidP="00740CB7">
      <w:pPr>
        <w:pStyle w:val="Odstavecseseznamem"/>
        <w:numPr>
          <w:ilvl w:val="0"/>
          <w:numId w:val="40"/>
        </w:numPr>
        <w:autoSpaceDE w:val="0"/>
        <w:autoSpaceDN w:val="0"/>
        <w:adjustRightInd w:val="0"/>
        <w:rPr>
          <w:rFonts w:cs="Tahoma"/>
          <w:bCs/>
          <w:color w:val="000000"/>
        </w:rPr>
      </w:pPr>
      <w:r>
        <w:rPr>
          <w:rFonts w:cs="Tahoma"/>
          <w:bCs/>
          <w:color w:val="000000"/>
        </w:rPr>
        <w:t xml:space="preserve">v případě, že nedojde ke schválení a obdržení finančních prostředků (dotace) a objednatel na realizaci předmětného díla neobdrží příslušný příspěvek, </w:t>
      </w:r>
    </w:p>
    <w:p w14:paraId="09F56BEF" w14:textId="77777777" w:rsidR="00740CB7" w:rsidRDefault="00740CB7" w:rsidP="00740CB7">
      <w:pPr>
        <w:pStyle w:val="Odstavecseseznamem"/>
        <w:numPr>
          <w:ilvl w:val="0"/>
          <w:numId w:val="40"/>
        </w:numPr>
        <w:autoSpaceDE w:val="0"/>
        <w:autoSpaceDN w:val="0"/>
        <w:adjustRightInd w:val="0"/>
        <w:rPr>
          <w:rFonts w:cs="Tahoma"/>
          <w:bCs/>
          <w:color w:val="000000"/>
        </w:rPr>
      </w:pPr>
      <w:r>
        <w:rPr>
          <w:rFonts w:cs="Tahoma"/>
          <w:bCs/>
          <w:color w:val="000000"/>
        </w:rPr>
        <w:t xml:space="preserve">pokud zhotovitel po předání staveniště do 15 kalendářních dnů nezačne s realizací díla, pokud není písemně sjednáno jinak, </w:t>
      </w:r>
    </w:p>
    <w:p w14:paraId="273A5C42" w14:textId="77777777" w:rsidR="00740CB7" w:rsidRDefault="00740CB7" w:rsidP="00740CB7">
      <w:pPr>
        <w:pStyle w:val="Odstavecseseznamem"/>
        <w:numPr>
          <w:ilvl w:val="0"/>
          <w:numId w:val="40"/>
        </w:numPr>
        <w:autoSpaceDE w:val="0"/>
        <w:autoSpaceDN w:val="0"/>
        <w:adjustRightInd w:val="0"/>
        <w:rPr>
          <w:rFonts w:cs="Tahoma"/>
          <w:bCs/>
          <w:color w:val="000000"/>
        </w:rPr>
      </w:pPr>
      <w:proofErr w:type="gramStart"/>
      <w:r>
        <w:rPr>
          <w:rFonts w:cs="Tahoma"/>
          <w:bCs/>
          <w:color w:val="000000"/>
        </w:rPr>
        <w:t>ze</w:t>
      </w:r>
      <w:proofErr w:type="gramEnd"/>
      <w:r>
        <w:rPr>
          <w:rFonts w:cs="Tahoma"/>
          <w:bCs/>
          <w:color w:val="000000"/>
        </w:rPr>
        <w:t xml:space="preserve"> zákonem stanovených důvodů. </w:t>
      </w:r>
    </w:p>
    <w:p w14:paraId="04F21ECE" w14:textId="77777777" w:rsidR="00740CB7" w:rsidRDefault="00740CB7" w:rsidP="00740CB7">
      <w:pPr>
        <w:autoSpaceDE w:val="0"/>
        <w:autoSpaceDN w:val="0"/>
        <w:adjustRightInd w:val="0"/>
        <w:rPr>
          <w:rFonts w:cs="Tahoma"/>
          <w:bCs/>
          <w:color w:val="000000"/>
        </w:rPr>
      </w:pPr>
      <w:r>
        <w:rPr>
          <w:rFonts w:cs="Tahoma"/>
          <w:bCs/>
          <w:color w:val="000000"/>
        </w:rPr>
        <w:t xml:space="preserve">Zhotoviteli výpovědí Smlouvy vzniká nárok na úhradu skutečně vynaložených nákladů souvisejících s již realizovanými činnostmi ke dni výpovědi. Zhotovitel provede soupis skutečně provedených prací. Skutečně provedené práce nesmí vykazovat vady a musí být řádně předány objednateli na základě předávacího protokolu podepsaného zástupcem objednatele, zástupcem zhotovitele a technickým dozorem stavebníka. V případě, že by část díla provedená před výpovědí Smlouvy vykazovala vady nebo nebyla řádně předána objednateli na základě podepsaného předávacího protokolu, zhotoviteli nevzniká nárok na úhradu nákladů. </w:t>
      </w:r>
    </w:p>
    <w:p w14:paraId="57947B9B" w14:textId="77777777" w:rsidR="00740CB7" w:rsidRDefault="00740CB7" w:rsidP="00740CB7">
      <w:pPr>
        <w:autoSpaceDE w:val="0"/>
        <w:autoSpaceDN w:val="0"/>
        <w:adjustRightInd w:val="0"/>
        <w:rPr>
          <w:rFonts w:cs="Tahoma"/>
          <w:bCs/>
          <w:color w:val="000000"/>
        </w:rPr>
      </w:pPr>
      <w:r>
        <w:rPr>
          <w:rFonts w:cs="Tahoma"/>
          <w:bCs/>
          <w:color w:val="000000"/>
        </w:rPr>
        <w:t xml:space="preserve">Objednatel nebo zhotovitel mohou odstoupit od smlouvy za předpokladu, že dílo nebylo zahájeno a současně došlo k naplnění některé z následujících podmínek – zhotovitel se ocitl v insolvenci, uvedl nepravdivé údaje, apod. Objednatel je dále </w:t>
      </w:r>
      <w:r w:rsidR="008E625E">
        <w:rPr>
          <w:rFonts w:cs="Tahoma"/>
          <w:bCs/>
          <w:color w:val="000000"/>
        </w:rPr>
        <w:t xml:space="preserve">oprávněn odstoupit z důvodů stanovených v č. 16, písm. f), g), h), a i) této Smlouvy. Bylo-li dílo aspoň částečně realizováno, je přípustné ukončit smlouvu pouze výpovědí. </w:t>
      </w:r>
    </w:p>
    <w:p w14:paraId="7656E10A" w14:textId="77777777" w:rsidR="008E625E" w:rsidRDefault="008E625E" w:rsidP="00740CB7">
      <w:pPr>
        <w:autoSpaceDE w:val="0"/>
        <w:autoSpaceDN w:val="0"/>
        <w:adjustRightInd w:val="0"/>
        <w:rPr>
          <w:rFonts w:cs="Tahoma"/>
          <w:bCs/>
          <w:color w:val="000000"/>
        </w:rPr>
      </w:pPr>
      <w:r>
        <w:rPr>
          <w:rFonts w:cs="Tahoma"/>
          <w:bCs/>
          <w:color w:val="000000"/>
        </w:rPr>
        <w:lastRenderedPageBreak/>
        <w:t xml:space="preserve">V případě výpovědi nebo odstoupení od Smlouvy jsou smluvní strany povinny vypořádat vzájemné závazky a pohledávky do 30 dnů od nabytí účinku výpovědi/odstoupení. Při výpovědi se úhrada nevztahuje na již pořízení materiál či drobné náklady zhotovitele. </w:t>
      </w:r>
    </w:p>
    <w:p w14:paraId="7E0446DF" w14:textId="77777777" w:rsidR="008E625E" w:rsidRDefault="008E625E" w:rsidP="00740CB7">
      <w:pPr>
        <w:autoSpaceDE w:val="0"/>
        <w:autoSpaceDN w:val="0"/>
        <w:adjustRightInd w:val="0"/>
        <w:rPr>
          <w:rFonts w:cs="Tahoma"/>
          <w:bCs/>
          <w:color w:val="000000"/>
        </w:rPr>
      </w:pPr>
      <w:r>
        <w:rPr>
          <w:rFonts w:cs="Tahoma"/>
          <w:bCs/>
          <w:color w:val="000000"/>
        </w:rPr>
        <w:t xml:space="preserve">Výpověď nebo odstoupení od této Smlouvy musí smluvní strana učinit písemně. Právní účinky výpovědi Smlouvy nastávají dnem doručení výpovědi Zhotoviteli. V případě odstoupení se Smlouva zrušuje od počátku. Pro výpověď a odstoupení platí příslušná ustanovení občanského zákoníku. </w:t>
      </w:r>
    </w:p>
    <w:p w14:paraId="051FDE2A" w14:textId="77777777" w:rsidR="008E625E" w:rsidRDefault="008E625E" w:rsidP="00740CB7">
      <w:pPr>
        <w:autoSpaceDE w:val="0"/>
        <w:autoSpaceDN w:val="0"/>
        <w:adjustRightInd w:val="0"/>
        <w:rPr>
          <w:rFonts w:cs="Tahoma"/>
          <w:bCs/>
          <w:color w:val="000000"/>
        </w:rPr>
      </w:pPr>
      <w:r>
        <w:rPr>
          <w:rFonts w:cs="Tahoma"/>
          <w:bCs/>
          <w:color w:val="000000"/>
        </w:rPr>
        <w:t xml:space="preserve">Dojde-li k výpovědi či odstoupení do této Smlouvy v důsledku zavinění na straně zhotovitele díla spočívající především v nekvalitním provádění díla a nesjednání nápravy ve stanoveném termínu, provádění díla nekvalitním způsobem opakovaně, nedodržení ustanovení uvedených v uzavřené smlouvě, nedodržení smluvních termínů dle uzavřené smlouvy, je objednatel oprávněn oslovit k uzavření nové smlouvy o dílo účastníka zadávacího řízení, který se dle hodnocení umístil jako další v pořadí, a to za cenu dle jeho nabídky, a to i opakovaně. Tím nejsou dotčena práva objednatele plynoucí z této Smlouvy, která se vztahují k odpovědnosti za vady a záruce za jakost části díla provedené zhotovitelem. </w:t>
      </w:r>
    </w:p>
    <w:p w14:paraId="329A9C31" w14:textId="77777777" w:rsidR="008E625E" w:rsidRDefault="008E625E" w:rsidP="008E625E">
      <w:pPr>
        <w:pStyle w:val="Nadpis2"/>
      </w:pPr>
      <w:bookmarkStart w:id="21" w:name="_Toc169463465"/>
      <w:bookmarkStart w:id="22" w:name="_Hlk169468128"/>
      <w:r>
        <w:t>Komunikace mezi smluvními stranami</w:t>
      </w:r>
      <w:bookmarkEnd w:id="21"/>
    </w:p>
    <w:p w14:paraId="7066E0B6" w14:textId="77777777" w:rsidR="008E625E" w:rsidRDefault="008E625E" w:rsidP="00740CB7">
      <w:pPr>
        <w:autoSpaceDE w:val="0"/>
        <w:autoSpaceDN w:val="0"/>
        <w:adjustRightInd w:val="0"/>
        <w:rPr>
          <w:rFonts w:cs="Tahoma"/>
          <w:bCs/>
          <w:color w:val="000000"/>
        </w:rPr>
      </w:pPr>
      <w:r>
        <w:rPr>
          <w:rFonts w:cs="Tahoma"/>
          <w:bCs/>
          <w:color w:val="000000"/>
        </w:rPr>
        <w:t>Pro účely vzájemné komunikace mezi smluvními stranami jsou oprávněny jednat níže uvedené osoby:</w:t>
      </w:r>
    </w:p>
    <w:p w14:paraId="35C788F3" w14:textId="77777777" w:rsidR="008E625E" w:rsidRDefault="008E625E" w:rsidP="008E625E">
      <w:pPr>
        <w:pStyle w:val="Odstavecseseznamem"/>
        <w:numPr>
          <w:ilvl w:val="0"/>
          <w:numId w:val="30"/>
        </w:numPr>
        <w:autoSpaceDE w:val="0"/>
        <w:autoSpaceDN w:val="0"/>
        <w:adjustRightInd w:val="0"/>
        <w:rPr>
          <w:rFonts w:cs="Tahoma"/>
          <w:bCs/>
          <w:color w:val="000000"/>
        </w:rPr>
      </w:pPr>
      <w:r>
        <w:rPr>
          <w:rFonts w:cs="Tahoma"/>
          <w:bCs/>
          <w:color w:val="000000"/>
        </w:rPr>
        <w:t>smluvní kontakty</w:t>
      </w:r>
    </w:p>
    <w:p w14:paraId="42DD9C3B" w14:textId="77777777" w:rsidR="008E625E" w:rsidRDefault="008E625E" w:rsidP="008E625E">
      <w:pPr>
        <w:pStyle w:val="Odstavecseseznamem"/>
        <w:numPr>
          <w:ilvl w:val="1"/>
          <w:numId w:val="30"/>
        </w:numPr>
        <w:autoSpaceDE w:val="0"/>
        <w:autoSpaceDN w:val="0"/>
        <w:adjustRightInd w:val="0"/>
        <w:rPr>
          <w:rFonts w:cs="Tahoma"/>
          <w:bCs/>
          <w:color w:val="000000"/>
        </w:rPr>
      </w:pPr>
      <w:r>
        <w:rPr>
          <w:rFonts w:cs="Tahoma"/>
          <w:bCs/>
          <w:color w:val="000000"/>
        </w:rPr>
        <w:t xml:space="preserve">za objednatele: Ing. Přemysl Šmídl, +420 603 261 182, </w:t>
      </w:r>
      <w:hyperlink r:id="rId12" w:history="1">
        <w:r w:rsidRPr="00F2224E">
          <w:rPr>
            <w:rStyle w:val="Hypertextovodkaz"/>
            <w:rFonts w:cs="Tahoma"/>
            <w:bCs/>
          </w:rPr>
          <w:t>smidl@infis.cz</w:t>
        </w:r>
      </w:hyperlink>
      <w:r>
        <w:rPr>
          <w:rFonts w:cs="Tahoma"/>
          <w:bCs/>
          <w:color w:val="000000"/>
        </w:rPr>
        <w:t xml:space="preserve"> </w:t>
      </w:r>
    </w:p>
    <w:p w14:paraId="4ABF67FD" w14:textId="7726BC44" w:rsidR="008E625E" w:rsidRDefault="008E625E" w:rsidP="008E625E">
      <w:pPr>
        <w:pStyle w:val="Odstavecseseznamem"/>
        <w:numPr>
          <w:ilvl w:val="1"/>
          <w:numId w:val="30"/>
        </w:numPr>
        <w:autoSpaceDE w:val="0"/>
        <w:autoSpaceDN w:val="0"/>
        <w:adjustRightInd w:val="0"/>
        <w:rPr>
          <w:rFonts w:cs="Tahoma"/>
          <w:bCs/>
          <w:color w:val="000000"/>
        </w:rPr>
      </w:pPr>
      <w:r>
        <w:rPr>
          <w:rFonts w:cs="Tahoma"/>
          <w:bCs/>
          <w:color w:val="000000"/>
        </w:rPr>
        <w:t xml:space="preserve">za zhotovitele: </w:t>
      </w:r>
      <w:r w:rsidR="00FF2070">
        <w:rPr>
          <w:rFonts w:cs="Tahoma"/>
          <w:bCs/>
          <w:color w:val="000000"/>
        </w:rPr>
        <w:t>Ing. Jan Zdražil</w:t>
      </w:r>
      <w:r w:rsidR="003A30DD">
        <w:rPr>
          <w:rFonts w:cs="Tahoma"/>
          <w:bCs/>
          <w:color w:val="000000"/>
        </w:rPr>
        <w:t>, +420</w:t>
      </w:r>
      <w:r w:rsidR="00FF2070">
        <w:rPr>
          <w:rFonts w:cs="Tahoma"/>
          <w:bCs/>
          <w:color w:val="000000"/>
        </w:rPr>
        <w:t xml:space="preserve"> 602 126 729, </w:t>
      </w:r>
      <w:hyperlink r:id="rId13" w:history="1">
        <w:r w:rsidR="00FF2070" w:rsidRPr="00583F92">
          <w:rPr>
            <w:rStyle w:val="Hypertextovodkaz"/>
            <w:rFonts w:cs="Tahoma"/>
            <w:bCs/>
          </w:rPr>
          <w:t>info@hanstav.cz</w:t>
        </w:r>
      </w:hyperlink>
      <w:r w:rsidR="00FF2070">
        <w:rPr>
          <w:rFonts w:cs="Tahoma"/>
          <w:bCs/>
          <w:color w:val="000000"/>
        </w:rPr>
        <w:t xml:space="preserve"> </w:t>
      </w:r>
      <w:r w:rsidR="003A30DD">
        <w:rPr>
          <w:rFonts w:cs="Tahoma"/>
          <w:bCs/>
          <w:color w:val="000000"/>
        </w:rPr>
        <w:t xml:space="preserve"> </w:t>
      </w:r>
    </w:p>
    <w:p w14:paraId="2C05259C" w14:textId="77777777" w:rsidR="008E625E" w:rsidRDefault="008E625E" w:rsidP="008E625E">
      <w:pPr>
        <w:pStyle w:val="Odstavecseseznamem"/>
        <w:numPr>
          <w:ilvl w:val="0"/>
          <w:numId w:val="30"/>
        </w:numPr>
        <w:autoSpaceDE w:val="0"/>
        <w:autoSpaceDN w:val="0"/>
        <w:adjustRightInd w:val="0"/>
        <w:rPr>
          <w:rFonts w:cs="Tahoma"/>
          <w:bCs/>
          <w:color w:val="000000"/>
        </w:rPr>
      </w:pPr>
      <w:r>
        <w:rPr>
          <w:rFonts w:cs="Tahoma"/>
          <w:bCs/>
          <w:color w:val="000000"/>
        </w:rPr>
        <w:t xml:space="preserve">kontaktní osoby </w:t>
      </w:r>
    </w:p>
    <w:p w14:paraId="5C809D33" w14:textId="77777777" w:rsidR="008E625E" w:rsidRDefault="008E625E" w:rsidP="008E625E">
      <w:pPr>
        <w:pStyle w:val="Odstavecseseznamem"/>
        <w:numPr>
          <w:ilvl w:val="1"/>
          <w:numId w:val="30"/>
        </w:numPr>
        <w:autoSpaceDE w:val="0"/>
        <w:autoSpaceDN w:val="0"/>
        <w:adjustRightInd w:val="0"/>
        <w:rPr>
          <w:rFonts w:cs="Tahoma"/>
          <w:bCs/>
          <w:color w:val="000000"/>
        </w:rPr>
      </w:pPr>
      <w:r>
        <w:rPr>
          <w:rFonts w:cs="Tahoma"/>
          <w:bCs/>
          <w:color w:val="000000"/>
        </w:rPr>
        <w:t xml:space="preserve">za objednatele: Ing. Přemysl Šmídl, +420 603 261 182, </w:t>
      </w:r>
      <w:hyperlink r:id="rId14" w:history="1">
        <w:r w:rsidRPr="00F2224E">
          <w:rPr>
            <w:rStyle w:val="Hypertextovodkaz"/>
            <w:rFonts w:cs="Tahoma"/>
            <w:bCs/>
          </w:rPr>
          <w:t>smidl@infis.cz</w:t>
        </w:r>
      </w:hyperlink>
      <w:r>
        <w:rPr>
          <w:rFonts w:cs="Tahoma"/>
          <w:bCs/>
          <w:color w:val="000000"/>
        </w:rPr>
        <w:t xml:space="preserve"> </w:t>
      </w:r>
    </w:p>
    <w:p w14:paraId="24319641" w14:textId="5F9BB274" w:rsidR="00F37AAD" w:rsidRDefault="00F37AAD" w:rsidP="00F37AAD">
      <w:pPr>
        <w:pStyle w:val="Odstavecseseznamem"/>
        <w:numPr>
          <w:ilvl w:val="1"/>
          <w:numId w:val="30"/>
        </w:numPr>
        <w:autoSpaceDE w:val="0"/>
        <w:autoSpaceDN w:val="0"/>
        <w:adjustRightInd w:val="0"/>
        <w:rPr>
          <w:rFonts w:cs="Tahoma"/>
          <w:bCs/>
          <w:color w:val="000000"/>
        </w:rPr>
      </w:pPr>
      <w:r>
        <w:rPr>
          <w:rFonts w:cs="Tahoma"/>
          <w:bCs/>
          <w:color w:val="000000"/>
        </w:rPr>
        <w:t>za zhotovitele:</w:t>
      </w:r>
      <w:r w:rsidR="00FF2070">
        <w:rPr>
          <w:rFonts w:cs="Tahoma"/>
          <w:bCs/>
          <w:color w:val="000000"/>
        </w:rPr>
        <w:t xml:space="preserve"> Ing. Jan Zdražil, +420 602 126 729, </w:t>
      </w:r>
      <w:hyperlink r:id="rId15" w:history="1">
        <w:r w:rsidR="00FF2070" w:rsidRPr="00583F92">
          <w:rPr>
            <w:rStyle w:val="Hypertextovodkaz"/>
            <w:rFonts w:cs="Tahoma"/>
            <w:bCs/>
          </w:rPr>
          <w:t>info@hanstav.cz</w:t>
        </w:r>
      </w:hyperlink>
    </w:p>
    <w:p w14:paraId="34AEEC9D" w14:textId="77777777" w:rsidR="008E625E" w:rsidRDefault="008E625E" w:rsidP="008E625E">
      <w:pPr>
        <w:pStyle w:val="Odstavecseseznamem"/>
        <w:numPr>
          <w:ilvl w:val="0"/>
          <w:numId w:val="30"/>
        </w:numPr>
        <w:autoSpaceDE w:val="0"/>
        <w:autoSpaceDN w:val="0"/>
        <w:adjustRightInd w:val="0"/>
        <w:rPr>
          <w:rFonts w:cs="Tahoma"/>
          <w:bCs/>
          <w:color w:val="000000"/>
        </w:rPr>
      </w:pPr>
      <w:r>
        <w:rPr>
          <w:rFonts w:cs="Tahoma"/>
          <w:bCs/>
          <w:color w:val="000000"/>
        </w:rPr>
        <w:t xml:space="preserve">odborné osoby </w:t>
      </w:r>
    </w:p>
    <w:p w14:paraId="35B8166E" w14:textId="77777777" w:rsidR="008E625E" w:rsidRDefault="008E625E" w:rsidP="008E625E">
      <w:pPr>
        <w:pStyle w:val="Odstavecseseznamem"/>
        <w:numPr>
          <w:ilvl w:val="1"/>
          <w:numId w:val="30"/>
        </w:numPr>
        <w:autoSpaceDE w:val="0"/>
        <w:autoSpaceDN w:val="0"/>
        <w:adjustRightInd w:val="0"/>
        <w:rPr>
          <w:rFonts w:cs="Tahoma"/>
          <w:bCs/>
          <w:color w:val="000000"/>
        </w:rPr>
      </w:pPr>
      <w:r>
        <w:rPr>
          <w:rFonts w:cs="Tahoma"/>
          <w:bCs/>
          <w:color w:val="000000"/>
        </w:rPr>
        <w:t xml:space="preserve">za objednatele: Ing. Přemysl Šmídl, +420 603 261 182, </w:t>
      </w:r>
      <w:hyperlink r:id="rId16" w:history="1">
        <w:r w:rsidRPr="00F2224E">
          <w:rPr>
            <w:rStyle w:val="Hypertextovodkaz"/>
            <w:rFonts w:cs="Tahoma"/>
            <w:bCs/>
          </w:rPr>
          <w:t>smidl@infis.cz</w:t>
        </w:r>
      </w:hyperlink>
      <w:r>
        <w:rPr>
          <w:rFonts w:cs="Tahoma"/>
          <w:bCs/>
          <w:color w:val="000000"/>
        </w:rPr>
        <w:t xml:space="preserve"> </w:t>
      </w:r>
    </w:p>
    <w:bookmarkEnd w:id="22"/>
    <w:p w14:paraId="1A615CC3" w14:textId="53F30D30" w:rsidR="00F37AAD" w:rsidRDefault="00F37AAD" w:rsidP="00F37AAD">
      <w:pPr>
        <w:pStyle w:val="Odstavecseseznamem"/>
        <w:numPr>
          <w:ilvl w:val="1"/>
          <w:numId w:val="30"/>
        </w:numPr>
        <w:autoSpaceDE w:val="0"/>
        <w:autoSpaceDN w:val="0"/>
        <w:adjustRightInd w:val="0"/>
        <w:rPr>
          <w:rFonts w:cs="Tahoma"/>
          <w:bCs/>
          <w:color w:val="000000"/>
        </w:rPr>
      </w:pPr>
      <w:r>
        <w:rPr>
          <w:rFonts w:cs="Tahoma"/>
          <w:bCs/>
          <w:color w:val="000000"/>
        </w:rPr>
        <w:t xml:space="preserve">za zhotovitele: </w:t>
      </w:r>
      <w:r w:rsidR="00FF2070">
        <w:rPr>
          <w:rFonts w:cs="Tahoma"/>
          <w:bCs/>
          <w:color w:val="000000"/>
        </w:rPr>
        <w:t xml:space="preserve">Ing. Jan Zdražil, +420 602 126 729, </w:t>
      </w:r>
      <w:hyperlink r:id="rId17" w:history="1">
        <w:r w:rsidR="00FF2070" w:rsidRPr="00583F92">
          <w:rPr>
            <w:rStyle w:val="Hypertextovodkaz"/>
            <w:rFonts w:cs="Tahoma"/>
            <w:bCs/>
          </w:rPr>
          <w:t>info@hanstav.cz</w:t>
        </w:r>
      </w:hyperlink>
    </w:p>
    <w:p w14:paraId="502D0627" w14:textId="77777777" w:rsidR="008E625E" w:rsidRDefault="008E625E" w:rsidP="008E625E">
      <w:pPr>
        <w:autoSpaceDE w:val="0"/>
        <w:autoSpaceDN w:val="0"/>
        <w:adjustRightInd w:val="0"/>
        <w:rPr>
          <w:rFonts w:cs="Tahoma"/>
          <w:bCs/>
          <w:color w:val="000000"/>
        </w:rPr>
      </w:pPr>
      <w:r>
        <w:rPr>
          <w:rFonts w:cs="Tahoma"/>
          <w:bCs/>
          <w:color w:val="000000"/>
        </w:rPr>
        <w:t xml:space="preserve">Veškerá sdělení či jiná jednání smluvních stran budou adresovány výše uvedeným zástupcům. Pokud je vyžadována písemná forma, bude takové sdělení zasláno prostřednictvím e-mailu opatřeného zaručeným elektronickým podpisem </w:t>
      </w:r>
      <w:r w:rsidR="008445D6">
        <w:rPr>
          <w:rFonts w:cs="Tahoma"/>
          <w:bCs/>
          <w:color w:val="000000"/>
        </w:rPr>
        <w:t xml:space="preserve">zástupce smluvní strany na e-mail kontaktní osoby druhé smluvní strany, popř. budou písemnosti zaslány datovou schránkou nebo prostřednictvím poskytovatele poštovních služeb. Smluvní strany se zavazují vyvíjet veškeré úsilí k vytvoření potřebných podmínek pro úspěšnou realizaci Smlouvy. </w:t>
      </w:r>
    </w:p>
    <w:p w14:paraId="6A51DA9C" w14:textId="77777777" w:rsidR="008445D6" w:rsidRDefault="008445D6" w:rsidP="008E625E">
      <w:pPr>
        <w:autoSpaceDE w:val="0"/>
        <w:autoSpaceDN w:val="0"/>
        <w:adjustRightInd w:val="0"/>
        <w:rPr>
          <w:rFonts w:cs="Tahoma"/>
          <w:bCs/>
          <w:color w:val="000000"/>
        </w:rPr>
      </w:pPr>
      <w:r>
        <w:rPr>
          <w:rFonts w:cs="Tahoma"/>
          <w:bCs/>
          <w:color w:val="000000"/>
        </w:rPr>
        <w:t xml:space="preserve">Písemnost je doručena potvrzením přijetí zprávy. Nepotvrdí-li adresát přijetí zprávy, ale dokument se dostane do dispozice adresáta, bude zaslaná zpráva doručena příští pracovní den po odeslání. </w:t>
      </w:r>
    </w:p>
    <w:p w14:paraId="613C87B5" w14:textId="77777777" w:rsidR="008445D6" w:rsidRDefault="008445D6" w:rsidP="008445D6">
      <w:pPr>
        <w:pStyle w:val="Nadpis2"/>
      </w:pPr>
      <w:bookmarkStart w:id="23" w:name="_Toc169463466"/>
      <w:r>
        <w:t>Závěrečná ustanovení</w:t>
      </w:r>
      <w:bookmarkEnd w:id="23"/>
      <w:r>
        <w:t xml:space="preserve"> </w:t>
      </w:r>
    </w:p>
    <w:p w14:paraId="6A2F2050" w14:textId="77777777" w:rsidR="008445D6" w:rsidRDefault="008445D6" w:rsidP="008E625E">
      <w:pPr>
        <w:autoSpaceDE w:val="0"/>
        <w:autoSpaceDN w:val="0"/>
        <w:adjustRightInd w:val="0"/>
        <w:rPr>
          <w:rFonts w:cs="Tahoma"/>
          <w:bCs/>
          <w:color w:val="000000"/>
        </w:rPr>
      </w:pPr>
      <w:r>
        <w:rPr>
          <w:rFonts w:cs="Tahoma"/>
          <w:bCs/>
          <w:color w:val="000000"/>
        </w:rPr>
        <w:t xml:space="preserve">V případě, že se ke kterémukoli ustanovení této Smlouvy či k jeho části podle zákona jako ke zdánlivému právnímu jednání nepřihlíží, nebo že kterékoli ustanovení této Smlouvy či jeho část je nebo se stane neplatným, neúčinným a/nebo nevymahatelným, oddělí se v příslušném rozsahu od ostatních ujednání Smlouvy a nebude mít žádný vliv na platnost, účinnost a vymahatelnost ostatních ujednání této Smlouvy.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ustanovení tak, aby účel  smysl této Smlouvy zůstal zachován. Pokud by kterékoli ustanovení této Smlouvy shledáno neplatnými či nevykonatelným, ostatní ustanovení této Smlouvy tím zůstávají nedotčena. </w:t>
      </w:r>
    </w:p>
    <w:p w14:paraId="2CF79D0B" w14:textId="77777777" w:rsidR="008445D6" w:rsidRDefault="008445D6" w:rsidP="008E625E">
      <w:pPr>
        <w:autoSpaceDE w:val="0"/>
        <w:autoSpaceDN w:val="0"/>
        <w:adjustRightInd w:val="0"/>
        <w:rPr>
          <w:rFonts w:cs="Tahoma"/>
          <w:bCs/>
          <w:color w:val="000000"/>
        </w:rPr>
      </w:pPr>
      <w:r>
        <w:rPr>
          <w:rFonts w:cs="Tahoma"/>
          <w:bCs/>
          <w:color w:val="000000"/>
        </w:rPr>
        <w:t xml:space="preserve">Strany této Smlouvy se dohodly, že se tato Smlouva řídí výhradně českým právním řádem. Práva a povinnost smluvních stran, které nejsou touto Smlouvou výslovně upraveny, se řídí ustanoveními zákona č. 89/2012 Sb., občanský zákoník. </w:t>
      </w:r>
    </w:p>
    <w:p w14:paraId="32506BC4" w14:textId="77777777" w:rsidR="008445D6" w:rsidRDefault="008445D6" w:rsidP="008E625E">
      <w:pPr>
        <w:autoSpaceDE w:val="0"/>
        <w:autoSpaceDN w:val="0"/>
        <w:adjustRightInd w:val="0"/>
        <w:rPr>
          <w:rFonts w:cs="Tahoma"/>
          <w:bCs/>
          <w:color w:val="000000"/>
        </w:rPr>
      </w:pPr>
      <w:r>
        <w:rPr>
          <w:rFonts w:cs="Tahoma"/>
          <w:bCs/>
          <w:color w:val="000000"/>
        </w:rPr>
        <w:lastRenderedPageBreak/>
        <w:t xml:space="preserve">Zhotovitel prohlašuje, že ve smyslu § 1765 zák. č. 89/2012 Sb., občanského zákoníku, ve znění pozdějších předpisů, na sebe bere nebezpeční změny okolností, a tedy není oprávněn domáhat se po objednateli obnovení jednání o této Smlouvě a/nebo podávat soudu návrh na změnu smluvního závazku či jeho zrušení z důvodu podstatné změny okolností zakládající zvlášť hrubý nepoměr v právech a povinnostech smluvních stran. Zhotovitel dále tímto přebírá nebezpečí změny okolností dle § 2620 odst. 2 zák. 89/2012 Sb., občanského zákoníku, ve znění pozdějších předpisů. Podmínky přípustného zvýšení nebo snížení ceny za provedení díla jsou taxativně uvedeny v čl. 6 této smlouvy. </w:t>
      </w:r>
    </w:p>
    <w:p w14:paraId="5242FD97" w14:textId="77777777" w:rsidR="008445D6" w:rsidRDefault="008445D6" w:rsidP="008E625E">
      <w:pPr>
        <w:autoSpaceDE w:val="0"/>
        <w:autoSpaceDN w:val="0"/>
        <w:adjustRightInd w:val="0"/>
        <w:rPr>
          <w:rFonts w:cs="Tahoma"/>
          <w:bCs/>
          <w:color w:val="000000"/>
        </w:rPr>
      </w:pPr>
      <w:r>
        <w:rPr>
          <w:rFonts w:cs="Tahoma"/>
          <w:bCs/>
          <w:color w:val="000000"/>
        </w:rPr>
        <w:t>Veškeré změny této Smlouvy mohou být po dohodě smluvních stran činěny pouze písemnou formou, a to v podobě číslovaných dodatků k této Smlouvě</w:t>
      </w:r>
      <w:r w:rsidR="001307F4">
        <w:rPr>
          <w:rFonts w:cs="Tahoma"/>
          <w:bCs/>
          <w:color w:val="000000"/>
        </w:rPr>
        <w:t xml:space="preserve">, podepsaných oběma smluvními stranami. </w:t>
      </w:r>
    </w:p>
    <w:p w14:paraId="6F077D51" w14:textId="77777777" w:rsidR="001307F4" w:rsidRDefault="001307F4" w:rsidP="008E625E">
      <w:pPr>
        <w:autoSpaceDE w:val="0"/>
        <w:autoSpaceDN w:val="0"/>
        <w:adjustRightInd w:val="0"/>
        <w:rPr>
          <w:rFonts w:cs="Tahoma"/>
          <w:bCs/>
          <w:color w:val="000000"/>
        </w:rPr>
      </w:pPr>
      <w:r>
        <w:rPr>
          <w:rFonts w:cs="Tahoma"/>
          <w:bCs/>
          <w:color w:val="000000"/>
        </w:rPr>
        <w:t xml:space="preserve">Zhotovitel bere na vědomí, že objednatel má povinnost tuto Smlouvu vč. všech jejích příloh, změn a případných dodatků uveřejnit v souladu se zákonem č. 340/2015 Sb., o registru smluv. Uveřejnění Smlouvy v zákonné lhůtě v registru smluv zajistí objednatel. Zhotovitel souhlasí s tím, že tato Smlouva vč. příloh bude veřejně přístupná. </w:t>
      </w:r>
    </w:p>
    <w:p w14:paraId="0D5F891C" w14:textId="77777777" w:rsidR="001307F4" w:rsidRDefault="001307F4" w:rsidP="008E625E">
      <w:pPr>
        <w:autoSpaceDE w:val="0"/>
        <w:autoSpaceDN w:val="0"/>
        <w:adjustRightInd w:val="0"/>
        <w:rPr>
          <w:rFonts w:cs="Tahoma"/>
          <w:bCs/>
          <w:color w:val="000000"/>
        </w:rPr>
      </w:pPr>
      <w:r>
        <w:rPr>
          <w:rFonts w:cs="Tahoma"/>
          <w:bCs/>
          <w:color w:val="000000"/>
        </w:rPr>
        <w:t xml:space="preserve">Objednatel je správcem osobních údajů, které získal ve veřejné zakázce a v souvislosti s plněním této smlouvy. Povinnost objednatele ke zpracování údajů v zadávacím řízení vyplývá přímo ZZVZ. Zpracování těchto osobních údajů je nezbytné pro splnění právní povinnosti správce, tedy pro řádné zadání veřejné zakázky. Osobní údaje budou zpracovány až do uplynutí skartační lhůty této veřejné zakázky. Ostatní informace jsou uvedené v zadávací dokumentaci. </w:t>
      </w:r>
    </w:p>
    <w:p w14:paraId="251BB43E" w14:textId="77777777" w:rsidR="001307F4" w:rsidRDefault="001307F4" w:rsidP="008E625E">
      <w:pPr>
        <w:autoSpaceDE w:val="0"/>
        <w:autoSpaceDN w:val="0"/>
        <w:adjustRightInd w:val="0"/>
        <w:rPr>
          <w:rFonts w:cs="Tahoma"/>
          <w:bCs/>
          <w:color w:val="000000"/>
        </w:rPr>
      </w:pPr>
      <w:r>
        <w:rPr>
          <w:rFonts w:cs="Tahoma"/>
          <w:bCs/>
          <w:color w:val="000000"/>
        </w:rPr>
        <w:t xml:space="preserve">Smlouva je uzavřena v elektronické podobě s připojením zaručených elektronických podpisů všemi oprávněnými osobami obou smluvních stran. </w:t>
      </w:r>
    </w:p>
    <w:p w14:paraId="32DE636D" w14:textId="77777777" w:rsidR="001307F4" w:rsidRDefault="001307F4" w:rsidP="008E625E">
      <w:pPr>
        <w:autoSpaceDE w:val="0"/>
        <w:autoSpaceDN w:val="0"/>
        <w:adjustRightInd w:val="0"/>
        <w:rPr>
          <w:rFonts w:cs="Tahoma"/>
          <w:bCs/>
          <w:color w:val="000000"/>
        </w:rPr>
      </w:pPr>
      <w:r>
        <w:rPr>
          <w:rFonts w:cs="Tahoma"/>
          <w:bCs/>
          <w:color w:val="000000"/>
        </w:rPr>
        <w:t xml:space="preserve">Tato smlouva nabývá platnosti podpisem posledním z účastníků a účinnosti uveřejněním v registru smluv. </w:t>
      </w:r>
    </w:p>
    <w:p w14:paraId="18990938" w14:textId="77777777" w:rsidR="001307F4" w:rsidRDefault="001307F4" w:rsidP="008E625E">
      <w:pPr>
        <w:autoSpaceDE w:val="0"/>
        <w:autoSpaceDN w:val="0"/>
        <w:adjustRightInd w:val="0"/>
        <w:rPr>
          <w:rFonts w:cs="Tahoma"/>
          <w:bCs/>
          <w:color w:val="000000"/>
        </w:rPr>
      </w:pPr>
      <w:r>
        <w:rPr>
          <w:rFonts w:cs="Tahoma"/>
          <w:bCs/>
          <w:color w:val="000000"/>
        </w:rPr>
        <w:t xml:space="preserve">Smluvní strany této Smlouvy prohlašují, že si tuto Smlouvu před jejím podpisem přečetly, e představuje projev jejich pravé  svobodné vůle, na důkaz čehož připojují své podpisy. </w:t>
      </w:r>
    </w:p>
    <w:p w14:paraId="42035ACC" w14:textId="77777777" w:rsidR="001307F4" w:rsidRDefault="001307F4" w:rsidP="001307F4">
      <w:pPr>
        <w:pStyle w:val="Nadpis2"/>
      </w:pPr>
      <w:bookmarkStart w:id="24" w:name="_Toc169463467"/>
      <w:r>
        <w:t>Přílohy ke Smlouvě</w:t>
      </w:r>
      <w:bookmarkEnd w:id="24"/>
    </w:p>
    <w:p w14:paraId="15BF1975" w14:textId="77777777" w:rsidR="001307F4" w:rsidRDefault="001307F4" w:rsidP="001307F4">
      <w:r>
        <w:t xml:space="preserve">Příloha č. 1 – harmonogram prací </w:t>
      </w:r>
    </w:p>
    <w:p w14:paraId="5F404CB5" w14:textId="77777777" w:rsidR="001307F4" w:rsidRDefault="001307F4" w:rsidP="001307F4">
      <w:r>
        <w:t>Příloha č. 2 – rozpočet v souladu s nabídkou dodavatele (krycí list rozpočtu a rekapitulace objektů)</w:t>
      </w:r>
    </w:p>
    <w:p w14:paraId="40CBA63A" w14:textId="77777777" w:rsidR="001307F4" w:rsidRPr="001307F4" w:rsidRDefault="001307F4" w:rsidP="001307F4">
      <w:r>
        <w:t xml:space="preserve">Zhotovitel má povinnost podepsat přílohy smlouvy. </w:t>
      </w:r>
    </w:p>
    <w:p w14:paraId="5FB4DD2E" w14:textId="77777777" w:rsidR="002F5AB2" w:rsidRPr="002F5AB2" w:rsidRDefault="002F5AB2" w:rsidP="0080375A">
      <w:pPr>
        <w:autoSpaceDE w:val="0"/>
        <w:autoSpaceDN w:val="0"/>
        <w:adjustRightInd w:val="0"/>
        <w:rPr>
          <w:rFonts w:cs="Tahoma"/>
          <w:bCs/>
          <w:color w:val="000000"/>
        </w:rPr>
      </w:pPr>
    </w:p>
    <w:p w14:paraId="38960CF2" w14:textId="04F42482" w:rsidR="00ED0B5A" w:rsidRDefault="00ED26DA" w:rsidP="0080375A">
      <w:pPr>
        <w:autoSpaceDE w:val="0"/>
        <w:autoSpaceDN w:val="0"/>
        <w:adjustRightInd w:val="0"/>
        <w:rPr>
          <w:rFonts w:cs="Tahoma"/>
          <w:b/>
          <w:bCs/>
          <w:color w:val="000000"/>
        </w:rPr>
      </w:pPr>
      <w:r>
        <w:rPr>
          <w:rFonts w:cs="Tahoma"/>
          <w:b/>
          <w:bCs/>
          <w:color w:val="000000"/>
        </w:rPr>
        <w:t xml:space="preserve">V Plzni dne: </w:t>
      </w:r>
      <w:r w:rsidR="00F53613">
        <w:rPr>
          <w:rFonts w:cs="Tahoma"/>
          <w:b/>
          <w:bCs/>
          <w:color w:val="000000"/>
        </w:rPr>
        <w:t>20. 12. 2024</w:t>
      </w:r>
      <w:bookmarkStart w:id="25" w:name="_GoBack"/>
      <w:bookmarkEnd w:id="25"/>
    </w:p>
    <w:p w14:paraId="6F7B7495" w14:textId="77777777" w:rsidR="00ED0B5A" w:rsidRDefault="00ED0B5A" w:rsidP="0080375A">
      <w:pPr>
        <w:autoSpaceDE w:val="0"/>
        <w:autoSpaceDN w:val="0"/>
        <w:adjustRightInd w:val="0"/>
        <w:rPr>
          <w:rFonts w:cs="Tahoma"/>
          <w:b/>
          <w:bCs/>
          <w:color w:val="000000"/>
        </w:rPr>
      </w:pPr>
    </w:p>
    <w:p w14:paraId="6E345BB5" w14:textId="77777777" w:rsidR="001307F4" w:rsidRDefault="001307F4" w:rsidP="0080375A">
      <w:pPr>
        <w:autoSpaceDE w:val="0"/>
        <w:autoSpaceDN w:val="0"/>
        <w:adjustRightInd w:val="0"/>
        <w:rPr>
          <w:rFonts w:cs="Tahoma"/>
          <w:b/>
          <w:bCs/>
          <w:color w:val="000000"/>
        </w:rPr>
      </w:pPr>
    </w:p>
    <w:p w14:paraId="69AF1807" w14:textId="1C8F655D" w:rsidR="001307F4" w:rsidRPr="00FF2070" w:rsidRDefault="001307F4" w:rsidP="001307F4">
      <w:pPr>
        <w:autoSpaceDE w:val="0"/>
        <w:autoSpaceDN w:val="0"/>
        <w:adjustRightInd w:val="0"/>
        <w:spacing w:after="0"/>
        <w:rPr>
          <w:rFonts w:cs="Tahoma"/>
          <w:b/>
          <w:color w:val="000000"/>
        </w:rPr>
      </w:pPr>
      <w:r w:rsidRPr="00952B76">
        <w:rPr>
          <w:rFonts w:cs="Tahoma"/>
          <w:b/>
          <w:color w:val="000000"/>
        </w:rPr>
        <w:t>Ing. Přemysl Šmídl</w:t>
      </w:r>
      <w:r w:rsidRPr="00952B76">
        <w:rPr>
          <w:rFonts w:cs="Tahoma"/>
          <w:b/>
          <w:color w:val="000000"/>
        </w:rPr>
        <w:tab/>
      </w:r>
      <w:r w:rsidRPr="00952B76">
        <w:rPr>
          <w:rFonts w:cs="Tahoma"/>
          <w:b/>
          <w:color w:val="000000"/>
        </w:rPr>
        <w:tab/>
      </w:r>
      <w:r w:rsidRPr="00952B76">
        <w:rPr>
          <w:rFonts w:cs="Tahoma"/>
          <w:b/>
          <w:color w:val="000000"/>
        </w:rPr>
        <w:tab/>
      </w:r>
      <w:r w:rsidRPr="00952B76">
        <w:rPr>
          <w:rFonts w:cs="Tahoma"/>
          <w:b/>
          <w:color w:val="000000"/>
        </w:rPr>
        <w:tab/>
      </w:r>
      <w:r w:rsidRPr="00952B76">
        <w:rPr>
          <w:rFonts w:cs="Tahoma"/>
          <w:b/>
          <w:color w:val="000000"/>
        </w:rPr>
        <w:tab/>
      </w:r>
      <w:r w:rsidR="00FF2070" w:rsidRPr="00FF2070">
        <w:rPr>
          <w:rFonts w:cs="Tahoma"/>
          <w:b/>
          <w:color w:val="000000"/>
        </w:rPr>
        <w:t xml:space="preserve">Ing. Jan Zdražil </w:t>
      </w:r>
    </w:p>
    <w:p w14:paraId="7D39A652" w14:textId="77777777" w:rsidR="00ED0B5A" w:rsidRDefault="001307F4" w:rsidP="001307F4">
      <w:pPr>
        <w:autoSpaceDE w:val="0"/>
        <w:autoSpaceDN w:val="0"/>
        <w:adjustRightInd w:val="0"/>
        <w:spacing w:after="0"/>
      </w:pPr>
      <w:r>
        <w:t xml:space="preserve">za objednatele </w:t>
      </w:r>
      <w:r w:rsidR="00A63224">
        <w:tab/>
      </w:r>
      <w:r w:rsidR="00A63224">
        <w:tab/>
      </w:r>
      <w:r w:rsidR="00A63224">
        <w:tab/>
      </w:r>
      <w:r>
        <w:tab/>
      </w:r>
      <w:r>
        <w:tab/>
      </w:r>
      <w:r>
        <w:tab/>
        <w:t xml:space="preserve">za zhotovitele </w:t>
      </w:r>
    </w:p>
    <w:p w14:paraId="27AE9991" w14:textId="77777777" w:rsidR="001307F4" w:rsidRPr="00320EC3" w:rsidRDefault="001307F4" w:rsidP="001307F4">
      <w:pPr>
        <w:autoSpaceDE w:val="0"/>
        <w:autoSpaceDN w:val="0"/>
        <w:adjustRightInd w:val="0"/>
        <w:spacing w:after="0"/>
        <w:rPr>
          <w:rFonts w:cs="Tahoma"/>
          <w:bCs/>
          <w:color w:val="000000"/>
        </w:rPr>
      </w:pPr>
    </w:p>
    <w:sectPr w:rsidR="001307F4" w:rsidRPr="00320EC3" w:rsidSect="00852596">
      <w:headerReference w:type="default" r:id="rId18"/>
      <w:footerReference w:type="default" r:id="rId19"/>
      <w:pgSz w:w="11906" w:h="16838"/>
      <w:pgMar w:top="56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0A1DF" w14:textId="77777777" w:rsidR="00A214E4" w:rsidRDefault="00A214E4" w:rsidP="00C25D72">
      <w:r>
        <w:separator/>
      </w:r>
    </w:p>
  </w:endnote>
  <w:endnote w:type="continuationSeparator" w:id="0">
    <w:p w14:paraId="47FA9CF9" w14:textId="77777777" w:rsidR="00A214E4" w:rsidRDefault="00A214E4" w:rsidP="00C25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IBM Plex Sans">
    <w:panose1 w:val="020B0503050203000203"/>
    <w:charset w:val="EE"/>
    <w:family w:val="swiss"/>
    <w:pitch w:val="variable"/>
    <w:sig w:usb0="A000026F" w:usb1="5000207B" w:usb2="00000000" w:usb3="00000000" w:csb0="00000197"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Lato">
    <w:altName w:val="Calibri"/>
    <w:charset w:val="EE"/>
    <w:family w:val="swiss"/>
    <w:pitch w:val="variable"/>
    <w:sig w:usb0="00000001" w:usb1="5000E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8541961"/>
      <w:docPartObj>
        <w:docPartGallery w:val="Page Numbers (Bottom of Page)"/>
        <w:docPartUnique/>
      </w:docPartObj>
    </w:sdtPr>
    <w:sdtEndPr/>
    <w:sdtContent>
      <w:sdt>
        <w:sdtPr>
          <w:id w:val="-1769616900"/>
          <w:docPartObj>
            <w:docPartGallery w:val="Page Numbers (Top of Page)"/>
            <w:docPartUnique/>
          </w:docPartObj>
        </w:sdtPr>
        <w:sdtEndPr/>
        <w:sdtContent>
          <w:p w14:paraId="292E95B2" w14:textId="52FA9C33" w:rsidR="00320EC3" w:rsidRPr="00852596" w:rsidRDefault="00320EC3">
            <w:pPr>
              <w:pStyle w:val="Zpat"/>
              <w:jc w:val="right"/>
            </w:pPr>
            <w:r w:rsidRPr="00852596">
              <w:rPr>
                <w:szCs w:val="20"/>
              </w:rPr>
              <w:t xml:space="preserve">Stránka </w:t>
            </w:r>
            <w:r w:rsidRPr="00852596">
              <w:rPr>
                <w:bCs/>
                <w:szCs w:val="20"/>
              </w:rPr>
              <w:fldChar w:fldCharType="begin"/>
            </w:r>
            <w:r w:rsidRPr="00852596">
              <w:rPr>
                <w:bCs/>
                <w:szCs w:val="20"/>
              </w:rPr>
              <w:instrText>PAGE</w:instrText>
            </w:r>
            <w:r w:rsidRPr="00852596">
              <w:rPr>
                <w:bCs/>
                <w:szCs w:val="20"/>
              </w:rPr>
              <w:fldChar w:fldCharType="separate"/>
            </w:r>
            <w:r w:rsidR="00F53613">
              <w:rPr>
                <w:bCs/>
                <w:noProof/>
                <w:szCs w:val="20"/>
              </w:rPr>
              <w:t>10</w:t>
            </w:r>
            <w:r w:rsidRPr="00852596">
              <w:rPr>
                <w:bCs/>
                <w:szCs w:val="20"/>
              </w:rPr>
              <w:fldChar w:fldCharType="end"/>
            </w:r>
            <w:r w:rsidRPr="00852596">
              <w:rPr>
                <w:szCs w:val="20"/>
              </w:rPr>
              <w:t xml:space="preserve"> z </w:t>
            </w:r>
            <w:r w:rsidRPr="00852596">
              <w:rPr>
                <w:bCs/>
                <w:szCs w:val="20"/>
              </w:rPr>
              <w:fldChar w:fldCharType="begin"/>
            </w:r>
            <w:r w:rsidRPr="00852596">
              <w:rPr>
                <w:bCs/>
                <w:szCs w:val="20"/>
              </w:rPr>
              <w:instrText>NUMPAGES</w:instrText>
            </w:r>
            <w:r w:rsidRPr="00852596">
              <w:rPr>
                <w:bCs/>
                <w:szCs w:val="20"/>
              </w:rPr>
              <w:fldChar w:fldCharType="separate"/>
            </w:r>
            <w:r w:rsidR="00F53613">
              <w:rPr>
                <w:bCs/>
                <w:noProof/>
                <w:szCs w:val="20"/>
              </w:rPr>
              <w:t>14</w:t>
            </w:r>
            <w:r w:rsidRPr="00852596">
              <w:rPr>
                <w:bCs/>
                <w:szCs w:val="20"/>
              </w:rPr>
              <w:fldChar w:fldCharType="end"/>
            </w:r>
          </w:p>
        </w:sdtContent>
      </w:sdt>
    </w:sdtContent>
  </w:sdt>
  <w:p w14:paraId="7B318854" w14:textId="77777777" w:rsidR="00320EC3" w:rsidRDefault="00320EC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26274" w14:textId="77777777" w:rsidR="00A214E4" w:rsidRDefault="00A214E4" w:rsidP="00C25D72">
      <w:r>
        <w:separator/>
      </w:r>
    </w:p>
  </w:footnote>
  <w:footnote w:type="continuationSeparator" w:id="0">
    <w:p w14:paraId="37D86408" w14:textId="77777777" w:rsidR="00A214E4" w:rsidRDefault="00A214E4" w:rsidP="00C25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70B50" w14:textId="23FF51C5" w:rsidR="00320EC3" w:rsidRPr="00ED0B5A" w:rsidRDefault="00320EC3" w:rsidP="00ED0B5A">
    <w:pPr>
      <w:pStyle w:val="Zhlav"/>
      <w:jc w:val="right"/>
    </w:pPr>
    <w:r w:rsidRPr="00ED0B5A">
      <w:t xml:space="preserve">smlouva o dílo čj. </w:t>
    </w:r>
    <w:r w:rsidR="00747449" w:rsidRPr="00747449">
      <w:t>SŠINFIS/1676/24</w:t>
    </w:r>
    <w:r w:rsidRPr="00ED0B5A">
      <w:rPr>
        <w:lang w:eastAsia="cs-CZ"/>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4A09C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DC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7EAAA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918EA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B7E92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DEF5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9241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323C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1212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0835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4"/>
    <w:multiLevelType w:val="singleLevel"/>
    <w:tmpl w:val="00000004"/>
    <w:name w:val="WW8Num4"/>
    <w:lvl w:ilvl="0">
      <w:start w:val="1"/>
      <w:numFmt w:val="bullet"/>
      <w:lvlText w:val=""/>
      <w:lvlJc w:val="left"/>
      <w:pPr>
        <w:tabs>
          <w:tab w:val="num" w:pos="567"/>
        </w:tabs>
        <w:ind w:left="567" w:hanging="397"/>
      </w:pPr>
      <w:rPr>
        <w:rFonts w:ascii="Symbol" w:hAnsi="Symbol"/>
      </w:rPr>
    </w:lvl>
  </w:abstractNum>
  <w:abstractNum w:abstractNumId="11" w15:restartNumberingAfterBreak="0">
    <w:nsid w:val="006C67E1"/>
    <w:multiLevelType w:val="hybridMultilevel"/>
    <w:tmpl w:val="74C674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82C29C3"/>
    <w:multiLevelType w:val="hybridMultilevel"/>
    <w:tmpl w:val="B0BA614E"/>
    <w:lvl w:ilvl="0" w:tplc="DD94EF68">
      <w:start w:val="1"/>
      <w:numFmt w:val="decimal"/>
      <w:pStyle w:val="Nadpis2"/>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41B7A25"/>
    <w:multiLevelType w:val="hybridMultilevel"/>
    <w:tmpl w:val="979E1DF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1582493A"/>
    <w:multiLevelType w:val="hybridMultilevel"/>
    <w:tmpl w:val="EB84DAC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1AE622F9"/>
    <w:multiLevelType w:val="hybridMultilevel"/>
    <w:tmpl w:val="FC6C40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CB6360D"/>
    <w:multiLevelType w:val="hybridMultilevel"/>
    <w:tmpl w:val="119834E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41C7E65"/>
    <w:multiLevelType w:val="hybridMultilevel"/>
    <w:tmpl w:val="0D4C65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9B64A7B"/>
    <w:multiLevelType w:val="hybridMultilevel"/>
    <w:tmpl w:val="4C6C4DA2"/>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AE93B73"/>
    <w:multiLevelType w:val="hybridMultilevel"/>
    <w:tmpl w:val="D5F263AE"/>
    <w:lvl w:ilvl="0" w:tplc="7444DE7C">
      <w:start w:val="326"/>
      <w:numFmt w:val="bullet"/>
      <w:lvlText w:val="-"/>
      <w:lvlJc w:val="left"/>
      <w:pPr>
        <w:ind w:left="720" w:hanging="360"/>
      </w:pPr>
      <w:rPr>
        <w:rFonts w:ascii="IBM Plex Sans" w:eastAsia="Times New Roman" w:hAnsi="IBM Plex Sans"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F5E4A24"/>
    <w:multiLevelType w:val="hybridMultilevel"/>
    <w:tmpl w:val="D1F8D2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F66ECC"/>
    <w:multiLevelType w:val="hybridMultilevel"/>
    <w:tmpl w:val="726E7C1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4C411CB6"/>
    <w:multiLevelType w:val="hybridMultilevel"/>
    <w:tmpl w:val="DB4CAC34"/>
    <w:lvl w:ilvl="0" w:tplc="7444DE7C">
      <w:start w:val="326"/>
      <w:numFmt w:val="bullet"/>
      <w:lvlText w:val="-"/>
      <w:lvlJc w:val="left"/>
      <w:pPr>
        <w:ind w:left="720" w:hanging="360"/>
      </w:pPr>
      <w:rPr>
        <w:rFonts w:ascii="IBM Plex Sans" w:eastAsia="Times New Roman" w:hAnsi="IBM Plex Sans"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D840BFA"/>
    <w:multiLevelType w:val="hybridMultilevel"/>
    <w:tmpl w:val="A3100CE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7422492"/>
    <w:multiLevelType w:val="hybridMultilevel"/>
    <w:tmpl w:val="29C0F60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6E242542"/>
    <w:multiLevelType w:val="hybridMultilevel"/>
    <w:tmpl w:val="A8F8B72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19A7E61"/>
    <w:multiLevelType w:val="hybridMultilevel"/>
    <w:tmpl w:val="D3D05F60"/>
    <w:lvl w:ilvl="0" w:tplc="A1A4A1C6">
      <w:numFmt w:val="bullet"/>
      <w:lvlText w:val="-"/>
      <w:lvlJc w:val="left"/>
      <w:pPr>
        <w:ind w:left="720" w:hanging="360"/>
      </w:pPr>
      <w:rPr>
        <w:rFonts w:ascii="IBM Plex Sans" w:eastAsia="Times New Roman" w:hAnsi="IBM Plex Sans"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776476C"/>
    <w:multiLevelType w:val="hybridMultilevel"/>
    <w:tmpl w:val="796215C4"/>
    <w:lvl w:ilvl="0" w:tplc="7444DE7C">
      <w:start w:val="326"/>
      <w:numFmt w:val="bullet"/>
      <w:lvlText w:val="-"/>
      <w:lvlJc w:val="left"/>
      <w:pPr>
        <w:ind w:left="720" w:hanging="360"/>
      </w:pPr>
      <w:rPr>
        <w:rFonts w:ascii="IBM Plex Sans" w:eastAsia="Times New Roman" w:hAnsi="IBM Plex Sans"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25"/>
  </w:num>
  <w:num w:numId="4">
    <w:abstractNumId w:val="14"/>
  </w:num>
  <w:num w:numId="5">
    <w:abstractNumId w:val="13"/>
  </w:num>
  <w:num w:numId="6">
    <w:abstractNumId w:val="24"/>
  </w:num>
  <w:num w:numId="7">
    <w:abstractNumId w:val="15"/>
  </w:num>
  <w:num w:numId="8">
    <w:abstractNumId w:val="8"/>
  </w:num>
  <w:num w:numId="9">
    <w:abstractNumId w:val="3"/>
  </w:num>
  <w:num w:numId="10">
    <w:abstractNumId w:val="2"/>
  </w:num>
  <w:num w:numId="11">
    <w:abstractNumId w:val="1"/>
  </w:num>
  <w:num w:numId="12">
    <w:abstractNumId w:val="0"/>
  </w:num>
  <w:num w:numId="13">
    <w:abstractNumId w:val="9"/>
  </w:num>
  <w:num w:numId="14">
    <w:abstractNumId w:val="7"/>
  </w:num>
  <w:num w:numId="15">
    <w:abstractNumId w:val="6"/>
  </w:num>
  <w:num w:numId="16">
    <w:abstractNumId w:val="5"/>
  </w:num>
  <w:num w:numId="17">
    <w:abstractNumId w:val="4"/>
  </w:num>
  <w:num w:numId="18">
    <w:abstractNumId w:val="11"/>
  </w:num>
  <w:num w:numId="19">
    <w:abstractNumId w:val="10"/>
  </w:num>
  <w:num w:numId="20">
    <w:abstractNumId w:val="22"/>
  </w:num>
  <w:num w:numId="21">
    <w:abstractNumId w:val="27"/>
  </w:num>
  <w:num w:numId="22">
    <w:abstractNumId w:val="19"/>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26"/>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16"/>
  </w:num>
  <w:num w:numId="38">
    <w:abstractNumId w:val="23"/>
  </w:num>
  <w:num w:numId="39">
    <w:abstractNumId w:val="17"/>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BE1"/>
    <w:rsid w:val="00001062"/>
    <w:rsid w:val="00004D73"/>
    <w:rsid w:val="000053EC"/>
    <w:rsid w:val="00024168"/>
    <w:rsid w:val="000439A0"/>
    <w:rsid w:val="00054C49"/>
    <w:rsid w:val="00067C43"/>
    <w:rsid w:val="000729A8"/>
    <w:rsid w:val="000731E3"/>
    <w:rsid w:val="00074173"/>
    <w:rsid w:val="00080240"/>
    <w:rsid w:val="00081CA4"/>
    <w:rsid w:val="0008255F"/>
    <w:rsid w:val="00085C91"/>
    <w:rsid w:val="00087E97"/>
    <w:rsid w:val="000942CF"/>
    <w:rsid w:val="00095C30"/>
    <w:rsid w:val="000A0E13"/>
    <w:rsid w:val="000A0E61"/>
    <w:rsid w:val="000A72EC"/>
    <w:rsid w:val="000B1C86"/>
    <w:rsid w:val="000B2708"/>
    <w:rsid w:val="000B4A93"/>
    <w:rsid w:val="000B7163"/>
    <w:rsid w:val="000D3EF1"/>
    <w:rsid w:val="000E0FD5"/>
    <w:rsid w:val="000F5935"/>
    <w:rsid w:val="000F6C51"/>
    <w:rsid w:val="00106053"/>
    <w:rsid w:val="00113DCE"/>
    <w:rsid w:val="00114867"/>
    <w:rsid w:val="00121D5D"/>
    <w:rsid w:val="0013044F"/>
    <w:rsid w:val="001307F4"/>
    <w:rsid w:val="00131C5C"/>
    <w:rsid w:val="00131FBA"/>
    <w:rsid w:val="00137134"/>
    <w:rsid w:val="00140FD7"/>
    <w:rsid w:val="001534E3"/>
    <w:rsid w:val="0016576A"/>
    <w:rsid w:val="00181E9B"/>
    <w:rsid w:val="00182CB6"/>
    <w:rsid w:val="001924A9"/>
    <w:rsid w:val="0019785F"/>
    <w:rsid w:val="001A0126"/>
    <w:rsid w:val="001A6AF0"/>
    <w:rsid w:val="001B376B"/>
    <w:rsid w:val="001B7D96"/>
    <w:rsid w:val="001C4763"/>
    <w:rsid w:val="001D178E"/>
    <w:rsid w:val="001D18DA"/>
    <w:rsid w:val="001F3BF6"/>
    <w:rsid w:val="001F7F9C"/>
    <w:rsid w:val="002109DA"/>
    <w:rsid w:val="00222477"/>
    <w:rsid w:val="0022280E"/>
    <w:rsid w:val="00240A2E"/>
    <w:rsid w:val="00250447"/>
    <w:rsid w:val="00253003"/>
    <w:rsid w:val="002559BC"/>
    <w:rsid w:val="0025705A"/>
    <w:rsid w:val="00263226"/>
    <w:rsid w:val="002651B6"/>
    <w:rsid w:val="0027510B"/>
    <w:rsid w:val="00275B8A"/>
    <w:rsid w:val="00275DD0"/>
    <w:rsid w:val="002B59E9"/>
    <w:rsid w:val="002E44B3"/>
    <w:rsid w:val="002F5AB2"/>
    <w:rsid w:val="002F7EBB"/>
    <w:rsid w:val="00307726"/>
    <w:rsid w:val="00307761"/>
    <w:rsid w:val="00307AFF"/>
    <w:rsid w:val="00313DC6"/>
    <w:rsid w:val="00314191"/>
    <w:rsid w:val="00320EC3"/>
    <w:rsid w:val="0032293E"/>
    <w:rsid w:val="00325149"/>
    <w:rsid w:val="00333418"/>
    <w:rsid w:val="00335CA4"/>
    <w:rsid w:val="003368B6"/>
    <w:rsid w:val="00337174"/>
    <w:rsid w:val="00337910"/>
    <w:rsid w:val="00340F17"/>
    <w:rsid w:val="00342F04"/>
    <w:rsid w:val="00343721"/>
    <w:rsid w:val="00344FD6"/>
    <w:rsid w:val="00345D5D"/>
    <w:rsid w:val="00351062"/>
    <w:rsid w:val="0035106A"/>
    <w:rsid w:val="00351E88"/>
    <w:rsid w:val="00366189"/>
    <w:rsid w:val="003761A5"/>
    <w:rsid w:val="00380A39"/>
    <w:rsid w:val="003948BF"/>
    <w:rsid w:val="003A1593"/>
    <w:rsid w:val="003A30DD"/>
    <w:rsid w:val="003B672F"/>
    <w:rsid w:val="003B719A"/>
    <w:rsid w:val="003C3ACF"/>
    <w:rsid w:val="003C470E"/>
    <w:rsid w:val="003E0911"/>
    <w:rsid w:val="003E34B4"/>
    <w:rsid w:val="003F4230"/>
    <w:rsid w:val="00401060"/>
    <w:rsid w:val="00407608"/>
    <w:rsid w:val="004112D2"/>
    <w:rsid w:val="00421916"/>
    <w:rsid w:val="00423DA6"/>
    <w:rsid w:val="00425AB8"/>
    <w:rsid w:val="0042611A"/>
    <w:rsid w:val="0042709B"/>
    <w:rsid w:val="0043638B"/>
    <w:rsid w:val="00443C2F"/>
    <w:rsid w:val="00460389"/>
    <w:rsid w:val="00466954"/>
    <w:rsid w:val="0047010C"/>
    <w:rsid w:val="00473828"/>
    <w:rsid w:val="004739AD"/>
    <w:rsid w:val="0049053A"/>
    <w:rsid w:val="00495D12"/>
    <w:rsid w:val="004A3E71"/>
    <w:rsid w:val="004B0D71"/>
    <w:rsid w:val="004C08AF"/>
    <w:rsid w:val="004C3AE7"/>
    <w:rsid w:val="004C7E84"/>
    <w:rsid w:val="004D4B72"/>
    <w:rsid w:val="004D5471"/>
    <w:rsid w:val="004D6A1C"/>
    <w:rsid w:val="004E1EE1"/>
    <w:rsid w:val="004E441D"/>
    <w:rsid w:val="004E74CF"/>
    <w:rsid w:val="004E7773"/>
    <w:rsid w:val="004F4A4A"/>
    <w:rsid w:val="004F4FAD"/>
    <w:rsid w:val="00501D8A"/>
    <w:rsid w:val="00512B0B"/>
    <w:rsid w:val="005145E9"/>
    <w:rsid w:val="005239C2"/>
    <w:rsid w:val="00527C2F"/>
    <w:rsid w:val="0053114B"/>
    <w:rsid w:val="005336CE"/>
    <w:rsid w:val="00540F3E"/>
    <w:rsid w:val="00542A2A"/>
    <w:rsid w:val="0054436B"/>
    <w:rsid w:val="00553861"/>
    <w:rsid w:val="0057185A"/>
    <w:rsid w:val="0058588A"/>
    <w:rsid w:val="005A3130"/>
    <w:rsid w:val="005B1CFE"/>
    <w:rsid w:val="005B3CE4"/>
    <w:rsid w:val="005B4434"/>
    <w:rsid w:val="005C2FF2"/>
    <w:rsid w:val="005D0E00"/>
    <w:rsid w:val="005D5D39"/>
    <w:rsid w:val="005D5F8A"/>
    <w:rsid w:val="005D757A"/>
    <w:rsid w:val="005E151B"/>
    <w:rsid w:val="005E74B0"/>
    <w:rsid w:val="005F2F65"/>
    <w:rsid w:val="006059FC"/>
    <w:rsid w:val="006119CE"/>
    <w:rsid w:val="00624A37"/>
    <w:rsid w:val="00624C66"/>
    <w:rsid w:val="00634E77"/>
    <w:rsid w:val="00637361"/>
    <w:rsid w:val="00642684"/>
    <w:rsid w:val="006435F3"/>
    <w:rsid w:val="006524B9"/>
    <w:rsid w:val="00660211"/>
    <w:rsid w:val="00661781"/>
    <w:rsid w:val="00663E64"/>
    <w:rsid w:val="00676BF2"/>
    <w:rsid w:val="00691E99"/>
    <w:rsid w:val="006966B7"/>
    <w:rsid w:val="006A23B9"/>
    <w:rsid w:val="006A2D31"/>
    <w:rsid w:val="006B5075"/>
    <w:rsid w:val="006D2F54"/>
    <w:rsid w:val="006F260F"/>
    <w:rsid w:val="007040B8"/>
    <w:rsid w:val="00704F1B"/>
    <w:rsid w:val="0071112F"/>
    <w:rsid w:val="007357CF"/>
    <w:rsid w:val="00740CB7"/>
    <w:rsid w:val="0074302A"/>
    <w:rsid w:val="00747449"/>
    <w:rsid w:val="0074784C"/>
    <w:rsid w:val="007478D9"/>
    <w:rsid w:val="00751E88"/>
    <w:rsid w:val="00760449"/>
    <w:rsid w:val="00764047"/>
    <w:rsid w:val="007744C1"/>
    <w:rsid w:val="00792109"/>
    <w:rsid w:val="007A0FDC"/>
    <w:rsid w:val="007A73B7"/>
    <w:rsid w:val="007B4212"/>
    <w:rsid w:val="007C2ADC"/>
    <w:rsid w:val="007C3E8F"/>
    <w:rsid w:val="007D0D2D"/>
    <w:rsid w:val="007D667A"/>
    <w:rsid w:val="007E25B6"/>
    <w:rsid w:val="007E5DA9"/>
    <w:rsid w:val="007E6FAD"/>
    <w:rsid w:val="007F7D85"/>
    <w:rsid w:val="00801223"/>
    <w:rsid w:val="0080375A"/>
    <w:rsid w:val="0083629F"/>
    <w:rsid w:val="00841A8B"/>
    <w:rsid w:val="008445D6"/>
    <w:rsid w:val="00851982"/>
    <w:rsid w:val="00852596"/>
    <w:rsid w:val="00854CFB"/>
    <w:rsid w:val="00855AB0"/>
    <w:rsid w:val="00880198"/>
    <w:rsid w:val="00882BE1"/>
    <w:rsid w:val="00885545"/>
    <w:rsid w:val="008A4CDB"/>
    <w:rsid w:val="008A78B7"/>
    <w:rsid w:val="008B3C01"/>
    <w:rsid w:val="008D5497"/>
    <w:rsid w:val="008E625E"/>
    <w:rsid w:val="008F291F"/>
    <w:rsid w:val="008F40A5"/>
    <w:rsid w:val="008F5F64"/>
    <w:rsid w:val="008F7E4E"/>
    <w:rsid w:val="00900A7D"/>
    <w:rsid w:val="00902937"/>
    <w:rsid w:val="00906A42"/>
    <w:rsid w:val="00912AC8"/>
    <w:rsid w:val="00933B10"/>
    <w:rsid w:val="00934DB9"/>
    <w:rsid w:val="00940B5F"/>
    <w:rsid w:val="009429FF"/>
    <w:rsid w:val="009522A5"/>
    <w:rsid w:val="00952B76"/>
    <w:rsid w:val="00963F20"/>
    <w:rsid w:val="00966DA9"/>
    <w:rsid w:val="00971178"/>
    <w:rsid w:val="009E05EE"/>
    <w:rsid w:val="009E2BB5"/>
    <w:rsid w:val="009E5271"/>
    <w:rsid w:val="00A0022E"/>
    <w:rsid w:val="00A03FC9"/>
    <w:rsid w:val="00A214E4"/>
    <w:rsid w:val="00A26627"/>
    <w:rsid w:val="00A27EED"/>
    <w:rsid w:val="00A32DE4"/>
    <w:rsid w:val="00A34029"/>
    <w:rsid w:val="00A53B02"/>
    <w:rsid w:val="00A62FB0"/>
    <w:rsid w:val="00A63224"/>
    <w:rsid w:val="00A660A1"/>
    <w:rsid w:val="00A71D4C"/>
    <w:rsid w:val="00A737B1"/>
    <w:rsid w:val="00A74897"/>
    <w:rsid w:val="00A74E96"/>
    <w:rsid w:val="00A814B3"/>
    <w:rsid w:val="00A90CE2"/>
    <w:rsid w:val="00A93C42"/>
    <w:rsid w:val="00AA752E"/>
    <w:rsid w:val="00AB33D5"/>
    <w:rsid w:val="00AC058B"/>
    <w:rsid w:val="00AD0B72"/>
    <w:rsid w:val="00AE45AF"/>
    <w:rsid w:val="00AF5927"/>
    <w:rsid w:val="00B01435"/>
    <w:rsid w:val="00B07E27"/>
    <w:rsid w:val="00B12F1B"/>
    <w:rsid w:val="00B14DAF"/>
    <w:rsid w:val="00B22D04"/>
    <w:rsid w:val="00B25818"/>
    <w:rsid w:val="00B30BA6"/>
    <w:rsid w:val="00B41CEE"/>
    <w:rsid w:val="00B42D50"/>
    <w:rsid w:val="00B4476C"/>
    <w:rsid w:val="00B469F2"/>
    <w:rsid w:val="00B50597"/>
    <w:rsid w:val="00B50C25"/>
    <w:rsid w:val="00B52FDA"/>
    <w:rsid w:val="00B61C77"/>
    <w:rsid w:val="00B66EAE"/>
    <w:rsid w:val="00B74D78"/>
    <w:rsid w:val="00B86424"/>
    <w:rsid w:val="00B92503"/>
    <w:rsid w:val="00B92C5E"/>
    <w:rsid w:val="00B95547"/>
    <w:rsid w:val="00B956D9"/>
    <w:rsid w:val="00BA521E"/>
    <w:rsid w:val="00BC15D1"/>
    <w:rsid w:val="00BC163A"/>
    <w:rsid w:val="00BC5E0F"/>
    <w:rsid w:val="00BC7E3E"/>
    <w:rsid w:val="00BD6E3D"/>
    <w:rsid w:val="00BE3120"/>
    <w:rsid w:val="00BE3D5B"/>
    <w:rsid w:val="00BF0242"/>
    <w:rsid w:val="00BF1D04"/>
    <w:rsid w:val="00BF4BB4"/>
    <w:rsid w:val="00BF5CF7"/>
    <w:rsid w:val="00C05736"/>
    <w:rsid w:val="00C20767"/>
    <w:rsid w:val="00C22E28"/>
    <w:rsid w:val="00C25D72"/>
    <w:rsid w:val="00C302F5"/>
    <w:rsid w:val="00C337E1"/>
    <w:rsid w:val="00C35943"/>
    <w:rsid w:val="00C36BFA"/>
    <w:rsid w:val="00C4466B"/>
    <w:rsid w:val="00C44998"/>
    <w:rsid w:val="00C53B32"/>
    <w:rsid w:val="00C62CCD"/>
    <w:rsid w:val="00C6668C"/>
    <w:rsid w:val="00C732D4"/>
    <w:rsid w:val="00C732EC"/>
    <w:rsid w:val="00C83201"/>
    <w:rsid w:val="00C83242"/>
    <w:rsid w:val="00C83419"/>
    <w:rsid w:val="00C85FA8"/>
    <w:rsid w:val="00C97CBD"/>
    <w:rsid w:val="00CA489B"/>
    <w:rsid w:val="00CA7F54"/>
    <w:rsid w:val="00CB0453"/>
    <w:rsid w:val="00CB049D"/>
    <w:rsid w:val="00CB3D7C"/>
    <w:rsid w:val="00CC3C75"/>
    <w:rsid w:val="00CC538F"/>
    <w:rsid w:val="00CC7293"/>
    <w:rsid w:val="00CD0BCE"/>
    <w:rsid w:val="00CD4308"/>
    <w:rsid w:val="00CE62DD"/>
    <w:rsid w:val="00CE71B4"/>
    <w:rsid w:val="00CF133C"/>
    <w:rsid w:val="00CF29DC"/>
    <w:rsid w:val="00CF4BB1"/>
    <w:rsid w:val="00D02116"/>
    <w:rsid w:val="00D10325"/>
    <w:rsid w:val="00D13246"/>
    <w:rsid w:val="00D14862"/>
    <w:rsid w:val="00D1745C"/>
    <w:rsid w:val="00D222BE"/>
    <w:rsid w:val="00D33129"/>
    <w:rsid w:val="00D352CE"/>
    <w:rsid w:val="00D453EB"/>
    <w:rsid w:val="00D45E20"/>
    <w:rsid w:val="00D5263B"/>
    <w:rsid w:val="00D61982"/>
    <w:rsid w:val="00D83E6C"/>
    <w:rsid w:val="00D85083"/>
    <w:rsid w:val="00D850AB"/>
    <w:rsid w:val="00D9079D"/>
    <w:rsid w:val="00DA3D2D"/>
    <w:rsid w:val="00DC3030"/>
    <w:rsid w:val="00DC4D52"/>
    <w:rsid w:val="00DD1BEC"/>
    <w:rsid w:val="00DD5334"/>
    <w:rsid w:val="00DE3F1A"/>
    <w:rsid w:val="00DE4F50"/>
    <w:rsid w:val="00DE50D2"/>
    <w:rsid w:val="00DE5851"/>
    <w:rsid w:val="00DE5F1E"/>
    <w:rsid w:val="00DF4AB6"/>
    <w:rsid w:val="00DF63DC"/>
    <w:rsid w:val="00E21302"/>
    <w:rsid w:val="00E33646"/>
    <w:rsid w:val="00E34F23"/>
    <w:rsid w:val="00E353E3"/>
    <w:rsid w:val="00E42050"/>
    <w:rsid w:val="00E50B57"/>
    <w:rsid w:val="00E51BAC"/>
    <w:rsid w:val="00E54D3F"/>
    <w:rsid w:val="00E60542"/>
    <w:rsid w:val="00E67D21"/>
    <w:rsid w:val="00E70B1C"/>
    <w:rsid w:val="00E80FEA"/>
    <w:rsid w:val="00E85907"/>
    <w:rsid w:val="00E85F94"/>
    <w:rsid w:val="00E92B8C"/>
    <w:rsid w:val="00E95962"/>
    <w:rsid w:val="00EA05B8"/>
    <w:rsid w:val="00EA466A"/>
    <w:rsid w:val="00EA6A87"/>
    <w:rsid w:val="00EA7EBE"/>
    <w:rsid w:val="00EB3D92"/>
    <w:rsid w:val="00EC323E"/>
    <w:rsid w:val="00ED0B5A"/>
    <w:rsid w:val="00ED26DA"/>
    <w:rsid w:val="00ED3B3B"/>
    <w:rsid w:val="00EF2993"/>
    <w:rsid w:val="00F05FF9"/>
    <w:rsid w:val="00F0791D"/>
    <w:rsid w:val="00F240F1"/>
    <w:rsid w:val="00F36B6D"/>
    <w:rsid w:val="00F37AAD"/>
    <w:rsid w:val="00F415C8"/>
    <w:rsid w:val="00F41D33"/>
    <w:rsid w:val="00F53613"/>
    <w:rsid w:val="00F54A46"/>
    <w:rsid w:val="00F55C8F"/>
    <w:rsid w:val="00F57448"/>
    <w:rsid w:val="00F67A5F"/>
    <w:rsid w:val="00F71509"/>
    <w:rsid w:val="00F91655"/>
    <w:rsid w:val="00F93354"/>
    <w:rsid w:val="00F96879"/>
    <w:rsid w:val="00FA3CC8"/>
    <w:rsid w:val="00FA3E00"/>
    <w:rsid w:val="00FB1FC8"/>
    <w:rsid w:val="00FC3CD2"/>
    <w:rsid w:val="00FC75B8"/>
    <w:rsid w:val="00FD7C08"/>
    <w:rsid w:val="00FF20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11D04C"/>
  <w15:chartTrackingRefBased/>
  <w15:docId w15:val="{DC8F664F-5BB4-4919-9467-B6AE00DE8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Hyperlink" w:uiPriority="99"/>
    <w:lsdException w:name="Strong" w:locked="1"/>
    <w:lsdException w:name="Emphasis" w:locked="1"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E6FAD"/>
    <w:pPr>
      <w:spacing w:after="120"/>
      <w:jc w:val="both"/>
    </w:pPr>
    <w:rPr>
      <w:rFonts w:ascii="IBM Plex Sans" w:eastAsia="Times New Roman" w:hAnsi="IBM Plex Sans"/>
      <w:szCs w:val="22"/>
      <w:lang w:eastAsia="en-US"/>
    </w:rPr>
  </w:style>
  <w:style w:type="paragraph" w:styleId="Nadpis1">
    <w:name w:val="heading 1"/>
    <w:basedOn w:val="Normln"/>
    <w:next w:val="Normln"/>
    <w:link w:val="Nadpis1Char"/>
    <w:uiPriority w:val="9"/>
    <w:qFormat/>
    <w:rsid w:val="00882BE1"/>
    <w:pPr>
      <w:keepNext/>
      <w:keepLines/>
      <w:spacing w:before="480"/>
      <w:outlineLvl w:val="0"/>
    </w:pPr>
    <w:rPr>
      <w:rFonts w:ascii="Cambria" w:eastAsia="Calibri" w:hAnsi="Cambria"/>
      <w:b/>
      <w:bCs/>
      <w:color w:val="365F91"/>
      <w:sz w:val="28"/>
      <w:szCs w:val="28"/>
    </w:rPr>
  </w:style>
  <w:style w:type="paragraph" w:styleId="Nadpis2">
    <w:name w:val="heading 2"/>
    <w:basedOn w:val="Normln"/>
    <w:next w:val="Normln"/>
    <w:link w:val="Nadpis2Char"/>
    <w:qFormat/>
    <w:rsid w:val="00900A7D"/>
    <w:pPr>
      <w:keepNext/>
      <w:keepLines/>
      <w:numPr>
        <w:numId w:val="23"/>
      </w:numPr>
      <w:spacing w:before="200" w:after="200"/>
      <w:ind w:left="357" w:firstLine="0"/>
      <w:outlineLvl w:val="1"/>
    </w:pPr>
    <w:rPr>
      <w:rFonts w:eastAsia="Calibri"/>
      <w:b/>
      <w:bCs/>
      <w:szCs w:val="26"/>
    </w:rPr>
  </w:style>
  <w:style w:type="paragraph" w:styleId="Nadpis3">
    <w:name w:val="heading 3"/>
    <w:basedOn w:val="Normln"/>
    <w:next w:val="Normln"/>
    <w:link w:val="Nadpis3Char"/>
    <w:qFormat/>
    <w:rsid w:val="001B7D96"/>
    <w:pPr>
      <w:keepNext/>
      <w:keepLines/>
      <w:spacing w:before="200"/>
      <w:outlineLvl w:val="2"/>
    </w:pPr>
    <w:rPr>
      <w:rFonts w:ascii="Cambria" w:eastAsia="Calibri"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882BE1"/>
    <w:rPr>
      <w:rFonts w:ascii="Cambria" w:hAnsi="Cambria" w:cs="Times New Roman"/>
      <w:b/>
      <w:bCs/>
      <w:color w:val="365F91"/>
      <w:sz w:val="28"/>
      <w:szCs w:val="28"/>
    </w:rPr>
  </w:style>
  <w:style w:type="character" w:customStyle="1" w:styleId="Nadpis2Char">
    <w:name w:val="Nadpis 2 Char"/>
    <w:link w:val="Nadpis2"/>
    <w:locked/>
    <w:rsid w:val="00900A7D"/>
    <w:rPr>
      <w:rFonts w:ascii="IBM Plex Sans" w:hAnsi="IBM Plex Sans"/>
      <w:b/>
      <w:bCs/>
      <w:szCs w:val="26"/>
      <w:lang w:eastAsia="en-US"/>
    </w:rPr>
  </w:style>
  <w:style w:type="character" w:customStyle="1" w:styleId="Nadpis3Char">
    <w:name w:val="Nadpis 3 Char"/>
    <w:link w:val="Nadpis3"/>
    <w:locked/>
    <w:rsid w:val="001B7D96"/>
    <w:rPr>
      <w:rFonts w:ascii="Cambria" w:hAnsi="Cambria" w:cs="Times New Roman"/>
      <w:b/>
      <w:bCs/>
      <w:color w:val="4F81BD"/>
    </w:rPr>
  </w:style>
  <w:style w:type="paragraph" w:styleId="Textbubliny">
    <w:name w:val="Balloon Text"/>
    <w:basedOn w:val="Normln"/>
    <w:link w:val="TextbublinyChar"/>
    <w:semiHidden/>
    <w:rsid w:val="00882BE1"/>
    <w:rPr>
      <w:rFonts w:ascii="Tahoma" w:hAnsi="Tahoma" w:cs="Tahoma"/>
      <w:sz w:val="16"/>
      <w:szCs w:val="16"/>
    </w:rPr>
  </w:style>
  <w:style w:type="character" w:customStyle="1" w:styleId="TextbublinyChar">
    <w:name w:val="Text bubliny Char"/>
    <w:link w:val="Textbubliny"/>
    <w:semiHidden/>
    <w:locked/>
    <w:rsid w:val="00882BE1"/>
    <w:rPr>
      <w:rFonts w:ascii="Tahoma" w:hAnsi="Tahoma" w:cs="Tahoma"/>
      <w:sz w:val="16"/>
      <w:szCs w:val="16"/>
    </w:rPr>
  </w:style>
  <w:style w:type="paragraph" w:customStyle="1" w:styleId="Odstavecseseznamem1">
    <w:name w:val="Odstavec se seznamem1"/>
    <w:basedOn w:val="Normln"/>
    <w:rsid w:val="001B7D96"/>
    <w:pPr>
      <w:ind w:left="720"/>
      <w:contextualSpacing/>
    </w:pPr>
  </w:style>
  <w:style w:type="table" w:styleId="Mkatabulky">
    <w:name w:val="Table Grid"/>
    <w:basedOn w:val="Normlntabulka"/>
    <w:rsid w:val="001B7D9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link w:val="ZkladntextChar"/>
    <w:rsid w:val="00443C2F"/>
    <w:rPr>
      <w:rFonts w:ascii="Times New Roman" w:eastAsia="Calibri" w:hAnsi="Times New Roman"/>
      <w:sz w:val="24"/>
      <w:szCs w:val="20"/>
      <w:lang w:eastAsia="cs-CZ"/>
    </w:rPr>
  </w:style>
  <w:style w:type="character" w:customStyle="1" w:styleId="ZkladntextChar">
    <w:name w:val="Základní text Char"/>
    <w:link w:val="Zkladntext"/>
    <w:locked/>
    <w:rsid w:val="00443C2F"/>
    <w:rPr>
      <w:rFonts w:ascii="Times New Roman" w:hAnsi="Times New Roman" w:cs="Times New Roman"/>
      <w:sz w:val="20"/>
      <w:szCs w:val="20"/>
      <w:lang w:val="x-none" w:eastAsia="cs-CZ"/>
    </w:rPr>
  </w:style>
  <w:style w:type="character" w:styleId="Siln">
    <w:name w:val="Strong"/>
    <w:locked/>
    <w:rsid w:val="00106053"/>
    <w:rPr>
      <w:rFonts w:ascii="Calibri" w:hAnsi="Calibri" w:cs="Times New Roman"/>
      <w:b/>
      <w:bCs/>
    </w:rPr>
  </w:style>
  <w:style w:type="paragraph" w:styleId="Textpoznpodarou">
    <w:name w:val="footnote text"/>
    <w:basedOn w:val="Normln"/>
    <w:link w:val="TextpoznpodarouChar"/>
    <w:semiHidden/>
    <w:rsid w:val="00C25D72"/>
    <w:rPr>
      <w:szCs w:val="20"/>
    </w:rPr>
  </w:style>
  <w:style w:type="character" w:customStyle="1" w:styleId="TextpoznpodarouChar">
    <w:name w:val="Text pozn. pod čarou Char"/>
    <w:link w:val="Textpoznpodarou"/>
    <w:semiHidden/>
    <w:locked/>
    <w:rsid w:val="00C25D72"/>
    <w:rPr>
      <w:rFonts w:cs="Times New Roman"/>
      <w:sz w:val="20"/>
      <w:szCs w:val="20"/>
      <w:lang w:val="x-none" w:eastAsia="en-US"/>
    </w:rPr>
  </w:style>
  <w:style w:type="character" w:styleId="Znakapoznpodarou">
    <w:name w:val="footnote reference"/>
    <w:semiHidden/>
    <w:rsid w:val="00C25D72"/>
    <w:rPr>
      <w:rFonts w:cs="Times New Roman"/>
      <w:vertAlign w:val="superscript"/>
    </w:rPr>
  </w:style>
  <w:style w:type="paragraph" w:styleId="Nzev">
    <w:name w:val="Title"/>
    <w:basedOn w:val="Normln"/>
    <w:next w:val="Normln"/>
    <w:link w:val="NzevChar"/>
    <w:qFormat/>
    <w:locked/>
    <w:rsid w:val="00114867"/>
    <w:pPr>
      <w:jc w:val="center"/>
      <w:outlineLvl w:val="0"/>
    </w:pPr>
    <w:rPr>
      <w:rFonts w:ascii="Cambria" w:hAnsi="Cambria"/>
      <w:b/>
      <w:bCs/>
      <w:kern w:val="28"/>
      <w:sz w:val="32"/>
      <w:szCs w:val="32"/>
    </w:rPr>
  </w:style>
  <w:style w:type="character" w:customStyle="1" w:styleId="NzevChar">
    <w:name w:val="Název Char"/>
    <w:link w:val="Nzev"/>
    <w:rsid w:val="00114867"/>
    <w:rPr>
      <w:rFonts w:ascii="Cambria" w:eastAsia="Times New Roman" w:hAnsi="Cambria"/>
      <w:b/>
      <w:bCs/>
      <w:kern w:val="28"/>
      <w:sz w:val="32"/>
      <w:szCs w:val="32"/>
      <w:lang w:eastAsia="en-US"/>
    </w:rPr>
  </w:style>
  <w:style w:type="paragraph" w:customStyle="1" w:styleId="Default">
    <w:name w:val="Default"/>
    <w:rsid w:val="00114867"/>
    <w:pPr>
      <w:autoSpaceDE w:val="0"/>
      <w:autoSpaceDN w:val="0"/>
      <w:adjustRightInd w:val="0"/>
    </w:pPr>
    <w:rPr>
      <w:rFonts w:cs="Calibri"/>
      <w:color w:val="000000"/>
      <w:sz w:val="24"/>
      <w:szCs w:val="24"/>
    </w:rPr>
  </w:style>
  <w:style w:type="paragraph" w:styleId="Odstavecseseznamem">
    <w:name w:val="List Paragraph"/>
    <w:basedOn w:val="Normln"/>
    <w:uiPriority w:val="34"/>
    <w:qFormat/>
    <w:rsid w:val="00854CFB"/>
    <w:pPr>
      <w:ind w:left="720"/>
      <w:contextualSpacing/>
    </w:pPr>
  </w:style>
  <w:style w:type="character" w:styleId="Hypertextovodkaz">
    <w:name w:val="Hyperlink"/>
    <w:basedOn w:val="Standardnpsmoodstavce"/>
    <w:uiPriority w:val="99"/>
    <w:rsid w:val="000B7163"/>
    <w:rPr>
      <w:color w:val="0563C1" w:themeColor="hyperlink"/>
      <w:u w:val="single"/>
    </w:rPr>
  </w:style>
  <w:style w:type="character" w:customStyle="1" w:styleId="Nevyeenzmnka1">
    <w:name w:val="Nevyřešená zmínka1"/>
    <w:basedOn w:val="Standardnpsmoodstavce"/>
    <w:uiPriority w:val="99"/>
    <w:semiHidden/>
    <w:unhideWhenUsed/>
    <w:rsid w:val="000B7163"/>
    <w:rPr>
      <w:color w:val="605E5C"/>
      <w:shd w:val="clear" w:color="auto" w:fill="E1DFDD"/>
    </w:rPr>
  </w:style>
  <w:style w:type="paragraph" w:styleId="Zhlav">
    <w:name w:val="header"/>
    <w:basedOn w:val="Normln"/>
    <w:link w:val="ZhlavChar"/>
    <w:rsid w:val="00ED0B5A"/>
    <w:pPr>
      <w:tabs>
        <w:tab w:val="center" w:pos="4536"/>
        <w:tab w:val="right" w:pos="9072"/>
      </w:tabs>
    </w:pPr>
  </w:style>
  <w:style w:type="character" w:customStyle="1" w:styleId="ZhlavChar">
    <w:name w:val="Záhlaví Char"/>
    <w:basedOn w:val="Standardnpsmoodstavce"/>
    <w:link w:val="Zhlav"/>
    <w:rsid w:val="00ED0B5A"/>
    <w:rPr>
      <w:rFonts w:eastAsia="Times New Roman"/>
      <w:szCs w:val="22"/>
      <w:lang w:eastAsia="en-US"/>
    </w:rPr>
  </w:style>
  <w:style w:type="paragraph" w:styleId="Zpat">
    <w:name w:val="footer"/>
    <w:basedOn w:val="Normln"/>
    <w:link w:val="ZpatChar"/>
    <w:uiPriority w:val="99"/>
    <w:rsid w:val="00ED0B5A"/>
    <w:pPr>
      <w:tabs>
        <w:tab w:val="center" w:pos="4536"/>
        <w:tab w:val="right" w:pos="9072"/>
      </w:tabs>
    </w:pPr>
  </w:style>
  <w:style w:type="character" w:customStyle="1" w:styleId="ZpatChar">
    <w:name w:val="Zápatí Char"/>
    <w:basedOn w:val="Standardnpsmoodstavce"/>
    <w:link w:val="Zpat"/>
    <w:uiPriority w:val="99"/>
    <w:rsid w:val="00ED0B5A"/>
    <w:rPr>
      <w:rFonts w:eastAsia="Times New Roman"/>
      <w:szCs w:val="22"/>
      <w:lang w:eastAsia="en-US"/>
    </w:rPr>
  </w:style>
  <w:style w:type="paragraph" w:styleId="Nadpisobsahu">
    <w:name w:val="TOC Heading"/>
    <w:basedOn w:val="Nadpis1"/>
    <w:next w:val="Normln"/>
    <w:uiPriority w:val="39"/>
    <w:unhideWhenUsed/>
    <w:qFormat/>
    <w:rsid w:val="00320EC3"/>
    <w:pPr>
      <w:spacing w:before="240" w:after="0" w:line="259" w:lineRule="auto"/>
      <w:jc w:val="left"/>
      <w:outlineLvl w:val="9"/>
    </w:pPr>
    <w:rPr>
      <w:rFonts w:asciiTheme="majorHAnsi" w:eastAsiaTheme="majorEastAsia" w:hAnsiTheme="majorHAnsi" w:cstheme="majorBidi"/>
      <w:b w:val="0"/>
      <w:bCs w:val="0"/>
      <w:color w:val="2E74B5" w:themeColor="accent1" w:themeShade="BF"/>
      <w:sz w:val="32"/>
      <w:szCs w:val="32"/>
      <w:lang w:eastAsia="cs-CZ"/>
    </w:rPr>
  </w:style>
  <w:style w:type="paragraph" w:styleId="Obsah1">
    <w:name w:val="toc 1"/>
    <w:basedOn w:val="Normln"/>
    <w:next w:val="Normln"/>
    <w:autoRedefine/>
    <w:uiPriority w:val="39"/>
    <w:locked/>
    <w:rsid w:val="00320EC3"/>
    <w:pPr>
      <w:spacing w:after="100"/>
    </w:pPr>
  </w:style>
  <w:style w:type="paragraph" w:styleId="Obsah2">
    <w:name w:val="toc 2"/>
    <w:basedOn w:val="Normln"/>
    <w:next w:val="Normln"/>
    <w:autoRedefine/>
    <w:uiPriority w:val="39"/>
    <w:locked/>
    <w:rsid w:val="00320EC3"/>
    <w:pPr>
      <w:spacing w:after="100"/>
      <w:ind w:left="200"/>
    </w:pPr>
  </w:style>
  <w:style w:type="character" w:customStyle="1" w:styleId="UnresolvedMention">
    <w:name w:val="Unresolved Mention"/>
    <w:basedOn w:val="Standardnpsmoodstavce"/>
    <w:uiPriority w:val="99"/>
    <w:semiHidden/>
    <w:unhideWhenUsed/>
    <w:rsid w:val="003A30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12269">
      <w:bodyDiv w:val="1"/>
      <w:marLeft w:val="0"/>
      <w:marRight w:val="0"/>
      <w:marTop w:val="0"/>
      <w:marBottom w:val="0"/>
      <w:divBdr>
        <w:top w:val="none" w:sz="0" w:space="0" w:color="auto"/>
        <w:left w:val="none" w:sz="0" w:space="0" w:color="auto"/>
        <w:bottom w:val="none" w:sz="0" w:space="0" w:color="auto"/>
        <w:right w:val="none" w:sz="0" w:space="0" w:color="auto"/>
      </w:divBdr>
    </w:div>
    <w:div w:id="253899036">
      <w:bodyDiv w:val="1"/>
      <w:marLeft w:val="0"/>
      <w:marRight w:val="0"/>
      <w:marTop w:val="0"/>
      <w:marBottom w:val="0"/>
      <w:divBdr>
        <w:top w:val="none" w:sz="0" w:space="0" w:color="auto"/>
        <w:left w:val="none" w:sz="0" w:space="0" w:color="auto"/>
        <w:bottom w:val="none" w:sz="0" w:space="0" w:color="auto"/>
        <w:right w:val="none" w:sz="0" w:space="0" w:color="auto"/>
      </w:divBdr>
      <w:divsChild>
        <w:div w:id="123011724">
          <w:marLeft w:val="0"/>
          <w:marRight w:val="0"/>
          <w:marTop w:val="0"/>
          <w:marBottom w:val="0"/>
          <w:divBdr>
            <w:top w:val="none" w:sz="0" w:space="0" w:color="auto"/>
            <w:left w:val="none" w:sz="0" w:space="0" w:color="auto"/>
            <w:bottom w:val="none" w:sz="0" w:space="0" w:color="auto"/>
            <w:right w:val="none" w:sz="0" w:space="0" w:color="auto"/>
          </w:divBdr>
        </w:div>
      </w:divsChild>
    </w:div>
    <w:div w:id="449906795">
      <w:bodyDiv w:val="1"/>
      <w:marLeft w:val="0"/>
      <w:marRight w:val="0"/>
      <w:marTop w:val="0"/>
      <w:marBottom w:val="0"/>
      <w:divBdr>
        <w:top w:val="none" w:sz="0" w:space="0" w:color="auto"/>
        <w:left w:val="none" w:sz="0" w:space="0" w:color="auto"/>
        <w:bottom w:val="none" w:sz="0" w:space="0" w:color="auto"/>
        <w:right w:val="none" w:sz="0" w:space="0" w:color="auto"/>
      </w:divBdr>
    </w:div>
    <w:div w:id="554705308">
      <w:bodyDiv w:val="1"/>
      <w:marLeft w:val="0"/>
      <w:marRight w:val="0"/>
      <w:marTop w:val="0"/>
      <w:marBottom w:val="0"/>
      <w:divBdr>
        <w:top w:val="none" w:sz="0" w:space="0" w:color="auto"/>
        <w:left w:val="none" w:sz="0" w:space="0" w:color="auto"/>
        <w:bottom w:val="none" w:sz="0" w:space="0" w:color="auto"/>
        <w:right w:val="none" w:sz="0" w:space="0" w:color="auto"/>
      </w:divBdr>
      <w:divsChild>
        <w:div w:id="74210587">
          <w:marLeft w:val="0"/>
          <w:marRight w:val="0"/>
          <w:marTop w:val="0"/>
          <w:marBottom w:val="0"/>
          <w:divBdr>
            <w:top w:val="none" w:sz="0" w:space="0" w:color="auto"/>
            <w:left w:val="none" w:sz="0" w:space="0" w:color="auto"/>
            <w:bottom w:val="none" w:sz="0" w:space="0" w:color="auto"/>
            <w:right w:val="none" w:sz="0" w:space="0" w:color="auto"/>
          </w:divBdr>
        </w:div>
      </w:divsChild>
    </w:div>
    <w:div w:id="630092355">
      <w:bodyDiv w:val="1"/>
      <w:marLeft w:val="0"/>
      <w:marRight w:val="0"/>
      <w:marTop w:val="0"/>
      <w:marBottom w:val="0"/>
      <w:divBdr>
        <w:top w:val="none" w:sz="0" w:space="0" w:color="auto"/>
        <w:left w:val="none" w:sz="0" w:space="0" w:color="auto"/>
        <w:bottom w:val="none" w:sz="0" w:space="0" w:color="auto"/>
        <w:right w:val="none" w:sz="0" w:space="0" w:color="auto"/>
      </w:divBdr>
      <w:divsChild>
        <w:div w:id="1120883841">
          <w:marLeft w:val="0"/>
          <w:marRight w:val="0"/>
          <w:marTop w:val="0"/>
          <w:marBottom w:val="0"/>
          <w:divBdr>
            <w:top w:val="none" w:sz="0" w:space="0" w:color="auto"/>
            <w:left w:val="none" w:sz="0" w:space="0" w:color="auto"/>
            <w:bottom w:val="none" w:sz="0" w:space="0" w:color="auto"/>
            <w:right w:val="none" w:sz="0" w:space="0" w:color="auto"/>
          </w:divBdr>
        </w:div>
      </w:divsChild>
    </w:div>
    <w:div w:id="631518417">
      <w:bodyDiv w:val="1"/>
      <w:marLeft w:val="0"/>
      <w:marRight w:val="0"/>
      <w:marTop w:val="0"/>
      <w:marBottom w:val="0"/>
      <w:divBdr>
        <w:top w:val="none" w:sz="0" w:space="0" w:color="auto"/>
        <w:left w:val="none" w:sz="0" w:space="0" w:color="auto"/>
        <w:bottom w:val="none" w:sz="0" w:space="0" w:color="auto"/>
        <w:right w:val="none" w:sz="0" w:space="0" w:color="auto"/>
      </w:divBdr>
    </w:div>
    <w:div w:id="713116243">
      <w:bodyDiv w:val="1"/>
      <w:marLeft w:val="0"/>
      <w:marRight w:val="0"/>
      <w:marTop w:val="0"/>
      <w:marBottom w:val="0"/>
      <w:divBdr>
        <w:top w:val="none" w:sz="0" w:space="0" w:color="auto"/>
        <w:left w:val="none" w:sz="0" w:space="0" w:color="auto"/>
        <w:bottom w:val="none" w:sz="0" w:space="0" w:color="auto"/>
        <w:right w:val="none" w:sz="0" w:space="0" w:color="auto"/>
      </w:divBdr>
    </w:div>
    <w:div w:id="980619024">
      <w:bodyDiv w:val="1"/>
      <w:marLeft w:val="0"/>
      <w:marRight w:val="0"/>
      <w:marTop w:val="0"/>
      <w:marBottom w:val="0"/>
      <w:divBdr>
        <w:top w:val="none" w:sz="0" w:space="0" w:color="auto"/>
        <w:left w:val="none" w:sz="0" w:space="0" w:color="auto"/>
        <w:bottom w:val="none" w:sz="0" w:space="0" w:color="auto"/>
        <w:right w:val="none" w:sz="0" w:space="0" w:color="auto"/>
      </w:divBdr>
      <w:divsChild>
        <w:div w:id="716976048">
          <w:marLeft w:val="0"/>
          <w:marRight w:val="0"/>
          <w:marTop w:val="0"/>
          <w:marBottom w:val="0"/>
          <w:divBdr>
            <w:top w:val="none" w:sz="0" w:space="0" w:color="auto"/>
            <w:left w:val="none" w:sz="0" w:space="0" w:color="auto"/>
            <w:bottom w:val="none" w:sz="0" w:space="0" w:color="auto"/>
            <w:right w:val="none" w:sz="0" w:space="0" w:color="auto"/>
          </w:divBdr>
        </w:div>
      </w:divsChild>
    </w:div>
    <w:div w:id="986010150">
      <w:bodyDiv w:val="1"/>
      <w:marLeft w:val="0"/>
      <w:marRight w:val="0"/>
      <w:marTop w:val="0"/>
      <w:marBottom w:val="0"/>
      <w:divBdr>
        <w:top w:val="none" w:sz="0" w:space="0" w:color="auto"/>
        <w:left w:val="none" w:sz="0" w:space="0" w:color="auto"/>
        <w:bottom w:val="none" w:sz="0" w:space="0" w:color="auto"/>
        <w:right w:val="none" w:sz="0" w:space="0" w:color="auto"/>
      </w:divBdr>
    </w:div>
    <w:div w:id="1064451843">
      <w:bodyDiv w:val="1"/>
      <w:marLeft w:val="0"/>
      <w:marRight w:val="0"/>
      <w:marTop w:val="0"/>
      <w:marBottom w:val="0"/>
      <w:divBdr>
        <w:top w:val="none" w:sz="0" w:space="0" w:color="auto"/>
        <w:left w:val="none" w:sz="0" w:space="0" w:color="auto"/>
        <w:bottom w:val="none" w:sz="0" w:space="0" w:color="auto"/>
        <w:right w:val="none" w:sz="0" w:space="0" w:color="auto"/>
      </w:divBdr>
      <w:divsChild>
        <w:div w:id="1265386481">
          <w:marLeft w:val="0"/>
          <w:marRight w:val="0"/>
          <w:marTop w:val="0"/>
          <w:marBottom w:val="0"/>
          <w:divBdr>
            <w:top w:val="none" w:sz="0" w:space="0" w:color="auto"/>
            <w:left w:val="none" w:sz="0" w:space="0" w:color="auto"/>
            <w:bottom w:val="none" w:sz="0" w:space="0" w:color="auto"/>
            <w:right w:val="none" w:sz="0" w:space="0" w:color="auto"/>
          </w:divBdr>
        </w:div>
      </w:divsChild>
    </w:div>
    <w:div w:id="1080565061">
      <w:bodyDiv w:val="1"/>
      <w:marLeft w:val="0"/>
      <w:marRight w:val="0"/>
      <w:marTop w:val="0"/>
      <w:marBottom w:val="0"/>
      <w:divBdr>
        <w:top w:val="none" w:sz="0" w:space="0" w:color="auto"/>
        <w:left w:val="none" w:sz="0" w:space="0" w:color="auto"/>
        <w:bottom w:val="none" w:sz="0" w:space="0" w:color="auto"/>
        <w:right w:val="none" w:sz="0" w:space="0" w:color="auto"/>
      </w:divBdr>
    </w:div>
    <w:div w:id="1213420521">
      <w:bodyDiv w:val="1"/>
      <w:marLeft w:val="0"/>
      <w:marRight w:val="0"/>
      <w:marTop w:val="0"/>
      <w:marBottom w:val="0"/>
      <w:divBdr>
        <w:top w:val="none" w:sz="0" w:space="0" w:color="auto"/>
        <w:left w:val="none" w:sz="0" w:space="0" w:color="auto"/>
        <w:bottom w:val="none" w:sz="0" w:space="0" w:color="auto"/>
        <w:right w:val="none" w:sz="0" w:space="0" w:color="auto"/>
      </w:divBdr>
    </w:div>
    <w:div w:id="1307122041">
      <w:bodyDiv w:val="1"/>
      <w:marLeft w:val="0"/>
      <w:marRight w:val="0"/>
      <w:marTop w:val="0"/>
      <w:marBottom w:val="0"/>
      <w:divBdr>
        <w:top w:val="none" w:sz="0" w:space="0" w:color="auto"/>
        <w:left w:val="none" w:sz="0" w:space="0" w:color="auto"/>
        <w:bottom w:val="none" w:sz="0" w:space="0" w:color="auto"/>
        <w:right w:val="none" w:sz="0" w:space="0" w:color="auto"/>
      </w:divBdr>
      <w:divsChild>
        <w:div w:id="1998652535">
          <w:marLeft w:val="0"/>
          <w:marRight w:val="0"/>
          <w:marTop w:val="0"/>
          <w:marBottom w:val="0"/>
          <w:divBdr>
            <w:top w:val="none" w:sz="0" w:space="0" w:color="auto"/>
            <w:left w:val="none" w:sz="0" w:space="0" w:color="auto"/>
            <w:bottom w:val="none" w:sz="0" w:space="0" w:color="auto"/>
            <w:right w:val="none" w:sz="0" w:space="0" w:color="auto"/>
          </w:divBdr>
        </w:div>
      </w:divsChild>
    </w:div>
    <w:div w:id="1395085452">
      <w:bodyDiv w:val="1"/>
      <w:marLeft w:val="0"/>
      <w:marRight w:val="0"/>
      <w:marTop w:val="0"/>
      <w:marBottom w:val="0"/>
      <w:divBdr>
        <w:top w:val="none" w:sz="0" w:space="0" w:color="auto"/>
        <w:left w:val="none" w:sz="0" w:space="0" w:color="auto"/>
        <w:bottom w:val="none" w:sz="0" w:space="0" w:color="auto"/>
        <w:right w:val="none" w:sz="0" w:space="0" w:color="auto"/>
      </w:divBdr>
      <w:divsChild>
        <w:div w:id="1368409632">
          <w:marLeft w:val="0"/>
          <w:marRight w:val="0"/>
          <w:marTop w:val="0"/>
          <w:marBottom w:val="0"/>
          <w:divBdr>
            <w:top w:val="none" w:sz="0" w:space="0" w:color="auto"/>
            <w:left w:val="none" w:sz="0" w:space="0" w:color="auto"/>
            <w:bottom w:val="none" w:sz="0" w:space="0" w:color="auto"/>
            <w:right w:val="none" w:sz="0" w:space="0" w:color="auto"/>
          </w:divBdr>
        </w:div>
      </w:divsChild>
    </w:div>
    <w:div w:id="1453474323">
      <w:bodyDiv w:val="1"/>
      <w:marLeft w:val="0"/>
      <w:marRight w:val="0"/>
      <w:marTop w:val="0"/>
      <w:marBottom w:val="0"/>
      <w:divBdr>
        <w:top w:val="none" w:sz="0" w:space="0" w:color="auto"/>
        <w:left w:val="none" w:sz="0" w:space="0" w:color="auto"/>
        <w:bottom w:val="none" w:sz="0" w:space="0" w:color="auto"/>
        <w:right w:val="none" w:sz="0" w:space="0" w:color="auto"/>
      </w:divBdr>
    </w:div>
    <w:div w:id="1457404388">
      <w:bodyDiv w:val="1"/>
      <w:marLeft w:val="0"/>
      <w:marRight w:val="0"/>
      <w:marTop w:val="0"/>
      <w:marBottom w:val="0"/>
      <w:divBdr>
        <w:top w:val="none" w:sz="0" w:space="0" w:color="auto"/>
        <w:left w:val="none" w:sz="0" w:space="0" w:color="auto"/>
        <w:bottom w:val="none" w:sz="0" w:space="0" w:color="auto"/>
        <w:right w:val="none" w:sz="0" w:space="0" w:color="auto"/>
      </w:divBdr>
    </w:div>
    <w:div w:id="1522626198">
      <w:bodyDiv w:val="1"/>
      <w:marLeft w:val="0"/>
      <w:marRight w:val="0"/>
      <w:marTop w:val="0"/>
      <w:marBottom w:val="0"/>
      <w:divBdr>
        <w:top w:val="none" w:sz="0" w:space="0" w:color="auto"/>
        <w:left w:val="none" w:sz="0" w:space="0" w:color="auto"/>
        <w:bottom w:val="none" w:sz="0" w:space="0" w:color="auto"/>
        <w:right w:val="none" w:sz="0" w:space="0" w:color="auto"/>
      </w:divBdr>
    </w:div>
    <w:div w:id="1652637265">
      <w:bodyDiv w:val="1"/>
      <w:marLeft w:val="0"/>
      <w:marRight w:val="0"/>
      <w:marTop w:val="0"/>
      <w:marBottom w:val="0"/>
      <w:divBdr>
        <w:top w:val="none" w:sz="0" w:space="0" w:color="auto"/>
        <w:left w:val="none" w:sz="0" w:space="0" w:color="auto"/>
        <w:bottom w:val="none" w:sz="0" w:space="0" w:color="auto"/>
        <w:right w:val="none" w:sz="0" w:space="0" w:color="auto"/>
      </w:divBdr>
      <w:divsChild>
        <w:div w:id="46730014">
          <w:marLeft w:val="0"/>
          <w:marRight w:val="0"/>
          <w:marTop w:val="0"/>
          <w:marBottom w:val="0"/>
          <w:divBdr>
            <w:top w:val="none" w:sz="0" w:space="0" w:color="auto"/>
            <w:left w:val="none" w:sz="0" w:space="0" w:color="auto"/>
            <w:bottom w:val="none" w:sz="0" w:space="0" w:color="auto"/>
            <w:right w:val="none" w:sz="0" w:space="0" w:color="auto"/>
          </w:divBdr>
        </w:div>
      </w:divsChild>
    </w:div>
    <w:div w:id="1660839257">
      <w:bodyDiv w:val="1"/>
      <w:marLeft w:val="0"/>
      <w:marRight w:val="0"/>
      <w:marTop w:val="0"/>
      <w:marBottom w:val="0"/>
      <w:divBdr>
        <w:top w:val="none" w:sz="0" w:space="0" w:color="auto"/>
        <w:left w:val="none" w:sz="0" w:space="0" w:color="auto"/>
        <w:bottom w:val="none" w:sz="0" w:space="0" w:color="auto"/>
        <w:right w:val="none" w:sz="0" w:space="0" w:color="auto"/>
      </w:divBdr>
      <w:divsChild>
        <w:div w:id="3018682">
          <w:marLeft w:val="0"/>
          <w:marRight w:val="0"/>
          <w:marTop w:val="0"/>
          <w:marBottom w:val="0"/>
          <w:divBdr>
            <w:top w:val="none" w:sz="0" w:space="0" w:color="auto"/>
            <w:left w:val="none" w:sz="0" w:space="0" w:color="auto"/>
            <w:bottom w:val="none" w:sz="0" w:space="0" w:color="auto"/>
            <w:right w:val="none" w:sz="0" w:space="0" w:color="auto"/>
          </w:divBdr>
        </w:div>
      </w:divsChild>
    </w:div>
    <w:div w:id="1807581005">
      <w:bodyDiv w:val="1"/>
      <w:marLeft w:val="0"/>
      <w:marRight w:val="0"/>
      <w:marTop w:val="0"/>
      <w:marBottom w:val="0"/>
      <w:divBdr>
        <w:top w:val="none" w:sz="0" w:space="0" w:color="auto"/>
        <w:left w:val="none" w:sz="0" w:space="0" w:color="auto"/>
        <w:bottom w:val="none" w:sz="0" w:space="0" w:color="auto"/>
        <w:right w:val="none" w:sz="0" w:space="0" w:color="auto"/>
      </w:divBdr>
      <w:divsChild>
        <w:div w:id="37242565">
          <w:marLeft w:val="0"/>
          <w:marRight w:val="0"/>
          <w:marTop w:val="0"/>
          <w:marBottom w:val="0"/>
          <w:divBdr>
            <w:top w:val="none" w:sz="0" w:space="0" w:color="auto"/>
            <w:left w:val="none" w:sz="0" w:space="0" w:color="auto"/>
            <w:bottom w:val="none" w:sz="0" w:space="0" w:color="auto"/>
            <w:right w:val="none" w:sz="0" w:space="0" w:color="auto"/>
          </w:divBdr>
        </w:div>
      </w:divsChild>
    </w:div>
    <w:div w:id="1816144559">
      <w:bodyDiv w:val="1"/>
      <w:marLeft w:val="0"/>
      <w:marRight w:val="0"/>
      <w:marTop w:val="0"/>
      <w:marBottom w:val="0"/>
      <w:divBdr>
        <w:top w:val="none" w:sz="0" w:space="0" w:color="auto"/>
        <w:left w:val="none" w:sz="0" w:space="0" w:color="auto"/>
        <w:bottom w:val="none" w:sz="0" w:space="0" w:color="auto"/>
        <w:right w:val="none" w:sz="0" w:space="0" w:color="auto"/>
      </w:divBdr>
      <w:divsChild>
        <w:div w:id="361328663">
          <w:marLeft w:val="0"/>
          <w:marRight w:val="0"/>
          <w:marTop w:val="0"/>
          <w:marBottom w:val="0"/>
          <w:divBdr>
            <w:top w:val="none" w:sz="0" w:space="0" w:color="auto"/>
            <w:left w:val="none" w:sz="0" w:space="0" w:color="auto"/>
            <w:bottom w:val="none" w:sz="0" w:space="0" w:color="auto"/>
            <w:right w:val="none" w:sz="0" w:space="0" w:color="auto"/>
          </w:divBdr>
        </w:div>
      </w:divsChild>
    </w:div>
    <w:div w:id="1914006430">
      <w:bodyDiv w:val="1"/>
      <w:marLeft w:val="0"/>
      <w:marRight w:val="0"/>
      <w:marTop w:val="0"/>
      <w:marBottom w:val="0"/>
      <w:divBdr>
        <w:top w:val="none" w:sz="0" w:space="0" w:color="auto"/>
        <w:left w:val="none" w:sz="0" w:space="0" w:color="auto"/>
        <w:bottom w:val="none" w:sz="0" w:space="0" w:color="auto"/>
        <w:right w:val="none" w:sz="0" w:space="0" w:color="auto"/>
      </w:divBdr>
      <w:divsChild>
        <w:div w:id="1927112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hanstav.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midl@infis.cz" TargetMode="External"/><Relationship Id="rId17" Type="http://schemas.openxmlformats.org/officeDocument/2006/relationships/hyperlink" Target="mailto:info@hanstav.cz" TargetMode="External"/><Relationship Id="rId2" Type="http://schemas.openxmlformats.org/officeDocument/2006/relationships/customXml" Target="../customXml/item2.xml"/><Relationship Id="rId16" Type="http://schemas.openxmlformats.org/officeDocument/2006/relationships/hyperlink" Target="mailto:smidl@infis.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info@hanstav.cz"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midl@infis.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vited_Teachers xmlns="bcc0b828-da13-49d0-8a4f-74fa4551fbc8" xsi:nil="true"/>
    <DefaultSectionNames xmlns="bcc0b828-da13-49d0-8a4f-74fa4551fbc8" xsi:nil="true"/>
    <_activity xmlns="bcc0b828-da13-49d0-8a4f-74fa4551fbc8" xsi:nil="true"/>
    <Templates xmlns="bcc0b828-da13-49d0-8a4f-74fa4551fbc8" xsi:nil="true"/>
    <NotebookType xmlns="bcc0b828-da13-49d0-8a4f-74fa4551fbc8" xsi:nil="true"/>
    <FolderType xmlns="bcc0b828-da13-49d0-8a4f-74fa4551fbc8" xsi:nil="true"/>
    <CultureName xmlns="bcc0b828-da13-49d0-8a4f-74fa4551fbc8" xsi:nil="true"/>
    <Student_Groups xmlns="bcc0b828-da13-49d0-8a4f-74fa4551fbc8">
      <UserInfo>
        <DisplayName/>
        <AccountId xsi:nil="true"/>
        <AccountType/>
      </UserInfo>
    </Student_Groups>
    <TeamsChannelId xmlns="bcc0b828-da13-49d0-8a4f-74fa4551fbc8" xsi:nil="true"/>
    <Owner xmlns="bcc0b828-da13-49d0-8a4f-74fa4551fbc8">
      <UserInfo>
        <DisplayName/>
        <AccountId xsi:nil="true"/>
        <AccountType/>
      </UserInfo>
    </Owner>
    <Teachers xmlns="bcc0b828-da13-49d0-8a4f-74fa4551fbc8">
      <UserInfo>
        <DisplayName/>
        <AccountId xsi:nil="true"/>
        <AccountType/>
      </UserInfo>
    </Teachers>
    <Students xmlns="bcc0b828-da13-49d0-8a4f-74fa4551fbc8">
      <UserInfo>
        <DisplayName/>
        <AccountId xsi:nil="true"/>
        <AccountType/>
      </UserInfo>
    </Students>
    <AppVersion xmlns="bcc0b828-da13-49d0-8a4f-74fa4551fbc8" xsi:nil="true"/>
    <IsNotebookLocked xmlns="bcc0b828-da13-49d0-8a4f-74fa4551fbc8" xsi:nil="true"/>
    <Is_Collaboration_Space_Locked xmlns="bcc0b828-da13-49d0-8a4f-74fa4551fbc8" xsi:nil="true"/>
    <Has_Teacher_Only_SectionGroup xmlns="bcc0b828-da13-49d0-8a4f-74fa4551fbc8" xsi:nil="true"/>
    <Invited_Students xmlns="bcc0b828-da13-49d0-8a4f-74fa4551fbc8" xsi:nil="true"/>
    <Self_Registration_Enabled xmlns="bcc0b828-da13-49d0-8a4f-74fa4551fbc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913C255CF68B642BB4E21745D759A49" ma:contentTypeVersion="35" ma:contentTypeDescription="Vytvoří nový dokument" ma:contentTypeScope="" ma:versionID="fa029aeb3afaf5b2a29b8b53a3012470">
  <xsd:schema xmlns:xsd="http://www.w3.org/2001/XMLSchema" xmlns:xs="http://www.w3.org/2001/XMLSchema" xmlns:p="http://schemas.microsoft.com/office/2006/metadata/properties" xmlns:ns3="b936c800-56e0-4422-af01-52e1a0975456" xmlns:ns4="bcc0b828-da13-49d0-8a4f-74fa4551fbc8" targetNamespace="http://schemas.microsoft.com/office/2006/metadata/properties" ma:root="true" ma:fieldsID="998d647e8177278e6b17e0a5c4484982" ns3:_="" ns4:_="">
    <xsd:import namespace="b936c800-56e0-4422-af01-52e1a0975456"/>
    <xsd:import namespace="bcc0b828-da13-49d0-8a4f-74fa4551fbc8"/>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NotebookType" minOccurs="0"/>
                <xsd:element ref="ns4:FolderType" minOccurs="0"/>
                <xsd:element ref="ns4:CultureName" minOccurs="0"/>
                <xsd:element ref="ns4:AppVersion" minOccurs="0"/>
                <xsd:element ref="ns4:TeamsChannelId" minOccurs="0"/>
                <xsd:element ref="ns4:Owner" minOccurs="0"/>
                <xsd:element ref="ns4:DefaultSectionNames" minOccurs="0"/>
                <xsd:element ref="ns4:Templates"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6c800-56e0-4422-af01-52e1a0975456"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odnota hash upozornění na sdílení" ma:internalName="SharingHintHash" ma:readOnly="true">
      <xsd:simpleType>
        <xsd:restriction base="dms:Text"/>
      </xsd:simpleType>
    </xsd:element>
    <xsd:element name="SharedWithDetails" ma:index="10"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c0b828-da13-49d0-8a4f-74fa4551fbc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NotebookType" ma:index="16" nillable="true" ma:displayName="Notebook Type" ma:internalName="NotebookType">
      <xsd:simpleType>
        <xsd:restriction base="dms:Text"/>
      </xsd:simpleType>
    </xsd:element>
    <xsd:element name="FolderType" ma:index="17" nillable="true" ma:displayName="Folder Type" ma:internalName="FolderType">
      <xsd:simpleType>
        <xsd:restriction base="dms:Text"/>
      </xsd:simpleType>
    </xsd:element>
    <xsd:element name="CultureName" ma:index="18" nillable="true" ma:displayName="Culture Name" ma:internalName="CultureName">
      <xsd:simpleType>
        <xsd:restriction base="dms:Text"/>
      </xsd:simpleType>
    </xsd:element>
    <xsd:element name="AppVersion" ma:index="19" nillable="true" ma:displayName="App Version" ma:internalName="AppVersion">
      <xsd:simpleType>
        <xsd:restriction base="dms:Text"/>
      </xsd:simpleType>
    </xsd:element>
    <xsd:element name="TeamsChannelId" ma:index="20" nillable="true" ma:displayName="Teams Channel Id" ma:internalName="TeamsChannelId">
      <xsd:simpleType>
        <xsd:restriction base="dms:Text"/>
      </xsd:simpleType>
    </xsd:element>
    <xsd:element name="Owner" ma:index="2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22" nillable="true" ma:displayName="Default Section Names" ma:internalName="DefaultSectionNames">
      <xsd:simpleType>
        <xsd:restriction base="dms:Note">
          <xsd:maxLength value="255"/>
        </xsd:restriction>
      </xsd:simpleType>
    </xsd:element>
    <xsd:element name="Templates" ma:index="23" nillable="true" ma:displayName="Templates" ma:internalName="Templates">
      <xsd:simpleType>
        <xsd:restriction base="dms:Note">
          <xsd:maxLength value="255"/>
        </xsd:restriction>
      </xsd:simpleType>
    </xsd:element>
    <xsd:element name="Teachers" ma:index="2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OCR" ma:index="33" nillable="true" ma:displayName="MediaServiceOCR"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LengthInSeconds" ma:index="38" nillable="true" ma:displayName="MediaLengthInSeconds" ma:hidden="true" ma:internalName="MediaLengthInSeconds" ma:readOnly="true">
      <xsd:simpleType>
        <xsd:restriction base="dms:Unknown"/>
      </xsd:simpleType>
    </xsd:element>
    <xsd:element name="_activity" ma:index="39" nillable="true" ma:displayName="_activity" ma:hidden="true" ma:internalName="_activity">
      <xsd:simpleType>
        <xsd:restriction base="dms:Note"/>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ystemTags" ma:index="41" nillable="true" ma:displayName="MediaServiceSystemTags" ma:hidden="true" ma:internalName="MediaServiceSystemTags" ma:readOnly="true">
      <xsd:simpleType>
        <xsd:restriction base="dms:Note"/>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550BA-FFB6-4AE2-8CEE-47CD25593426}">
  <ds:schemaRefs>
    <ds:schemaRef ds:uri="http://schemas.microsoft.com/sharepoint/v3/contenttype/forms"/>
  </ds:schemaRefs>
</ds:datastoreItem>
</file>

<file path=customXml/itemProps2.xml><?xml version="1.0" encoding="utf-8"?>
<ds:datastoreItem xmlns:ds="http://schemas.openxmlformats.org/officeDocument/2006/customXml" ds:itemID="{041EF10A-B3CE-43D2-AFC6-27615043E1B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b936c800-56e0-4422-af01-52e1a0975456"/>
    <ds:schemaRef ds:uri="bcc0b828-da13-49d0-8a4f-74fa4551fbc8"/>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C014ADB-4AB9-49F2-8DC7-B58CB64CB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36c800-56e0-4422-af01-52e1a0975456"/>
    <ds:schemaRef ds:uri="bcc0b828-da13-49d0-8a4f-74fa4551f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C6E55A-F248-43F5-ADE5-1DC4F9F7E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7003</Words>
  <Characters>43299</Characters>
  <Application>Microsoft Office Word</Application>
  <DocSecurity>0</DocSecurity>
  <Lines>360</Lines>
  <Paragraphs>100</Paragraphs>
  <ScaleCrop>false</ScaleCrop>
  <HeadingPairs>
    <vt:vector size="2" baseType="variant">
      <vt:variant>
        <vt:lpstr>Název</vt:lpstr>
      </vt:variant>
      <vt:variant>
        <vt:i4>1</vt:i4>
      </vt:variant>
    </vt:vector>
  </HeadingPairs>
  <TitlesOfParts>
    <vt:vector size="1" baseType="lpstr">
      <vt:lpstr/>
    </vt:vector>
  </TitlesOfParts>
  <Company>SŠ INFIS Plzeň</Company>
  <LinksUpToDate>false</LinksUpToDate>
  <CharactersWithSpaces>50202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smidl</dc:creator>
  <cp:keywords/>
  <dc:description/>
  <cp:lastModifiedBy>Marcel Man</cp:lastModifiedBy>
  <cp:revision>3</cp:revision>
  <cp:lastPrinted>2024-11-16T09:44:00Z</cp:lastPrinted>
  <dcterms:created xsi:type="dcterms:W3CDTF">2025-01-10T08:50:00Z</dcterms:created>
  <dcterms:modified xsi:type="dcterms:W3CDTF">2025-01-10T08:53:00Z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0x010100C913C255CF68B642BB4E21745D759A49</vt:lpwstr>
  </property>
</Properties>
</file>