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FFE2" w14:textId="21FB4B2A" w:rsidR="006B742B" w:rsidRPr="00E85F4D" w:rsidRDefault="006B742B" w:rsidP="00060C2F">
      <w:pPr>
        <w:widowControl w:val="0"/>
        <w:jc w:val="center"/>
        <w:rPr>
          <w:rFonts w:ascii="Calibri" w:hAnsi="Calibri" w:cs="Calibri"/>
          <w:b/>
          <w:snapToGrid w:val="0"/>
          <w:sz w:val="22"/>
          <w:szCs w:val="22"/>
        </w:rPr>
      </w:pPr>
      <w:r w:rsidRPr="00E85F4D">
        <w:rPr>
          <w:rFonts w:ascii="Calibri" w:hAnsi="Calibri" w:cs="Calibri"/>
          <w:b/>
          <w:snapToGrid w:val="0"/>
          <w:sz w:val="22"/>
          <w:szCs w:val="22"/>
        </w:rPr>
        <w:t>Kupní smlouva</w:t>
      </w:r>
      <w:r w:rsidR="007A4DAE">
        <w:rPr>
          <w:rFonts w:ascii="Calibri" w:hAnsi="Calibri" w:cs="Calibri"/>
          <w:b/>
          <w:snapToGrid w:val="0"/>
          <w:sz w:val="22"/>
          <w:szCs w:val="22"/>
        </w:rPr>
        <w:t xml:space="preserve"> </w:t>
      </w:r>
      <w:r w:rsidR="00BC6F4F">
        <w:rPr>
          <w:rFonts w:ascii="Calibri" w:hAnsi="Calibri" w:cs="Calibri"/>
          <w:b/>
          <w:snapToGrid w:val="0"/>
          <w:sz w:val="22"/>
          <w:szCs w:val="22"/>
        </w:rPr>
        <w:t xml:space="preserve">- </w:t>
      </w:r>
      <w:r w:rsidR="007A4DAE">
        <w:rPr>
          <w:rFonts w:ascii="Calibri" w:hAnsi="Calibri" w:cs="Calibri"/>
          <w:b/>
          <w:snapToGrid w:val="0"/>
          <w:sz w:val="22"/>
          <w:szCs w:val="22"/>
        </w:rPr>
        <w:t xml:space="preserve">pískovač </w:t>
      </w:r>
    </w:p>
    <w:p w14:paraId="3D573BB2" w14:textId="77777777" w:rsidR="007935E2" w:rsidRPr="00E85F4D" w:rsidRDefault="007935E2" w:rsidP="00060C2F">
      <w:pPr>
        <w:jc w:val="center"/>
        <w:outlineLvl w:val="0"/>
        <w:rPr>
          <w:rFonts w:ascii="Calibri" w:hAnsi="Calibri" w:cs="Calibri"/>
          <w:sz w:val="22"/>
          <w:szCs w:val="22"/>
        </w:rPr>
      </w:pPr>
      <w:r w:rsidRPr="00E85F4D">
        <w:rPr>
          <w:rFonts w:ascii="Calibri" w:hAnsi="Calibri" w:cs="Calibri"/>
          <w:sz w:val="22"/>
          <w:szCs w:val="22"/>
        </w:rPr>
        <w:t>uzavřená dle § 2079 a následujících</w:t>
      </w:r>
    </w:p>
    <w:p w14:paraId="5699F727" w14:textId="77777777" w:rsidR="007935E2" w:rsidRPr="00E85F4D" w:rsidRDefault="007935E2" w:rsidP="00060C2F">
      <w:pPr>
        <w:jc w:val="center"/>
        <w:outlineLvl w:val="0"/>
        <w:rPr>
          <w:rFonts w:ascii="Calibri" w:hAnsi="Calibri" w:cs="Calibri"/>
          <w:sz w:val="22"/>
          <w:szCs w:val="22"/>
        </w:rPr>
      </w:pPr>
      <w:r w:rsidRPr="00E85F4D">
        <w:rPr>
          <w:rFonts w:ascii="Calibri" w:hAnsi="Calibri" w:cs="Calibri"/>
          <w:sz w:val="22"/>
          <w:szCs w:val="22"/>
        </w:rPr>
        <w:t>zákona č. 89/2012 Sb., občanský zákoník</w:t>
      </w:r>
    </w:p>
    <w:p w14:paraId="6BAB64B0" w14:textId="77777777" w:rsidR="001D297F" w:rsidRPr="00E85F4D" w:rsidRDefault="006B742B" w:rsidP="00060C2F">
      <w:pPr>
        <w:widowControl w:val="0"/>
        <w:jc w:val="both"/>
        <w:rPr>
          <w:rFonts w:ascii="Calibri" w:hAnsi="Calibri" w:cs="Calibri"/>
          <w:b/>
          <w:snapToGrid w:val="0"/>
          <w:sz w:val="22"/>
          <w:szCs w:val="22"/>
          <w:u w:val="single"/>
        </w:rPr>
      </w:pPr>
      <w:r w:rsidRPr="00E85F4D">
        <w:rPr>
          <w:rFonts w:ascii="Calibri" w:hAnsi="Calibri" w:cs="Calibri"/>
          <w:b/>
          <w:snapToGrid w:val="0"/>
          <w:sz w:val="22"/>
          <w:szCs w:val="22"/>
          <w:u w:val="single"/>
        </w:rPr>
        <w:t>1. Smluvní strany</w:t>
      </w:r>
      <w:r w:rsidRPr="00E85F4D">
        <w:rPr>
          <w:rFonts w:ascii="Calibri" w:hAnsi="Calibri" w:cs="Calibri"/>
          <w:snapToGrid w:val="0"/>
          <w:sz w:val="22"/>
          <w:szCs w:val="22"/>
        </w:rPr>
        <w:tab/>
      </w:r>
    </w:p>
    <w:p w14:paraId="2942A5C1" w14:textId="77777777" w:rsidR="006B742B" w:rsidRPr="00E85F4D" w:rsidRDefault="006B742B" w:rsidP="00060C2F">
      <w:pPr>
        <w:widowControl w:val="0"/>
        <w:ind w:firstLine="708"/>
        <w:jc w:val="both"/>
        <w:rPr>
          <w:rFonts w:ascii="Calibri" w:hAnsi="Calibri" w:cs="Calibri"/>
          <w:snapToGrid w:val="0"/>
          <w:sz w:val="22"/>
          <w:szCs w:val="22"/>
        </w:rPr>
      </w:pPr>
      <w:r w:rsidRPr="00E85F4D">
        <w:rPr>
          <w:rFonts w:ascii="Calibri" w:hAnsi="Calibri" w:cs="Calibri"/>
          <w:snapToGrid w:val="0"/>
          <w:sz w:val="22"/>
          <w:szCs w:val="22"/>
        </w:rPr>
        <w:t>Prodávající:</w:t>
      </w:r>
      <w:r w:rsidRPr="00E85F4D">
        <w:rPr>
          <w:rFonts w:ascii="Calibri" w:hAnsi="Calibri" w:cs="Calibri"/>
          <w:snapToGrid w:val="0"/>
          <w:sz w:val="22"/>
          <w:szCs w:val="22"/>
        </w:rPr>
        <w:tab/>
      </w:r>
      <w:r w:rsidRPr="00E85F4D">
        <w:rPr>
          <w:rFonts w:ascii="Calibri" w:hAnsi="Calibri" w:cs="Calibri"/>
          <w:b/>
          <w:snapToGrid w:val="0"/>
          <w:sz w:val="22"/>
          <w:szCs w:val="22"/>
        </w:rPr>
        <w:t>ITTEC</w:t>
      </w:r>
      <w:r w:rsidR="00A351E7" w:rsidRPr="00E85F4D">
        <w:rPr>
          <w:rFonts w:ascii="Calibri" w:hAnsi="Calibri" w:cs="Calibri"/>
          <w:b/>
          <w:snapToGrid w:val="0"/>
          <w:sz w:val="22"/>
          <w:szCs w:val="22"/>
        </w:rPr>
        <w:t>,</w:t>
      </w:r>
      <w:r w:rsidR="00C35DBC" w:rsidRPr="00E85F4D">
        <w:rPr>
          <w:rFonts w:ascii="Calibri" w:hAnsi="Calibri" w:cs="Calibri"/>
          <w:b/>
          <w:snapToGrid w:val="0"/>
          <w:sz w:val="22"/>
          <w:szCs w:val="22"/>
        </w:rPr>
        <w:t xml:space="preserve"> </w:t>
      </w:r>
      <w:r w:rsidRPr="00E85F4D">
        <w:rPr>
          <w:rFonts w:ascii="Calibri" w:hAnsi="Calibri" w:cs="Calibri"/>
          <w:b/>
          <w:snapToGrid w:val="0"/>
          <w:sz w:val="22"/>
          <w:szCs w:val="22"/>
        </w:rPr>
        <w:t>s.r.o.</w:t>
      </w:r>
      <w:r w:rsidRPr="00E85F4D">
        <w:rPr>
          <w:rFonts w:ascii="Calibri" w:hAnsi="Calibri" w:cs="Calibri"/>
          <w:snapToGrid w:val="0"/>
          <w:sz w:val="22"/>
          <w:szCs w:val="22"/>
        </w:rPr>
        <w:tab/>
      </w:r>
      <w:r w:rsidRPr="00E85F4D">
        <w:rPr>
          <w:rFonts w:ascii="Calibri" w:hAnsi="Calibri" w:cs="Calibri"/>
          <w:snapToGrid w:val="0"/>
          <w:sz w:val="22"/>
          <w:szCs w:val="22"/>
        </w:rPr>
        <w:tab/>
      </w:r>
      <w:r w:rsidRPr="00E85F4D">
        <w:rPr>
          <w:rFonts w:ascii="Calibri" w:hAnsi="Calibri" w:cs="Calibri"/>
          <w:snapToGrid w:val="0"/>
          <w:sz w:val="22"/>
          <w:szCs w:val="22"/>
        </w:rPr>
        <w:tab/>
      </w:r>
      <w:r w:rsidRPr="00E85F4D">
        <w:rPr>
          <w:rFonts w:ascii="Calibri" w:hAnsi="Calibri" w:cs="Calibri"/>
          <w:snapToGrid w:val="0"/>
          <w:sz w:val="22"/>
          <w:szCs w:val="22"/>
        </w:rPr>
        <w:tab/>
      </w:r>
      <w:r w:rsidRPr="00E85F4D">
        <w:rPr>
          <w:rFonts w:ascii="Calibri" w:hAnsi="Calibri" w:cs="Calibri"/>
          <w:snapToGrid w:val="0"/>
          <w:sz w:val="22"/>
          <w:szCs w:val="22"/>
        </w:rPr>
        <w:tab/>
      </w:r>
    </w:p>
    <w:p w14:paraId="7CDDB3A7" w14:textId="77777777" w:rsidR="009E7526" w:rsidRPr="00E85F4D" w:rsidRDefault="006B742B" w:rsidP="00060C2F">
      <w:pPr>
        <w:widowControl w:val="0"/>
        <w:jc w:val="both"/>
        <w:rPr>
          <w:rFonts w:ascii="Calibri" w:hAnsi="Calibri" w:cs="Calibri"/>
          <w:snapToGrid w:val="0"/>
          <w:sz w:val="22"/>
          <w:szCs w:val="22"/>
        </w:rPr>
      </w:pPr>
      <w:r w:rsidRPr="00E85F4D">
        <w:rPr>
          <w:rFonts w:ascii="Calibri" w:hAnsi="Calibri" w:cs="Calibri"/>
          <w:snapToGrid w:val="0"/>
          <w:sz w:val="22"/>
          <w:szCs w:val="22"/>
        </w:rPr>
        <w:tab/>
      </w:r>
      <w:r w:rsidRPr="00E85F4D">
        <w:rPr>
          <w:rFonts w:ascii="Calibri" w:hAnsi="Calibri" w:cs="Calibri"/>
          <w:snapToGrid w:val="0"/>
          <w:sz w:val="22"/>
          <w:szCs w:val="22"/>
        </w:rPr>
        <w:tab/>
      </w:r>
      <w:r w:rsidRPr="00E85F4D">
        <w:rPr>
          <w:rFonts w:ascii="Calibri" w:hAnsi="Calibri" w:cs="Calibri"/>
          <w:snapToGrid w:val="0"/>
          <w:sz w:val="22"/>
          <w:szCs w:val="22"/>
        </w:rPr>
        <w:tab/>
      </w:r>
      <w:r w:rsidR="009E7526" w:rsidRPr="00E85F4D">
        <w:rPr>
          <w:rFonts w:ascii="Calibri" w:hAnsi="Calibri" w:cs="Calibri"/>
          <w:snapToGrid w:val="0"/>
          <w:sz w:val="22"/>
          <w:szCs w:val="22"/>
        </w:rPr>
        <w:t>Z</w:t>
      </w:r>
      <w:r w:rsidRPr="00E85F4D">
        <w:rPr>
          <w:rFonts w:ascii="Calibri" w:hAnsi="Calibri" w:cs="Calibri"/>
          <w:snapToGrid w:val="0"/>
          <w:sz w:val="22"/>
          <w:szCs w:val="22"/>
        </w:rPr>
        <w:t>astoupený</w:t>
      </w:r>
      <w:r w:rsidR="009E7526" w:rsidRPr="00E85F4D">
        <w:rPr>
          <w:rFonts w:ascii="Calibri" w:hAnsi="Calibri" w:cs="Calibri"/>
          <w:snapToGrid w:val="0"/>
          <w:sz w:val="22"/>
          <w:szCs w:val="22"/>
        </w:rPr>
        <w:t>:</w:t>
      </w:r>
      <w:r w:rsidR="00E476FA" w:rsidRPr="00E85F4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68379C">
        <w:rPr>
          <w:rFonts w:ascii="Calibri" w:hAnsi="Calibri" w:cs="Calibri"/>
          <w:snapToGrid w:val="0"/>
          <w:sz w:val="22"/>
          <w:szCs w:val="22"/>
        </w:rPr>
        <w:t xml:space="preserve">RNDr. </w:t>
      </w:r>
      <w:r w:rsidR="009E7526" w:rsidRPr="00E85F4D">
        <w:rPr>
          <w:rFonts w:ascii="Calibri" w:hAnsi="Calibri" w:cs="Calibri"/>
          <w:snapToGrid w:val="0"/>
          <w:sz w:val="22"/>
          <w:szCs w:val="22"/>
        </w:rPr>
        <w:t>Pav</w:t>
      </w:r>
      <w:r w:rsidR="00B70E57">
        <w:rPr>
          <w:rFonts w:ascii="Calibri" w:hAnsi="Calibri" w:cs="Calibri"/>
          <w:snapToGrid w:val="0"/>
          <w:sz w:val="22"/>
          <w:szCs w:val="22"/>
        </w:rPr>
        <w:t>e</w:t>
      </w:r>
      <w:r w:rsidR="00E476FA" w:rsidRPr="00E85F4D">
        <w:rPr>
          <w:rFonts w:ascii="Calibri" w:hAnsi="Calibri" w:cs="Calibri"/>
          <w:snapToGrid w:val="0"/>
          <w:sz w:val="22"/>
          <w:szCs w:val="22"/>
        </w:rPr>
        <w:t>l Hrdin</w:t>
      </w:r>
      <w:r w:rsidR="00B70E57">
        <w:rPr>
          <w:rFonts w:ascii="Calibri" w:hAnsi="Calibri" w:cs="Calibri"/>
          <w:snapToGrid w:val="0"/>
          <w:sz w:val="22"/>
          <w:szCs w:val="22"/>
        </w:rPr>
        <w:t>a</w:t>
      </w:r>
      <w:r w:rsidR="00E476FA" w:rsidRPr="00E85F4D">
        <w:rPr>
          <w:rFonts w:ascii="Calibri" w:hAnsi="Calibri" w:cs="Calibri"/>
          <w:snapToGrid w:val="0"/>
          <w:sz w:val="22"/>
          <w:szCs w:val="22"/>
        </w:rPr>
        <w:t xml:space="preserve"> - jednatele</w:t>
      </w:r>
    </w:p>
    <w:p w14:paraId="60420600" w14:textId="77777777" w:rsidR="006B742B" w:rsidRPr="00E85F4D" w:rsidRDefault="006B742B" w:rsidP="00060C2F">
      <w:pPr>
        <w:widowControl w:val="0"/>
        <w:jc w:val="both"/>
        <w:rPr>
          <w:rFonts w:ascii="Calibri" w:hAnsi="Calibri" w:cs="Calibri"/>
          <w:snapToGrid w:val="0"/>
          <w:sz w:val="22"/>
          <w:szCs w:val="22"/>
        </w:rPr>
      </w:pPr>
      <w:r w:rsidRPr="00E85F4D">
        <w:rPr>
          <w:rFonts w:ascii="Calibri" w:hAnsi="Calibri" w:cs="Calibri"/>
          <w:snapToGrid w:val="0"/>
          <w:sz w:val="22"/>
          <w:szCs w:val="22"/>
        </w:rPr>
        <w:tab/>
      </w:r>
      <w:r w:rsidRPr="00E85F4D">
        <w:rPr>
          <w:rFonts w:ascii="Calibri" w:hAnsi="Calibri" w:cs="Calibri"/>
          <w:snapToGrid w:val="0"/>
          <w:sz w:val="22"/>
          <w:szCs w:val="22"/>
        </w:rPr>
        <w:tab/>
      </w:r>
      <w:r w:rsidRPr="00E85F4D">
        <w:rPr>
          <w:rFonts w:ascii="Calibri" w:hAnsi="Calibri" w:cs="Calibri"/>
          <w:snapToGrid w:val="0"/>
          <w:sz w:val="22"/>
          <w:szCs w:val="22"/>
        </w:rPr>
        <w:tab/>
      </w:r>
      <w:r w:rsidR="009E7526" w:rsidRPr="00E85F4D">
        <w:rPr>
          <w:rFonts w:ascii="Calibri" w:hAnsi="Calibri" w:cs="Calibri"/>
          <w:snapToGrid w:val="0"/>
          <w:sz w:val="22"/>
          <w:szCs w:val="22"/>
        </w:rPr>
        <w:t>IČ</w:t>
      </w:r>
      <w:r w:rsidR="00E476FA" w:rsidRPr="00E85F4D">
        <w:rPr>
          <w:rFonts w:ascii="Calibri" w:hAnsi="Calibri" w:cs="Calibri"/>
          <w:snapToGrid w:val="0"/>
          <w:sz w:val="22"/>
          <w:szCs w:val="22"/>
        </w:rPr>
        <w:t>O</w:t>
      </w:r>
      <w:r w:rsidR="009E7526" w:rsidRPr="00E85F4D">
        <w:rPr>
          <w:rFonts w:ascii="Calibri" w:hAnsi="Calibri" w:cs="Calibri"/>
          <w:snapToGrid w:val="0"/>
          <w:sz w:val="22"/>
          <w:szCs w:val="22"/>
        </w:rPr>
        <w:t xml:space="preserve">: 64574296, </w:t>
      </w:r>
      <w:r w:rsidRPr="00E85F4D">
        <w:rPr>
          <w:rFonts w:ascii="Calibri" w:hAnsi="Calibri" w:cs="Calibri"/>
          <w:snapToGrid w:val="0"/>
          <w:sz w:val="22"/>
          <w:szCs w:val="22"/>
        </w:rPr>
        <w:t>DIČ:</w:t>
      </w:r>
      <w:r w:rsidR="004B2567" w:rsidRPr="00E85F4D">
        <w:rPr>
          <w:rFonts w:ascii="Calibri" w:hAnsi="Calibri" w:cs="Calibri"/>
          <w:snapToGrid w:val="0"/>
          <w:sz w:val="22"/>
          <w:szCs w:val="22"/>
        </w:rPr>
        <w:t xml:space="preserve"> CZ</w:t>
      </w:r>
      <w:r w:rsidRPr="00E85F4D">
        <w:rPr>
          <w:rFonts w:ascii="Calibri" w:hAnsi="Calibri" w:cs="Calibri"/>
          <w:snapToGrid w:val="0"/>
          <w:sz w:val="22"/>
          <w:szCs w:val="22"/>
        </w:rPr>
        <w:t>64574296</w:t>
      </w:r>
    </w:p>
    <w:p w14:paraId="5FED2369" w14:textId="77777777" w:rsidR="006B742B" w:rsidRPr="00E85F4D" w:rsidRDefault="006B742B" w:rsidP="00060C2F">
      <w:pPr>
        <w:widowControl w:val="0"/>
        <w:jc w:val="both"/>
        <w:rPr>
          <w:rFonts w:ascii="Calibri" w:hAnsi="Calibri" w:cs="Calibri"/>
          <w:snapToGrid w:val="0"/>
          <w:sz w:val="22"/>
          <w:szCs w:val="22"/>
        </w:rPr>
      </w:pPr>
      <w:r w:rsidRPr="00E85F4D">
        <w:rPr>
          <w:rFonts w:ascii="Calibri" w:hAnsi="Calibri" w:cs="Calibri"/>
          <w:snapToGrid w:val="0"/>
          <w:sz w:val="22"/>
          <w:szCs w:val="22"/>
        </w:rPr>
        <w:tab/>
      </w:r>
      <w:r w:rsidRPr="00E85F4D">
        <w:rPr>
          <w:rFonts w:ascii="Calibri" w:hAnsi="Calibri" w:cs="Calibri"/>
          <w:snapToGrid w:val="0"/>
          <w:sz w:val="22"/>
          <w:szCs w:val="22"/>
        </w:rPr>
        <w:tab/>
      </w:r>
      <w:r w:rsidRPr="00E85F4D">
        <w:rPr>
          <w:rFonts w:ascii="Calibri" w:hAnsi="Calibri" w:cs="Calibri"/>
          <w:snapToGrid w:val="0"/>
          <w:sz w:val="22"/>
          <w:szCs w:val="22"/>
        </w:rPr>
        <w:tab/>
      </w:r>
      <w:r w:rsidR="005D07CE" w:rsidRPr="005D07CE">
        <w:rPr>
          <w:rFonts w:ascii="Calibri" w:hAnsi="Calibri" w:cs="Calibri"/>
          <w:snapToGrid w:val="0"/>
          <w:sz w:val="22"/>
          <w:szCs w:val="22"/>
        </w:rPr>
        <w:t>Vitějovská 228/12, Cholupice, 143 00 Praha 4</w:t>
      </w:r>
      <w:r w:rsidR="009E7526" w:rsidRPr="00E85F4D">
        <w:rPr>
          <w:rFonts w:ascii="Calibri" w:hAnsi="Calibri" w:cs="Calibri"/>
          <w:snapToGrid w:val="0"/>
          <w:sz w:val="22"/>
          <w:szCs w:val="22"/>
        </w:rPr>
        <w:t>, Česká republika</w:t>
      </w:r>
    </w:p>
    <w:p w14:paraId="27746530" w14:textId="233F32C5" w:rsidR="006B742B" w:rsidRPr="00E85F4D" w:rsidRDefault="006B742B" w:rsidP="00B70E57">
      <w:pPr>
        <w:widowControl w:val="0"/>
        <w:jc w:val="both"/>
        <w:rPr>
          <w:rFonts w:ascii="Calibri" w:hAnsi="Calibri" w:cs="Calibri"/>
          <w:snapToGrid w:val="0"/>
          <w:sz w:val="22"/>
          <w:szCs w:val="22"/>
        </w:rPr>
      </w:pPr>
      <w:r w:rsidRPr="00E85F4D">
        <w:rPr>
          <w:rFonts w:ascii="Calibri" w:hAnsi="Calibri" w:cs="Calibri"/>
          <w:snapToGrid w:val="0"/>
          <w:sz w:val="22"/>
          <w:szCs w:val="22"/>
        </w:rPr>
        <w:tab/>
      </w:r>
      <w:r w:rsidRPr="00E85F4D">
        <w:rPr>
          <w:rFonts w:ascii="Calibri" w:hAnsi="Calibri" w:cs="Calibri"/>
          <w:snapToGrid w:val="0"/>
          <w:sz w:val="22"/>
          <w:szCs w:val="22"/>
        </w:rPr>
        <w:tab/>
      </w:r>
      <w:r w:rsidRPr="00E85F4D">
        <w:rPr>
          <w:rFonts w:ascii="Calibri" w:hAnsi="Calibri" w:cs="Calibri"/>
          <w:snapToGrid w:val="0"/>
          <w:sz w:val="22"/>
          <w:szCs w:val="22"/>
        </w:rPr>
        <w:tab/>
        <w:t>bankovní spojení:</w:t>
      </w:r>
      <w:r w:rsidR="00D3575F" w:rsidRPr="00E85F4D">
        <w:rPr>
          <w:rFonts w:ascii="Calibri" w:hAnsi="Calibri" w:cs="Calibri"/>
          <w:snapToGrid w:val="0"/>
          <w:sz w:val="22"/>
          <w:szCs w:val="22"/>
        </w:rPr>
        <w:t xml:space="preserve"> </w:t>
      </w:r>
    </w:p>
    <w:p w14:paraId="375AA773" w14:textId="77777777" w:rsidR="0045068E" w:rsidRPr="00E85F4D" w:rsidRDefault="0045068E" w:rsidP="00060C2F">
      <w:pPr>
        <w:widowControl w:val="0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2BD6A56B" w14:textId="77777777" w:rsidR="006B742B" w:rsidRPr="00B70E57" w:rsidRDefault="00B70E57" w:rsidP="00B70E57">
      <w:pPr>
        <w:widowControl w:val="0"/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ab/>
      </w:r>
      <w:r w:rsidR="006B742B" w:rsidRPr="00B70E57">
        <w:rPr>
          <w:rFonts w:ascii="Calibri" w:hAnsi="Calibri" w:cs="Calibri"/>
          <w:snapToGrid w:val="0"/>
          <w:sz w:val="22"/>
          <w:szCs w:val="22"/>
        </w:rPr>
        <w:t>Kupující:</w:t>
      </w:r>
      <w:r w:rsidR="006B742B" w:rsidRPr="00B70E57">
        <w:rPr>
          <w:rFonts w:ascii="Calibri" w:hAnsi="Calibri" w:cs="Calibri"/>
          <w:snapToGrid w:val="0"/>
          <w:sz w:val="22"/>
          <w:szCs w:val="22"/>
        </w:rPr>
        <w:tab/>
      </w:r>
      <w:r w:rsidRPr="00B70E57">
        <w:rPr>
          <w:rFonts w:ascii="Calibri" w:hAnsi="Calibri" w:cs="Calibri"/>
          <w:b/>
          <w:bCs/>
          <w:snapToGrid w:val="0"/>
          <w:sz w:val="22"/>
          <w:szCs w:val="22"/>
        </w:rPr>
        <w:t>Správa sportovišť Kopřivnice p.o.</w:t>
      </w:r>
    </w:p>
    <w:p w14:paraId="6494CE03" w14:textId="77777777" w:rsidR="009E7526" w:rsidRPr="00B70E57" w:rsidRDefault="007E417B" w:rsidP="00B70E57">
      <w:pPr>
        <w:widowControl w:val="0"/>
        <w:jc w:val="both"/>
        <w:rPr>
          <w:rFonts w:ascii="Calibri" w:hAnsi="Calibri" w:cs="Calibri"/>
          <w:snapToGrid w:val="0"/>
          <w:sz w:val="22"/>
          <w:szCs w:val="22"/>
        </w:rPr>
      </w:pPr>
      <w:r w:rsidRPr="00B70E57">
        <w:rPr>
          <w:rFonts w:ascii="Calibri" w:hAnsi="Calibri" w:cs="Calibri"/>
          <w:snapToGrid w:val="0"/>
          <w:sz w:val="22"/>
          <w:szCs w:val="22"/>
        </w:rPr>
        <w:tab/>
      </w:r>
      <w:r w:rsidRPr="00B70E57">
        <w:rPr>
          <w:rFonts w:ascii="Calibri" w:hAnsi="Calibri" w:cs="Calibri"/>
          <w:snapToGrid w:val="0"/>
          <w:sz w:val="22"/>
          <w:szCs w:val="22"/>
        </w:rPr>
        <w:tab/>
      </w:r>
      <w:r w:rsidR="00F60397" w:rsidRPr="00B70E57">
        <w:rPr>
          <w:rFonts w:ascii="Calibri" w:hAnsi="Calibri" w:cs="Calibri"/>
          <w:snapToGrid w:val="0"/>
          <w:sz w:val="22"/>
          <w:szCs w:val="22"/>
        </w:rPr>
        <w:tab/>
      </w:r>
      <w:r w:rsidR="00525A59" w:rsidRPr="00B70E57">
        <w:rPr>
          <w:rFonts w:ascii="Calibri" w:hAnsi="Calibri" w:cs="Calibri"/>
          <w:snapToGrid w:val="0"/>
          <w:sz w:val="22"/>
          <w:szCs w:val="22"/>
        </w:rPr>
        <w:t>Zastoupen</w:t>
      </w:r>
      <w:r w:rsidR="00C6575F" w:rsidRPr="00B70E57">
        <w:rPr>
          <w:rFonts w:ascii="Calibri" w:hAnsi="Calibri" w:cs="Calibri"/>
          <w:snapToGrid w:val="0"/>
          <w:sz w:val="22"/>
          <w:szCs w:val="22"/>
        </w:rPr>
        <w:t>é</w:t>
      </w:r>
      <w:r w:rsidR="009E7526" w:rsidRPr="00B70E57">
        <w:rPr>
          <w:rFonts w:ascii="Calibri" w:hAnsi="Calibri" w:cs="Calibri"/>
          <w:snapToGrid w:val="0"/>
          <w:sz w:val="22"/>
          <w:szCs w:val="22"/>
        </w:rPr>
        <w:t>:</w:t>
      </w:r>
      <w:r w:rsidR="00D42806" w:rsidRPr="00B70E57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B70E57" w:rsidRPr="00B70E57">
        <w:rPr>
          <w:rFonts w:ascii="Calibri" w:hAnsi="Calibri" w:cs="Calibri"/>
          <w:snapToGrid w:val="0"/>
          <w:sz w:val="22"/>
          <w:szCs w:val="22"/>
        </w:rPr>
        <w:t>Bc. Pavel Vyškovský - ředitel</w:t>
      </w:r>
    </w:p>
    <w:p w14:paraId="3BB0489E" w14:textId="77777777" w:rsidR="00F60397" w:rsidRPr="00B70E57" w:rsidRDefault="006B742B" w:rsidP="00B70E57">
      <w:pPr>
        <w:widowControl w:val="0"/>
        <w:jc w:val="both"/>
        <w:rPr>
          <w:rFonts w:ascii="Calibri" w:hAnsi="Calibri" w:cs="Calibri"/>
          <w:snapToGrid w:val="0"/>
          <w:sz w:val="22"/>
          <w:szCs w:val="22"/>
        </w:rPr>
      </w:pPr>
      <w:r w:rsidRPr="00B70E57">
        <w:rPr>
          <w:rFonts w:ascii="Calibri" w:hAnsi="Calibri" w:cs="Calibri"/>
          <w:snapToGrid w:val="0"/>
          <w:sz w:val="22"/>
          <w:szCs w:val="22"/>
        </w:rPr>
        <w:tab/>
      </w:r>
      <w:r w:rsidR="007E417B" w:rsidRPr="00B70E57">
        <w:rPr>
          <w:rFonts w:ascii="Calibri" w:hAnsi="Calibri" w:cs="Calibri"/>
          <w:snapToGrid w:val="0"/>
          <w:sz w:val="22"/>
          <w:szCs w:val="22"/>
        </w:rPr>
        <w:tab/>
      </w:r>
      <w:r w:rsidR="00D3575F" w:rsidRPr="00B70E57">
        <w:rPr>
          <w:rFonts w:ascii="Calibri" w:hAnsi="Calibri" w:cs="Calibri"/>
          <w:snapToGrid w:val="0"/>
          <w:sz w:val="22"/>
          <w:szCs w:val="22"/>
        </w:rPr>
        <w:tab/>
      </w:r>
      <w:r w:rsidR="009E7526" w:rsidRPr="00B70E57">
        <w:rPr>
          <w:rFonts w:ascii="Calibri" w:hAnsi="Calibri" w:cs="Calibri"/>
          <w:snapToGrid w:val="0"/>
          <w:sz w:val="22"/>
          <w:szCs w:val="22"/>
        </w:rPr>
        <w:t>IČ</w:t>
      </w:r>
      <w:r w:rsidR="00E476FA" w:rsidRPr="00B70E57">
        <w:rPr>
          <w:rFonts w:ascii="Calibri" w:hAnsi="Calibri" w:cs="Calibri"/>
          <w:snapToGrid w:val="0"/>
          <w:sz w:val="22"/>
          <w:szCs w:val="22"/>
        </w:rPr>
        <w:t>O</w:t>
      </w:r>
      <w:r w:rsidR="009E7526" w:rsidRPr="00B70E57">
        <w:rPr>
          <w:rFonts w:ascii="Calibri" w:hAnsi="Calibri" w:cs="Calibri"/>
          <w:snapToGrid w:val="0"/>
          <w:sz w:val="22"/>
          <w:szCs w:val="22"/>
        </w:rPr>
        <w:t>:</w:t>
      </w:r>
      <w:r w:rsidR="00D42806" w:rsidRPr="00B70E57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B70E57" w:rsidRPr="00B70E57">
        <w:rPr>
          <w:rFonts w:ascii="Calibri" w:hAnsi="Calibri" w:cs="Calibri"/>
          <w:snapToGrid w:val="0"/>
          <w:sz w:val="22"/>
          <w:szCs w:val="22"/>
        </w:rPr>
        <w:t>62331078</w:t>
      </w:r>
    </w:p>
    <w:p w14:paraId="74DEB514" w14:textId="77777777" w:rsidR="00D3575F" w:rsidRPr="00B70E57" w:rsidRDefault="006B742B" w:rsidP="00B70E57">
      <w:pPr>
        <w:widowControl w:val="0"/>
        <w:jc w:val="both"/>
        <w:rPr>
          <w:rFonts w:ascii="Calibri" w:hAnsi="Calibri" w:cs="Calibri"/>
          <w:snapToGrid w:val="0"/>
          <w:sz w:val="22"/>
          <w:szCs w:val="22"/>
        </w:rPr>
      </w:pPr>
      <w:r w:rsidRPr="00B70E57">
        <w:rPr>
          <w:rFonts w:ascii="Calibri" w:hAnsi="Calibri" w:cs="Calibri"/>
          <w:snapToGrid w:val="0"/>
          <w:sz w:val="22"/>
          <w:szCs w:val="22"/>
        </w:rPr>
        <w:tab/>
      </w:r>
      <w:r w:rsidRPr="00B70E57">
        <w:rPr>
          <w:rFonts w:ascii="Calibri" w:hAnsi="Calibri" w:cs="Calibri"/>
          <w:snapToGrid w:val="0"/>
          <w:sz w:val="22"/>
          <w:szCs w:val="22"/>
        </w:rPr>
        <w:tab/>
      </w:r>
      <w:r w:rsidR="00F60397" w:rsidRPr="00B70E57">
        <w:rPr>
          <w:rFonts w:ascii="Calibri" w:hAnsi="Calibri" w:cs="Calibri"/>
          <w:snapToGrid w:val="0"/>
          <w:sz w:val="22"/>
          <w:szCs w:val="22"/>
        </w:rPr>
        <w:tab/>
      </w:r>
      <w:r w:rsidR="00B70E57" w:rsidRPr="00B70E57">
        <w:rPr>
          <w:rFonts w:ascii="Calibri" w:hAnsi="Calibri" w:cs="Calibri"/>
          <w:snapToGrid w:val="0"/>
          <w:sz w:val="22"/>
          <w:szCs w:val="22"/>
        </w:rPr>
        <w:t>Štefánikova 1163/12, 74221 Kopřivnice</w:t>
      </w:r>
    </w:p>
    <w:p w14:paraId="1ED5BEBF" w14:textId="4267CD63" w:rsidR="00F60397" w:rsidRPr="00E85F4D" w:rsidRDefault="00C6575F" w:rsidP="00B70E57">
      <w:pPr>
        <w:widowControl w:val="0"/>
        <w:jc w:val="both"/>
        <w:rPr>
          <w:rFonts w:ascii="Calibri" w:hAnsi="Calibri" w:cs="Calibri"/>
          <w:snapToGrid w:val="0"/>
          <w:sz w:val="22"/>
          <w:szCs w:val="22"/>
        </w:rPr>
      </w:pPr>
      <w:r w:rsidRPr="00B70E57">
        <w:rPr>
          <w:rFonts w:ascii="Calibri" w:hAnsi="Calibri" w:cs="Calibri"/>
          <w:snapToGrid w:val="0"/>
          <w:sz w:val="22"/>
          <w:szCs w:val="22"/>
        </w:rPr>
        <w:tab/>
      </w:r>
      <w:r w:rsidRPr="00B70E57">
        <w:rPr>
          <w:rFonts w:ascii="Calibri" w:hAnsi="Calibri" w:cs="Calibri"/>
          <w:snapToGrid w:val="0"/>
          <w:sz w:val="22"/>
          <w:szCs w:val="22"/>
        </w:rPr>
        <w:tab/>
      </w:r>
      <w:r w:rsidRPr="00B70E57">
        <w:rPr>
          <w:rFonts w:ascii="Calibri" w:hAnsi="Calibri" w:cs="Calibri"/>
          <w:snapToGrid w:val="0"/>
          <w:sz w:val="22"/>
          <w:szCs w:val="22"/>
        </w:rPr>
        <w:tab/>
        <w:t>bankovní spojení:</w:t>
      </w:r>
      <w:r w:rsidRPr="00E85F4D">
        <w:rPr>
          <w:rFonts w:ascii="Calibri" w:hAnsi="Calibri" w:cs="Calibri"/>
          <w:snapToGrid w:val="0"/>
          <w:sz w:val="22"/>
          <w:szCs w:val="22"/>
        </w:rPr>
        <w:t xml:space="preserve"> </w:t>
      </w:r>
    </w:p>
    <w:p w14:paraId="0903703E" w14:textId="77777777" w:rsidR="00C6575F" w:rsidRDefault="00C6575F" w:rsidP="00060C2F">
      <w:pPr>
        <w:widowControl w:val="0"/>
        <w:jc w:val="both"/>
        <w:rPr>
          <w:rFonts w:ascii="Calibri" w:hAnsi="Calibri" w:cs="Calibri"/>
          <w:b/>
          <w:snapToGrid w:val="0"/>
          <w:sz w:val="22"/>
          <w:szCs w:val="22"/>
          <w:u w:val="single"/>
        </w:rPr>
      </w:pPr>
    </w:p>
    <w:p w14:paraId="63F5BF9B" w14:textId="77777777" w:rsidR="006B742B" w:rsidRPr="00E85F4D" w:rsidRDefault="006B742B" w:rsidP="00060C2F">
      <w:pPr>
        <w:widowControl w:val="0"/>
        <w:jc w:val="both"/>
        <w:rPr>
          <w:rFonts w:ascii="Calibri" w:hAnsi="Calibri" w:cs="Calibri"/>
          <w:snapToGrid w:val="0"/>
          <w:sz w:val="22"/>
          <w:szCs w:val="22"/>
        </w:rPr>
      </w:pPr>
      <w:r w:rsidRPr="00E85F4D">
        <w:rPr>
          <w:rFonts w:ascii="Calibri" w:hAnsi="Calibri" w:cs="Calibri"/>
          <w:b/>
          <w:snapToGrid w:val="0"/>
          <w:sz w:val="22"/>
          <w:szCs w:val="22"/>
          <w:u w:val="single"/>
        </w:rPr>
        <w:t>2. Předmět smlouvy</w:t>
      </w:r>
    </w:p>
    <w:p w14:paraId="65C48947" w14:textId="77777777" w:rsidR="009E7526" w:rsidRPr="00E85F4D" w:rsidRDefault="006B742B" w:rsidP="00060C2F">
      <w:pPr>
        <w:widowControl w:val="0"/>
        <w:jc w:val="both"/>
        <w:rPr>
          <w:rFonts w:ascii="Calibri" w:hAnsi="Calibri" w:cs="Calibri"/>
          <w:snapToGrid w:val="0"/>
          <w:sz w:val="22"/>
          <w:szCs w:val="22"/>
        </w:rPr>
      </w:pPr>
      <w:r w:rsidRPr="00E85F4D">
        <w:rPr>
          <w:rFonts w:ascii="Calibri" w:hAnsi="Calibri" w:cs="Calibri"/>
          <w:snapToGrid w:val="0"/>
          <w:sz w:val="22"/>
          <w:szCs w:val="22"/>
        </w:rPr>
        <w:t>Předmětem této smlouvy je prodej a nákup</w:t>
      </w:r>
      <w:r w:rsidR="009E7526" w:rsidRPr="00E85F4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A51B2D">
        <w:rPr>
          <w:rFonts w:ascii="Calibri" w:hAnsi="Calibri" w:cs="Calibri"/>
          <w:snapToGrid w:val="0"/>
          <w:sz w:val="22"/>
          <w:szCs w:val="22"/>
        </w:rPr>
        <w:t>pískovače Rink 1010</w:t>
      </w:r>
      <w:r w:rsidR="00B70E57">
        <w:rPr>
          <w:rFonts w:ascii="Calibri" w:hAnsi="Calibri" w:cs="Calibri"/>
          <w:snapToGrid w:val="0"/>
          <w:sz w:val="22"/>
          <w:szCs w:val="22"/>
        </w:rPr>
        <w:t xml:space="preserve">, výrobce Redexim – ve specifikaci dle nabídky ze dne </w:t>
      </w:r>
      <w:r w:rsidR="00A51B2D">
        <w:rPr>
          <w:rFonts w:ascii="Calibri" w:hAnsi="Calibri" w:cs="Calibri"/>
          <w:snapToGrid w:val="0"/>
          <w:sz w:val="22"/>
          <w:szCs w:val="22"/>
        </w:rPr>
        <w:t>12.11.2024</w:t>
      </w:r>
      <w:r w:rsidR="00B70E57">
        <w:rPr>
          <w:rFonts w:ascii="Calibri" w:hAnsi="Calibri" w:cs="Calibri"/>
          <w:snapToGrid w:val="0"/>
          <w:sz w:val="22"/>
          <w:szCs w:val="22"/>
        </w:rPr>
        <w:t>.</w:t>
      </w:r>
    </w:p>
    <w:p w14:paraId="3FD35F2E" w14:textId="77777777" w:rsidR="0045068E" w:rsidRPr="00E85F4D" w:rsidRDefault="0045068E" w:rsidP="00060C2F">
      <w:pPr>
        <w:jc w:val="both"/>
        <w:rPr>
          <w:rFonts w:ascii="Calibri" w:hAnsi="Calibri" w:cs="Calibri"/>
          <w:sz w:val="22"/>
          <w:szCs w:val="22"/>
        </w:rPr>
      </w:pPr>
    </w:p>
    <w:p w14:paraId="2AF74140" w14:textId="77777777" w:rsidR="006B742B" w:rsidRPr="00E85F4D" w:rsidRDefault="006B742B" w:rsidP="00060C2F">
      <w:pPr>
        <w:widowControl w:val="0"/>
        <w:jc w:val="both"/>
        <w:rPr>
          <w:rFonts w:ascii="Calibri" w:hAnsi="Calibri" w:cs="Calibri"/>
          <w:b/>
          <w:snapToGrid w:val="0"/>
          <w:sz w:val="22"/>
          <w:szCs w:val="22"/>
          <w:u w:val="single"/>
        </w:rPr>
      </w:pPr>
      <w:r w:rsidRPr="00E85F4D">
        <w:rPr>
          <w:rFonts w:ascii="Calibri" w:hAnsi="Calibri" w:cs="Calibri"/>
          <w:b/>
          <w:snapToGrid w:val="0"/>
          <w:sz w:val="22"/>
          <w:szCs w:val="22"/>
          <w:u w:val="single"/>
        </w:rPr>
        <w:t xml:space="preserve">3. </w:t>
      </w:r>
      <w:r w:rsidR="00637C3F" w:rsidRPr="00E85F4D">
        <w:rPr>
          <w:rFonts w:ascii="Calibri" w:hAnsi="Calibri" w:cs="Calibri"/>
          <w:b/>
          <w:snapToGrid w:val="0"/>
          <w:sz w:val="22"/>
          <w:szCs w:val="22"/>
          <w:u w:val="single"/>
        </w:rPr>
        <w:t>Kupní c</w:t>
      </w:r>
      <w:r w:rsidRPr="00E85F4D">
        <w:rPr>
          <w:rFonts w:ascii="Calibri" w:hAnsi="Calibri" w:cs="Calibri"/>
          <w:b/>
          <w:snapToGrid w:val="0"/>
          <w:sz w:val="22"/>
          <w:szCs w:val="22"/>
          <w:u w:val="single"/>
        </w:rPr>
        <w:t xml:space="preserve">ena </w:t>
      </w:r>
    </w:p>
    <w:p w14:paraId="6A8F1069" w14:textId="77777777" w:rsidR="006B742B" w:rsidRPr="00E85F4D" w:rsidRDefault="006B742B" w:rsidP="00060C2F">
      <w:pPr>
        <w:widowControl w:val="0"/>
        <w:jc w:val="both"/>
        <w:rPr>
          <w:rFonts w:ascii="Calibri" w:hAnsi="Calibri" w:cs="Calibri"/>
          <w:snapToGrid w:val="0"/>
          <w:sz w:val="22"/>
          <w:szCs w:val="22"/>
        </w:rPr>
      </w:pPr>
      <w:r w:rsidRPr="00E85F4D">
        <w:rPr>
          <w:rFonts w:ascii="Calibri" w:hAnsi="Calibri" w:cs="Calibri"/>
          <w:snapToGrid w:val="0"/>
          <w:sz w:val="22"/>
          <w:szCs w:val="22"/>
        </w:rPr>
        <w:t>Kupní cena se stanovuje dohodou stran jako cena smluvní a je vyjádřena částkou</w:t>
      </w:r>
      <w:r w:rsidR="009E7526" w:rsidRPr="00E85F4D">
        <w:rPr>
          <w:rFonts w:ascii="Calibri" w:hAnsi="Calibri" w:cs="Calibri"/>
          <w:snapToGrid w:val="0"/>
          <w:sz w:val="22"/>
          <w:szCs w:val="22"/>
        </w:rPr>
        <w:t>:</w:t>
      </w:r>
      <w:r w:rsidRPr="00E85F4D">
        <w:rPr>
          <w:rFonts w:ascii="Calibri" w:hAnsi="Calibri" w:cs="Calibri"/>
          <w:snapToGrid w:val="0"/>
          <w:sz w:val="22"/>
          <w:szCs w:val="22"/>
        </w:rPr>
        <w:t xml:space="preserve"> </w:t>
      </w:r>
    </w:p>
    <w:p w14:paraId="0D757606" w14:textId="77777777" w:rsidR="009853FF" w:rsidRPr="00E85F4D" w:rsidRDefault="006B711B" w:rsidP="00060C2F">
      <w:pPr>
        <w:widowControl w:val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napToGrid w:val="0"/>
          <w:sz w:val="22"/>
          <w:szCs w:val="22"/>
        </w:rPr>
        <w:t xml:space="preserve">REDEXIM </w:t>
      </w:r>
      <w:r w:rsidR="00A51B2D">
        <w:rPr>
          <w:rFonts w:ascii="Calibri" w:hAnsi="Calibri" w:cs="Calibri"/>
          <w:b/>
          <w:snapToGrid w:val="0"/>
          <w:sz w:val="22"/>
          <w:szCs w:val="22"/>
        </w:rPr>
        <w:t>Rink 1010</w:t>
      </w:r>
      <w:r w:rsidR="00154518" w:rsidRPr="00E85F4D">
        <w:rPr>
          <w:rFonts w:ascii="Calibri" w:hAnsi="Calibri" w:cs="Calibri"/>
          <w:b/>
          <w:snapToGrid w:val="0"/>
          <w:sz w:val="22"/>
          <w:szCs w:val="22"/>
        </w:rPr>
        <w:t>:</w:t>
      </w:r>
      <w:r w:rsidR="009921B1" w:rsidRPr="00E85F4D">
        <w:rPr>
          <w:rFonts w:ascii="Calibri" w:hAnsi="Calibri" w:cs="Calibri"/>
          <w:b/>
          <w:snapToGrid w:val="0"/>
          <w:sz w:val="22"/>
          <w:szCs w:val="22"/>
        </w:rPr>
        <w:tab/>
      </w:r>
      <w:r w:rsidR="00CD5470" w:rsidRPr="00E85F4D">
        <w:rPr>
          <w:rFonts w:ascii="Calibri" w:hAnsi="Calibri" w:cs="Calibri"/>
          <w:b/>
          <w:snapToGrid w:val="0"/>
          <w:sz w:val="22"/>
          <w:szCs w:val="22"/>
        </w:rPr>
        <w:tab/>
      </w:r>
      <w:r w:rsidR="00A51B2D">
        <w:rPr>
          <w:rFonts w:ascii="Calibri" w:hAnsi="Calibri" w:cs="Calibri"/>
          <w:b/>
          <w:sz w:val="22"/>
          <w:szCs w:val="22"/>
        </w:rPr>
        <w:t>255 195</w:t>
      </w:r>
      <w:r w:rsidR="00E476FA" w:rsidRPr="00E85F4D">
        <w:rPr>
          <w:rFonts w:ascii="Calibri" w:hAnsi="Calibri" w:cs="Calibri"/>
          <w:b/>
          <w:sz w:val="22"/>
          <w:szCs w:val="22"/>
        </w:rPr>
        <w:t>,- Kč</w:t>
      </w:r>
      <w:r w:rsidR="00346CF8" w:rsidRPr="00E85F4D">
        <w:rPr>
          <w:rFonts w:ascii="Calibri" w:hAnsi="Calibri" w:cs="Calibri"/>
          <w:b/>
          <w:sz w:val="22"/>
          <w:szCs w:val="22"/>
        </w:rPr>
        <w:t xml:space="preserve"> bez DPH </w:t>
      </w:r>
    </w:p>
    <w:p w14:paraId="6E3D6A8A" w14:textId="77777777" w:rsidR="00B411E3" w:rsidRPr="00E85F4D" w:rsidRDefault="00B411E3" w:rsidP="00060C2F">
      <w:pPr>
        <w:widowControl w:val="0"/>
        <w:jc w:val="both"/>
        <w:rPr>
          <w:rFonts w:ascii="Calibri" w:hAnsi="Calibri" w:cs="Calibri"/>
          <w:b/>
          <w:snapToGrid w:val="0"/>
          <w:sz w:val="22"/>
          <w:szCs w:val="22"/>
          <w:u w:val="single"/>
        </w:rPr>
      </w:pPr>
    </w:p>
    <w:p w14:paraId="452D3056" w14:textId="77777777" w:rsidR="006B742B" w:rsidRPr="00E85F4D" w:rsidRDefault="006B742B" w:rsidP="00060C2F">
      <w:pPr>
        <w:widowControl w:val="0"/>
        <w:jc w:val="both"/>
        <w:rPr>
          <w:rFonts w:ascii="Calibri" w:hAnsi="Calibri" w:cs="Calibri"/>
          <w:snapToGrid w:val="0"/>
          <w:sz w:val="22"/>
          <w:szCs w:val="22"/>
          <w:u w:val="single"/>
        </w:rPr>
      </w:pPr>
      <w:r w:rsidRPr="00E85F4D">
        <w:rPr>
          <w:rFonts w:ascii="Calibri" w:hAnsi="Calibri" w:cs="Calibri"/>
          <w:b/>
          <w:snapToGrid w:val="0"/>
          <w:sz w:val="22"/>
          <w:szCs w:val="22"/>
          <w:u w:val="single"/>
        </w:rPr>
        <w:t>4. Dodací podmínky</w:t>
      </w:r>
    </w:p>
    <w:p w14:paraId="71A424FC" w14:textId="77777777" w:rsidR="001736D0" w:rsidRPr="00E85F4D" w:rsidRDefault="00492C2F" w:rsidP="00492C2F">
      <w:pPr>
        <w:widowControl w:val="0"/>
        <w:jc w:val="both"/>
        <w:rPr>
          <w:rFonts w:ascii="Calibri" w:hAnsi="Calibri" w:cs="Calibri"/>
          <w:snapToGrid w:val="0"/>
          <w:sz w:val="22"/>
          <w:szCs w:val="22"/>
        </w:rPr>
      </w:pPr>
      <w:r w:rsidRPr="00E85F4D">
        <w:rPr>
          <w:rFonts w:ascii="Calibri" w:hAnsi="Calibri" w:cs="Calibri"/>
          <w:snapToGrid w:val="0"/>
          <w:sz w:val="22"/>
          <w:szCs w:val="22"/>
        </w:rPr>
        <w:t>4.1</w:t>
      </w:r>
      <w:r w:rsidRPr="00E85F4D">
        <w:rPr>
          <w:rFonts w:ascii="Calibri" w:hAnsi="Calibri" w:cs="Calibri"/>
          <w:snapToGrid w:val="0"/>
          <w:sz w:val="22"/>
          <w:szCs w:val="22"/>
        </w:rPr>
        <w:tab/>
      </w:r>
      <w:r w:rsidR="00F05A38" w:rsidRPr="00E85F4D">
        <w:rPr>
          <w:rFonts w:ascii="Calibri" w:hAnsi="Calibri" w:cs="Calibri"/>
          <w:snapToGrid w:val="0"/>
          <w:sz w:val="22"/>
          <w:szCs w:val="22"/>
        </w:rPr>
        <w:t>Stroj</w:t>
      </w:r>
      <w:r w:rsidR="006B742B" w:rsidRPr="00E85F4D">
        <w:rPr>
          <w:rFonts w:ascii="Calibri" w:hAnsi="Calibri" w:cs="Calibri"/>
          <w:snapToGrid w:val="0"/>
          <w:sz w:val="22"/>
          <w:szCs w:val="22"/>
        </w:rPr>
        <w:t xml:space="preserve"> bude předán</w:t>
      </w:r>
      <w:r w:rsidR="00F05A38" w:rsidRPr="00E85F4D">
        <w:rPr>
          <w:rFonts w:ascii="Calibri" w:hAnsi="Calibri" w:cs="Calibri"/>
          <w:snapToGrid w:val="0"/>
          <w:sz w:val="22"/>
          <w:szCs w:val="22"/>
        </w:rPr>
        <w:t xml:space="preserve"> dle dohody nejdéle</w:t>
      </w:r>
      <w:r w:rsidR="006B742B" w:rsidRPr="00E85F4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6B711B">
        <w:rPr>
          <w:rFonts w:ascii="Calibri" w:hAnsi="Calibri" w:cs="Calibri"/>
          <w:snapToGrid w:val="0"/>
          <w:sz w:val="22"/>
          <w:szCs w:val="22"/>
        </w:rPr>
        <w:t xml:space="preserve">do </w:t>
      </w:r>
      <w:r w:rsidR="00A51B2D">
        <w:rPr>
          <w:rFonts w:ascii="Calibri" w:hAnsi="Calibri" w:cs="Calibri"/>
          <w:snapToGrid w:val="0"/>
          <w:sz w:val="22"/>
          <w:szCs w:val="22"/>
        </w:rPr>
        <w:t>4-8 týdnů</w:t>
      </w:r>
      <w:r w:rsidR="006B711B">
        <w:rPr>
          <w:rFonts w:ascii="Calibri" w:hAnsi="Calibri" w:cs="Calibri"/>
          <w:snapToGrid w:val="0"/>
          <w:sz w:val="22"/>
          <w:szCs w:val="22"/>
        </w:rPr>
        <w:t xml:space="preserve"> od </w:t>
      </w:r>
      <w:r w:rsidR="00A51B2D">
        <w:rPr>
          <w:rFonts w:ascii="Calibri" w:hAnsi="Calibri" w:cs="Calibri"/>
          <w:snapToGrid w:val="0"/>
          <w:sz w:val="22"/>
          <w:szCs w:val="22"/>
        </w:rPr>
        <w:t xml:space="preserve">podpisu kupní </w:t>
      </w:r>
      <w:r w:rsidR="00F4663D">
        <w:rPr>
          <w:rFonts w:ascii="Calibri" w:hAnsi="Calibri" w:cs="Calibri"/>
          <w:snapToGrid w:val="0"/>
          <w:sz w:val="22"/>
          <w:szCs w:val="22"/>
        </w:rPr>
        <w:t>smlouvy.</w:t>
      </w:r>
    </w:p>
    <w:p w14:paraId="412BDE45" w14:textId="77777777" w:rsidR="006B742B" w:rsidRPr="00E85F4D" w:rsidRDefault="00492C2F" w:rsidP="00492C2F">
      <w:pPr>
        <w:widowControl w:val="0"/>
        <w:jc w:val="both"/>
        <w:rPr>
          <w:rFonts w:ascii="Calibri" w:hAnsi="Calibri" w:cs="Calibri"/>
          <w:snapToGrid w:val="0"/>
          <w:sz w:val="22"/>
          <w:szCs w:val="22"/>
        </w:rPr>
      </w:pPr>
      <w:r w:rsidRPr="00E85F4D">
        <w:rPr>
          <w:rFonts w:ascii="Calibri" w:hAnsi="Calibri" w:cs="Calibri"/>
          <w:snapToGrid w:val="0"/>
          <w:sz w:val="22"/>
          <w:szCs w:val="22"/>
        </w:rPr>
        <w:t>4.2</w:t>
      </w:r>
      <w:r w:rsidRPr="00E85F4D">
        <w:rPr>
          <w:rFonts w:ascii="Calibri" w:hAnsi="Calibri" w:cs="Calibri"/>
          <w:snapToGrid w:val="0"/>
          <w:sz w:val="22"/>
          <w:szCs w:val="22"/>
        </w:rPr>
        <w:tab/>
      </w:r>
      <w:r w:rsidR="006B742B" w:rsidRPr="00E85F4D">
        <w:rPr>
          <w:rFonts w:ascii="Calibri" w:hAnsi="Calibri" w:cs="Calibri"/>
          <w:snapToGrid w:val="0"/>
          <w:sz w:val="22"/>
          <w:szCs w:val="22"/>
        </w:rPr>
        <w:t xml:space="preserve">Místem dodání je </w:t>
      </w:r>
      <w:r w:rsidR="00F05A38" w:rsidRPr="00E85F4D">
        <w:rPr>
          <w:rFonts w:ascii="Calibri" w:hAnsi="Calibri" w:cs="Calibri"/>
          <w:snapToGrid w:val="0"/>
          <w:sz w:val="22"/>
          <w:szCs w:val="22"/>
        </w:rPr>
        <w:t>sídlo kupujícího v</w:t>
      </w:r>
      <w:r w:rsidR="00A51B2D">
        <w:rPr>
          <w:rFonts w:ascii="Calibri" w:hAnsi="Calibri" w:cs="Calibri"/>
          <w:snapToGrid w:val="0"/>
          <w:sz w:val="22"/>
          <w:szCs w:val="22"/>
        </w:rPr>
        <w:t> Kopřivnici.</w:t>
      </w:r>
    </w:p>
    <w:p w14:paraId="4AFAC752" w14:textId="77777777" w:rsidR="00B411E3" w:rsidRPr="00E85F4D" w:rsidRDefault="00B411E3" w:rsidP="00060C2F">
      <w:pPr>
        <w:widowControl w:val="0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11BD6EDB" w14:textId="77777777" w:rsidR="006B742B" w:rsidRPr="00E85F4D" w:rsidRDefault="006B742B" w:rsidP="00060C2F">
      <w:pPr>
        <w:widowControl w:val="0"/>
        <w:jc w:val="both"/>
        <w:rPr>
          <w:rFonts w:ascii="Calibri" w:hAnsi="Calibri" w:cs="Calibri"/>
          <w:b/>
          <w:snapToGrid w:val="0"/>
          <w:sz w:val="22"/>
          <w:szCs w:val="22"/>
          <w:u w:val="single"/>
        </w:rPr>
      </w:pPr>
      <w:r w:rsidRPr="00E85F4D">
        <w:rPr>
          <w:rFonts w:ascii="Calibri" w:hAnsi="Calibri" w:cs="Calibri"/>
          <w:b/>
          <w:snapToGrid w:val="0"/>
          <w:sz w:val="22"/>
          <w:szCs w:val="22"/>
          <w:u w:val="single"/>
        </w:rPr>
        <w:t>5. Platební podmínky</w:t>
      </w:r>
    </w:p>
    <w:p w14:paraId="2B5287C6" w14:textId="77777777" w:rsidR="000248B9" w:rsidRPr="003A1A1A" w:rsidRDefault="00637C3F" w:rsidP="000248B9">
      <w:pPr>
        <w:widowControl w:val="0"/>
        <w:ind w:left="705" w:hanging="705"/>
        <w:jc w:val="both"/>
        <w:rPr>
          <w:rFonts w:ascii="Calibri" w:hAnsi="Calibri" w:cs="Calibri"/>
          <w:snapToGrid w:val="0"/>
          <w:sz w:val="22"/>
          <w:szCs w:val="22"/>
        </w:rPr>
      </w:pPr>
      <w:r w:rsidRPr="003A1A1A">
        <w:rPr>
          <w:rFonts w:ascii="Calibri" w:hAnsi="Calibri" w:cs="Calibri"/>
          <w:snapToGrid w:val="0"/>
          <w:sz w:val="22"/>
          <w:szCs w:val="22"/>
        </w:rPr>
        <w:t>5.1</w:t>
      </w:r>
      <w:r w:rsidRPr="003A1A1A">
        <w:rPr>
          <w:rFonts w:ascii="Calibri" w:hAnsi="Calibri" w:cs="Calibri"/>
          <w:snapToGrid w:val="0"/>
          <w:sz w:val="22"/>
          <w:szCs w:val="22"/>
        </w:rPr>
        <w:tab/>
      </w:r>
      <w:r w:rsidR="003A1A1A" w:rsidRPr="003A1A1A">
        <w:rPr>
          <w:rFonts w:ascii="Calibri" w:hAnsi="Calibri" w:cs="Calibri"/>
          <w:snapToGrid w:val="0"/>
          <w:sz w:val="22"/>
          <w:szCs w:val="22"/>
        </w:rPr>
        <w:t xml:space="preserve">Platba bude provedena na základě </w:t>
      </w:r>
      <w:r w:rsidR="003A1A1A">
        <w:rPr>
          <w:rFonts w:ascii="Calibri" w:hAnsi="Calibri" w:cs="Calibri"/>
          <w:snapToGrid w:val="0"/>
          <w:sz w:val="22"/>
          <w:szCs w:val="22"/>
        </w:rPr>
        <w:t xml:space="preserve">zálohové </w:t>
      </w:r>
      <w:r w:rsidR="003A1A1A" w:rsidRPr="003A1A1A">
        <w:rPr>
          <w:rFonts w:ascii="Calibri" w:hAnsi="Calibri" w:cs="Calibri"/>
          <w:snapToGrid w:val="0"/>
          <w:sz w:val="22"/>
          <w:szCs w:val="22"/>
        </w:rPr>
        <w:t>faktury vystavené prodávajícím</w:t>
      </w:r>
      <w:r w:rsidR="006B711B">
        <w:rPr>
          <w:rFonts w:ascii="Calibri" w:hAnsi="Calibri" w:cs="Calibri"/>
          <w:snapToGrid w:val="0"/>
          <w:sz w:val="22"/>
          <w:szCs w:val="22"/>
        </w:rPr>
        <w:t>.</w:t>
      </w:r>
    </w:p>
    <w:p w14:paraId="182F83F5" w14:textId="77777777" w:rsidR="003A1A1A" w:rsidRPr="00E85F4D" w:rsidRDefault="003A1A1A" w:rsidP="000248B9">
      <w:pPr>
        <w:widowControl w:val="0"/>
        <w:ind w:left="705" w:hanging="705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71E61D5A" w14:textId="77777777" w:rsidR="006B742B" w:rsidRPr="00E85F4D" w:rsidRDefault="006B742B" w:rsidP="00060C2F">
      <w:pPr>
        <w:widowControl w:val="0"/>
        <w:jc w:val="both"/>
        <w:rPr>
          <w:rFonts w:ascii="Calibri" w:hAnsi="Calibri" w:cs="Calibri"/>
          <w:b/>
          <w:snapToGrid w:val="0"/>
          <w:sz w:val="22"/>
          <w:szCs w:val="22"/>
          <w:u w:val="single"/>
        </w:rPr>
      </w:pPr>
      <w:r w:rsidRPr="00E85F4D">
        <w:rPr>
          <w:rFonts w:ascii="Calibri" w:hAnsi="Calibri" w:cs="Calibri"/>
          <w:b/>
          <w:snapToGrid w:val="0"/>
          <w:sz w:val="22"/>
          <w:szCs w:val="22"/>
          <w:u w:val="single"/>
        </w:rPr>
        <w:t>6. Předání a uvedení do provozu</w:t>
      </w:r>
    </w:p>
    <w:p w14:paraId="2400ED40" w14:textId="77777777" w:rsidR="0090320F" w:rsidRPr="00E85F4D" w:rsidRDefault="006B742B" w:rsidP="00060C2F">
      <w:pPr>
        <w:widowControl w:val="0"/>
        <w:ind w:left="705" w:hanging="705"/>
        <w:jc w:val="both"/>
        <w:rPr>
          <w:rFonts w:ascii="Calibri" w:hAnsi="Calibri" w:cs="Calibri"/>
          <w:snapToGrid w:val="0"/>
          <w:sz w:val="22"/>
          <w:szCs w:val="22"/>
        </w:rPr>
      </w:pPr>
      <w:r w:rsidRPr="00E85F4D">
        <w:rPr>
          <w:rFonts w:ascii="Calibri" w:hAnsi="Calibri" w:cs="Calibri"/>
          <w:snapToGrid w:val="0"/>
          <w:sz w:val="22"/>
          <w:szCs w:val="22"/>
        </w:rPr>
        <w:t>6.1</w:t>
      </w:r>
      <w:r w:rsidRPr="00E85F4D">
        <w:rPr>
          <w:rFonts w:ascii="Calibri" w:hAnsi="Calibri" w:cs="Calibri"/>
          <w:snapToGrid w:val="0"/>
          <w:sz w:val="22"/>
          <w:szCs w:val="22"/>
        </w:rPr>
        <w:tab/>
        <w:t xml:space="preserve">Uvedením do provozu se rozumí </w:t>
      </w:r>
      <w:r w:rsidR="0030043E" w:rsidRPr="00E85F4D">
        <w:rPr>
          <w:rFonts w:ascii="Calibri" w:hAnsi="Calibri" w:cs="Calibri"/>
          <w:snapToGrid w:val="0"/>
          <w:sz w:val="22"/>
          <w:szCs w:val="22"/>
        </w:rPr>
        <w:t>předvedení funkční</w:t>
      </w:r>
      <w:r w:rsidR="00610CC3" w:rsidRPr="00E85F4D">
        <w:rPr>
          <w:rFonts w:ascii="Calibri" w:hAnsi="Calibri" w:cs="Calibri"/>
          <w:snapToGrid w:val="0"/>
          <w:sz w:val="22"/>
          <w:szCs w:val="22"/>
        </w:rPr>
        <w:t>ho stoje</w:t>
      </w:r>
      <w:r w:rsidR="0058670C" w:rsidRPr="00E85F4D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E85F4D">
        <w:rPr>
          <w:rFonts w:ascii="Calibri" w:hAnsi="Calibri" w:cs="Calibri"/>
          <w:snapToGrid w:val="0"/>
          <w:sz w:val="22"/>
          <w:szCs w:val="22"/>
        </w:rPr>
        <w:t xml:space="preserve">zástupci kupujícího </w:t>
      </w:r>
      <w:r w:rsidRPr="00E85F4D">
        <w:rPr>
          <w:rFonts w:ascii="Calibri" w:hAnsi="Calibri" w:cs="Calibri"/>
          <w:snapToGrid w:val="0"/>
          <w:sz w:val="22"/>
          <w:szCs w:val="22"/>
        </w:rPr>
        <w:tab/>
        <w:t>spojené se zaškolením obsluhy a údržby.</w:t>
      </w:r>
      <w:r w:rsidR="0058670C" w:rsidRPr="00E85F4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610CC3" w:rsidRPr="00E85F4D">
        <w:rPr>
          <w:rFonts w:ascii="Calibri" w:hAnsi="Calibri" w:cs="Calibri"/>
          <w:snapToGrid w:val="0"/>
          <w:sz w:val="22"/>
          <w:szCs w:val="22"/>
        </w:rPr>
        <w:t>Stroj</w:t>
      </w:r>
      <w:r w:rsidR="0058670C" w:rsidRPr="00E85F4D">
        <w:rPr>
          <w:rFonts w:ascii="Calibri" w:hAnsi="Calibri" w:cs="Calibri"/>
          <w:snapToGrid w:val="0"/>
          <w:sz w:val="22"/>
          <w:szCs w:val="22"/>
        </w:rPr>
        <w:t xml:space="preserve"> bud</w:t>
      </w:r>
      <w:r w:rsidR="00610CC3" w:rsidRPr="00E85F4D">
        <w:rPr>
          <w:rFonts w:ascii="Calibri" w:hAnsi="Calibri" w:cs="Calibri"/>
          <w:snapToGrid w:val="0"/>
          <w:sz w:val="22"/>
          <w:szCs w:val="22"/>
        </w:rPr>
        <w:t>e</w:t>
      </w:r>
      <w:r w:rsidRPr="00E85F4D">
        <w:rPr>
          <w:rFonts w:ascii="Calibri" w:hAnsi="Calibri" w:cs="Calibri"/>
          <w:snapToGrid w:val="0"/>
          <w:sz w:val="22"/>
          <w:szCs w:val="22"/>
        </w:rPr>
        <w:t xml:space="preserve"> uveden do provozu v den dodání. Kupující zajistí pro uvedení do provozu minimálně dva zodpovědné pracovníky, kteří budou prodávajícím vyškoleni pro správnou obsluhu a údržbu.</w:t>
      </w:r>
    </w:p>
    <w:p w14:paraId="529A64EC" w14:textId="77777777" w:rsidR="001D297F" w:rsidRPr="00E85F4D" w:rsidRDefault="006B742B" w:rsidP="00060C2F">
      <w:pPr>
        <w:widowControl w:val="0"/>
        <w:ind w:left="705" w:hanging="705"/>
        <w:jc w:val="both"/>
        <w:rPr>
          <w:rFonts w:ascii="Calibri" w:hAnsi="Calibri" w:cs="Calibri"/>
          <w:snapToGrid w:val="0"/>
          <w:sz w:val="22"/>
          <w:szCs w:val="22"/>
        </w:rPr>
      </w:pPr>
      <w:r w:rsidRPr="00E85F4D">
        <w:rPr>
          <w:rFonts w:ascii="Calibri" w:hAnsi="Calibri" w:cs="Calibri"/>
          <w:snapToGrid w:val="0"/>
          <w:sz w:val="22"/>
          <w:szCs w:val="22"/>
        </w:rPr>
        <w:t xml:space="preserve"> </w:t>
      </w:r>
    </w:p>
    <w:p w14:paraId="081EA62D" w14:textId="77777777" w:rsidR="006B742B" w:rsidRPr="00E85F4D" w:rsidRDefault="006B742B" w:rsidP="00060C2F">
      <w:pPr>
        <w:widowControl w:val="0"/>
        <w:jc w:val="both"/>
        <w:rPr>
          <w:rFonts w:ascii="Calibri" w:hAnsi="Calibri" w:cs="Calibri"/>
          <w:b/>
          <w:snapToGrid w:val="0"/>
          <w:sz w:val="22"/>
          <w:szCs w:val="22"/>
          <w:u w:val="single"/>
        </w:rPr>
      </w:pPr>
      <w:r w:rsidRPr="00E85F4D">
        <w:rPr>
          <w:rFonts w:ascii="Calibri" w:hAnsi="Calibri" w:cs="Calibri"/>
          <w:b/>
          <w:snapToGrid w:val="0"/>
          <w:sz w:val="22"/>
          <w:szCs w:val="22"/>
          <w:u w:val="single"/>
        </w:rPr>
        <w:t>7. Záruka</w:t>
      </w:r>
    </w:p>
    <w:p w14:paraId="1AD9CA2B" w14:textId="77777777" w:rsidR="006B742B" w:rsidRPr="00E85F4D" w:rsidRDefault="006B742B" w:rsidP="003A1A1A">
      <w:pPr>
        <w:widowControl w:val="0"/>
        <w:ind w:left="705" w:hanging="705"/>
        <w:jc w:val="both"/>
        <w:rPr>
          <w:rFonts w:ascii="Calibri" w:hAnsi="Calibri" w:cs="Calibri"/>
          <w:snapToGrid w:val="0"/>
          <w:sz w:val="22"/>
          <w:szCs w:val="22"/>
        </w:rPr>
      </w:pPr>
      <w:r w:rsidRPr="00E85F4D">
        <w:rPr>
          <w:rFonts w:ascii="Calibri" w:hAnsi="Calibri" w:cs="Calibri"/>
          <w:snapToGrid w:val="0"/>
          <w:sz w:val="22"/>
          <w:szCs w:val="22"/>
        </w:rPr>
        <w:t xml:space="preserve">7.1 </w:t>
      </w:r>
      <w:r w:rsidRPr="00E85F4D">
        <w:rPr>
          <w:rFonts w:ascii="Calibri" w:hAnsi="Calibri" w:cs="Calibri"/>
          <w:snapToGrid w:val="0"/>
          <w:sz w:val="22"/>
          <w:szCs w:val="22"/>
        </w:rPr>
        <w:tab/>
      </w:r>
      <w:r w:rsidR="00492C2F" w:rsidRPr="00E85F4D">
        <w:rPr>
          <w:rFonts w:ascii="Calibri" w:hAnsi="Calibri" w:cs="Calibri"/>
          <w:snapToGrid w:val="0"/>
          <w:sz w:val="22"/>
          <w:szCs w:val="22"/>
        </w:rPr>
        <w:t>Z</w:t>
      </w:r>
      <w:r w:rsidRPr="00E85F4D">
        <w:rPr>
          <w:rFonts w:ascii="Calibri" w:hAnsi="Calibri" w:cs="Calibri"/>
          <w:snapToGrid w:val="0"/>
          <w:sz w:val="22"/>
          <w:szCs w:val="22"/>
        </w:rPr>
        <w:t xml:space="preserve">áruka </w:t>
      </w:r>
      <w:r w:rsidR="003A1A1A">
        <w:rPr>
          <w:rFonts w:ascii="Calibri" w:hAnsi="Calibri" w:cs="Calibri"/>
          <w:snapToGrid w:val="0"/>
          <w:sz w:val="22"/>
          <w:szCs w:val="22"/>
        </w:rPr>
        <w:t xml:space="preserve">je stanovena na </w:t>
      </w:r>
      <w:r w:rsidR="006B711B">
        <w:rPr>
          <w:rFonts w:ascii="Calibri" w:hAnsi="Calibri" w:cs="Calibri"/>
          <w:snapToGrid w:val="0"/>
          <w:sz w:val="22"/>
          <w:szCs w:val="22"/>
        </w:rPr>
        <w:t>1 rok</w:t>
      </w:r>
      <w:r w:rsidRPr="00E85F4D">
        <w:rPr>
          <w:rFonts w:ascii="Calibri" w:hAnsi="Calibri" w:cs="Calibri"/>
          <w:snapToGrid w:val="0"/>
          <w:sz w:val="22"/>
          <w:szCs w:val="22"/>
        </w:rPr>
        <w:t xml:space="preserve"> ode dne </w:t>
      </w:r>
      <w:r w:rsidR="00F05A38" w:rsidRPr="00E85F4D">
        <w:rPr>
          <w:rFonts w:ascii="Calibri" w:hAnsi="Calibri" w:cs="Calibri"/>
          <w:snapToGrid w:val="0"/>
          <w:sz w:val="22"/>
          <w:szCs w:val="22"/>
        </w:rPr>
        <w:t xml:space="preserve">předání a </w:t>
      </w:r>
      <w:r w:rsidRPr="00E85F4D">
        <w:rPr>
          <w:rFonts w:ascii="Calibri" w:hAnsi="Calibri" w:cs="Calibri"/>
          <w:snapToGrid w:val="0"/>
          <w:sz w:val="22"/>
          <w:szCs w:val="22"/>
        </w:rPr>
        <w:t>uvedení do provozu. Záruka se vztahuje na vady materiálu.</w:t>
      </w:r>
      <w:r w:rsidR="00692807" w:rsidRPr="00E85F4D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E85F4D">
        <w:rPr>
          <w:rFonts w:ascii="Calibri" w:hAnsi="Calibri" w:cs="Calibri"/>
          <w:snapToGrid w:val="0"/>
          <w:sz w:val="22"/>
          <w:szCs w:val="22"/>
        </w:rPr>
        <w:t xml:space="preserve">Záruka se nevztahuje na mechanická poškození nárazem do jiného předmětu a poškození vzniklá nedodržením návodu k obsluze a běžné opotřebení. Záruka se nevztahuje na stroje upravené a modifikované neautorizovaným servisem. </w:t>
      </w:r>
    </w:p>
    <w:p w14:paraId="302D817A" w14:textId="77777777" w:rsidR="006B742B" w:rsidRPr="00E85F4D" w:rsidRDefault="006B742B" w:rsidP="00060C2F">
      <w:pPr>
        <w:widowControl w:val="0"/>
        <w:ind w:left="705" w:hanging="705"/>
        <w:jc w:val="both"/>
        <w:rPr>
          <w:rFonts w:ascii="Calibri" w:hAnsi="Calibri" w:cs="Calibri"/>
          <w:snapToGrid w:val="0"/>
          <w:sz w:val="22"/>
          <w:szCs w:val="22"/>
        </w:rPr>
      </w:pPr>
      <w:r w:rsidRPr="00E85F4D">
        <w:rPr>
          <w:rFonts w:ascii="Calibri" w:hAnsi="Calibri" w:cs="Calibri"/>
          <w:snapToGrid w:val="0"/>
          <w:sz w:val="22"/>
          <w:szCs w:val="22"/>
        </w:rPr>
        <w:t>7.</w:t>
      </w:r>
      <w:r w:rsidR="00E85F4D">
        <w:rPr>
          <w:rFonts w:ascii="Calibri" w:hAnsi="Calibri" w:cs="Calibri"/>
          <w:snapToGrid w:val="0"/>
          <w:sz w:val="22"/>
          <w:szCs w:val="22"/>
        </w:rPr>
        <w:t>2</w:t>
      </w:r>
      <w:r w:rsidRPr="00E85F4D">
        <w:rPr>
          <w:rFonts w:ascii="Calibri" w:hAnsi="Calibri" w:cs="Calibri"/>
          <w:snapToGrid w:val="0"/>
          <w:sz w:val="22"/>
          <w:szCs w:val="22"/>
        </w:rPr>
        <w:tab/>
        <w:t>Záruční servis je zajišťován u firmy ITTEC s.r.o.</w:t>
      </w:r>
    </w:p>
    <w:p w14:paraId="5CCD0574" w14:textId="77777777" w:rsidR="00F05A38" w:rsidRPr="00E85F4D" w:rsidRDefault="00F05A38" w:rsidP="00060C2F">
      <w:pPr>
        <w:widowControl w:val="0"/>
        <w:ind w:left="705" w:hanging="705"/>
        <w:jc w:val="both"/>
        <w:rPr>
          <w:rFonts w:ascii="Calibri" w:hAnsi="Calibri" w:cs="Calibri"/>
          <w:snapToGrid w:val="0"/>
          <w:sz w:val="22"/>
          <w:szCs w:val="22"/>
        </w:rPr>
      </w:pPr>
      <w:r w:rsidRPr="00E85F4D">
        <w:rPr>
          <w:rFonts w:ascii="Calibri" w:hAnsi="Calibri" w:cs="Calibri"/>
          <w:snapToGrid w:val="0"/>
          <w:sz w:val="22"/>
          <w:szCs w:val="22"/>
        </w:rPr>
        <w:t>7.</w:t>
      </w:r>
      <w:r w:rsidR="00E85F4D">
        <w:rPr>
          <w:rFonts w:ascii="Calibri" w:hAnsi="Calibri" w:cs="Calibri"/>
          <w:snapToGrid w:val="0"/>
          <w:sz w:val="22"/>
          <w:szCs w:val="22"/>
        </w:rPr>
        <w:t>3</w:t>
      </w:r>
      <w:r w:rsidRPr="00E85F4D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E85F4D">
        <w:rPr>
          <w:rFonts w:ascii="Calibri" w:hAnsi="Calibri" w:cs="Calibri"/>
          <w:snapToGrid w:val="0"/>
          <w:sz w:val="22"/>
          <w:szCs w:val="22"/>
        </w:rPr>
        <w:tab/>
        <w:t>Rizika zcizení a poškození neodbornou manipulací nese po dodání stroje kupující.</w:t>
      </w:r>
    </w:p>
    <w:p w14:paraId="40570EB4" w14:textId="77777777" w:rsidR="00EA5FA5" w:rsidRPr="00E85F4D" w:rsidRDefault="00EA5FA5" w:rsidP="00060C2F">
      <w:pPr>
        <w:widowControl w:val="0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66DBE7E1" w14:textId="77777777" w:rsidR="006B742B" w:rsidRPr="00E85F4D" w:rsidRDefault="006B742B" w:rsidP="00060C2F">
      <w:pPr>
        <w:widowControl w:val="0"/>
        <w:jc w:val="both"/>
        <w:rPr>
          <w:rFonts w:ascii="Calibri" w:hAnsi="Calibri" w:cs="Calibri"/>
          <w:b/>
          <w:snapToGrid w:val="0"/>
          <w:sz w:val="22"/>
          <w:szCs w:val="22"/>
          <w:u w:val="single"/>
        </w:rPr>
      </w:pPr>
      <w:r w:rsidRPr="00E85F4D">
        <w:rPr>
          <w:rFonts w:ascii="Calibri" w:hAnsi="Calibri" w:cs="Calibri"/>
          <w:b/>
          <w:snapToGrid w:val="0"/>
          <w:sz w:val="22"/>
          <w:szCs w:val="22"/>
          <w:u w:val="single"/>
        </w:rPr>
        <w:t>8. Nabytí vlastnického práva</w:t>
      </w:r>
    </w:p>
    <w:p w14:paraId="1D5B9070" w14:textId="77777777" w:rsidR="006B742B" w:rsidRPr="00E85F4D" w:rsidRDefault="006B742B" w:rsidP="00060C2F">
      <w:pPr>
        <w:widowControl w:val="0"/>
        <w:numPr>
          <w:ilvl w:val="1"/>
          <w:numId w:val="5"/>
        </w:numPr>
        <w:jc w:val="both"/>
        <w:rPr>
          <w:rFonts w:ascii="Calibri" w:hAnsi="Calibri" w:cs="Calibri"/>
          <w:snapToGrid w:val="0"/>
          <w:sz w:val="22"/>
          <w:szCs w:val="22"/>
        </w:rPr>
      </w:pPr>
      <w:r w:rsidRPr="00E85F4D">
        <w:rPr>
          <w:rFonts w:ascii="Calibri" w:hAnsi="Calibri" w:cs="Calibri"/>
          <w:snapToGrid w:val="0"/>
          <w:sz w:val="22"/>
          <w:szCs w:val="22"/>
        </w:rPr>
        <w:t xml:space="preserve">Kupující nabývá úplné vlastnické právo k předmětu koupě po zaplacení celé kupní ceny. </w:t>
      </w:r>
      <w:r w:rsidR="00E85F4D">
        <w:rPr>
          <w:rFonts w:ascii="Calibri" w:hAnsi="Calibri" w:cs="Calibri"/>
          <w:snapToGrid w:val="0"/>
          <w:sz w:val="22"/>
          <w:szCs w:val="22"/>
        </w:rPr>
        <w:t xml:space="preserve">        </w:t>
      </w:r>
      <w:r w:rsidRPr="00E85F4D">
        <w:rPr>
          <w:rFonts w:ascii="Calibri" w:hAnsi="Calibri" w:cs="Calibri"/>
          <w:snapToGrid w:val="0"/>
          <w:sz w:val="22"/>
          <w:szCs w:val="22"/>
        </w:rPr>
        <w:t>O předání předmětu koupě bude sepsán předávací protokol podepsaný oběma smluvními stranami. Nebezpečí škody na zboží přechází na kupujícího okamžikem převzetí a potvrzením předávacího protokolu.</w:t>
      </w:r>
    </w:p>
    <w:p w14:paraId="5CC0C92A" w14:textId="77777777" w:rsidR="006B742B" w:rsidRPr="00E85F4D" w:rsidRDefault="006B742B" w:rsidP="00060C2F">
      <w:pPr>
        <w:widowControl w:val="0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6AF23E1A" w14:textId="77777777" w:rsidR="005036DD" w:rsidRDefault="005036DD" w:rsidP="00060C2F">
      <w:pPr>
        <w:widowControl w:val="0"/>
        <w:jc w:val="both"/>
        <w:rPr>
          <w:rFonts w:ascii="Calibri" w:hAnsi="Calibri" w:cs="Calibri"/>
          <w:b/>
          <w:snapToGrid w:val="0"/>
          <w:sz w:val="22"/>
          <w:szCs w:val="22"/>
          <w:u w:val="single"/>
        </w:rPr>
      </w:pPr>
    </w:p>
    <w:p w14:paraId="6A455039" w14:textId="77777777" w:rsidR="006B742B" w:rsidRPr="00E85F4D" w:rsidRDefault="000248B9" w:rsidP="00060C2F">
      <w:pPr>
        <w:widowControl w:val="0"/>
        <w:jc w:val="both"/>
        <w:rPr>
          <w:rFonts w:ascii="Calibri" w:hAnsi="Calibri" w:cs="Calibri"/>
          <w:b/>
          <w:snapToGrid w:val="0"/>
          <w:sz w:val="22"/>
          <w:szCs w:val="22"/>
          <w:u w:val="single"/>
        </w:rPr>
      </w:pPr>
      <w:r w:rsidRPr="00E85F4D">
        <w:rPr>
          <w:rFonts w:ascii="Calibri" w:hAnsi="Calibri" w:cs="Calibri"/>
          <w:b/>
          <w:snapToGrid w:val="0"/>
          <w:sz w:val="22"/>
          <w:szCs w:val="22"/>
          <w:u w:val="single"/>
        </w:rPr>
        <w:lastRenderedPageBreak/>
        <w:t>9</w:t>
      </w:r>
      <w:r w:rsidR="006B742B" w:rsidRPr="00E85F4D">
        <w:rPr>
          <w:rFonts w:ascii="Calibri" w:hAnsi="Calibri" w:cs="Calibri"/>
          <w:b/>
          <w:snapToGrid w:val="0"/>
          <w:sz w:val="22"/>
          <w:szCs w:val="22"/>
          <w:u w:val="single"/>
        </w:rPr>
        <w:t>. Ustanovení obecná</w:t>
      </w:r>
    </w:p>
    <w:p w14:paraId="00238064" w14:textId="77777777" w:rsidR="006B742B" w:rsidRPr="00E85F4D" w:rsidRDefault="000248B9" w:rsidP="000D4E20">
      <w:pPr>
        <w:widowControl w:val="0"/>
        <w:ind w:left="708" w:hanging="708"/>
        <w:jc w:val="both"/>
        <w:rPr>
          <w:rFonts w:ascii="Calibri" w:hAnsi="Calibri" w:cs="Calibri"/>
          <w:snapToGrid w:val="0"/>
          <w:sz w:val="22"/>
          <w:szCs w:val="22"/>
        </w:rPr>
      </w:pPr>
      <w:r w:rsidRPr="00E85F4D">
        <w:rPr>
          <w:rFonts w:ascii="Calibri" w:hAnsi="Calibri" w:cs="Calibri"/>
          <w:snapToGrid w:val="0"/>
          <w:sz w:val="22"/>
          <w:szCs w:val="22"/>
        </w:rPr>
        <w:t>9</w:t>
      </w:r>
      <w:r w:rsidR="006B742B" w:rsidRPr="00E85F4D">
        <w:rPr>
          <w:rFonts w:ascii="Calibri" w:hAnsi="Calibri" w:cs="Calibri"/>
          <w:snapToGrid w:val="0"/>
          <w:sz w:val="22"/>
          <w:szCs w:val="22"/>
        </w:rPr>
        <w:t xml:space="preserve">.1 </w:t>
      </w:r>
      <w:r w:rsidR="006B742B" w:rsidRPr="00E85F4D">
        <w:rPr>
          <w:rFonts w:ascii="Calibri" w:hAnsi="Calibri" w:cs="Calibri"/>
          <w:snapToGrid w:val="0"/>
          <w:sz w:val="22"/>
          <w:szCs w:val="22"/>
        </w:rPr>
        <w:tab/>
        <w:t xml:space="preserve">V ostatním v této smlouvě výslovně neuvedeném se použijí ustanovení </w:t>
      </w:r>
      <w:r w:rsidR="000D4E20">
        <w:rPr>
          <w:rFonts w:ascii="Calibri" w:hAnsi="Calibri" w:cs="Calibri"/>
          <w:snapToGrid w:val="0"/>
          <w:sz w:val="22"/>
          <w:szCs w:val="22"/>
        </w:rPr>
        <w:t xml:space="preserve">občanského </w:t>
      </w:r>
      <w:r w:rsidR="006B742B" w:rsidRPr="00E85F4D">
        <w:rPr>
          <w:rFonts w:ascii="Calibri" w:hAnsi="Calibri" w:cs="Calibri"/>
          <w:snapToGrid w:val="0"/>
          <w:sz w:val="22"/>
          <w:szCs w:val="22"/>
        </w:rPr>
        <w:t xml:space="preserve">zákoníku v platném a účinném znění. </w:t>
      </w:r>
    </w:p>
    <w:p w14:paraId="6D011C18" w14:textId="77777777" w:rsidR="006B742B" w:rsidRPr="00E85F4D" w:rsidRDefault="000248B9" w:rsidP="00060C2F">
      <w:pPr>
        <w:widowControl w:val="0"/>
        <w:jc w:val="both"/>
        <w:rPr>
          <w:rFonts w:ascii="Calibri" w:hAnsi="Calibri" w:cs="Calibri"/>
          <w:snapToGrid w:val="0"/>
          <w:sz w:val="22"/>
          <w:szCs w:val="22"/>
        </w:rPr>
      </w:pPr>
      <w:r w:rsidRPr="00E85F4D">
        <w:rPr>
          <w:rFonts w:ascii="Calibri" w:hAnsi="Calibri" w:cs="Calibri"/>
          <w:snapToGrid w:val="0"/>
          <w:sz w:val="22"/>
          <w:szCs w:val="22"/>
        </w:rPr>
        <w:t>9</w:t>
      </w:r>
      <w:r w:rsidR="006B742B" w:rsidRPr="00E85F4D">
        <w:rPr>
          <w:rFonts w:ascii="Calibri" w:hAnsi="Calibri" w:cs="Calibri"/>
          <w:snapToGrid w:val="0"/>
          <w:sz w:val="22"/>
          <w:szCs w:val="22"/>
        </w:rPr>
        <w:t xml:space="preserve">.2 </w:t>
      </w:r>
      <w:r w:rsidR="006B742B" w:rsidRPr="00E85F4D">
        <w:rPr>
          <w:rFonts w:ascii="Calibri" w:hAnsi="Calibri" w:cs="Calibri"/>
          <w:snapToGrid w:val="0"/>
          <w:sz w:val="22"/>
          <w:szCs w:val="22"/>
        </w:rPr>
        <w:tab/>
        <w:t xml:space="preserve">Ustanovení je možno měnit a to po souhlasu obou smluvních stran. Případné změny </w:t>
      </w:r>
      <w:r w:rsidR="006B742B" w:rsidRPr="00E85F4D">
        <w:rPr>
          <w:rFonts w:ascii="Calibri" w:hAnsi="Calibri" w:cs="Calibri"/>
          <w:snapToGrid w:val="0"/>
          <w:sz w:val="22"/>
          <w:szCs w:val="22"/>
        </w:rPr>
        <w:tab/>
        <w:t xml:space="preserve">smlouvy budou provedeny jejím dodatkem, který se stane neoddělitelnou přílohou </w:t>
      </w:r>
      <w:r w:rsidR="006B742B" w:rsidRPr="00E85F4D">
        <w:rPr>
          <w:rFonts w:ascii="Calibri" w:hAnsi="Calibri" w:cs="Calibri"/>
          <w:snapToGrid w:val="0"/>
          <w:sz w:val="22"/>
          <w:szCs w:val="22"/>
        </w:rPr>
        <w:tab/>
        <w:t>smlouvy.</w:t>
      </w:r>
    </w:p>
    <w:p w14:paraId="5E9FC585" w14:textId="77777777" w:rsidR="006B742B" w:rsidRPr="00E85F4D" w:rsidRDefault="000248B9" w:rsidP="00060C2F">
      <w:pPr>
        <w:widowControl w:val="0"/>
        <w:jc w:val="both"/>
        <w:rPr>
          <w:rFonts w:ascii="Calibri" w:hAnsi="Calibri" w:cs="Calibri"/>
          <w:snapToGrid w:val="0"/>
          <w:sz w:val="22"/>
          <w:szCs w:val="22"/>
        </w:rPr>
      </w:pPr>
      <w:r w:rsidRPr="00E85F4D">
        <w:rPr>
          <w:rFonts w:ascii="Calibri" w:hAnsi="Calibri" w:cs="Calibri"/>
          <w:snapToGrid w:val="0"/>
          <w:sz w:val="22"/>
          <w:szCs w:val="22"/>
        </w:rPr>
        <w:t>9</w:t>
      </w:r>
      <w:r w:rsidR="006B742B" w:rsidRPr="00E85F4D">
        <w:rPr>
          <w:rFonts w:ascii="Calibri" w:hAnsi="Calibri" w:cs="Calibri"/>
          <w:snapToGrid w:val="0"/>
          <w:sz w:val="22"/>
          <w:szCs w:val="22"/>
        </w:rPr>
        <w:t>.3</w:t>
      </w:r>
      <w:r w:rsidR="006B742B" w:rsidRPr="00E85F4D">
        <w:rPr>
          <w:rFonts w:ascii="Calibri" w:hAnsi="Calibri" w:cs="Calibri"/>
          <w:snapToGrid w:val="0"/>
          <w:sz w:val="22"/>
          <w:szCs w:val="22"/>
        </w:rPr>
        <w:tab/>
        <w:t xml:space="preserve">Smlouva byla vyhotovena ve dvou shodných stejnopisech, každý z nich má povahu </w:t>
      </w:r>
      <w:r w:rsidR="006B742B" w:rsidRPr="00E85F4D">
        <w:rPr>
          <w:rFonts w:ascii="Calibri" w:hAnsi="Calibri" w:cs="Calibri"/>
          <w:snapToGrid w:val="0"/>
          <w:sz w:val="22"/>
          <w:szCs w:val="22"/>
        </w:rPr>
        <w:tab/>
        <w:t xml:space="preserve">originálu, každý z účastníků obdrží po jednom stejnopisu. Totéž platí pro případné </w:t>
      </w:r>
      <w:r w:rsidR="006B742B" w:rsidRPr="00E85F4D">
        <w:rPr>
          <w:rFonts w:ascii="Calibri" w:hAnsi="Calibri" w:cs="Calibri"/>
          <w:snapToGrid w:val="0"/>
          <w:sz w:val="22"/>
          <w:szCs w:val="22"/>
        </w:rPr>
        <w:tab/>
        <w:t>dodatky.</w:t>
      </w:r>
    </w:p>
    <w:p w14:paraId="326970D5" w14:textId="77777777" w:rsidR="00A237BA" w:rsidRPr="00E85F4D" w:rsidRDefault="00A237BA" w:rsidP="00060C2F">
      <w:pPr>
        <w:widowControl w:val="0"/>
        <w:jc w:val="both"/>
        <w:rPr>
          <w:rFonts w:ascii="Calibri" w:hAnsi="Calibri" w:cs="Calibri"/>
          <w:b/>
          <w:snapToGrid w:val="0"/>
          <w:sz w:val="22"/>
          <w:szCs w:val="22"/>
          <w:u w:val="single"/>
        </w:rPr>
      </w:pPr>
    </w:p>
    <w:p w14:paraId="121A7C57" w14:textId="77777777" w:rsidR="006B742B" w:rsidRPr="00E85F4D" w:rsidRDefault="006B742B" w:rsidP="00060C2F">
      <w:pPr>
        <w:widowControl w:val="0"/>
        <w:jc w:val="both"/>
        <w:rPr>
          <w:rFonts w:ascii="Calibri" w:hAnsi="Calibri" w:cs="Calibri"/>
          <w:snapToGrid w:val="0"/>
          <w:sz w:val="22"/>
          <w:szCs w:val="22"/>
        </w:rPr>
      </w:pPr>
      <w:r w:rsidRPr="00E85F4D">
        <w:rPr>
          <w:rFonts w:ascii="Calibri" w:hAnsi="Calibri" w:cs="Calibri"/>
          <w:b/>
          <w:snapToGrid w:val="0"/>
          <w:sz w:val="22"/>
          <w:szCs w:val="22"/>
          <w:u w:val="single"/>
        </w:rPr>
        <w:t>1</w:t>
      </w:r>
      <w:r w:rsidR="000248B9" w:rsidRPr="00E85F4D">
        <w:rPr>
          <w:rFonts w:ascii="Calibri" w:hAnsi="Calibri" w:cs="Calibri"/>
          <w:b/>
          <w:snapToGrid w:val="0"/>
          <w:sz w:val="22"/>
          <w:szCs w:val="22"/>
          <w:u w:val="single"/>
        </w:rPr>
        <w:t>0</w:t>
      </w:r>
      <w:r w:rsidRPr="00E85F4D">
        <w:rPr>
          <w:rFonts w:ascii="Calibri" w:hAnsi="Calibri" w:cs="Calibri"/>
          <w:b/>
          <w:snapToGrid w:val="0"/>
          <w:sz w:val="22"/>
          <w:szCs w:val="22"/>
          <w:u w:val="single"/>
        </w:rPr>
        <w:t>. Závěrečná ustanovení</w:t>
      </w:r>
    </w:p>
    <w:p w14:paraId="1D20CABB" w14:textId="77777777" w:rsidR="006B742B" w:rsidRPr="00E85F4D" w:rsidRDefault="006B742B" w:rsidP="00E85F4D">
      <w:pPr>
        <w:widowControl w:val="0"/>
        <w:ind w:left="705" w:hanging="705"/>
        <w:jc w:val="both"/>
        <w:rPr>
          <w:rFonts w:ascii="Calibri" w:hAnsi="Calibri" w:cs="Calibri"/>
          <w:snapToGrid w:val="0"/>
          <w:sz w:val="22"/>
          <w:szCs w:val="22"/>
        </w:rPr>
      </w:pPr>
      <w:r w:rsidRPr="00E85F4D">
        <w:rPr>
          <w:rFonts w:ascii="Calibri" w:hAnsi="Calibri" w:cs="Calibri"/>
          <w:snapToGrid w:val="0"/>
          <w:sz w:val="22"/>
          <w:szCs w:val="22"/>
        </w:rPr>
        <w:t>1</w:t>
      </w:r>
      <w:r w:rsidR="000248B9" w:rsidRPr="00E85F4D">
        <w:rPr>
          <w:rFonts w:ascii="Calibri" w:hAnsi="Calibri" w:cs="Calibri"/>
          <w:snapToGrid w:val="0"/>
          <w:sz w:val="22"/>
          <w:szCs w:val="22"/>
        </w:rPr>
        <w:t>0</w:t>
      </w:r>
      <w:r w:rsidRPr="00E85F4D">
        <w:rPr>
          <w:rFonts w:ascii="Calibri" w:hAnsi="Calibri" w:cs="Calibri"/>
          <w:snapToGrid w:val="0"/>
          <w:sz w:val="22"/>
          <w:szCs w:val="22"/>
        </w:rPr>
        <w:t>.1</w:t>
      </w:r>
      <w:r w:rsidRPr="00E85F4D">
        <w:rPr>
          <w:rFonts w:ascii="Calibri" w:hAnsi="Calibri" w:cs="Calibri"/>
          <w:snapToGrid w:val="0"/>
          <w:sz w:val="22"/>
          <w:szCs w:val="22"/>
        </w:rPr>
        <w:tab/>
        <w:t xml:space="preserve">Smluvní strany prohlašují, že jimi uzavřená kupní smlouva odpovídá jejich pravé, </w:t>
      </w:r>
      <w:r w:rsidRPr="00E85F4D">
        <w:rPr>
          <w:rFonts w:ascii="Calibri" w:hAnsi="Calibri" w:cs="Calibri"/>
          <w:snapToGrid w:val="0"/>
          <w:sz w:val="22"/>
          <w:szCs w:val="22"/>
        </w:rPr>
        <w:tab/>
        <w:t xml:space="preserve">svobodné, vážné a určité vůli a že se na jednotlivých ustanoveních smlouvy dohodli </w:t>
      </w:r>
      <w:r w:rsidRPr="00E85F4D">
        <w:rPr>
          <w:rFonts w:ascii="Calibri" w:hAnsi="Calibri" w:cs="Calibri"/>
          <w:snapToGrid w:val="0"/>
          <w:sz w:val="22"/>
          <w:szCs w:val="22"/>
        </w:rPr>
        <w:tab/>
        <w:t xml:space="preserve">jasně a určitě tak, aby z tohoto důvodu mezi nimi nedošlo ke sporům. </w:t>
      </w:r>
    </w:p>
    <w:p w14:paraId="0E0E3975" w14:textId="77777777" w:rsidR="006B742B" w:rsidRPr="00E85F4D" w:rsidRDefault="006B742B" w:rsidP="00060C2F">
      <w:pPr>
        <w:widowControl w:val="0"/>
        <w:jc w:val="both"/>
        <w:rPr>
          <w:rFonts w:ascii="Calibri" w:hAnsi="Calibri" w:cs="Calibri"/>
          <w:snapToGrid w:val="0"/>
          <w:sz w:val="22"/>
          <w:szCs w:val="22"/>
        </w:rPr>
      </w:pPr>
      <w:r w:rsidRPr="00E85F4D">
        <w:rPr>
          <w:rFonts w:ascii="Calibri" w:hAnsi="Calibri" w:cs="Calibri"/>
          <w:snapToGrid w:val="0"/>
          <w:sz w:val="22"/>
          <w:szCs w:val="22"/>
        </w:rPr>
        <w:t>1</w:t>
      </w:r>
      <w:r w:rsidR="000248B9" w:rsidRPr="00E85F4D">
        <w:rPr>
          <w:rFonts w:ascii="Calibri" w:hAnsi="Calibri" w:cs="Calibri"/>
          <w:snapToGrid w:val="0"/>
          <w:sz w:val="22"/>
          <w:szCs w:val="22"/>
        </w:rPr>
        <w:t>0</w:t>
      </w:r>
      <w:r w:rsidRPr="00E85F4D">
        <w:rPr>
          <w:rFonts w:ascii="Calibri" w:hAnsi="Calibri" w:cs="Calibri"/>
          <w:snapToGrid w:val="0"/>
          <w:sz w:val="22"/>
          <w:szCs w:val="22"/>
        </w:rPr>
        <w:t>.2</w:t>
      </w:r>
      <w:r w:rsidRPr="00E85F4D">
        <w:rPr>
          <w:rFonts w:ascii="Calibri" w:hAnsi="Calibri" w:cs="Calibri"/>
          <w:snapToGrid w:val="0"/>
          <w:sz w:val="22"/>
          <w:szCs w:val="22"/>
        </w:rPr>
        <w:tab/>
        <w:t>Na základě shora uvedeného prohlášení pak účastníci připojují své podpisy.</w:t>
      </w:r>
    </w:p>
    <w:p w14:paraId="52BF08F5" w14:textId="77777777" w:rsidR="006B742B" w:rsidRPr="00E85F4D" w:rsidRDefault="006B742B" w:rsidP="00060C2F">
      <w:pPr>
        <w:widowControl w:val="0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05C7757A" w14:textId="156343B2" w:rsidR="00A51B2D" w:rsidRDefault="006B742B" w:rsidP="00060C2F">
      <w:pPr>
        <w:widowControl w:val="0"/>
        <w:jc w:val="both"/>
        <w:rPr>
          <w:rFonts w:ascii="Calibri" w:hAnsi="Calibri" w:cs="Calibri"/>
          <w:snapToGrid w:val="0"/>
          <w:sz w:val="22"/>
          <w:szCs w:val="22"/>
        </w:rPr>
      </w:pPr>
      <w:r w:rsidRPr="00E85F4D">
        <w:rPr>
          <w:rFonts w:ascii="Calibri" w:hAnsi="Calibri" w:cs="Calibri"/>
          <w:snapToGrid w:val="0"/>
          <w:sz w:val="22"/>
          <w:szCs w:val="22"/>
        </w:rPr>
        <w:t xml:space="preserve">V Praze, dne </w:t>
      </w:r>
      <w:r w:rsidR="00C4613F">
        <w:rPr>
          <w:rFonts w:ascii="Calibri" w:hAnsi="Calibri" w:cs="Calibri"/>
          <w:snapToGrid w:val="0"/>
          <w:sz w:val="22"/>
          <w:szCs w:val="22"/>
        </w:rPr>
        <w:t>8. 1. 2025</w:t>
      </w:r>
      <w:r w:rsidR="00886575">
        <w:rPr>
          <w:rFonts w:ascii="Calibri" w:hAnsi="Calibri" w:cs="Calibri"/>
          <w:snapToGrid w:val="0"/>
          <w:sz w:val="22"/>
          <w:szCs w:val="22"/>
        </w:rPr>
        <w:t xml:space="preserve">                                                                                V Kopřivnici, dne 7. 1. 2025</w:t>
      </w:r>
    </w:p>
    <w:p w14:paraId="4FF26DF6" w14:textId="77777777" w:rsidR="004F2ABE" w:rsidRPr="00E85F4D" w:rsidRDefault="004F2ABE" w:rsidP="00060C2F">
      <w:pPr>
        <w:widowControl w:val="0"/>
        <w:jc w:val="both"/>
        <w:rPr>
          <w:rFonts w:ascii="Calibri" w:hAnsi="Calibri" w:cs="Calibri"/>
          <w:snapToGrid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6"/>
      </w:tblGrid>
      <w:tr w:rsidR="00CD5470" w:rsidRPr="00E85F4D" w14:paraId="36870370" w14:textId="77777777" w:rsidTr="009921B1">
        <w:tc>
          <w:tcPr>
            <w:tcW w:w="4605" w:type="dxa"/>
            <w:shd w:val="clear" w:color="auto" w:fill="auto"/>
          </w:tcPr>
          <w:p w14:paraId="22714964" w14:textId="77777777" w:rsidR="00CD5470" w:rsidRPr="00E85F4D" w:rsidRDefault="00CD5470" w:rsidP="009921B1">
            <w:pPr>
              <w:widowControl w:val="0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E85F4D">
              <w:rPr>
                <w:rFonts w:ascii="Calibri" w:hAnsi="Calibri" w:cs="Calibri"/>
                <w:snapToGrid w:val="0"/>
                <w:sz w:val="22"/>
                <w:szCs w:val="22"/>
              </w:rPr>
              <w:t>Prodávající</w:t>
            </w:r>
          </w:p>
        </w:tc>
        <w:tc>
          <w:tcPr>
            <w:tcW w:w="4606" w:type="dxa"/>
            <w:shd w:val="clear" w:color="auto" w:fill="auto"/>
          </w:tcPr>
          <w:p w14:paraId="6F193EB1" w14:textId="77777777" w:rsidR="00CD5470" w:rsidRPr="00E85F4D" w:rsidRDefault="00CD5470" w:rsidP="009921B1">
            <w:pPr>
              <w:widowControl w:val="0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E85F4D">
              <w:rPr>
                <w:rFonts w:ascii="Calibri" w:hAnsi="Calibri" w:cs="Calibri"/>
                <w:snapToGrid w:val="0"/>
                <w:sz w:val="22"/>
                <w:szCs w:val="22"/>
              </w:rPr>
              <w:t>Kupující</w:t>
            </w:r>
          </w:p>
        </w:tc>
      </w:tr>
      <w:tr w:rsidR="00CD5470" w:rsidRPr="00E85F4D" w14:paraId="54C98DFD" w14:textId="77777777" w:rsidTr="009921B1">
        <w:tc>
          <w:tcPr>
            <w:tcW w:w="4605" w:type="dxa"/>
            <w:shd w:val="clear" w:color="auto" w:fill="auto"/>
          </w:tcPr>
          <w:p w14:paraId="749BB255" w14:textId="77777777" w:rsidR="00CD5470" w:rsidRPr="00E85F4D" w:rsidRDefault="00CD5470" w:rsidP="009921B1">
            <w:pPr>
              <w:widowControl w:val="0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14:paraId="14154E22" w14:textId="77777777" w:rsidR="00CD5470" w:rsidRDefault="00CD5470" w:rsidP="009921B1">
            <w:pPr>
              <w:widowControl w:val="0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14:paraId="10632D85" w14:textId="77777777" w:rsidR="003A1A1A" w:rsidRPr="00E85F4D" w:rsidRDefault="003A1A1A" w:rsidP="009921B1">
            <w:pPr>
              <w:widowControl w:val="0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14:paraId="47D5FF83" w14:textId="77777777" w:rsidR="00CD5470" w:rsidRPr="00E85F4D" w:rsidRDefault="00CD5470" w:rsidP="009921B1">
            <w:pPr>
              <w:widowControl w:val="0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E85F4D">
              <w:rPr>
                <w:rFonts w:ascii="Calibri" w:hAnsi="Calibri" w:cs="Calibri"/>
                <w:snapToGrid w:val="0"/>
                <w:sz w:val="22"/>
                <w:szCs w:val="22"/>
              </w:rPr>
              <w:t>……………………</w:t>
            </w:r>
          </w:p>
        </w:tc>
        <w:tc>
          <w:tcPr>
            <w:tcW w:w="4606" w:type="dxa"/>
            <w:shd w:val="clear" w:color="auto" w:fill="auto"/>
          </w:tcPr>
          <w:p w14:paraId="77B82744" w14:textId="77777777" w:rsidR="00CD5470" w:rsidRPr="00E85F4D" w:rsidRDefault="00CD5470" w:rsidP="009921B1">
            <w:pPr>
              <w:widowControl w:val="0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14:paraId="6EC7645F" w14:textId="77777777" w:rsidR="00CD5470" w:rsidRDefault="00CD5470" w:rsidP="009921B1">
            <w:pPr>
              <w:widowControl w:val="0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14:paraId="72627656" w14:textId="77777777" w:rsidR="003A1A1A" w:rsidRPr="00E85F4D" w:rsidRDefault="003A1A1A" w:rsidP="009921B1">
            <w:pPr>
              <w:widowControl w:val="0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  <w:p w14:paraId="4662BBC0" w14:textId="77777777" w:rsidR="00CD5470" w:rsidRPr="00E85F4D" w:rsidRDefault="00CD5470" w:rsidP="009921B1">
            <w:pPr>
              <w:widowControl w:val="0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E85F4D">
              <w:rPr>
                <w:rFonts w:ascii="Calibri" w:hAnsi="Calibri" w:cs="Calibri"/>
                <w:snapToGrid w:val="0"/>
                <w:sz w:val="22"/>
                <w:szCs w:val="22"/>
              </w:rPr>
              <w:t>……………………</w:t>
            </w:r>
          </w:p>
        </w:tc>
      </w:tr>
      <w:tr w:rsidR="00CD5470" w:rsidRPr="00E85F4D" w14:paraId="75957AED" w14:textId="77777777" w:rsidTr="009921B1">
        <w:tc>
          <w:tcPr>
            <w:tcW w:w="4605" w:type="dxa"/>
            <w:shd w:val="clear" w:color="auto" w:fill="auto"/>
          </w:tcPr>
          <w:p w14:paraId="53590990" w14:textId="77777777" w:rsidR="00CD5470" w:rsidRPr="00E85F4D" w:rsidRDefault="0068379C" w:rsidP="009921B1">
            <w:pPr>
              <w:widowControl w:val="0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RNDr. </w:t>
            </w:r>
            <w:r w:rsidR="00CD5470" w:rsidRPr="00E85F4D">
              <w:rPr>
                <w:rFonts w:ascii="Calibri" w:hAnsi="Calibri" w:cs="Calibri"/>
                <w:snapToGrid w:val="0"/>
                <w:sz w:val="22"/>
                <w:szCs w:val="22"/>
              </w:rPr>
              <w:t>Pavel Hrdina</w:t>
            </w:r>
          </w:p>
        </w:tc>
        <w:tc>
          <w:tcPr>
            <w:tcW w:w="4606" w:type="dxa"/>
            <w:shd w:val="clear" w:color="auto" w:fill="auto"/>
          </w:tcPr>
          <w:p w14:paraId="19D0AD4F" w14:textId="77777777" w:rsidR="00CD5470" w:rsidRPr="00E85F4D" w:rsidRDefault="006B711B" w:rsidP="009921B1">
            <w:pPr>
              <w:widowControl w:val="0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Bc. Pavel Vyškovský</w:t>
            </w:r>
          </w:p>
        </w:tc>
      </w:tr>
      <w:tr w:rsidR="000D4E20" w:rsidRPr="00E85F4D" w14:paraId="472C83A1" w14:textId="77777777" w:rsidTr="000D4E20">
        <w:tc>
          <w:tcPr>
            <w:tcW w:w="4605" w:type="dxa"/>
            <w:shd w:val="clear" w:color="auto" w:fill="auto"/>
          </w:tcPr>
          <w:p w14:paraId="0299BE07" w14:textId="77777777" w:rsidR="000D4E20" w:rsidRPr="00E85F4D" w:rsidRDefault="0068379C" w:rsidP="009F482F">
            <w:pPr>
              <w:widowControl w:val="0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jednatel</w:t>
            </w:r>
          </w:p>
        </w:tc>
        <w:tc>
          <w:tcPr>
            <w:tcW w:w="4606" w:type="dxa"/>
            <w:shd w:val="clear" w:color="auto" w:fill="auto"/>
          </w:tcPr>
          <w:p w14:paraId="5F1BC39F" w14:textId="77777777" w:rsidR="000D4E20" w:rsidRPr="00E85F4D" w:rsidRDefault="0068379C" w:rsidP="009F482F">
            <w:pPr>
              <w:widowControl w:val="0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ředitel</w:t>
            </w:r>
          </w:p>
        </w:tc>
      </w:tr>
      <w:tr w:rsidR="000D4E20" w:rsidRPr="00E85F4D" w14:paraId="18230C69" w14:textId="77777777" w:rsidTr="000D4E20">
        <w:tc>
          <w:tcPr>
            <w:tcW w:w="4605" w:type="dxa"/>
            <w:shd w:val="clear" w:color="auto" w:fill="auto"/>
          </w:tcPr>
          <w:p w14:paraId="11C2924E" w14:textId="77777777" w:rsidR="000D4E20" w:rsidRPr="00E85F4D" w:rsidRDefault="000D4E20" w:rsidP="009F482F">
            <w:pPr>
              <w:widowControl w:val="0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0737381" w14:textId="77777777" w:rsidR="000D4E20" w:rsidRPr="00E85F4D" w:rsidRDefault="000D4E20" w:rsidP="009F482F">
            <w:pPr>
              <w:widowControl w:val="0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0D4E20" w:rsidRPr="00E85F4D" w14:paraId="560C6956" w14:textId="77777777" w:rsidTr="000D4E20">
        <w:tc>
          <w:tcPr>
            <w:tcW w:w="4605" w:type="dxa"/>
            <w:shd w:val="clear" w:color="auto" w:fill="auto"/>
          </w:tcPr>
          <w:p w14:paraId="139FC508" w14:textId="77777777" w:rsidR="000D4E20" w:rsidRPr="00E85F4D" w:rsidRDefault="000D4E20" w:rsidP="009F482F">
            <w:pPr>
              <w:widowControl w:val="0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3566FD0" w14:textId="77777777" w:rsidR="000D4E20" w:rsidRPr="00E85F4D" w:rsidRDefault="000D4E20" w:rsidP="009F482F">
            <w:pPr>
              <w:widowControl w:val="0"/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</w:tbl>
    <w:p w14:paraId="3531DBF0" w14:textId="77777777" w:rsidR="006058A8" w:rsidRDefault="006058A8" w:rsidP="00B15E16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sectPr w:rsidR="006058A8" w:rsidSect="007E3FA7">
      <w:footerReference w:type="default" r:id="rId7"/>
      <w:pgSz w:w="11907" w:h="16840"/>
      <w:pgMar w:top="1418" w:right="1418" w:bottom="141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87457" w14:textId="77777777" w:rsidR="00325A5D" w:rsidRDefault="00325A5D" w:rsidP="00886575">
      <w:r>
        <w:separator/>
      </w:r>
    </w:p>
  </w:endnote>
  <w:endnote w:type="continuationSeparator" w:id="0">
    <w:p w14:paraId="39EE86E4" w14:textId="77777777" w:rsidR="00325A5D" w:rsidRDefault="00325A5D" w:rsidP="0088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9674407"/>
      <w:docPartObj>
        <w:docPartGallery w:val="Page Numbers (Bottom of Page)"/>
        <w:docPartUnique/>
      </w:docPartObj>
    </w:sdtPr>
    <w:sdtContent>
      <w:p w14:paraId="6E049C29" w14:textId="13EC898D" w:rsidR="00886575" w:rsidRDefault="0088657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F81185" w14:textId="77777777" w:rsidR="00886575" w:rsidRDefault="008865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67388" w14:textId="77777777" w:rsidR="00325A5D" w:rsidRDefault="00325A5D" w:rsidP="00886575">
      <w:r>
        <w:separator/>
      </w:r>
    </w:p>
  </w:footnote>
  <w:footnote w:type="continuationSeparator" w:id="0">
    <w:p w14:paraId="1875C4A3" w14:textId="77777777" w:rsidR="00325A5D" w:rsidRDefault="00325A5D" w:rsidP="00886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710C"/>
    <w:multiLevelType w:val="hybridMultilevel"/>
    <w:tmpl w:val="680AD336"/>
    <w:lvl w:ilvl="0" w:tplc="E4F8C37A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035A2"/>
    <w:multiLevelType w:val="hybridMultilevel"/>
    <w:tmpl w:val="A78E60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97189"/>
    <w:multiLevelType w:val="multilevel"/>
    <w:tmpl w:val="A888EC60"/>
    <w:lvl w:ilvl="0">
      <w:start w:val="4"/>
      <w:numFmt w:val="decimal"/>
      <w:lvlText w:val="%1"/>
      <w:lvlJc w:val="left"/>
      <w:pPr>
        <w:tabs>
          <w:tab w:val="num" w:pos="768"/>
        </w:tabs>
        <w:ind w:left="768" w:hanging="768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68"/>
        </w:tabs>
        <w:ind w:left="768" w:hanging="7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8"/>
        </w:tabs>
        <w:ind w:left="768" w:hanging="7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8"/>
        </w:tabs>
        <w:ind w:left="768" w:hanging="7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7F242EA"/>
    <w:multiLevelType w:val="multilevel"/>
    <w:tmpl w:val="7550E3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39427F"/>
    <w:multiLevelType w:val="hybridMultilevel"/>
    <w:tmpl w:val="7CB6B1BC"/>
    <w:lvl w:ilvl="0" w:tplc="E4F8C37A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16F25"/>
    <w:multiLevelType w:val="multilevel"/>
    <w:tmpl w:val="4900DD3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1E456A1"/>
    <w:multiLevelType w:val="hybridMultilevel"/>
    <w:tmpl w:val="2E5E2A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E13CB"/>
    <w:multiLevelType w:val="singleLevel"/>
    <w:tmpl w:val="1994A9DA"/>
    <w:lvl w:ilvl="0">
      <w:start w:val="1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DA5500F"/>
    <w:multiLevelType w:val="hybridMultilevel"/>
    <w:tmpl w:val="3E86E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A4DFE"/>
    <w:multiLevelType w:val="hybridMultilevel"/>
    <w:tmpl w:val="784443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95200"/>
    <w:multiLevelType w:val="singleLevel"/>
    <w:tmpl w:val="88F2103C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abstractNum w:abstractNumId="11" w15:restartNumberingAfterBreak="0">
    <w:nsid w:val="43710235"/>
    <w:multiLevelType w:val="singleLevel"/>
    <w:tmpl w:val="88F2103C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abstractNum w:abstractNumId="12" w15:restartNumberingAfterBreak="0">
    <w:nsid w:val="470A06BC"/>
    <w:multiLevelType w:val="multilevel"/>
    <w:tmpl w:val="0D5853C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DD3E5A"/>
    <w:multiLevelType w:val="hybridMultilevel"/>
    <w:tmpl w:val="A9C0DB2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6B47D4"/>
    <w:multiLevelType w:val="hybridMultilevel"/>
    <w:tmpl w:val="A45CC9E0"/>
    <w:lvl w:ilvl="0" w:tplc="E4F8C37A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D46E4"/>
    <w:multiLevelType w:val="singleLevel"/>
    <w:tmpl w:val="DEAAD398"/>
    <w:lvl w:ilvl="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64E44B80"/>
    <w:multiLevelType w:val="singleLevel"/>
    <w:tmpl w:val="683885B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 w15:restartNumberingAfterBreak="0">
    <w:nsid w:val="67C4203F"/>
    <w:multiLevelType w:val="multilevel"/>
    <w:tmpl w:val="895E5F5C"/>
    <w:lvl w:ilvl="0">
      <w:start w:val="8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DF44959"/>
    <w:multiLevelType w:val="hybridMultilevel"/>
    <w:tmpl w:val="2D80169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4979174">
    <w:abstractNumId w:val="5"/>
  </w:num>
  <w:num w:numId="2" w16cid:durableId="1877544979">
    <w:abstractNumId w:val="12"/>
  </w:num>
  <w:num w:numId="3" w16cid:durableId="216363299">
    <w:abstractNumId w:val="7"/>
  </w:num>
  <w:num w:numId="4" w16cid:durableId="152573565">
    <w:abstractNumId w:val="2"/>
  </w:num>
  <w:num w:numId="5" w16cid:durableId="1294940196">
    <w:abstractNumId w:val="17"/>
  </w:num>
  <w:num w:numId="6" w16cid:durableId="1745490129">
    <w:abstractNumId w:val="15"/>
  </w:num>
  <w:num w:numId="7" w16cid:durableId="1908297501">
    <w:abstractNumId w:val="16"/>
  </w:num>
  <w:num w:numId="8" w16cid:durableId="1641811419">
    <w:abstractNumId w:val="11"/>
  </w:num>
  <w:num w:numId="9" w16cid:durableId="87585931">
    <w:abstractNumId w:val="10"/>
  </w:num>
  <w:num w:numId="10" w16cid:durableId="1181503330">
    <w:abstractNumId w:val="13"/>
  </w:num>
  <w:num w:numId="11" w16cid:durableId="1400909428">
    <w:abstractNumId w:val="3"/>
  </w:num>
  <w:num w:numId="12" w16cid:durableId="590237121">
    <w:abstractNumId w:val="6"/>
  </w:num>
  <w:num w:numId="13" w16cid:durableId="1743480834">
    <w:abstractNumId w:val="9"/>
  </w:num>
  <w:num w:numId="14" w16cid:durableId="673191873">
    <w:abstractNumId w:val="14"/>
  </w:num>
  <w:num w:numId="15" w16cid:durableId="585769092">
    <w:abstractNumId w:val="4"/>
  </w:num>
  <w:num w:numId="16" w16cid:durableId="549734103">
    <w:abstractNumId w:val="0"/>
  </w:num>
  <w:num w:numId="17" w16cid:durableId="107436491">
    <w:abstractNumId w:val="8"/>
  </w:num>
  <w:num w:numId="18" w16cid:durableId="199175538">
    <w:abstractNumId w:val="18"/>
  </w:num>
  <w:num w:numId="19" w16cid:durableId="1800342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42"/>
    <w:rsid w:val="000245B1"/>
    <w:rsid w:val="000248B9"/>
    <w:rsid w:val="00060C2F"/>
    <w:rsid w:val="0006127E"/>
    <w:rsid w:val="00066ECA"/>
    <w:rsid w:val="00070D7B"/>
    <w:rsid w:val="00097053"/>
    <w:rsid w:val="000D4E20"/>
    <w:rsid w:val="001136CA"/>
    <w:rsid w:val="0012369E"/>
    <w:rsid w:val="00154518"/>
    <w:rsid w:val="001736D0"/>
    <w:rsid w:val="001B0B97"/>
    <w:rsid w:val="001C7DC6"/>
    <w:rsid w:val="001D2615"/>
    <w:rsid w:val="001D297F"/>
    <w:rsid w:val="00200EAA"/>
    <w:rsid w:val="00250E9A"/>
    <w:rsid w:val="00272A9A"/>
    <w:rsid w:val="00297A23"/>
    <w:rsid w:val="002E2481"/>
    <w:rsid w:val="0030043E"/>
    <w:rsid w:val="00306AAD"/>
    <w:rsid w:val="00325A5D"/>
    <w:rsid w:val="00346CF8"/>
    <w:rsid w:val="00353344"/>
    <w:rsid w:val="003A1A1A"/>
    <w:rsid w:val="003C6397"/>
    <w:rsid w:val="003D3B65"/>
    <w:rsid w:val="00417240"/>
    <w:rsid w:val="00443EE3"/>
    <w:rsid w:val="0045068E"/>
    <w:rsid w:val="00456D45"/>
    <w:rsid w:val="00457A45"/>
    <w:rsid w:val="00460639"/>
    <w:rsid w:val="004647A3"/>
    <w:rsid w:val="00471C86"/>
    <w:rsid w:val="00492C2F"/>
    <w:rsid w:val="004B2567"/>
    <w:rsid w:val="004C3AB6"/>
    <w:rsid w:val="004F049F"/>
    <w:rsid w:val="004F2ABE"/>
    <w:rsid w:val="005036DD"/>
    <w:rsid w:val="00525A59"/>
    <w:rsid w:val="005426E7"/>
    <w:rsid w:val="00580642"/>
    <w:rsid w:val="0058670C"/>
    <w:rsid w:val="005B5F2F"/>
    <w:rsid w:val="005D07CE"/>
    <w:rsid w:val="005F2C61"/>
    <w:rsid w:val="006058A8"/>
    <w:rsid w:val="00610CC3"/>
    <w:rsid w:val="00632A80"/>
    <w:rsid w:val="00637C3F"/>
    <w:rsid w:val="00641D66"/>
    <w:rsid w:val="00656D36"/>
    <w:rsid w:val="0068379C"/>
    <w:rsid w:val="00692807"/>
    <w:rsid w:val="006B711B"/>
    <w:rsid w:val="006B742B"/>
    <w:rsid w:val="006E5B50"/>
    <w:rsid w:val="006E6417"/>
    <w:rsid w:val="006E7B85"/>
    <w:rsid w:val="006F10BA"/>
    <w:rsid w:val="007016B0"/>
    <w:rsid w:val="00720898"/>
    <w:rsid w:val="007534C5"/>
    <w:rsid w:val="00764CA6"/>
    <w:rsid w:val="00773E91"/>
    <w:rsid w:val="0078507F"/>
    <w:rsid w:val="007935E2"/>
    <w:rsid w:val="007A4DAE"/>
    <w:rsid w:val="007B3544"/>
    <w:rsid w:val="007C14E7"/>
    <w:rsid w:val="007C1BCC"/>
    <w:rsid w:val="007E3FA7"/>
    <w:rsid w:val="007E417B"/>
    <w:rsid w:val="00807AE9"/>
    <w:rsid w:val="00871C0B"/>
    <w:rsid w:val="00873BCB"/>
    <w:rsid w:val="0087723E"/>
    <w:rsid w:val="00886575"/>
    <w:rsid w:val="008B6DEA"/>
    <w:rsid w:val="008C3063"/>
    <w:rsid w:val="008E174C"/>
    <w:rsid w:val="008E3034"/>
    <w:rsid w:val="0090320F"/>
    <w:rsid w:val="00914228"/>
    <w:rsid w:val="009853FF"/>
    <w:rsid w:val="009921B1"/>
    <w:rsid w:val="009A63A1"/>
    <w:rsid w:val="009B100C"/>
    <w:rsid w:val="009C58FD"/>
    <w:rsid w:val="009E15C6"/>
    <w:rsid w:val="009E7526"/>
    <w:rsid w:val="009F683F"/>
    <w:rsid w:val="00A1384A"/>
    <w:rsid w:val="00A237BA"/>
    <w:rsid w:val="00A2545E"/>
    <w:rsid w:val="00A260D9"/>
    <w:rsid w:val="00A351E7"/>
    <w:rsid w:val="00A412F4"/>
    <w:rsid w:val="00A44045"/>
    <w:rsid w:val="00A51B2D"/>
    <w:rsid w:val="00A62354"/>
    <w:rsid w:val="00A8329D"/>
    <w:rsid w:val="00AE0787"/>
    <w:rsid w:val="00B046BD"/>
    <w:rsid w:val="00B15E16"/>
    <w:rsid w:val="00B411E3"/>
    <w:rsid w:val="00B70E57"/>
    <w:rsid w:val="00B86F3B"/>
    <w:rsid w:val="00B91111"/>
    <w:rsid w:val="00BC6F4F"/>
    <w:rsid w:val="00BE5099"/>
    <w:rsid w:val="00BE55E8"/>
    <w:rsid w:val="00C35DBC"/>
    <w:rsid w:val="00C4613F"/>
    <w:rsid w:val="00C51B6C"/>
    <w:rsid w:val="00C6575F"/>
    <w:rsid w:val="00C808A8"/>
    <w:rsid w:val="00C9027B"/>
    <w:rsid w:val="00CC2FDB"/>
    <w:rsid w:val="00CD507B"/>
    <w:rsid w:val="00CD5470"/>
    <w:rsid w:val="00D16943"/>
    <w:rsid w:val="00D3575F"/>
    <w:rsid w:val="00D42806"/>
    <w:rsid w:val="00D62394"/>
    <w:rsid w:val="00D64FF1"/>
    <w:rsid w:val="00D81536"/>
    <w:rsid w:val="00D92CDF"/>
    <w:rsid w:val="00D94855"/>
    <w:rsid w:val="00DB3EF1"/>
    <w:rsid w:val="00DC15D9"/>
    <w:rsid w:val="00DD042A"/>
    <w:rsid w:val="00DF5317"/>
    <w:rsid w:val="00E03AD8"/>
    <w:rsid w:val="00E41F7C"/>
    <w:rsid w:val="00E42C06"/>
    <w:rsid w:val="00E476FA"/>
    <w:rsid w:val="00E718FF"/>
    <w:rsid w:val="00E85F4D"/>
    <w:rsid w:val="00EA5FA5"/>
    <w:rsid w:val="00F05A38"/>
    <w:rsid w:val="00F37C8E"/>
    <w:rsid w:val="00F41C98"/>
    <w:rsid w:val="00F41CF7"/>
    <w:rsid w:val="00F4644B"/>
    <w:rsid w:val="00F4663D"/>
    <w:rsid w:val="00F51B1E"/>
    <w:rsid w:val="00F60397"/>
    <w:rsid w:val="00F63AEF"/>
    <w:rsid w:val="00F778DE"/>
    <w:rsid w:val="00F96C7B"/>
    <w:rsid w:val="00FC6D1F"/>
    <w:rsid w:val="00FE18E8"/>
    <w:rsid w:val="00FF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45D63"/>
  <w15:docId w15:val="{F610013F-166E-49CA-BC1A-EDCB44AF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F049F"/>
  </w:style>
  <w:style w:type="paragraph" w:styleId="Nadpis2">
    <w:name w:val="heading 2"/>
    <w:basedOn w:val="Normln"/>
    <w:next w:val="Normln"/>
    <w:qFormat/>
    <w:rsid w:val="006058A8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92C2F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Nadpis7">
    <w:name w:val="heading 7"/>
    <w:basedOn w:val="Normln"/>
    <w:next w:val="Normln"/>
    <w:qFormat/>
    <w:rsid w:val="006058A8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8E174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E17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411E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rsid w:val="00492C2F"/>
    <w:rPr>
      <w:rFonts w:ascii="Cambria" w:hAnsi="Cambria"/>
      <w:b/>
      <w:bCs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492C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CD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8865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86575"/>
  </w:style>
  <w:style w:type="paragraph" w:styleId="Zpat">
    <w:name w:val="footer"/>
    <w:basedOn w:val="Normln"/>
    <w:link w:val="ZpatChar"/>
    <w:uiPriority w:val="99"/>
    <w:unhideWhenUsed/>
    <w:rsid w:val="008865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6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472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kupní smlouvy - bude doplněno dle návrhu kupujícího</vt:lpstr>
    </vt:vector>
  </TitlesOfParts>
  <Company>ittec apol. s r.o.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kupní smlouvy - bude doplněno dle návrhu kupujícího</dc:title>
  <dc:creator>Hrdina</dc:creator>
  <cp:lastModifiedBy>ucetni</cp:lastModifiedBy>
  <cp:revision>4</cp:revision>
  <cp:lastPrinted>2025-01-07T06:22:00Z</cp:lastPrinted>
  <dcterms:created xsi:type="dcterms:W3CDTF">2025-01-07T06:58:00Z</dcterms:created>
  <dcterms:modified xsi:type="dcterms:W3CDTF">2025-01-10T07:35:00Z</dcterms:modified>
</cp:coreProperties>
</file>