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5230600040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7"/>
        <w:ind w:left="0"/>
        <w:jc w:val="left"/>
        <w:rPr>
          <w:sz w:val="34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29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9"/>
        <w:ind w:left="382"/>
        <w:jc w:val="left"/>
      </w:pPr>
      <w:r>
        <w:rPr/>
        <w:t>DEPOZ,</w:t>
      </w:r>
      <w:r>
        <w:rPr>
          <w:spacing w:val="-5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>
          <w:spacing w:val="-4"/>
        </w:rPr>
        <w:t>r.o.</w:t>
      </w:r>
    </w:p>
    <w:p>
      <w:pPr>
        <w:pStyle w:val="BodyText"/>
        <w:ind w:left="382"/>
        <w:jc w:val="left"/>
      </w:pPr>
      <w:r>
        <w:rPr/>
        <w:t>obchodní</w:t>
      </w:r>
      <w:r>
        <w:rPr>
          <w:spacing w:val="24"/>
        </w:rPr>
        <w:t> </w:t>
      </w:r>
      <w:r>
        <w:rPr/>
        <w:t>společnost</w:t>
      </w:r>
      <w:r>
        <w:rPr>
          <w:spacing w:val="25"/>
        </w:rPr>
        <w:t> </w:t>
      </w:r>
      <w:r>
        <w:rPr/>
        <w:t>zapsaná</w:t>
      </w:r>
      <w:r>
        <w:rPr>
          <w:spacing w:val="27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26"/>
        </w:rPr>
        <w:t> </w:t>
      </w:r>
      <w:r>
        <w:rPr/>
        <w:t>rejstříku</w:t>
      </w:r>
      <w:r>
        <w:rPr>
          <w:spacing w:val="26"/>
        </w:rPr>
        <w:t> </w:t>
      </w:r>
      <w:r>
        <w:rPr/>
        <w:t>vedeném</w:t>
      </w:r>
      <w:r>
        <w:rPr>
          <w:spacing w:val="28"/>
        </w:rPr>
        <w:t> </w:t>
      </w:r>
      <w:r>
        <w:rPr/>
        <w:t>Krajským</w:t>
      </w:r>
      <w:r>
        <w:rPr>
          <w:spacing w:val="27"/>
        </w:rPr>
        <w:t> </w:t>
      </w:r>
      <w:r>
        <w:rPr/>
        <w:t>soudem</w:t>
      </w:r>
      <w:r>
        <w:rPr>
          <w:spacing w:val="27"/>
        </w:rPr>
        <w:t> </w:t>
      </w:r>
      <w:r>
        <w:rPr/>
        <w:t>v</w:t>
      </w:r>
      <w:r>
        <w:rPr>
          <w:spacing w:val="-3"/>
        </w:rPr>
        <w:t> </w:t>
      </w:r>
      <w:r>
        <w:rPr/>
        <w:t>Brně,</w:t>
      </w:r>
      <w:r>
        <w:rPr>
          <w:spacing w:val="25"/>
        </w:rPr>
        <w:t> </w:t>
      </w:r>
      <w:r>
        <w:rPr/>
        <w:t>oddíl</w:t>
      </w:r>
      <w:r>
        <w:rPr>
          <w:spacing w:val="26"/>
        </w:rPr>
        <w:t> </w:t>
      </w:r>
      <w:r>
        <w:rPr/>
        <w:t>C,</w:t>
      </w:r>
      <w:r>
        <w:rPr>
          <w:spacing w:val="26"/>
        </w:rPr>
        <w:t> </w:t>
      </w:r>
      <w:r>
        <w:rPr>
          <w:spacing w:val="-2"/>
        </w:rPr>
        <w:t>vložka</w:t>
      </w:r>
    </w:p>
    <w:p>
      <w:pPr>
        <w:pStyle w:val="BodyText"/>
        <w:ind w:left="382"/>
        <w:jc w:val="left"/>
      </w:pPr>
      <w:r>
        <w:rPr>
          <w:spacing w:val="-2"/>
        </w:rPr>
        <w:t>12244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3"/>
        </w:rPr>
        <w:t> </w:t>
      </w:r>
      <w:r>
        <w:rPr/>
        <w:t>27,</w:t>
      </w:r>
      <w:r>
        <w:rPr>
          <w:spacing w:val="-4"/>
        </w:rPr>
        <w:t> </w:t>
      </w:r>
      <w:r>
        <w:rPr/>
        <w:t>768</w:t>
      </w:r>
      <w:r>
        <w:rPr>
          <w:spacing w:val="-2"/>
        </w:rPr>
        <w:t> </w:t>
      </w:r>
      <w:r>
        <w:rPr/>
        <w:t>02</w:t>
      </w:r>
      <w:r>
        <w:rPr>
          <w:spacing w:val="-3"/>
        </w:rPr>
        <w:t> </w:t>
      </w:r>
      <w:r>
        <w:rPr>
          <w:spacing w:val="-2"/>
        </w:rPr>
        <w:t>Zdounky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49445138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4"/>
        </w:rPr>
        <w:t> </w:t>
      </w:r>
      <w:r>
        <w:rPr/>
        <w:t>Mojmírem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t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9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202964692/0300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0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/>
      </w:pPr>
      <w:r>
        <w:rPr/>
        <w:t>„Smlouva“) se uzavírá na základě Rozhodnutí ministra životního prostředí č. 5230600040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2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98"/>
        <w:jc w:val="both"/>
      </w:pPr>
      <w:r>
        <w:rPr/>
        <w:t>„DEPOZ,</w:t>
      </w:r>
      <w:r>
        <w:rPr>
          <w:spacing w:val="-7"/>
        </w:rPr>
        <w:t> </w:t>
      </w:r>
      <w:r>
        <w:rPr/>
        <w:t>spol.s</w:t>
      </w:r>
      <w:r>
        <w:rPr>
          <w:spacing w:val="-4"/>
        </w:rPr>
        <w:t> </w:t>
      </w:r>
      <w:r>
        <w:rPr/>
        <w:t>r.o.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intenzifikace</w:t>
      </w:r>
      <w:r>
        <w:rPr>
          <w:spacing w:val="-7"/>
        </w:rPr>
        <w:t> </w:t>
      </w:r>
      <w:r>
        <w:rPr/>
        <w:t>stávající</w:t>
      </w:r>
      <w:r>
        <w:rPr>
          <w:spacing w:val="-5"/>
        </w:rPr>
        <w:t> </w:t>
      </w:r>
      <w:r>
        <w:rPr>
          <w:spacing w:val="-2"/>
        </w:rPr>
        <w:t>kompostárny“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 použití článků 107 a 108 Smlouvy o fungování Evropské unie na podporu de minimis", zveřejněným v Úředním věstníku EU dne 15. 12. 2023.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76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65" w:lineRule="exact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442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070,00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jeden</w:t>
      </w:r>
      <w:r>
        <w:rPr>
          <w:spacing w:val="-6"/>
        </w:rPr>
        <w:t> </w:t>
      </w:r>
      <w:r>
        <w:rPr/>
        <w:t>milión</w:t>
      </w:r>
      <w:r>
        <w:rPr>
          <w:spacing w:val="-6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7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dva</w:t>
      </w:r>
      <w:r>
        <w:rPr>
          <w:spacing w:val="-7"/>
        </w:rPr>
        <w:t> </w:t>
      </w:r>
      <w:r>
        <w:rPr/>
        <w:t>tisíc</w:t>
      </w:r>
      <w:r>
        <w:rPr>
          <w:spacing w:val="-5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korun</w:t>
      </w:r>
      <w:r>
        <w:rPr>
          <w:spacing w:val="-6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2 060 100,00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116" w:hanging="428"/>
        <w:jc w:val="left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Při</w:t>
      </w:r>
      <w:r>
        <w:rPr>
          <w:spacing w:val="30"/>
          <w:sz w:val="20"/>
        </w:rPr>
        <w:t> </w:t>
      </w:r>
      <w:r>
        <w:rPr>
          <w:sz w:val="20"/>
        </w:rPr>
        <w:t>určování</w:t>
      </w:r>
      <w:r>
        <w:rPr>
          <w:spacing w:val="30"/>
          <w:sz w:val="20"/>
        </w:rPr>
        <w:t> </w:t>
      </w:r>
      <w:r>
        <w:rPr>
          <w:sz w:val="20"/>
        </w:rPr>
        <w:t>způsobilých</w:t>
      </w:r>
      <w:r>
        <w:rPr>
          <w:spacing w:val="30"/>
          <w:sz w:val="20"/>
        </w:rPr>
        <w:t> </w:t>
      </w:r>
      <w:r>
        <w:rPr>
          <w:sz w:val="20"/>
        </w:rPr>
        <w:t>výdajů</w:t>
      </w:r>
      <w:r>
        <w:rPr>
          <w:spacing w:val="31"/>
          <w:sz w:val="20"/>
        </w:rPr>
        <w:t> </w:t>
      </w:r>
      <w:r>
        <w:rPr>
          <w:sz w:val="20"/>
        </w:rPr>
        <w:t>akce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nich</w:t>
      </w:r>
      <w:r>
        <w:rPr>
          <w:spacing w:val="30"/>
          <w:sz w:val="20"/>
        </w:rPr>
        <w:t> </w:t>
      </w:r>
      <w:r>
        <w:rPr>
          <w:sz w:val="20"/>
        </w:rPr>
        <w:t>odvozené</w:t>
      </w:r>
      <w:r>
        <w:rPr>
          <w:spacing w:val="30"/>
          <w:sz w:val="20"/>
        </w:rPr>
        <w:t> </w:t>
      </w:r>
      <w:r>
        <w:rPr>
          <w:sz w:val="20"/>
        </w:rPr>
        <w:t>výše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vycházet</w:t>
      </w:r>
      <w:r>
        <w:rPr>
          <w:spacing w:val="29"/>
          <w:sz w:val="20"/>
        </w:rPr>
        <w:t> </w:t>
      </w:r>
      <w:r>
        <w:rPr>
          <w:sz w:val="20"/>
        </w:rPr>
        <w:t>ze</w:t>
      </w:r>
      <w:r>
        <w:rPr>
          <w:spacing w:val="30"/>
          <w:sz w:val="20"/>
        </w:rPr>
        <w:t> </w:t>
      </w:r>
      <w:r>
        <w:rPr>
          <w:spacing w:val="-4"/>
          <w:sz w:val="20"/>
        </w:rPr>
        <w:t>znění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</w:pPr>
      <w:r>
        <w:rPr/>
        <w:t>článku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Výzvy</w:t>
      </w:r>
      <w:r>
        <w:rPr>
          <w:spacing w:val="-4"/>
        </w:rPr>
        <w:t> </w:t>
      </w:r>
      <w:r>
        <w:rPr/>
        <w:t>platné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době</w:t>
      </w:r>
      <w:r>
        <w:rPr>
          <w:spacing w:val="-5"/>
        </w:rPr>
        <w:t> </w:t>
      </w:r>
      <w:r>
        <w:rPr/>
        <w:t>podání</w:t>
      </w:r>
      <w:r>
        <w:rPr>
          <w:spacing w:val="-5"/>
        </w:rPr>
        <w:t> </w:t>
      </w:r>
      <w:r>
        <w:rPr>
          <w:spacing w:val="-2"/>
        </w:rPr>
        <w:t>žádosti.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4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pořídí</w:t>
      </w:r>
      <w:r>
        <w:rPr>
          <w:spacing w:val="-6"/>
          <w:sz w:val="20"/>
        </w:rPr>
        <w:t> </w:t>
      </w:r>
      <w:r>
        <w:rPr>
          <w:sz w:val="20"/>
        </w:rPr>
        <w:t>vybavení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intenzifikaci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kompostárny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Zlínském</w:t>
      </w:r>
      <w:r>
        <w:rPr>
          <w:spacing w:val="-3"/>
          <w:sz w:val="20"/>
        </w:rPr>
        <w:t> </w:t>
      </w:r>
      <w:r>
        <w:rPr>
          <w:sz w:val="20"/>
        </w:rPr>
        <w:t>kraji a</w:t>
      </w:r>
      <w:r>
        <w:rPr>
          <w:spacing w:val="-7"/>
          <w:sz w:val="20"/>
        </w:rPr>
        <w:t> </w:t>
      </w:r>
      <w:r>
        <w:rPr>
          <w:sz w:val="20"/>
        </w:rPr>
        <w:t>tím následně vytvoří roční kapacitu ve výši 120,00 t a doloží Fondu k datu závěrečného vyhodnocení akce (dále jen „ZVA“) výstupy projektu, tj. kolaudační souhlas, povolení k provozu (popř. jiné relevantní </w:t>
      </w:r>
      <w:r>
        <w:rPr>
          <w:spacing w:val="-2"/>
          <w:sz w:val="20"/>
        </w:rPr>
        <w:t>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účel,</w:t>
      </w:r>
      <w:r>
        <w:rPr>
          <w:spacing w:val="10"/>
          <w:sz w:val="20"/>
        </w:rPr>
        <w:t> </w:t>
      </w:r>
      <w:r>
        <w:rPr>
          <w:sz w:val="20"/>
        </w:rPr>
        <w:t>pro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poskytnuta</w:t>
      </w:r>
      <w:r>
        <w:rPr>
          <w:spacing w:val="10"/>
          <w:sz w:val="20"/>
        </w:rPr>
        <w:t> </w:t>
      </w:r>
      <w:r>
        <w:rPr>
          <w:sz w:val="20"/>
        </w:rPr>
        <w:t>podpora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Smlouvy,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u</w:t>
      </w:r>
      <w:r>
        <w:rPr>
          <w:spacing w:val="13"/>
          <w:sz w:val="20"/>
        </w:rPr>
        <w:t> </w:t>
      </w:r>
      <w:r>
        <w:rPr>
          <w:sz w:val="20"/>
        </w:rPr>
        <w:t>relevantních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12/2023,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dokončení akce do konce 6/2024 (za termín ukončení akce se považuje datum protokolu o předání a převzetí díla u relevantních aktivit).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5/2025 předložit prostřednictvím AIS SFŽP Fondu podklady k</w:t>
      </w:r>
      <w:r>
        <w:rPr>
          <w:spacing w:val="-2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> </w:t>
      </w:r>
      <w:r>
        <w:rPr>
          <w:w w:val="95"/>
          <w:sz w:val="20"/>
        </w:rPr>
        <w:t>za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účelem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</w:pPr>
      <w:r>
        <w:rPr/>
        <w:t>prezentace</w:t>
      </w:r>
      <w:r>
        <w:rPr>
          <w:spacing w:val="-9"/>
        </w:rPr>
        <w:t> </w:t>
      </w:r>
      <w:r>
        <w:rPr/>
        <w:t>projektů</w:t>
      </w:r>
      <w:r>
        <w:rPr>
          <w:spacing w:val="-9"/>
        </w:rPr>
        <w:t> </w:t>
      </w:r>
      <w:r>
        <w:rPr/>
        <w:t>podpořených</w:t>
      </w:r>
      <w:r>
        <w:rPr>
          <w:spacing w:val="-8"/>
        </w:rPr>
        <w:t> </w:t>
      </w:r>
      <w:r>
        <w:rPr/>
        <w:t>z</w:t>
      </w:r>
      <w:r>
        <w:rPr>
          <w:spacing w:val="-4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0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569" w:footer="1391" w:top="1600" w:bottom="160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5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9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6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kratší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37" w:lineRule="auto" w:before="3"/>
              <w:ind w:left="530" w:right="11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16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16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16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16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16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16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1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206" w:hanging="428"/>
              <w:rPr>
                <w:sz w:val="20"/>
              </w:rPr>
            </w:pPr>
            <w:r>
              <w:rPr>
                <w:sz w:val="20"/>
              </w:rPr>
              <w:t>100 %, pokud se na bid- riggingu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osoba v rámci řídícího či</w:t>
            </w:r>
          </w:p>
          <w:p>
            <w:pPr>
              <w:pStyle w:val="TableParagraph"/>
              <w:spacing w:before="1"/>
              <w:ind w:left="530" w:right="116"/>
              <w:rPr>
                <w:sz w:val="20"/>
              </w:rPr>
            </w:pPr>
            <w:r>
              <w:rPr>
                <w:sz w:val="20"/>
              </w:rPr>
              <w:t>kontrolního systému nebo zadavatel ve 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02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0569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2025-01-10T05:51:00Z</dcterms:created>
  <dcterms:modified xsi:type="dcterms:W3CDTF">2025-01-10T05:51:00Z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2025-01-10T00:00:00Z</vt:filetime>
  </property>
</Properties>
</file>