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536BE" w14:textId="77777777" w:rsidR="00DB4C15" w:rsidRPr="00D40952" w:rsidRDefault="00DB4C15" w:rsidP="00DB4C15">
      <w:pPr>
        <w:spacing w:before="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D40952">
        <w:rPr>
          <w:rFonts w:asciiTheme="minorHAnsi" w:hAnsiTheme="minorHAnsi" w:cstheme="minorHAnsi"/>
          <w:b/>
          <w:caps/>
          <w:sz w:val="36"/>
          <w:szCs w:val="36"/>
        </w:rPr>
        <w:t>Smlouva o dílo</w:t>
      </w:r>
    </w:p>
    <w:p w14:paraId="0991FF41" w14:textId="77777777" w:rsidR="00DB4C15" w:rsidRPr="00564D81" w:rsidRDefault="00DB4C15" w:rsidP="00DB4C15">
      <w:pPr>
        <w:jc w:val="center"/>
        <w:rPr>
          <w:rFonts w:asciiTheme="minorHAnsi" w:hAnsiTheme="minorHAnsi" w:cstheme="minorHAnsi"/>
          <w:sz w:val="20"/>
          <w:szCs w:val="20"/>
        </w:rPr>
      </w:pPr>
      <w:r w:rsidRPr="00564D81">
        <w:rPr>
          <w:rFonts w:asciiTheme="minorHAnsi" w:hAnsiTheme="minorHAnsi" w:cstheme="minorHAnsi"/>
          <w:sz w:val="20"/>
          <w:szCs w:val="20"/>
        </w:rPr>
        <w:t>uzavřená dle ustanovení § 2586 a násl. zákona č. 89/2012 Sb., občanský zákoník, níže uvedeného dne, mezi stranami</w:t>
      </w:r>
    </w:p>
    <w:p w14:paraId="40FA0720" w14:textId="77777777" w:rsidR="00B40133" w:rsidRPr="00027EAD" w:rsidRDefault="00B40133" w:rsidP="00B40133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7" w:right="397" w:hanging="397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9753" w:type="dxa"/>
        <w:tblInd w:w="-142" w:type="dxa"/>
        <w:tblLook w:val="04A0" w:firstRow="1" w:lastRow="0" w:firstColumn="1" w:lastColumn="0" w:noHBand="0" w:noVBand="1"/>
      </w:tblPr>
      <w:tblGrid>
        <w:gridCol w:w="4071"/>
        <w:gridCol w:w="5682"/>
      </w:tblGrid>
      <w:tr w:rsidR="00B40133" w:rsidRPr="00027EAD" w14:paraId="632464F8" w14:textId="77777777" w:rsidTr="00B40133">
        <w:trPr>
          <w:trHeight w:val="271"/>
        </w:trPr>
        <w:tc>
          <w:tcPr>
            <w:tcW w:w="4071" w:type="dxa"/>
            <w:shd w:val="clear" w:color="auto" w:fill="auto"/>
          </w:tcPr>
          <w:p w14:paraId="52F03E66" w14:textId="77777777" w:rsidR="00B40133" w:rsidRPr="00027EAD" w:rsidRDefault="00B40133" w:rsidP="00B40133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027EAD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  <w:tc>
          <w:tcPr>
            <w:tcW w:w="5682" w:type="dxa"/>
            <w:shd w:val="clear" w:color="auto" w:fill="auto"/>
          </w:tcPr>
          <w:p w14:paraId="6596BED9" w14:textId="77777777" w:rsidR="00B40133" w:rsidRPr="00DC50BB" w:rsidRDefault="00B40133" w:rsidP="00B40133">
            <w:pPr>
              <w:pStyle w:val="Bezmez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50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Domov pro seniory Loučka, příspěvková organizace  </w:t>
            </w:r>
          </w:p>
        </w:tc>
      </w:tr>
      <w:tr w:rsidR="00B40133" w:rsidRPr="00027EAD" w14:paraId="4B7ED3C5" w14:textId="77777777" w:rsidTr="00B40133">
        <w:trPr>
          <w:trHeight w:val="233"/>
        </w:trPr>
        <w:tc>
          <w:tcPr>
            <w:tcW w:w="4071" w:type="dxa"/>
            <w:shd w:val="clear" w:color="auto" w:fill="auto"/>
          </w:tcPr>
          <w:p w14:paraId="06426BA5" w14:textId="77777777" w:rsidR="00B40133" w:rsidRPr="00027EAD" w:rsidRDefault="00B40133" w:rsidP="00B40133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027EAD">
              <w:rPr>
                <w:rFonts w:asciiTheme="minorHAnsi" w:hAnsiTheme="minorHAnsi" w:cstheme="minorHAnsi"/>
                <w:sz w:val="20"/>
                <w:szCs w:val="20"/>
              </w:rPr>
              <w:t>Sídlo</w:t>
            </w:r>
          </w:p>
        </w:tc>
        <w:tc>
          <w:tcPr>
            <w:tcW w:w="5682" w:type="dxa"/>
            <w:shd w:val="clear" w:color="auto" w:fill="auto"/>
          </w:tcPr>
          <w:p w14:paraId="3D283B7C" w14:textId="77777777" w:rsidR="00B40133" w:rsidRPr="00027EAD" w:rsidRDefault="00B40133" w:rsidP="00B40133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027EAD">
              <w:rPr>
                <w:rFonts w:asciiTheme="minorHAnsi" w:hAnsiTheme="minorHAnsi" w:cstheme="minorHAnsi"/>
                <w:bCs/>
                <w:sz w:val="20"/>
                <w:szCs w:val="20"/>
              </w:rPr>
              <w:t>Loučka 128, 763 25 Újezd u Valašských Klobouk</w:t>
            </w:r>
          </w:p>
        </w:tc>
      </w:tr>
      <w:tr w:rsidR="00B40133" w:rsidRPr="00027EAD" w14:paraId="35DB9DA9" w14:textId="77777777" w:rsidTr="00B40133">
        <w:trPr>
          <w:trHeight w:val="233"/>
        </w:trPr>
        <w:tc>
          <w:tcPr>
            <w:tcW w:w="4071" w:type="dxa"/>
            <w:shd w:val="clear" w:color="auto" w:fill="auto"/>
          </w:tcPr>
          <w:p w14:paraId="5B8F1098" w14:textId="77777777" w:rsidR="00B40133" w:rsidRPr="00027EAD" w:rsidRDefault="00B40133" w:rsidP="00B40133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027EAD">
              <w:rPr>
                <w:rFonts w:asciiTheme="minorHAnsi" w:hAnsiTheme="minorHAnsi" w:cstheme="minorHAnsi"/>
                <w:sz w:val="20"/>
                <w:szCs w:val="20"/>
              </w:rPr>
              <w:t>Osoby oprávněné jednat (zástupci)</w:t>
            </w:r>
          </w:p>
        </w:tc>
        <w:tc>
          <w:tcPr>
            <w:tcW w:w="5682" w:type="dxa"/>
            <w:shd w:val="clear" w:color="auto" w:fill="auto"/>
          </w:tcPr>
          <w:p w14:paraId="1A7C83DE" w14:textId="77777777" w:rsidR="00B40133" w:rsidRPr="00027EAD" w:rsidRDefault="00B40133" w:rsidP="00B40133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0133" w:rsidRPr="00027EAD" w14:paraId="627CCE8F" w14:textId="77777777" w:rsidTr="00B40133">
        <w:trPr>
          <w:trHeight w:val="247"/>
        </w:trPr>
        <w:tc>
          <w:tcPr>
            <w:tcW w:w="4071" w:type="dxa"/>
            <w:shd w:val="clear" w:color="auto" w:fill="auto"/>
          </w:tcPr>
          <w:p w14:paraId="453C3735" w14:textId="77777777" w:rsidR="00B40133" w:rsidRPr="00027EAD" w:rsidRDefault="00B40133" w:rsidP="00B40133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027EAD">
              <w:rPr>
                <w:rFonts w:asciiTheme="minorHAnsi" w:hAnsiTheme="minorHAnsi" w:cstheme="minorHAnsi"/>
                <w:sz w:val="20"/>
                <w:szCs w:val="20"/>
              </w:rPr>
              <w:t>ve věcech smluvních</w:t>
            </w:r>
          </w:p>
        </w:tc>
        <w:tc>
          <w:tcPr>
            <w:tcW w:w="5682" w:type="dxa"/>
            <w:shd w:val="clear" w:color="auto" w:fill="auto"/>
          </w:tcPr>
          <w:p w14:paraId="321ECBCA" w14:textId="77777777" w:rsidR="00B40133" w:rsidRPr="00027EAD" w:rsidRDefault="00B40133" w:rsidP="003427A7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027EAD">
              <w:rPr>
                <w:rFonts w:asciiTheme="minorHAnsi" w:hAnsiTheme="minorHAnsi" w:cstheme="minorHAnsi"/>
                <w:sz w:val="20"/>
                <w:szCs w:val="20"/>
              </w:rPr>
              <w:t xml:space="preserve">Ing. </w:t>
            </w:r>
            <w:r w:rsidR="003427A7">
              <w:rPr>
                <w:rFonts w:asciiTheme="minorHAnsi" w:hAnsiTheme="minorHAnsi" w:cstheme="minorHAnsi"/>
                <w:sz w:val="20"/>
                <w:szCs w:val="20"/>
              </w:rPr>
              <w:t>Helena Nováková</w:t>
            </w:r>
            <w:r w:rsidRPr="00027EAD">
              <w:rPr>
                <w:rFonts w:asciiTheme="minorHAnsi" w:hAnsiTheme="minorHAnsi" w:cstheme="minorHAnsi"/>
                <w:sz w:val="20"/>
                <w:szCs w:val="20"/>
              </w:rPr>
              <w:t>, ředitel</w:t>
            </w:r>
            <w:r w:rsidR="003427A7">
              <w:rPr>
                <w:rFonts w:asciiTheme="minorHAnsi" w:hAnsiTheme="minorHAnsi" w:cstheme="minorHAnsi"/>
                <w:sz w:val="20"/>
                <w:szCs w:val="20"/>
              </w:rPr>
              <w:t>ka</w:t>
            </w:r>
          </w:p>
        </w:tc>
      </w:tr>
      <w:tr w:rsidR="00B40133" w:rsidRPr="00027EAD" w14:paraId="73E7A055" w14:textId="77777777" w:rsidTr="00B40133">
        <w:trPr>
          <w:trHeight w:val="233"/>
        </w:trPr>
        <w:tc>
          <w:tcPr>
            <w:tcW w:w="4071" w:type="dxa"/>
            <w:shd w:val="clear" w:color="auto" w:fill="auto"/>
          </w:tcPr>
          <w:p w14:paraId="690D3D68" w14:textId="77777777" w:rsidR="00B40133" w:rsidRPr="00027EAD" w:rsidRDefault="00B40133" w:rsidP="00B40133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027EAD">
              <w:rPr>
                <w:rFonts w:asciiTheme="minorHAnsi" w:hAnsiTheme="minorHAnsi" w:cstheme="minorHAnsi"/>
                <w:sz w:val="20"/>
                <w:szCs w:val="20"/>
              </w:rPr>
              <w:t>ve věcech technických</w:t>
            </w:r>
          </w:p>
        </w:tc>
        <w:tc>
          <w:tcPr>
            <w:tcW w:w="5682" w:type="dxa"/>
            <w:shd w:val="clear" w:color="auto" w:fill="auto"/>
          </w:tcPr>
          <w:p w14:paraId="3BF9A97B" w14:textId="7326E01B" w:rsidR="00B40133" w:rsidRPr="00027EAD" w:rsidRDefault="006B770E" w:rsidP="00B40133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027EAD">
              <w:rPr>
                <w:rFonts w:asciiTheme="minorHAnsi" w:hAnsiTheme="minorHAnsi" w:cstheme="minorHAnsi"/>
                <w:sz w:val="20"/>
                <w:szCs w:val="20"/>
              </w:rPr>
              <w:t>Ing. Alena Malotová – ekonomka a vedoucí technického úseku</w:t>
            </w:r>
          </w:p>
        </w:tc>
      </w:tr>
      <w:tr w:rsidR="00B40133" w:rsidRPr="00027EAD" w14:paraId="180B6DE3" w14:textId="77777777" w:rsidTr="00B40133">
        <w:trPr>
          <w:trHeight w:val="233"/>
        </w:trPr>
        <w:tc>
          <w:tcPr>
            <w:tcW w:w="4071" w:type="dxa"/>
            <w:shd w:val="clear" w:color="auto" w:fill="auto"/>
          </w:tcPr>
          <w:p w14:paraId="4902A5EF" w14:textId="77777777" w:rsidR="00B40133" w:rsidRPr="00027EAD" w:rsidRDefault="00B40133" w:rsidP="00B40133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027EAD">
              <w:rPr>
                <w:rFonts w:asciiTheme="minorHAnsi" w:hAnsiTheme="minorHAnsi" w:cstheme="minorHAnsi"/>
                <w:sz w:val="20"/>
                <w:szCs w:val="20"/>
              </w:rPr>
              <w:t>IČO</w:t>
            </w:r>
          </w:p>
        </w:tc>
        <w:tc>
          <w:tcPr>
            <w:tcW w:w="5682" w:type="dxa"/>
            <w:shd w:val="clear" w:color="auto" w:fill="auto"/>
          </w:tcPr>
          <w:p w14:paraId="05A4A2EF" w14:textId="77777777" w:rsidR="00B40133" w:rsidRPr="00027EAD" w:rsidRDefault="00B40133" w:rsidP="00B40133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027EAD">
              <w:rPr>
                <w:rFonts w:asciiTheme="minorHAnsi" w:hAnsiTheme="minorHAnsi" w:cstheme="minorHAnsi"/>
                <w:sz w:val="20"/>
                <w:szCs w:val="20"/>
              </w:rPr>
              <w:t>70850895</w:t>
            </w:r>
          </w:p>
        </w:tc>
      </w:tr>
      <w:tr w:rsidR="00B40133" w:rsidRPr="00027EAD" w14:paraId="338A6548" w14:textId="77777777" w:rsidTr="00B40133">
        <w:trPr>
          <w:trHeight w:val="247"/>
        </w:trPr>
        <w:tc>
          <w:tcPr>
            <w:tcW w:w="4071" w:type="dxa"/>
            <w:shd w:val="clear" w:color="auto" w:fill="auto"/>
          </w:tcPr>
          <w:p w14:paraId="098366C0" w14:textId="77777777" w:rsidR="00B40133" w:rsidRPr="00027EAD" w:rsidRDefault="00B40133" w:rsidP="00B40133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027EAD">
              <w:rPr>
                <w:rFonts w:asciiTheme="minorHAnsi" w:hAnsiTheme="minorHAnsi" w:cstheme="minorHAnsi"/>
                <w:sz w:val="20"/>
                <w:szCs w:val="20"/>
              </w:rPr>
              <w:t>DIČ</w:t>
            </w:r>
          </w:p>
        </w:tc>
        <w:tc>
          <w:tcPr>
            <w:tcW w:w="5682" w:type="dxa"/>
            <w:shd w:val="clear" w:color="auto" w:fill="auto"/>
          </w:tcPr>
          <w:p w14:paraId="11097998" w14:textId="77777777" w:rsidR="00B40133" w:rsidRPr="00027EAD" w:rsidRDefault="00B40133" w:rsidP="00B40133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027EAD">
              <w:rPr>
                <w:rFonts w:asciiTheme="minorHAnsi" w:hAnsiTheme="minorHAnsi" w:cstheme="minorHAnsi"/>
                <w:sz w:val="20"/>
                <w:szCs w:val="20"/>
              </w:rPr>
              <w:t>není plátce DPH</w:t>
            </w:r>
          </w:p>
        </w:tc>
      </w:tr>
      <w:tr w:rsidR="00B40133" w:rsidRPr="00027EAD" w14:paraId="1C6AEDE5" w14:textId="77777777" w:rsidTr="00B40133">
        <w:trPr>
          <w:trHeight w:val="247"/>
        </w:trPr>
        <w:tc>
          <w:tcPr>
            <w:tcW w:w="4071" w:type="dxa"/>
            <w:shd w:val="clear" w:color="auto" w:fill="auto"/>
          </w:tcPr>
          <w:p w14:paraId="5F5C4350" w14:textId="77777777" w:rsidR="00B40133" w:rsidRPr="00027EAD" w:rsidRDefault="00B40133" w:rsidP="00B40133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027EAD">
              <w:rPr>
                <w:rFonts w:asciiTheme="minorHAnsi" w:hAnsiTheme="minorHAnsi" w:cstheme="minorHAnsi"/>
                <w:sz w:val="20"/>
                <w:szCs w:val="20"/>
              </w:rPr>
              <w:t>Bankovní ústav</w:t>
            </w:r>
          </w:p>
        </w:tc>
        <w:tc>
          <w:tcPr>
            <w:tcW w:w="5682" w:type="dxa"/>
            <w:shd w:val="clear" w:color="auto" w:fill="auto"/>
          </w:tcPr>
          <w:p w14:paraId="718F2AD4" w14:textId="77777777" w:rsidR="00B40133" w:rsidRPr="00027EAD" w:rsidRDefault="00B40133" w:rsidP="00B40133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027EAD">
              <w:rPr>
                <w:rFonts w:asciiTheme="minorHAnsi" w:hAnsiTheme="minorHAnsi" w:cstheme="minorHAnsi"/>
                <w:sz w:val="20"/>
                <w:szCs w:val="20"/>
              </w:rPr>
              <w:t>Komerční banka, a.s.</w:t>
            </w:r>
          </w:p>
        </w:tc>
      </w:tr>
      <w:tr w:rsidR="00B40133" w:rsidRPr="00027EAD" w14:paraId="2894A50D" w14:textId="77777777" w:rsidTr="00B40133">
        <w:trPr>
          <w:trHeight w:val="233"/>
        </w:trPr>
        <w:tc>
          <w:tcPr>
            <w:tcW w:w="4071" w:type="dxa"/>
            <w:shd w:val="clear" w:color="auto" w:fill="auto"/>
          </w:tcPr>
          <w:p w14:paraId="4D352CCD" w14:textId="77777777" w:rsidR="00B40133" w:rsidRPr="00027EAD" w:rsidRDefault="00B40133" w:rsidP="00B40133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027EAD">
              <w:rPr>
                <w:rFonts w:asciiTheme="minorHAnsi" w:hAnsiTheme="minorHAnsi" w:cstheme="minorHAnsi"/>
                <w:sz w:val="20"/>
                <w:szCs w:val="20"/>
              </w:rPr>
              <w:t>Číslo účtu</w:t>
            </w:r>
          </w:p>
        </w:tc>
        <w:tc>
          <w:tcPr>
            <w:tcW w:w="5682" w:type="dxa"/>
            <w:shd w:val="clear" w:color="auto" w:fill="auto"/>
          </w:tcPr>
          <w:p w14:paraId="0C04A0AC" w14:textId="77777777" w:rsidR="00B40133" w:rsidRPr="00027EAD" w:rsidRDefault="00B40133" w:rsidP="00B40133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027EAD">
              <w:rPr>
                <w:rFonts w:asciiTheme="minorHAnsi" w:hAnsiTheme="minorHAnsi" w:cstheme="minorHAnsi"/>
                <w:sz w:val="20"/>
                <w:szCs w:val="20"/>
              </w:rPr>
              <w:t>27-771680227/0100</w:t>
            </w:r>
          </w:p>
        </w:tc>
      </w:tr>
      <w:tr w:rsidR="00B40133" w:rsidRPr="00027EAD" w14:paraId="0F3CCB6B" w14:textId="77777777" w:rsidTr="00B40133">
        <w:trPr>
          <w:trHeight w:val="233"/>
        </w:trPr>
        <w:tc>
          <w:tcPr>
            <w:tcW w:w="4071" w:type="dxa"/>
            <w:shd w:val="clear" w:color="auto" w:fill="auto"/>
          </w:tcPr>
          <w:p w14:paraId="698CB0E6" w14:textId="77777777" w:rsidR="00B40133" w:rsidRPr="00027EAD" w:rsidRDefault="00B40133" w:rsidP="00B40133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027EAD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5682" w:type="dxa"/>
            <w:shd w:val="clear" w:color="auto" w:fill="auto"/>
          </w:tcPr>
          <w:p w14:paraId="556B44D7" w14:textId="77777777" w:rsidR="00B40133" w:rsidRPr="00027EAD" w:rsidRDefault="00B40133" w:rsidP="00B40133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027EAD">
              <w:rPr>
                <w:rStyle w:val="Hypertextovodkaz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  <w:t xml:space="preserve"> ekonomka@dsloucka.cz</w:t>
            </w:r>
          </w:p>
        </w:tc>
      </w:tr>
      <w:tr w:rsidR="00B40133" w:rsidRPr="00027EAD" w14:paraId="4FB3B134" w14:textId="77777777" w:rsidTr="00B40133">
        <w:trPr>
          <w:trHeight w:val="71"/>
        </w:trPr>
        <w:tc>
          <w:tcPr>
            <w:tcW w:w="4071" w:type="dxa"/>
            <w:shd w:val="clear" w:color="auto" w:fill="auto"/>
          </w:tcPr>
          <w:p w14:paraId="2A547D26" w14:textId="77777777" w:rsidR="00B40133" w:rsidRPr="00027EAD" w:rsidRDefault="00B40133" w:rsidP="00B40133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027EAD">
              <w:rPr>
                <w:rFonts w:asciiTheme="minorHAnsi" w:hAnsiTheme="minorHAnsi" w:cstheme="minorHAnsi"/>
                <w:sz w:val="20"/>
                <w:szCs w:val="20"/>
              </w:rPr>
              <w:t>ID DS</w:t>
            </w:r>
          </w:p>
        </w:tc>
        <w:tc>
          <w:tcPr>
            <w:tcW w:w="5682" w:type="dxa"/>
            <w:shd w:val="clear" w:color="auto" w:fill="auto"/>
          </w:tcPr>
          <w:p w14:paraId="0651D3E7" w14:textId="77777777" w:rsidR="00B40133" w:rsidRPr="00027EAD" w:rsidRDefault="00B40133" w:rsidP="00B40133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027EAD">
              <w:rPr>
                <w:rFonts w:asciiTheme="minorHAnsi" w:hAnsiTheme="minorHAnsi" w:cstheme="minorHAnsi"/>
                <w:sz w:val="20"/>
                <w:szCs w:val="20"/>
              </w:rPr>
              <w:t>8y9u567</w:t>
            </w:r>
          </w:p>
          <w:p w14:paraId="0C3B0822" w14:textId="77777777" w:rsidR="00B40133" w:rsidRPr="00027EAD" w:rsidRDefault="00B40133" w:rsidP="00B40133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BA20237" w14:textId="77777777" w:rsidR="00B40133" w:rsidRPr="00027EAD" w:rsidRDefault="00B40133" w:rsidP="00B40133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7" w:right="397" w:hanging="397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27EAD">
        <w:rPr>
          <w:rFonts w:asciiTheme="minorHAnsi" w:hAnsiTheme="minorHAnsi" w:cstheme="minorHAnsi"/>
          <w:i/>
          <w:sz w:val="20"/>
          <w:szCs w:val="20"/>
        </w:rPr>
        <w:t xml:space="preserve"> (dále jen objednatel)</w:t>
      </w:r>
    </w:p>
    <w:p w14:paraId="513BC827" w14:textId="77777777" w:rsidR="00B40133" w:rsidRPr="00027EAD" w:rsidRDefault="00B40133" w:rsidP="00B40133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7" w:right="397" w:hanging="397"/>
        <w:jc w:val="both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10008" w:type="dxa"/>
        <w:tblInd w:w="-142" w:type="dxa"/>
        <w:tblLook w:val="04A0" w:firstRow="1" w:lastRow="0" w:firstColumn="1" w:lastColumn="0" w:noHBand="0" w:noVBand="1"/>
      </w:tblPr>
      <w:tblGrid>
        <w:gridCol w:w="4102"/>
        <w:gridCol w:w="5906"/>
      </w:tblGrid>
      <w:tr w:rsidR="00B40133" w:rsidRPr="00027EAD" w14:paraId="46E5FA8B" w14:textId="77777777" w:rsidTr="00B40133">
        <w:trPr>
          <w:trHeight w:val="175"/>
        </w:trPr>
        <w:tc>
          <w:tcPr>
            <w:tcW w:w="4102" w:type="dxa"/>
            <w:shd w:val="clear" w:color="auto" w:fill="auto"/>
          </w:tcPr>
          <w:p w14:paraId="7D7A67A4" w14:textId="77777777" w:rsidR="00B40133" w:rsidRPr="00027EAD" w:rsidRDefault="00B40133" w:rsidP="00B40133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027EAD">
              <w:rPr>
                <w:rFonts w:asciiTheme="minorHAnsi" w:hAnsiTheme="minorHAnsi" w:cstheme="minorHAnsi"/>
                <w:sz w:val="20"/>
                <w:szCs w:val="20"/>
              </w:rPr>
              <w:t>Zhotovitel</w:t>
            </w:r>
          </w:p>
        </w:tc>
        <w:tc>
          <w:tcPr>
            <w:tcW w:w="5906" w:type="dxa"/>
            <w:shd w:val="clear" w:color="auto" w:fill="auto"/>
          </w:tcPr>
          <w:p w14:paraId="5BE6F8DC" w14:textId="77777777" w:rsidR="00B40133" w:rsidRPr="00DC50BB" w:rsidRDefault="00B40133" w:rsidP="00B40133">
            <w:pPr>
              <w:pStyle w:val="Bezmez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C50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INSTOP, spol. s r.o.</w:t>
            </w:r>
          </w:p>
        </w:tc>
      </w:tr>
      <w:tr w:rsidR="00B40133" w:rsidRPr="00027EAD" w14:paraId="09CA51E8" w14:textId="77777777" w:rsidTr="00B40133">
        <w:trPr>
          <w:trHeight w:val="175"/>
        </w:trPr>
        <w:tc>
          <w:tcPr>
            <w:tcW w:w="4102" w:type="dxa"/>
            <w:shd w:val="clear" w:color="auto" w:fill="auto"/>
          </w:tcPr>
          <w:p w14:paraId="7FC9928A" w14:textId="77777777" w:rsidR="00B40133" w:rsidRPr="00027EAD" w:rsidRDefault="00B40133" w:rsidP="00B40133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027EAD">
              <w:rPr>
                <w:rFonts w:asciiTheme="minorHAnsi" w:hAnsiTheme="minorHAnsi" w:cstheme="minorHAnsi"/>
                <w:sz w:val="20"/>
                <w:szCs w:val="20"/>
              </w:rPr>
              <w:t>Sídlo</w:t>
            </w:r>
          </w:p>
        </w:tc>
        <w:tc>
          <w:tcPr>
            <w:tcW w:w="5906" w:type="dxa"/>
            <w:shd w:val="clear" w:color="auto" w:fill="auto"/>
          </w:tcPr>
          <w:p w14:paraId="7307B57C" w14:textId="77777777" w:rsidR="00B40133" w:rsidRPr="00027EAD" w:rsidRDefault="00B40133" w:rsidP="00B40133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027EAD">
              <w:rPr>
                <w:rFonts w:asciiTheme="minorHAnsi" w:hAnsiTheme="minorHAnsi" w:cstheme="minorHAnsi"/>
                <w:sz w:val="20"/>
                <w:szCs w:val="20"/>
              </w:rPr>
              <w:t xml:space="preserve"> Obchodní 16, 763 21 Slavičín</w:t>
            </w:r>
          </w:p>
        </w:tc>
      </w:tr>
      <w:tr w:rsidR="00B40133" w:rsidRPr="00027EAD" w14:paraId="603F28FB" w14:textId="77777777" w:rsidTr="00B40133">
        <w:trPr>
          <w:trHeight w:val="175"/>
        </w:trPr>
        <w:tc>
          <w:tcPr>
            <w:tcW w:w="4102" w:type="dxa"/>
            <w:shd w:val="clear" w:color="auto" w:fill="auto"/>
          </w:tcPr>
          <w:p w14:paraId="31B4EE80" w14:textId="77777777" w:rsidR="00B40133" w:rsidRPr="00027EAD" w:rsidRDefault="00B40133" w:rsidP="00B40133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027EAD">
              <w:rPr>
                <w:rFonts w:asciiTheme="minorHAnsi" w:hAnsiTheme="minorHAnsi" w:cstheme="minorHAnsi"/>
                <w:sz w:val="20"/>
                <w:szCs w:val="20"/>
              </w:rPr>
              <w:t>Statutární orgán</w:t>
            </w:r>
          </w:p>
        </w:tc>
        <w:tc>
          <w:tcPr>
            <w:tcW w:w="5906" w:type="dxa"/>
            <w:shd w:val="clear" w:color="auto" w:fill="auto"/>
          </w:tcPr>
          <w:p w14:paraId="052E6757" w14:textId="77777777" w:rsidR="00B40133" w:rsidRPr="00027EAD" w:rsidRDefault="00B40133" w:rsidP="00B40133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027EAD">
              <w:rPr>
                <w:rFonts w:asciiTheme="minorHAnsi" w:hAnsiTheme="minorHAnsi" w:cstheme="minorHAnsi"/>
                <w:sz w:val="20"/>
                <w:szCs w:val="20"/>
              </w:rPr>
              <w:t xml:space="preserve"> Jaromír </w:t>
            </w:r>
            <w:proofErr w:type="spellStart"/>
            <w:r w:rsidRPr="00027EAD">
              <w:rPr>
                <w:rFonts w:asciiTheme="minorHAnsi" w:hAnsiTheme="minorHAnsi" w:cstheme="minorHAnsi"/>
                <w:sz w:val="20"/>
                <w:szCs w:val="20"/>
              </w:rPr>
              <w:t>Diatel</w:t>
            </w:r>
            <w:proofErr w:type="spellEnd"/>
            <w:r w:rsidRPr="00027EAD">
              <w:rPr>
                <w:rFonts w:asciiTheme="minorHAnsi" w:hAnsiTheme="minorHAnsi" w:cstheme="minorHAnsi"/>
                <w:sz w:val="20"/>
                <w:szCs w:val="20"/>
              </w:rPr>
              <w:t xml:space="preserve">, Ing. Jakub </w:t>
            </w:r>
            <w:proofErr w:type="spellStart"/>
            <w:proofErr w:type="gramStart"/>
            <w:r w:rsidRPr="00027EAD">
              <w:rPr>
                <w:rFonts w:asciiTheme="minorHAnsi" w:hAnsiTheme="minorHAnsi" w:cstheme="minorHAnsi"/>
                <w:sz w:val="20"/>
                <w:szCs w:val="20"/>
              </w:rPr>
              <w:t>Diatel</w:t>
            </w:r>
            <w:proofErr w:type="spellEnd"/>
            <w:r w:rsidRPr="00027EAD">
              <w:rPr>
                <w:rFonts w:asciiTheme="minorHAnsi" w:hAnsiTheme="minorHAnsi" w:cstheme="minorHAnsi"/>
                <w:sz w:val="20"/>
                <w:szCs w:val="20"/>
              </w:rPr>
              <w:t xml:space="preserve"> - jednatelé</w:t>
            </w:r>
            <w:proofErr w:type="gramEnd"/>
          </w:p>
        </w:tc>
      </w:tr>
      <w:tr w:rsidR="00B40133" w:rsidRPr="00027EAD" w14:paraId="3B9C2E85" w14:textId="77777777" w:rsidTr="00B40133">
        <w:trPr>
          <w:trHeight w:val="175"/>
        </w:trPr>
        <w:tc>
          <w:tcPr>
            <w:tcW w:w="4102" w:type="dxa"/>
            <w:shd w:val="clear" w:color="auto" w:fill="auto"/>
          </w:tcPr>
          <w:p w14:paraId="7213FDBF" w14:textId="77777777" w:rsidR="00B40133" w:rsidRPr="00027EAD" w:rsidRDefault="00B40133" w:rsidP="00B40133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027EAD">
              <w:rPr>
                <w:rFonts w:asciiTheme="minorHAnsi" w:hAnsiTheme="minorHAnsi" w:cstheme="minorHAnsi"/>
                <w:sz w:val="20"/>
                <w:szCs w:val="20"/>
              </w:rPr>
              <w:t>Zapsán v obchodním rejstříku</w:t>
            </w:r>
          </w:p>
        </w:tc>
        <w:tc>
          <w:tcPr>
            <w:tcW w:w="5906" w:type="dxa"/>
            <w:shd w:val="clear" w:color="auto" w:fill="auto"/>
          </w:tcPr>
          <w:p w14:paraId="03FA7D0E" w14:textId="77777777" w:rsidR="00B40133" w:rsidRPr="00027EAD" w:rsidRDefault="00B40133" w:rsidP="00B40133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027EAD">
              <w:rPr>
                <w:rFonts w:asciiTheme="minorHAnsi" w:hAnsiTheme="minorHAnsi" w:cstheme="minorHAnsi"/>
                <w:sz w:val="20"/>
                <w:szCs w:val="20"/>
              </w:rPr>
              <w:t xml:space="preserve"> Jaromír </w:t>
            </w:r>
            <w:proofErr w:type="spellStart"/>
            <w:r w:rsidRPr="00027EAD">
              <w:rPr>
                <w:rFonts w:asciiTheme="minorHAnsi" w:hAnsiTheme="minorHAnsi" w:cstheme="minorHAnsi"/>
                <w:sz w:val="20"/>
                <w:szCs w:val="20"/>
              </w:rPr>
              <w:t>Diatel</w:t>
            </w:r>
            <w:proofErr w:type="spellEnd"/>
            <w:r w:rsidRPr="00027EAD">
              <w:rPr>
                <w:rFonts w:asciiTheme="minorHAnsi" w:hAnsiTheme="minorHAnsi" w:cstheme="minorHAnsi"/>
                <w:sz w:val="20"/>
                <w:szCs w:val="20"/>
              </w:rPr>
              <w:t xml:space="preserve">, Ing. Jakub </w:t>
            </w:r>
            <w:proofErr w:type="spellStart"/>
            <w:r w:rsidRPr="00027EAD">
              <w:rPr>
                <w:rFonts w:asciiTheme="minorHAnsi" w:hAnsiTheme="minorHAnsi" w:cstheme="minorHAnsi"/>
                <w:sz w:val="20"/>
                <w:szCs w:val="20"/>
              </w:rPr>
              <w:t>Diatel</w:t>
            </w:r>
            <w:proofErr w:type="spellEnd"/>
            <w:r w:rsidRPr="00027EAD">
              <w:rPr>
                <w:rFonts w:asciiTheme="minorHAnsi" w:hAnsiTheme="minorHAnsi" w:cstheme="minorHAnsi"/>
                <w:sz w:val="20"/>
                <w:szCs w:val="20"/>
              </w:rPr>
              <w:t xml:space="preserve"> u KS v </w:t>
            </w:r>
            <w:proofErr w:type="gramStart"/>
            <w:r w:rsidRPr="00027EAD">
              <w:rPr>
                <w:rFonts w:asciiTheme="minorHAnsi" w:hAnsiTheme="minorHAnsi" w:cstheme="minorHAnsi"/>
                <w:sz w:val="20"/>
                <w:szCs w:val="20"/>
              </w:rPr>
              <w:t xml:space="preserve">Brně,   </w:t>
            </w:r>
            <w:proofErr w:type="gramEnd"/>
            <w:r w:rsidRPr="00027EAD">
              <w:rPr>
                <w:rFonts w:asciiTheme="minorHAnsi" w:hAnsiTheme="minorHAnsi" w:cstheme="minorHAnsi"/>
                <w:sz w:val="20"/>
                <w:szCs w:val="20"/>
              </w:rPr>
              <w:t>oddíl C vložka 8837</w:t>
            </w:r>
          </w:p>
        </w:tc>
      </w:tr>
      <w:tr w:rsidR="00B40133" w:rsidRPr="00027EAD" w14:paraId="39BD546E" w14:textId="77777777" w:rsidTr="00B40133">
        <w:trPr>
          <w:trHeight w:val="175"/>
        </w:trPr>
        <w:tc>
          <w:tcPr>
            <w:tcW w:w="4102" w:type="dxa"/>
            <w:shd w:val="clear" w:color="auto" w:fill="auto"/>
          </w:tcPr>
          <w:p w14:paraId="71B17323" w14:textId="77777777" w:rsidR="00B40133" w:rsidRPr="00027EAD" w:rsidRDefault="00B40133" w:rsidP="00B40133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027EAD">
              <w:rPr>
                <w:rFonts w:asciiTheme="minorHAnsi" w:hAnsiTheme="minorHAnsi" w:cstheme="minorHAnsi"/>
                <w:sz w:val="20"/>
                <w:szCs w:val="20"/>
              </w:rPr>
              <w:t>Osoby oprávněné jednat (zástupci)</w:t>
            </w:r>
          </w:p>
        </w:tc>
        <w:tc>
          <w:tcPr>
            <w:tcW w:w="5906" w:type="dxa"/>
            <w:shd w:val="clear" w:color="auto" w:fill="auto"/>
          </w:tcPr>
          <w:p w14:paraId="3F9B0937" w14:textId="77777777" w:rsidR="00B40133" w:rsidRPr="00027EAD" w:rsidRDefault="00B40133" w:rsidP="00B40133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027EAD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</w:p>
        </w:tc>
      </w:tr>
      <w:tr w:rsidR="00B40133" w:rsidRPr="00027EAD" w14:paraId="4F1704FE" w14:textId="77777777" w:rsidTr="00B40133">
        <w:trPr>
          <w:trHeight w:val="175"/>
        </w:trPr>
        <w:tc>
          <w:tcPr>
            <w:tcW w:w="4102" w:type="dxa"/>
            <w:shd w:val="clear" w:color="auto" w:fill="auto"/>
          </w:tcPr>
          <w:p w14:paraId="2F5CC472" w14:textId="77777777" w:rsidR="00B40133" w:rsidRPr="00027EAD" w:rsidRDefault="00B40133" w:rsidP="00B40133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027EAD">
              <w:rPr>
                <w:rFonts w:asciiTheme="minorHAnsi" w:hAnsiTheme="minorHAnsi" w:cstheme="minorHAnsi"/>
                <w:sz w:val="20"/>
                <w:szCs w:val="20"/>
              </w:rPr>
              <w:t>ve věcech smluvních</w:t>
            </w:r>
          </w:p>
        </w:tc>
        <w:tc>
          <w:tcPr>
            <w:tcW w:w="5906" w:type="dxa"/>
            <w:shd w:val="clear" w:color="auto" w:fill="auto"/>
          </w:tcPr>
          <w:p w14:paraId="14E92401" w14:textId="77777777" w:rsidR="00B40133" w:rsidRPr="00027EAD" w:rsidRDefault="00B40133" w:rsidP="00B40133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027EAD">
              <w:rPr>
                <w:rFonts w:asciiTheme="minorHAnsi" w:hAnsiTheme="minorHAnsi" w:cstheme="minorHAnsi"/>
                <w:sz w:val="20"/>
                <w:szCs w:val="20"/>
              </w:rPr>
              <w:t xml:space="preserve"> Jaromír </w:t>
            </w:r>
            <w:proofErr w:type="spellStart"/>
            <w:r w:rsidRPr="00027EAD">
              <w:rPr>
                <w:rFonts w:asciiTheme="minorHAnsi" w:hAnsiTheme="minorHAnsi" w:cstheme="minorHAnsi"/>
                <w:sz w:val="20"/>
                <w:szCs w:val="20"/>
              </w:rPr>
              <w:t>Diatel</w:t>
            </w:r>
            <w:proofErr w:type="spellEnd"/>
            <w:r w:rsidRPr="00027EAD">
              <w:rPr>
                <w:rFonts w:asciiTheme="minorHAnsi" w:hAnsiTheme="minorHAnsi" w:cstheme="minorHAnsi"/>
                <w:sz w:val="20"/>
                <w:szCs w:val="20"/>
              </w:rPr>
              <w:t xml:space="preserve">, Ing. Jakub </w:t>
            </w:r>
            <w:proofErr w:type="spellStart"/>
            <w:r w:rsidRPr="00027EAD">
              <w:rPr>
                <w:rFonts w:asciiTheme="minorHAnsi" w:hAnsiTheme="minorHAnsi" w:cstheme="minorHAnsi"/>
                <w:sz w:val="20"/>
                <w:szCs w:val="20"/>
              </w:rPr>
              <w:t>Diatel</w:t>
            </w:r>
            <w:proofErr w:type="spellEnd"/>
          </w:p>
        </w:tc>
      </w:tr>
      <w:tr w:rsidR="00B40133" w:rsidRPr="00027EAD" w14:paraId="0ED0CB24" w14:textId="77777777" w:rsidTr="00B40133">
        <w:trPr>
          <w:trHeight w:val="608"/>
        </w:trPr>
        <w:tc>
          <w:tcPr>
            <w:tcW w:w="4102" w:type="dxa"/>
            <w:shd w:val="clear" w:color="auto" w:fill="auto"/>
          </w:tcPr>
          <w:p w14:paraId="41275AD1" w14:textId="77777777" w:rsidR="00B40133" w:rsidRPr="00027EAD" w:rsidRDefault="00B40133" w:rsidP="00B40133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027EAD">
              <w:rPr>
                <w:rFonts w:asciiTheme="minorHAnsi" w:hAnsiTheme="minorHAnsi" w:cstheme="minorHAnsi"/>
                <w:sz w:val="20"/>
                <w:szCs w:val="20"/>
              </w:rPr>
              <w:t>ve věcech technických</w:t>
            </w:r>
          </w:p>
          <w:p w14:paraId="1DD3D5E6" w14:textId="77777777" w:rsidR="00B40133" w:rsidRPr="00027EAD" w:rsidRDefault="00B40133" w:rsidP="00B40133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027EAD">
              <w:rPr>
                <w:rFonts w:asciiTheme="minorHAnsi" w:hAnsiTheme="minorHAnsi" w:cstheme="minorHAnsi"/>
                <w:sz w:val="20"/>
                <w:szCs w:val="20"/>
              </w:rPr>
              <w:t xml:space="preserve">Hlavní stavbyvedoucí zhotovitele </w:t>
            </w:r>
          </w:p>
        </w:tc>
        <w:tc>
          <w:tcPr>
            <w:tcW w:w="5906" w:type="dxa"/>
            <w:shd w:val="clear" w:color="auto" w:fill="auto"/>
          </w:tcPr>
          <w:p w14:paraId="62C1A774" w14:textId="77777777" w:rsidR="00B40133" w:rsidRPr="00027EAD" w:rsidRDefault="00B40133" w:rsidP="00B40133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027EAD">
              <w:rPr>
                <w:rFonts w:asciiTheme="minorHAnsi" w:hAnsiTheme="minorHAnsi" w:cstheme="minorHAnsi"/>
                <w:sz w:val="20"/>
                <w:szCs w:val="20"/>
              </w:rPr>
              <w:t xml:space="preserve"> Jaromír </w:t>
            </w:r>
            <w:proofErr w:type="spellStart"/>
            <w:r w:rsidRPr="00027EAD">
              <w:rPr>
                <w:rFonts w:asciiTheme="minorHAnsi" w:hAnsiTheme="minorHAnsi" w:cstheme="minorHAnsi"/>
                <w:sz w:val="20"/>
                <w:szCs w:val="20"/>
              </w:rPr>
              <w:t>Diatel</w:t>
            </w:r>
            <w:proofErr w:type="spellEnd"/>
            <w:r w:rsidRPr="00027EAD">
              <w:rPr>
                <w:rFonts w:asciiTheme="minorHAnsi" w:hAnsiTheme="minorHAnsi" w:cstheme="minorHAnsi"/>
                <w:sz w:val="20"/>
                <w:szCs w:val="20"/>
              </w:rPr>
              <w:t xml:space="preserve">, Ing. Jakub </w:t>
            </w:r>
            <w:proofErr w:type="spellStart"/>
            <w:r w:rsidRPr="00027EAD">
              <w:rPr>
                <w:rFonts w:asciiTheme="minorHAnsi" w:hAnsiTheme="minorHAnsi" w:cstheme="minorHAnsi"/>
                <w:sz w:val="20"/>
                <w:szCs w:val="20"/>
              </w:rPr>
              <w:t>Diatel</w:t>
            </w:r>
            <w:proofErr w:type="spellEnd"/>
          </w:p>
          <w:p w14:paraId="3A41F13F" w14:textId="77777777" w:rsidR="00B40133" w:rsidRPr="00027EAD" w:rsidRDefault="00B40133" w:rsidP="00B40133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027EAD">
              <w:rPr>
                <w:rFonts w:asciiTheme="minorHAnsi" w:hAnsiTheme="minorHAnsi" w:cstheme="minorHAnsi"/>
                <w:sz w:val="20"/>
                <w:szCs w:val="20"/>
              </w:rPr>
              <w:t xml:space="preserve"> René Slánský – vedoucí stř.03</w:t>
            </w:r>
          </w:p>
        </w:tc>
      </w:tr>
      <w:tr w:rsidR="00B40133" w:rsidRPr="00027EAD" w14:paraId="2504203F" w14:textId="77777777" w:rsidTr="00B40133">
        <w:trPr>
          <w:trHeight w:val="175"/>
        </w:trPr>
        <w:tc>
          <w:tcPr>
            <w:tcW w:w="4102" w:type="dxa"/>
            <w:shd w:val="clear" w:color="auto" w:fill="auto"/>
          </w:tcPr>
          <w:p w14:paraId="7B0DE1F7" w14:textId="77777777" w:rsidR="00B40133" w:rsidRPr="00027EAD" w:rsidRDefault="00B40133" w:rsidP="00B40133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027EAD">
              <w:rPr>
                <w:rFonts w:asciiTheme="minorHAnsi" w:hAnsiTheme="minorHAnsi" w:cstheme="minorHAnsi"/>
                <w:sz w:val="20"/>
                <w:szCs w:val="20"/>
              </w:rPr>
              <w:t>IČO</w:t>
            </w:r>
          </w:p>
        </w:tc>
        <w:tc>
          <w:tcPr>
            <w:tcW w:w="5906" w:type="dxa"/>
            <w:shd w:val="clear" w:color="auto" w:fill="auto"/>
          </w:tcPr>
          <w:p w14:paraId="5EA2C248" w14:textId="77777777" w:rsidR="00B40133" w:rsidRPr="00027EAD" w:rsidRDefault="00B40133" w:rsidP="00B40133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027EAD">
              <w:rPr>
                <w:rFonts w:asciiTheme="minorHAnsi" w:hAnsiTheme="minorHAnsi" w:cstheme="minorHAnsi"/>
                <w:sz w:val="20"/>
                <w:szCs w:val="20"/>
              </w:rPr>
              <w:t xml:space="preserve"> 46994955</w:t>
            </w:r>
          </w:p>
        </w:tc>
      </w:tr>
      <w:tr w:rsidR="00B40133" w:rsidRPr="00027EAD" w14:paraId="56CF6FAA" w14:textId="77777777" w:rsidTr="00B40133">
        <w:trPr>
          <w:trHeight w:val="175"/>
        </w:trPr>
        <w:tc>
          <w:tcPr>
            <w:tcW w:w="4102" w:type="dxa"/>
            <w:shd w:val="clear" w:color="auto" w:fill="auto"/>
          </w:tcPr>
          <w:p w14:paraId="2A55CD6E" w14:textId="77777777" w:rsidR="00B40133" w:rsidRPr="00027EAD" w:rsidRDefault="00B40133" w:rsidP="00B40133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027EAD">
              <w:rPr>
                <w:rFonts w:asciiTheme="minorHAnsi" w:hAnsiTheme="minorHAnsi" w:cstheme="minorHAnsi"/>
                <w:sz w:val="20"/>
                <w:szCs w:val="20"/>
              </w:rPr>
              <w:t>DIČ</w:t>
            </w:r>
          </w:p>
        </w:tc>
        <w:tc>
          <w:tcPr>
            <w:tcW w:w="5906" w:type="dxa"/>
            <w:shd w:val="clear" w:color="auto" w:fill="auto"/>
          </w:tcPr>
          <w:p w14:paraId="38B6C5CF" w14:textId="77777777" w:rsidR="00B40133" w:rsidRPr="00027EAD" w:rsidRDefault="00B40133" w:rsidP="00B40133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027EAD">
              <w:rPr>
                <w:rFonts w:asciiTheme="minorHAnsi" w:hAnsiTheme="minorHAnsi" w:cstheme="minorHAnsi"/>
                <w:sz w:val="20"/>
                <w:szCs w:val="20"/>
              </w:rPr>
              <w:t xml:space="preserve"> CZ46994955</w:t>
            </w:r>
          </w:p>
        </w:tc>
      </w:tr>
      <w:tr w:rsidR="00B40133" w:rsidRPr="00027EAD" w14:paraId="5782AAC8" w14:textId="77777777" w:rsidTr="00B40133">
        <w:trPr>
          <w:trHeight w:val="175"/>
        </w:trPr>
        <w:tc>
          <w:tcPr>
            <w:tcW w:w="4102" w:type="dxa"/>
            <w:shd w:val="clear" w:color="auto" w:fill="auto"/>
          </w:tcPr>
          <w:p w14:paraId="6EFBA1F3" w14:textId="77777777" w:rsidR="00B40133" w:rsidRPr="00027EAD" w:rsidRDefault="00B40133" w:rsidP="00B40133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027EAD">
              <w:rPr>
                <w:rFonts w:asciiTheme="minorHAnsi" w:hAnsiTheme="minorHAnsi" w:cstheme="minorHAnsi"/>
                <w:sz w:val="20"/>
                <w:szCs w:val="20"/>
              </w:rPr>
              <w:t>Číslo účtu</w:t>
            </w:r>
          </w:p>
        </w:tc>
        <w:tc>
          <w:tcPr>
            <w:tcW w:w="5906" w:type="dxa"/>
            <w:shd w:val="clear" w:color="auto" w:fill="auto"/>
          </w:tcPr>
          <w:p w14:paraId="4680D546" w14:textId="77777777" w:rsidR="00B40133" w:rsidRPr="00027EAD" w:rsidRDefault="00B40133" w:rsidP="00B40133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027EAD">
              <w:rPr>
                <w:rFonts w:asciiTheme="minorHAnsi" w:hAnsiTheme="minorHAnsi" w:cstheme="minorHAnsi"/>
                <w:sz w:val="20"/>
                <w:szCs w:val="20"/>
              </w:rPr>
              <w:t xml:space="preserve"> 752000724/0600</w:t>
            </w:r>
          </w:p>
        </w:tc>
      </w:tr>
      <w:tr w:rsidR="00B40133" w:rsidRPr="00027EAD" w14:paraId="76E75872" w14:textId="77777777" w:rsidTr="00B40133">
        <w:trPr>
          <w:trHeight w:val="175"/>
        </w:trPr>
        <w:tc>
          <w:tcPr>
            <w:tcW w:w="4102" w:type="dxa"/>
            <w:shd w:val="clear" w:color="auto" w:fill="auto"/>
          </w:tcPr>
          <w:p w14:paraId="4ADE9804" w14:textId="77777777" w:rsidR="00B40133" w:rsidRPr="00027EAD" w:rsidRDefault="00B40133" w:rsidP="00B40133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027EAD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5906" w:type="dxa"/>
            <w:shd w:val="clear" w:color="auto" w:fill="auto"/>
          </w:tcPr>
          <w:p w14:paraId="587AB7BB" w14:textId="77777777" w:rsidR="00B40133" w:rsidRPr="00027EAD" w:rsidRDefault="00B40133" w:rsidP="00B40133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027EAD">
              <w:rPr>
                <w:rFonts w:asciiTheme="minorHAnsi" w:hAnsiTheme="minorHAnsi" w:cstheme="minorHAnsi"/>
                <w:sz w:val="20"/>
                <w:szCs w:val="20"/>
              </w:rPr>
              <w:t xml:space="preserve">  info@instop.eu</w:t>
            </w:r>
          </w:p>
        </w:tc>
      </w:tr>
    </w:tbl>
    <w:p w14:paraId="2439139D" w14:textId="77777777" w:rsidR="00B40133" w:rsidRPr="00027EAD" w:rsidRDefault="00B40133" w:rsidP="00B40133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7" w:right="397" w:hanging="397"/>
        <w:jc w:val="both"/>
        <w:rPr>
          <w:rFonts w:asciiTheme="minorHAnsi" w:hAnsiTheme="minorHAnsi" w:cstheme="minorHAnsi"/>
          <w:sz w:val="20"/>
          <w:szCs w:val="20"/>
        </w:rPr>
      </w:pPr>
      <w:r w:rsidRPr="00027EAD">
        <w:rPr>
          <w:rFonts w:asciiTheme="minorHAnsi" w:hAnsiTheme="minorHAnsi" w:cstheme="minorHAnsi"/>
          <w:sz w:val="20"/>
          <w:szCs w:val="20"/>
        </w:rPr>
        <w:tab/>
      </w:r>
      <w:r w:rsidRPr="00027EAD">
        <w:rPr>
          <w:rFonts w:asciiTheme="minorHAnsi" w:hAnsiTheme="minorHAnsi" w:cstheme="minorHAnsi"/>
          <w:sz w:val="20"/>
          <w:szCs w:val="20"/>
        </w:rPr>
        <w:tab/>
      </w:r>
      <w:r w:rsidRPr="00027EAD">
        <w:rPr>
          <w:rFonts w:asciiTheme="minorHAnsi" w:hAnsiTheme="minorHAnsi" w:cstheme="minorHAnsi"/>
          <w:sz w:val="20"/>
          <w:szCs w:val="20"/>
        </w:rPr>
        <w:tab/>
      </w:r>
      <w:r w:rsidRPr="00027EAD">
        <w:rPr>
          <w:rFonts w:asciiTheme="minorHAnsi" w:hAnsiTheme="minorHAnsi" w:cstheme="minorHAnsi"/>
          <w:sz w:val="20"/>
          <w:szCs w:val="20"/>
        </w:rPr>
        <w:tab/>
      </w:r>
    </w:p>
    <w:p w14:paraId="3CB22DCD" w14:textId="77777777" w:rsidR="00B40133" w:rsidRPr="00027EAD" w:rsidRDefault="00B40133" w:rsidP="00B40133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7" w:right="397" w:hanging="397"/>
        <w:jc w:val="both"/>
        <w:rPr>
          <w:rFonts w:asciiTheme="minorHAnsi" w:hAnsiTheme="minorHAnsi" w:cstheme="minorHAnsi"/>
          <w:sz w:val="20"/>
          <w:szCs w:val="20"/>
        </w:rPr>
      </w:pPr>
      <w:r w:rsidRPr="00027EAD">
        <w:rPr>
          <w:rFonts w:asciiTheme="minorHAnsi" w:hAnsiTheme="minorHAnsi" w:cstheme="minorHAnsi"/>
          <w:i/>
          <w:sz w:val="20"/>
          <w:szCs w:val="20"/>
        </w:rPr>
        <w:t>(dále jen zhotovitel)</w:t>
      </w:r>
    </w:p>
    <w:p w14:paraId="1A93DB0E" w14:textId="77777777" w:rsidR="00DB4C15" w:rsidRPr="00564D81" w:rsidRDefault="00DB4C15" w:rsidP="00DB4C15">
      <w:pPr>
        <w:jc w:val="center"/>
        <w:rPr>
          <w:rFonts w:asciiTheme="minorHAnsi" w:hAnsiTheme="minorHAnsi" w:cstheme="minorHAnsi"/>
          <w:sz w:val="20"/>
          <w:szCs w:val="20"/>
        </w:rPr>
      </w:pPr>
      <w:r w:rsidRPr="00564D81">
        <w:rPr>
          <w:rFonts w:asciiTheme="minorHAnsi" w:hAnsiTheme="minorHAnsi" w:cstheme="minorHAnsi"/>
          <w:sz w:val="20"/>
          <w:szCs w:val="20"/>
        </w:rPr>
        <w:t>t a k t o</w:t>
      </w:r>
    </w:p>
    <w:p w14:paraId="354769CD" w14:textId="77777777" w:rsidR="00DB4C15" w:rsidRDefault="00DB4C15" w:rsidP="00DB4C15">
      <w:pPr>
        <w:spacing w:before="0" w:after="0"/>
        <w:jc w:val="center"/>
        <w:rPr>
          <w:rFonts w:asciiTheme="minorHAnsi" w:hAnsiTheme="minorHAnsi" w:cstheme="minorHAnsi"/>
          <w:sz w:val="20"/>
          <w:szCs w:val="20"/>
        </w:rPr>
      </w:pPr>
    </w:p>
    <w:p w14:paraId="6EC5B8CD" w14:textId="77777777" w:rsidR="006B770E" w:rsidRPr="00564D81" w:rsidRDefault="006B770E" w:rsidP="00DB4C15">
      <w:pPr>
        <w:spacing w:before="0" w:after="0"/>
        <w:jc w:val="center"/>
        <w:rPr>
          <w:rFonts w:asciiTheme="minorHAnsi" w:hAnsiTheme="minorHAnsi" w:cstheme="minorHAnsi"/>
          <w:sz w:val="20"/>
          <w:szCs w:val="20"/>
        </w:rPr>
      </w:pPr>
    </w:p>
    <w:p w14:paraId="0FB29C6A" w14:textId="77777777" w:rsidR="00DB4C15" w:rsidRPr="00564D81" w:rsidRDefault="00DB4C15" w:rsidP="00DB4C15">
      <w:pPr>
        <w:spacing w:before="0" w:after="0"/>
        <w:jc w:val="center"/>
        <w:rPr>
          <w:rFonts w:asciiTheme="minorHAnsi" w:hAnsiTheme="minorHAnsi" w:cstheme="minorHAnsi"/>
          <w:sz w:val="20"/>
          <w:szCs w:val="20"/>
        </w:rPr>
      </w:pPr>
      <w:r w:rsidRPr="00564D81">
        <w:rPr>
          <w:rFonts w:asciiTheme="minorHAnsi" w:hAnsiTheme="minorHAnsi" w:cstheme="minorHAnsi"/>
          <w:sz w:val="20"/>
          <w:szCs w:val="20"/>
        </w:rPr>
        <w:t>Článek I</w:t>
      </w:r>
    </w:p>
    <w:p w14:paraId="52275829" w14:textId="77777777" w:rsidR="00DB4C15" w:rsidRPr="00564D81" w:rsidRDefault="00DB4C15" w:rsidP="00DB4C15">
      <w:pPr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4D81">
        <w:rPr>
          <w:rFonts w:asciiTheme="minorHAnsi" w:hAnsiTheme="minorHAnsi" w:cstheme="minorHAnsi"/>
          <w:b/>
          <w:sz w:val="20"/>
          <w:szCs w:val="20"/>
        </w:rPr>
        <w:t>Předmět smlouvy, specifikace Díla</w:t>
      </w:r>
    </w:p>
    <w:p w14:paraId="4A6E0BF0" w14:textId="77777777" w:rsidR="00CD2E93" w:rsidRPr="00840F37" w:rsidRDefault="00DB4C15" w:rsidP="00BD7D8E">
      <w:pPr>
        <w:numPr>
          <w:ilvl w:val="0"/>
          <w:numId w:val="3"/>
        </w:num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071DF7">
        <w:rPr>
          <w:rFonts w:asciiTheme="minorHAnsi" w:hAnsiTheme="minorHAnsi"/>
          <w:sz w:val="20"/>
          <w:szCs w:val="20"/>
        </w:rPr>
        <w:t xml:space="preserve">Touto smlouvou se Zhotovitel zavazuje pro Objednatele provést na svůj náklad a nebezpečí </w:t>
      </w:r>
      <w:r w:rsidR="00CD2E93" w:rsidRPr="00071DF7">
        <w:rPr>
          <w:rFonts w:asciiTheme="minorHAnsi" w:hAnsiTheme="minorHAnsi"/>
          <w:sz w:val="20"/>
          <w:szCs w:val="20"/>
        </w:rPr>
        <w:t xml:space="preserve">následující </w:t>
      </w:r>
      <w:r w:rsidRPr="00071DF7">
        <w:rPr>
          <w:rFonts w:asciiTheme="minorHAnsi" w:hAnsiTheme="minorHAnsi"/>
          <w:sz w:val="20"/>
          <w:szCs w:val="20"/>
        </w:rPr>
        <w:t>dílo</w:t>
      </w:r>
      <w:r w:rsidR="00B85B18">
        <w:rPr>
          <w:rFonts w:asciiTheme="minorHAnsi" w:hAnsiTheme="minorHAnsi"/>
          <w:sz w:val="20"/>
          <w:szCs w:val="20"/>
        </w:rPr>
        <w:t xml:space="preserve"> na stavbě obecně označené </w:t>
      </w:r>
      <w:r w:rsidR="00B85B18" w:rsidRPr="00B85B18">
        <w:rPr>
          <w:rFonts w:asciiTheme="minorHAnsi" w:hAnsiTheme="minorHAnsi"/>
          <w:sz w:val="20"/>
          <w:szCs w:val="20"/>
        </w:rPr>
        <w:t>jako</w:t>
      </w:r>
      <w:r w:rsidR="00B85B18" w:rsidRPr="00840F37">
        <w:rPr>
          <w:rFonts w:asciiTheme="minorHAnsi" w:hAnsiTheme="minorHAnsi" w:cstheme="minorHAnsi"/>
          <w:sz w:val="20"/>
          <w:szCs w:val="20"/>
        </w:rPr>
        <w:t>: „</w:t>
      </w:r>
      <w:r w:rsidR="00B40133" w:rsidRPr="00840F37">
        <w:rPr>
          <w:rFonts w:asciiTheme="minorHAnsi" w:hAnsiTheme="minorHAnsi" w:cstheme="minorHAnsi"/>
          <w:b/>
          <w:sz w:val="20"/>
          <w:szCs w:val="20"/>
        </w:rPr>
        <w:t xml:space="preserve">Domov pro seniory Loučka, </w:t>
      </w:r>
      <w:proofErr w:type="spellStart"/>
      <w:r w:rsidR="00B40133" w:rsidRPr="00840F37">
        <w:rPr>
          <w:rFonts w:asciiTheme="minorHAnsi" w:hAnsiTheme="minorHAnsi" w:cstheme="minorHAnsi"/>
          <w:b/>
          <w:sz w:val="20"/>
          <w:szCs w:val="20"/>
        </w:rPr>
        <w:t>p.o</w:t>
      </w:r>
      <w:proofErr w:type="spellEnd"/>
      <w:r w:rsidR="00B40133" w:rsidRPr="00840F37">
        <w:rPr>
          <w:rFonts w:asciiTheme="minorHAnsi" w:hAnsiTheme="minorHAnsi" w:cstheme="minorHAnsi"/>
          <w:b/>
          <w:sz w:val="20"/>
          <w:szCs w:val="20"/>
        </w:rPr>
        <w:t>. – montáž požárních ucpávek a zapravení prostupů</w:t>
      </w:r>
      <w:r w:rsidR="00B85B18" w:rsidRPr="00840F37">
        <w:rPr>
          <w:rFonts w:asciiTheme="minorHAnsi" w:hAnsiTheme="minorHAnsi" w:cstheme="minorHAnsi"/>
          <w:sz w:val="20"/>
          <w:szCs w:val="20"/>
        </w:rPr>
        <w:t>“</w:t>
      </w:r>
      <w:r w:rsidR="004A4744">
        <w:rPr>
          <w:rFonts w:asciiTheme="minorHAnsi" w:hAnsiTheme="minorHAnsi" w:cstheme="minorHAnsi"/>
          <w:sz w:val="20"/>
          <w:szCs w:val="20"/>
        </w:rPr>
        <w:t>.</w:t>
      </w:r>
    </w:p>
    <w:p w14:paraId="7ACCD75E" w14:textId="77777777" w:rsidR="00A02BE2" w:rsidRDefault="000F4E94" w:rsidP="00B40133">
      <w:pPr>
        <w:ind w:left="363"/>
        <w:rPr>
          <w:rFonts w:asciiTheme="minorHAnsi" w:hAnsiTheme="minorHAnsi"/>
          <w:sz w:val="20"/>
          <w:szCs w:val="20"/>
        </w:rPr>
      </w:pPr>
      <w:r w:rsidRPr="00D80A64">
        <w:rPr>
          <w:rFonts w:asciiTheme="minorHAnsi" w:hAnsiTheme="minorHAnsi"/>
          <w:sz w:val="20"/>
          <w:szCs w:val="20"/>
        </w:rPr>
        <w:t>T</w:t>
      </w:r>
      <w:r w:rsidR="00AC7E3A">
        <w:rPr>
          <w:rFonts w:asciiTheme="minorHAnsi" w:hAnsiTheme="minorHAnsi"/>
          <w:sz w:val="20"/>
          <w:szCs w:val="20"/>
        </w:rPr>
        <w:t xml:space="preserve">akto označené dílo obsahuje </w:t>
      </w:r>
      <w:r w:rsidR="005B4110" w:rsidRPr="00D80A64">
        <w:rPr>
          <w:rFonts w:asciiTheme="minorHAnsi" w:hAnsiTheme="minorHAnsi"/>
          <w:sz w:val="20"/>
          <w:szCs w:val="20"/>
        </w:rPr>
        <w:t>práce, dodávky a činnosti</w:t>
      </w:r>
      <w:r w:rsidR="00AC7E3A">
        <w:rPr>
          <w:rFonts w:asciiTheme="minorHAnsi" w:hAnsiTheme="minorHAnsi"/>
          <w:sz w:val="20"/>
          <w:szCs w:val="20"/>
        </w:rPr>
        <w:t xml:space="preserve">, které </w:t>
      </w:r>
      <w:r w:rsidR="005B4110" w:rsidRPr="00D80A64">
        <w:rPr>
          <w:rFonts w:asciiTheme="minorHAnsi" w:hAnsiTheme="minorHAnsi"/>
          <w:sz w:val="20"/>
          <w:szCs w:val="20"/>
        </w:rPr>
        <w:t xml:space="preserve">jsou </w:t>
      </w:r>
      <w:r w:rsidR="00A02BE2" w:rsidRPr="00D80A64">
        <w:rPr>
          <w:rFonts w:asciiTheme="minorHAnsi" w:hAnsiTheme="minorHAnsi"/>
          <w:sz w:val="20"/>
          <w:szCs w:val="20"/>
        </w:rPr>
        <w:t>podrobněji specifikován</w:t>
      </w:r>
      <w:r w:rsidR="005B4110" w:rsidRPr="00D80A64">
        <w:rPr>
          <w:rFonts w:asciiTheme="minorHAnsi" w:hAnsiTheme="minorHAnsi"/>
          <w:sz w:val="20"/>
          <w:szCs w:val="20"/>
        </w:rPr>
        <w:t>y</w:t>
      </w:r>
      <w:r w:rsidR="00A02BE2" w:rsidRPr="00D80A64">
        <w:rPr>
          <w:rFonts w:asciiTheme="minorHAnsi" w:hAnsiTheme="minorHAnsi"/>
          <w:sz w:val="20"/>
          <w:szCs w:val="20"/>
        </w:rPr>
        <w:t xml:space="preserve"> a bud</w:t>
      </w:r>
      <w:r w:rsidR="005B4110" w:rsidRPr="00D80A64">
        <w:rPr>
          <w:rFonts w:asciiTheme="minorHAnsi" w:hAnsiTheme="minorHAnsi"/>
          <w:sz w:val="20"/>
          <w:szCs w:val="20"/>
        </w:rPr>
        <w:t>ou</w:t>
      </w:r>
      <w:r w:rsidR="00A02BE2" w:rsidRPr="00D80A64">
        <w:rPr>
          <w:rFonts w:asciiTheme="minorHAnsi" w:hAnsiTheme="minorHAnsi"/>
          <w:sz w:val="20"/>
          <w:szCs w:val="20"/>
        </w:rPr>
        <w:t xml:space="preserve"> proveden</w:t>
      </w:r>
      <w:r w:rsidR="005B4110" w:rsidRPr="00D80A64">
        <w:rPr>
          <w:rFonts w:asciiTheme="minorHAnsi" w:hAnsiTheme="minorHAnsi"/>
          <w:sz w:val="20"/>
          <w:szCs w:val="20"/>
        </w:rPr>
        <w:t>y</w:t>
      </w:r>
      <w:r w:rsidR="00A02BE2" w:rsidRPr="00D80A64">
        <w:rPr>
          <w:rFonts w:asciiTheme="minorHAnsi" w:hAnsiTheme="minorHAnsi"/>
          <w:sz w:val="20"/>
          <w:szCs w:val="20"/>
        </w:rPr>
        <w:t xml:space="preserve"> podle</w:t>
      </w:r>
      <w:r w:rsidR="005C64AA">
        <w:rPr>
          <w:rFonts w:asciiTheme="minorHAnsi" w:hAnsiTheme="minorHAnsi"/>
          <w:sz w:val="20"/>
          <w:szCs w:val="20"/>
        </w:rPr>
        <w:t xml:space="preserve"> </w:t>
      </w:r>
      <w:r w:rsidR="00B40133">
        <w:rPr>
          <w:rFonts w:asciiTheme="minorHAnsi" w:hAnsiTheme="minorHAnsi"/>
          <w:sz w:val="20"/>
          <w:szCs w:val="20"/>
        </w:rPr>
        <w:t>c</w:t>
      </w:r>
      <w:r w:rsidR="007D4AC6">
        <w:rPr>
          <w:rFonts w:asciiTheme="minorHAnsi" w:hAnsiTheme="minorHAnsi"/>
          <w:sz w:val="20"/>
          <w:szCs w:val="20"/>
        </w:rPr>
        <w:t>enové nabídky Zhotovitele, která je k této smlouvě přiložena jako příloha č. 1</w:t>
      </w:r>
      <w:r w:rsidR="002F6239">
        <w:rPr>
          <w:rFonts w:asciiTheme="minorHAnsi" w:hAnsiTheme="minorHAnsi"/>
          <w:sz w:val="20"/>
          <w:szCs w:val="20"/>
        </w:rPr>
        <w:t xml:space="preserve"> (dále </w:t>
      </w:r>
      <w:r w:rsidR="000150E9">
        <w:rPr>
          <w:rFonts w:asciiTheme="minorHAnsi" w:hAnsiTheme="minorHAnsi"/>
          <w:sz w:val="20"/>
          <w:szCs w:val="20"/>
        </w:rPr>
        <w:t xml:space="preserve">také </w:t>
      </w:r>
      <w:r w:rsidR="002F6239">
        <w:rPr>
          <w:rFonts w:asciiTheme="minorHAnsi" w:hAnsiTheme="minorHAnsi"/>
          <w:sz w:val="20"/>
          <w:szCs w:val="20"/>
        </w:rPr>
        <w:t>jako „</w:t>
      </w:r>
      <w:r w:rsidR="002F6239" w:rsidRPr="002F6239">
        <w:rPr>
          <w:rFonts w:asciiTheme="minorHAnsi" w:hAnsiTheme="minorHAnsi"/>
          <w:b/>
          <w:sz w:val="20"/>
          <w:szCs w:val="20"/>
        </w:rPr>
        <w:t>Cenová nabídka</w:t>
      </w:r>
      <w:r w:rsidR="002F6239">
        <w:rPr>
          <w:rFonts w:asciiTheme="minorHAnsi" w:hAnsiTheme="minorHAnsi"/>
          <w:sz w:val="20"/>
          <w:szCs w:val="20"/>
        </w:rPr>
        <w:t>“)</w:t>
      </w:r>
      <w:r w:rsidR="001C3D33">
        <w:rPr>
          <w:rFonts w:asciiTheme="minorHAnsi" w:hAnsiTheme="minorHAnsi"/>
          <w:sz w:val="20"/>
          <w:szCs w:val="20"/>
        </w:rPr>
        <w:t>;</w:t>
      </w:r>
      <w:r w:rsidR="007D4AC6">
        <w:rPr>
          <w:rFonts w:asciiTheme="minorHAnsi" w:hAnsiTheme="minorHAnsi"/>
          <w:sz w:val="20"/>
          <w:szCs w:val="20"/>
        </w:rPr>
        <w:t xml:space="preserve"> </w:t>
      </w:r>
    </w:p>
    <w:p w14:paraId="1F6F218B" w14:textId="77777777" w:rsidR="0035453A" w:rsidRPr="00667BAC" w:rsidRDefault="00B40133" w:rsidP="00667BAC">
      <w:pPr>
        <w:ind w:left="363"/>
        <w:jc w:val="both"/>
        <w:rPr>
          <w:rFonts w:asciiTheme="minorHAnsi" w:hAnsiTheme="minorHAnsi"/>
          <w:sz w:val="20"/>
          <w:szCs w:val="20"/>
        </w:rPr>
      </w:pPr>
      <w:r w:rsidRPr="00667BAC">
        <w:rPr>
          <w:rFonts w:asciiTheme="minorHAnsi" w:hAnsiTheme="minorHAnsi"/>
          <w:sz w:val="20"/>
          <w:szCs w:val="20"/>
        </w:rPr>
        <w:t xml:space="preserve"> </w:t>
      </w:r>
      <w:r w:rsidR="0035453A" w:rsidRPr="00667BAC">
        <w:rPr>
          <w:rFonts w:asciiTheme="minorHAnsi" w:hAnsiTheme="minorHAnsi"/>
          <w:sz w:val="20"/>
          <w:szCs w:val="20"/>
        </w:rPr>
        <w:t>(</w:t>
      </w:r>
      <w:r w:rsidR="001C3D33" w:rsidRPr="00667BAC">
        <w:rPr>
          <w:rFonts w:asciiTheme="minorHAnsi" w:hAnsiTheme="minorHAnsi"/>
          <w:sz w:val="20"/>
          <w:szCs w:val="20"/>
        </w:rPr>
        <w:t xml:space="preserve">takto specifikované dílo </w:t>
      </w:r>
      <w:r w:rsidR="0035453A" w:rsidRPr="00667BAC">
        <w:rPr>
          <w:rFonts w:asciiTheme="minorHAnsi" w:hAnsiTheme="minorHAnsi"/>
          <w:sz w:val="20"/>
          <w:szCs w:val="20"/>
        </w:rPr>
        <w:t>dále jako „</w:t>
      </w:r>
      <w:r w:rsidR="0035453A" w:rsidRPr="00667BAC">
        <w:rPr>
          <w:rFonts w:asciiTheme="minorHAnsi" w:hAnsiTheme="minorHAnsi"/>
          <w:b/>
          <w:sz w:val="20"/>
          <w:szCs w:val="20"/>
        </w:rPr>
        <w:t>Dílo</w:t>
      </w:r>
      <w:r w:rsidR="0035453A" w:rsidRPr="00667BAC">
        <w:rPr>
          <w:rFonts w:asciiTheme="minorHAnsi" w:hAnsiTheme="minorHAnsi"/>
          <w:sz w:val="20"/>
          <w:szCs w:val="20"/>
        </w:rPr>
        <w:t>“).</w:t>
      </w:r>
    </w:p>
    <w:p w14:paraId="056696A9" w14:textId="77777777" w:rsidR="0035453A" w:rsidRDefault="0035453A" w:rsidP="0035453A">
      <w:pPr>
        <w:numPr>
          <w:ilvl w:val="0"/>
          <w:numId w:val="3"/>
        </w:numPr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Zhotovitel se dále zavazuje zhotovené Dílo předat Objednateli. </w:t>
      </w:r>
      <w:r w:rsidRPr="00564D81">
        <w:rPr>
          <w:rFonts w:asciiTheme="minorHAnsi" w:hAnsiTheme="minorHAnsi" w:cstheme="minorHAnsi"/>
          <w:sz w:val="20"/>
          <w:szCs w:val="20"/>
        </w:rPr>
        <w:t xml:space="preserve">Objednatel se zavazuje poskytnout Zhotoviteli veškerou součinnost potřebnou pro provedení </w:t>
      </w:r>
      <w:r>
        <w:rPr>
          <w:rFonts w:asciiTheme="minorHAnsi" w:hAnsiTheme="minorHAnsi" w:cstheme="minorHAnsi"/>
          <w:sz w:val="20"/>
          <w:szCs w:val="20"/>
        </w:rPr>
        <w:t>D</w:t>
      </w:r>
      <w:r w:rsidRPr="00564D81">
        <w:rPr>
          <w:rFonts w:asciiTheme="minorHAnsi" w:hAnsiTheme="minorHAnsi" w:cstheme="minorHAnsi"/>
          <w:sz w:val="20"/>
          <w:szCs w:val="20"/>
        </w:rPr>
        <w:t xml:space="preserve">íla, dokončené </w:t>
      </w:r>
      <w:r>
        <w:rPr>
          <w:rFonts w:asciiTheme="minorHAnsi" w:hAnsiTheme="minorHAnsi" w:cstheme="minorHAnsi"/>
          <w:sz w:val="20"/>
          <w:szCs w:val="20"/>
        </w:rPr>
        <w:t>D</w:t>
      </w:r>
      <w:r w:rsidRPr="00564D81">
        <w:rPr>
          <w:rFonts w:asciiTheme="minorHAnsi" w:hAnsiTheme="minorHAnsi" w:cstheme="minorHAnsi"/>
          <w:sz w:val="20"/>
          <w:szCs w:val="20"/>
        </w:rPr>
        <w:t xml:space="preserve">ílo převzít a zaplatit Zhotoviteli </w:t>
      </w:r>
      <w:r w:rsidR="00F50045">
        <w:rPr>
          <w:rFonts w:asciiTheme="minorHAnsi" w:hAnsiTheme="minorHAnsi" w:cstheme="minorHAnsi"/>
          <w:sz w:val="20"/>
          <w:szCs w:val="20"/>
        </w:rPr>
        <w:t xml:space="preserve">sjednanou </w:t>
      </w:r>
      <w:r w:rsidRPr="00564D81">
        <w:rPr>
          <w:rFonts w:asciiTheme="minorHAnsi" w:hAnsiTheme="minorHAnsi" w:cstheme="minorHAnsi"/>
          <w:sz w:val="20"/>
          <w:szCs w:val="20"/>
        </w:rPr>
        <w:t xml:space="preserve">cenu </w:t>
      </w:r>
      <w:r>
        <w:rPr>
          <w:rFonts w:asciiTheme="minorHAnsi" w:hAnsiTheme="minorHAnsi" w:cstheme="minorHAnsi"/>
          <w:sz w:val="20"/>
          <w:szCs w:val="20"/>
        </w:rPr>
        <w:t>D</w:t>
      </w:r>
      <w:r w:rsidRPr="00564D81">
        <w:rPr>
          <w:rFonts w:asciiTheme="minorHAnsi" w:hAnsiTheme="minorHAnsi" w:cstheme="minorHAnsi"/>
          <w:sz w:val="20"/>
          <w:szCs w:val="20"/>
        </w:rPr>
        <w:t>íla.</w:t>
      </w:r>
    </w:p>
    <w:p w14:paraId="4BAE779C" w14:textId="77777777" w:rsidR="00DB4C15" w:rsidRDefault="00DB4C15" w:rsidP="00DB4C15">
      <w:pPr>
        <w:overflowPunct w:val="0"/>
        <w:autoSpaceDE w:val="0"/>
        <w:autoSpaceDN w:val="0"/>
        <w:adjustRightInd w:val="0"/>
        <w:spacing w:before="0" w:after="0"/>
        <w:ind w:left="360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31C72F0A" w14:textId="77777777" w:rsidR="006B770E" w:rsidRDefault="006B770E" w:rsidP="00DB4C15">
      <w:pPr>
        <w:overflowPunct w:val="0"/>
        <w:autoSpaceDE w:val="0"/>
        <w:autoSpaceDN w:val="0"/>
        <w:adjustRightInd w:val="0"/>
        <w:spacing w:before="0" w:after="0"/>
        <w:ind w:left="360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449F4FC2" w14:textId="77777777" w:rsidR="006B770E" w:rsidRDefault="006B770E" w:rsidP="00DB4C15">
      <w:pPr>
        <w:overflowPunct w:val="0"/>
        <w:autoSpaceDE w:val="0"/>
        <w:autoSpaceDN w:val="0"/>
        <w:adjustRightInd w:val="0"/>
        <w:spacing w:before="0" w:after="0"/>
        <w:ind w:left="360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58A54C51" w14:textId="77777777" w:rsidR="003427A7" w:rsidRPr="00564D81" w:rsidRDefault="003427A7" w:rsidP="00DB4C15">
      <w:pPr>
        <w:overflowPunct w:val="0"/>
        <w:autoSpaceDE w:val="0"/>
        <w:autoSpaceDN w:val="0"/>
        <w:adjustRightInd w:val="0"/>
        <w:spacing w:before="0" w:after="0"/>
        <w:ind w:left="360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586D9811" w14:textId="77777777" w:rsidR="00DB4C15" w:rsidRPr="00564D81" w:rsidRDefault="00DB4C15" w:rsidP="00DB4C15">
      <w:pPr>
        <w:overflowPunct w:val="0"/>
        <w:autoSpaceDE w:val="0"/>
        <w:autoSpaceDN w:val="0"/>
        <w:adjustRightInd w:val="0"/>
        <w:spacing w:before="0" w:after="0"/>
        <w:ind w:left="360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  <w:r w:rsidRPr="00564D81">
        <w:rPr>
          <w:rFonts w:asciiTheme="minorHAnsi" w:hAnsiTheme="minorHAnsi" w:cstheme="minorHAnsi"/>
          <w:sz w:val="20"/>
          <w:szCs w:val="20"/>
        </w:rPr>
        <w:lastRenderedPageBreak/>
        <w:t>Článek II</w:t>
      </w:r>
    </w:p>
    <w:p w14:paraId="7F6F9971" w14:textId="77777777" w:rsidR="0088362F" w:rsidRPr="0088362F" w:rsidRDefault="0088362F" w:rsidP="0088362F">
      <w:pPr>
        <w:overflowPunct w:val="0"/>
        <w:autoSpaceDE w:val="0"/>
        <w:autoSpaceDN w:val="0"/>
        <w:adjustRightInd w:val="0"/>
        <w:spacing w:before="0" w:after="0"/>
        <w:jc w:val="center"/>
        <w:textAlignment w:val="baseline"/>
        <w:rPr>
          <w:rFonts w:asciiTheme="minorHAnsi" w:hAnsiTheme="minorHAnsi" w:cstheme="minorHAnsi"/>
          <w:b/>
          <w:sz w:val="20"/>
          <w:szCs w:val="20"/>
        </w:rPr>
      </w:pPr>
      <w:r w:rsidRPr="0088362F">
        <w:rPr>
          <w:rFonts w:asciiTheme="minorHAnsi" w:hAnsiTheme="minorHAnsi" w:cstheme="minorHAnsi"/>
          <w:b/>
          <w:sz w:val="20"/>
          <w:szCs w:val="20"/>
        </w:rPr>
        <w:t>Doba plnění, místo plnění</w:t>
      </w:r>
    </w:p>
    <w:p w14:paraId="775E7903" w14:textId="77777777" w:rsidR="00BC1A72" w:rsidRDefault="007073F4" w:rsidP="008E53B9">
      <w:pPr>
        <w:pStyle w:val="Odstavecseseznamem"/>
        <w:numPr>
          <w:ilvl w:val="0"/>
          <w:numId w:val="12"/>
        </w:numPr>
        <w:ind w:left="36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Objednatel se zavazuje předat Zhotoviteli staveniště nejpozději v termínu: </w:t>
      </w:r>
      <w:r w:rsidR="00B40133">
        <w:rPr>
          <w:rFonts w:asciiTheme="minorHAnsi" w:hAnsiTheme="minorHAnsi"/>
          <w:sz w:val="20"/>
          <w:szCs w:val="20"/>
        </w:rPr>
        <w:t>12.12.2024</w:t>
      </w:r>
    </w:p>
    <w:p w14:paraId="7E5556C1" w14:textId="77777777" w:rsidR="00294149" w:rsidRDefault="00BC1A72" w:rsidP="00294149">
      <w:pPr>
        <w:pStyle w:val="Odstavecseseznamem"/>
        <w:numPr>
          <w:ilvl w:val="0"/>
          <w:numId w:val="12"/>
        </w:numPr>
        <w:ind w:left="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Zhotovitel se zavazuje provést Dílo v </w:t>
      </w:r>
      <w:r w:rsidR="00DB4C15" w:rsidRPr="00564D81">
        <w:rPr>
          <w:rFonts w:asciiTheme="minorHAnsi" w:hAnsiTheme="minorHAnsi"/>
          <w:sz w:val="20"/>
          <w:szCs w:val="20"/>
        </w:rPr>
        <w:t>následující</w:t>
      </w:r>
      <w:r>
        <w:rPr>
          <w:rFonts w:asciiTheme="minorHAnsi" w:hAnsiTheme="minorHAnsi"/>
          <w:sz w:val="20"/>
          <w:szCs w:val="20"/>
        </w:rPr>
        <w:t>m</w:t>
      </w:r>
      <w:r w:rsidR="00DB4C15" w:rsidRPr="00564D81">
        <w:rPr>
          <w:rFonts w:asciiTheme="minorHAnsi" w:hAnsiTheme="minorHAnsi"/>
          <w:sz w:val="20"/>
          <w:szCs w:val="20"/>
        </w:rPr>
        <w:t xml:space="preserve"> termín</w:t>
      </w:r>
      <w:r>
        <w:rPr>
          <w:rFonts w:asciiTheme="minorHAnsi" w:hAnsiTheme="minorHAnsi"/>
          <w:sz w:val="20"/>
          <w:szCs w:val="20"/>
        </w:rPr>
        <w:t>u/následujících termínech</w:t>
      </w:r>
      <w:r w:rsidR="00DB4C15" w:rsidRPr="00564D81">
        <w:rPr>
          <w:rFonts w:asciiTheme="minorHAnsi" w:hAnsiTheme="minorHAnsi"/>
          <w:sz w:val="20"/>
          <w:szCs w:val="20"/>
        </w:rPr>
        <w:t xml:space="preserve">: </w:t>
      </w:r>
    </w:p>
    <w:p w14:paraId="2AEE3542" w14:textId="77777777" w:rsidR="00DB4C15" w:rsidRPr="00294149" w:rsidRDefault="00DB4C15" w:rsidP="00294149">
      <w:pPr>
        <w:pStyle w:val="Odstavecseseznamem"/>
        <w:ind w:left="360"/>
        <w:rPr>
          <w:rFonts w:asciiTheme="minorHAnsi" w:hAnsiTheme="minorHAnsi"/>
          <w:sz w:val="20"/>
          <w:szCs w:val="20"/>
        </w:rPr>
      </w:pPr>
      <w:r w:rsidRPr="00294149">
        <w:rPr>
          <w:rFonts w:asciiTheme="minorHAnsi" w:hAnsiTheme="minorHAnsi"/>
          <w:sz w:val="20"/>
          <w:szCs w:val="20"/>
        </w:rPr>
        <w:t>Díl</w:t>
      </w:r>
      <w:r w:rsidR="008E53B9" w:rsidRPr="00294149">
        <w:rPr>
          <w:rFonts w:asciiTheme="minorHAnsi" w:hAnsiTheme="minorHAnsi"/>
          <w:sz w:val="20"/>
          <w:szCs w:val="20"/>
        </w:rPr>
        <w:t xml:space="preserve">o bude provedeno do: </w:t>
      </w:r>
      <w:r w:rsidR="00B40133">
        <w:rPr>
          <w:rFonts w:asciiTheme="minorHAnsi" w:hAnsiTheme="minorHAnsi"/>
          <w:sz w:val="20"/>
          <w:szCs w:val="20"/>
        </w:rPr>
        <w:t>16.12.2024</w:t>
      </w:r>
      <w:r w:rsidR="008E53B9" w:rsidRPr="00294149">
        <w:rPr>
          <w:rFonts w:asciiTheme="minorHAnsi" w:hAnsiTheme="minorHAnsi"/>
          <w:sz w:val="20"/>
          <w:szCs w:val="20"/>
        </w:rPr>
        <w:t xml:space="preserve"> </w:t>
      </w:r>
    </w:p>
    <w:p w14:paraId="0F7DE44B" w14:textId="77777777" w:rsidR="0088362F" w:rsidRDefault="0088362F" w:rsidP="00DB4C15">
      <w:pPr>
        <w:pStyle w:val="Odstavecseseznamem"/>
        <w:numPr>
          <w:ilvl w:val="0"/>
          <w:numId w:val="12"/>
        </w:numPr>
        <w:ind w:left="36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Místem provádění Díla je: </w:t>
      </w:r>
      <w:r w:rsidR="00B40133">
        <w:rPr>
          <w:rFonts w:asciiTheme="minorHAnsi" w:hAnsiTheme="minorHAnsi"/>
          <w:sz w:val="20"/>
          <w:szCs w:val="20"/>
        </w:rPr>
        <w:t>DS Loučka</w:t>
      </w:r>
      <w:r>
        <w:rPr>
          <w:rFonts w:asciiTheme="minorHAnsi" w:hAnsiTheme="minorHAnsi"/>
          <w:sz w:val="20"/>
          <w:szCs w:val="20"/>
        </w:rPr>
        <w:t>.</w:t>
      </w:r>
    </w:p>
    <w:p w14:paraId="6BABD760" w14:textId="77777777" w:rsidR="005E2B64" w:rsidRDefault="005E2B64" w:rsidP="00E87E79">
      <w:pPr>
        <w:pStyle w:val="Odstavecseseznamem"/>
        <w:ind w:left="360"/>
        <w:jc w:val="both"/>
        <w:rPr>
          <w:rFonts w:asciiTheme="minorHAnsi" w:hAnsiTheme="minorHAnsi"/>
          <w:sz w:val="20"/>
          <w:szCs w:val="20"/>
        </w:rPr>
      </w:pPr>
    </w:p>
    <w:p w14:paraId="3A727EAD" w14:textId="77777777" w:rsidR="00DB4C15" w:rsidRPr="00564D81" w:rsidRDefault="00DB4C15" w:rsidP="00DB4C15">
      <w:pPr>
        <w:spacing w:before="0" w:after="0"/>
        <w:jc w:val="center"/>
        <w:rPr>
          <w:rFonts w:asciiTheme="minorHAnsi" w:hAnsiTheme="minorHAnsi" w:cstheme="minorHAnsi"/>
          <w:sz w:val="20"/>
          <w:szCs w:val="20"/>
        </w:rPr>
      </w:pPr>
      <w:r w:rsidRPr="00564D81">
        <w:rPr>
          <w:rFonts w:asciiTheme="minorHAnsi" w:hAnsiTheme="minorHAnsi" w:cstheme="minorHAnsi"/>
          <w:sz w:val="20"/>
          <w:szCs w:val="20"/>
        </w:rPr>
        <w:t>Článek III</w:t>
      </w:r>
    </w:p>
    <w:p w14:paraId="557295FA" w14:textId="77777777" w:rsidR="00DB4C15" w:rsidRPr="00564D81" w:rsidRDefault="00DB4C15" w:rsidP="00DB4C15">
      <w:pPr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4D81">
        <w:rPr>
          <w:rFonts w:asciiTheme="minorHAnsi" w:hAnsiTheme="minorHAnsi" w:cstheme="minorHAnsi"/>
          <w:b/>
          <w:sz w:val="20"/>
          <w:szCs w:val="20"/>
        </w:rPr>
        <w:t xml:space="preserve">Cena díla </w:t>
      </w:r>
    </w:p>
    <w:p w14:paraId="27F07D93" w14:textId="77777777" w:rsidR="00DB4C15" w:rsidRPr="00564D81" w:rsidRDefault="00DB4C15" w:rsidP="00DB4C15">
      <w:pPr>
        <w:numPr>
          <w:ilvl w:val="0"/>
          <w:numId w:val="4"/>
        </w:num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564D81">
        <w:rPr>
          <w:rFonts w:asciiTheme="minorHAnsi" w:hAnsiTheme="minorHAnsi" w:cstheme="minorHAnsi"/>
          <w:sz w:val="20"/>
          <w:szCs w:val="20"/>
        </w:rPr>
        <w:t xml:space="preserve">Smluvní strany se dohodly na následující ceně za Dílo: </w:t>
      </w:r>
    </w:p>
    <w:p w14:paraId="500E3D81" w14:textId="77777777" w:rsidR="00DB4C15" w:rsidRPr="00564D81" w:rsidRDefault="00DB4C15" w:rsidP="00DB4C15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564D81">
        <w:rPr>
          <w:rFonts w:asciiTheme="minorHAnsi" w:hAnsiTheme="minorHAnsi" w:cstheme="minorHAnsi"/>
          <w:sz w:val="20"/>
          <w:szCs w:val="20"/>
        </w:rPr>
        <w:t xml:space="preserve">Celková cena za všechny části Díla činí: </w:t>
      </w:r>
    </w:p>
    <w:p w14:paraId="4D5A542E" w14:textId="77777777" w:rsidR="00DB4C15" w:rsidRPr="00564D81" w:rsidRDefault="00B40133" w:rsidP="00DB4C15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="Times New Roman"/>
          <w:sz w:val="20"/>
          <w:szCs w:val="20"/>
        </w:rPr>
        <w:t>94.300,-</w:t>
      </w:r>
      <w:proofErr w:type="gramEnd"/>
      <w:r w:rsidR="00DB4C15" w:rsidRPr="00564D81">
        <w:rPr>
          <w:rFonts w:asciiTheme="minorHAnsi" w:hAnsiTheme="minorHAnsi" w:cstheme="minorHAnsi"/>
          <w:sz w:val="20"/>
          <w:szCs w:val="20"/>
        </w:rPr>
        <w:t xml:space="preserve"> Kč bez DPH</w:t>
      </w:r>
    </w:p>
    <w:p w14:paraId="1D5C4C25" w14:textId="77777777" w:rsidR="00DB4C15" w:rsidRPr="00564D81" w:rsidRDefault="00027EAD" w:rsidP="00DB4C15">
      <w:pPr>
        <w:ind w:left="357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027EAD">
        <w:rPr>
          <w:rFonts w:asciiTheme="minorHAnsi" w:hAnsiTheme="minorHAnsi" w:cs="Times New Roman"/>
          <w:sz w:val="20"/>
          <w:szCs w:val="20"/>
        </w:rPr>
        <w:t>11.316,-</w:t>
      </w:r>
      <w:proofErr w:type="gramEnd"/>
      <w:r w:rsidR="00A030D7" w:rsidRPr="00027EAD">
        <w:rPr>
          <w:rFonts w:asciiTheme="minorHAnsi" w:hAnsiTheme="minorHAnsi" w:cstheme="minorHAnsi"/>
          <w:sz w:val="20"/>
          <w:szCs w:val="20"/>
        </w:rPr>
        <w:t xml:space="preserve"> Kč </w:t>
      </w:r>
      <w:r w:rsidRPr="00027EAD">
        <w:rPr>
          <w:rFonts w:asciiTheme="minorHAnsi" w:hAnsiTheme="minorHAnsi" w:cstheme="minorHAnsi"/>
          <w:sz w:val="20"/>
          <w:szCs w:val="20"/>
        </w:rPr>
        <w:t>12</w:t>
      </w:r>
      <w:r w:rsidR="00DB4C15" w:rsidRPr="00027EAD">
        <w:rPr>
          <w:rFonts w:asciiTheme="minorHAnsi" w:hAnsiTheme="minorHAnsi" w:cstheme="minorHAnsi"/>
          <w:sz w:val="20"/>
          <w:szCs w:val="20"/>
        </w:rPr>
        <w:t>% DPH</w:t>
      </w:r>
    </w:p>
    <w:p w14:paraId="78E1DC56" w14:textId="77777777" w:rsidR="00DB4C15" w:rsidRPr="00564D81" w:rsidRDefault="00027EAD" w:rsidP="00DB4C15">
      <w:pPr>
        <w:ind w:left="357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="Times New Roman"/>
          <w:sz w:val="20"/>
          <w:szCs w:val="20"/>
        </w:rPr>
        <w:t>105.616,-</w:t>
      </w:r>
      <w:proofErr w:type="gramEnd"/>
      <w:r w:rsidR="00DB4C15" w:rsidRPr="00564D81">
        <w:rPr>
          <w:rFonts w:asciiTheme="minorHAnsi" w:hAnsiTheme="minorHAnsi" w:cstheme="minorHAnsi"/>
          <w:sz w:val="20"/>
          <w:szCs w:val="20"/>
        </w:rPr>
        <w:t xml:space="preserve"> Kč celkem včetně DPH (dále jako „</w:t>
      </w:r>
      <w:r w:rsidR="00DB4C15" w:rsidRPr="00564D81">
        <w:rPr>
          <w:rFonts w:asciiTheme="minorHAnsi" w:hAnsiTheme="minorHAnsi" w:cstheme="minorHAnsi"/>
          <w:b/>
          <w:sz w:val="20"/>
          <w:szCs w:val="20"/>
        </w:rPr>
        <w:t>Cena díla</w:t>
      </w:r>
      <w:r w:rsidR="00DB4C15" w:rsidRPr="00564D81">
        <w:rPr>
          <w:rFonts w:asciiTheme="minorHAnsi" w:hAnsiTheme="minorHAnsi" w:cstheme="minorHAnsi"/>
          <w:sz w:val="20"/>
          <w:szCs w:val="20"/>
        </w:rPr>
        <w:t>“)</w:t>
      </w:r>
    </w:p>
    <w:p w14:paraId="0BCED897" w14:textId="77777777" w:rsidR="00DB4C15" w:rsidRPr="00564D81" w:rsidRDefault="00DB4C15" w:rsidP="00DB4C15">
      <w:pPr>
        <w:pStyle w:val="Odstavecseseznamem"/>
        <w:numPr>
          <w:ilvl w:val="0"/>
          <w:numId w:val="4"/>
        </w:numPr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564D81">
        <w:rPr>
          <w:rFonts w:asciiTheme="minorHAnsi" w:hAnsiTheme="minorHAnsi"/>
          <w:sz w:val="20"/>
          <w:szCs w:val="20"/>
        </w:rPr>
        <w:t>Sjednaná Cena díla zahrnuje veškeré náklady Zhotovitele spojené s provedením Díla, jakož i veškerý kalkulovaný zisk Zhotovitele.</w:t>
      </w:r>
    </w:p>
    <w:p w14:paraId="1957CA63" w14:textId="77777777" w:rsidR="00C0034F" w:rsidRDefault="00C0034F" w:rsidP="00DB4C15">
      <w:pPr>
        <w:spacing w:before="0" w:after="0"/>
        <w:jc w:val="center"/>
        <w:rPr>
          <w:rFonts w:asciiTheme="minorHAnsi" w:hAnsiTheme="minorHAnsi" w:cstheme="minorHAnsi"/>
          <w:sz w:val="20"/>
          <w:szCs w:val="20"/>
        </w:rPr>
      </w:pPr>
    </w:p>
    <w:p w14:paraId="57FBEDE9" w14:textId="77777777" w:rsidR="00DB4C15" w:rsidRPr="00564D81" w:rsidRDefault="00DB4C15" w:rsidP="00DB4C15">
      <w:pPr>
        <w:spacing w:before="0" w:after="0"/>
        <w:jc w:val="center"/>
        <w:rPr>
          <w:rFonts w:asciiTheme="minorHAnsi" w:hAnsiTheme="minorHAnsi" w:cstheme="minorHAnsi"/>
          <w:sz w:val="20"/>
          <w:szCs w:val="20"/>
        </w:rPr>
      </w:pPr>
      <w:r w:rsidRPr="00564D81">
        <w:rPr>
          <w:rFonts w:asciiTheme="minorHAnsi" w:hAnsiTheme="minorHAnsi" w:cstheme="minorHAnsi"/>
          <w:sz w:val="20"/>
          <w:szCs w:val="20"/>
        </w:rPr>
        <w:t>Článek IV</w:t>
      </w:r>
    </w:p>
    <w:p w14:paraId="76E2FB74" w14:textId="77777777" w:rsidR="00DB4C15" w:rsidRPr="00564D81" w:rsidRDefault="00DB4C15" w:rsidP="00DB4C15">
      <w:pPr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4D81">
        <w:rPr>
          <w:rFonts w:asciiTheme="minorHAnsi" w:hAnsiTheme="minorHAnsi" w:cstheme="minorHAnsi"/>
          <w:b/>
          <w:sz w:val="20"/>
          <w:szCs w:val="20"/>
        </w:rPr>
        <w:t xml:space="preserve">Platební podmínky  </w:t>
      </w:r>
    </w:p>
    <w:p w14:paraId="7CD57BFC" w14:textId="77777777" w:rsidR="00DB4C15" w:rsidRPr="00564D81" w:rsidRDefault="00A969AF" w:rsidP="00DB4C15">
      <w:pPr>
        <w:pStyle w:val="Odstavecseseznamem"/>
        <w:numPr>
          <w:ilvl w:val="0"/>
          <w:numId w:val="14"/>
        </w:numPr>
        <w:ind w:left="36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Cen</w:t>
      </w:r>
      <w:r w:rsidR="002F3F92">
        <w:rPr>
          <w:rFonts w:asciiTheme="minorHAnsi" w:hAnsiTheme="minorHAnsi"/>
          <w:sz w:val="20"/>
          <w:szCs w:val="20"/>
        </w:rPr>
        <w:t>a</w:t>
      </w:r>
      <w:r w:rsidR="00DB4C15" w:rsidRPr="00564D81">
        <w:rPr>
          <w:rFonts w:asciiTheme="minorHAnsi" w:hAnsiTheme="minorHAnsi"/>
          <w:sz w:val="20"/>
          <w:szCs w:val="20"/>
        </w:rPr>
        <w:t xml:space="preserve"> díla bude Zhotoviteli Objednatelem </w:t>
      </w:r>
      <w:r w:rsidR="00027EAD">
        <w:rPr>
          <w:rFonts w:asciiTheme="minorHAnsi" w:hAnsiTheme="minorHAnsi"/>
          <w:sz w:val="20"/>
          <w:szCs w:val="20"/>
        </w:rPr>
        <w:t>u</w:t>
      </w:r>
      <w:r w:rsidR="00DB4C15" w:rsidRPr="00564D81">
        <w:rPr>
          <w:rFonts w:asciiTheme="minorHAnsi" w:hAnsiTheme="minorHAnsi"/>
          <w:sz w:val="20"/>
          <w:szCs w:val="20"/>
        </w:rPr>
        <w:t xml:space="preserve">hrazena </w:t>
      </w:r>
      <w:r w:rsidR="00027EAD">
        <w:rPr>
          <w:rFonts w:asciiTheme="minorHAnsi" w:hAnsiTheme="minorHAnsi"/>
          <w:sz w:val="20"/>
          <w:szCs w:val="20"/>
        </w:rPr>
        <w:t>po předání a převzetí díla</w:t>
      </w:r>
      <w:r w:rsidR="00DB4C15" w:rsidRPr="00564D81">
        <w:rPr>
          <w:rFonts w:asciiTheme="minorHAnsi" w:hAnsiTheme="minorHAnsi"/>
          <w:sz w:val="20"/>
          <w:szCs w:val="20"/>
        </w:rPr>
        <w:t>, na základě faktur</w:t>
      </w:r>
      <w:r w:rsidR="00027EAD">
        <w:rPr>
          <w:rFonts w:asciiTheme="minorHAnsi" w:hAnsiTheme="minorHAnsi"/>
          <w:sz w:val="20"/>
          <w:szCs w:val="20"/>
        </w:rPr>
        <w:t>y vystavené</w:t>
      </w:r>
      <w:r w:rsidR="00DB4C15" w:rsidRPr="00564D81">
        <w:rPr>
          <w:rFonts w:asciiTheme="minorHAnsi" w:hAnsiTheme="minorHAnsi"/>
          <w:sz w:val="20"/>
          <w:szCs w:val="20"/>
        </w:rPr>
        <w:t xml:space="preserve"> Zhotovitele</w:t>
      </w:r>
      <w:r w:rsidR="00027EAD">
        <w:rPr>
          <w:rFonts w:asciiTheme="minorHAnsi" w:hAnsiTheme="minorHAnsi"/>
          <w:sz w:val="20"/>
          <w:szCs w:val="20"/>
        </w:rPr>
        <w:t>m</w:t>
      </w:r>
      <w:r w:rsidR="00027EAD" w:rsidRPr="00027EAD">
        <w:rPr>
          <w:rFonts w:asciiTheme="minorHAnsi" w:hAnsiTheme="minorHAnsi"/>
          <w:sz w:val="20"/>
          <w:szCs w:val="20"/>
        </w:rPr>
        <w:t xml:space="preserve"> </w:t>
      </w:r>
      <w:r w:rsidR="00027EAD" w:rsidRPr="00564D81">
        <w:rPr>
          <w:rFonts w:asciiTheme="minorHAnsi" w:hAnsiTheme="minorHAnsi"/>
          <w:sz w:val="20"/>
          <w:szCs w:val="20"/>
        </w:rPr>
        <w:t>za skutečně provedené práce</w:t>
      </w:r>
      <w:r w:rsidR="00027EAD">
        <w:rPr>
          <w:rFonts w:asciiTheme="minorHAnsi" w:hAnsiTheme="minorHAnsi"/>
          <w:sz w:val="20"/>
          <w:szCs w:val="20"/>
        </w:rPr>
        <w:t xml:space="preserve">, v návaznosti na odsouhlasený </w:t>
      </w:r>
      <w:r w:rsidR="00027EAD" w:rsidRPr="00564D81">
        <w:rPr>
          <w:rFonts w:asciiTheme="minorHAnsi" w:hAnsiTheme="minorHAnsi"/>
          <w:sz w:val="20"/>
          <w:szCs w:val="20"/>
        </w:rPr>
        <w:t>soupis provedených prací a dodávek (dále jen „</w:t>
      </w:r>
      <w:r w:rsidR="00027EAD" w:rsidRPr="00564D81">
        <w:rPr>
          <w:rFonts w:asciiTheme="minorHAnsi" w:hAnsiTheme="minorHAnsi"/>
          <w:b/>
          <w:sz w:val="20"/>
          <w:szCs w:val="20"/>
        </w:rPr>
        <w:t>SPPD</w:t>
      </w:r>
      <w:r w:rsidR="00027EAD" w:rsidRPr="00564D81">
        <w:rPr>
          <w:rFonts w:asciiTheme="minorHAnsi" w:hAnsiTheme="minorHAnsi"/>
          <w:sz w:val="20"/>
          <w:szCs w:val="20"/>
        </w:rPr>
        <w:t>“)</w:t>
      </w:r>
      <w:r w:rsidR="00027EAD">
        <w:rPr>
          <w:rFonts w:asciiTheme="minorHAnsi" w:hAnsiTheme="minorHAnsi"/>
          <w:sz w:val="20"/>
          <w:szCs w:val="20"/>
        </w:rPr>
        <w:t>.</w:t>
      </w:r>
    </w:p>
    <w:p w14:paraId="250273A6" w14:textId="07F4B51E" w:rsidR="00336A8A" w:rsidRPr="00336A8A" w:rsidRDefault="00336A8A" w:rsidP="00336A8A">
      <w:pPr>
        <w:numPr>
          <w:ilvl w:val="0"/>
          <w:numId w:val="13"/>
        </w:numPr>
        <w:jc w:val="both"/>
        <w:rPr>
          <w:rFonts w:asciiTheme="minorHAnsi" w:hAnsiTheme="minorHAnsi"/>
          <w:sz w:val="20"/>
          <w:szCs w:val="20"/>
        </w:rPr>
      </w:pPr>
      <w:r w:rsidRPr="00336A8A">
        <w:rPr>
          <w:rFonts w:asciiTheme="minorHAnsi" w:hAnsiTheme="minorHAnsi"/>
          <w:sz w:val="20"/>
          <w:szCs w:val="20"/>
        </w:rPr>
        <w:t>Smluvní strany se dohodly, že splatnost faktur</w:t>
      </w:r>
      <w:r w:rsidR="00027EAD">
        <w:rPr>
          <w:rFonts w:asciiTheme="minorHAnsi" w:hAnsiTheme="minorHAnsi"/>
          <w:sz w:val="20"/>
          <w:szCs w:val="20"/>
        </w:rPr>
        <w:t>y</w:t>
      </w:r>
      <w:r w:rsidRPr="00336A8A">
        <w:rPr>
          <w:rFonts w:asciiTheme="minorHAnsi" w:hAnsiTheme="minorHAnsi"/>
          <w:sz w:val="20"/>
          <w:szCs w:val="20"/>
        </w:rPr>
        <w:t xml:space="preserve"> vystaven</w:t>
      </w:r>
      <w:r w:rsidR="00027EAD">
        <w:rPr>
          <w:rFonts w:asciiTheme="minorHAnsi" w:hAnsiTheme="minorHAnsi"/>
          <w:sz w:val="20"/>
          <w:szCs w:val="20"/>
        </w:rPr>
        <w:t>é</w:t>
      </w:r>
      <w:r w:rsidRPr="00336A8A">
        <w:rPr>
          <w:rFonts w:asciiTheme="minorHAnsi" w:hAnsiTheme="minorHAnsi"/>
          <w:sz w:val="20"/>
          <w:szCs w:val="20"/>
        </w:rPr>
        <w:t xml:space="preserve"> Zhotovitelem bude </w:t>
      </w:r>
      <w:r w:rsidR="006B770E">
        <w:rPr>
          <w:rFonts w:asciiTheme="minorHAnsi" w:hAnsiTheme="minorHAnsi"/>
          <w:sz w:val="20"/>
          <w:szCs w:val="20"/>
        </w:rPr>
        <w:t>30</w:t>
      </w:r>
      <w:r w:rsidRPr="00336A8A">
        <w:rPr>
          <w:rFonts w:asciiTheme="minorHAnsi" w:hAnsiTheme="minorHAnsi"/>
          <w:sz w:val="20"/>
          <w:szCs w:val="20"/>
        </w:rPr>
        <w:t xml:space="preserve"> dnů</w:t>
      </w:r>
      <w:r w:rsidR="00EE2F1B">
        <w:rPr>
          <w:rFonts w:asciiTheme="minorHAnsi" w:hAnsiTheme="minorHAnsi"/>
          <w:sz w:val="20"/>
          <w:szCs w:val="20"/>
        </w:rPr>
        <w:t xml:space="preserve"> od</w:t>
      </w:r>
      <w:r w:rsidRPr="00336A8A">
        <w:rPr>
          <w:rFonts w:asciiTheme="minorHAnsi" w:hAnsiTheme="minorHAnsi"/>
          <w:sz w:val="20"/>
          <w:szCs w:val="20"/>
        </w:rPr>
        <w:t xml:space="preserve"> </w:t>
      </w:r>
      <w:r w:rsidR="00EE2F1B">
        <w:rPr>
          <w:rFonts w:asciiTheme="minorHAnsi" w:hAnsiTheme="minorHAnsi"/>
          <w:sz w:val="20"/>
          <w:szCs w:val="20"/>
        </w:rPr>
        <w:t>data uskutečnění zdanitelného plnění</w:t>
      </w:r>
      <w:r w:rsidRPr="00336A8A">
        <w:rPr>
          <w:rFonts w:asciiTheme="minorHAnsi" w:hAnsiTheme="minorHAnsi"/>
          <w:sz w:val="20"/>
          <w:szCs w:val="20"/>
        </w:rPr>
        <w:t xml:space="preserve">; strany souhlasí s elektronickým zasíláním faktur; faktury budou zasílány na následující emailovou adresu Objednatele: </w:t>
      </w:r>
      <w:r w:rsidR="00027EAD">
        <w:rPr>
          <w:rFonts w:asciiTheme="minorHAnsi" w:hAnsiTheme="minorHAnsi"/>
          <w:sz w:val="20"/>
          <w:szCs w:val="20"/>
        </w:rPr>
        <w:t>ekonomka@dsloucka.cz</w:t>
      </w:r>
      <w:r w:rsidRPr="00336A8A">
        <w:rPr>
          <w:rFonts w:asciiTheme="minorHAnsi" w:hAnsiTheme="minorHAnsi"/>
          <w:sz w:val="20"/>
          <w:szCs w:val="20"/>
        </w:rPr>
        <w:t>.</w:t>
      </w:r>
    </w:p>
    <w:p w14:paraId="6A1B7FF1" w14:textId="77777777" w:rsidR="00B47B9A" w:rsidRDefault="00B47B9A" w:rsidP="00DB4C15">
      <w:pPr>
        <w:spacing w:before="0" w:after="0"/>
        <w:jc w:val="center"/>
        <w:rPr>
          <w:rFonts w:asciiTheme="minorHAnsi" w:hAnsiTheme="minorHAnsi" w:cstheme="minorHAnsi"/>
          <w:sz w:val="20"/>
          <w:szCs w:val="20"/>
        </w:rPr>
      </w:pPr>
    </w:p>
    <w:p w14:paraId="3C083C2F" w14:textId="77777777" w:rsidR="00DB4C15" w:rsidRPr="00564D81" w:rsidRDefault="00DB4C15" w:rsidP="00DB4C15">
      <w:pPr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4D81">
        <w:rPr>
          <w:rFonts w:asciiTheme="minorHAnsi" w:hAnsiTheme="minorHAnsi" w:cstheme="minorHAnsi"/>
          <w:sz w:val="20"/>
          <w:szCs w:val="20"/>
        </w:rPr>
        <w:t>Článek V</w:t>
      </w:r>
    </w:p>
    <w:p w14:paraId="22F9A5AD" w14:textId="77777777" w:rsidR="00DB4C15" w:rsidRPr="00564D81" w:rsidRDefault="00DB4C15" w:rsidP="00DB4C15">
      <w:pPr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4D81">
        <w:rPr>
          <w:rFonts w:asciiTheme="minorHAnsi" w:hAnsiTheme="minorHAnsi" w:cstheme="minorHAnsi"/>
          <w:b/>
          <w:sz w:val="20"/>
          <w:szCs w:val="20"/>
        </w:rPr>
        <w:t xml:space="preserve">Podmínky provádění Díla </w:t>
      </w:r>
    </w:p>
    <w:p w14:paraId="5E55A614" w14:textId="77777777" w:rsidR="00DB4C15" w:rsidRPr="00D6498B" w:rsidRDefault="00DB4C15" w:rsidP="00DB4C15">
      <w:pPr>
        <w:numPr>
          <w:ilvl w:val="0"/>
          <w:numId w:val="5"/>
        </w:numPr>
        <w:ind w:left="36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Ref46910457"/>
      <w:r w:rsidRPr="00D6498B">
        <w:rPr>
          <w:rFonts w:asciiTheme="minorHAnsi" w:hAnsiTheme="minorHAnsi" w:cstheme="minorHAnsi"/>
          <w:sz w:val="20"/>
          <w:szCs w:val="20"/>
        </w:rPr>
        <w:t>Zhotovitel je povinen při provádění Díla postupovat s odbornou péčí, Dílo provést řádně a včas.</w:t>
      </w:r>
    </w:p>
    <w:p w14:paraId="16D12B01" w14:textId="77777777" w:rsidR="00DB4C15" w:rsidRPr="00D6498B" w:rsidRDefault="00DB4C15" w:rsidP="00DB4C15">
      <w:pPr>
        <w:numPr>
          <w:ilvl w:val="0"/>
          <w:numId w:val="5"/>
        </w:num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D6498B">
        <w:rPr>
          <w:rFonts w:asciiTheme="minorHAnsi" w:hAnsiTheme="minorHAnsi" w:cstheme="minorHAnsi"/>
          <w:sz w:val="20"/>
          <w:szCs w:val="20"/>
        </w:rPr>
        <w:t xml:space="preserve">Zhotovitel je povinen udržovat čistotu a pořádek na místě provádění </w:t>
      </w:r>
      <w:r w:rsidR="000C0688" w:rsidRPr="00D6498B">
        <w:rPr>
          <w:rFonts w:asciiTheme="minorHAnsi" w:hAnsiTheme="minorHAnsi" w:cstheme="minorHAnsi"/>
          <w:sz w:val="20"/>
          <w:szCs w:val="20"/>
        </w:rPr>
        <w:t>Díla</w:t>
      </w:r>
      <w:r w:rsidRPr="00D6498B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716B81C1" w14:textId="77777777" w:rsidR="005956B8" w:rsidRPr="00D6498B" w:rsidRDefault="005956B8" w:rsidP="005956B8">
      <w:pPr>
        <w:numPr>
          <w:ilvl w:val="0"/>
          <w:numId w:val="5"/>
        </w:num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D6498B">
        <w:rPr>
          <w:rFonts w:asciiTheme="minorHAnsi" w:hAnsiTheme="minorHAnsi" w:cs="Calibri"/>
          <w:sz w:val="20"/>
          <w:szCs w:val="20"/>
        </w:rPr>
        <w:t xml:space="preserve">Zhotovitel si zajistí na své náklady pro realizaci Díla potřebné nářadí, techniku a materiál, včetně jejich dopravy na místo realizace Díla, nedohodnou-li se strany jinak. </w:t>
      </w:r>
    </w:p>
    <w:p w14:paraId="445DB263" w14:textId="77777777" w:rsidR="00DB4C15" w:rsidRPr="00D6498B" w:rsidRDefault="00DB4C15" w:rsidP="00DB4C15">
      <w:pPr>
        <w:numPr>
          <w:ilvl w:val="0"/>
          <w:numId w:val="5"/>
        </w:num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D6498B">
        <w:rPr>
          <w:rFonts w:asciiTheme="minorHAnsi" w:hAnsiTheme="minorHAnsi"/>
          <w:sz w:val="20"/>
          <w:szCs w:val="20"/>
        </w:rPr>
        <w:t xml:space="preserve">Zhotovitel se zavazuje, že veškerá dodaná zařízení, výrobky a materiály budou nové a dosud nepoužité, pokud se s Objednatelem nedohodne jinak. </w:t>
      </w:r>
    </w:p>
    <w:p w14:paraId="599161BF" w14:textId="77777777" w:rsidR="00DB4C15" w:rsidRPr="00D6498B" w:rsidRDefault="00DB4C15" w:rsidP="00DB4C15">
      <w:pPr>
        <w:numPr>
          <w:ilvl w:val="0"/>
          <w:numId w:val="5"/>
        </w:num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D6498B">
        <w:rPr>
          <w:rFonts w:asciiTheme="minorHAnsi" w:hAnsiTheme="minorHAnsi"/>
          <w:sz w:val="20"/>
          <w:szCs w:val="20"/>
        </w:rPr>
        <w:t xml:space="preserve">Zhotovitel se zavazuje při provádění </w:t>
      </w:r>
      <w:r w:rsidR="007A5634" w:rsidRPr="00D6498B">
        <w:rPr>
          <w:rFonts w:asciiTheme="minorHAnsi" w:hAnsiTheme="minorHAnsi"/>
          <w:sz w:val="20"/>
          <w:szCs w:val="20"/>
        </w:rPr>
        <w:t>D</w:t>
      </w:r>
      <w:r w:rsidRPr="00D6498B">
        <w:rPr>
          <w:rFonts w:asciiTheme="minorHAnsi" w:hAnsiTheme="minorHAnsi"/>
          <w:sz w:val="20"/>
          <w:szCs w:val="20"/>
        </w:rPr>
        <w:t>íla a veškeré své či</w:t>
      </w:r>
      <w:r w:rsidR="007A5634" w:rsidRPr="00D6498B">
        <w:rPr>
          <w:rFonts w:asciiTheme="minorHAnsi" w:hAnsiTheme="minorHAnsi"/>
          <w:sz w:val="20"/>
          <w:szCs w:val="20"/>
        </w:rPr>
        <w:t>nnosti související s realizací D</w:t>
      </w:r>
      <w:r w:rsidRPr="00D6498B">
        <w:rPr>
          <w:rFonts w:asciiTheme="minorHAnsi" w:hAnsiTheme="minorHAnsi"/>
          <w:sz w:val="20"/>
          <w:szCs w:val="20"/>
        </w:rPr>
        <w:t>íla nakládat s odpady v souladu s obecně závaznými právními předpisy (zejména zákonem o odpadech). Náklady a poplatky s tím spojené (vč. dopravy na místo uskladnění či likvidace či následnému využití odpadů) jdou k tíži Zhotovitele.</w:t>
      </w:r>
    </w:p>
    <w:p w14:paraId="395FB7CD" w14:textId="77777777" w:rsidR="00D6498B" w:rsidRDefault="00DB4C15" w:rsidP="00D6498B">
      <w:pPr>
        <w:numPr>
          <w:ilvl w:val="0"/>
          <w:numId w:val="5"/>
        </w:num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D6498B">
        <w:rPr>
          <w:rFonts w:asciiTheme="minorHAnsi" w:hAnsiTheme="minorHAnsi"/>
          <w:sz w:val="20"/>
          <w:szCs w:val="20"/>
        </w:rPr>
        <w:t xml:space="preserve">Zhotovitel provede jako součást dodávky Díla veškeré zkoušky, jejichž provedení předpokládá nebo ukládá obecně závazný předpis nebo obecně závazná technická norma. Zkoušky budou provedeny v rozsahu a za podmínek vyplývajících z uvedených předpisů a norem, případně způsobem obvyklým, za účelem osvědčení řádného provedení a dosažení technických parametrů příslušného zařízení. </w:t>
      </w:r>
    </w:p>
    <w:p w14:paraId="281AFE07" w14:textId="77777777" w:rsidR="00D6498B" w:rsidRPr="00D6498B" w:rsidRDefault="00D6498B" w:rsidP="00D6498B">
      <w:pPr>
        <w:numPr>
          <w:ilvl w:val="0"/>
          <w:numId w:val="5"/>
        </w:num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D6498B">
        <w:rPr>
          <w:rFonts w:asciiTheme="minorHAnsi" w:hAnsiTheme="minorHAnsi" w:cs="Times New Roman"/>
          <w:sz w:val="20"/>
          <w:szCs w:val="20"/>
        </w:rPr>
        <w:t xml:space="preserve">Objednatel odpovídá za to, že jsou </w:t>
      </w:r>
      <w:r>
        <w:rPr>
          <w:rFonts w:asciiTheme="minorHAnsi" w:hAnsiTheme="minorHAnsi" w:cs="Times New Roman"/>
          <w:sz w:val="20"/>
          <w:szCs w:val="20"/>
        </w:rPr>
        <w:t xml:space="preserve">pravomocně </w:t>
      </w:r>
      <w:r w:rsidRPr="00D6498B">
        <w:rPr>
          <w:rFonts w:asciiTheme="minorHAnsi" w:hAnsiTheme="minorHAnsi" w:cs="Times New Roman"/>
          <w:sz w:val="20"/>
          <w:szCs w:val="20"/>
        </w:rPr>
        <w:t xml:space="preserve">vydána veškerá správní povolení nezbytná k provádění Díla (zejm. stavební povolení).   </w:t>
      </w:r>
    </w:p>
    <w:p w14:paraId="2E90221E" w14:textId="77777777" w:rsidR="009A27A2" w:rsidRPr="00D6498B" w:rsidRDefault="00DB4C15" w:rsidP="009A27A2">
      <w:pPr>
        <w:numPr>
          <w:ilvl w:val="0"/>
          <w:numId w:val="5"/>
        </w:num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D6498B">
        <w:rPr>
          <w:rFonts w:asciiTheme="minorHAnsi" w:hAnsiTheme="minorHAnsi" w:cs="Times New Roman"/>
          <w:sz w:val="20"/>
          <w:szCs w:val="20"/>
        </w:rPr>
        <w:t xml:space="preserve">Objednatel bere na vědomí, že řádnost a včasnost provedení Díla je podmíněna jeho řádným a včasným poskytování součinnosti Zhotoviteli. </w:t>
      </w:r>
      <w:r w:rsidR="009A27A2" w:rsidRPr="00D6498B">
        <w:rPr>
          <w:rFonts w:asciiTheme="minorHAnsi" w:hAnsiTheme="minorHAnsi" w:cs="Times New Roman"/>
          <w:sz w:val="20"/>
          <w:szCs w:val="20"/>
        </w:rPr>
        <w:t>Objednatel se zavazuje na své náklady poskytovat Zhotoviteli zejména následující součinnost:</w:t>
      </w:r>
    </w:p>
    <w:p w14:paraId="6A79AEFD" w14:textId="77777777" w:rsidR="009A27A2" w:rsidRPr="00D6498B" w:rsidRDefault="009A27A2" w:rsidP="009A27A2">
      <w:pPr>
        <w:numPr>
          <w:ilvl w:val="0"/>
          <w:numId w:val="26"/>
        </w:numPr>
        <w:jc w:val="both"/>
        <w:rPr>
          <w:rFonts w:asciiTheme="minorHAnsi" w:hAnsiTheme="minorHAnsi" w:cs="Times New Roman"/>
          <w:sz w:val="20"/>
          <w:szCs w:val="20"/>
        </w:rPr>
      </w:pPr>
      <w:r w:rsidRPr="00D6498B">
        <w:rPr>
          <w:rFonts w:asciiTheme="minorHAnsi" w:hAnsiTheme="minorHAnsi" w:cs="Times New Roman"/>
          <w:sz w:val="20"/>
          <w:szCs w:val="20"/>
        </w:rPr>
        <w:lastRenderedPageBreak/>
        <w:t>zajistit v místě realizace Díla</w:t>
      </w:r>
      <w:r w:rsidR="00F1115F" w:rsidRPr="00D6498B">
        <w:rPr>
          <w:rFonts w:asciiTheme="minorHAnsi" w:hAnsiTheme="minorHAnsi" w:cs="Times New Roman"/>
          <w:sz w:val="20"/>
          <w:szCs w:val="20"/>
        </w:rPr>
        <w:t xml:space="preserve"> dostatečnou</w:t>
      </w:r>
      <w:r w:rsidRPr="00D6498B">
        <w:rPr>
          <w:rFonts w:asciiTheme="minorHAnsi" w:hAnsiTheme="minorHAnsi" w:cs="Times New Roman"/>
          <w:sz w:val="20"/>
          <w:szCs w:val="20"/>
        </w:rPr>
        <w:t xml:space="preserve"> (zejm. kapacitně) </w:t>
      </w:r>
      <w:r w:rsidR="00F1115F" w:rsidRPr="00D6498B">
        <w:rPr>
          <w:rFonts w:asciiTheme="minorHAnsi" w:hAnsiTheme="minorHAnsi" w:cs="Times New Roman"/>
          <w:sz w:val="20"/>
          <w:szCs w:val="20"/>
        </w:rPr>
        <w:t xml:space="preserve">funkční přípojku </w:t>
      </w:r>
      <w:r w:rsidRPr="00D6498B">
        <w:rPr>
          <w:rFonts w:asciiTheme="minorHAnsi" w:hAnsiTheme="minorHAnsi" w:cs="Times New Roman"/>
          <w:sz w:val="20"/>
          <w:szCs w:val="20"/>
        </w:rPr>
        <w:t xml:space="preserve">vody, elektrické energie </w:t>
      </w:r>
      <w:r w:rsidRPr="00D6498B">
        <w:rPr>
          <w:rFonts w:asciiTheme="minorHAnsi" w:hAnsiTheme="minorHAnsi" w:cs="Times New Roman"/>
          <w:sz w:val="20"/>
          <w:szCs w:val="20"/>
        </w:rPr>
        <w:br/>
        <w:t>(220 V, 380 V) a případných dalších energií a médií potřebných pro realizaci Díla, a umožnit jejich užívání (resp. spotřebu) Zhotoviteli s tím, že náklady na spotřebu energií a médií jdou k tíži</w:t>
      </w:r>
      <w:r w:rsidRPr="00D6498B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Pr="00D6498B">
        <w:rPr>
          <w:rFonts w:asciiTheme="minorHAnsi" w:hAnsiTheme="minorHAnsi" w:cs="Times New Roman"/>
          <w:sz w:val="20"/>
          <w:szCs w:val="20"/>
        </w:rPr>
        <w:t>Objednatele;</w:t>
      </w:r>
    </w:p>
    <w:p w14:paraId="593B14CC" w14:textId="77777777" w:rsidR="009A27A2" w:rsidRPr="00D6498B" w:rsidRDefault="009A27A2" w:rsidP="009A27A2">
      <w:pPr>
        <w:numPr>
          <w:ilvl w:val="0"/>
          <w:numId w:val="26"/>
        </w:numPr>
        <w:jc w:val="both"/>
        <w:rPr>
          <w:rFonts w:asciiTheme="minorHAnsi" w:hAnsiTheme="minorHAnsi" w:cs="Times New Roman"/>
          <w:sz w:val="20"/>
          <w:szCs w:val="20"/>
        </w:rPr>
      </w:pPr>
      <w:r w:rsidRPr="00D6498B">
        <w:rPr>
          <w:rFonts w:asciiTheme="minorHAnsi" w:hAnsiTheme="minorHAnsi" w:cs="Times New Roman"/>
          <w:sz w:val="20"/>
          <w:szCs w:val="20"/>
        </w:rPr>
        <w:t xml:space="preserve">vyzve-li k tomu Zhotovitel Objednatele, je Objednatel povinen (a to i opakovaně) se dostavit k provedení kontroly (a tuto kontrolu provést) těch částí </w:t>
      </w:r>
      <w:r w:rsidR="002A3AF5" w:rsidRPr="00D6498B">
        <w:rPr>
          <w:rFonts w:asciiTheme="minorHAnsi" w:hAnsiTheme="minorHAnsi" w:cs="Times New Roman"/>
          <w:sz w:val="20"/>
          <w:szCs w:val="20"/>
        </w:rPr>
        <w:t>Díla</w:t>
      </w:r>
      <w:r w:rsidRPr="00D6498B">
        <w:rPr>
          <w:rFonts w:asciiTheme="minorHAnsi" w:hAnsiTheme="minorHAnsi" w:cs="Times New Roman"/>
          <w:sz w:val="20"/>
          <w:szCs w:val="20"/>
        </w:rPr>
        <w:t xml:space="preserve">, které budou (či mohou být) dalším postupem provádění </w:t>
      </w:r>
      <w:r w:rsidR="00F415D8" w:rsidRPr="00D6498B">
        <w:rPr>
          <w:rFonts w:asciiTheme="minorHAnsi" w:hAnsiTheme="minorHAnsi" w:cs="Times New Roman"/>
          <w:sz w:val="20"/>
          <w:szCs w:val="20"/>
        </w:rPr>
        <w:t>Díla</w:t>
      </w:r>
      <w:r w:rsidRPr="00D6498B">
        <w:rPr>
          <w:rFonts w:asciiTheme="minorHAnsi" w:hAnsiTheme="minorHAnsi" w:cs="Times New Roman"/>
          <w:sz w:val="20"/>
          <w:szCs w:val="20"/>
        </w:rPr>
        <w:t xml:space="preserve"> zakryty;</w:t>
      </w:r>
    </w:p>
    <w:p w14:paraId="4A99BDBC" w14:textId="77777777" w:rsidR="009A27A2" w:rsidRDefault="009A27A2" w:rsidP="009A27A2">
      <w:pPr>
        <w:numPr>
          <w:ilvl w:val="0"/>
          <w:numId w:val="26"/>
        </w:numPr>
        <w:jc w:val="both"/>
        <w:rPr>
          <w:rFonts w:asciiTheme="minorHAnsi" w:hAnsiTheme="minorHAnsi" w:cs="Times New Roman"/>
          <w:sz w:val="20"/>
          <w:szCs w:val="20"/>
        </w:rPr>
      </w:pPr>
      <w:r w:rsidRPr="00D6498B">
        <w:rPr>
          <w:rFonts w:asciiTheme="minorHAnsi" w:hAnsiTheme="minorHAnsi" w:cs="Times New Roman"/>
          <w:sz w:val="20"/>
          <w:szCs w:val="20"/>
        </w:rPr>
        <w:t>zajistit, aby v realizaci Díla nebylo Zhotoviteli (či jeho případným subdodavatelům) ze strany třetích osob bráněno a/nebo znemožněno a/nebo ztíženo;</w:t>
      </w:r>
    </w:p>
    <w:p w14:paraId="0710B728" w14:textId="77777777" w:rsidR="00146AEA" w:rsidRPr="00D6498B" w:rsidRDefault="00146AEA" w:rsidP="009A27A2">
      <w:pPr>
        <w:numPr>
          <w:ilvl w:val="0"/>
          <w:numId w:val="26"/>
        </w:numPr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zajistit stavební připravenost potřebnou pro včasné provedení Díla;</w:t>
      </w:r>
    </w:p>
    <w:p w14:paraId="274F358D" w14:textId="77777777" w:rsidR="009A27A2" w:rsidRPr="00D6498B" w:rsidRDefault="009A27A2" w:rsidP="009A27A2">
      <w:pPr>
        <w:numPr>
          <w:ilvl w:val="0"/>
          <w:numId w:val="26"/>
        </w:numPr>
        <w:jc w:val="both"/>
        <w:rPr>
          <w:rFonts w:asciiTheme="minorHAnsi" w:hAnsiTheme="minorHAnsi" w:cs="Times New Roman"/>
          <w:sz w:val="20"/>
          <w:szCs w:val="20"/>
        </w:rPr>
      </w:pPr>
      <w:r w:rsidRPr="00D6498B">
        <w:rPr>
          <w:rFonts w:asciiTheme="minorHAnsi" w:hAnsiTheme="minorHAnsi" w:cs="Times New Roman"/>
          <w:sz w:val="20"/>
          <w:szCs w:val="20"/>
        </w:rPr>
        <w:t xml:space="preserve">další součinnost nutnou i vhodnou pro provedení Díla, zejména tu, k níž bude Zhotovitelem vyzván. </w:t>
      </w:r>
    </w:p>
    <w:p w14:paraId="24C628A8" w14:textId="77777777" w:rsidR="009A27A2" w:rsidRPr="00D6498B" w:rsidRDefault="009A27A2" w:rsidP="009A27A2">
      <w:pPr>
        <w:ind w:left="360"/>
        <w:jc w:val="both"/>
        <w:rPr>
          <w:rFonts w:asciiTheme="minorHAnsi" w:hAnsiTheme="minorHAnsi" w:cs="Times New Roman"/>
          <w:sz w:val="20"/>
          <w:szCs w:val="20"/>
        </w:rPr>
      </w:pPr>
    </w:p>
    <w:p w14:paraId="611284FA" w14:textId="77777777" w:rsidR="00DB4C15" w:rsidRPr="00564D81" w:rsidRDefault="00DB4C15" w:rsidP="00DB4C15">
      <w:pPr>
        <w:spacing w:before="0" w:after="0"/>
        <w:jc w:val="center"/>
        <w:rPr>
          <w:rFonts w:asciiTheme="minorHAnsi" w:hAnsiTheme="minorHAnsi" w:cstheme="minorHAnsi"/>
          <w:sz w:val="20"/>
          <w:szCs w:val="20"/>
        </w:rPr>
      </w:pPr>
      <w:r w:rsidRPr="00564D81">
        <w:rPr>
          <w:rFonts w:asciiTheme="minorHAnsi" w:hAnsiTheme="minorHAnsi" w:cstheme="minorHAnsi"/>
          <w:sz w:val="20"/>
          <w:szCs w:val="20"/>
        </w:rPr>
        <w:t>Článek VI</w:t>
      </w:r>
    </w:p>
    <w:p w14:paraId="1E8463C2" w14:textId="77777777" w:rsidR="00DB4C15" w:rsidRPr="00564D81" w:rsidRDefault="00DB4C15" w:rsidP="00DB4C15">
      <w:pPr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4D81">
        <w:rPr>
          <w:rFonts w:asciiTheme="minorHAnsi" w:hAnsiTheme="minorHAnsi" w:cstheme="minorHAnsi"/>
          <w:b/>
          <w:sz w:val="20"/>
          <w:szCs w:val="20"/>
        </w:rPr>
        <w:t xml:space="preserve">Předání Díla, vlastnické právo </w:t>
      </w:r>
    </w:p>
    <w:p w14:paraId="57F3C365" w14:textId="77777777" w:rsidR="00A809FC" w:rsidRDefault="00F46DC3" w:rsidP="00A809FC">
      <w:pPr>
        <w:numPr>
          <w:ilvl w:val="0"/>
          <w:numId w:val="8"/>
        </w:num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F46DC3">
        <w:rPr>
          <w:rFonts w:asciiTheme="minorHAnsi" w:hAnsiTheme="minorHAnsi" w:cstheme="minorHAnsi"/>
          <w:sz w:val="20"/>
          <w:szCs w:val="20"/>
        </w:rPr>
        <w:t xml:space="preserve">K předání Díla dojde v místě realizace </w:t>
      </w:r>
      <w:r>
        <w:rPr>
          <w:rFonts w:asciiTheme="minorHAnsi" w:hAnsiTheme="minorHAnsi" w:cstheme="minorHAnsi"/>
          <w:sz w:val="20"/>
          <w:szCs w:val="20"/>
        </w:rPr>
        <w:t>Díla</w:t>
      </w:r>
      <w:r w:rsidRPr="00F46DC3">
        <w:rPr>
          <w:rFonts w:asciiTheme="minorHAnsi" w:hAnsiTheme="minorHAnsi" w:cstheme="minorHAnsi"/>
          <w:sz w:val="20"/>
          <w:szCs w:val="20"/>
        </w:rPr>
        <w:t>, nedohodnou-li se strany jinak, a to za účasti obou smluvních stran.</w:t>
      </w:r>
      <w:r w:rsidRPr="00F46DC3">
        <w:rPr>
          <w:rFonts w:asciiTheme="minorHAnsi" w:hAnsiTheme="minorHAnsi" w:cs="Calibri"/>
          <w:sz w:val="20"/>
          <w:szCs w:val="20"/>
        </w:rPr>
        <w:t xml:space="preserve"> </w:t>
      </w:r>
      <w:r w:rsidRPr="00F46DC3">
        <w:rPr>
          <w:rFonts w:asciiTheme="minorHAnsi" w:hAnsiTheme="minorHAnsi" w:cstheme="minorHAnsi"/>
          <w:sz w:val="20"/>
          <w:szCs w:val="20"/>
        </w:rPr>
        <w:t>Objednatel se zavazuje se na místo předání Díla na výzvu Zhotovitele dostavit a dokončené Dílo převzít. Objednatel je povinen Dílo převzít i tehdy, vykazuje-li pouze drobné vady a/nebo nedodělky; za drobné vady a nedodělky se považují takové vady a nedodělky Díla, které samy o sobě ani ve spojení s jinými nebrání podstatně užití předmětu Díla ani užívání podstatným způsobem neomezují.</w:t>
      </w:r>
    </w:p>
    <w:p w14:paraId="3D9BE331" w14:textId="77777777" w:rsidR="00F46DC3" w:rsidRPr="00A809FC" w:rsidRDefault="00F46DC3" w:rsidP="00A809FC">
      <w:pPr>
        <w:numPr>
          <w:ilvl w:val="0"/>
          <w:numId w:val="8"/>
        </w:num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A809FC">
        <w:rPr>
          <w:rFonts w:asciiTheme="minorHAnsi" w:hAnsiTheme="minorHAnsi" w:cs="Calibri"/>
          <w:sz w:val="20"/>
          <w:szCs w:val="20"/>
        </w:rPr>
        <w:t>Odmítne-li Objednatel Dílo převzít nebo předání (a převzetí) Díla jinak zmaří, bude Dílo považováno za p</w:t>
      </w:r>
      <w:r w:rsidR="00991D25">
        <w:rPr>
          <w:rFonts w:asciiTheme="minorHAnsi" w:hAnsiTheme="minorHAnsi" w:cs="Calibri"/>
          <w:sz w:val="20"/>
          <w:szCs w:val="20"/>
        </w:rPr>
        <w:t xml:space="preserve">ředané </w:t>
      </w:r>
      <w:r w:rsidRPr="00A809FC">
        <w:rPr>
          <w:rFonts w:asciiTheme="minorHAnsi" w:hAnsiTheme="minorHAnsi" w:cs="Calibri"/>
          <w:sz w:val="20"/>
          <w:szCs w:val="20"/>
        </w:rPr>
        <w:t>okamžikem oznámení o dokončení Díla ze strany Zhotovitele Objednateli.</w:t>
      </w:r>
    </w:p>
    <w:p w14:paraId="20679F0D" w14:textId="77777777" w:rsidR="00DB4C15" w:rsidRPr="00564D81" w:rsidRDefault="00DB4C15" w:rsidP="00DB4C15">
      <w:pPr>
        <w:numPr>
          <w:ilvl w:val="0"/>
          <w:numId w:val="8"/>
        </w:num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564D81">
        <w:rPr>
          <w:rFonts w:asciiTheme="minorHAnsi" w:hAnsiTheme="minorHAnsi"/>
          <w:sz w:val="20"/>
          <w:szCs w:val="20"/>
        </w:rPr>
        <w:t xml:space="preserve">Nejpozději ke dni předání </w:t>
      </w:r>
      <w:r w:rsidR="00A809FC">
        <w:rPr>
          <w:rFonts w:asciiTheme="minorHAnsi" w:hAnsiTheme="minorHAnsi"/>
          <w:sz w:val="20"/>
          <w:szCs w:val="20"/>
        </w:rPr>
        <w:t>Díla</w:t>
      </w:r>
      <w:r w:rsidRPr="00564D81">
        <w:rPr>
          <w:rFonts w:asciiTheme="minorHAnsi" w:hAnsiTheme="minorHAnsi"/>
          <w:sz w:val="20"/>
          <w:szCs w:val="20"/>
        </w:rPr>
        <w:t xml:space="preserve"> je Zhotovitel povinen připravit a předat Objednateli následující předávací dokumentaci: </w:t>
      </w:r>
    </w:p>
    <w:p w14:paraId="424D7DCE" w14:textId="77777777" w:rsidR="00DB4C15" w:rsidRPr="00564D81" w:rsidRDefault="00DB4C15" w:rsidP="00DB4C15">
      <w:pPr>
        <w:numPr>
          <w:ilvl w:val="0"/>
          <w:numId w:val="15"/>
        </w:numPr>
        <w:spacing w:before="0" w:after="0"/>
        <w:ind w:left="709"/>
        <w:jc w:val="both"/>
        <w:rPr>
          <w:rFonts w:asciiTheme="minorHAnsi" w:hAnsiTheme="minorHAnsi"/>
          <w:sz w:val="20"/>
          <w:szCs w:val="20"/>
        </w:rPr>
      </w:pPr>
      <w:r w:rsidRPr="00564D81">
        <w:rPr>
          <w:rFonts w:asciiTheme="minorHAnsi" w:hAnsiTheme="minorHAnsi"/>
          <w:sz w:val="20"/>
          <w:szCs w:val="20"/>
        </w:rPr>
        <w:t xml:space="preserve">protokoly a certifikáty o provedení všech zkoušek předpokládaných touto smlouvou včetně dokladů o výsledcích (měření) těchto zkoušek, </w:t>
      </w:r>
    </w:p>
    <w:p w14:paraId="31E017A3" w14:textId="77777777" w:rsidR="00DB4C15" w:rsidRPr="00564D81" w:rsidRDefault="00DB4C15" w:rsidP="00DB4C15">
      <w:pPr>
        <w:numPr>
          <w:ilvl w:val="0"/>
          <w:numId w:val="15"/>
        </w:numPr>
        <w:spacing w:before="0" w:after="0"/>
        <w:ind w:left="709"/>
        <w:jc w:val="both"/>
        <w:rPr>
          <w:rFonts w:asciiTheme="minorHAnsi" w:hAnsiTheme="minorHAnsi"/>
          <w:sz w:val="20"/>
          <w:szCs w:val="20"/>
        </w:rPr>
      </w:pPr>
      <w:r w:rsidRPr="00564D81">
        <w:rPr>
          <w:rFonts w:asciiTheme="minorHAnsi" w:hAnsiTheme="minorHAnsi"/>
          <w:sz w:val="20"/>
          <w:szCs w:val="20"/>
        </w:rPr>
        <w:t xml:space="preserve">stavební deník, </w:t>
      </w:r>
    </w:p>
    <w:p w14:paraId="7CF78CD9" w14:textId="77777777" w:rsidR="00DB4C15" w:rsidRPr="00564D81" w:rsidRDefault="00DB4C15" w:rsidP="00DB4C15">
      <w:pPr>
        <w:numPr>
          <w:ilvl w:val="0"/>
          <w:numId w:val="15"/>
        </w:numPr>
        <w:spacing w:before="0" w:after="0"/>
        <w:ind w:left="709"/>
        <w:jc w:val="both"/>
        <w:rPr>
          <w:rFonts w:asciiTheme="minorHAnsi" w:hAnsiTheme="minorHAnsi"/>
          <w:sz w:val="20"/>
          <w:szCs w:val="20"/>
        </w:rPr>
      </w:pPr>
      <w:r w:rsidRPr="00564D81">
        <w:rPr>
          <w:rFonts w:asciiTheme="minorHAnsi" w:hAnsiTheme="minorHAnsi"/>
          <w:sz w:val="20"/>
          <w:szCs w:val="20"/>
        </w:rPr>
        <w:t xml:space="preserve">doklady o likvidaci odpadů z činnosti Zhotovitele podle této smlouvy, </w:t>
      </w:r>
    </w:p>
    <w:p w14:paraId="3FE3495B" w14:textId="77777777" w:rsidR="00A809FC" w:rsidRDefault="00DB4C15" w:rsidP="00DB4C15">
      <w:pPr>
        <w:numPr>
          <w:ilvl w:val="0"/>
          <w:numId w:val="15"/>
        </w:numPr>
        <w:spacing w:before="0" w:after="0"/>
        <w:ind w:left="709"/>
        <w:jc w:val="both"/>
        <w:rPr>
          <w:rFonts w:asciiTheme="minorHAnsi" w:hAnsiTheme="minorHAnsi"/>
          <w:sz w:val="20"/>
          <w:szCs w:val="20"/>
        </w:rPr>
      </w:pPr>
      <w:r w:rsidRPr="00564D81">
        <w:rPr>
          <w:rFonts w:asciiTheme="minorHAnsi" w:hAnsiTheme="minorHAnsi"/>
          <w:sz w:val="20"/>
          <w:szCs w:val="20"/>
        </w:rPr>
        <w:t xml:space="preserve">dodavatelskou dokumentaci, tj. návody, manuály, </w:t>
      </w:r>
    </w:p>
    <w:p w14:paraId="0D8210E3" w14:textId="77777777" w:rsidR="00DB4C15" w:rsidRPr="00564D81" w:rsidRDefault="00DB4C15" w:rsidP="00DB4C15">
      <w:pPr>
        <w:numPr>
          <w:ilvl w:val="0"/>
          <w:numId w:val="15"/>
        </w:numPr>
        <w:spacing w:before="0" w:after="0"/>
        <w:ind w:left="709"/>
        <w:jc w:val="both"/>
        <w:rPr>
          <w:rFonts w:asciiTheme="minorHAnsi" w:hAnsiTheme="minorHAnsi"/>
          <w:sz w:val="20"/>
          <w:szCs w:val="20"/>
        </w:rPr>
      </w:pPr>
      <w:r w:rsidRPr="00564D81">
        <w:rPr>
          <w:rFonts w:asciiTheme="minorHAnsi" w:hAnsiTheme="minorHAnsi"/>
          <w:sz w:val="20"/>
          <w:szCs w:val="20"/>
        </w:rPr>
        <w:t xml:space="preserve">certifikáty, revize, záruční listy, atesty, prohlášení o </w:t>
      </w:r>
      <w:proofErr w:type="gramStart"/>
      <w:r w:rsidRPr="00564D81">
        <w:rPr>
          <w:rFonts w:asciiTheme="minorHAnsi" w:hAnsiTheme="minorHAnsi"/>
          <w:sz w:val="20"/>
          <w:szCs w:val="20"/>
        </w:rPr>
        <w:t>shodě,</w:t>
      </w:r>
      <w:proofErr w:type="gramEnd"/>
      <w:r w:rsidRPr="00564D81">
        <w:rPr>
          <w:rFonts w:asciiTheme="minorHAnsi" w:hAnsiTheme="minorHAnsi"/>
          <w:sz w:val="20"/>
          <w:szCs w:val="20"/>
        </w:rPr>
        <w:t xml:space="preserve"> apod.).</w:t>
      </w:r>
    </w:p>
    <w:p w14:paraId="51CE8C5C" w14:textId="77777777" w:rsidR="00DB4C15" w:rsidRPr="00564D81" w:rsidRDefault="00DB4C15" w:rsidP="00DB4C15">
      <w:pPr>
        <w:numPr>
          <w:ilvl w:val="0"/>
          <w:numId w:val="8"/>
        </w:num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564D81">
        <w:rPr>
          <w:rFonts w:asciiTheme="minorHAnsi" w:hAnsiTheme="minorHAnsi" w:cstheme="minorHAnsi"/>
          <w:sz w:val="20"/>
          <w:szCs w:val="20"/>
        </w:rPr>
        <w:t xml:space="preserve">Převezme-li </w:t>
      </w:r>
      <w:r w:rsidR="003265D6">
        <w:rPr>
          <w:rFonts w:asciiTheme="minorHAnsi" w:hAnsiTheme="minorHAnsi" w:cstheme="minorHAnsi"/>
          <w:sz w:val="20"/>
          <w:szCs w:val="20"/>
        </w:rPr>
        <w:t>O</w:t>
      </w:r>
      <w:r w:rsidRPr="00564D81">
        <w:rPr>
          <w:rFonts w:asciiTheme="minorHAnsi" w:hAnsiTheme="minorHAnsi" w:cstheme="minorHAnsi"/>
          <w:sz w:val="20"/>
          <w:szCs w:val="20"/>
        </w:rPr>
        <w:t>bjednatel Díl</w:t>
      </w:r>
      <w:r w:rsidR="007166F5">
        <w:rPr>
          <w:rFonts w:asciiTheme="minorHAnsi" w:hAnsiTheme="minorHAnsi" w:cstheme="minorHAnsi"/>
          <w:sz w:val="20"/>
          <w:szCs w:val="20"/>
        </w:rPr>
        <w:t>o</w:t>
      </w:r>
      <w:r w:rsidRPr="00564D81">
        <w:rPr>
          <w:rFonts w:asciiTheme="minorHAnsi" w:hAnsiTheme="minorHAnsi" w:cstheme="minorHAnsi"/>
          <w:sz w:val="20"/>
          <w:szCs w:val="20"/>
        </w:rPr>
        <w:t xml:space="preserve"> s vadami a nedodělky zavazuje se Zhotovitel tyto drobné vady a nedodělky odstranit v termínu sjednaném mezi stranami, a nebude-li termín sjednán, </w:t>
      </w:r>
      <w:r w:rsidRPr="00122997">
        <w:rPr>
          <w:rFonts w:asciiTheme="minorHAnsi" w:hAnsiTheme="minorHAnsi" w:cstheme="minorHAnsi"/>
          <w:sz w:val="20"/>
          <w:szCs w:val="20"/>
        </w:rPr>
        <w:t xml:space="preserve">potom ve lhůtě </w:t>
      </w:r>
      <w:r w:rsidR="007166F5" w:rsidRPr="00122997">
        <w:rPr>
          <w:rFonts w:asciiTheme="minorHAnsi" w:hAnsiTheme="minorHAnsi" w:cstheme="minorHAnsi"/>
          <w:sz w:val="20"/>
          <w:szCs w:val="20"/>
        </w:rPr>
        <w:t xml:space="preserve">20 dní </w:t>
      </w:r>
      <w:r w:rsidRPr="00122997">
        <w:rPr>
          <w:rFonts w:asciiTheme="minorHAnsi" w:hAnsiTheme="minorHAnsi" w:cstheme="minorHAnsi"/>
          <w:sz w:val="20"/>
          <w:szCs w:val="20"/>
        </w:rPr>
        <w:t>od</w:t>
      </w:r>
      <w:r w:rsidRPr="00564D81">
        <w:rPr>
          <w:rFonts w:asciiTheme="minorHAnsi" w:hAnsiTheme="minorHAnsi" w:cstheme="minorHAnsi"/>
          <w:sz w:val="20"/>
          <w:szCs w:val="20"/>
        </w:rPr>
        <w:t xml:space="preserve"> předání </w:t>
      </w:r>
      <w:r w:rsidR="007166F5">
        <w:rPr>
          <w:rFonts w:asciiTheme="minorHAnsi" w:hAnsiTheme="minorHAnsi" w:cstheme="minorHAnsi"/>
          <w:sz w:val="20"/>
          <w:szCs w:val="20"/>
        </w:rPr>
        <w:t xml:space="preserve">Díla </w:t>
      </w:r>
      <w:r w:rsidRPr="00564D81">
        <w:rPr>
          <w:rFonts w:asciiTheme="minorHAnsi" w:hAnsiTheme="minorHAnsi" w:cstheme="minorHAnsi"/>
          <w:sz w:val="20"/>
          <w:szCs w:val="20"/>
        </w:rPr>
        <w:t xml:space="preserve">(tato lhůta se netýká vad, jejichž </w:t>
      </w:r>
      <w:r w:rsidRPr="00564D81">
        <w:rPr>
          <w:rFonts w:asciiTheme="minorHAnsi" w:hAnsiTheme="minorHAnsi"/>
          <w:sz w:val="20"/>
          <w:szCs w:val="20"/>
        </w:rPr>
        <w:t>odstranění není ve stanovené lhůtě objektivně technologicky možné</w:t>
      </w:r>
      <w:r w:rsidR="003265D6">
        <w:rPr>
          <w:rFonts w:asciiTheme="minorHAnsi" w:hAnsiTheme="minorHAnsi"/>
          <w:sz w:val="20"/>
          <w:szCs w:val="20"/>
        </w:rPr>
        <w:t>)</w:t>
      </w:r>
      <w:r w:rsidRPr="00564D81">
        <w:rPr>
          <w:rFonts w:asciiTheme="minorHAnsi" w:hAnsiTheme="minorHAnsi"/>
          <w:sz w:val="20"/>
          <w:szCs w:val="20"/>
        </w:rPr>
        <w:t>.</w:t>
      </w:r>
    </w:p>
    <w:p w14:paraId="7BEB9297" w14:textId="77777777" w:rsidR="00DB4C15" w:rsidRPr="00564D81" w:rsidRDefault="00DB4C15" w:rsidP="00DB4C15">
      <w:pPr>
        <w:numPr>
          <w:ilvl w:val="0"/>
          <w:numId w:val="8"/>
        </w:num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564D81">
        <w:rPr>
          <w:rFonts w:asciiTheme="minorHAnsi" w:hAnsiTheme="minorHAnsi"/>
          <w:sz w:val="20"/>
          <w:szCs w:val="20"/>
        </w:rPr>
        <w:t>Nebezpečí škody na věci (</w:t>
      </w:r>
      <w:r w:rsidR="00845510">
        <w:rPr>
          <w:rFonts w:asciiTheme="minorHAnsi" w:hAnsiTheme="minorHAnsi"/>
          <w:sz w:val="20"/>
          <w:szCs w:val="20"/>
        </w:rPr>
        <w:t>Díle</w:t>
      </w:r>
      <w:r w:rsidRPr="00564D81">
        <w:rPr>
          <w:rFonts w:asciiTheme="minorHAnsi" w:hAnsiTheme="minorHAnsi"/>
          <w:sz w:val="20"/>
          <w:szCs w:val="20"/>
        </w:rPr>
        <w:t xml:space="preserve">) nebo její zničení přechází na Objednatele okamžikem předání </w:t>
      </w:r>
      <w:r w:rsidRPr="00564D81">
        <w:rPr>
          <w:rFonts w:asciiTheme="minorHAnsi" w:hAnsiTheme="minorHAnsi" w:cstheme="minorHAnsi"/>
          <w:sz w:val="20"/>
          <w:szCs w:val="20"/>
        </w:rPr>
        <w:t xml:space="preserve">Díla Objednateli, resp. okamžikem, kdy se </w:t>
      </w:r>
      <w:r w:rsidR="003A6245">
        <w:rPr>
          <w:rFonts w:asciiTheme="minorHAnsi" w:hAnsiTheme="minorHAnsi" w:cstheme="minorHAnsi"/>
          <w:sz w:val="20"/>
          <w:szCs w:val="20"/>
        </w:rPr>
        <w:t>Dílo</w:t>
      </w:r>
      <w:r w:rsidRPr="00564D81">
        <w:rPr>
          <w:rFonts w:asciiTheme="minorHAnsi" w:hAnsiTheme="minorHAnsi" w:cstheme="minorHAnsi"/>
          <w:sz w:val="20"/>
          <w:szCs w:val="20"/>
        </w:rPr>
        <w:t xml:space="preserve"> považuje dle této smlouvy za Objednateli předan</w:t>
      </w:r>
      <w:r w:rsidR="003A6245">
        <w:rPr>
          <w:rFonts w:asciiTheme="minorHAnsi" w:hAnsiTheme="minorHAnsi" w:cstheme="minorHAnsi"/>
          <w:sz w:val="20"/>
          <w:szCs w:val="20"/>
        </w:rPr>
        <w:t>é</w:t>
      </w:r>
      <w:r w:rsidRPr="00564D81">
        <w:rPr>
          <w:rFonts w:asciiTheme="minorHAnsi" w:hAnsiTheme="minorHAnsi" w:cstheme="minorHAnsi"/>
          <w:sz w:val="20"/>
          <w:szCs w:val="20"/>
        </w:rPr>
        <w:t xml:space="preserve">. Zhotovitel však nenese nebezpečí škody na </w:t>
      </w:r>
      <w:r w:rsidR="003A6245">
        <w:rPr>
          <w:rFonts w:asciiTheme="minorHAnsi" w:hAnsiTheme="minorHAnsi" w:cstheme="minorHAnsi"/>
          <w:sz w:val="20"/>
          <w:szCs w:val="20"/>
        </w:rPr>
        <w:t>Díle (jakékoli její části) ani jeho</w:t>
      </w:r>
      <w:r w:rsidRPr="00564D81">
        <w:rPr>
          <w:rFonts w:asciiTheme="minorHAnsi" w:hAnsiTheme="minorHAnsi" w:cstheme="minorHAnsi"/>
          <w:sz w:val="20"/>
          <w:szCs w:val="20"/>
        </w:rPr>
        <w:t xml:space="preserve"> zničení, pokud tak stanoví zákon anebo pokud škoda byla způsobena Objednatelem anebo jakoukoli třetí osobou, vyjma subdodavatelů Zhotovitele. Zhotovitel nese nebezpečí škody nebo zničení jen na té části věci (</w:t>
      </w:r>
      <w:r w:rsidR="003A6245">
        <w:rPr>
          <w:rFonts w:asciiTheme="minorHAnsi" w:hAnsiTheme="minorHAnsi" w:cstheme="minorHAnsi"/>
          <w:sz w:val="20"/>
          <w:szCs w:val="20"/>
        </w:rPr>
        <w:t>Díle</w:t>
      </w:r>
      <w:r w:rsidRPr="00564D81">
        <w:rPr>
          <w:rFonts w:asciiTheme="minorHAnsi" w:hAnsiTheme="minorHAnsi" w:cstheme="minorHAnsi"/>
          <w:sz w:val="20"/>
          <w:szCs w:val="20"/>
        </w:rPr>
        <w:t>), kterou sám (vč. svých subdodavatelů) zhotovil</w:t>
      </w:r>
      <w:r w:rsidR="003A6245">
        <w:rPr>
          <w:rFonts w:asciiTheme="minorHAnsi" w:hAnsiTheme="minorHAnsi" w:cstheme="minorHAnsi"/>
          <w:sz w:val="20"/>
          <w:szCs w:val="20"/>
        </w:rPr>
        <w:t xml:space="preserve"> či dodal</w:t>
      </w:r>
      <w:r w:rsidRPr="00564D81">
        <w:rPr>
          <w:rFonts w:asciiTheme="minorHAnsi" w:hAnsiTheme="minorHAnsi" w:cstheme="minorHAnsi"/>
          <w:sz w:val="20"/>
          <w:szCs w:val="20"/>
        </w:rPr>
        <w:t xml:space="preserve">. </w:t>
      </w:r>
    </w:p>
    <w:bookmarkEnd w:id="0"/>
    <w:p w14:paraId="17639DA6" w14:textId="77777777" w:rsidR="00DB4C15" w:rsidRDefault="00DB4C15" w:rsidP="00DB4C15">
      <w:pPr>
        <w:spacing w:before="0" w:after="0"/>
        <w:jc w:val="center"/>
        <w:rPr>
          <w:rFonts w:asciiTheme="minorHAnsi" w:hAnsiTheme="minorHAnsi" w:cstheme="minorHAnsi"/>
          <w:sz w:val="20"/>
          <w:szCs w:val="20"/>
        </w:rPr>
      </w:pPr>
    </w:p>
    <w:p w14:paraId="63A3A745" w14:textId="77777777" w:rsidR="00DB4C15" w:rsidRPr="00564D81" w:rsidRDefault="00DB4C15" w:rsidP="00DB4C15">
      <w:pPr>
        <w:spacing w:before="0" w:after="0"/>
        <w:jc w:val="center"/>
        <w:rPr>
          <w:rFonts w:asciiTheme="minorHAnsi" w:hAnsiTheme="minorHAnsi" w:cstheme="minorHAnsi"/>
          <w:sz w:val="20"/>
          <w:szCs w:val="20"/>
        </w:rPr>
      </w:pPr>
      <w:r w:rsidRPr="00564D81">
        <w:rPr>
          <w:rFonts w:asciiTheme="minorHAnsi" w:hAnsiTheme="minorHAnsi" w:cstheme="minorHAnsi"/>
          <w:sz w:val="20"/>
          <w:szCs w:val="20"/>
        </w:rPr>
        <w:t>Článek VII</w:t>
      </w:r>
    </w:p>
    <w:p w14:paraId="1854E43A" w14:textId="77777777" w:rsidR="00DB4C15" w:rsidRPr="00564D81" w:rsidRDefault="00DB4C15" w:rsidP="00DB4C15">
      <w:pPr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4D81">
        <w:rPr>
          <w:rFonts w:asciiTheme="minorHAnsi" w:hAnsiTheme="minorHAnsi" w:cstheme="minorHAnsi"/>
          <w:b/>
          <w:sz w:val="20"/>
          <w:szCs w:val="20"/>
        </w:rPr>
        <w:t xml:space="preserve">Odpovědnost za vady </w:t>
      </w:r>
      <w:r w:rsidR="003B76CF">
        <w:rPr>
          <w:rFonts w:asciiTheme="minorHAnsi" w:hAnsiTheme="minorHAnsi" w:cstheme="minorHAnsi"/>
          <w:b/>
          <w:sz w:val="20"/>
          <w:szCs w:val="20"/>
        </w:rPr>
        <w:t>D</w:t>
      </w:r>
      <w:r w:rsidRPr="00564D81">
        <w:rPr>
          <w:rFonts w:asciiTheme="minorHAnsi" w:hAnsiTheme="minorHAnsi" w:cstheme="minorHAnsi"/>
          <w:b/>
          <w:sz w:val="20"/>
          <w:szCs w:val="20"/>
        </w:rPr>
        <w:t xml:space="preserve">íla </w:t>
      </w:r>
    </w:p>
    <w:p w14:paraId="0BC4369A" w14:textId="77777777" w:rsidR="00DB4C15" w:rsidRPr="00027EAD" w:rsidRDefault="00DB4C15" w:rsidP="00FD3CAC">
      <w:pPr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20"/>
          <w:szCs w:val="20"/>
        </w:rPr>
      </w:pPr>
      <w:bookmarkStart w:id="1" w:name="_Ref46910248"/>
      <w:r w:rsidRPr="00564D81">
        <w:rPr>
          <w:rFonts w:asciiTheme="minorHAnsi" w:hAnsiTheme="minorHAnsi" w:cstheme="minorHAnsi"/>
          <w:sz w:val="20"/>
          <w:szCs w:val="20"/>
        </w:rPr>
        <w:t xml:space="preserve">Zhotovitel poskytuje Objednateli záruku na </w:t>
      </w:r>
      <w:r w:rsidR="001C7768">
        <w:rPr>
          <w:rFonts w:asciiTheme="minorHAnsi" w:hAnsiTheme="minorHAnsi" w:cstheme="minorHAnsi"/>
          <w:sz w:val="20"/>
          <w:szCs w:val="20"/>
        </w:rPr>
        <w:t>Dílo</w:t>
      </w:r>
      <w:r w:rsidRPr="00564D81">
        <w:rPr>
          <w:rFonts w:asciiTheme="minorHAnsi" w:hAnsiTheme="minorHAnsi" w:cstheme="minorHAnsi"/>
          <w:sz w:val="20"/>
          <w:szCs w:val="20"/>
        </w:rPr>
        <w:t xml:space="preserve"> v </w:t>
      </w:r>
      <w:r w:rsidRPr="00027EAD">
        <w:rPr>
          <w:rFonts w:asciiTheme="minorHAnsi" w:hAnsiTheme="minorHAnsi" w:cstheme="minorHAnsi"/>
          <w:sz w:val="20"/>
          <w:szCs w:val="20"/>
        </w:rPr>
        <w:t xml:space="preserve">délce </w:t>
      </w:r>
      <w:r w:rsidR="000D1CFE" w:rsidRPr="00027EAD">
        <w:rPr>
          <w:rFonts w:asciiTheme="minorHAnsi" w:hAnsiTheme="minorHAnsi" w:cs="Times New Roman"/>
          <w:sz w:val="20"/>
          <w:szCs w:val="20"/>
        </w:rPr>
        <w:t>24</w:t>
      </w:r>
      <w:r w:rsidRPr="00027EAD">
        <w:rPr>
          <w:rFonts w:asciiTheme="minorHAnsi" w:hAnsiTheme="minorHAnsi" w:cstheme="minorHAnsi"/>
          <w:sz w:val="20"/>
          <w:szCs w:val="20"/>
        </w:rPr>
        <w:t xml:space="preserve"> měsíců</w:t>
      </w:r>
      <w:r w:rsidR="001C7768" w:rsidRPr="00027EAD">
        <w:rPr>
          <w:rFonts w:asciiTheme="minorHAnsi" w:hAnsiTheme="minorHAnsi" w:cstheme="minorHAnsi"/>
          <w:sz w:val="20"/>
          <w:szCs w:val="20"/>
        </w:rPr>
        <w:t xml:space="preserve">, není-li dále uvedeno jinak. </w:t>
      </w:r>
      <w:r w:rsidRPr="00027EAD">
        <w:rPr>
          <w:rFonts w:asciiTheme="minorHAnsi" w:hAnsiTheme="minorHAnsi" w:cstheme="minorHAnsi"/>
          <w:sz w:val="20"/>
          <w:szCs w:val="20"/>
        </w:rPr>
        <w:t>Na materiál, výrobky, kusové dodávky (zařizovací předměty) a samostatná technická zařízení poskytuje Zhotovitel zkrácenou záruku, a to v délce záruční doby, která je na ně poskytována ze strany jejich výrobců (prodejců)</w:t>
      </w:r>
      <w:r w:rsidR="00FD3CAC" w:rsidRPr="00027EAD">
        <w:rPr>
          <w:rFonts w:asciiTheme="minorHAnsi" w:hAnsiTheme="minorHAnsi" w:cstheme="minorHAnsi"/>
          <w:sz w:val="20"/>
          <w:szCs w:val="20"/>
        </w:rPr>
        <w:t xml:space="preserve">, nejméně však </w:t>
      </w:r>
      <w:r w:rsidR="00735F54" w:rsidRPr="00027EAD">
        <w:rPr>
          <w:rFonts w:asciiTheme="minorHAnsi" w:hAnsiTheme="minorHAnsi" w:cstheme="minorHAnsi"/>
          <w:sz w:val="20"/>
          <w:szCs w:val="20"/>
        </w:rPr>
        <w:t>24</w:t>
      </w:r>
      <w:r w:rsidR="00FD3CAC" w:rsidRPr="00027EAD">
        <w:rPr>
          <w:rFonts w:asciiTheme="minorHAnsi" w:hAnsiTheme="minorHAnsi" w:cstheme="minorHAnsi"/>
          <w:sz w:val="20"/>
          <w:szCs w:val="20"/>
        </w:rPr>
        <w:t xml:space="preserve"> měsíců</w:t>
      </w:r>
      <w:r w:rsidR="00514524" w:rsidRPr="00027EAD">
        <w:rPr>
          <w:rFonts w:asciiTheme="minorHAnsi" w:hAnsiTheme="minorHAnsi" w:cstheme="minorHAnsi"/>
          <w:sz w:val="20"/>
          <w:szCs w:val="20"/>
        </w:rPr>
        <w:t>. Záruční lhůty</w:t>
      </w:r>
      <w:r w:rsidRPr="00027EAD">
        <w:rPr>
          <w:rFonts w:asciiTheme="minorHAnsi" w:hAnsiTheme="minorHAnsi" w:cstheme="minorHAnsi"/>
          <w:sz w:val="20"/>
          <w:szCs w:val="20"/>
        </w:rPr>
        <w:t xml:space="preserve"> začín</w:t>
      </w:r>
      <w:r w:rsidR="008E1F29" w:rsidRPr="00027EAD">
        <w:rPr>
          <w:rFonts w:asciiTheme="minorHAnsi" w:hAnsiTheme="minorHAnsi" w:cstheme="minorHAnsi"/>
          <w:sz w:val="20"/>
          <w:szCs w:val="20"/>
        </w:rPr>
        <w:t xml:space="preserve">ají </w:t>
      </w:r>
      <w:r w:rsidRPr="00027EAD">
        <w:rPr>
          <w:rFonts w:asciiTheme="minorHAnsi" w:hAnsiTheme="minorHAnsi" w:cstheme="minorHAnsi"/>
          <w:sz w:val="20"/>
          <w:szCs w:val="20"/>
        </w:rPr>
        <w:t xml:space="preserve">běžet ode dne předání Díla, resp. ode dne, kdy se </w:t>
      </w:r>
      <w:r w:rsidR="00FD3CAC" w:rsidRPr="00027EAD">
        <w:rPr>
          <w:rFonts w:asciiTheme="minorHAnsi" w:hAnsiTheme="minorHAnsi" w:cstheme="minorHAnsi"/>
          <w:sz w:val="20"/>
          <w:szCs w:val="20"/>
        </w:rPr>
        <w:t>Dílo</w:t>
      </w:r>
      <w:r w:rsidRPr="00027EAD">
        <w:rPr>
          <w:rFonts w:asciiTheme="minorHAnsi" w:hAnsiTheme="minorHAnsi" w:cstheme="minorHAnsi"/>
          <w:sz w:val="20"/>
          <w:szCs w:val="20"/>
        </w:rPr>
        <w:t xml:space="preserve"> považuje dle této</w:t>
      </w:r>
      <w:r w:rsidR="00FD3CAC" w:rsidRPr="00027EAD">
        <w:rPr>
          <w:rFonts w:asciiTheme="minorHAnsi" w:hAnsiTheme="minorHAnsi" w:cstheme="minorHAnsi"/>
          <w:sz w:val="20"/>
          <w:szCs w:val="20"/>
        </w:rPr>
        <w:t xml:space="preserve"> smlouvy za předané Objednateli</w:t>
      </w:r>
      <w:r w:rsidRPr="00027EAD">
        <w:rPr>
          <w:rFonts w:asciiTheme="minorHAnsi" w:hAnsiTheme="minorHAnsi" w:cstheme="minorHAnsi"/>
          <w:sz w:val="20"/>
          <w:szCs w:val="20"/>
        </w:rPr>
        <w:t>.</w:t>
      </w:r>
    </w:p>
    <w:p w14:paraId="016F67E6" w14:textId="77777777" w:rsidR="00DB4C15" w:rsidRPr="00CC072E" w:rsidRDefault="00DB4C15" w:rsidP="003D5C27">
      <w:pPr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C072E">
        <w:rPr>
          <w:rFonts w:asciiTheme="minorHAnsi" w:hAnsiTheme="minorHAnsi" w:cs="Calibri"/>
          <w:sz w:val="20"/>
          <w:szCs w:val="20"/>
        </w:rPr>
        <w:t>Záruka se poskytuje pouze za podmínky dodržování návodu k použití a údržbě, který bude Objednateli předán při předání Díla.</w:t>
      </w:r>
      <w:r w:rsidR="00445E8B" w:rsidRPr="00CC072E">
        <w:rPr>
          <w:rFonts w:asciiTheme="minorHAnsi" w:hAnsiTheme="minorHAnsi" w:cs="Calibri"/>
          <w:sz w:val="20"/>
          <w:szCs w:val="20"/>
        </w:rPr>
        <w:t xml:space="preserve"> Záruka na technologická zařízení se poskytuje pouze za podmínky, že Objednatel v souladu s předanou dokumentací a/nebo návody</w:t>
      </w:r>
      <w:r w:rsidR="003D5C27" w:rsidRPr="00CC072E">
        <w:rPr>
          <w:rFonts w:asciiTheme="minorHAnsi" w:hAnsiTheme="minorHAnsi" w:cs="Calibri"/>
          <w:sz w:val="20"/>
          <w:szCs w:val="20"/>
        </w:rPr>
        <w:t xml:space="preserve"> k použití a údržbě uzavře s příslušnými autorizovanými servisy smlouvy o zajištění servisu těchto technologických zařízení a </w:t>
      </w:r>
      <w:r w:rsidR="00E267D3">
        <w:rPr>
          <w:rFonts w:asciiTheme="minorHAnsi" w:hAnsiTheme="minorHAnsi" w:cs="Calibri"/>
          <w:sz w:val="20"/>
          <w:szCs w:val="20"/>
        </w:rPr>
        <w:t xml:space="preserve">odborný </w:t>
      </w:r>
      <w:r w:rsidR="003D5C27" w:rsidRPr="00CC072E">
        <w:rPr>
          <w:rFonts w:asciiTheme="minorHAnsi" w:hAnsiTheme="minorHAnsi" w:cs="Calibri"/>
          <w:sz w:val="20"/>
          <w:szCs w:val="20"/>
        </w:rPr>
        <w:t xml:space="preserve">servis podle těchto smluv bude řádně a včas provádět. </w:t>
      </w:r>
      <w:r w:rsidR="00445E8B" w:rsidRPr="00CC072E">
        <w:rPr>
          <w:rFonts w:asciiTheme="minorHAnsi" w:hAnsiTheme="minorHAnsi" w:cs="Calibri"/>
          <w:sz w:val="20"/>
          <w:szCs w:val="20"/>
        </w:rPr>
        <w:t xml:space="preserve"> </w:t>
      </w:r>
      <w:r w:rsidRPr="00CC072E">
        <w:rPr>
          <w:rFonts w:asciiTheme="minorHAnsi" w:hAnsiTheme="minorHAnsi" w:cs="Calibri"/>
          <w:sz w:val="20"/>
          <w:szCs w:val="20"/>
        </w:rPr>
        <w:t xml:space="preserve">Zhotovitel neodpovídá za vady vzniklé po přechodu nebezpečí škody na věci bez zavinění Zhotovitele, ani za vady vzniklé po uvedeném okamžiku vnější událostí a/nebo třetí osobou a/nebo samotným Objednatelem, ani za vady vzniklé mechanickým poškozením a/nebo v důsledku nesprávného zacházení či užívání (v rozporu s návodem </w:t>
      </w:r>
      <w:r w:rsidRPr="00CC072E">
        <w:rPr>
          <w:rFonts w:asciiTheme="minorHAnsi" w:hAnsiTheme="minorHAnsi" w:cs="Calibri"/>
          <w:sz w:val="20"/>
          <w:szCs w:val="20"/>
        </w:rPr>
        <w:lastRenderedPageBreak/>
        <w:t>k použití a/nebo obvyklými standardy užívání a údržby). Záruka se nevztahuje na běžné opotřebení způsobené používáním věcí nebo jejich dílů (tzv. spotřebních materiálů), např. pohyblivé těsnění, těsnění sprchových koutů a van, silikony a další; kratší životnost výrobku nelze v tomto případě považovat za vadu (ale za obvyklou vl</w:t>
      </w:r>
      <w:r w:rsidR="00CC072E">
        <w:rPr>
          <w:rFonts w:asciiTheme="minorHAnsi" w:hAnsiTheme="minorHAnsi" w:cs="Calibri"/>
          <w:sz w:val="20"/>
          <w:szCs w:val="20"/>
        </w:rPr>
        <w:t xml:space="preserve">astnost) a nelze ji reklamovat. </w:t>
      </w:r>
      <w:r w:rsidRPr="00CC072E">
        <w:rPr>
          <w:rFonts w:asciiTheme="minorHAnsi" w:hAnsiTheme="minorHAnsi" w:cs="Calibri"/>
          <w:sz w:val="20"/>
          <w:szCs w:val="20"/>
        </w:rPr>
        <w:t>Ujednání příslušných právních předpisů o výlukách ze záruky a z odpovědnosti za vady tímto nejsou jakkoli dotčena.</w:t>
      </w:r>
    </w:p>
    <w:bookmarkEnd w:id="1"/>
    <w:p w14:paraId="29F18DA4" w14:textId="77777777" w:rsidR="00DB4C15" w:rsidRPr="00564D81" w:rsidRDefault="00DB4C15" w:rsidP="00DB4C15">
      <w:pPr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564D81">
        <w:rPr>
          <w:rFonts w:asciiTheme="minorHAnsi" w:hAnsiTheme="minorHAnsi" w:cstheme="minorHAnsi"/>
          <w:bCs/>
          <w:iCs/>
          <w:sz w:val="20"/>
          <w:szCs w:val="20"/>
        </w:rPr>
        <w:t xml:space="preserve">Objednateli přísluší z vadného plnění (tj. vad </w:t>
      </w:r>
      <w:r w:rsidR="00D224E4">
        <w:rPr>
          <w:rFonts w:asciiTheme="minorHAnsi" w:hAnsiTheme="minorHAnsi" w:cstheme="minorHAnsi"/>
          <w:bCs/>
          <w:iCs/>
          <w:sz w:val="20"/>
          <w:szCs w:val="20"/>
        </w:rPr>
        <w:t>D</w:t>
      </w:r>
      <w:r w:rsidRPr="00564D81">
        <w:rPr>
          <w:rFonts w:asciiTheme="minorHAnsi" w:hAnsiTheme="minorHAnsi" w:cstheme="minorHAnsi"/>
          <w:bCs/>
          <w:iCs/>
          <w:sz w:val="20"/>
          <w:szCs w:val="20"/>
        </w:rPr>
        <w:t xml:space="preserve">íla) nároky dle příslušných ustanovení občanského zákoníku, není-li v této smlouvě uvedeno jinak. V případě, že požadavek na odstranění vady Díla (či nedodělku) je neúměrný </w:t>
      </w:r>
      <w:r w:rsidR="00C20F95">
        <w:rPr>
          <w:rFonts w:asciiTheme="minorHAnsi" w:hAnsiTheme="minorHAnsi" w:cstheme="minorHAnsi"/>
          <w:bCs/>
          <w:iCs/>
          <w:sz w:val="20"/>
          <w:szCs w:val="20"/>
        </w:rPr>
        <w:t xml:space="preserve">a/nebo nepřiměřený </w:t>
      </w:r>
      <w:r w:rsidRPr="00564D81">
        <w:rPr>
          <w:rFonts w:asciiTheme="minorHAnsi" w:hAnsiTheme="minorHAnsi" w:cstheme="minorHAnsi"/>
          <w:bCs/>
          <w:iCs/>
          <w:sz w:val="20"/>
          <w:szCs w:val="20"/>
        </w:rPr>
        <w:t xml:space="preserve">k povaze anebo projevům reklamované vady, je Zhotovitel oprávněn namísto odstranění vady poskytnout objednateli přiměřenou slevu z ceny Díla. </w:t>
      </w:r>
    </w:p>
    <w:p w14:paraId="32D39111" w14:textId="77777777" w:rsidR="00DB4C15" w:rsidRPr="00272BD2" w:rsidRDefault="00DB4C15" w:rsidP="00272BD2">
      <w:pPr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564D81">
        <w:rPr>
          <w:rFonts w:asciiTheme="minorHAnsi" w:hAnsiTheme="minorHAnsi" w:cstheme="minorHAnsi"/>
          <w:bCs/>
          <w:iCs/>
          <w:sz w:val="20"/>
          <w:szCs w:val="20"/>
        </w:rPr>
        <w:t xml:space="preserve">V případě, že </w:t>
      </w:r>
      <w:r w:rsidR="00EF5581">
        <w:rPr>
          <w:rFonts w:asciiTheme="minorHAnsi" w:hAnsiTheme="minorHAnsi" w:cstheme="minorHAnsi"/>
          <w:bCs/>
          <w:iCs/>
          <w:sz w:val="20"/>
          <w:szCs w:val="20"/>
        </w:rPr>
        <w:t>O</w:t>
      </w:r>
      <w:r w:rsidRPr="00564D81">
        <w:rPr>
          <w:rFonts w:asciiTheme="minorHAnsi" w:hAnsiTheme="minorHAnsi" w:cstheme="minorHAnsi"/>
          <w:bCs/>
          <w:iCs/>
          <w:sz w:val="20"/>
          <w:szCs w:val="20"/>
        </w:rPr>
        <w:t xml:space="preserve">bjednatel v rámci volby práva z vadného plnění zvolí požadavek na odstranění vady </w:t>
      </w:r>
      <w:r w:rsidR="00881988">
        <w:rPr>
          <w:rFonts w:asciiTheme="minorHAnsi" w:hAnsiTheme="minorHAnsi" w:cstheme="minorHAnsi"/>
          <w:bCs/>
          <w:iCs/>
          <w:sz w:val="20"/>
          <w:szCs w:val="20"/>
        </w:rPr>
        <w:t>D</w:t>
      </w:r>
      <w:r w:rsidRPr="00564D81">
        <w:rPr>
          <w:rFonts w:asciiTheme="minorHAnsi" w:hAnsiTheme="minorHAnsi" w:cstheme="minorHAnsi"/>
          <w:bCs/>
          <w:iCs/>
          <w:sz w:val="20"/>
          <w:szCs w:val="20"/>
        </w:rPr>
        <w:t xml:space="preserve">íla, je zhotovitel povinen odstranit </w:t>
      </w:r>
      <w:r w:rsidRPr="00027EAD">
        <w:rPr>
          <w:rFonts w:asciiTheme="minorHAnsi" w:hAnsiTheme="minorHAnsi" w:cstheme="minorHAnsi"/>
          <w:bCs/>
          <w:iCs/>
          <w:sz w:val="20"/>
          <w:szCs w:val="20"/>
        </w:rPr>
        <w:t>vadu v termínu dle dohody stran</w:t>
      </w:r>
      <w:r w:rsidR="009D614B" w:rsidRPr="00027EAD">
        <w:rPr>
          <w:rFonts w:asciiTheme="minorHAnsi" w:hAnsiTheme="minorHAnsi" w:cstheme="minorHAnsi"/>
          <w:bCs/>
          <w:iCs/>
          <w:sz w:val="20"/>
          <w:szCs w:val="20"/>
        </w:rPr>
        <w:t>;</w:t>
      </w:r>
      <w:r w:rsidR="000C0DB4" w:rsidRPr="00027EAD">
        <w:rPr>
          <w:rFonts w:asciiTheme="minorHAnsi" w:hAnsiTheme="minorHAnsi" w:cstheme="minorHAnsi"/>
          <w:sz w:val="20"/>
          <w:szCs w:val="20"/>
        </w:rPr>
        <w:t xml:space="preserve"> </w:t>
      </w:r>
      <w:r w:rsidR="000C0DB4" w:rsidRPr="00027EAD">
        <w:rPr>
          <w:rFonts w:asciiTheme="minorHAnsi" w:hAnsiTheme="minorHAnsi" w:cstheme="minorHAnsi"/>
          <w:bCs/>
          <w:iCs/>
          <w:sz w:val="20"/>
          <w:szCs w:val="20"/>
        </w:rPr>
        <w:t>nedojde-li mezi smluvními stranami k dohodě o termínu odstranění reklamované vady</w:t>
      </w:r>
      <w:r w:rsidR="00620592" w:rsidRPr="00027EAD">
        <w:rPr>
          <w:rFonts w:asciiTheme="minorHAnsi" w:hAnsiTheme="minorHAnsi" w:cstheme="minorHAnsi"/>
          <w:bCs/>
          <w:iCs/>
          <w:sz w:val="20"/>
          <w:szCs w:val="20"/>
        </w:rPr>
        <w:t>,</w:t>
      </w:r>
      <w:r w:rsidR="000C0DB4" w:rsidRPr="00027EAD">
        <w:rPr>
          <w:rFonts w:asciiTheme="minorHAnsi" w:hAnsiTheme="minorHAnsi" w:cstheme="minorHAnsi"/>
          <w:bCs/>
          <w:iCs/>
          <w:sz w:val="20"/>
          <w:szCs w:val="20"/>
        </w:rPr>
        <w:t xml:space="preserve"> platí, že vada musí být odstraněna v přiměřené lhůtě odpovídající složitosti a povaze vady, nejpozději však do </w:t>
      </w:r>
      <w:r w:rsidR="00E215DD" w:rsidRPr="00027EAD">
        <w:rPr>
          <w:rFonts w:asciiTheme="minorHAnsi" w:hAnsiTheme="minorHAnsi" w:cstheme="minorHAnsi"/>
          <w:bCs/>
          <w:iCs/>
          <w:sz w:val="20"/>
          <w:szCs w:val="20"/>
        </w:rPr>
        <w:t xml:space="preserve">15 </w:t>
      </w:r>
      <w:r w:rsidR="000C0DB4" w:rsidRPr="00027EAD">
        <w:rPr>
          <w:rFonts w:asciiTheme="minorHAnsi" w:hAnsiTheme="minorHAnsi" w:cstheme="minorHAnsi"/>
          <w:bCs/>
          <w:iCs/>
          <w:sz w:val="20"/>
          <w:szCs w:val="20"/>
        </w:rPr>
        <w:t>dnů</w:t>
      </w:r>
      <w:r w:rsidR="000C0DB4" w:rsidRPr="000C0DB4">
        <w:rPr>
          <w:rFonts w:asciiTheme="minorHAnsi" w:hAnsiTheme="minorHAnsi" w:cstheme="minorHAnsi"/>
          <w:bCs/>
          <w:iCs/>
          <w:sz w:val="20"/>
          <w:szCs w:val="20"/>
        </w:rPr>
        <w:t xml:space="preserve"> ode dne uplatnění reklamace</w:t>
      </w:r>
      <w:r w:rsidRPr="00272BD2">
        <w:rPr>
          <w:rFonts w:asciiTheme="minorHAnsi" w:hAnsiTheme="minorHAnsi" w:cstheme="minorHAnsi"/>
          <w:bCs/>
          <w:iCs/>
          <w:sz w:val="20"/>
          <w:szCs w:val="20"/>
        </w:rPr>
        <w:t xml:space="preserve">, není-li s ohledem na rozsah a charakter vady z objektivních důvodů potřeba lhůta delší. </w:t>
      </w:r>
    </w:p>
    <w:p w14:paraId="7970F8E6" w14:textId="77777777" w:rsidR="00DB4C15" w:rsidRPr="00564D81" w:rsidRDefault="00B47B9A" w:rsidP="00DB4C15">
      <w:pPr>
        <w:spacing w:before="0" w:after="0"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Č</w:t>
      </w:r>
      <w:r w:rsidR="00DB4C15" w:rsidRPr="00564D81">
        <w:rPr>
          <w:rFonts w:asciiTheme="minorHAnsi" w:hAnsiTheme="minorHAnsi" w:cstheme="minorHAnsi"/>
          <w:bCs/>
          <w:iCs/>
          <w:sz w:val="20"/>
          <w:szCs w:val="20"/>
        </w:rPr>
        <w:t>lánek VIII</w:t>
      </w:r>
    </w:p>
    <w:p w14:paraId="7E098F31" w14:textId="77777777" w:rsidR="00DB4C15" w:rsidRPr="00054D5D" w:rsidRDefault="00DB4C15" w:rsidP="00DB4C15">
      <w:pPr>
        <w:spacing w:before="0" w:after="0"/>
        <w:jc w:val="center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054D5D">
        <w:rPr>
          <w:rFonts w:asciiTheme="minorHAnsi" w:hAnsiTheme="minorHAnsi" w:cstheme="minorHAnsi"/>
          <w:b/>
          <w:bCs/>
          <w:iCs/>
          <w:sz w:val="20"/>
          <w:szCs w:val="20"/>
        </w:rPr>
        <w:t>Sankční ustanovení</w:t>
      </w:r>
    </w:p>
    <w:p w14:paraId="4FC74828" w14:textId="77777777" w:rsidR="00963209" w:rsidRPr="00054D5D" w:rsidRDefault="00963209" w:rsidP="00AF77AB">
      <w:pPr>
        <w:pStyle w:val="Odstavecseseznamem"/>
        <w:numPr>
          <w:ilvl w:val="0"/>
          <w:numId w:val="16"/>
        </w:numPr>
        <w:ind w:left="360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054D5D">
        <w:rPr>
          <w:rFonts w:asciiTheme="minorHAnsi" w:hAnsiTheme="minorHAnsi" w:cs="Calibri"/>
          <w:sz w:val="20"/>
          <w:szCs w:val="20"/>
        </w:rPr>
        <w:t>V případě prodlení Zhotovitele s provedením Díla</w:t>
      </w:r>
      <w:r w:rsidR="00B3610D" w:rsidRPr="00054D5D">
        <w:rPr>
          <w:rFonts w:asciiTheme="minorHAnsi" w:hAnsiTheme="minorHAnsi" w:cs="Calibri"/>
          <w:sz w:val="20"/>
          <w:szCs w:val="20"/>
        </w:rPr>
        <w:t xml:space="preserve">, ke kterému došlo výlučně z důvodů ležících na straně Zhotovitele, </w:t>
      </w:r>
      <w:r w:rsidRPr="00054D5D">
        <w:rPr>
          <w:rFonts w:asciiTheme="minorHAnsi" w:hAnsiTheme="minorHAnsi" w:cs="Calibri"/>
          <w:sz w:val="20"/>
          <w:szCs w:val="20"/>
        </w:rPr>
        <w:t xml:space="preserve">vznikne Objednateli </w:t>
      </w:r>
      <w:r w:rsidRPr="00027EAD">
        <w:rPr>
          <w:rFonts w:asciiTheme="minorHAnsi" w:hAnsiTheme="minorHAnsi" w:cs="Calibri"/>
          <w:sz w:val="20"/>
          <w:szCs w:val="20"/>
        </w:rPr>
        <w:t>oprávnění požadovat po Zhotoviteli (a tomu odpovídající povinnost Zhotovitele zaplatit Objednateli) smluvní pokutu ve výši 0,0</w:t>
      </w:r>
      <w:r w:rsidR="00B3610D" w:rsidRPr="00027EAD">
        <w:rPr>
          <w:rFonts w:asciiTheme="minorHAnsi" w:hAnsiTheme="minorHAnsi" w:cs="Calibri"/>
          <w:sz w:val="20"/>
          <w:szCs w:val="20"/>
        </w:rPr>
        <w:t>5</w:t>
      </w:r>
      <w:r w:rsidR="00054D5D" w:rsidRPr="00027EAD">
        <w:rPr>
          <w:rFonts w:asciiTheme="minorHAnsi" w:hAnsiTheme="minorHAnsi" w:cs="Calibri"/>
          <w:sz w:val="20"/>
          <w:szCs w:val="20"/>
        </w:rPr>
        <w:t xml:space="preserve"> % Ceny d</w:t>
      </w:r>
      <w:r w:rsidRPr="00027EAD">
        <w:rPr>
          <w:rFonts w:asciiTheme="minorHAnsi" w:hAnsiTheme="minorHAnsi" w:cs="Calibri"/>
          <w:sz w:val="20"/>
          <w:szCs w:val="20"/>
        </w:rPr>
        <w:t xml:space="preserve">íla (počítáno z částky bez DPH) za každý i započatý den prodlení, maximálně však do výše </w:t>
      </w:r>
      <w:r w:rsidR="00634DCC" w:rsidRPr="00027EAD">
        <w:rPr>
          <w:rFonts w:asciiTheme="minorHAnsi" w:hAnsiTheme="minorHAnsi" w:cs="Calibri"/>
          <w:sz w:val="20"/>
          <w:szCs w:val="20"/>
        </w:rPr>
        <w:t>5</w:t>
      </w:r>
      <w:r w:rsidRPr="00027EAD">
        <w:rPr>
          <w:rFonts w:asciiTheme="minorHAnsi" w:hAnsiTheme="minorHAnsi" w:cs="Calibri"/>
          <w:sz w:val="20"/>
          <w:szCs w:val="20"/>
        </w:rPr>
        <w:t xml:space="preserve"> % Ceny </w:t>
      </w:r>
      <w:r w:rsidR="00054D5D" w:rsidRPr="00027EAD">
        <w:rPr>
          <w:rFonts w:asciiTheme="minorHAnsi" w:hAnsiTheme="minorHAnsi" w:cs="Calibri"/>
          <w:sz w:val="20"/>
          <w:szCs w:val="20"/>
        </w:rPr>
        <w:t>d</w:t>
      </w:r>
      <w:r w:rsidRPr="00027EAD">
        <w:rPr>
          <w:rFonts w:asciiTheme="minorHAnsi" w:hAnsiTheme="minorHAnsi" w:cs="Calibri"/>
          <w:sz w:val="20"/>
          <w:szCs w:val="20"/>
        </w:rPr>
        <w:t>íla (počítáno</w:t>
      </w:r>
      <w:r w:rsidRPr="00054D5D">
        <w:rPr>
          <w:rFonts w:asciiTheme="minorHAnsi" w:hAnsiTheme="minorHAnsi" w:cs="Calibri"/>
          <w:sz w:val="20"/>
          <w:szCs w:val="20"/>
        </w:rPr>
        <w:t xml:space="preserve"> z částky bez DPH). </w:t>
      </w:r>
    </w:p>
    <w:p w14:paraId="2B27FC07" w14:textId="77777777" w:rsidR="00A7214A" w:rsidRPr="00054D5D" w:rsidRDefault="00075277" w:rsidP="00AF77AB">
      <w:pPr>
        <w:pStyle w:val="Odstavecseseznamem"/>
        <w:numPr>
          <w:ilvl w:val="0"/>
          <w:numId w:val="16"/>
        </w:numPr>
        <w:ind w:left="360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054D5D">
        <w:rPr>
          <w:rFonts w:asciiTheme="minorHAnsi" w:hAnsiTheme="minorHAnsi" w:cstheme="minorHAnsi"/>
          <w:sz w:val="20"/>
          <w:szCs w:val="20"/>
        </w:rPr>
        <w:t xml:space="preserve">V případě prodlení Objednatele s úhradou Ceny díla či její části je Objednatel povinen uhradit Zhotoviteli smluvní úrok z prodlení ve výši </w:t>
      </w:r>
      <w:proofErr w:type="gramStart"/>
      <w:r w:rsidRPr="00054D5D">
        <w:rPr>
          <w:rFonts w:asciiTheme="minorHAnsi" w:hAnsiTheme="minorHAnsi" w:cstheme="minorHAnsi"/>
          <w:sz w:val="20"/>
          <w:szCs w:val="20"/>
        </w:rPr>
        <w:t>0,05%</w:t>
      </w:r>
      <w:proofErr w:type="gramEnd"/>
      <w:r w:rsidRPr="00054D5D">
        <w:rPr>
          <w:rFonts w:asciiTheme="minorHAnsi" w:hAnsiTheme="minorHAnsi" w:cstheme="minorHAnsi"/>
          <w:sz w:val="20"/>
          <w:szCs w:val="20"/>
        </w:rPr>
        <w:t xml:space="preserve"> z dlužné částky za každý den prodlení</w:t>
      </w:r>
      <w:r w:rsidR="002649F8" w:rsidRPr="00054D5D">
        <w:rPr>
          <w:rFonts w:asciiTheme="minorHAnsi" w:hAnsiTheme="minorHAnsi" w:cstheme="minorHAnsi"/>
          <w:sz w:val="20"/>
          <w:szCs w:val="20"/>
        </w:rPr>
        <w:t>.</w:t>
      </w:r>
      <w:r w:rsidRPr="00054D5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7FC55AF" w14:textId="77777777" w:rsidR="002757F2" w:rsidRPr="00345D66" w:rsidRDefault="002757F2" w:rsidP="002757F2">
      <w:pPr>
        <w:pStyle w:val="Odstavecseseznamem"/>
        <w:ind w:left="360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666FFCCE" w14:textId="77777777" w:rsidR="00DB4C15" w:rsidRPr="00564D81" w:rsidRDefault="00DB4C15" w:rsidP="00DB4C15">
      <w:pPr>
        <w:spacing w:before="0" w:after="0"/>
        <w:jc w:val="center"/>
        <w:rPr>
          <w:rFonts w:asciiTheme="minorHAnsi" w:hAnsiTheme="minorHAnsi" w:cstheme="minorHAnsi"/>
          <w:sz w:val="20"/>
          <w:szCs w:val="20"/>
        </w:rPr>
      </w:pPr>
      <w:r w:rsidRPr="00564D81">
        <w:rPr>
          <w:rFonts w:asciiTheme="minorHAnsi" w:hAnsiTheme="minorHAnsi" w:cstheme="minorHAnsi"/>
          <w:sz w:val="20"/>
          <w:szCs w:val="20"/>
        </w:rPr>
        <w:t>Článek IX</w:t>
      </w:r>
    </w:p>
    <w:p w14:paraId="714249B1" w14:textId="77777777" w:rsidR="00DB4C15" w:rsidRPr="00564D81" w:rsidRDefault="00DB4C15" w:rsidP="00DB4C15">
      <w:pPr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4D81">
        <w:rPr>
          <w:rFonts w:asciiTheme="minorHAnsi" w:hAnsiTheme="minorHAnsi" w:cstheme="minorHAnsi"/>
          <w:b/>
          <w:sz w:val="20"/>
          <w:szCs w:val="20"/>
        </w:rPr>
        <w:t xml:space="preserve">Závěrečná ustanovení </w:t>
      </w:r>
    </w:p>
    <w:p w14:paraId="171209DC" w14:textId="77777777" w:rsidR="00DB4C15" w:rsidRPr="00564D81" w:rsidRDefault="00DB4C15" w:rsidP="00DB4C15">
      <w:pPr>
        <w:numPr>
          <w:ilvl w:val="2"/>
          <w:numId w:val="7"/>
        </w:numPr>
        <w:tabs>
          <w:tab w:val="clear" w:pos="2160"/>
          <w:tab w:val="num" w:pos="360"/>
        </w:tabs>
        <w:ind w:left="360"/>
        <w:jc w:val="both"/>
        <w:rPr>
          <w:rFonts w:asciiTheme="minorHAnsi" w:hAnsiTheme="minorHAnsi"/>
          <w:sz w:val="20"/>
          <w:szCs w:val="20"/>
        </w:rPr>
      </w:pPr>
      <w:r w:rsidRPr="00564D81">
        <w:rPr>
          <w:rFonts w:asciiTheme="minorHAnsi" w:hAnsiTheme="minorHAnsi" w:cs="Calibri"/>
          <w:sz w:val="20"/>
          <w:szCs w:val="20"/>
        </w:rPr>
        <w:t>Tato Smlouva se řídí právním řádem České republiky, s vyloučením kolizních norem. Právní vztahy týkající se předmětu této smlouvy touto smlouvou výslovně neupravené se řídí občanským zákoníkem a souvisejícími příslušnými obecně závaznými právními předpisy. Veškeré případné spory vyplývající z této smlouvy, včetně sporů ze vztahů se smlouvou souvisejících, jakož i otázky platnosti či neplatnosti smlouvy, které se nepodaří odstranit jednáním mezi stranami, budou rozhodovány českými soudy podle českého hmotného i procesního práva.</w:t>
      </w:r>
    </w:p>
    <w:p w14:paraId="2A10E875" w14:textId="77777777" w:rsidR="00DB4C15" w:rsidRPr="00564D81" w:rsidRDefault="00DB4C15" w:rsidP="00DB4C15">
      <w:pPr>
        <w:numPr>
          <w:ilvl w:val="2"/>
          <w:numId w:val="7"/>
        </w:numPr>
        <w:tabs>
          <w:tab w:val="clear" w:pos="2160"/>
          <w:tab w:val="num" w:pos="360"/>
        </w:tabs>
        <w:ind w:left="360"/>
        <w:jc w:val="both"/>
        <w:rPr>
          <w:rFonts w:asciiTheme="minorHAnsi" w:hAnsiTheme="minorHAnsi"/>
          <w:sz w:val="20"/>
          <w:szCs w:val="20"/>
        </w:rPr>
      </w:pPr>
      <w:r w:rsidRPr="00564D81">
        <w:rPr>
          <w:rFonts w:asciiTheme="minorHAnsi" w:hAnsiTheme="minorHAnsi" w:cs="Calibri"/>
          <w:sz w:val="20"/>
          <w:szCs w:val="20"/>
        </w:rPr>
        <w:t xml:space="preserve">Tuto smlouvu lze měnit nebo doplňovat písemnou dohodou smluvních stran formou dodatku této Smlouvy podepsaného oběma smluvními stranami, není-li v této smlouvě pro konkrétní případ výslovně sjednáno jinak. </w:t>
      </w:r>
    </w:p>
    <w:p w14:paraId="65B2986F" w14:textId="77777777" w:rsidR="00DB4C15" w:rsidRPr="00564D81" w:rsidRDefault="00DB4C15" w:rsidP="00DB4C15">
      <w:pPr>
        <w:numPr>
          <w:ilvl w:val="2"/>
          <w:numId w:val="7"/>
        </w:numPr>
        <w:ind w:left="360"/>
        <w:jc w:val="both"/>
        <w:rPr>
          <w:rFonts w:asciiTheme="minorHAnsi" w:hAnsiTheme="minorHAnsi"/>
          <w:sz w:val="20"/>
          <w:szCs w:val="20"/>
        </w:rPr>
      </w:pPr>
      <w:r w:rsidRPr="00564D81">
        <w:rPr>
          <w:rFonts w:asciiTheme="minorHAnsi" w:hAnsiTheme="minorHAnsi"/>
          <w:sz w:val="20"/>
          <w:szCs w:val="20"/>
        </w:rPr>
        <w:t>Smlouva je vyhotovena ve dvou rovnocenných vyhotoveních, z nichž po jednom obdrží každá ze stran.</w:t>
      </w:r>
    </w:p>
    <w:p w14:paraId="0F8EC28E" w14:textId="77777777" w:rsidR="007E264B" w:rsidRDefault="00DB4C15" w:rsidP="00DB4C15">
      <w:pPr>
        <w:numPr>
          <w:ilvl w:val="2"/>
          <w:numId w:val="7"/>
        </w:numPr>
        <w:ind w:left="360"/>
        <w:jc w:val="both"/>
        <w:rPr>
          <w:rFonts w:asciiTheme="minorHAnsi" w:hAnsiTheme="minorHAnsi"/>
          <w:sz w:val="20"/>
          <w:szCs w:val="20"/>
        </w:rPr>
      </w:pPr>
      <w:r w:rsidRPr="00564D81">
        <w:rPr>
          <w:rFonts w:asciiTheme="minorHAnsi" w:hAnsiTheme="minorHAnsi"/>
          <w:sz w:val="20"/>
          <w:szCs w:val="20"/>
        </w:rPr>
        <w:t xml:space="preserve">Součástí </w:t>
      </w:r>
      <w:r w:rsidR="007E264B">
        <w:rPr>
          <w:rFonts w:asciiTheme="minorHAnsi" w:hAnsiTheme="minorHAnsi"/>
          <w:sz w:val="20"/>
          <w:szCs w:val="20"/>
        </w:rPr>
        <w:t>této smlouvy je:</w:t>
      </w:r>
    </w:p>
    <w:p w14:paraId="72CA6819" w14:textId="77777777" w:rsidR="00DB4C15" w:rsidRPr="00564D81" w:rsidRDefault="007E264B" w:rsidP="007E264B">
      <w:pPr>
        <w:ind w:left="36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Příloha č. 1 – Cenová nabídka</w:t>
      </w:r>
      <w:r w:rsidR="00DB4C15" w:rsidRPr="00564D81">
        <w:rPr>
          <w:rFonts w:asciiTheme="minorHAnsi" w:hAnsiTheme="minorHAnsi"/>
          <w:sz w:val="20"/>
          <w:szCs w:val="20"/>
        </w:rPr>
        <w:t xml:space="preserve"> </w:t>
      </w:r>
    </w:p>
    <w:p w14:paraId="5A086EDB" w14:textId="77777777" w:rsidR="00DB4C15" w:rsidRPr="00564D81" w:rsidRDefault="00DB4C15" w:rsidP="00DB4C15">
      <w:pPr>
        <w:numPr>
          <w:ilvl w:val="2"/>
          <w:numId w:val="7"/>
        </w:numPr>
        <w:ind w:left="360"/>
        <w:jc w:val="both"/>
        <w:rPr>
          <w:rFonts w:asciiTheme="minorHAnsi" w:hAnsiTheme="minorHAnsi"/>
          <w:sz w:val="20"/>
          <w:szCs w:val="20"/>
        </w:rPr>
      </w:pPr>
      <w:r w:rsidRPr="00564D81">
        <w:rPr>
          <w:rFonts w:asciiTheme="minorHAnsi" w:hAnsiTheme="minorHAnsi"/>
          <w:sz w:val="20"/>
          <w:szCs w:val="20"/>
        </w:rPr>
        <w:t>Smluvní strany prohlašují, že si tuto smlouvu před jejím podpisem přečetly, plně rozumí jejímu obsahu a uzavírají ji v dobré víře a jako projev své svobodné vůle, což stvrzují svými podpisy.</w:t>
      </w:r>
    </w:p>
    <w:p w14:paraId="1091B76E" w14:textId="4670A638" w:rsidR="00DB4C15" w:rsidRPr="00564D81" w:rsidRDefault="00DB4C15" w:rsidP="00DB4C15">
      <w:pPr>
        <w:ind w:left="360"/>
        <w:rPr>
          <w:rFonts w:asciiTheme="minorHAnsi" w:hAnsiTheme="minorHAnsi" w:cstheme="minorHAnsi"/>
          <w:sz w:val="20"/>
          <w:szCs w:val="20"/>
        </w:rPr>
      </w:pPr>
      <w:r w:rsidRPr="00564D81">
        <w:rPr>
          <w:rFonts w:asciiTheme="minorHAnsi" w:hAnsiTheme="minorHAnsi" w:cstheme="minorHAnsi"/>
          <w:sz w:val="20"/>
          <w:szCs w:val="20"/>
        </w:rPr>
        <w:t xml:space="preserve">Ve </w:t>
      </w:r>
      <w:r w:rsidR="006B770E">
        <w:rPr>
          <w:rFonts w:asciiTheme="minorHAnsi" w:hAnsiTheme="minorHAnsi" w:cstheme="minorHAnsi"/>
          <w:sz w:val="20"/>
          <w:szCs w:val="20"/>
        </w:rPr>
        <w:t xml:space="preserve">Slavičíně, </w:t>
      </w:r>
      <w:r w:rsidRPr="00564D81">
        <w:rPr>
          <w:rFonts w:asciiTheme="minorHAnsi" w:hAnsiTheme="minorHAnsi" w:cstheme="minorHAnsi"/>
          <w:sz w:val="20"/>
          <w:szCs w:val="20"/>
        </w:rPr>
        <w:t xml:space="preserve">dne </w:t>
      </w:r>
      <w:r w:rsidR="006B770E">
        <w:rPr>
          <w:rFonts w:asciiTheme="minorHAnsi" w:hAnsiTheme="minorHAnsi" w:cstheme="minorHAnsi"/>
          <w:sz w:val="20"/>
          <w:szCs w:val="20"/>
        </w:rPr>
        <w:t>12.12.2024</w:t>
      </w:r>
      <w:r w:rsidR="006B770E">
        <w:rPr>
          <w:rFonts w:asciiTheme="minorHAnsi" w:hAnsiTheme="minorHAnsi" w:cstheme="minorHAnsi"/>
          <w:sz w:val="20"/>
          <w:szCs w:val="20"/>
        </w:rPr>
        <w:tab/>
      </w:r>
      <w:r w:rsidR="006B770E">
        <w:rPr>
          <w:rFonts w:asciiTheme="minorHAnsi" w:hAnsiTheme="minorHAnsi" w:cstheme="minorHAnsi"/>
          <w:sz w:val="20"/>
          <w:szCs w:val="20"/>
        </w:rPr>
        <w:tab/>
      </w:r>
      <w:r w:rsidR="00E507A2">
        <w:rPr>
          <w:rFonts w:asciiTheme="minorHAnsi" w:hAnsiTheme="minorHAnsi" w:cstheme="minorHAnsi"/>
          <w:sz w:val="20"/>
          <w:szCs w:val="20"/>
        </w:rPr>
        <w:tab/>
      </w:r>
      <w:r w:rsidR="00E507A2">
        <w:rPr>
          <w:rFonts w:asciiTheme="minorHAnsi" w:hAnsiTheme="minorHAnsi" w:cstheme="minorHAnsi"/>
          <w:sz w:val="20"/>
          <w:szCs w:val="20"/>
        </w:rPr>
        <w:tab/>
      </w:r>
      <w:r w:rsidR="00E507A2">
        <w:rPr>
          <w:rFonts w:asciiTheme="minorHAnsi" w:hAnsiTheme="minorHAnsi" w:cstheme="minorHAnsi"/>
          <w:sz w:val="20"/>
          <w:szCs w:val="20"/>
        </w:rPr>
        <w:tab/>
      </w:r>
      <w:r w:rsidR="00E507A2" w:rsidRPr="00564D81">
        <w:rPr>
          <w:rFonts w:asciiTheme="minorHAnsi" w:hAnsiTheme="minorHAnsi" w:cstheme="minorHAnsi"/>
          <w:sz w:val="20"/>
          <w:szCs w:val="20"/>
        </w:rPr>
        <w:t>V</w:t>
      </w:r>
      <w:r w:rsidR="006B770E">
        <w:rPr>
          <w:rFonts w:asciiTheme="minorHAnsi" w:hAnsiTheme="minorHAnsi" w:cstheme="minorHAnsi"/>
          <w:sz w:val="20"/>
          <w:szCs w:val="20"/>
        </w:rPr>
        <w:t xml:space="preserve"> Loučce</w:t>
      </w:r>
      <w:r w:rsidR="00E507A2" w:rsidRPr="00564D81">
        <w:rPr>
          <w:rFonts w:asciiTheme="minorHAnsi" w:hAnsiTheme="minorHAnsi" w:cstheme="minorHAnsi"/>
          <w:sz w:val="20"/>
          <w:szCs w:val="20"/>
        </w:rPr>
        <w:t xml:space="preserve"> dne </w:t>
      </w:r>
      <w:r w:rsidR="006B770E">
        <w:rPr>
          <w:rFonts w:asciiTheme="minorHAnsi" w:hAnsiTheme="minorHAnsi" w:cstheme="minorHAnsi"/>
          <w:sz w:val="20"/>
          <w:szCs w:val="20"/>
        </w:rPr>
        <w:t>12.12.2024</w:t>
      </w:r>
      <w:r w:rsidR="00E507A2">
        <w:rPr>
          <w:rFonts w:asciiTheme="minorHAnsi" w:hAnsiTheme="minorHAnsi" w:cstheme="minorHAnsi"/>
          <w:sz w:val="20"/>
          <w:szCs w:val="20"/>
        </w:rPr>
        <w:tab/>
      </w:r>
    </w:p>
    <w:p w14:paraId="4136B1B4" w14:textId="77777777" w:rsidR="00DB4C15" w:rsidRPr="00564D81" w:rsidRDefault="00DB4C15" w:rsidP="00DB4C15">
      <w:pPr>
        <w:ind w:left="360"/>
        <w:rPr>
          <w:rFonts w:asciiTheme="minorHAnsi" w:hAnsiTheme="minorHAnsi" w:cstheme="minorHAnsi"/>
          <w:b/>
          <w:sz w:val="20"/>
          <w:szCs w:val="20"/>
        </w:rPr>
      </w:pPr>
      <w:r w:rsidRPr="00564D81">
        <w:rPr>
          <w:rFonts w:asciiTheme="minorHAnsi" w:hAnsiTheme="minorHAnsi" w:cstheme="minorHAnsi"/>
          <w:b/>
          <w:sz w:val="20"/>
          <w:szCs w:val="20"/>
        </w:rPr>
        <w:t>ZHOTOVITEL</w:t>
      </w:r>
      <w:r w:rsidR="005A2CE0">
        <w:rPr>
          <w:rFonts w:asciiTheme="minorHAnsi" w:hAnsiTheme="minorHAnsi" w:cstheme="minorHAnsi"/>
          <w:b/>
          <w:sz w:val="20"/>
          <w:szCs w:val="20"/>
        </w:rPr>
        <w:tab/>
      </w:r>
      <w:r w:rsidR="005A2CE0">
        <w:rPr>
          <w:rFonts w:asciiTheme="minorHAnsi" w:hAnsiTheme="minorHAnsi" w:cstheme="minorHAnsi"/>
          <w:b/>
          <w:sz w:val="20"/>
          <w:szCs w:val="20"/>
        </w:rPr>
        <w:tab/>
      </w:r>
      <w:r w:rsidR="005A2CE0">
        <w:rPr>
          <w:rFonts w:asciiTheme="minorHAnsi" w:hAnsiTheme="minorHAnsi" w:cstheme="minorHAnsi"/>
          <w:b/>
          <w:sz w:val="20"/>
          <w:szCs w:val="20"/>
        </w:rPr>
        <w:tab/>
      </w:r>
      <w:r w:rsidR="005A2CE0">
        <w:rPr>
          <w:rFonts w:asciiTheme="minorHAnsi" w:hAnsiTheme="minorHAnsi" w:cstheme="minorHAnsi"/>
          <w:b/>
          <w:sz w:val="20"/>
          <w:szCs w:val="20"/>
        </w:rPr>
        <w:tab/>
      </w:r>
      <w:r w:rsidR="005A2CE0">
        <w:rPr>
          <w:rFonts w:asciiTheme="minorHAnsi" w:hAnsiTheme="minorHAnsi" w:cstheme="minorHAnsi"/>
          <w:b/>
          <w:sz w:val="20"/>
          <w:szCs w:val="20"/>
        </w:rPr>
        <w:tab/>
      </w:r>
      <w:r w:rsidR="005A2CE0">
        <w:rPr>
          <w:rFonts w:asciiTheme="minorHAnsi" w:hAnsiTheme="minorHAnsi" w:cstheme="minorHAnsi"/>
          <w:b/>
          <w:sz w:val="20"/>
          <w:szCs w:val="20"/>
        </w:rPr>
        <w:tab/>
      </w:r>
      <w:r w:rsidR="005A2CE0">
        <w:rPr>
          <w:rFonts w:asciiTheme="minorHAnsi" w:hAnsiTheme="minorHAnsi" w:cstheme="minorHAnsi"/>
          <w:b/>
          <w:sz w:val="20"/>
          <w:szCs w:val="20"/>
        </w:rPr>
        <w:tab/>
      </w:r>
      <w:r w:rsidR="005A2CE0" w:rsidRPr="00564D81">
        <w:rPr>
          <w:rFonts w:asciiTheme="minorHAnsi" w:hAnsiTheme="minorHAnsi" w:cstheme="minorHAnsi"/>
          <w:b/>
          <w:sz w:val="20"/>
          <w:szCs w:val="20"/>
        </w:rPr>
        <w:t>OBJEDNATEL</w:t>
      </w:r>
    </w:p>
    <w:p w14:paraId="6A4C2FD0" w14:textId="77777777" w:rsidR="00DB4C15" w:rsidRPr="00564D81" w:rsidRDefault="00DB4C15" w:rsidP="00DB4C15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07D32E36" w14:textId="77777777" w:rsidR="00DB4C15" w:rsidRPr="00564D81" w:rsidRDefault="00DB4C15" w:rsidP="00DB4C15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4BA07375" w14:textId="77777777" w:rsidR="00DB4C15" w:rsidRPr="00564D81" w:rsidRDefault="00DB4C15" w:rsidP="00DB4C15">
      <w:pPr>
        <w:spacing w:before="0" w:after="0"/>
        <w:ind w:left="360"/>
        <w:rPr>
          <w:rFonts w:asciiTheme="minorHAnsi" w:hAnsiTheme="minorHAnsi" w:cstheme="minorHAnsi"/>
          <w:sz w:val="20"/>
          <w:szCs w:val="20"/>
        </w:rPr>
      </w:pPr>
    </w:p>
    <w:p w14:paraId="657A1EED" w14:textId="77777777" w:rsidR="00DB4C15" w:rsidRPr="00564D81" w:rsidRDefault="00DB4C15" w:rsidP="00DB4C15">
      <w:pPr>
        <w:spacing w:before="0" w:after="0"/>
        <w:ind w:left="360"/>
        <w:rPr>
          <w:rFonts w:asciiTheme="minorHAnsi" w:hAnsiTheme="minorHAnsi" w:cstheme="minorHAnsi"/>
          <w:sz w:val="20"/>
          <w:szCs w:val="20"/>
        </w:rPr>
      </w:pPr>
      <w:r w:rsidRPr="00564D81">
        <w:rPr>
          <w:rFonts w:asciiTheme="minorHAnsi" w:hAnsiTheme="minorHAnsi" w:cstheme="minorHAnsi"/>
          <w:sz w:val="20"/>
          <w:szCs w:val="20"/>
        </w:rPr>
        <w:t>________________________</w:t>
      </w:r>
      <w:r w:rsidRPr="00564D81">
        <w:rPr>
          <w:rFonts w:asciiTheme="minorHAnsi" w:hAnsiTheme="minorHAnsi" w:cstheme="minorHAnsi"/>
          <w:sz w:val="20"/>
          <w:szCs w:val="20"/>
        </w:rPr>
        <w:tab/>
      </w:r>
      <w:r w:rsidRPr="00564D81">
        <w:rPr>
          <w:rFonts w:asciiTheme="minorHAnsi" w:hAnsiTheme="minorHAnsi" w:cstheme="minorHAnsi"/>
          <w:sz w:val="20"/>
          <w:szCs w:val="20"/>
        </w:rPr>
        <w:tab/>
      </w:r>
      <w:r w:rsidRPr="00564D81">
        <w:rPr>
          <w:rFonts w:asciiTheme="minorHAnsi" w:hAnsiTheme="minorHAnsi" w:cstheme="minorHAnsi"/>
          <w:sz w:val="20"/>
          <w:szCs w:val="20"/>
        </w:rPr>
        <w:tab/>
      </w:r>
      <w:r w:rsidRPr="00564D81">
        <w:rPr>
          <w:rFonts w:asciiTheme="minorHAnsi" w:hAnsiTheme="minorHAnsi" w:cstheme="minorHAnsi"/>
          <w:sz w:val="20"/>
          <w:szCs w:val="20"/>
        </w:rPr>
        <w:tab/>
      </w:r>
      <w:r w:rsidRPr="00564D81">
        <w:rPr>
          <w:rFonts w:asciiTheme="minorHAnsi" w:hAnsiTheme="minorHAnsi" w:cstheme="minorHAnsi"/>
          <w:sz w:val="20"/>
          <w:szCs w:val="20"/>
        </w:rPr>
        <w:tab/>
        <w:t>________________________</w:t>
      </w:r>
    </w:p>
    <w:p w14:paraId="1901589F" w14:textId="77777777" w:rsidR="00DB4C15" w:rsidRPr="00564D81" w:rsidRDefault="00DB4C15" w:rsidP="00DB4C15">
      <w:pPr>
        <w:spacing w:before="0" w:after="0"/>
        <w:ind w:left="360"/>
        <w:rPr>
          <w:rStyle w:val="preformatted"/>
          <w:rFonts w:asciiTheme="minorHAnsi" w:hAnsiTheme="minorHAnsi"/>
          <w:b/>
          <w:sz w:val="20"/>
          <w:szCs w:val="20"/>
        </w:rPr>
      </w:pPr>
      <w:r w:rsidRPr="00564D81">
        <w:rPr>
          <w:rStyle w:val="preformatted"/>
          <w:rFonts w:asciiTheme="minorHAnsi" w:hAnsiTheme="minorHAnsi"/>
          <w:b/>
          <w:sz w:val="20"/>
          <w:szCs w:val="20"/>
        </w:rPr>
        <w:t>INSTOP, spol. s r.o.</w:t>
      </w:r>
      <w:r w:rsidR="006E54BA">
        <w:rPr>
          <w:rStyle w:val="preformatted"/>
          <w:rFonts w:asciiTheme="minorHAnsi" w:hAnsiTheme="minorHAnsi"/>
          <w:b/>
          <w:sz w:val="20"/>
          <w:szCs w:val="20"/>
        </w:rPr>
        <w:tab/>
      </w:r>
      <w:r w:rsidR="006E54BA">
        <w:rPr>
          <w:rStyle w:val="preformatted"/>
          <w:rFonts w:asciiTheme="minorHAnsi" w:hAnsiTheme="minorHAnsi"/>
          <w:b/>
          <w:sz w:val="20"/>
          <w:szCs w:val="20"/>
        </w:rPr>
        <w:tab/>
      </w:r>
      <w:r w:rsidR="006E54BA">
        <w:rPr>
          <w:rStyle w:val="preformatted"/>
          <w:rFonts w:asciiTheme="minorHAnsi" w:hAnsiTheme="minorHAnsi"/>
          <w:b/>
          <w:sz w:val="20"/>
          <w:szCs w:val="20"/>
        </w:rPr>
        <w:tab/>
      </w:r>
      <w:r w:rsidR="006E54BA">
        <w:rPr>
          <w:rStyle w:val="preformatted"/>
          <w:rFonts w:asciiTheme="minorHAnsi" w:hAnsiTheme="minorHAnsi"/>
          <w:b/>
          <w:sz w:val="20"/>
          <w:szCs w:val="20"/>
        </w:rPr>
        <w:tab/>
      </w:r>
      <w:r w:rsidR="006E54BA">
        <w:rPr>
          <w:rStyle w:val="preformatted"/>
          <w:rFonts w:asciiTheme="minorHAnsi" w:hAnsiTheme="minorHAnsi"/>
          <w:b/>
          <w:sz w:val="20"/>
          <w:szCs w:val="20"/>
        </w:rPr>
        <w:tab/>
      </w:r>
      <w:r w:rsidR="006E54BA">
        <w:rPr>
          <w:rStyle w:val="preformatted"/>
          <w:rFonts w:asciiTheme="minorHAnsi" w:hAnsiTheme="minorHAnsi"/>
          <w:b/>
          <w:sz w:val="20"/>
          <w:szCs w:val="20"/>
        </w:rPr>
        <w:tab/>
        <w:t xml:space="preserve">Domov pro seniory Loučka, </w:t>
      </w:r>
      <w:proofErr w:type="spellStart"/>
      <w:proofErr w:type="gramStart"/>
      <w:r w:rsidR="006E54BA">
        <w:rPr>
          <w:rStyle w:val="preformatted"/>
          <w:rFonts w:asciiTheme="minorHAnsi" w:hAnsiTheme="minorHAnsi"/>
          <w:b/>
          <w:sz w:val="20"/>
          <w:szCs w:val="20"/>
        </w:rPr>
        <w:t>přísp.organizace</w:t>
      </w:r>
      <w:proofErr w:type="spellEnd"/>
      <w:proofErr w:type="gramEnd"/>
    </w:p>
    <w:p w14:paraId="63B17C2A" w14:textId="77777777" w:rsidR="00DB4C15" w:rsidRPr="00564D81" w:rsidRDefault="00DB4C15" w:rsidP="00DB4C15">
      <w:pPr>
        <w:spacing w:before="0" w:after="0"/>
        <w:ind w:left="360"/>
        <w:rPr>
          <w:rStyle w:val="preformatted"/>
          <w:rFonts w:asciiTheme="minorHAnsi" w:hAnsiTheme="minorHAnsi"/>
          <w:sz w:val="20"/>
          <w:szCs w:val="20"/>
        </w:rPr>
      </w:pPr>
      <w:r w:rsidRPr="00564D81">
        <w:rPr>
          <w:rStyle w:val="preformatted"/>
          <w:rFonts w:asciiTheme="minorHAnsi" w:hAnsiTheme="minorHAnsi"/>
          <w:sz w:val="20"/>
          <w:szCs w:val="20"/>
        </w:rPr>
        <w:t xml:space="preserve">Jaromír </w:t>
      </w:r>
      <w:proofErr w:type="spellStart"/>
      <w:r w:rsidRPr="00564D81">
        <w:rPr>
          <w:rStyle w:val="preformatted"/>
          <w:rFonts w:asciiTheme="minorHAnsi" w:hAnsiTheme="minorHAnsi"/>
          <w:sz w:val="20"/>
          <w:szCs w:val="20"/>
        </w:rPr>
        <w:t>Diatel</w:t>
      </w:r>
      <w:proofErr w:type="spellEnd"/>
      <w:r w:rsidR="006E54BA">
        <w:rPr>
          <w:rStyle w:val="preformatted"/>
          <w:rFonts w:asciiTheme="minorHAnsi" w:hAnsiTheme="minorHAnsi"/>
          <w:sz w:val="20"/>
          <w:szCs w:val="20"/>
        </w:rPr>
        <w:tab/>
      </w:r>
      <w:r w:rsidR="006E54BA">
        <w:rPr>
          <w:rStyle w:val="preformatted"/>
          <w:rFonts w:asciiTheme="minorHAnsi" w:hAnsiTheme="minorHAnsi"/>
          <w:sz w:val="20"/>
          <w:szCs w:val="20"/>
        </w:rPr>
        <w:tab/>
      </w:r>
      <w:r w:rsidR="006E54BA">
        <w:rPr>
          <w:rStyle w:val="preformatted"/>
          <w:rFonts w:asciiTheme="minorHAnsi" w:hAnsiTheme="minorHAnsi"/>
          <w:sz w:val="20"/>
          <w:szCs w:val="20"/>
        </w:rPr>
        <w:tab/>
      </w:r>
      <w:r w:rsidR="006E54BA">
        <w:rPr>
          <w:rStyle w:val="preformatted"/>
          <w:rFonts w:asciiTheme="minorHAnsi" w:hAnsiTheme="minorHAnsi"/>
          <w:sz w:val="20"/>
          <w:szCs w:val="20"/>
        </w:rPr>
        <w:tab/>
      </w:r>
      <w:r w:rsidR="006E54BA">
        <w:rPr>
          <w:rStyle w:val="preformatted"/>
          <w:rFonts w:asciiTheme="minorHAnsi" w:hAnsiTheme="minorHAnsi"/>
          <w:sz w:val="20"/>
          <w:szCs w:val="20"/>
        </w:rPr>
        <w:tab/>
      </w:r>
      <w:r w:rsidR="006E54BA">
        <w:rPr>
          <w:rStyle w:val="preformatted"/>
          <w:rFonts w:asciiTheme="minorHAnsi" w:hAnsiTheme="minorHAnsi"/>
          <w:sz w:val="20"/>
          <w:szCs w:val="20"/>
        </w:rPr>
        <w:tab/>
        <w:t xml:space="preserve">Ing. </w:t>
      </w:r>
      <w:r w:rsidR="003427A7">
        <w:rPr>
          <w:rStyle w:val="preformatted"/>
          <w:rFonts w:asciiTheme="minorHAnsi" w:hAnsiTheme="minorHAnsi"/>
          <w:sz w:val="20"/>
          <w:szCs w:val="20"/>
        </w:rPr>
        <w:t>Helena Nováková</w:t>
      </w:r>
    </w:p>
    <w:p w14:paraId="2AF53E23" w14:textId="77777777" w:rsidR="00185026" w:rsidRDefault="00DB4C15" w:rsidP="00A62C42">
      <w:pPr>
        <w:spacing w:before="0" w:after="0"/>
        <w:ind w:left="360"/>
      </w:pPr>
      <w:r w:rsidRPr="00564D81">
        <w:rPr>
          <w:rStyle w:val="preformatted"/>
          <w:rFonts w:asciiTheme="minorHAnsi" w:hAnsiTheme="minorHAnsi"/>
          <w:sz w:val="20"/>
          <w:szCs w:val="20"/>
        </w:rPr>
        <w:t xml:space="preserve">jednatel společnosti </w:t>
      </w:r>
      <w:r w:rsidRPr="00564D81">
        <w:rPr>
          <w:rFonts w:asciiTheme="minorHAnsi" w:hAnsiTheme="minorHAnsi" w:cstheme="minorHAnsi"/>
          <w:bCs/>
          <w:iCs/>
          <w:sz w:val="20"/>
          <w:szCs w:val="20"/>
        </w:rPr>
        <w:tab/>
      </w:r>
      <w:r w:rsidR="006E54BA">
        <w:rPr>
          <w:rFonts w:asciiTheme="minorHAnsi" w:hAnsiTheme="minorHAnsi" w:cstheme="minorHAnsi"/>
          <w:bCs/>
          <w:iCs/>
          <w:sz w:val="20"/>
          <w:szCs w:val="20"/>
        </w:rPr>
        <w:tab/>
      </w:r>
      <w:r w:rsidR="006E54BA">
        <w:rPr>
          <w:rFonts w:asciiTheme="minorHAnsi" w:hAnsiTheme="minorHAnsi" w:cstheme="minorHAnsi"/>
          <w:bCs/>
          <w:iCs/>
          <w:sz w:val="20"/>
          <w:szCs w:val="20"/>
        </w:rPr>
        <w:tab/>
      </w:r>
      <w:r w:rsidR="006E54BA">
        <w:rPr>
          <w:rFonts w:asciiTheme="minorHAnsi" w:hAnsiTheme="minorHAnsi" w:cstheme="minorHAnsi"/>
          <w:bCs/>
          <w:iCs/>
          <w:sz w:val="20"/>
          <w:szCs w:val="20"/>
        </w:rPr>
        <w:tab/>
      </w:r>
      <w:r w:rsidR="006E54BA">
        <w:rPr>
          <w:rFonts w:asciiTheme="minorHAnsi" w:hAnsiTheme="minorHAnsi" w:cstheme="minorHAnsi"/>
          <w:bCs/>
          <w:iCs/>
          <w:sz w:val="20"/>
          <w:szCs w:val="20"/>
        </w:rPr>
        <w:tab/>
      </w:r>
      <w:r w:rsidR="006E54BA">
        <w:rPr>
          <w:rFonts w:asciiTheme="minorHAnsi" w:hAnsiTheme="minorHAnsi" w:cstheme="minorHAnsi"/>
          <w:bCs/>
          <w:iCs/>
          <w:sz w:val="20"/>
          <w:szCs w:val="20"/>
        </w:rPr>
        <w:tab/>
        <w:t>ředitel</w:t>
      </w:r>
      <w:r w:rsidR="003427A7">
        <w:rPr>
          <w:rFonts w:asciiTheme="minorHAnsi" w:hAnsiTheme="minorHAnsi" w:cstheme="minorHAnsi"/>
          <w:bCs/>
          <w:iCs/>
          <w:sz w:val="20"/>
          <w:szCs w:val="20"/>
        </w:rPr>
        <w:t>ka</w:t>
      </w:r>
    </w:p>
    <w:sectPr w:rsidR="00185026" w:rsidSect="00B40133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0BE90" w14:textId="77777777" w:rsidR="00027EAD" w:rsidRDefault="00027EAD" w:rsidP="0029452B">
      <w:pPr>
        <w:spacing w:before="0" w:after="0"/>
      </w:pPr>
      <w:r>
        <w:separator/>
      </w:r>
    </w:p>
  </w:endnote>
  <w:endnote w:type="continuationSeparator" w:id="0">
    <w:p w14:paraId="7B80EDF7" w14:textId="77777777" w:rsidR="00027EAD" w:rsidRDefault="00027EAD" w:rsidP="0029452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DA828" w14:textId="77777777" w:rsidR="00027EAD" w:rsidRPr="00520695" w:rsidRDefault="00027EAD" w:rsidP="00B40133">
    <w:pPr>
      <w:jc w:val="right"/>
      <w:rPr>
        <w:rFonts w:asciiTheme="minorHAnsi" w:hAnsiTheme="minorHAnsi"/>
        <w:sz w:val="14"/>
        <w:szCs w:val="14"/>
      </w:rPr>
    </w:pPr>
    <w:r w:rsidRPr="00520695">
      <w:rPr>
        <w:rFonts w:asciiTheme="minorHAnsi" w:hAnsiTheme="minorHAnsi"/>
        <w:sz w:val="14"/>
        <w:szCs w:val="14"/>
      </w:rPr>
      <w:t xml:space="preserve">Strana </w:t>
    </w:r>
    <w:r w:rsidR="00AD6A42" w:rsidRPr="00520695">
      <w:rPr>
        <w:rFonts w:asciiTheme="minorHAnsi" w:hAnsiTheme="minorHAnsi"/>
        <w:sz w:val="14"/>
        <w:szCs w:val="14"/>
      </w:rPr>
      <w:fldChar w:fldCharType="begin"/>
    </w:r>
    <w:r w:rsidRPr="00520695">
      <w:rPr>
        <w:rFonts w:asciiTheme="minorHAnsi" w:hAnsiTheme="minorHAnsi"/>
        <w:sz w:val="14"/>
        <w:szCs w:val="14"/>
      </w:rPr>
      <w:instrText xml:space="preserve"> PAGE </w:instrText>
    </w:r>
    <w:r w:rsidR="00AD6A42" w:rsidRPr="00520695">
      <w:rPr>
        <w:rFonts w:asciiTheme="minorHAnsi" w:hAnsiTheme="minorHAnsi"/>
        <w:sz w:val="14"/>
        <w:szCs w:val="14"/>
      </w:rPr>
      <w:fldChar w:fldCharType="separate"/>
    </w:r>
    <w:r w:rsidR="003427A7">
      <w:rPr>
        <w:rFonts w:asciiTheme="minorHAnsi" w:hAnsiTheme="minorHAnsi"/>
        <w:noProof/>
        <w:sz w:val="14"/>
        <w:szCs w:val="14"/>
      </w:rPr>
      <w:t>4</w:t>
    </w:r>
    <w:r w:rsidR="00AD6A42" w:rsidRPr="00520695">
      <w:rPr>
        <w:rFonts w:asciiTheme="minorHAnsi" w:hAnsiTheme="minorHAnsi"/>
        <w:sz w:val="14"/>
        <w:szCs w:val="14"/>
      </w:rPr>
      <w:fldChar w:fldCharType="end"/>
    </w:r>
    <w:r w:rsidRPr="00520695">
      <w:rPr>
        <w:rFonts w:asciiTheme="minorHAnsi" w:hAnsiTheme="minorHAnsi"/>
        <w:sz w:val="14"/>
        <w:szCs w:val="14"/>
      </w:rPr>
      <w:t xml:space="preserve"> (celkem </w:t>
    </w:r>
    <w:r w:rsidR="00AD6A42" w:rsidRPr="00520695">
      <w:rPr>
        <w:rFonts w:asciiTheme="minorHAnsi" w:hAnsiTheme="minorHAnsi"/>
        <w:sz w:val="14"/>
        <w:szCs w:val="14"/>
      </w:rPr>
      <w:fldChar w:fldCharType="begin"/>
    </w:r>
    <w:r w:rsidRPr="00520695">
      <w:rPr>
        <w:rFonts w:asciiTheme="minorHAnsi" w:hAnsiTheme="minorHAnsi"/>
        <w:sz w:val="14"/>
        <w:szCs w:val="14"/>
      </w:rPr>
      <w:instrText xml:space="preserve"> NUMPAGES </w:instrText>
    </w:r>
    <w:r w:rsidR="00AD6A42" w:rsidRPr="00520695">
      <w:rPr>
        <w:rFonts w:asciiTheme="minorHAnsi" w:hAnsiTheme="minorHAnsi"/>
        <w:sz w:val="14"/>
        <w:szCs w:val="14"/>
      </w:rPr>
      <w:fldChar w:fldCharType="separate"/>
    </w:r>
    <w:r w:rsidR="003427A7">
      <w:rPr>
        <w:rFonts w:asciiTheme="minorHAnsi" w:hAnsiTheme="minorHAnsi"/>
        <w:noProof/>
        <w:sz w:val="14"/>
        <w:szCs w:val="14"/>
      </w:rPr>
      <w:t>4</w:t>
    </w:r>
    <w:r w:rsidR="00AD6A42" w:rsidRPr="00520695">
      <w:rPr>
        <w:rFonts w:asciiTheme="minorHAnsi" w:hAnsiTheme="minorHAnsi"/>
        <w:sz w:val="14"/>
        <w:szCs w:val="14"/>
      </w:rPr>
      <w:fldChar w:fldCharType="end"/>
    </w:r>
    <w:r w:rsidRPr="00520695">
      <w:rPr>
        <w:rFonts w:asciiTheme="minorHAnsi" w:hAnsiTheme="minorHAnsi"/>
        <w:sz w:val="14"/>
        <w:szCs w:val="14"/>
      </w:rPr>
      <w:t>)</w:t>
    </w:r>
  </w:p>
  <w:p w14:paraId="4C78FC2B" w14:textId="77777777" w:rsidR="00027EAD" w:rsidRDefault="00027E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A877B" w14:textId="77777777" w:rsidR="00027EAD" w:rsidRDefault="00027EAD" w:rsidP="0029452B">
      <w:pPr>
        <w:spacing w:before="0" w:after="0"/>
      </w:pPr>
      <w:r>
        <w:separator/>
      </w:r>
    </w:p>
  </w:footnote>
  <w:footnote w:type="continuationSeparator" w:id="0">
    <w:p w14:paraId="6234D550" w14:textId="77777777" w:rsidR="00027EAD" w:rsidRDefault="00027EAD" w:rsidP="0029452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00000015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35569"/>
    <w:multiLevelType w:val="multilevel"/>
    <w:tmpl w:val="B6020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E5513C1"/>
    <w:multiLevelType w:val="multilevel"/>
    <w:tmpl w:val="05BAEF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" w15:restartNumberingAfterBreak="0">
    <w:nsid w:val="0F060C5D"/>
    <w:multiLevelType w:val="hybridMultilevel"/>
    <w:tmpl w:val="CD90AB88"/>
    <w:lvl w:ilvl="0" w:tplc="666CCCD6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58311C"/>
    <w:multiLevelType w:val="hybridMultilevel"/>
    <w:tmpl w:val="98FA48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93237"/>
    <w:multiLevelType w:val="hybridMultilevel"/>
    <w:tmpl w:val="9F283C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76873"/>
    <w:multiLevelType w:val="multilevel"/>
    <w:tmpl w:val="F7ECD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2597559C"/>
    <w:multiLevelType w:val="hybridMultilevel"/>
    <w:tmpl w:val="6A943D1E"/>
    <w:lvl w:ilvl="0" w:tplc="C074B9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BA0446"/>
    <w:multiLevelType w:val="hybridMultilevel"/>
    <w:tmpl w:val="03645E50"/>
    <w:lvl w:ilvl="0" w:tplc="8F2ACFBC">
      <w:numFmt w:val="bullet"/>
      <w:lvlText w:val="-"/>
      <w:lvlJc w:val="left"/>
      <w:pPr>
        <w:ind w:left="117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26234C99"/>
    <w:multiLevelType w:val="multilevel"/>
    <w:tmpl w:val="9F340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8B55490"/>
    <w:multiLevelType w:val="multilevel"/>
    <w:tmpl w:val="069AC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Arial" w:hint="default"/>
      </w:rPr>
    </w:lvl>
  </w:abstractNum>
  <w:abstractNum w:abstractNumId="11" w15:restartNumberingAfterBreak="0">
    <w:nsid w:val="306E399A"/>
    <w:multiLevelType w:val="hybridMultilevel"/>
    <w:tmpl w:val="85C65BEA"/>
    <w:lvl w:ilvl="0" w:tplc="ED543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23BA6"/>
    <w:multiLevelType w:val="multilevel"/>
    <w:tmpl w:val="2390D7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85261FF"/>
    <w:multiLevelType w:val="multilevel"/>
    <w:tmpl w:val="A44A4D2E"/>
    <w:lvl w:ilvl="0">
      <w:start w:val="6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theme="minorHAnsi" w:hint="default"/>
      </w:rPr>
    </w:lvl>
  </w:abstractNum>
  <w:abstractNum w:abstractNumId="14" w15:restartNumberingAfterBreak="0">
    <w:nsid w:val="399B4112"/>
    <w:multiLevelType w:val="multilevel"/>
    <w:tmpl w:val="9558C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B27081A"/>
    <w:multiLevelType w:val="hybridMultilevel"/>
    <w:tmpl w:val="3808F6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610BF"/>
    <w:multiLevelType w:val="multilevel"/>
    <w:tmpl w:val="88B62E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4"/>
        </w:tabs>
        <w:ind w:left="3054" w:hanging="360"/>
      </w:pPr>
      <w:rPr>
        <w:rFonts w:ascii="Arial" w:eastAsiaTheme="minorHAnsi" w:hAnsi="Arial" w:cs="Arial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CB0756B"/>
    <w:multiLevelType w:val="multilevel"/>
    <w:tmpl w:val="C2A60A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E684B97"/>
    <w:multiLevelType w:val="multilevel"/>
    <w:tmpl w:val="61F2F9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19" w15:restartNumberingAfterBreak="0">
    <w:nsid w:val="400B27CF"/>
    <w:multiLevelType w:val="hybridMultilevel"/>
    <w:tmpl w:val="371CA9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82621"/>
    <w:multiLevelType w:val="multilevel"/>
    <w:tmpl w:val="F6A010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227680F"/>
    <w:multiLevelType w:val="hybridMultilevel"/>
    <w:tmpl w:val="A6F22E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23ACD"/>
    <w:multiLevelType w:val="hybridMultilevel"/>
    <w:tmpl w:val="BEEE592A"/>
    <w:lvl w:ilvl="0" w:tplc="11321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91FEB"/>
    <w:multiLevelType w:val="multilevel"/>
    <w:tmpl w:val="4802F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1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4" w:hanging="1440"/>
      </w:pPr>
      <w:rPr>
        <w:rFonts w:hint="default"/>
      </w:rPr>
    </w:lvl>
  </w:abstractNum>
  <w:abstractNum w:abstractNumId="24" w15:restartNumberingAfterBreak="0">
    <w:nsid w:val="56356A55"/>
    <w:multiLevelType w:val="hybridMultilevel"/>
    <w:tmpl w:val="BF5E1AD4"/>
    <w:lvl w:ilvl="0" w:tplc="BAA6FE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76515"/>
    <w:multiLevelType w:val="multilevel"/>
    <w:tmpl w:val="5A3C1A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6578AF"/>
    <w:multiLevelType w:val="multilevel"/>
    <w:tmpl w:val="26C00E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BF57D78"/>
    <w:multiLevelType w:val="multilevel"/>
    <w:tmpl w:val="05BAEF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8" w15:restartNumberingAfterBreak="0">
    <w:nsid w:val="62E541FD"/>
    <w:multiLevelType w:val="hybridMultilevel"/>
    <w:tmpl w:val="B1661D1E"/>
    <w:lvl w:ilvl="0" w:tplc="8E20E04A">
      <w:start w:val="1"/>
      <w:numFmt w:val="decimal"/>
      <w:lvlText w:val="%1)"/>
      <w:lvlJc w:val="left"/>
      <w:pPr>
        <w:ind w:left="1069" w:hanging="360"/>
      </w:pPr>
      <w:rPr>
        <w:rFonts w:asciiTheme="minorHAnsi" w:eastAsiaTheme="minorHAnsi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2561B42"/>
    <w:multiLevelType w:val="hybridMultilevel"/>
    <w:tmpl w:val="B290E584"/>
    <w:lvl w:ilvl="0" w:tplc="4A4498EA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9E3451"/>
    <w:multiLevelType w:val="hybridMultilevel"/>
    <w:tmpl w:val="5C7A4F28"/>
    <w:lvl w:ilvl="0" w:tplc="61660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C00BC"/>
    <w:multiLevelType w:val="hybridMultilevel"/>
    <w:tmpl w:val="D0E46E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462D0"/>
    <w:multiLevelType w:val="hybridMultilevel"/>
    <w:tmpl w:val="E2D6A80C"/>
    <w:lvl w:ilvl="0" w:tplc="7A56993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934635572">
    <w:abstractNumId w:val="32"/>
  </w:num>
  <w:num w:numId="2" w16cid:durableId="1217009304">
    <w:abstractNumId w:val="22"/>
  </w:num>
  <w:num w:numId="3" w16cid:durableId="804011324">
    <w:abstractNumId w:val="19"/>
  </w:num>
  <w:num w:numId="4" w16cid:durableId="415781717">
    <w:abstractNumId w:val="6"/>
  </w:num>
  <w:num w:numId="5" w16cid:durableId="354498594">
    <w:abstractNumId w:val="30"/>
  </w:num>
  <w:num w:numId="6" w16cid:durableId="450825720">
    <w:abstractNumId w:val="11"/>
  </w:num>
  <w:num w:numId="7" w16cid:durableId="1053891615">
    <w:abstractNumId w:val="0"/>
  </w:num>
  <w:num w:numId="8" w16cid:durableId="738333004">
    <w:abstractNumId w:val="4"/>
  </w:num>
  <w:num w:numId="9" w16cid:durableId="895361851">
    <w:abstractNumId w:val="24"/>
  </w:num>
  <w:num w:numId="10" w16cid:durableId="2041779044">
    <w:abstractNumId w:val="18"/>
  </w:num>
  <w:num w:numId="11" w16cid:durableId="987785806">
    <w:abstractNumId w:val="29"/>
  </w:num>
  <w:num w:numId="12" w16cid:durableId="1559126515">
    <w:abstractNumId w:val="14"/>
  </w:num>
  <w:num w:numId="13" w16cid:durableId="443576506">
    <w:abstractNumId w:val="16"/>
  </w:num>
  <w:num w:numId="14" w16cid:durableId="718210742">
    <w:abstractNumId w:val="10"/>
  </w:num>
  <w:num w:numId="15" w16cid:durableId="85733582">
    <w:abstractNumId w:val="3"/>
  </w:num>
  <w:num w:numId="16" w16cid:durableId="1380083406">
    <w:abstractNumId w:val="15"/>
  </w:num>
  <w:num w:numId="17" w16cid:durableId="1109591720">
    <w:abstractNumId w:val="26"/>
  </w:num>
  <w:num w:numId="18" w16cid:durableId="1806120788">
    <w:abstractNumId w:val="8"/>
  </w:num>
  <w:num w:numId="19" w16cid:durableId="1018968562">
    <w:abstractNumId w:val="7"/>
  </w:num>
  <w:num w:numId="20" w16cid:durableId="1249971479">
    <w:abstractNumId w:val="23"/>
  </w:num>
  <w:num w:numId="21" w16cid:durableId="2079091012">
    <w:abstractNumId w:val="20"/>
  </w:num>
  <w:num w:numId="22" w16cid:durableId="1242832036">
    <w:abstractNumId w:val="21"/>
  </w:num>
  <w:num w:numId="23" w16cid:durableId="1707948441">
    <w:abstractNumId w:val="28"/>
  </w:num>
  <w:num w:numId="24" w16cid:durableId="1314023631">
    <w:abstractNumId w:val="17"/>
  </w:num>
  <w:num w:numId="25" w16cid:durableId="256645924">
    <w:abstractNumId w:val="25"/>
  </w:num>
  <w:num w:numId="26" w16cid:durableId="1538394383">
    <w:abstractNumId w:val="31"/>
  </w:num>
  <w:num w:numId="27" w16cid:durableId="2137872951">
    <w:abstractNumId w:val="1"/>
  </w:num>
  <w:num w:numId="28" w16cid:durableId="2060980682">
    <w:abstractNumId w:val="13"/>
  </w:num>
  <w:num w:numId="29" w16cid:durableId="912156399">
    <w:abstractNumId w:val="12"/>
  </w:num>
  <w:num w:numId="30" w16cid:durableId="1607498670">
    <w:abstractNumId w:val="9"/>
  </w:num>
  <w:num w:numId="31" w16cid:durableId="993484991">
    <w:abstractNumId w:val="2"/>
  </w:num>
  <w:num w:numId="32" w16cid:durableId="1275870769">
    <w:abstractNumId w:val="27"/>
  </w:num>
  <w:num w:numId="33" w16cid:durableId="2275450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43543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15"/>
    <w:rsid w:val="00002072"/>
    <w:rsid w:val="00002508"/>
    <w:rsid w:val="00013894"/>
    <w:rsid w:val="0001492A"/>
    <w:rsid w:val="000150E9"/>
    <w:rsid w:val="00027EAD"/>
    <w:rsid w:val="0003036B"/>
    <w:rsid w:val="00054D5D"/>
    <w:rsid w:val="00071DF7"/>
    <w:rsid w:val="00073E17"/>
    <w:rsid w:val="00075277"/>
    <w:rsid w:val="00093477"/>
    <w:rsid w:val="000B10FA"/>
    <w:rsid w:val="000B2B13"/>
    <w:rsid w:val="000B3686"/>
    <w:rsid w:val="000C0688"/>
    <w:rsid w:val="000C0DB4"/>
    <w:rsid w:val="000D1CFE"/>
    <w:rsid w:val="000D2C0F"/>
    <w:rsid w:val="000D365D"/>
    <w:rsid w:val="000D3955"/>
    <w:rsid w:val="000D7589"/>
    <w:rsid w:val="000F4E94"/>
    <w:rsid w:val="000F6D78"/>
    <w:rsid w:val="00104A50"/>
    <w:rsid w:val="00122997"/>
    <w:rsid w:val="001366B0"/>
    <w:rsid w:val="001366B5"/>
    <w:rsid w:val="00142B65"/>
    <w:rsid w:val="00146AEA"/>
    <w:rsid w:val="00151494"/>
    <w:rsid w:val="00157AA4"/>
    <w:rsid w:val="00177C92"/>
    <w:rsid w:val="00185026"/>
    <w:rsid w:val="001917D8"/>
    <w:rsid w:val="00197ACA"/>
    <w:rsid w:val="001B0E5E"/>
    <w:rsid w:val="001B3960"/>
    <w:rsid w:val="001C3D33"/>
    <w:rsid w:val="001C7768"/>
    <w:rsid w:val="001E10DF"/>
    <w:rsid w:val="001E67D9"/>
    <w:rsid w:val="001F138A"/>
    <w:rsid w:val="00211F8A"/>
    <w:rsid w:val="00242B37"/>
    <w:rsid w:val="00244ED0"/>
    <w:rsid w:val="00250094"/>
    <w:rsid w:val="002573D4"/>
    <w:rsid w:val="002649F8"/>
    <w:rsid w:val="002720C8"/>
    <w:rsid w:val="00272BD2"/>
    <w:rsid w:val="00274C92"/>
    <w:rsid w:val="002757F2"/>
    <w:rsid w:val="00291B4B"/>
    <w:rsid w:val="00294149"/>
    <w:rsid w:val="0029452B"/>
    <w:rsid w:val="00295524"/>
    <w:rsid w:val="002957FB"/>
    <w:rsid w:val="002A3AF5"/>
    <w:rsid w:val="002B0FDB"/>
    <w:rsid w:val="002B2762"/>
    <w:rsid w:val="002C1946"/>
    <w:rsid w:val="002D027E"/>
    <w:rsid w:val="002E3FB7"/>
    <w:rsid w:val="002E422B"/>
    <w:rsid w:val="002F1163"/>
    <w:rsid w:val="002F3F92"/>
    <w:rsid w:val="002F6239"/>
    <w:rsid w:val="002F7C28"/>
    <w:rsid w:val="00305312"/>
    <w:rsid w:val="00307DEB"/>
    <w:rsid w:val="00310851"/>
    <w:rsid w:val="003265D6"/>
    <w:rsid w:val="003276E3"/>
    <w:rsid w:val="00336A8A"/>
    <w:rsid w:val="003427A7"/>
    <w:rsid w:val="00343B93"/>
    <w:rsid w:val="00345D66"/>
    <w:rsid w:val="0035453A"/>
    <w:rsid w:val="00391908"/>
    <w:rsid w:val="00396A66"/>
    <w:rsid w:val="00397998"/>
    <w:rsid w:val="003A6245"/>
    <w:rsid w:val="003B6951"/>
    <w:rsid w:val="003B76CF"/>
    <w:rsid w:val="003C6DB3"/>
    <w:rsid w:val="003D5C27"/>
    <w:rsid w:val="003E14DC"/>
    <w:rsid w:val="003E70BB"/>
    <w:rsid w:val="003F0A63"/>
    <w:rsid w:val="004038B7"/>
    <w:rsid w:val="004042C3"/>
    <w:rsid w:val="00410465"/>
    <w:rsid w:val="004121EA"/>
    <w:rsid w:val="00426D93"/>
    <w:rsid w:val="00427486"/>
    <w:rsid w:val="00431F77"/>
    <w:rsid w:val="00445E8B"/>
    <w:rsid w:val="004608B1"/>
    <w:rsid w:val="00483576"/>
    <w:rsid w:val="00492BCC"/>
    <w:rsid w:val="004A3DBE"/>
    <w:rsid w:val="004A4744"/>
    <w:rsid w:val="004A55D3"/>
    <w:rsid w:val="004A61DB"/>
    <w:rsid w:val="004B5012"/>
    <w:rsid w:val="004C77D8"/>
    <w:rsid w:val="004E1AC6"/>
    <w:rsid w:val="004E350E"/>
    <w:rsid w:val="004F41F7"/>
    <w:rsid w:val="005057CE"/>
    <w:rsid w:val="00514524"/>
    <w:rsid w:val="0052038F"/>
    <w:rsid w:val="005215BA"/>
    <w:rsid w:val="00527EED"/>
    <w:rsid w:val="00532511"/>
    <w:rsid w:val="005363D8"/>
    <w:rsid w:val="005376F9"/>
    <w:rsid w:val="00552B10"/>
    <w:rsid w:val="00560AF2"/>
    <w:rsid w:val="00564D81"/>
    <w:rsid w:val="00574E3D"/>
    <w:rsid w:val="00587945"/>
    <w:rsid w:val="00591E2D"/>
    <w:rsid w:val="005956B8"/>
    <w:rsid w:val="005A08DC"/>
    <w:rsid w:val="005A2CE0"/>
    <w:rsid w:val="005A67E2"/>
    <w:rsid w:val="005B4110"/>
    <w:rsid w:val="005C5F0F"/>
    <w:rsid w:val="005C64AA"/>
    <w:rsid w:val="005D5C41"/>
    <w:rsid w:val="005D71B6"/>
    <w:rsid w:val="005E2B64"/>
    <w:rsid w:val="005F18CE"/>
    <w:rsid w:val="006037F2"/>
    <w:rsid w:val="006061C7"/>
    <w:rsid w:val="0060632F"/>
    <w:rsid w:val="00606AFE"/>
    <w:rsid w:val="00615A96"/>
    <w:rsid w:val="00620592"/>
    <w:rsid w:val="00634DCC"/>
    <w:rsid w:val="00641C87"/>
    <w:rsid w:val="00651FE8"/>
    <w:rsid w:val="006532BC"/>
    <w:rsid w:val="00654B9D"/>
    <w:rsid w:val="00654E85"/>
    <w:rsid w:val="00667BAC"/>
    <w:rsid w:val="006749FF"/>
    <w:rsid w:val="00675145"/>
    <w:rsid w:val="00675A8D"/>
    <w:rsid w:val="00682AF9"/>
    <w:rsid w:val="00691036"/>
    <w:rsid w:val="006B770E"/>
    <w:rsid w:val="006E54BA"/>
    <w:rsid w:val="007073F4"/>
    <w:rsid w:val="007111E9"/>
    <w:rsid w:val="00711B17"/>
    <w:rsid w:val="007166F5"/>
    <w:rsid w:val="00725DA6"/>
    <w:rsid w:val="0072732D"/>
    <w:rsid w:val="00734054"/>
    <w:rsid w:val="00735F54"/>
    <w:rsid w:val="00746493"/>
    <w:rsid w:val="00754BBD"/>
    <w:rsid w:val="00754C06"/>
    <w:rsid w:val="0077244E"/>
    <w:rsid w:val="00783D67"/>
    <w:rsid w:val="00784A35"/>
    <w:rsid w:val="0079031B"/>
    <w:rsid w:val="00791F71"/>
    <w:rsid w:val="00792ABF"/>
    <w:rsid w:val="007950A4"/>
    <w:rsid w:val="007A5634"/>
    <w:rsid w:val="007C0612"/>
    <w:rsid w:val="007C1A11"/>
    <w:rsid w:val="007D2D0B"/>
    <w:rsid w:val="007D4AC6"/>
    <w:rsid w:val="007D7869"/>
    <w:rsid w:val="007E264B"/>
    <w:rsid w:val="007E4D71"/>
    <w:rsid w:val="007E65AC"/>
    <w:rsid w:val="007E6D9D"/>
    <w:rsid w:val="00816BE4"/>
    <w:rsid w:val="00821BCA"/>
    <w:rsid w:val="00840F37"/>
    <w:rsid w:val="00845510"/>
    <w:rsid w:val="008541D4"/>
    <w:rsid w:val="00870BCB"/>
    <w:rsid w:val="008721A0"/>
    <w:rsid w:val="00873A2F"/>
    <w:rsid w:val="00881988"/>
    <w:rsid w:val="0088362F"/>
    <w:rsid w:val="00893B1A"/>
    <w:rsid w:val="008B2B4F"/>
    <w:rsid w:val="008B6C4A"/>
    <w:rsid w:val="008C0817"/>
    <w:rsid w:val="008C14A0"/>
    <w:rsid w:val="008D1E7B"/>
    <w:rsid w:val="008E1F29"/>
    <w:rsid w:val="008E34E0"/>
    <w:rsid w:val="008E3ED3"/>
    <w:rsid w:val="008E53B9"/>
    <w:rsid w:val="008F4916"/>
    <w:rsid w:val="00912298"/>
    <w:rsid w:val="009313AB"/>
    <w:rsid w:val="00943133"/>
    <w:rsid w:val="009450F7"/>
    <w:rsid w:val="00963209"/>
    <w:rsid w:val="00975349"/>
    <w:rsid w:val="00980889"/>
    <w:rsid w:val="00983533"/>
    <w:rsid w:val="00984609"/>
    <w:rsid w:val="00986054"/>
    <w:rsid w:val="00991D25"/>
    <w:rsid w:val="009A27A2"/>
    <w:rsid w:val="009A2B20"/>
    <w:rsid w:val="009B0B40"/>
    <w:rsid w:val="009D1F23"/>
    <w:rsid w:val="009D3C8D"/>
    <w:rsid w:val="009D614B"/>
    <w:rsid w:val="009F317E"/>
    <w:rsid w:val="00A01CA2"/>
    <w:rsid w:val="00A02BE2"/>
    <w:rsid w:val="00A030D3"/>
    <w:rsid w:val="00A030D7"/>
    <w:rsid w:val="00A070F9"/>
    <w:rsid w:val="00A22F92"/>
    <w:rsid w:val="00A51D67"/>
    <w:rsid w:val="00A62C42"/>
    <w:rsid w:val="00A65913"/>
    <w:rsid w:val="00A7214A"/>
    <w:rsid w:val="00A75250"/>
    <w:rsid w:val="00A809FC"/>
    <w:rsid w:val="00A839A6"/>
    <w:rsid w:val="00A92837"/>
    <w:rsid w:val="00A95EDE"/>
    <w:rsid w:val="00A969AF"/>
    <w:rsid w:val="00AA2072"/>
    <w:rsid w:val="00AA4561"/>
    <w:rsid w:val="00AB583D"/>
    <w:rsid w:val="00AC3501"/>
    <w:rsid w:val="00AC7E3A"/>
    <w:rsid w:val="00AD4A54"/>
    <w:rsid w:val="00AD5AFB"/>
    <w:rsid w:val="00AD6895"/>
    <w:rsid w:val="00AD6A42"/>
    <w:rsid w:val="00AE51F5"/>
    <w:rsid w:val="00AE7916"/>
    <w:rsid w:val="00AF03C5"/>
    <w:rsid w:val="00AF3367"/>
    <w:rsid w:val="00AF77AB"/>
    <w:rsid w:val="00B12B93"/>
    <w:rsid w:val="00B20FE0"/>
    <w:rsid w:val="00B3413A"/>
    <w:rsid w:val="00B34C27"/>
    <w:rsid w:val="00B3610D"/>
    <w:rsid w:val="00B40133"/>
    <w:rsid w:val="00B409B4"/>
    <w:rsid w:val="00B47B9A"/>
    <w:rsid w:val="00B57007"/>
    <w:rsid w:val="00B60717"/>
    <w:rsid w:val="00B62314"/>
    <w:rsid w:val="00B776A8"/>
    <w:rsid w:val="00B816CC"/>
    <w:rsid w:val="00B83E3B"/>
    <w:rsid w:val="00B85758"/>
    <w:rsid w:val="00B85B18"/>
    <w:rsid w:val="00B90572"/>
    <w:rsid w:val="00BA20CB"/>
    <w:rsid w:val="00BA645B"/>
    <w:rsid w:val="00BC1A72"/>
    <w:rsid w:val="00BC7BD6"/>
    <w:rsid w:val="00BD7AFF"/>
    <w:rsid w:val="00BD7D8E"/>
    <w:rsid w:val="00C0034F"/>
    <w:rsid w:val="00C01E74"/>
    <w:rsid w:val="00C17006"/>
    <w:rsid w:val="00C20F95"/>
    <w:rsid w:val="00C20FA9"/>
    <w:rsid w:val="00C247E8"/>
    <w:rsid w:val="00C32198"/>
    <w:rsid w:val="00C32918"/>
    <w:rsid w:val="00C36043"/>
    <w:rsid w:val="00C37604"/>
    <w:rsid w:val="00C407D6"/>
    <w:rsid w:val="00C41486"/>
    <w:rsid w:val="00C5022F"/>
    <w:rsid w:val="00C7465F"/>
    <w:rsid w:val="00C866D8"/>
    <w:rsid w:val="00CA1855"/>
    <w:rsid w:val="00CB5485"/>
    <w:rsid w:val="00CC072E"/>
    <w:rsid w:val="00CC6142"/>
    <w:rsid w:val="00CC77A5"/>
    <w:rsid w:val="00CD2E93"/>
    <w:rsid w:val="00D14E01"/>
    <w:rsid w:val="00D224E4"/>
    <w:rsid w:val="00D235E6"/>
    <w:rsid w:val="00D30A69"/>
    <w:rsid w:val="00D5519F"/>
    <w:rsid w:val="00D6498B"/>
    <w:rsid w:val="00D666C3"/>
    <w:rsid w:val="00D72B6B"/>
    <w:rsid w:val="00D80A64"/>
    <w:rsid w:val="00D8291A"/>
    <w:rsid w:val="00DB2C4D"/>
    <w:rsid w:val="00DB4C15"/>
    <w:rsid w:val="00DC18A7"/>
    <w:rsid w:val="00DC4E2D"/>
    <w:rsid w:val="00DC50BB"/>
    <w:rsid w:val="00DC57BD"/>
    <w:rsid w:val="00DC6889"/>
    <w:rsid w:val="00DD165C"/>
    <w:rsid w:val="00DD4BD7"/>
    <w:rsid w:val="00DD583D"/>
    <w:rsid w:val="00DF0F20"/>
    <w:rsid w:val="00E059D9"/>
    <w:rsid w:val="00E10D36"/>
    <w:rsid w:val="00E11E8F"/>
    <w:rsid w:val="00E12272"/>
    <w:rsid w:val="00E215C3"/>
    <w:rsid w:val="00E215DD"/>
    <w:rsid w:val="00E267D3"/>
    <w:rsid w:val="00E31EF4"/>
    <w:rsid w:val="00E443CA"/>
    <w:rsid w:val="00E507A2"/>
    <w:rsid w:val="00E5565D"/>
    <w:rsid w:val="00E81671"/>
    <w:rsid w:val="00E827E4"/>
    <w:rsid w:val="00E844EB"/>
    <w:rsid w:val="00E87E79"/>
    <w:rsid w:val="00EA58FF"/>
    <w:rsid w:val="00EB187E"/>
    <w:rsid w:val="00EC1B7A"/>
    <w:rsid w:val="00EC213B"/>
    <w:rsid w:val="00ED47CE"/>
    <w:rsid w:val="00ED58E7"/>
    <w:rsid w:val="00EE2F1B"/>
    <w:rsid w:val="00EF03DA"/>
    <w:rsid w:val="00EF548D"/>
    <w:rsid w:val="00EF5581"/>
    <w:rsid w:val="00F03B00"/>
    <w:rsid w:val="00F1115F"/>
    <w:rsid w:val="00F141F4"/>
    <w:rsid w:val="00F355D3"/>
    <w:rsid w:val="00F415D8"/>
    <w:rsid w:val="00F46DC3"/>
    <w:rsid w:val="00F50045"/>
    <w:rsid w:val="00F70AF7"/>
    <w:rsid w:val="00F7724C"/>
    <w:rsid w:val="00FA632C"/>
    <w:rsid w:val="00FB5E77"/>
    <w:rsid w:val="00FC5814"/>
    <w:rsid w:val="00FD3CAC"/>
    <w:rsid w:val="00FD70DB"/>
    <w:rsid w:val="00FE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1D327"/>
  <w15:docId w15:val="{428B7BC9-429B-45DB-B53F-40D2E9C5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cs-CZ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ální - výchozí"/>
    <w:qFormat/>
    <w:rsid w:val="00DB4C15"/>
    <w:pPr>
      <w:jc w:val="left"/>
    </w:pPr>
    <w:rPr>
      <w:rFonts w:ascii="Arial" w:hAnsi="Arial" w:cs="Arial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7998"/>
  </w:style>
  <w:style w:type="paragraph" w:styleId="Adresanaoblku">
    <w:name w:val="envelope address"/>
    <w:basedOn w:val="Normln"/>
    <w:uiPriority w:val="99"/>
    <w:semiHidden/>
    <w:unhideWhenUsed/>
    <w:rsid w:val="008541D4"/>
    <w:pPr>
      <w:framePr w:w="7920" w:h="1980" w:hRule="exact" w:hSpace="141" w:wrap="auto" w:hAnchor="page" w:xAlign="center" w:yAlign="bottom"/>
      <w:spacing w:before="0" w:after="0"/>
      <w:ind w:left="2880"/>
    </w:pPr>
    <w:rPr>
      <w:rFonts w:ascii="Calibri" w:eastAsiaTheme="majorEastAsia" w:hAnsi="Calibri" w:cstheme="majorBidi"/>
      <w:b/>
      <w:sz w:val="24"/>
      <w:szCs w:val="24"/>
    </w:rPr>
  </w:style>
  <w:style w:type="character" w:customStyle="1" w:styleId="nowrap">
    <w:name w:val="nowrap"/>
    <w:basedOn w:val="Standardnpsmoodstavce"/>
    <w:rsid w:val="00DB4C15"/>
  </w:style>
  <w:style w:type="paragraph" w:styleId="Zpat">
    <w:name w:val="footer"/>
    <w:basedOn w:val="Normln"/>
    <w:link w:val="ZpatChar"/>
    <w:uiPriority w:val="99"/>
    <w:unhideWhenUsed/>
    <w:rsid w:val="00DB4C15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DB4C15"/>
    <w:rPr>
      <w:rFonts w:ascii="Arial" w:hAnsi="Arial" w:cs="Arial"/>
      <w:sz w:val="18"/>
      <w:szCs w:val="18"/>
    </w:rPr>
  </w:style>
  <w:style w:type="character" w:customStyle="1" w:styleId="preformatted">
    <w:name w:val="preformatted"/>
    <w:basedOn w:val="Standardnpsmoodstavce"/>
    <w:rsid w:val="00DB4C15"/>
  </w:style>
  <w:style w:type="paragraph" w:styleId="Zhlav">
    <w:name w:val="header"/>
    <w:basedOn w:val="Normln"/>
    <w:link w:val="ZhlavChar"/>
    <w:uiPriority w:val="99"/>
    <w:unhideWhenUsed/>
    <w:rsid w:val="0029452B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29452B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1A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1A0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40133"/>
    <w:pPr>
      <w:spacing w:before="0" w:after="0"/>
    </w:pPr>
    <w:rPr>
      <w:rFonts w:eastAsia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40133"/>
    <w:rPr>
      <w:rFonts w:ascii="Arial" w:eastAsia="Times New Roman" w:hAnsi="Arial" w:cs="Times New Roman"/>
      <w:sz w:val="24"/>
      <w:lang w:eastAsia="cs-CZ"/>
    </w:rPr>
  </w:style>
  <w:style w:type="paragraph" w:styleId="Textvbloku">
    <w:name w:val="Block Text"/>
    <w:basedOn w:val="Normln"/>
    <w:rsid w:val="00B40133"/>
    <w:pPr>
      <w:widowControl w:val="0"/>
      <w:spacing w:before="0" w:after="0"/>
      <w:ind w:right="-92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B40133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40133"/>
    <w:rPr>
      <w:rFonts w:ascii="Arial" w:hAnsi="Arial" w:cs="Arial"/>
      <w:sz w:val="18"/>
      <w:szCs w:val="18"/>
    </w:rPr>
  </w:style>
  <w:style w:type="paragraph" w:styleId="Bezmezer">
    <w:name w:val="No Spacing"/>
    <w:uiPriority w:val="1"/>
    <w:qFormat/>
    <w:rsid w:val="00B40133"/>
    <w:pPr>
      <w:spacing w:before="0" w:after="0"/>
      <w:jc w:val="left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70474-4FB7-49AB-A1B0-E4A654014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1771</Words>
  <Characters>10449</Characters>
  <Application>Microsoft Office Word</Application>
  <DocSecurity>4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CHDO</dc:creator>
  <cp:lastModifiedBy>Alena Malotová</cp:lastModifiedBy>
  <cp:revision>2</cp:revision>
  <cp:lastPrinted>2021-10-20T06:49:00Z</cp:lastPrinted>
  <dcterms:created xsi:type="dcterms:W3CDTF">2025-01-09T14:18:00Z</dcterms:created>
  <dcterms:modified xsi:type="dcterms:W3CDTF">2025-01-09T14:18:00Z</dcterms:modified>
</cp:coreProperties>
</file>