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103"/>
        <w:gridCol w:w="881"/>
        <w:gridCol w:w="3253"/>
        <w:gridCol w:w="7"/>
      </w:tblGrid>
      <w:tr w:rsidR="001D002C" w:rsidRPr="00612B67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612B67" w:rsidRDefault="008C39F2" w:rsidP="002D59FF">
                <w:pPr>
                  <w:spacing w:before="6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BL - </w:t>
                </w: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Restricted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for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internal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595959" w:themeColor="text1" w:themeTint="A6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612B67" w:rsidRDefault="0084455C" w:rsidP="00E06FEA">
                <w:pPr>
                  <w:spacing w:before="0"/>
                  <w:rPr>
                    <w:rFonts w:cs="Calibri"/>
                    <w:sz w:val="18"/>
                    <w:lang w:val="cs-CZ"/>
                  </w:rPr>
                </w:pPr>
                <w:r w:rsidRPr="00612B67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00141431/</w:t>
                </w:r>
                <w:r w:rsidR="0076677B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C</w:t>
                </w:r>
              </w:p>
            </w:tc>
          </w:sdtContent>
        </w:sdt>
      </w:tr>
      <w:tr w:rsidR="001D002C" w:rsidRPr="00612B67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612B67" w:rsidRDefault="001435A1" w:rsidP="002D59FF">
                <w:pPr>
                  <w:spacing w:before="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808080" w:themeColor="background1" w:themeShade="80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612B67" w:rsidRDefault="008C39F2" w:rsidP="008C39F2">
                <w:pPr>
                  <w:spacing w:before="0"/>
                  <w:rPr>
                    <w:rFonts w:cs="Calibri"/>
                    <w:sz w:val="18"/>
                    <w:lang w:val="cs-CZ"/>
                  </w:rPr>
                </w:pPr>
                <w:r w:rsidRPr="00612B67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8C39F2" w:rsidRPr="00612B67" w:rsidTr="008C39F2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9F2" w:rsidRPr="00612B67" w:rsidRDefault="008C39F2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9F2" w:rsidRPr="00612B67" w:rsidRDefault="008C39F2" w:rsidP="008C39F2">
            <w:pPr>
              <w:rPr>
                <w:lang w:val="cs-CZ"/>
              </w:rPr>
            </w:pPr>
            <w:r w:rsidRPr="00612B67">
              <w:rPr>
                <w:lang w:val="cs-CZ"/>
              </w:rPr>
              <w:t xml:space="preserve">6.3 - </w:t>
            </w:r>
            <w:proofErr w:type="spellStart"/>
            <w:r w:rsidRPr="00612B67">
              <w:rPr>
                <w:lang w:val="cs-CZ"/>
              </w:rPr>
              <w:t>Vacuum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Engineering</w:t>
            </w:r>
            <w:proofErr w:type="spellEnd"/>
          </w:p>
        </w:tc>
      </w:tr>
      <w:tr w:rsidR="008C39F2" w:rsidRPr="00612B67" w:rsidTr="008C39F2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9F2" w:rsidRPr="00612B67" w:rsidRDefault="008C39F2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9F2" w:rsidRPr="00612B67" w:rsidRDefault="0076677B" w:rsidP="008C39F2">
            <w:pPr>
              <w:rPr>
                <w:lang w:val="cs-CZ"/>
              </w:rPr>
            </w:pPr>
            <w:proofErr w:type="gramStart"/>
            <w:r w:rsidRPr="007B0C4F">
              <w:rPr>
                <w:lang w:val="cs-CZ"/>
              </w:rPr>
              <w:t>SE.SS</w:t>
            </w:r>
            <w:proofErr w:type="gramEnd"/>
            <w:r w:rsidRPr="007B0C4F">
              <w:rPr>
                <w:lang w:val="cs-CZ"/>
              </w:rPr>
              <w:t xml:space="preserve">.VAC; </w:t>
            </w:r>
            <w:proofErr w:type="gramStart"/>
            <w:r w:rsidRPr="007B0C4F">
              <w:rPr>
                <w:lang w:val="cs-CZ"/>
              </w:rPr>
              <w:t>SE.BDS</w:t>
            </w:r>
            <w:proofErr w:type="gramEnd"/>
            <w:r w:rsidRPr="007B0C4F">
              <w:rPr>
                <w:lang w:val="cs-CZ"/>
              </w:rPr>
              <w:t xml:space="preserve">.BTRS.BTL1.L1E1; </w:t>
            </w:r>
            <w:proofErr w:type="gramStart"/>
            <w:r w:rsidRPr="007B0C4F">
              <w:rPr>
                <w:lang w:val="cs-CZ"/>
              </w:rPr>
              <w:t>SE.BDS</w:t>
            </w:r>
            <w:proofErr w:type="gramEnd"/>
            <w:r w:rsidRPr="007B0C4F">
              <w:rPr>
                <w:lang w:val="cs-CZ"/>
              </w:rPr>
              <w:t>.BTRS.BTL3</w:t>
            </w:r>
          </w:p>
        </w:tc>
      </w:tr>
      <w:tr w:rsidR="001D002C" w:rsidRPr="00612B67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612B67" w:rsidRDefault="008C39F2" w:rsidP="00EB05FD">
                <w:pPr>
                  <w:spacing w:before="60"/>
                  <w:rPr>
                    <w:rFonts w:cs="Calibri"/>
                    <w:bCs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Engineering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&amp; </w:t>
                </w: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Scientific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documents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612B67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612B67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612B67" w:rsidRDefault="008C39F2" w:rsidP="00EB05FD">
                <w:pPr>
                  <w:spacing w:before="60"/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Specification</w:t>
                </w:r>
                <w:proofErr w:type="spellEnd"/>
                <w:r w:rsidRPr="00612B67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612B67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612B67" w:rsidRDefault="001D002C" w:rsidP="00EB05FD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:rsidR="001D002C" w:rsidRPr="00612B67" w:rsidRDefault="001D002C" w:rsidP="00EB05FD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612B67">
              <w:rPr>
                <w:b/>
                <w:i/>
                <w:color w:val="595959" w:themeColor="text1" w:themeTint="A6"/>
                <w:lang w:val="cs-CZ"/>
              </w:rPr>
              <w:t>[RSD kategorie zařízení typu A]</w:t>
            </w:r>
          </w:p>
          <w:p w:rsidR="008C39F2" w:rsidRPr="00612B67" w:rsidRDefault="008C39F2" w:rsidP="008C39F2">
            <w:pPr>
              <w:pStyle w:val="Bezmezer"/>
              <w:jc w:val="center"/>
              <w:rPr>
                <w:sz w:val="2"/>
                <w:lang w:val="cs-CZ"/>
              </w:rPr>
            </w:pPr>
          </w:p>
          <w:p w:rsidR="008C39F2" w:rsidRPr="00612B67" w:rsidRDefault="00E54240" w:rsidP="008C39F2">
            <w:pPr>
              <w:jc w:val="center"/>
              <w:rPr>
                <w:b/>
                <w:i/>
                <w:color w:val="595959" w:themeColor="text1" w:themeTint="A6"/>
                <w:sz w:val="32"/>
                <w:lang w:val="cs-CZ"/>
              </w:rPr>
            </w:pPr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RSD </w:t>
            </w:r>
            <w:proofErr w:type="spellStart"/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related</w:t>
            </w:r>
            <w:proofErr w:type="spellEnd"/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to </w:t>
            </w:r>
            <w:proofErr w:type="spellStart"/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f</w:t>
            </w:r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rame</w:t>
            </w:r>
            <w:proofErr w:type="spellEnd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contract</w:t>
            </w:r>
            <w:proofErr w:type="spellEnd"/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for</w:t>
            </w:r>
            <w:proofErr w:type="spellEnd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Vacuum</w:t>
            </w:r>
            <w:proofErr w:type="spellEnd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>fittings</w:t>
            </w:r>
            <w:proofErr w:type="spellEnd"/>
            <w:r w:rsidR="008C39F2" w:rsidRPr="00612B67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(2)</w:t>
            </w:r>
          </w:p>
          <w:p w:rsidR="008C39F2" w:rsidRPr="00612B67" w:rsidRDefault="00E54240" w:rsidP="008C39F2">
            <w:pPr>
              <w:jc w:val="center"/>
              <w:rPr>
                <w:b/>
                <w:i/>
                <w:color w:val="595959" w:themeColor="text1" w:themeTint="A6"/>
                <w:sz w:val="28"/>
                <w:lang w:val="cs-CZ"/>
              </w:rPr>
            </w:pPr>
            <w:r w:rsidRPr="00612B67">
              <w:rPr>
                <w:b/>
                <w:i/>
                <w:color w:val="595959" w:themeColor="text1" w:themeTint="A6"/>
                <w:sz w:val="24"/>
                <w:lang w:val="cs-CZ"/>
              </w:rPr>
              <w:t xml:space="preserve">RSD k rámcové smlouvě na vakuový </w:t>
            </w:r>
            <w:proofErr w:type="spellStart"/>
            <w:r w:rsidRPr="00612B67">
              <w:rPr>
                <w:b/>
                <w:i/>
                <w:color w:val="595959" w:themeColor="text1" w:themeTint="A6"/>
                <w:sz w:val="24"/>
                <w:lang w:val="cs-CZ"/>
              </w:rPr>
              <w:t>fitting</w:t>
            </w:r>
            <w:proofErr w:type="spellEnd"/>
            <w:r w:rsidR="008C39F2" w:rsidRPr="00612B67">
              <w:rPr>
                <w:b/>
                <w:i/>
                <w:color w:val="595959" w:themeColor="text1" w:themeTint="A6"/>
                <w:sz w:val="24"/>
                <w:lang w:val="cs-CZ"/>
              </w:rPr>
              <w:t xml:space="preserve"> (2)</w:t>
            </w:r>
          </w:p>
          <w:p w:rsidR="008C39F2" w:rsidRPr="00612B67" w:rsidRDefault="008C39F2" w:rsidP="008C39F2">
            <w:pPr>
              <w:jc w:val="center"/>
              <w:rPr>
                <w:b/>
                <w:i/>
                <w:color w:val="595959" w:themeColor="text1" w:themeTint="A6"/>
                <w:sz w:val="10"/>
                <w:szCs w:val="16"/>
                <w:lang w:val="cs-CZ"/>
              </w:rPr>
            </w:pPr>
          </w:p>
          <w:p w:rsidR="001D002C" w:rsidRPr="00612B67" w:rsidRDefault="008C39F2" w:rsidP="008C39F2">
            <w:pPr>
              <w:pStyle w:val="DoctType"/>
              <w:rPr>
                <w:iCs/>
                <w:color w:val="595959" w:themeColor="text1" w:themeTint="A6"/>
                <w:sz w:val="28"/>
                <w:lang w:val="cs-CZ"/>
              </w:rPr>
            </w:pPr>
            <w:r w:rsidRPr="00612B67">
              <w:rPr>
                <w:color w:val="595959" w:themeColor="text1" w:themeTint="A6"/>
                <w:sz w:val="28"/>
                <w:lang w:val="cs-CZ"/>
              </w:rPr>
              <w:t>TP16_100</w:t>
            </w:r>
          </w:p>
          <w:p w:rsidR="001D002C" w:rsidRPr="00612B67" w:rsidRDefault="001D002C" w:rsidP="00EB05FD">
            <w:pPr>
              <w:pStyle w:val="Bezmezer"/>
              <w:jc w:val="center"/>
              <w:rPr>
                <w:sz w:val="10"/>
                <w:lang w:val="cs-CZ"/>
              </w:rPr>
            </w:pPr>
          </w:p>
          <w:sdt>
            <w:sdtPr>
              <w:rPr>
                <w:noProof/>
                <w:lang w:val="cs-CZ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1D002C" w:rsidRPr="00612B67" w:rsidRDefault="008C39F2" w:rsidP="00EB05FD">
                <w:pPr>
                  <w:pStyle w:val="Bezmezer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612B67">
                  <w:rPr>
                    <w:noProof/>
                    <w:lang w:val="cs-CZ"/>
                  </w:rPr>
                  <w:drawing>
                    <wp:inline distT="0" distB="0" distL="0" distR="0" wp14:anchorId="7DF86789" wp14:editId="3DA8EC4E">
                      <wp:extent cx="2428875" cy="2009775"/>
                      <wp:effectExtent l="0" t="0" r="9525" b="9525"/>
                      <wp:docPr id="4" name="Picture 4" descr="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logo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200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b/>
                <w:bCs/>
                <w:iCs w:val="0"/>
                <w:lang w:val="cs-CZ"/>
              </w:rPr>
            </w:pPr>
          </w:p>
          <w:p w:rsidR="001D002C" w:rsidRPr="00612B67" w:rsidRDefault="001D002C" w:rsidP="00EB05FD">
            <w:pPr>
              <w:pStyle w:val="DoctType"/>
              <w:spacing w:line="276" w:lineRule="auto"/>
              <w:rPr>
                <w:rStyle w:val="Zvraznn"/>
                <w:sz w:val="20"/>
                <w:szCs w:val="20"/>
                <w:lang w:val="cs-CZ"/>
              </w:rPr>
            </w:pPr>
            <w:r w:rsidRPr="00612B67">
              <w:rPr>
                <w:rStyle w:val="Zvraznn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rFonts w:cs="Calibri"/>
                <w:color w:val="808080" w:themeColor="background1" w:themeShade="80"/>
                <w:sz w:val="18"/>
                <w:lang w:val="cs-CZ"/>
              </w:rPr>
              <w:id w:val="1087506987"/>
              <w:text/>
            </w:sdtPr>
            <w:sdtEndPr/>
            <w:sdtContent>
              <w:p w:rsidR="001D002C" w:rsidRPr="00612B67" w:rsidRDefault="00E06FEA" w:rsidP="00EB05FD">
                <w:pPr>
                  <w:jc w:val="center"/>
                  <w:rPr>
                    <w:lang w:val="cs-CZ"/>
                  </w:rPr>
                </w:pPr>
                <w:r w:rsidRPr="00E06FEA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sdtContent>
          </w:sdt>
          <w:p w:rsidR="001D002C" w:rsidRPr="00612B67" w:rsidRDefault="001D002C" w:rsidP="00EB05FD">
            <w:pPr>
              <w:pStyle w:val="Bezmezer"/>
              <w:jc w:val="center"/>
              <w:rPr>
                <w:lang w:val="cs-CZ"/>
              </w:rPr>
            </w:pPr>
          </w:p>
        </w:tc>
      </w:tr>
      <w:tr w:rsidR="001D002C" w:rsidRPr="00612B67" w:rsidTr="001D002C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612B67" w:rsidRDefault="001D002C" w:rsidP="00EB05FD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612B67" w:rsidRDefault="001D002C" w:rsidP="00EB05FD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612B67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612B67" w:rsidRDefault="001D002C" w:rsidP="00EB05FD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612B67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8C39F2" w:rsidRPr="00612B67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EB05FD">
            <w:pPr>
              <w:spacing w:before="0"/>
              <w:rPr>
                <w:rFonts w:cs="Calibri"/>
                <w:b/>
                <w:lang w:val="cs-CZ"/>
              </w:rPr>
            </w:pPr>
            <w:r w:rsidRPr="00612B67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lang w:val="cs-CZ"/>
              </w:rPr>
            </w:pPr>
            <w:r w:rsidRPr="00612B67">
              <w:rPr>
                <w:lang w:val="cs-CZ"/>
              </w:rPr>
              <w:t xml:space="preserve">Group Leader </w:t>
            </w:r>
            <w:proofErr w:type="spellStart"/>
            <w:r w:rsidRPr="00612B67">
              <w:rPr>
                <w:lang w:val="cs-CZ"/>
              </w:rPr>
              <w:t>of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Vacuum</w:t>
            </w:r>
            <w:proofErr w:type="spellEnd"/>
            <w:r w:rsidRPr="00612B67">
              <w:rPr>
                <w:lang w:val="cs-CZ"/>
              </w:rPr>
              <w:t xml:space="preserve"> and </w:t>
            </w:r>
            <w:proofErr w:type="spellStart"/>
            <w:r w:rsidRPr="00612B67">
              <w:rPr>
                <w:lang w:val="cs-CZ"/>
              </w:rPr>
              <w:t>Cryogenics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lang w:val="cs-CZ"/>
              </w:rPr>
            </w:pPr>
            <w:r w:rsidRPr="00612B67">
              <w:rPr>
                <w:lang w:val="cs-CZ"/>
              </w:rPr>
              <w:t>Lukáš Brabec</w:t>
            </w:r>
          </w:p>
        </w:tc>
      </w:tr>
      <w:tr w:rsidR="008C39F2" w:rsidRPr="00612B67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EB05FD">
            <w:pPr>
              <w:spacing w:before="0"/>
              <w:rPr>
                <w:rFonts w:cs="Calibri"/>
                <w:b/>
                <w:lang w:val="cs-CZ"/>
              </w:rPr>
            </w:pPr>
            <w:r w:rsidRPr="00612B67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lang w:val="cs-CZ"/>
              </w:rPr>
            </w:pPr>
            <w:proofErr w:type="spellStart"/>
            <w:r w:rsidRPr="00612B67">
              <w:rPr>
                <w:lang w:val="cs-CZ"/>
              </w:rPr>
              <w:t>Vacuum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Engineer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lang w:val="cs-CZ"/>
              </w:rPr>
            </w:pPr>
            <w:r w:rsidRPr="00612B67">
              <w:rPr>
                <w:lang w:val="cs-CZ"/>
              </w:rPr>
              <w:t>Marek Rajdl</w:t>
            </w:r>
          </w:p>
        </w:tc>
      </w:tr>
    </w:tbl>
    <w:p w:rsidR="004E2DE5" w:rsidRPr="00612B67" w:rsidRDefault="004E2DE5" w:rsidP="004E2DE5">
      <w:pPr>
        <w:spacing w:before="0" w:after="200"/>
        <w:contextualSpacing w:val="0"/>
        <w:rPr>
          <w:highlight w:val="yellow"/>
          <w:lang w:val="cs-CZ"/>
        </w:rPr>
      </w:pPr>
      <w:r w:rsidRPr="00612B67">
        <w:rPr>
          <w:highlight w:val="yellow"/>
          <w:lang w:val="cs-CZ"/>
        </w:rPr>
        <w:br w:type="page"/>
      </w:r>
    </w:p>
    <w:tbl>
      <w:tblPr>
        <w:tblStyle w:val="Mkatabulky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612B67" w:rsidTr="001D002C">
        <w:trPr>
          <w:trHeight w:hRule="exact" w:val="6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lastRenderedPageBreak/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612B67">
              <w:rPr>
                <w:rStyle w:val="Zvraznn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8C39F2" w:rsidRPr="00612B67" w:rsidTr="001D002C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8C39F2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 xml:space="preserve">011175 / </w:t>
            </w:r>
            <w:proofErr w:type="gramStart"/>
            <w:r w:rsidRPr="00612B67">
              <w:rPr>
                <w:sz w:val="18"/>
                <w:lang w:val="cs-CZ"/>
              </w:rPr>
              <w:t>A.001</w:t>
            </w:r>
            <w:proofErr w:type="gram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8C39F2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 w:val="18"/>
                <w:szCs w:val="24"/>
                <w:lang w:val="cs-CZ"/>
              </w:rPr>
            </w:pPr>
            <w:r w:rsidRPr="00612B67">
              <w:rPr>
                <w:lang w:val="cs-CZ"/>
              </w:rPr>
              <w:t>27.10.2016 19:32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8C39F2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612B67">
              <w:rPr>
                <w:lang w:val="cs-CZ"/>
              </w:rPr>
              <w:t>27.10.2016 19:32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8C39F2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>Marek Malý</w:t>
            </w:r>
          </w:p>
        </w:tc>
      </w:tr>
      <w:tr w:rsidR="00612B67" w:rsidRPr="00612B67" w:rsidTr="001D002C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67" w:rsidRPr="008D6912" w:rsidRDefault="00612B67" w:rsidP="00612B67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8D6912">
              <w:rPr>
                <w:sz w:val="18"/>
                <w:lang w:val="cs-CZ"/>
              </w:rPr>
              <w:t xml:space="preserve">011175 / </w:t>
            </w:r>
            <w:proofErr w:type="gramStart"/>
            <w:r w:rsidRPr="008D6912">
              <w:rPr>
                <w:sz w:val="18"/>
                <w:lang w:val="cs-CZ"/>
              </w:rPr>
              <w:t>A.002</w:t>
            </w:r>
            <w:proofErr w:type="gram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67" w:rsidRPr="008D6912" w:rsidRDefault="008D6912" w:rsidP="00612B67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 w:val="18"/>
                <w:szCs w:val="24"/>
                <w:lang w:val="cs-CZ"/>
              </w:rPr>
            </w:pPr>
            <w:r w:rsidRPr="008D6912">
              <w:rPr>
                <w:lang w:val="cs-CZ"/>
              </w:rPr>
              <w:t>31.10.2016 20:20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67" w:rsidRPr="008D6912" w:rsidRDefault="008D6912" w:rsidP="00612B67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8D6912">
              <w:rPr>
                <w:lang w:val="cs-CZ"/>
              </w:rPr>
              <w:t>31.10.2016 20:20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67" w:rsidRPr="008D6912" w:rsidRDefault="00612B67" w:rsidP="00612B67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8D6912">
              <w:rPr>
                <w:sz w:val="18"/>
                <w:lang w:val="cs-CZ"/>
              </w:rPr>
              <w:t>Marek Malý</w:t>
            </w:r>
          </w:p>
        </w:tc>
      </w:tr>
      <w:tr w:rsidR="00E06FEA" w:rsidRPr="00612B67" w:rsidTr="001D002C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EA" w:rsidRPr="00612B67" w:rsidRDefault="00E06FEA" w:rsidP="00E06FEA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8D6912">
              <w:rPr>
                <w:sz w:val="18"/>
                <w:lang w:val="cs-CZ"/>
              </w:rPr>
              <w:t xml:space="preserve">011175 / </w:t>
            </w:r>
            <w:proofErr w:type="gramStart"/>
            <w:r w:rsidRPr="008D6912">
              <w:rPr>
                <w:sz w:val="18"/>
                <w:lang w:val="cs-CZ"/>
              </w:rPr>
              <w:t>A.00</w:t>
            </w:r>
            <w:r>
              <w:rPr>
                <w:sz w:val="18"/>
                <w:lang w:val="cs-CZ"/>
              </w:rPr>
              <w:t>3</w:t>
            </w:r>
            <w:proofErr w:type="gram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EA" w:rsidRPr="00E06FEA" w:rsidRDefault="00536A07" w:rsidP="00E06FEA">
            <w:pPr>
              <w:spacing w:before="200" w:after="200"/>
              <w:ind w:firstLine="142"/>
              <w:rPr>
                <w:highlight w:val="yellow"/>
                <w:lang w:val="cs-CZ"/>
              </w:rPr>
            </w:pPr>
            <w:r w:rsidRPr="00536A07">
              <w:rPr>
                <w:lang w:val="cs-CZ"/>
              </w:rPr>
              <w:t>01.11.2016 19:08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EA" w:rsidRPr="00E06FEA" w:rsidRDefault="00536A07" w:rsidP="00E06FEA">
            <w:pPr>
              <w:spacing w:before="200" w:after="200"/>
              <w:ind w:firstLine="142"/>
              <w:jc w:val="center"/>
              <w:rPr>
                <w:sz w:val="18"/>
                <w:highlight w:val="yellow"/>
                <w:lang w:val="cs-CZ"/>
              </w:rPr>
            </w:pPr>
            <w:r w:rsidRPr="00536A07">
              <w:rPr>
                <w:lang w:val="cs-CZ"/>
              </w:rPr>
              <w:t>01.11.2016 19:08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EA" w:rsidRPr="00612B67" w:rsidRDefault="00E06FEA" w:rsidP="00E06FEA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>Marek Malý</w:t>
            </w:r>
          </w:p>
        </w:tc>
      </w:tr>
      <w:tr w:rsidR="0076677B" w:rsidRPr="00612B67" w:rsidTr="001D002C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7B" w:rsidRPr="008D6912" w:rsidRDefault="0076677B" w:rsidP="00E06FEA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3A6C57">
              <w:rPr>
                <w:sz w:val="18"/>
                <w:lang w:val="cs-CZ"/>
              </w:rPr>
              <w:t xml:space="preserve">011175 / </w:t>
            </w:r>
            <w:proofErr w:type="gramStart"/>
            <w:r w:rsidRPr="003A6C57">
              <w:rPr>
                <w:sz w:val="18"/>
                <w:lang w:val="cs-CZ"/>
              </w:rPr>
              <w:t>A.004</w:t>
            </w:r>
            <w:proofErr w:type="gram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7B" w:rsidRPr="0076677B" w:rsidRDefault="003A6C57" w:rsidP="0076677B">
            <w:pPr>
              <w:spacing w:before="200" w:after="200"/>
              <w:ind w:firstLine="142"/>
              <w:jc w:val="left"/>
              <w:rPr>
                <w:highlight w:val="yellow"/>
                <w:lang w:val="cs-CZ"/>
              </w:rPr>
            </w:pPr>
            <w:r w:rsidRPr="003A6C57">
              <w:rPr>
                <w:lang w:val="cs-CZ"/>
              </w:rPr>
              <w:t>11.11.2016 14:18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7B" w:rsidRPr="003A6C57" w:rsidRDefault="003A6C57" w:rsidP="003A6C57">
            <w:pPr>
              <w:spacing w:before="200" w:after="200"/>
              <w:ind w:firstLine="142"/>
              <w:jc w:val="center"/>
              <w:rPr>
                <w:lang w:val="cs-CZ"/>
              </w:rPr>
            </w:pPr>
            <w:r w:rsidRPr="003A6C57">
              <w:rPr>
                <w:lang w:val="cs-CZ"/>
              </w:rPr>
              <w:t>11.11.2016 14:18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7B" w:rsidRPr="00612B67" w:rsidRDefault="0076677B" w:rsidP="00E06FEA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>Marek Malý</w:t>
            </w:r>
          </w:p>
        </w:tc>
      </w:tr>
      <w:tr w:rsidR="00E54240" w:rsidRPr="00612B67" w:rsidTr="001D002C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40" w:rsidRPr="00612B67" w:rsidRDefault="00E54240" w:rsidP="00E54240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>011175 / 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40" w:rsidRPr="00612B67" w:rsidRDefault="00E54240" w:rsidP="00E54240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 w:val="18"/>
                <w:szCs w:val="24"/>
                <w:lang w:val="cs-CZ"/>
              </w:rPr>
            </w:pPr>
            <w:r w:rsidRPr="00612B67">
              <w:rPr>
                <w:lang w:val="cs-CZ"/>
              </w:rPr>
              <w:t>25.10.2016 20:13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40" w:rsidRPr="003A6C57" w:rsidRDefault="003A6C57" w:rsidP="00E54240">
            <w:pPr>
              <w:spacing w:before="200" w:after="200"/>
              <w:ind w:firstLine="142"/>
              <w:jc w:val="center"/>
              <w:rPr>
                <w:lang w:val="cs-CZ"/>
              </w:rPr>
            </w:pPr>
            <w:r w:rsidRPr="003A6C57">
              <w:rPr>
                <w:lang w:val="cs-CZ"/>
              </w:rPr>
              <w:t>11.11.2016 14:17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40" w:rsidRPr="00612B67" w:rsidRDefault="00E54240" w:rsidP="00E54240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612B67">
              <w:rPr>
                <w:sz w:val="18"/>
                <w:lang w:val="cs-CZ"/>
              </w:rPr>
              <w:t>Marek Malý</w:t>
            </w:r>
          </w:p>
        </w:tc>
      </w:tr>
    </w:tbl>
    <w:p w:rsidR="001D002C" w:rsidRPr="00612B67" w:rsidRDefault="001D002C" w:rsidP="001D002C">
      <w:pPr>
        <w:pStyle w:val="Bezmezer"/>
        <w:rPr>
          <w:sz w:val="10"/>
          <w:szCs w:val="10"/>
          <w:highlight w:val="yellow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959"/>
        <w:gridCol w:w="1636"/>
        <w:gridCol w:w="1640"/>
      </w:tblGrid>
      <w:tr w:rsidR="001D002C" w:rsidRPr="00612B6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612B67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612B67">
              <w:rPr>
                <w:lang w:val="cs-CZ"/>
              </w:rPr>
              <w:br w:type="page"/>
            </w:r>
            <w:r w:rsidRPr="00612B67">
              <w:rPr>
                <w:rStyle w:val="Siln"/>
                <w:b/>
                <w:lang w:val="cs-CZ"/>
              </w:rPr>
              <w:t>Revize dokumentu</w:t>
            </w:r>
          </w:p>
        </w:tc>
      </w:tr>
      <w:tr w:rsidR="001D002C" w:rsidRPr="00612B67" w:rsidTr="008C39F2">
        <w:trPr>
          <w:trHeight w:hRule="exact" w:val="605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Jméno, Příjmení (</w:t>
            </w:r>
            <w:proofErr w:type="spellStart"/>
            <w:r w:rsidRPr="00612B67">
              <w:rPr>
                <w:rStyle w:val="Zvraznn"/>
                <w:sz w:val="19"/>
                <w:szCs w:val="19"/>
                <w:lang w:val="cs-CZ"/>
              </w:rPr>
              <w:t>revidujícícho</w:t>
            </w:r>
            <w:proofErr w:type="spellEnd"/>
            <w:r w:rsidRPr="00612B67">
              <w:rPr>
                <w:rStyle w:val="Zvraznn"/>
                <w:sz w:val="19"/>
                <w:szCs w:val="19"/>
                <w:lang w:val="cs-CZ"/>
              </w:rPr>
              <w:t>)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Podpis</w:t>
            </w:r>
          </w:p>
        </w:tc>
      </w:tr>
      <w:tr w:rsidR="008C39F2" w:rsidRPr="00612B67" w:rsidTr="008C39F2">
        <w:trPr>
          <w:trHeight w:val="567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 w:val="19"/>
                <w:szCs w:val="19"/>
                <w:lang w:val="cs-CZ"/>
              </w:rPr>
            </w:pPr>
            <w:r w:rsidRPr="00DF0477">
              <w:rPr>
                <w:rFonts w:cs="Calibri"/>
                <w:lang w:val="cs-CZ"/>
              </w:rPr>
              <w:t xml:space="preserve">Pavel </w:t>
            </w:r>
            <w:proofErr w:type="spellStart"/>
            <w:r w:rsidRPr="00DF0477">
              <w:rPr>
                <w:rFonts w:cs="Calibri"/>
                <w:lang w:val="cs-CZ"/>
              </w:rPr>
              <w:t>Korouš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after="200"/>
              <w:jc w:val="left"/>
              <w:rPr>
                <w:rFonts w:cs="Calibri"/>
                <w:sz w:val="19"/>
                <w:szCs w:val="19"/>
                <w:lang w:val="cs-CZ"/>
              </w:rPr>
            </w:pP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Chief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Engineer</w:t>
            </w:r>
            <w:proofErr w:type="spellEnd"/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firstLine="142"/>
              <w:jc w:val="left"/>
              <w:rPr>
                <w:i/>
                <w:sz w:val="18"/>
                <w:lang w:val="cs-CZ"/>
              </w:rPr>
            </w:pPr>
            <w:r w:rsidRPr="00612B67">
              <w:rPr>
                <w:i/>
                <w:sz w:val="16"/>
                <w:lang w:val="cs-CZ"/>
              </w:rPr>
              <w:t xml:space="preserve">NOTICE (RSD </w:t>
            </w:r>
            <w:proofErr w:type="spellStart"/>
            <w:r w:rsidRPr="00612B67">
              <w:rPr>
                <w:i/>
                <w:sz w:val="16"/>
                <w:lang w:val="cs-CZ"/>
              </w:rPr>
              <w:t>product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</w:t>
            </w:r>
            <w:proofErr w:type="spellStart"/>
            <w:r w:rsidRPr="00612B67">
              <w:rPr>
                <w:i/>
                <w:sz w:val="16"/>
                <w:lang w:val="cs-CZ"/>
              </w:rPr>
              <w:t>category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A)</w:t>
            </w:r>
          </w:p>
        </w:tc>
      </w:tr>
      <w:tr w:rsidR="008C39F2" w:rsidRPr="00612B67" w:rsidTr="008C39F2">
        <w:trPr>
          <w:trHeight w:val="567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r w:rsidRPr="00612B67">
              <w:rPr>
                <w:rFonts w:cs="Calibri"/>
                <w:lang w:val="cs-CZ"/>
              </w:rPr>
              <w:t>Lukáš Brabec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after="200"/>
              <w:jc w:val="left"/>
              <w:rPr>
                <w:rFonts w:eastAsia="Times New Roman"/>
                <w:szCs w:val="20"/>
                <w:lang w:val="cs-CZ"/>
              </w:rPr>
            </w:pPr>
            <w:r w:rsidRPr="00612B67">
              <w:rPr>
                <w:rFonts w:eastAsia="Times New Roman"/>
                <w:szCs w:val="20"/>
                <w:lang w:val="cs-CZ"/>
              </w:rPr>
              <w:t xml:space="preserve">Group Leader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of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Vacuum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and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Cryogenic</w:t>
            </w:r>
            <w:r w:rsidR="00881141">
              <w:rPr>
                <w:rFonts w:eastAsia="Times New Roman"/>
                <w:szCs w:val="20"/>
                <w:lang w:val="cs-CZ"/>
              </w:rPr>
              <w:t>marek.maly</w:t>
            </w:r>
            <w:r w:rsidRPr="00612B67">
              <w:rPr>
                <w:rFonts w:eastAsia="Times New Roman"/>
                <w:szCs w:val="20"/>
                <w:lang w:val="cs-CZ"/>
              </w:rPr>
              <w:t>s</w:t>
            </w:r>
            <w:proofErr w:type="spellEnd"/>
          </w:p>
        </w:tc>
        <w:tc>
          <w:tcPr>
            <w:tcW w:w="16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firstLine="142"/>
              <w:jc w:val="left"/>
              <w:rPr>
                <w:i/>
                <w:sz w:val="16"/>
                <w:lang w:val="cs-CZ"/>
              </w:rPr>
            </w:pPr>
            <w:r w:rsidRPr="00612B67">
              <w:rPr>
                <w:i/>
                <w:sz w:val="16"/>
                <w:lang w:val="cs-CZ"/>
              </w:rPr>
              <w:t xml:space="preserve">NOTICE (RSD </w:t>
            </w:r>
            <w:proofErr w:type="spellStart"/>
            <w:r w:rsidRPr="00612B67">
              <w:rPr>
                <w:i/>
                <w:sz w:val="16"/>
                <w:lang w:val="cs-CZ"/>
              </w:rPr>
              <w:t>product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</w:t>
            </w:r>
            <w:proofErr w:type="spellStart"/>
            <w:r w:rsidRPr="00612B67">
              <w:rPr>
                <w:i/>
                <w:sz w:val="16"/>
                <w:lang w:val="cs-CZ"/>
              </w:rPr>
              <w:t>category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A)</w:t>
            </w:r>
          </w:p>
        </w:tc>
      </w:tr>
      <w:tr w:rsidR="008C39F2" w:rsidRPr="00612B67" w:rsidTr="008C39F2">
        <w:trPr>
          <w:trHeight w:val="567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612B67">
              <w:rPr>
                <w:rFonts w:cs="Calibri"/>
                <w:szCs w:val="20"/>
                <w:lang w:val="cs-CZ"/>
              </w:rPr>
              <w:t>Ladislav Půst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after="200"/>
              <w:jc w:val="left"/>
              <w:rPr>
                <w:rFonts w:eastAsia="Times New Roman"/>
                <w:szCs w:val="20"/>
                <w:lang w:val="cs-CZ"/>
              </w:rPr>
            </w:pP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Manager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installation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of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technology</w:t>
            </w:r>
          </w:p>
        </w:tc>
        <w:tc>
          <w:tcPr>
            <w:tcW w:w="16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firstLine="142"/>
              <w:jc w:val="left"/>
              <w:rPr>
                <w:i/>
                <w:sz w:val="16"/>
                <w:lang w:val="cs-CZ"/>
              </w:rPr>
            </w:pPr>
            <w:r w:rsidRPr="00612B67">
              <w:rPr>
                <w:i/>
                <w:sz w:val="16"/>
                <w:lang w:val="cs-CZ"/>
              </w:rPr>
              <w:t xml:space="preserve">NOTICE (RSD </w:t>
            </w:r>
            <w:proofErr w:type="spellStart"/>
            <w:r w:rsidRPr="00612B67">
              <w:rPr>
                <w:i/>
                <w:sz w:val="16"/>
                <w:lang w:val="cs-CZ"/>
              </w:rPr>
              <w:t>product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</w:t>
            </w:r>
            <w:proofErr w:type="spellStart"/>
            <w:r w:rsidRPr="00612B67">
              <w:rPr>
                <w:i/>
                <w:sz w:val="16"/>
                <w:lang w:val="cs-CZ"/>
              </w:rPr>
              <w:t>category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A)</w:t>
            </w:r>
          </w:p>
        </w:tc>
      </w:tr>
      <w:tr w:rsidR="008C39F2" w:rsidRPr="00612B67" w:rsidTr="008C39F2">
        <w:trPr>
          <w:trHeight w:val="567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612B67">
              <w:rPr>
                <w:szCs w:val="20"/>
                <w:lang w:val="cs-CZ"/>
              </w:rPr>
              <w:t>Petr Procházka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after="200"/>
              <w:jc w:val="left"/>
              <w:rPr>
                <w:rFonts w:eastAsia="Times New Roman"/>
                <w:szCs w:val="20"/>
                <w:lang w:val="cs-CZ"/>
              </w:rPr>
            </w:pP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Safety</w:t>
            </w:r>
            <w:proofErr w:type="spellEnd"/>
            <w:r w:rsidRPr="00612B67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szCs w:val="20"/>
                <w:lang w:val="cs-CZ"/>
              </w:rPr>
              <w:t>Coordinator</w:t>
            </w:r>
            <w:proofErr w:type="spellEnd"/>
          </w:p>
        </w:tc>
        <w:tc>
          <w:tcPr>
            <w:tcW w:w="16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firstLine="142"/>
              <w:jc w:val="left"/>
              <w:rPr>
                <w:i/>
                <w:sz w:val="16"/>
                <w:lang w:val="cs-CZ"/>
              </w:rPr>
            </w:pPr>
            <w:r w:rsidRPr="00612B67">
              <w:rPr>
                <w:i/>
                <w:sz w:val="16"/>
                <w:lang w:val="cs-CZ"/>
              </w:rPr>
              <w:t xml:space="preserve">NOTICE (RSD </w:t>
            </w:r>
            <w:proofErr w:type="spellStart"/>
            <w:r w:rsidRPr="00612B67">
              <w:rPr>
                <w:i/>
                <w:sz w:val="16"/>
                <w:lang w:val="cs-CZ"/>
              </w:rPr>
              <w:t>product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</w:t>
            </w:r>
            <w:proofErr w:type="spellStart"/>
            <w:r w:rsidRPr="00612B67">
              <w:rPr>
                <w:i/>
                <w:sz w:val="16"/>
                <w:lang w:val="cs-CZ"/>
              </w:rPr>
              <w:t>category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A)</w:t>
            </w:r>
          </w:p>
        </w:tc>
      </w:tr>
      <w:tr w:rsidR="008C39F2" w:rsidRPr="00612B67" w:rsidTr="008C39F2">
        <w:trPr>
          <w:trHeight w:val="567"/>
          <w:jc w:val="center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612B67">
              <w:rPr>
                <w:rFonts w:cs="Calibri"/>
                <w:szCs w:val="20"/>
                <w:lang w:val="cs-CZ"/>
              </w:rPr>
              <w:t xml:space="preserve">Viktor </w:t>
            </w:r>
            <w:proofErr w:type="spellStart"/>
            <w:r w:rsidRPr="00612B67">
              <w:rPr>
                <w:rFonts w:cs="Calibri"/>
                <w:szCs w:val="20"/>
                <w:lang w:val="cs-CZ"/>
              </w:rPr>
              <w:t>Fedosov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after="200"/>
              <w:jc w:val="left"/>
              <w:rPr>
                <w:rFonts w:eastAsia="Times New Roman"/>
                <w:lang w:val="cs-CZ"/>
              </w:rPr>
            </w:pPr>
            <w:r w:rsidRPr="00612B67">
              <w:rPr>
                <w:rFonts w:eastAsia="Times New Roman"/>
                <w:lang w:val="cs-CZ"/>
              </w:rPr>
              <w:t xml:space="preserve">SE &amp; </w:t>
            </w:r>
            <w:proofErr w:type="spellStart"/>
            <w:r w:rsidRPr="00612B67">
              <w:rPr>
                <w:rFonts w:eastAsia="Times New Roman"/>
                <w:lang w:val="cs-CZ"/>
              </w:rPr>
              <w:t>Planning</w:t>
            </w:r>
            <w:proofErr w:type="spellEnd"/>
            <w:r w:rsidRPr="00612B67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lang w:val="cs-CZ"/>
              </w:rPr>
              <w:t>group</w:t>
            </w:r>
            <w:proofErr w:type="spellEnd"/>
            <w:r w:rsidRPr="00612B67">
              <w:rPr>
                <w:rFonts w:eastAsia="Times New Roman"/>
                <w:lang w:val="cs-CZ"/>
              </w:rPr>
              <w:t xml:space="preserve"> leader;</w:t>
            </w:r>
          </w:p>
          <w:p w:rsidR="008C39F2" w:rsidRPr="00612B67" w:rsidRDefault="008C39F2" w:rsidP="002D59FF">
            <w:pPr>
              <w:spacing w:after="200"/>
              <w:jc w:val="left"/>
              <w:rPr>
                <w:rFonts w:cs="Calibri"/>
                <w:lang w:val="cs-CZ"/>
              </w:rPr>
            </w:pPr>
            <w:proofErr w:type="spellStart"/>
            <w:r w:rsidRPr="00612B67">
              <w:rPr>
                <w:rFonts w:eastAsia="Times New Roman"/>
                <w:lang w:val="cs-CZ"/>
              </w:rPr>
              <w:t>Quality</w:t>
            </w:r>
            <w:proofErr w:type="spellEnd"/>
            <w:r w:rsidRPr="00612B67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lang w:val="cs-CZ"/>
              </w:rPr>
              <w:t>Manager</w:t>
            </w:r>
            <w:proofErr w:type="spellEnd"/>
            <w:r w:rsidRPr="00612B67">
              <w:rPr>
                <w:rFonts w:eastAsia="Times New Roman"/>
                <w:lang w:val="cs-CZ"/>
              </w:rPr>
              <w:t xml:space="preserve"> </w:t>
            </w:r>
            <w:r w:rsidRPr="00612B67">
              <w:rPr>
                <w:rFonts w:eastAsia="Times New Roman"/>
                <w:i/>
                <w:sz w:val="16"/>
                <w:szCs w:val="16"/>
                <w:lang w:val="cs-CZ"/>
              </w:rPr>
              <w:t>(</w:t>
            </w:r>
            <w:proofErr w:type="spellStart"/>
            <w:r w:rsidRPr="00612B67">
              <w:rPr>
                <w:rFonts w:eastAsia="Times New Roman"/>
                <w:i/>
                <w:sz w:val="16"/>
                <w:szCs w:val="16"/>
                <w:lang w:val="cs-CZ"/>
              </w:rPr>
              <w:t>Appointed</w:t>
            </w:r>
            <w:proofErr w:type="spellEnd"/>
            <w:r w:rsidRPr="00612B67">
              <w:rPr>
                <w:rFonts w:eastAsia="Times New Roman"/>
                <w:i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612B67">
              <w:rPr>
                <w:rFonts w:eastAsia="Times New Roman"/>
                <w:i/>
                <w:sz w:val="16"/>
                <w:szCs w:val="16"/>
                <w:lang w:val="cs-CZ"/>
              </w:rPr>
              <w:t>temporarily</w:t>
            </w:r>
            <w:proofErr w:type="spellEnd"/>
            <w:r w:rsidRPr="00612B67">
              <w:rPr>
                <w:rFonts w:eastAsia="Times New Roman"/>
                <w:i/>
                <w:sz w:val="16"/>
                <w:szCs w:val="16"/>
                <w:lang w:val="cs-CZ"/>
              </w:rPr>
              <w:t>)</w:t>
            </w:r>
          </w:p>
        </w:tc>
        <w:tc>
          <w:tcPr>
            <w:tcW w:w="16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firstLine="142"/>
              <w:jc w:val="left"/>
              <w:rPr>
                <w:i/>
                <w:sz w:val="16"/>
                <w:lang w:val="cs-CZ"/>
              </w:rPr>
            </w:pPr>
            <w:r w:rsidRPr="00612B67">
              <w:rPr>
                <w:i/>
                <w:sz w:val="16"/>
                <w:lang w:val="cs-CZ"/>
              </w:rPr>
              <w:t xml:space="preserve">NOTICE (RSD </w:t>
            </w:r>
            <w:proofErr w:type="spellStart"/>
            <w:r w:rsidRPr="00612B67">
              <w:rPr>
                <w:i/>
                <w:sz w:val="16"/>
                <w:lang w:val="cs-CZ"/>
              </w:rPr>
              <w:t>product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</w:t>
            </w:r>
            <w:proofErr w:type="spellStart"/>
            <w:r w:rsidRPr="00612B67">
              <w:rPr>
                <w:i/>
                <w:sz w:val="16"/>
                <w:lang w:val="cs-CZ"/>
              </w:rPr>
              <w:t>category</w:t>
            </w:r>
            <w:proofErr w:type="spellEnd"/>
            <w:r w:rsidRPr="00612B67">
              <w:rPr>
                <w:i/>
                <w:sz w:val="16"/>
                <w:lang w:val="cs-CZ"/>
              </w:rPr>
              <w:t xml:space="preserve"> A)</w:t>
            </w:r>
          </w:p>
        </w:tc>
      </w:tr>
    </w:tbl>
    <w:p w:rsidR="001D002C" w:rsidRPr="00612B67" w:rsidRDefault="001D002C" w:rsidP="001D002C">
      <w:pPr>
        <w:pStyle w:val="Bezmezer"/>
        <w:rPr>
          <w:rStyle w:val="Siln"/>
          <w:b w:val="0"/>
          <w:bCs w:val="0"/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0"/>
        <w:gridCol w:w="2126"/>
        <w:gridCol w:w="2127"/>
      </w:tblGrid>
      <w:tr w:rsidR="001D002C" w:rsidRPr="00612B6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612B67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612B67">
              <w:rPr>
                <w:noProof/>
                <w:lang w:val="cs-CZ"/>
              </w:rPr>
              <w:drawing>
                <wp:anchor distT="0" distB="0" distL="114300" distR="114300" simplePos="0" relativeHeight="251659264" behindDoc="1" locked="0" layoutInCell="1" allowOverlap="1" wp14:anchorId="147E37CB" wp14:editId="492F16DA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B67">
              <w:rPr>
                <w:lang w:val="cs-CZ"/>
              </w:rPr>
              <w:br w:type="page"/>
            </w:r>
            <w:r w:rsidRPr="00612B67">
              <w:rPr>
                <w:rStyle w:val="Siln"/>
                <w:b/>
                <w:lang w:val="cs-CZ"/>
              </w:rPr>
              <w:t>Schválení dokumentu</w:t>
            </w:r>
          </w:p>
        </w:tc>
      </w:tr>
      <w:tr w:rsidR="001D002C" w:rsidRPr="00612B67" w:rsidTr="008C39F2">
        <w:trPr>
          <w:trHeight w:hRule="exact" w:val="579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612B67">
              <w:rPr>
                <w:rStyle w:val="Zvraznn"/>
                <w:sz w:val="19"/>
                <w:szCs w:val="19"/>
                <w:lang w:val="cs-CZ"/>
              </w:rPr>
              <w:t>Podpis</w:t>
            </w:r>
          </w:p>
        </w:tc>
      </w:tr>
      <w:tr w:rsidR="008C39F2" w:rsidRPr="00612B67" w:rsidTr="0076677B">
        <w:trPr>
          <w:trHeight w:hRule="exact" w:val="1051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 w:val="19"/>
                <w:szCs w:val="19"/>
                <w:lang w:val="cs-CZ"/>
              </w:rPr>
            </w:pPr>
            <w:r w:rsidRPr="00612B67">
              <w:rPr>
                <w:rFonts w:cs="Calibri"/>
                <w:sz w:val="19"/>
                <w:szCs w:val="19"/>
                <w:lang w:val="cs-CZ"/>
              </w:rPr>
              <w:t xml:space="preserve">Pavel </w:t>
            </w:r>
            <w:proofErr w:type="spellStart"/>
            <w:r w:rsidRPr="00612B67">
              <w:rPr>
                <w:rFonts w:cs="Calibri"/>
                <w:sz w:val="19"/>
                <w:szCs w:val="19"/>
                <w:lang w:val="cs-CZ"/>
              </w:rPr>
              <w:t>Korouš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spacing w:before="200" w:after="200"/>
              <w:ind w:left="142"/>
              <w:jc w:val="left"/>
              <w:rPr>
                <w:rFonts w:cs="Calibri"/>
                <w:sz w:val="19"/>
                <w:szCs w:val="19"/>
                <w:lang w:val="cs-CZ"/>
              </w:rPr>
            </w:pPr>
            <w:proofErr w:type="spellStart"/>
            <w:r w:rsidRPr="00612B67">
              <w:rPr>
                <w:rFonts w:cs="Calibri"/>
                <w:sz w:val="19"/>
                <w:szCs w:val="19"/>
                <w:lang w:val="cs-CZ"/>
              </w:rPr>
              <w:t>Chief</w:t>
            </w:r>
            <w:proofErr w:type="spellEnd"/>
            <w:r w:rsidRPr="00612B67">
              <w:rPr>
                <w:rFonts w:cs="Calibri"/>
                <w:sz w:val="19"/>
                <w:szCs w:val="19"/>
                <w:lang w:val="cs-CZ"/>
              </w:rPr>
              <w:t xml:space="preserve"> </w:t>
            </w:r>
            <w:proofErr w:type="spellStart"/>
            <w:r w:rsidRPr="00612B67">
              <w:rPr>
                <w:rFonts w:cs="Calibri"/>
                <w:sz w:val="19"/>
                <w:szCs w:val="19"/>
                <w:lang w:val="cs-CZ"/>
              </w:rPr>
              <w:t>Engineer</w:t>
            </w:r>
            <w:proofErr w:type="spell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76677B" w:rsidRDefault="00837C12" w:rsidP="007B0C4F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 w:rsidRPr="00837C12">
              <w:rPr>
                <w:lang w:val="cs-CZ"/>
              </w:rPr>
              <w:t>14.11.2016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7B0C4F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</w:p>
        </w:tc>
      </w:tr>
    </w:tbl>
    <w:p w:rsidR="001D002C" w:rsidRPr="00612B67" w:rsidRDefault="001D002C" w:rsidP="001D002C">
      <w:pPr>
        <w:pStyle w:val="Bezmezer"/>
        <w:rPr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691"/>
        <w:gridCol w:w="1289"/>
        <w:gridCol w:w="4822"/>
        <w:gridCol w:w="991"/>
      </w:tblGrid>
      <w:tr w:rsidR="001D002C" w:rsidRPr="00612B67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612B67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612B67">
              <w:rPr>
                <w:noProof/>
                <w:lang w:val="cs-CZ"/>
              </w:rPr>
              <w:drawing>
                <wp:anchor distT="0" distB="0" distL="114300" distR="114300" simplePos="0" relativeHeight="251660288" behindDoc="1" locked="0" layoutInCell="1" allowOverlap="1" wp14:anchorId="372FE06F" wp14:editId="42C1E4A1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B67">
              <w:rPr>
                <w:lang w:val="cs-CZ"/>
              </w:rPr>
              <w:br w:type="page"/>
            </w:r>
            <w:r w:rsidRPr="00612B67">
              <w:rPr>
                <w:rStyle w:val="Siln"/>
                <w:b/>
                <w:lang w:val="cs-CZ"/>
              </w:rPr>
              <w:t xml:space="preserve">Historie revizí / </w:t>
            </w:r>
            <w:proofErr w:type="spellStart"/>
            <w:r w:rsidRPr="00612B67">
              <w:rPr>
                <w:rStyle w:val="Siln"/>
                <w:b/>
                <w:lang w:val="cs-CZ"/>
              </w:rPr>
              <w:t>Change</w:t>
            </w:r>
            <w:proofErr w:type="spellEnd"/>
            <w:r w:rsidRPr="00612B67">
              <w:rPr>
                <w:rStyle w:val="Siln"/>
                <w:b/>
                <w:lang w:val="cs-CZ"/>
              </w:rPr>
              <w:t xml:space="preserve"> Log</w:t>
            </w:r>
          </w:p>
        </w:tc>
      </w:tr>
      <w:tr w:rsidR="001D002C" w:rsidRPr="00612B67" w:rsidTr="008C39F2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612B67">
              <w:rPr>
                <w:rStyle w:val="Zvraznn"/>
                <w:szCs w:val="19"/>
                <w:lang w:val="cs-CZ"/>
              </w:rPr>
              <w:t>Č. změny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612B67">
              <w:rPr>
                <w:rStyle w:val="Zvraznn"/>
                <w:szCs w:val="19"/>
                <w:lang w:val="cs-CZ"/>
              </w:rPr>
              <w:t>Změny provedl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612B67">
              <w:rPr>
                <w:rStyle w:val="Zvraznn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rPr>
                <w:rStyle w:val="Zvraznn"/>
                <w:szCs w:val="19"/>
                <w:lang w:val="cs-CZ"/>
              </w:rPr>
            </w:pPr>
            <w:r w:rsidRPr="00612B67">
              <w:rPr>
                <w:rStyle w:val="Zvraznn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612B67" w:rsidRDefault="001D002C" w:rsidP="00EB05FD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612B67">
              <w:rPr>
                <w:rStyle w:val="Zvraznn"/>
                <w:szCs w:val="19"/>
                <w:lang w:val="cs-CZ"/>
              </w:rPr>
              <w:t xml:space="preserve">TC </w:t>
            </w:r>
            <w:proofErr w:type="spellStart"/>
            <w:r w:rsidRPr="00612B67">
              <w:rPr>
                <w:rStyle w:val="Zvraznn"/>
                <w:szCs w:val="19"/>
                <w:lang w:val="cs-CZ"/>
              </w:rPr>
              <w:t>rev</w:t>
            </w:r>
            <w:proofErr w:type="spellEnd"/>
            <w:r w:rsidRPr="00612B67">
              <w:rPr>
                <w:rStyle w:val="Zvraznn"/>
                <w:szCs w:val="19"/>
                <w:lang w:val="cs-CZ"/>
              </w:rPr>
              <w:t>.</w:t>
            </w:r>
          </w:p>
        </w:tc>
      </w:tr>
      <w:tr w:rsidR="008C39F2" w:rsidRPr="00612B67" w:rsidTr="008C39F2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sz w:val="18"/>
                <w:szCs w:val="18"/>
                <w:lang w:val="cs-CZ"/>
              </w:rPr>
            </w:pPr>
            <w:proofErr w:type="spellStart"/>
            <w:proofErr w:type="gramStart"/>
            <w:r w:rsidRPr="00612B67">
              <w:rPr>
                <w:sz w:val="18"/>
                <w:szCs w:val="18"/>
                <w:lang w:val="cs-CZ"/>
              </w:rPr>
              <w:t>M.Rajdl</w:t>
            </w:r>
            <w:proofErr w:type="spellEnd"/>
            <w:proofErr w:type="gramEnd"/>
            <w:r w:rsidRPr="00612B67">
              <w:rPr>
                <w:sz w:val="18"/>
                <w:szCs w:val="18"/>
                <w:lang w:val="cs-CZ"/>
              </w:rPr>
              <w:t xml:space="preserve">, </w:t>
            </w:r>
            <w:proofErr w:type="spellStart"/>
            <w:r w:rsidRPr="00612B67">
              <w:rPr>
                <w:sz w:val="18"/>
                <w:szCs w:val="18"/>
                <w:lang w:val="cs-CZ"/>
              </w:rPr>
              <w:t>M.Malý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sz w:val="18"/>
                <w:szCs w:val="18"/>
                <w:lang w:val="cs-CZ"/>
              </w:rPr>
            </w:pPr>
            <w:proofErr w:type="gramStart"/>
            <w:r w:rsidRPr="00612B67">
              <w:rPr>
                <w:sz w:val="18"/>
                <w:szCs w:val="18"/>
                <w:lang w:val="cs-CZ"/>
              </w:rPr>
              <w:t>28.10.2016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A</w:t>
            </w:r>
          </w:p>
        </w:tc>
      </w:tr>
      <w:tr w:rsidR="008C39F2" w:rsidRPr="00612B67" w:rsidTr="008C39F2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E06FEA" w:rsidP="002D59FF">
            <w:pPr>
              <w:jc w:val="left"/>
              <w:rPr>
                <w:sz w:val="18"/>
                <w:szCs w:val="18"/>
                <w:lang w:val="cs-CZ"/>
              </w:rPr>
            </w:pPr>
            <w:proofErr w:type="spellStart"/>
            <w:proofErr w:type="gramStart"/>
            <w:r w:rsidRPr="00612B67">
              <w:rPr>
                <w:sz w:val="18"/>
                <w:szCs w:val="18"/>
                <w:lang w:val="cs-CZ"/>
              </w:rPr>
              <w:t>M.Rajdl</w:t>
            </w:r>
            <w:proofErr w:type="spellEnd"/>
            <w:proofErr w:type="gramEnd"/>
            <w:r w:rsidRPr="00612B67">
              <w:rPr>
                <w:sz w:val="18"/>
                <w:szCs w:val="18"/>
                <w:lang w:val="cs-CZ"/>
              </w:rPr>
              <w:t xml:space="preserve">, </w:t>
            </w:r>
            <w:proofErr w:type="spellStart"/>
            <w:r w:rsidRPr="00612B67">
              <w:rPr>
                <w:sz w:val="18"/>
                <w:szCs w:val="18"/>
                <w:lang w:val="cs-CZ"/>
              </w:rPr>
              <w:t>M.Malý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E06FEA" w:rsidP="002D59FF">
            <w:pPr>
              <w:jc w:val="left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01.11.2016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2D59FF">
            <w:pPr>
              <w:jc w:val="left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F2" w:rsidRPr="00612B67" w:rsidRDefault="008C39F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B</w:t>
            </w:r>
          </w:p>
        </w:tc>
      </w:tr>
      <w:tr w:rsidR="00837C12" w:rsidRPr="00612B67" w:rsidTr="008C39F2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12" w:rsidRPr="00612B67" w:rsidRDefault="00837C1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12" w:rsidRPr="0076677B" w:rsidRDefault="00837C12" w:rsidP="002D59FF">
            <w:pPr>
              <w:jc w:val="left"/>
              <w:rPr>
                <w:sz w:val="18"/>
                <w:szCs w:val="18"/>
                <w:highlight w:val="yellow"/>
                <w:lang w:val="cs-CZ"/>
              </w:rPr>
            </w:pPr>
            <w:proofErr w:type="spellStart"/>
            <w:proofErr w:type="gramStart"/>
            <w:r w:rsidRPr="00612B67">
              <w:rPr>
                <w:sz w:val="18"/>
                <w:szCs w:val="18"/>
                <w:lang w:val="cs-CZ"/>
              </w:rPr>
              <w:t>M.Rajdl</w:t>
            </w:r>
            <w:proofErr w:type="spellEnd"/>
            <w:proofErr w:type="gramEnd"/>
            <w:r w:rsidRPr="00612B67">
              <w:rPr>
                <w:sz w:val="18"/>
                <w:szCs w:val="18"/>
                <w:lang w:val="cs-CZ"/>
              </w:rPr>
              <w:t xml:space="preserve">, </w:t>
            </w:r>
            <w:proofErr w:type="spellStart"/>
            <w:r w:rsidRPr="00612B67">
              <w:rPr>
                <w:sz w:val="18"/>
                <w:szCs w:val="18"/>
                <w:lang w:val="cs-CZ"/>
              </w:rPr>
              <w:t>M.Malý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12" w:rsidRPr="00612B67" w:rsidRDefault="00837C12" w:rsidP="000068E2">
            <w:pPr>
              <w:jc w:val="left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11.11.2016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12" w:rsidRPr="00612B67" w:rsidRDefault="00837C12" w:rsidP="002D59FF">
            <w:pPr>
              <w:jc w:val="left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RSD aktualizace, finální verze na schválení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12" w:rsidRPr="00612B67" w:rsidRDefault="00837C12" w:rsidP="00F625AA">
            <w:pPr>
              <w:jc w:val="center"/>
              <w:rPr>
                <w:sz w:val="18"/>
                <w:szCs w:val="18"/>
                <w:lang w:val="cs-CZ"/>
              </w:rPr>
            </w:pPr>
            <w:r w:rsidRPr="00612B67">
              <w:rPr>
                <w:sz w:val="18"/>
                <w:szCs w:val="18"/>
                <w:lang w:val="cs-CZ"/>
              </w:rPr>
              <w:t>C</w:t>
            </w:r>
          </w:p>
        </w:tc>
      </w:tr>
    </w:tbl>
    <w:p w:rsidR="001D002C" w:rsidRPr="00612B67" w:rsidRDefault="001D002C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 w:rsidRPr="00612B67">
        <w:rPr>
          <w:lang w:val="cs-CZ"/>
        </w:rPr>
        <w:br w:type="page"/>
      </w:r>
    </w:p>
    <w:p w:rsidR="001D002C" w:rsidRPr="00612B67" w:rsidRDefault="001D002C" w:rsidP="001D002C">
      <w:pPr>
        <w:pStyle w:val="Bezmezer"/>
        <w:rPr>
          <w:lang w:val="cs-CZ"/>
        </w:rPr>
      </w:pPr>
    </w:p>
    <w:bookmarkStart w:id="0" w:name="_Toc385222025" w:displacedByCustomXml="next"/>
    <w:bookmarkEnd w:id="0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:rsidR="004E2DE5" w:rsidRPr="00612B67" w:rsidRDefault="006C6A53" w:rsidP="00E67ABB">
          <w:pPr>
            <w:pStyle w:val="Nadpisobsahu"/>
            <w:rPr>
              <w:lang w:val="cs-CZ"/>
            </w:rPr>
          </w:pPr>
          <w:r w:rsidRPr="00612B67">
            <w:rPr>
              <w:lang w:val="cs-CZ"/>
            </w:rPr>
            <w:t>Obsah</w:t>
          </w:r>
        </w:p>
        <w:p w:rsidR="004E2DE5" w:rsidRPr="00612B67" w:rsidRDefault="004E2DE5" w:rsidP="004E2DE5">
          <w:pPr>
            <w:pStyle w:val="Bezmezer"/>
            <w:rPr>
              <w:lang w:val="cs-CZ"/>
            </w:rPr>
          </w:pPr>
        </w:p>
        <w:p w:rsidR="003A6C57" w:rsidRDefault="004E2DE5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r w:rsidRPr="00612B67">
            <w:rPr>
              <w:lang w:val="cs-CZ"/>
            </w:rPr>
            <w:fldChar w:fldCharType="begin"/>
          </w:r>
          <w:r w:rsidRPr="00612B67">
            <w:rPr>
              <w:lang w:val="cs-CZ"/>
            </w:rPr>
            <w:instrText xml:space="preserve"> TOC \o "1-3" \h \z \u </w:instrText>
          </w:r>
          <w:r w:rsidRPr="00612B67">
            <w:rPr>
              <w:lang w:val="cs-CZ"/>
            </w:rPr>
            <w:fldChar w:fldCharType="separate"/>
          </w:r>
          <w:hyperlink w:anchor="_Toc466637421" w:history="1">
            <w:r w:rsidR="003A6C57" w:rsidRPr="00500448">
              <w:rPr>
                <w:rStyle w:val="Hypertextovodkaz"/>
                <w:noProof/>
                <w:lang w:val="cs-CZ"/>
              </w:rPr>
              <w:t>1. Úvod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_Toc466637421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 w:rsidR="00D6279B">
              <w:rPr>
                <w:noProof/>
                <w:webHidden/>
              </w:rPr>
              <w:t>4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2" w:history="1">
            <w:r w:rsidR="003A6C57" w:rsidRPr="00500448">
              <w:rPr>
                <w:rStyle w:val="Hypertextovodkaz"/>
                <w:noProof/>
                <w:lang w:val="cs-CZ"/>
              </w:rPr>
              <w:t>1.1. Účel dokumentu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_Toc466637422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3" w:history="1">
            <w:r w:rsidR="003A6C57" w:rsidRPr="00500448">
              <w:rPr>
                <w:rStyle w:val="Hypertextovodkaz"/>
                <w:noProof/>
                <w:lang w:val="cs-CZ"/>
              </w:rPr>
              <w:t>1.2. Předmět dokumentu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_Toc466637423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4" w:history="1">
            <w:r w:rsidR="003A6C57" w:rsidRPr="00500448">
              <w:rPr>
                <w:rStyle w:val="Hypertextovodkaz"/>
                <w:noProof/>
                <w:lang w:val="cs-CZ"/>
              </w:rPr>
              <w:t>1.3. Pojmy, Definice a Použité zkratky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_Toc466637424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5" w:history="1">
            <w:r w:rsidR="003A6C57" w:rsidRPr="00500448">
              <w:rPr>
                <w:rStyle w:val="Hypertextovodkaz"/>
                <w:noProof/>
                <w:lang w:val="cs-CZ"/>
              </w:rPr>
              <w:t>1.4. Referenční dokumenty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_Toc466637425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6" w:history="1">
            <w:r w:rsidR="003A6C57" w:rsidRPr="00500448">
              <w:rPr>
                <w:rStyle w:val="Hypertextovodkaz"/>
                <w:noProof/>
                <w:lang w:val="cs-CZ"/>
              </w:rPr>
              <w:t>2. Obecné požadavky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_Toc466637426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7" w:history="1">
            <w:r w:rsidR="003A6C57" w:rsidRPr="00500448">
              <w:rPr>
                <w:rStyle w:val="Hypertextovodkaz"/>
                <w:noProof/>
                <w:lang w:val="cs-CZ"/>
              </w:rPr>
              <w:t>3. Obecné funkční, výkonové požadavky a požadavky limitující konstrukční návrh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_Toc466637427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8" w:history="1">
            <w:r w:rsidR="003A6C57" w:rsidRPr="00500448">
              <w:rPr>
                <w:rStyle w:val="Hypertextovodkaz"/>
                <w:noProof/>
                <w:lang w:val="cs-CZ"/>
              </w:rPr>
              <w:t>3.1. Standardní komponenty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_Toc466637428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29" w:history="1">
            <w:r w:rsidR="003A6C57" w:rsidRPr="00500448">
              <w:rPr>
                <w:rStyle w:val="Hypertextovodkaz"/>
                <w:noProof/>
                <w:lang w:val="cs-CZ"/>
              </w:rPr>
              <w:t>3.2. Potrubí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_Toc466637429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30" w:history="1">
            <w:r w:rsidR="003A6C57" w:rsidRPr="00500448">
              <w:rPr>
                <w:rStyle w:val="Hypertextovodkaz"/>
                <w:noProof/>
                <w:lang w:val="cs-CZ"/>
              </w:rPr>
              <w:t>4. Obecné požadavky na dopravu a instalaci zařízení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_Toc466637430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31" w:history="1">
            <w:r w:rsidR="003A6C57" w:rsidRPr="00500448">
              <w:rPr>
                <w:rStyle w:val="Hypertextovodkaz"/>
                <w:noProof/>
                <w:lang w:val="cs-CZ"/>
              </w:rPr>
              <w:t>5. Požadavky na bezpečnost zařízení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_Toc466637431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32" w:history="1">
            <w:r w:rsidR="003A6C57" w:rsidRPr="00500448">
              <w:rPr>
                <w:rStyle w:val="Hypertextovodkaz"/>
                <w:noProof/>
                <w:lang w:val="cs-CZ"/>
              </w:rPr>
              <w:t>6. Požadavky na jakost zařízení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_Toc466637432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3A6C57" w:rsidRDefault="00D6279B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466637433" w:history="1">
            <w:r w:rsidR="003A6C57" w:rsidRPr="00500448">
              <w:rPr>
                <w:rStyle w:val="Hypertextovodkaz"/>
                <w:noProof/>
                <w:lang w:val="cs-CZ"/>
              </w:rPr>
              <w:t>6.1. Mezinárodní standardy</w:t>
            </w:r>
            <w:r w:rsidR="003A6C57">
              <w:rPr>
                <w:noProof/>
                <w:webHidden/>
              </w:rPr>
              <w:tab/>
            </w:r>
            <w:r w:rsidR="003A6C57">
              <w:rPr>
                <w:noProof/>
                <w:webHidden/>
              </w:rPr>
              <w:fldChar w:fldCharType="begin"/>
            </w:r>
            <w:r w:rsidR="003A6C57">
              <w:rPr>
                <w:noProof/>
                <w:webHidden/>
              </w:rPr>
              <w:instrText xml:space="preserve"> PAGEREF _Toc466637433 \h </w:instrText>
            </w:r>
            <w:r w:rsidR="003A6C57">
              <w:rPr>
                <w:noProof/>
                <w:webHidden/>
              </w:rPr>
            </w:r>
            <w:r w:rsidR="003A6C5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A6C57">
              <w:rPr>
                <w:noProof/>
                <w:webHidden/>
              </w:rPr>
              <w:fldChar w:fldCharType="end"/>
            </w:r>
          </w:hyperlink>
        </w:p>
        <w:p w:rsidR="004E2DE5" w:rsidRPr="00612B67" w:rsidRDefault="004E2DE5" w:rsidP="004E2DE5">
          <w:pPr>
            <w:pStyle w:val="Bezmezer"/>
            <w:rPr>
              <w:lang w:val="cs-CZ"/>
            </w:rPr>
          </w:pPr>
          <w:r w:rsidRPr="00612B67">
            <w:rPr>
              <w:lang w:val="cs-CZ"/>
            </w:rPr>
            <w:fldChar w:fldCharType="end"/>
          </w:r>
        </w:p>
      </w:sdtContent>
    </w:sdt>
    <w:p w:rsidR="00612B67" w:rsidRPr="00612B67" w:rsidRDefault="004E2DE5" w:rsidP="00612B67">
      <w:pPr>
        <w:pStyle w:val="Nadpis1"/>
        <w:rPr>
          <w:lang w:val="cs-CZ"/>
        </w:rPr>
      </w:pPr>
      <w:bookmarkStart w:id="1" w:name="_Ref449132948"/>
      <w:r w:rsidRPr="00612B67">
        <w:rPr>
          <w:lang w:val="cs-CZ"/>
        </w:rPr>
        <w:br w:type="page"/>
      </w:r>
      <w:bookmarkStart w:id="2" w:name="_Toc466637421"/>
      <w:bookmarkEnd w:id="1"/>
      <w:r w:rsidR="00612B67" w:rsidRPr="00612B67">
        <w:rPr>
          <w:lang w:val="cs-CZ"/>
        </w:rPr>
        <w:lastRenderedPageBreak/>
        <w:t>Úvod</w:t>
      </w:r>
      <w:bookmarkEnd w:id="2"/>
    </w:p>
    <w:p w:rsidR="00612B67" w:rsidRPr="00612B67" w:rsidRDefault="00612B67" w:rsidP="00612B67">
      <w:pPr>
        <w:pStyle w:val="Nadpis2"/>
        <w:rPr>
          <w:lang w:val="cs-CZ"/>
        </w:rPr>
      </w:pPr>
      <w:bookmarkStart w:id="3" w:name="_Toc466637422"/>
      <w:r w:rsidRPr="00612B67">
        <w:rPr>
          <w:lang w:val="cs-CZ"/>
        </w:rPr>
        <w:t>Účel dokumentu</w:t>
      </w:r>
      <w:bookmarkEnd w:id="3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 xml:space="preserve">Tento dokument představuje technickou specifikaci (dále jen RSD; </w:t>
      </w:r>
      <w:proofErr w:type="spellStart"/>
      <w:r w:rsidRPr="00612B67">
        <w:rPr>
          <w:i/>
          <w:lang w:val="cs-CZ"/>
        </w:rPr>
        <w:t>Requirements</w:t>
      </w:r>
      <w:proofErr w:type="spellEnd"/>
      <w:r w:rsidRPr="00612B67">
        <w:rPr>
          <w:i/>
          <w:lang w:val="cs-CZ"/>
        </w:rPr>
        <w:t xml:space="preserve"> </w:t>
      </w:r>
      <w:proofErr w:type="spellStart"/>
      <w:r w:rsidRPr="00612B67">
        <w:rPr>
          <w:i/>
          <w:lang w:val="cs-CZ"/>
        </w:rPr>
        <w:t>Specification</w:t>
      </w:r>
      <w:proofErr w:type="spellEnd"/>
      <w:r w:rsidRPr="00612B67">
        <w:rPr>
          <w:i/>
          <w:lang w:val="cs-CZ"/>
        </w:rPr>
        <w:t xml:space="preserve"> </w:t>
      </w:r>
      <w:proofErr w:type="spellStart"/>
      <w:r w:rsidRPr="00612B67">
        <w:rPr>
          <w:i/>
          <w:lang w:val="cs-CZ"/>
        </w:rPr>
        <w:t>Document</w:t>
      </w:r>
      <w:proofErr w:type="spellEnd"/>
      <w:r w:rsidRPr="00612B67">
        <w:rPr>
          <w:lang w:val="cs-CZ"/>
        </w:rPr>
        <w:t>) obsahující technické požadavky a omezující podmínky na požadované zařízení v rámci projektu ELI-</w:t>
      </w:r>
      <w:proofErr w:type="spellStart"/>
      <w:r w:rsidRPr="00612B67">
        <w:rPr>
          <w:lang w:val="cs-CZ"/>
        </w:rPr>
        <w:t>Beamlines</w:t>
      </w:r>
      <w:proofErr w:type="spellEnd"/>
      <w:r w:rsidRPr="00612B67">
        <w:rPr>
          <w:lang w:val="cs-CZ"/>
        </w:rPr>
        <w:t xml:space="preserve">. Toto může vést k identifikaci rozhraní zařízení (produktu) s </w:t>
      </w:r>
      <w:proofErr w:type="gramStart"/>
      <w:r w:rsidRPr="00612B67">
        <w:rPr>
          <w:lang w:val="cs-CZ"/>
        </w:rPr>
        <w:t>ELI</w:t>
      </w:r>
      <w:proofErr w:type="gramEnd"/>
      <w:r w:rsidRPr="00612B67">
        <w:rPr>
          <w:lang w:val="cs-CZ"/>
        </w:rPr>
        <w:t xml:space="preserve"> výzkumnými technologiemi stejně jako zařízením budovy ELI. Tato technická specifikace (RSD) také plní roli nadřazeného dokumentu pro dokumentaci technických požadavků, které je třeba řešit na nižší úrovni konstrukčního návrhu (designu).</w:t>
      </w:r>
    </w:p>
    <w:p w:rsidR="00612B67" w:rsidRPr="00612B67" w:rsidRDefault="00612B67" w:rsidP="00612B67">
      <w:pPr>
        <w:pStyle w:val="Nadpis2"/>
        <w:rPr>
          <w:lang w:val="cs-CZ"/>
        </w:rPr>
      </w:pPr>
      <w:bookmarkStart w:id="4" w:name="_Toc466637423"/>
      <w:r w:rsidRPr="00612B67">
        <w:rPr>
          <w:lang w:val="cs-CZ"/>
        </w:rPr>
        <w:t>Předmět dokumentu</w:t>
      </w:r>
      <w:bookmarkEnd w:id="4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 xml:space="preserve">Předmětem nákupu je vakuový </w:t>
      </w:r>
      <w:proofErr w:type="spellStart"/>
      <w:r w:rsidRPr="00612B67">
        <w:rPr>
          <w:lang w:val="cs-CZ"/>
        </w:rPr>
        <w:t>fitting</w:t>
      </w:r>
      <w:proofErr w:type="spellEnd"/>
      <w:r w:rsidRPr="00612B67">
        <w:rPr>
          <w:lang w:val="cs-CZ"/>
        </w:rPr>
        <w:t>, který bude součástí vakuového systému (HV a UHV) v budově ELI-</w:t>
      </w:r>
      <w:proofErr w:type="spellStart"/>
      <w:r w:rsidRPr="00612B67">
        <w:rPr>
          <w:lang w:val="cs-CZ"/>
        </w:rPr>
        <w:t>Beamlines</w:t>
      </w:r>
      <w:proofErr w:type="spellEnd"/>
      <w:r w:rsidRPr="00612B67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Vakuový systém je součástí laserových systémů, vedení laserových svazků a experimentálních komor.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b/>
          <w:lang w:val="cs-CZ"/>
        </w:rPr>
        <w:t xml:space="preserve">Vakuový </w:t>
      </w:r>
      <w:proofErr w:type="spellStart"/>
      <w:r w:rsidRPr="00612B67">
        <w:rPr>
          <w:b/>
          <w:lang w:val="cs-CZ"/>
        </w:rPr>
        <w:t>fitting</w:t>
      </w:r>
      <w:proofErr w:type="spellEnd"/>
      <w:r w:rsidRPr="00612B67">
        <w:rPr>
          <w:b/>
          <w:lang w:val="cs-CZ"/>
        </w:rPr>
        <w:t xml:space="preserve"> </w:t>
      </w:r>
      <w:r w:rsidRPr="00612B67">
        <w:rPr>
          <w:lang w:val="cs-CZ"/>
        </w:rPr>
        <w:t xml:space="preserve">různých typů (ISO-K, ISO-KF a CF) se skládá ze spojovacích prvků, těsnění, přírub, potrubí, </w:t>
      </w:r>
      <w:proofErr w:type="spellStart"/>
      <w:r w:rsidRPr="00612B67">
        <w:rPr>
          <w:lang w:val="cs-CZ"/>
        </w:rPr>
        <w:t>vlnovcových</w:t>
      </w:r>
      <w:proofErr w:type="spellEnd"/>
      <w:r w:rsidRPr="00612B67">
        <w:rPr>
          <w:lang w:val="cs-CZ"/>
        </w:rPr>
        <w:t xml:space="preserve"> hadic aj.</w:t>
      </w:r>
    </w:p>
    <w:p w:rsidR="00612B67" w:rsidRPr="00612B67" w:rsidRDefault="00612B67" w:rsidP="00612B67">
      <w:pPr>
        <w:rPr>
          <w:sz w:val="10"/>
          <w:szCs w:val="10"/>
          <w:lang w:val="cs-CZ"/>
        </w:rPr>
      </w:pP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Požadované zařízení/produkt (</w:t>
      </w:r>
      <w:r w:rsidRPr="00612B67">
        <w:rPr>
          <w:b/>
          <w:i/>
          <w:lang w:val="cs-CZ"/>
        </w:rPr>
        <w:t xml:space="preserve">Vakuový </w:t>
      </w:r>
      <w:proofErr w:type="spellStart"/>
      <w:r w:rsidRPr="00612B67">
        <w:rPr>
          <w:b/>
          <w:i/>
          <w:lang w:val="cs-CZ"/>
        </w:rPr>
        <w:t>fitting</w:t>
      </w:r>
      <w:proofErr w:type="spellEnd"/>
      <w:r w:rsidRPr="00612B67">
        <w:rPr>
          <w:b/>
          <w:i/>
          <w:lang w:val="cs-CZ"/>
        </w:rPr>
        <w:t xml:space="preserve">, </w:t>
      </w:r>
      <w:r w:rsidRPr="001A7516">
        <w:rPr>
          <w:i/>
          <w:lang w:val="cs-CZ"/>
        </w:rPr>
        <w:t xml:space="preserve">[PBS: </w:t>
      </w:r>
      <w:proofErr w:type="gramStart"/>
      <w:r w:rsidR="001A7516" w:rsidRPr="001A7516">
        <w:rPr>
          <w:i/>
          <w:lang w:val="cs-CZ"/>
        </w:rPr>
        <w:t>SE.SS</w:t>
      </w:r>
      <w:proofErr w:type="gramEnd"/>
      <w:r w:rsidR="001A7516" w:rsidRPr="001A7516">
        <w:rPr>
          <w:i/>
          <w:lang w:val="cs-CZ"/>
        </w:rPr>
        <w:t xml:space="preserve">.VAC; </w:t>
      </w:r>
      <w:proofErr w:type="gramStart"/>
      <w:r w:rsidR="001A7516" w:rsidRPr="001A7516">
        <w:rPr>
          <w:i/>
          <w:lang w:val="cs-CZ"/>
        </w:rPr>
        <w:t>SE.BDS</w:t>
      </w:r>
      <w:proofErr w:type="gramEnd"/>
      <w:r w:rsidR="001A7516" w:rsidRPr="001A7516">
        <w:rPr>
          <w:i/>
          <w:lang w:val="cs-CZ"/>
        </w:rPr>
        <w:t xml:space="preserve">.BTRS.BTL1.L1E1; </w:t>
      </w:r>
      <w:proofErr w:type="gramStart"/>
      <w:r w:rsidR="001A7516" w:rsidRPr="001A7516">
        <w:rPr>
          <w:i/>
          <w:lang w:val="cs-CZ"/>
        </w:rPr>
        <w:t>SE.BDS</w:t>
      </w:r>
      <w:proofErr w:type="gramEnd"/>
      <w:r w:rsidR="001A7516" w:rsidRPr="001A7516">
        <w:rPr>
          <w:i/>
          <w:lang w:val="cs-CZ"/>
        </w:rPr>
        <w:t>.BTRS.BTL3</w:t>
      </w:r>
      <w:r w:rsidRPr="001A7516">
        <w:rPr>
          <w:i/>
          <w:lang w:val="cs-CZ"/>
        </w:rPr>
        <w:t>]</w:t>
      </w:r>
      <w:r w:rsidRPr="00612B67">
        <w:rPr>
          <w:lang w:val="cs-CZ"/>
        </w:rPr>
        <w:t>) je specifikováno v následném textu tohoto RSD.</w:t>
      </w:r>
    </w:p>
    <w:p w:rsidR="00612B67" w:rsidRPr="00612B67" w:rsidRDefault="00612B67" w:rsidP="00612B67">
      <w:pPr>
        <w:rPr>
          <w:sz w:val="10"/>
          <w:szCs w:val="10"/>
          <w:lang w:val="cs-CZ"/>
        </w:rPr>
      </w:pP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 xml:space="preserve">RSD obsahuje následující požadavky na požadované zařízení (produkt): </w:t>
      </w:r>
      <w:r w:rsidRPr="00612B67">
        <w:rPr>
          <w:i/>
          <w:lang w:val="cs-CZ"/>
        </w:rPr>
        <w:t xml:space="preserve">funkční, výkonové, požadavky limitující konstrukční návrh, požadavky na transport a instalaci, požadavky na bezpečnost a na jakost dodávaného zařízení (produktu). </w:t>
      </w:r>
      <w:r w:rsidRPr="00612B67">
        <w:rPr>
          <w:lang w:val="cs-CZ"/>
        </w:rPr>
        <w:t xml:space="preserve">Jedná se o zařízení </w:t>
      </w:r>
      <w:r w:rsidRPr="00612B67">
        <w:rPr>
          <w:b/>
          <w:i/>
          <w:lang w:val="cs-CZ"/>
        </w:rPr>
        <w:t>kategorie typu A</w:t>
      </w:r>
      <w:r w:rsidRPr="00612B67">
        <w:rPr>
          <w:lang w:val="cs-CZ"/>
        </w:rPr>
        <w:t>.</w:t>
      </w:r>
    </w:p>
    <w:p w:rsidR="00612B67" w:rsidRPr="00612B67" w:rsidRDefault="00612B67" w:rsidP="00612B67">
      <w:pPr>
        <w:rPr>
          <w:sz w:val="10"/>
          <w:szCs w:val="10"/>
          <w:lang w:val="cs-CZ"/>
        </w:rPr>
      </w:pPr>
    </w:p>
    <w:p w:rsidR="00612B67" w:rsidRPr="00612B67" w:rsidRDefault="00612B67" w:rsidP="00612B67">
      <w:pPr>
        <w:rPr>
          <w:lang w:val="cs-CZ"/>
        </w:rPr>
      </w:pPr>
      <w:r w:rsidRPr="00612B67">
        <w:rPr>
          <w:b/>
          <w:i/>
          <w:lang w:val="cs-CZ"/>
        </w:rPr>
        <w:t>Kategorie zařízení (produktu) typu A</w:t>
      </w:r>
      <w:r w:rsidRPr="00612B67">
        <w:rPr>
          <w:b/>
          <w:lang w:val="cs-CZ"/>
        </w:rPr>
        <w:t xml:space="preserve"> </w:t>
      </w:r>
      <w:r w:rsidRPr="00612B67">
        <w:rPr>
          <w:lang w:val="cs-CZ"/>
        </w:rPr>
        <w:t>představuje katalogové zařízení (produkt) bez nutnosti modifikací a bez nutnosti realizovat program ověřování (přezkoumání návrhu, vizuální kontrola, zkoušky) pro Zadavatele dle aktuálních specifikací aplikací v rámci projektu ELI-</w:t>
      </w:r>
      <w:proofErr w:type="spellStart"/>
      <w:r w:rsidRPr="00612B67">
        <w:rPr>
          <w:lang w:val="cs-CZ"/>
        </w:rPr>
        <w:t>Beamlines</w:t>
      </w:r>
      <w:proofErr w:type="spellEnd"/>
      <w:r w:rsidRPr="00612B67">
        <w:rPr>
          <w:lang w:val="cs-CZ"/>
        </w:rPr>
        <w:t>.</w:t>
      </w:r>
    </w:p>
    <w:p w:rsidR="00612B67" w:rsidRDefault="00612B67" w:rsidP="00612B67">
      <w:pPr>
        <w:rPr>
          <w:lang w:val="cs-CZ"/>
        </w:rPr>
      </w:pPr>
      <w:r w:rsidRPr="00612B67">
        <w:rPr>
          <w:lang w:val="cs-CZ"/>
        </w:rPr>
        <w:t>Všechny aktivity ověřování realizované Dodavatelem musí být provedeny v souladu s Dodavatelovým plánem výstupní kontroly (výstupní vizuální kontrolou a výstupními zkouškami). Interní postup přejímky zařízení (produktu) kategorie typu A musí být stanoven a aplikován před uvedením zařízení do provozu (fáze provozu).</w:t>
      </w:r>
    </w:p>
    <w:p w:rsidR="00612B67" w:rsidRDefault="00612B67">
      <w:pPr>
        <w:spacing w:before="0" w:after="0" w:line="240" w:lineRule="auto"/>
        <w:contextualSpacing w:val="0"/>
        <w:jc w:val="left"/>
        <w:rPr>
          <w:lang w:val="cs-CZ"/>
        </w:rPr>
      </w:pPr>
      <w:r>
        <w:rPr>
          <w:lang w:val="cs-CZ"/>
        </w:rPr>
        <w:br w:type="page"/>
      </w:r>
    </w:p>
    <w:p w:rsidR="00612B67" w:rsidRPr="00612B67" w:rsidRDefault="00612B67" w:rsidP="00612B67">
      <w:pPr>
        <w:pStyle w:val="Nadpis2"/>
        <w:rPr>
          <w:lang w:val="cs-CZ"/>
        </w:rPr>
      </w:pPr>
      <w:bookmarkStart w:id="5" w:name="_Toc466637424"/>
      <w:r w:rsidRPr="00612B67">
        <w:rPr>
          <w:lang w:val="cs-CZ"/>
        </w:rPr>
        <w:lastRenderedPageBreak/>
        <w:t>Pojmy, Definice a Použité zkratky</w:t>
      </w:r>
      <w:bookmarkEnd w:id="5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Pro účely tohoto dokumentu jsou použity následující pojmy, zkratky a definice:</w:t>
      </w:r>
    </w:p>
    <w:p w:rsidR="00612B67" w:rsidRPr="00612B67" w:rsidRDefault="00612B67" w:rsidP="00612B67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740"/>
      </w:tblGrid>
      <w:tr w:rsidR="00612B67" w:rsidRPr="00612B67" w:rsidTr="00612B67">
        <w:trPr>
          <w:trHeight w:val="36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b/>
                <w:lang w:val="cs-CZ"/>
              </w:rPr>
            </w:pPr>
            <w:r w:rsidRPr="00612B67">
              <w:rPr>
                <w:b/>
                <w:lang w:val="cs-CZ"/>
              </w:rPr>
              <w:t>Zkratka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b/>
                <w:lang w:val="cs-CZ"/>
              </w:rPr>
            </w:pPr>
            <w:r w:rsidRPr="00612B67">
              <w:rPr>
                <w:b/>
                <w:lang w:val="cs-CZ"/>
              </w:rPr>
              <w:t>Pojem, definice</w:t>
            </w:r>
          </w:p>
        </w:tc>
      </w:tr>
      <w:tr w:rsidR="00612B67" w:rsidRPr="00612B67" w:rsidTr="00612B67">
        <w:trPr>
          <w:trHeight w:val="36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>ELI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proofErr w:type="spellStart"/>
            <w:r w:rsidRPr="00612B67">
              <w:rPr>
                <w:lang w:val="cs-CZ"/>
              </w:rPr>
              <w:t>Extreme</w:t>
            </w:r>
            <w:proofErr w:type="spellEnd"/>
            <w:r w:rsidRPr="00612B67">
              <w:rPr>
                <w:lang w:val="cs-CZ"/>
              </w:rPr>
              <w:t xml:space="preserve"> Light </w:t>
            </w:r>
            <w:proofErr w:type="spellStart"/>
            <w:r w:rsidRPr="00612B67">
              <w:rPr>
                <w:lang w:val="cs-CZ"/>
              </w:rPr>
              <w:t>Infrastructure</w:t>
            </w:r>
            <w:proofErr w:type="spellEnd"/>
          </w:p>
        </w:tc>
      </w:tr>
      <w:tr w:rsidR="00612B67" w:rsidRPr="00612B67" w:rsidTr="00612B67">
        <w:trPr>
          <w:trHeight w:val="36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>E1-E6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>Experimentální haly 1-6 (</w:t>
            </w:r>
            <w:proofErr w:type="spellStart"/>
            <w:r w:rsidRPr="00612B67">
              <w:rPr>
                <w:lang w:val="cs-CZ"/>
              </w:rPr>
              <w:t>Experimental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halls</w:t>
            </w:r>
            <w:proofErr w:type="spellEnd"/>
            <w:r w:rsidRPr="00612B67">
              <w:rPr>
                <w:lang w:val="cs-CZ"/>
              </w:rPr>
              <w:t xml:space="preserve"> 1-6)</w:t>
            </w:r>
          </w:p>
        </w:tc>
      </w:tr>
      <w:tr w:rsidR="00612B67" w:rsidRPr="00612B67" w:rsidTr="00612B67">
        <w:trPr>
          <w:trHeight w:val="36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>L1-L4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 xml:space="preserve">Laserové haly 1-4 (laser </w:t>
            </w:r>
            <w:proofErr w:type="spellStart"/>
            <w:r w:rsidRPr="00612B67">
              <w:rPr>
                <w:lang w:val="cs-CZ"/>
              </w:rPr>
              <w:t>halls</w:t>
            </w:r>
            <w:proofErr w:type="spellEnd"/>
            <w:r w:rsidRPr="00612B67">
              <w:rPr>
                <w:lang w:val="cs-CZ"/>
              </w:rPr>
              <w:t xml:space="preserve"> 1-4)</w:t>
            </w:r>
          </w:p>
        </w:tc>
      </w:tr>
      <w:tr w:rsidR="00612B67" w:rsidRPr="00612B67" w:rsidTr="00612B67">
        <w:trPr>
          <w:trHeight w:val="36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r w:rsidRPr="00612B67">
              <w:rPr>
                <w:lang w:val="cs-CZ"/>
              </w:rPr>
              <w:t>RSD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lang w:val="cs-CZ"/>
              </w:rPr>
            </w:pPr>
            <w:proofErr w:type="spellStart"/>
            <w:r w:rsidRPr="00612B67">
              <w:rPr>
                <w:lang w:val="cs-CZ"/>
              </w:rPr>
              <w:t>Requirement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Specification</w:t>
            </w:r>
            <w:proofErr w:type="spellEnd"/>
            <w:r w:rsidRPr="00612B67">
              <w:rPr>
                <w:lang w:val="cs-CZ"/>
              </w:rPr>
              <w:t xml:space="preserve"> </w:t>
            </w:r>
            <w:proofErr w:type="spellStart"/>
            <w:r w:rsidRPr="00612B67">
              <w:rPr>
                <w:lang w:val="cs-CZ"/>
              </w:rPr>
              <w:t>Document</w:t>
            </w:r>
            <w:proofErr w:type="spellEnd"/>
            <w:r w:rsidRPr="00612B67">
              <w:rPr>
                <w:lang w:val="cs-CZ"/>
              </w:rPr>
              <w:t xml:space="preserve"> (technická specifikace)</w:t>
            </w:r>
          </w:p>
        </w:tc>
      </w:tr>
    </w:tbl>
    <w:p w:rsidR="00612B67" w:rsidRPr="00612B67" w:rsidRDefault="00612B67" w:rsidP="00612B67">
      <w:pPr>
        <w:pStyle w:val="Nadpis2"/>
        <w:rPr>
          <w:lang w:val="cs-CZ"/>
        </w:rPr>
      </w:pPr>
      <w:bookmarkStart w:id="6" w:name="_Toc466637425"/>
      <w:r w:rsidRPr="00612B67">
        <w:rPr>
          <w:lang w:val="cs-CZ"/>
        </w:rPr>
        <w:t>Referenční dokumenty</w:t>
      </w:r>
      <w:bookmarkEnd w:id="6"/>
    </w:p>
    <w:p w:rsidR="00612B67" w:rsidRPr="00612B67" w:rsidRDefault="00612B67" w:rsidP="00612B67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6523"/>
      </w:tblGrid>
      <w:tr w:rsidR="00612B67" w:rsidRPr="00612B67" w:rsidTr="00612B67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67" w:rsidRPr="00612B67" w:rsidRDefault="00612B67">
            <w:pPr>
              <w:spacing w:before="120"/>
              <w:jc w:val="center"/>
              <w:rPr>
                <w:b/>
                <w:lang w:val="cs-CZ"/>
              </w:rPr>
            </w:pPr>
            <w:r w:rsidRPr="00612B67">
              <w:rPr>
                <w:b/>
                <w:lang w:val="cs-CZ"/>
              </w:rPr>
              <w:t>Číslo dokumentu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67" w:rsidRPr="00612B67" w:rsidRDefault="00612B67">
            <w:pPr>
              <w:spacing w:before="120"/>
              <w:ind w:left="426"/>
              <w:rPr>
                <w:b/>
                <w:lang w:val="cs-CZ"/>
              </w:rPr>
            </w:pPr>
            <w:r w:rsidRPr="00612B67">
              <w:rPr>
                <w:b/>
                <w:lang w:val="cs-CZ"/>
              </w:rPr>
              <w:t>Název dokumentu</w:t>
            </w:r>
          </w:p>
        </w:tc>
      </w:tr>
      <w:tr w:rsidR="00612B67" w:rsidRPr="00612B67" w:rsidTr="00612B67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612B67">
            <w:pPr>
              <w:spacing w:before="120"/>
              <w:ind w:left="426"/>
              <w:rPr>
                <w:i/>
                <w:lang w:val="cs-CZ"/>
              </w:rPr>
            </w:pPr>
            <w:r w:rsidRPr="00612B67">
              <w:rPr>
                <w:i/>
                <w:lang w:val="cs-CZ"/>
              </w:rPr>
              <w:t>TC#00141436/A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67" w:rsidRPr="00612B67" w:rsidRDefault="00D6279B">
            <w:pPr>
              <w:spacing w:before="120"/>
              <w:ind w:left="426"/>
              <w:rPr>
                <w:i/>
                <w:lang w:val="cs-CZ"/>
              </w:rPr>
            </w:pPr>
            <w:r w:rsidRPr="00D6279B">
              <w:rPr>
                <w:i/>
                <w:lang w:val="cs-CZ"/>
              </w:rPr>
              <w:t>Příloha č_5 Fitting_cena.xlsx</w:t>
            </w:r>
            <w:bookmarkStart w:id="7" w:name="_GoBack"/>
            <w:bookmarkEnd w:id="7"/>
          </w:p>
        </w:tc>
      </w:tr>
    </w:tbl>
    <w:p w:rsidR="00612B67" w:rsidRPr="00612B67" w:rsidRDefault="00612B67" w:rsidP="00612B67">
      <w:pPr>
        <w:pStyle w:val="Nadpis1"/>
        <w:rPr>
          <w:lang w:val="cs-CZ"/>
        </w:rPr>
      </w:pPr>
      <w:bookmarkStart w:id="8" w:name="_Toc466637426"/>
      <w:r w:rsidRPr="00612B67">
        <w:rPr>
          <w:lang w:val="cs-CZ"/>
        </w:rPr>
        <w:t>Obecné požadavky</w:t>
      </w:r>
      <w:bookmarkEnd w:id="8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REQ-019280/A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Součástí dodávky musí být:</w:t>
      </w:r>
    </w:p>
    <w:p w:rsidR="00612B67" w:rsidRPr="00612B67" w:rsidRDefault="00612B67" w:rsidP="00612B67">
      <w:pPr>
        <w:numPr>
          <w:ilvl w:val="0"/>
          <w:numId w:val="12"/>
        </w:numPr>
        <w:spacing w:after="120"/>
        <w:rPr>
          <w:lang w:val="cs-CZ"/>
        </w:rPr>
      </w:pPr>
      <w:r w:rsidRPr="00612B67">
        <w:rPr>
          <w:lang w:val="cs-CZ"/>
        </w:rPr>
        <w:t>čištění;</w:t>
      </w:r>
    </w:p>
    <w:p w:rsidR="00612B67" w:rsidRPr="00612B67" w:rsidRDefault="00612B67" w:rsidP="00612B67">
      <w:pPr>
        <w:numPr>
          <w:ilvl w:val="0"/>
          <w:numId w:val="12"/>
        </w:numPr>
        <w:spacing w:after="120"/>
        <w:rPr>
          <w:lang w:val="cs-CZ"/>
        </w:rPr>
      </w:pPr>
      <w:r w:rsidRPr="00612B67">
        <w:rPr>
          <w:lang w:val="cs-CZ"/>
        </w:rPr>
        <w:t>balení;</w:t>
      </w:r>
    </w:p>
    <w:p w:rsidR="00612B67" w:rsidRPr="00612B67" w:rsidRDefault="00612B67" w:rsidP="00612B67">
      <w:pPr>
        <w:numPr>
          <w:ilvl w:val="0"/>
          <w:numId w:val="12"/>
        </w:numPr>
        <w:spacing w:after="120"/>
        <w:rPr>
          <w:lang w:val="cs-CZ"/>
        </w:rPr>
      </w:pPr>
      <w:r w:rsidRPr="00612B67">
        <w:rPr>
          <w:lang w:val="cs-CZ"/>
        </w:rPr>
        <w:t>a transport dodávaného zařízení (produktu).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REQ-019246/A</w:t>
      </w:r>
    </w:p>
    <w:p w:rsidR="00612B67" w:rsidRPr="00612B67" w:rsidRDefault="00612B67" w:rsidP="00612B67">
      <w:pPr>
        <w:ind w:left="1701"/>
        <w:rPr>
          <w:lang w:val="cs-CZ"/>
        </w:rPr>
      </w:pPr>
      <w:r w:rsidRPr="00612B67">
        <w:rPr>
          <w:lang w:val="cs-CZ"/>
        </w:rPr>
        <w:t>Dodávané zboží vakuový</w:t>
      </w:r>
      <w:r w:rsidR="00881141">
        <w:rPr>
          <w:lang w:val="cs-CZ"/>
        </w:rPr>
        <w:t xml:space="preserve"> </w:t>
      </w:r>
      <w:proofErr w:type="spellStart"/>
      <w:r w:rsidRPr="00612B67">
        <w:rPr>
          <w:lang w:val="cs-CZ"/>
        </w:rPr>
        <w:t>fitting</w:t>
      </w:r>
      <w:proofErr w:type="spellEnd"/>
      <w:r w:rsidRPr="00612B67">
        <w:rPr>
          <w:lang w:val="cs-CZ"/>
        </w:rPr>
        <w:t xml:space="preserve"> musí být určeno k provozu v následujících podmínkách: </w:t>
      </w:r>
    </w:p>
    <w:p w:rsidR="00612B67" w:rsidRPr="00612B67" w:rsidRDefault="00612B67" w:rsidP="00612B67">
      <w:pPr>
        <w:numPr>
          <w:ilvl w:val="0"/>
          <w:numId w:val="13"/>
        </w:numPr>
        <w:ind w:left="1985" w:hanging="284"/>
        <w:rPr>
          <w:lang w:val="cs-CZ"/>
        </w:rPr>
      </w:pPr>
      <w:r w:rsidRPr="00612B67">
        <w:rPr>
          <w:lang w:val="cs-CZ"/>
        </w:rPr>
        <w:t>Vnitřní minimální tlak 10</w:t>
      </w:r>
      <w:r w:rsidRPr="00612B67">
        <w:rPr>
          <w:vertAlign w:val="superscript"/>
          <w:lang w:val="cs-CZ"/>
        </w:rPr>
        <w:t xml:space="preserve">3  </w:t>
      </w:r>
      <w:r w:rsidRPr="00612B67">
        <w:rPr>
          <w:lang w:val="cs-CZ"/>
        </w:rPr>
        <w:t>- 10</w:t>
      </w:r>
      <w:r w:rsidRPr="00612B67">
        <w:rPr>
          <w:vertAlign w:val="superscript"/>
          <w:lang w:val="cs-CZ"/>
        </w:rPr>
        <w:t xml:space="preserve">-9 </w:t>
      </w:r>
      <w:r w:rsidRPr="00612B67">
        <w:rPr>
          <w:lang w:val="cs-CZ"/>
        </w:rPr>
        <w:t xml:space="preserve">mbar; </w:t>
      </w:r>
    </w:p>
    <w:p w:rsidR="00612B67" w:rsidRPr="00612B67" w:rsidRDefault="00612B67" w:rsidP="00612B67">
      <w:pPr>
        <w:numPr>
          <w:ilvl w:val="0"/>
          <w:numId w:val="13"/>
        </w:numPr>
        <w:ind w:left="1985" w:hanging="284"/>
        <w:rPr>
          <w:lang w:val="cs-CZ"/>
        </w:rPr>
      </w:pPr>
      <w:r w:rsidRPr="00612B67">
        <w:rPr>
          <w:lang w:val="cs-CZ"/>
        </w:rPr>
        <w:t>Vnější maximální tlak 10</w:t>
      </w:r>
      <w:r w:rsidRPr="00612B67">
        <w:rPr>
          <w:vertAlign w:val="superscript"/>
          <w:lang w:val="cs-CZ"/>
        </w:rPr>
        <w:t xml:space="preserve">3 </w:t>
      </w:r>
      <w:r w:rsidRPr="00612B67">
        <w:rPr>
          <w:lang w:val="cs-CZ"/>
        </w:rPr>
        <w:t xml:space="preserve">mbar; </w:t>
      </w:r>
    </w:p>
    <w:p w:rsidR="00612B67" w:rsidRPr="00612B67" w:rsidRDefault="00612B67" w:rsidP="00612B67">
      <w:pPr>
        <w:numPr>
          <w:ilvl w:val="0"/>
          <w:numId w:val="13"/>
        </w:numPr>
        <w:ind w:left="1985" w:hanging="284"/>
        <w:rPr>
          <w:lang w:val="cs-CZ"/>
        </w:rPr>
      </w:pPr>
      <w:r w:rsidRPr="00612B67">
        <w:rPr>
          <w:lang w:val="cs-CZ"/>
        </w:rPr>
        <w:t>Teplota:</w:t>
      </w:r>
      <w:r w:rsidRPr="00612B67">
        <w:rPr>
          <w:lang w:val="cs-CZ"/>
        </w:rPr>
        <w:tab/>
        <w:t xml:space="preserve">20±5 °C; </w:t>
      </w:r>
    </w:p>
    <w:p w:rsidR="00612B67" w:rsidRPr="00612B67" w:rsidRDefault="00612B67" w:rsidP="00612B67">
      <w:pPr>
        <w:numPr>
          <w:ilvl w:val="0"/>
          <w:numId w:val="13"/>
        </w:numPr>
        <w:ind w:left="1985" w:hanging="284"/>
        <w:rPr>
          <w:lang w:val="cs-CZ"/>
        </w:rPr>
      </w:pPr>
      <w:r w:rsidRPr="00612B67">
        <w:rPr>
          <w:lang w:val="cs-CZ"/>
        </w:rPr>
        <w:t>Vlhkost:</w:t>
      </w:r>
      <w:r w:rsidRPr="00612B67">
        <w:rPr>
          <w:lang w:val="cs-CZ"/>
        </w:rPr>
        <w:tab/>
        <w:t xml:space="preserve">40-80 %. 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REQ-019247/A</w:t>
      </w:r>
    </w:p>
    <w:p w:rsidR="00612B67" w:rsidRPr="00612B67" w:rsidRDefault="00612B67" w:rsidP="00612B67">
      <w:pPr>
        <w:ind w:left="1701"/>
        <w:rPr>
          <w:lang w:val="cs-CZ"/>
        </w:rPr>
      </w:pPr>
      <w:r w:rsidRPr="00612B67">
        <w:rPr>
          <w:lang w:val="cs-CZ"/>
        </w:rPr>
        <w:t xml:space="preserve">Minimální a předpokládané množství komponent je specifikováno v referenčním dokumentu RSD č. </w:t>
      </w:r>
      <w:r w:rsidRPr="00612B67">
        <w:rPr>
          <w:i/>
          <w:lang w:val="cs-CZ"/>
        </w:rPr>
        <w:t>TC#00141436/A</w:t>
      </w:r>
      <w:r w:rsidRPr="00612B67">
        <w:rPr>
          <w:lang w:val="cs-CZ"/>
        </w:rPr>
        <w:t>.</w:t>
      </w:r>
    </w:p>
    <w:p w:rsidR="00612B67" w:rsidRPr="00612B67" w:rsidRDefault="00612B67" w:rsidP="00612B67">
      <w:pPr>
        <w:pStyle w:val="Nadpis1"/>
        <w:rPr>
          <w:lang w:val="cs-CZ"/>
        </w:rPr>
      </w:pPr>
      <w:bookmarkStart w:id="9" w:name="_Toc466637427"/>
      <w:r w:rsidRPr="00612B67">
        <w:rPr>
          <w:lang w:val="cs-CZ"/>
        </w:rPr>
        <w:t>Obecné funkční, výkonové požadavky a požadavky limitující konstrukční návrh</w:t>
      </w:r>
      <w:bookmarkEnd w:id="9"/>
    </w:p>
    <w:p w:rsidR="00612B67" w:rsidRPr="00612B67" w:rsidRDefault="00612B67" w:rsidP="00612B67">
      <w:pPr>
        <w:pStyle w:val="Nadpis2"/>
        <w:rPr>
          <w:lang w:val="cs-CZ"/>
        </w:rPr>
      </w:pPr>
      <w:bookmarkStart w:id="10" w:name="_Toc466637428"/>
      <w:r w:rsidRPr="00612B67">
        <w:rPr>
          <w:lang w:val="cs-CZ"/>
        </w:rPr>
        <w:t>Standardní komponenty</w:t>
      </w:r>
      <w:bookmarkEnd w:id="10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REQ-019250/A</w:t>
      </w:r>
    </w:p>
    <w:p w:rsid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Typy a rozměry komponent musí být v souladu s referenčním dokumentem RSD č. </w:t>
      </w:r>
      <w:r w:rsidRPr="00612B67">
        <w:rPr>
          <w:i/>
          <w:lang w:val="cs-CZ"/>
        </w:rPr>
        <w:t>TC#00141436/A</w:t>
      </w:r>
      <w:r w:rsidRPr="00612B67">
        <w:rPr>
          <w:lang w:val="cs-CZ"/>
        </w:rPr>
        <w:t>.</w:t>
      </w:r>
    </w:p>
    <w:p w:rsidR="00612B67" w:rsidRDefault="00612B67">
      <w:pPr>
        <w:spacing w:before="0" w:after="0" w:line="240" w:lineRule="auto"/>
        <w:contextualSpacing w:val="0"/>
        <w:jc w:val="left"/>
        <w:rPr>
          <w:lang w:val="cs-CZ"/>
        </w:rPr>
      </w:pPr>
      <w:r>
        <w:rPr>
          <w:lang w:val="cs-CZ"/>
        </w:rPr>
        <w:br w:type="page"/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lastRenderedPageBreak/>
        <w:t>REQ-019251/A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Materiály jednotlivých komponent musí být v souladu s referenčním dokumentem RSD č. </w:t>
      </w:r>
      <w:r w:rsidRPr="00612B67">
        <w:rPr>
          <w:i/>
          <w:lang w:val="cs-CZ"/>
        </w:rPr>
        <w:t>TC#00141436/A</w:t>
      </w:r>
      <w:r w:rsidRPr="00612B67">
        <w:rPr>
          <w:lang w:val="cs-CZ"/>
        </w:rPr>
        <w:t>.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iCs/>
          <w:lang w:val="cs-CZ"/>
        </w:rPr>
        <w:t>Korozivzdorná</w:t>
      </w:r>
      <w:r w:rsidRPr="00612B67">
        <w:rPr>
          <w:lang w:val="cs-CZ"/>
        </w:rPr>
        <w:t xml:space="preserve"> ocel AISI 303;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iCs/>
          <w:lang w:val="cs-CZ"/>
        </w:rPr>
        <w:t>Korozivzdorná</w:t>
      </w:r>
      <w:r w:rsidRPr="00612B67">
        <w:rPr>
          <w:lang w:val="cs-CZ"/>
        </w:rPr>
        <w:t xml:space="preserve"> ocel AISI 304;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iCs/>
          <w:lang w:val="cs-CZ"/>
        </w:rPr>
        <w:t>Korozivzdorná</w:t>
      </w:r>
      <w:r w:rsidRPr="00612B67">
        <w:rPr>
          <w:lang w:val="cs-CZ"/>
        </w:rPr>
        <w:t xml:space="preserve"> ocel AISI 304L;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iCs/>
          <w:lang w:val="cs-CZ"/>
        </w:rPr>
        <w:t>Korozivzdorná</w:t>
      </w:r>
      <w:r w:rsidRPr="00612B67">
        <w:rPr>
          <w:lang w:val="cs-CZ"/>
        </w:rPr>
        <w:t xml:space="preserve"> ocel AISI 316L;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iCs/>
          <w:lang w:val="cs-CZ"/>
        </w:rPr>
        <w:t>Korozivzdorná</w:t>
      </w:r>
      <w:r w:rsidRPr="00612B67">
        <w:rPr>
          <w:lang w:val="cs-CZ"/>
        </w:rPr>
        <w:t xml:space="preserve"> ocel AISI 316 Ti;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Hliníková slitina 380.0 (3.2162);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Hliníková slitina 6026;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Hliníková slitina 6061;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Hliníková slitina 6081;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>Hliníková slitina 6082;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>Hliníková slitina 6061 T6;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Hliníková slitina ADC 12;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elastomer FPM;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Měď OFHC (2.0040);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>Pozinkovaná ocel (</w:t>
      </w:r>
      <w:proofErr w:type="spellStart"/>
      <w:r w:rsidRPr="00612B67">
        <w:rPr>
          <w:lang w:val="cs-CZ"/>
        </w:rPr>
        <w:t>Zinc</w:t>
      </w:r>
      <w:proofErr w:type="spellEnd"/>
      <w:r w:rsidRPr="00612B67">
        <w:rPr>
          <w:lang w:val="cs-CZ"/>
        </w:rPr>
        <w:t xml:space="preserve">-plate Steel);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 xml:space="preserve">Poniklovaná ocel (Steel </w:t>
      </w:r>
      <w:proofErr w:type="spellStart"/>
      <w:r w:rsidRPr="00612B67">
        <w:rPr>
          <w:lang w:val="cs-CZ"/>
        </w:rPr>
        <w:t>nickel</w:t>
      </w:r>
      <w:proofErr w:type="spellEnd"/>
      <w:r w:rsidRPr="00612B67">
        <w:rPr>
          <w:lang w:val="cs-CZ"/>
        </w:rPr>
        <w:t xml:space="preserve"> plate); </w:t>
      </w:r>
    </w:p>
    <w:p w:rsidR="00612B67" w:rsidRPr="00612B67" w:rsidRDefault="00612B67" w:rsidP="00612B67">
      <w:pPr>
        <w:numPr>
          <w:ilvl w:val="0"/>
          <w:numId w:val="8"/>
        </w:numPr>
        <w:spacing w:after="200"/>
        <w:ind w:left="2127"/>
        <w:rPr>
          <w:lang w:val="cs-CZ"/>
        </w:rPr>
      </w:pPr>
      <w:r w:rsidRPr="00612B67">
        <w:rPr>
          <w:lang w:val="cs-CZ"/>
        </w:rPr>
        <w:t>Slitina zinek-nikl (</w:t>
      </w:r>
      <w:proofErr w:type="spellStart"/>
      <w:r w:rsidRPr="00612B67">
        <w:rPr>
          <w:lang w:val="cs-CZ"/>
        </w:rPr>
        <w:t>Zinc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alloy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nickel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plated</w:t>
      </w:r>
      <w:proofErr w:type="spellEnd"/>
      <w:r w:rsidRPr="00612B67">
        <w:rPr>
          <w:lang w:val="cs-CZ"/>
        </w:rPr>
        <w:t>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REQ-019252/A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Maximální netěsnost všech komponent musí být menší než 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1·10</w:t>
      </w:r>
      <w:r w:rsidRPr="00612B67">
        <w:rPr>
          <w:vertAlign w:val="superscript"/>
          <w:lang w:val="cs-CZ"/>
        </w:rPr>
        <w:t>-9</w:t>
      </w:r>
      <w:r w:rsidRPr="00612B67">
        <w:rPr>
          <w:lang w:val="cs-CZ"/>
        </w:rPr>
        <w:t xml:space="preserve"> mbar·l·s</w:t>
      </w:r>
      <w:r w:rsidRPr="00612B67">
        <w:rPr>
          <w:vertAlign w:val="superscript"/>
          <w:lang w:val="cs-CZ"/>
        </w:rPr>
        <w:t>-1</w:t>
      </w:r>
      <w:r w:rsidRPr="00612B67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REQ-019253/A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Komponenty musí být vyčištěny a odmaštěny v souladu </w:t>
      </w:r>
      <w:r w:rsidR="001A7516" w:rsidRPr="001A7516">
        <w:rPr>
          <w:lang w:val="cs-CZ"/>
        </w:rPr>
        <w:t>s vakuovým prostředím</w:t>
      </w:r>
      <w:r w:rsidR="00837C12">
        <w:rPr>
          <w:lang w:val="cs-CZ"/>
        </w:rPr>
        <w:t xml:space="preserve"> (</w:t>
      </w:r>
      <w:r w:rsidR="00837C12" w:rsidRPr="00837C12">
        <w:rPr>
          <w:lang w:val="cs-CZ"/>
        </w:rPr>
        <w:t>prostředí laboratorního vakua nebo vakua dosahovaných ve vědeckých zařízeních apod.</w:t>
      </w:r>
      <w:r w:rsidR="00837C12">
        <w:rPr>
          <w:lang w:val="cs-CZ"/>
        </w:rPr>
        <w:t>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REQ-019292/A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Technologický postup čištění musí obsahovat ultrazvukové čištění.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REQ-019254/A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Komponenty musí být baleny v čistých prostorách ISO 7.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REQ-019255/A</w:t>
      </w:r>
    </w:p>
    <w:p w:rsidR="001A7516" w:rsidRPr="00612B67" w:rsidRDefault="00612B67" w:rsidP="001A7516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Těsnicí plochy musí být bez </w:t>
      </w:r>
      <w:r w:rsidR="001A7516" w:rsidRPr="00612B67">
        <w:rPr>
          <w:lang w:val="cs-CZ"/>
        </w:rPr>
        <w:t>škrábanců</w:t>
      </w:r>
      <w:r w:rsidR="00837C12">
        <w:rPr>
          <w:lang w:val="cs-CZ"/>
        </w:rPr>
        <w:t xml:space="preserve"> </w:t>
      </w:r>
      <w:r w:rsidR="00837C12" w:rsidRPr="00837C12">
        <w:rPr>
          <w:lang w:val="cs-CZ"/>
        </w:rPr>
        <w:t>a otřepů z výrobního procesu</w:t>
      </w:r>
      <w:r w:rsidR="00837C12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REQ-019295/A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Po kontrole </w:t>
      </w:r>
      <w:proofErr w:type="spellStart"/>
      <w:r w:rsidRPr="00612B67">
        <w:rPr>
          <w:lang w:val="cs-CZ"/>
        </w:rPr>
        <w:t>stěrovým</w:t>
      </w:r>
      <w:proofErr w:type="spellEnd"/>
      <w:r w:rsidRPr="00612B67">
        <w:rPr>
          <w:lang w:val="cs-CZ"/>
        </w:rPr>
        <w:t xml:space="preserve"> testem nesmí bílá tkanina vykazovat známky znečištění. </w:t>
      </w:r>
      <w:proofErr w:type="spellStart"/>
      <w:r w:rsidRPr="00612B67">
        <w:rPr>
          <w:lang w:val="cs-CZ"/>
        </w:rPr>
        <w:t>Stěrový</w:t>
      </w:r>
      <w:proofErr w:type="spellEnd"/>
      <w:r w:rsidRPr="00612B67">
        <w:rPr>
          <w:lang w:val="cs-CZ"/>
        </w:rPr>
        <w:t xml:space="preserve"> test bude proveden vytřením vnitřního povrchu náhodně vybraných komponentů bílou tkaninou namočenou v acetonu.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REQ-019256/A</w:t>
      </w:r>
    </w:p>
    <w:p w:rsid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Komponenty musí být baleny do plastových obalů.</w:t>
      </w:r>
    </w:p>
    <w:p w:rsidR="00612B67" w:rsidRDefault="00612B67">
      <w:pPr>
        <w:spacing w:before="0" w:after="0" w:line="240" w:lineRule="auto"/>
        <w:contextualSpacing w:val="0"/>
        <w:jc w:val="left"/>
        <w:rPr>
          <w:lang w:val="cs-CZ"/>
        </w:rPr>
      </w:pPr>
      <w:r>
        <w:rPr>
          <w:lang w:val="cs-CZ"/>
        </w:rPr>
        <w:br w:type="page"/>
      </w:r>
    </w:p>
    <w:p w:rsidR="00612B67" w:rsidRPr="00612B67" w:rsidRDefault="00612B67" w:rsidP="00612B67">
      <w:pPr>
        <w:pStyle w:val="Nadpis2"/>
        <w:rPr>
          <w:lang w:val="cs-CZ"/>
        </w:rPr>
      </w:pPr>
      <w:bookmarkStart w:id="11" w:name="_Toc466637429"/>
      <w:r w:rsidRPr="00612B67">
        <w:rPr>
          <w:lang w:val="cs-CZ"/>
        </w:rPr>
        <w:lastRenderedPageBreak/>
        <w:t>Potrubí</w:t>
      </w:r>
      <w:bookmarkEnd w:id="11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REQ-019257/A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Délky potrubí L a světlosti potrubí DN musí být v souladu s přílohou s referenčním dokumentem RSD č. </w:t>
      </w:r>
      <w:r w:rsidRPr="00612B67">
        <w:rPr>
          <w:i/>
          <w:lang w:val="cs-CZ"/>
        </w:rPr>
        <w:t>TC#00141436/A</w:t>
      </w:r>
      <w:r w:rsidRPr="00612B67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REQ-019258/A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Vakuová potrubí musí být na obou koncích opatřena přírubami typu ISO-K (dle normy ISO 1609).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REQ-019259/A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Vnitřní povrch potrubí musí mít drsnost </w:t>
      </w:r>
      <w:proofErr w:type="spellStart"/>
      <w:r w:rsidRPr="00612B67">
        <w:rPr>
          <w:lang w:val="cs-CZ"/>
        </w:rPr>
        <w:t>Ra</w:t>
      </w:r>
      <w:proofErr w:type="spellEnd"/>
      <w:r w:rsidRPr="00612B67">
        <w:rPr>
          <w:lang w:val="cs-CZ"/>
        </w:rPr>
        <w:t xml:space="preserve"> 0,8 </w:t>
      </w:r>
      <w:proofErr w:type="spellStart"/>
      <w:r w:rsidRPr="00612B67">
        <w:rPr>
          <w:lang w:val="cs-CZ"/>
        </w:rPr>
        <w:t>μm</w:t>
      </w:r>
      <w:proofErr w:type="spellEnd"/>
      <w:r w:rsidRPr="00612B67">
        <w:rPr>
          <w:lang w:val="cs-CZ"/>
        </w:rPr>
        <w:t xml:space="preserve"> nebo lepší (viz </w:t>
      </w:r>
      <w:r w:rsidRPr="008D6912">
        <w:rPr>
          <w:b/>
          <w:lang w:val="cs-CZ"/>
        </w:rPr>
        <w:t>obr. 1</w:t>
      </w:r>
      <w:r w:rsidRPr="00612B67">
        <w:rPr>
          <w:lang w:val="cs-CZ"/>
        </w:rPr>
        <w:t>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REQ-019260/A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Svary musí být provedeny zevnitř. 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REQ-019261/A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Vnější povrch musí být úpraven tryskáním nebo </w:t>
      </w:r>
      <w:proofErr w:type="spellStart"/>
      <w:r w:rsidRPr="00612B67">
        <w:rPr>
          <w:lang w:val="cs-CZ"/>
        </w:rPr>
        <w:t>balotinováním</w:t>
      </w:r>
      <w:proofErr w:type="spellEnd"/>
      <w:r w:rsidRPr="00612B67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REQ-019262/A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Geometrické</w:t>
      </w:r>
      <w:r>
        <w:rPr>
          <w:lang w:val="cs-CZ"/>
        </w:rPr>
        <w:t xml:space="preserve"> tolerance musí být dle </w:t>
      </w:r>
      <w:r w:rsidRPr="00612B67">
        <w:rPr>
          <w:b/>
          <w:lang w:val="cs-CZ"/>
        </w:rPr>
        <w:t>obr. 1</w:t>
      </w:r>
      <w:r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REQ-019263/A</w:t>
      </w:r>
    </w:p>
    <w:p w:rsidR="00612B67" w:rsidRPr="00612B67" w:rsidRDefault="00612B67" w:rsidP="00612B67">
      <w:pPr>
        <w:spacing w:after="120" w:line="240" w:lineRule="auto"/>
        <w:ind w:left="1701"/>
        <w:rPr>
          <w:lang w:val="cs-CZ"/>
        </w:rPr>
      </w:pPr>
      <w:r w:rsidRPr="00612B67">
        <w:rPr>
          <w:lang w:val="cs-CZ"/>
        </w:rPr>
        <w:t>Příruby ISO-K musí být zakryty plastovou krytkou, která ochrání těsnící plochy proti poškození.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REQ-019264/A</w:t>
      </w:r>
    </w:p>
    <w:p w:rsidR="001A7516" w:rsidRPr="001A7516" w:rsidRDefault="00612B67" w:rsidP="001A7516">
      <w:pPr>
        <w:spacing w:after="120"/>
        <w:ind w:left="1701"/>
        <w:rPr>
          <w:lang w:val="cs-CZ"/>
        </w:rPr>
      </w:pPr>
      <w:r w:rsidRPr="00612B67">
        <w:rPr>
          <w:lang w:val="cs-CZ"/>
        </w:rPr>
        <w:t>Potrubí musí být vyčištěno a odmaštěno v</w:t>
      </w:r>
      <w:r w:rsidR="00853CAE">
        <w:rPr>
          <w:lang w:val="cs-CZ"/>
        </w:rPr>
        <w:t> </w:t>
      </w:r>
      <w:r w:rsidRPr="00612B67">
        <w:rPr>
          <w:lang w:val="cs-CZ"/>
        </w:rPr>
        <w:t>souladu</w:t>
      </w:r>
      <w:r w:rsidR="00853CAE">
        <w:rPr>
          <w:lang w:val="cs-CZ"/>
        </w:rPr>
        <w:t xml:space="preserve"> s</w:t>
      </w:r>
      <w:r w:rsidRPr="00612B67">
        <w:rPr>
          <w:lang w:val="cs-CZ"/>
        </w:rPr>
        <w:t xml:space="preserve"> </w:t>
      </w:r>
      <w:r w:rsidR="001A7516" w:rsidRPr="001A7516">
        <w:rPr>
          <w:lang w:val="cs-CZ"/>
        </w:rPr>
        <w:t>vakuovým prostředím</w:t>
      </w:r>
      <w:r w:rsidR="00837C12">
        <w:rPr>
          <w:lang w:val="cs-CZ"/>
        </w:rPr>
        <w:t xml:space="preserve"> (</w:t>
      </w:r>
      <w:r w:rsidR="00837C12" w:rsidRPr="00837C12">
        <w:rPr>
          <w:lang w:val="cs-CZ"/>
        </w:rPr>
        <w:t>prostředí laboratorního vakua nebo vakua dosahovaných ve vědeckých zařízeních apod.</w:t>
      </w:r>
      <w:r w:rsidR="00837C12">
        <w:rPr>
          <w:lang w:val="cs-CZ"/>
        </w:rPr>
        <w:t>).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REQ-019265/A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Potrubí musí být baleno v čistých prostorách ISO 7.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REQ-019266/A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Těsnicí plochy musí být bez </w:t>
      </w:r>
      <w:r w:rsidR="001A7516" w:rsidRPr="00612B67">
        <w:rPr>
          <w:lang w:val="cs-CZ"/>
        </w:rPr>
        <w:t>škrábanců</w:t>
      </w:r>
      <w:r w:rsidR="00837C12">
        <w:rPr>
          <w:lang w:val="cs-CZ"/>
        </w:rPr>
        <w:t xml:space="preserve"> </w:t>
      </w:r>
      <w:r w:rsidR="00837C12" w:rsidRPr="00837C12">
        <w:rPr>
          <w:lang w:val="cs-CZ"/>
        </w:rPr>
        <w:t>a otřepů z výrobního procesu</w:t>
      </w:r>
      <w:r w:rsidR="00837C12">
        <w:rPr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REQ-019296/A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 xml:space="preserve">Po kontrole </w:t>
      </w:r>
      <w:proofErr w:type="spellStart"/>
      <w:r w:rsidRPr="00612B67">
        <w:rPr>
          <w:lang w:val="cs-CZ"/>
        </w:rPr>
        <w:t>stěrovým</w:t>
      </w:r>
      <w:proofErr w:type="spellEnd"/>
      <w:r w:rsidRPr="00612B67">
        <w:rPr>
          <w:lang w:val="cs-CZ"/>
        </w:rPr>
        <w:t xml:space="preserve"> testem nesmí bílá tkanina vykazovat známky znečištění. </w:t>
      </w:r>
      <w:proofErr w:type="spellStart"/>
      <w:r w:rsidRPr="00612B67">
        <w:rPr>
          <w:lang w:val="cs-CZ"/>
        </w:rPr>
        <w:t>Stěrový</w:t>
      </w:r>
      <w:proofErr w:type="spellEnd"/>
      <w:r w:rsidRPr="00612B67">
        <w:rPr>
          <w:lang w:val="cs-CZ"/>
        </w:rPr>
        <w:t xml:space="preserve"> test bude proveden vytřením vnitřního povrchu náhodně vybraných komponentů bílou tkaninou namočenou v acetonu.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REQ-019267/A</w:t>
      </w:r>
    </w:p>
    <w:p w:rsidR="00612B67" w:rsidRPr="00612B67" w:rsidRDefault="00612B67" w:rsidP="00612B67">
      <w:pPr>
        <w:spacing w:after="120" w:line="240" w:lineRule="auto"/>
        <w:ind w:left="1701"/>
        <w:rPr>
          <w:lang w:val="cs-CZ"/>
        </w:rPr>
      </w:pPr>
      <w:r w:rsidRPr="00612B67">
        <w:rPr>
          <w:lang w:val="cs-CZ"/>
        </w:rPr>
        <w:t xml:space="preserve">Maximální netěsnost (lokální netěsnost) potrubí musí být lepší </w:t>
      </w:r>
      <w:r w:rsidRPr="00612B67">
        <w:rPr>
          <w:color w:val="000000" w:themeColor="text1"/>
          <w:lang w:val="cs-CZ"/>
        </w:rPr>
        <w:t xml:space="preserve">než </w:t>
      </w:r>
      <w:r w:rsidRPr="00612B67">
        <w:rPr>
          <w:color w:val="000000" w:themeColor="text1"/>
          <w:szCs w:val="20"/>
          <w:lang w:val="cs-CZ"/>
        </w:rPr>
        <w:t>1·10</w:t>
      </w:r>
      <w:r w:rsidRPr="00612B67">
        <w:rPr>
          <w:color w:val="000000" w:themeColor="text1"/>
          <w:szCs w:val="20"/>
          <w:vertAlign w:val="superscript"/>
          <w:lang w:val="cs-CZ"/>
        </w:rPr>
        <w:t>-9</w:t>
      </w:r>
      <w:r w:rsidRPr="00612B67">
        <w:rPr>
          <w:color w:val="000000" w:themeColor="text1"/>
          <w:szCs w:val="20"/>
          <w:lang w:val="cs-CZ"/>
        </w:rPr>
        <w:t xml:space="preserve"> mbar·l·s</w:t>
      </w:r>
      <w:r w:rsidRPr="00612B67">
        <w:rPr>
          <w:color w:val="000000" w:themeColor="text1"/>
          <w:szCs w:val="20"/>
          <w:vertAlign w:val="superscript"/>
          <w:lang w:val="cs-CZ"/>
        </w:rPr>
        <w:t>-1</w:t>
      </w:r>
      <w:r w:rsidRPr="00612B67">
        <w:rPr>
          <w:color w:val="000000" w:themeColor="text1"/>
          <w:lang w:val="cs-CZ"/>
        </w:rPr>
        <w:t>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REQ-019268/A</w:t>
      </w:r>
    </w:p>
    <w:p w:rsidR="00612B67" w:rsidRPr="00612B67" w:rsidRDefault="00612B67" w:rsidP="00612B67">
      <w:pPr>
        <w:spacing w:after="120"/>
        <w:ind w:left="1701"/>
        <w:rPr>
          <w:lang w:val="cs-CZ"/>
        </w:rPr>
      </w:pPr>
      <w:r w:rsidRPr="00612B67">
        <w:rPr>
          <w:lang w:val="cs-CZ"/>
        </w:rPr>
        <w:t>Potrubí musí být zabaleno do plastové fólie.</w:t>
      </w:r>
    </w:p>
    <w:p w:rsidR="00612B67" w:rsidRDefault="00612B67">
      <w:pPr>
        <w:spacing w:before="0" w:after="0" w:line="240" w:lineRule="auto"/>
        <w:contextualSpacing w:val="0"/>
        <w:jc w:val="left"/>
        <w:rPr>
          <w:lang w:val="cs-CZ"/>
        </w:rPr>
      </w:pPr>
      <w:r>
        <w:rPr>
          <w:lang w:val="cs-CZ"/>
        </w:rPr>
        <w:br w:type="page"/>
      </w:r>
    </w:p>
    <w:p w:rsidR="00612B67" w:rsidRPr="00612B67" w:rsidRDefault="00612B67" w:rsidP="00612B67">
      <w:pPr>
        <w:spacing w:after="120" w:line="240" w:lineRule="auto"/>
        <w:jc w:val="center"/>
        <w:rPr>
          <w:szCs w:val="20"/>
          <w:lang w:val="cs-CZ"/>
        </w:rPr>
      </w:pPr>
      <w:r w:rsidRPr="00612B67">
        <w:rPr>
          <w:b/>
          <w:noProof/>
          <w:color w:val="auto"/>
          <w:sz w:val="24"/>
          <w:szCs w:val="24"/>
          <w:lang w:val="cs-CZ"/>
        </w:rPr>
        <w:lastRenderedPageBreak/>
        <w:drawing>
          <wp:inline distT="0" distB="0" distL="0" distR="0" wp14:anchorId="0423F26D" wp14:editId="721804FB">
            <wp:extent cx="3438525" cy="35718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67" w:rsidRPr="00612B67" w:rsidRDefault="00612B67" w:rsidP="00612B67">
      <w:pPr>
        <w:spacing w:after="120" w:line="240" w:lineRule="auto"/>
        <w:jc w:val="center"/>
        <w:rPr>
          <w:b/>
          <w:szCs w:val="20"/>
          <w:lang w:val="cs-CZ"/>
        </w:rPr>
      </w:pPr>
      <w:proofErr w:type="gramStart"/>
      <w:r w:rsidRPr="00612B67">
        <w:rPr>
          <w:b/>
          <w:szCs w:val="20"/>
          <w:lang w:val="cs-CZ"/>
        </w:rPr>
        <w:t>Obr.1 Vakuové</w:t>
      </w:r>
      <w:proofErr w:type="gramEnd"/>
      <w:r w:rsidRPr="00612B67">
        <w:rPr>
          <w:b/>
          <w:szCs w:val="20"/>
          <w:lang w:val="cs-CZ"/>
        </w:rPr>
        <w:t xml:space="preserve"> potrubí</w:t>
      </w:r>
    </w:p>
    <w:p w:rsidR="00612B67" w:rsidRPr="00612B67" w:rsidRDefault="00612B67" w:rsidP="00612B67">
      <w:pPr>
        <w:pStyle w:val="Bezmezer"/>
        <w:rPr>
          <w:lang w:val="cs-CZ"/>
        </w:rPr>
      </w:pPr>
    </w:p>
    <w:p w:rsidR="00612B67" w:rsidRPr="00612B67" w:rsidRDefault="008D6912" w:rsidP="00612B67">
      <w:pPr>
        <w:pStyle w:val="Nadpis1"/>
        <w:rPr>
          <w:lang w:val="cs-CZ"/>
        </w:rPr>
      </w:pPr>
      <w:bookmarkStart w:id="12" w:name="_Toc466637430"/>
      <w:r>
        <w:rPr>
          <w:lang w:val="cs-CZ"/>
        </w:rPr>
        <w:t>Obecné p</w:t>
      </w:r>
      <w:r w:rsidR="00612B67" w:rsidRPr="00612B67">
        <w:rPr>
          <w:lang w:val="cs-CZ"/>
        </w:rPr>
        <w:t>ožadavky na dopravu a instalaci zařízení</w:t>
      </w:r>
      <w:bookmarkEnd w:id="12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REQ-019286/A</w:t>
      </w:r>
    </w:p>
    <w:p w:rsidR="00612B67" w:rsidRPr="00612B67" w:rsidRDefault="00C84430" w:rsidP="00612B67">
      <w:pPr>
        <w:ind w:left="1701"/>
        <w:rPr>
          <w:lang w:val="cs-CZ"/>
        </w:rPr>
      </w:pPr>
      <w:r w:rsidRPr="00C84430">
        <w:rPr>
          <w:lang w:val="cs-CZ"/>
        </w:rPr>
        <w:t xml:space="preserve">Vakuový </w:t>
      </w:r>
      <w:proofErr w:type="spellStart"/>
      <w:r w:rsidRPr="00C84430">
        <w:rPr>
          <w:lang w:val="cs-CZ"/>
        </w:rPr>
        <w:t>fitting</w:t>
      </w:r>
      <w:proofErr w:type="spellEnd"/>
      <w:r w:rsidR="00612B67" w:rsidRPr="00612B67">
        <w:rPr>
          <w:lang w:val="cs-CZ"/>
        </w:rPr>
        <w:t xml:space="preserve"> se musí dodat v ochranném obalu zabraňující poškození a znečištění a minimálně dvou oddělených vrstev čistého obalu. Technologie musí být čištěny a baleny v souladu s třídou čistoty 7 dle ČSN EN ISO 14644.</w:t>
      </w:r>
    </w:p>
    <w:p w:rsidR="00612B67" w:rsidRPr="00612B67" w:rsidRDefault="00612B67" w:rsidP="00612B67">
      <w:pPr>
        <w:pStyle w:val="Nadpis1"/>
        <w:rPr>
          <w:lang w:val="cs-CZ"/>
        </w:rPr>
      </w:pPr>
      <w:bookmarkStart w:id="13" w:name="_Toc466637431"/>
      <w:r w:rsidRPr="00612B67">
        <w:rPr>
          <w:lang w:val="cs-CZ"/>
        </w:rPr>
        <w:t>Požadavky na bezpečnost zařízení</w:t>
      </w:r>
      <w:bookmarkEnd w:id="13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REQ-019271/A</w:t>
      </w:r>
    </w:p>
    <w:p w:rsidR="00612B67" w:rsidRPr="00612B67" w:rsidRDefault="00837C12" w:rsidP="00612B67">
      <w:pPr>
        <w:ind w:left="1701"/>
        <w:rPr>
          <w:lang w:val="cs-CZ"/>
        </w:rPr>
      </w:pPr>
      <w:r w:rsidRPr="00837C12">
        <w:rPr>
          <w:lang w:val="cs-CZ"/>
        </w:rPr>
        <w:t>Dodavatel musí poskytnout prohlášení o shodě pro každý typ výrobku (prohlášení musí dodržovat standardy ČSN EN ISO/IEC 17050-1; ČSN EN ISO/IEC 17050-2)</w:t>
      </w:r>
      <w:r w:rsidR="00612B67" w:rsidRPr="00881141">
        <w:rPr>
          <w:lang w:val="cs-CZ"/>
        </w:rPr>
        <w:t>.</w:t>
      </w:r>
    </w:p>
    <w:p w:rsidR="00612B67" w:rsidRPr="00612B67" w:rsidRDefault="00612B67" w:rsidP="00612B67">
      <w:pPr>
        <w:pStyle w:val="Nadpis1"/>
        <w:rPr>
          <w:lang w:val="cs-CZ"/>
        </w:rPr>
      </w:pPr>
      <w:bookmarkStart w:id="14" w:name="_Toc466637432"/>
      <w:r w:rsidRPr="00612B67">
        <w:rPr>
          <w:lang w:val="cs-CZ"/>
        </w:rPr>
        <w:t>Požadavky na jakost zařízení</w:t>
      </w:r>
      <w:bookmarkEnd w:id="14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REQ-019248/A</w:t>
      </w:r>
    </w:p>
    <w:p w:rsidR="00612B67" w:rsidRDefault="001A7516" w:rsidP="00612B67">
      <w:pPr>
        <w:ind w:left="1701"/>
        <w:rPr>
          <w:lang w:val="cs-CZ"/>
        </w:rPr>
      </w:pPr>
      <w:r w:rsidRPr="001A7516">
        <w:rPr>
          <w:lang w:val="cs-CZ"/>
        </w:rPr>
        <w:t>Dodavatel</w:t>
      </w:r>
      <w:r w:rsidR="00837C12">
        <w:rPr>
          <w:lang w:val="cs-CZ"/>
        </w:rPr>
        <w:t xml:space="preserve"> musí </w:t>
      </w:r>
      <w:r w:rsidRPr="001A7516">
        <w:rPr>
          <w:lang w:val="cs-CZ"/>
        </w:rPr>
        <w:t>dodat technickou dokumentaci vztahující se k dodanému zařízení (produktu).</w:t>
      </w:r>
      <w:r w:rsidR="00837C12">
        <w:rPr>
          <w:lang w:val="cs-CZ"/>
        </w:rPr>
        <w:t xml:space="preserve"> Minimálně je požadován technický list.</w:t>
      </w:r>
    </w:p>
    <w:p w:rsidR="00881141" w:rsidRDefault="00881141">
      <w:pPr>
        <w:spacing w:before="0" w:after="0" w:line="240" w:lineRule="auto"/>
        <w:contextualSpacing w:val="0"/>
        <w:jc w:val="left"/>
        <w:rPr>
          <w:lang w:val="cs-CZ"/>
        </w:rPr>
      </w:pPr>
      <w:r>
        <w:rPr>
          <w:lang w:val="cs-CZ"/>
        </w:rPr>
        <w:br w:type="page"/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lastRenderedPageBreak/>
        <w:t>REQ-019290/A</w:t>
      </w:r>
    </w:p>
    <w:p w:rsidR="00612B67" w:rsidRPr="00612B67" w:rsidRDefault="00612B67" w:rsidP="00612B67">
      <w:pPr>
        <w:ind w:left="1701"/>
        <w:rPr>
          <w:lang w:val="cs-CZ"/>
        </w:rPr>
      </w:pPr>
      <w:r w:rsidRPr="00612B67">
        <w:rPr>
          <w:lang w:val="cs-CZ"/>
        </w:rPr>
        <w:t>Dodavatel musí poskytnout informace o provedené výstupní kontrole zařízení (produktu). Tato informace musí minimálně obsahovat prohlášení o provedení výstupní kontroly a prohlášení o shodě produktu s technickými požadavky definovanými v RSD na zařízení a o kompletností zařízení.</w:t>
      </w:r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REQ-019291/A</w:t>
      </w:r>
    </w:p>
    <w:p w:rsidR="00612B67" w:rsidRPr="00612B67" w:rsidRDefault="00612B67" w:rsidP="00612B67">
      <w:pPr>
        <w:ind w:left="1701"/>
        <w:rPr>
          <w:lang w:val="cs-CZ"/>
        </w:rPr>
      </w:pPr>
      <w:r w:rsidRPr="00881141">
        <w:rPr>
          <w:lang w:val="cs-CZ"/>
        </w:rPr>
        <w:t xml:space="preserve">Dodavatel musí vytvořit a udržovat </w:t>
      </w:r>
      <w:bookmarkStart w:id="15" w:name="OLE_LINK3"/>
      <w:r w:rsidRPr="00881141">
        <w:rPr>
          <w:lang w:val="cs-CZ"/>
        </w:rPr>
        <w:t xml:space="preserve">systém řízení neshody </w:t>
      </w:r>
      <w:bookmarkEnd w:id="15"/>
      <w:r w:rsidRPr="00881141">
        <w:rPr>
          <w:lang w:val="cs-CZ"/>
        </w:rPr>
        <w:t>kompatibilní s ČSN EN ISO 9001 : 2010 vydání 2.</w:t>
      </w:r>
    </w:p>
    <w:p w:rsidR="00612B67" w:rsidRPr="00612B67" w:rsidRDefault="00612B67" w:rsidP="00612B67">
      <w:pPr>
        <w:pStyle w:val="Nadpis2"/>
        <w:rPr>
          <w:lang w:val="cs-CZ"/>
        </w:rPr>
      </w:pPr>
      <w:bookmarkStart w:id="16" w:name="_Toc466637433"/>
      <w:r w:rsidRPr="00612B67">
        <w:rPr>
          <w:lang w:val="cs-CZ"/>
        </w:rPr>
        <w:t>Mezinárodní standardy</w:t>
      </w:r>
      <w:bookmarkEnd w:id="16"/>
    </w:p>
    <w:p w:rsidR="00612B67" w:rsidRPr="00612B67" w:rsidRDefault="00612B67" w:rsidP="00612B67">
      <w:pPr>
        <w:rPr>
          <w:lang w:val="cs-CZ"/>
        </w:rPr>
      </w:pPr>
      <w:r w:rsidRPr="00612B67">
        <w:rPr>
          <w:lang w:val="cs-CZ"/>
        </w:rPr>
        <w:t>REQ-019249/A</w:t>
      </w:r>
    </w:p>
    <w:p w:rsidR="00612B67" w:rsidRPr="00612B67" w:rsidRDefault="00612B67" w:rsidP="00612B67">
      <w:pPr>
        <w:ind w:left="1701"/>
        <w:rPr>
          <w:lang w:val="cs-CZ"/>
        </w:rPr>
      </w:pPr>
      <w:r w:rsidRPr="00612B67">
        <w:rPr>
          <w:lang w:val="cs-CZ"/>
        </w:rPr>
        <w:t>Dodané vakuové komponenty, potrubí musí splňovat následující standardy:</w:t>
      </w:r>
    </w:p>
    <w:p w:rsidR="00612B67" w:rsidRPr="00612B67" w:rsidRDefault="00612B67" w:rsidP="00612B67">
      <w:pPr>
        <w:numPr>
          <w:ilvl w:val="0"/>
          <w:numId w:val="15"/>
        </w:numPr>
        <w:ind w:left="1985" w:hanging="284"/>
        <w:rPr>
          <w:lang w:val="cs-CZ"/>
        </w:rPr>
      </w:pPr>
      <w:r w:rsidRPr="00612B67">
        <w:rPr>
          <w:lang w:val="cs-CZ"/>
        </w:rPr>
        <w:t xml:space="preserve">ISO 1609:1986 - </w:t>
      </w:r>
      <w:proofErr w:type="spellStart"/>
      <w:r w:rsidRPr="00612B67">
        <w:rPr>
          <w:lang w:val="cs-CZ"/>
        </w:rPr>
        <w:t>Vacuum</w:t>
      </w:r>
      <w:proofErr w:type="spellEnd"/>
      <w:r w:rsidRPr="00612B67">
        <w:rPr>
          <w:lang w:val="cs-CZ"/>
        </w:rPr>
        <w:t xml:space="preserve"> technology - </w:t>
      </w:r>
      <w:proofErr w:type="spellStart"/>
      <w:r w:rsidRPr="00612B67">
        <w:rPr>
          <w:lang w:val="cs-CZ"/>
        </w:rPr>
        <w:t>Flange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dimension</w:t>
      </w:r>
      <w:proofErr w:type="spellEnd"/>
      <w:r w:rsidRPr="00612B67">
        <w:rPr>
          <w:lang w:val="cs-CZ"/>
        </w:rPr>
        <w:t xml:space="preserve">; </w:t>
      </w:r>
    </w:p>
    <w:p w:rsidR="00612B67" w:rsidRPr="00612B67" w:rsidRDefault="00612B67" w:rsidP="00612B67">
      <w:pPr>
        <w:numPr>
          <w:ilvl w:val="0"/>
          <w:numId w:val="15"/>
        </w:numPr>
        <w:ind w:left="1985" w:hanging="284"/>
        <w:rPr>
          <w:lang w:val="cs-CZ"/>
        </w:rPr>
      </w:pPr>
      <w:r w:rsidRPr="00612B67">
        <w:rPr>
          <w:lang w:val="cs-CZ"/>
        </w:rPr>
        <w:t xml:space="preserve">ISO 2861:2013 - </w:t>
      </w:r>
      <w:proofErr w:type="spellStart"/>
      <w:r w:rsidRPr="00612B67">
        <w:rPr>
          <w:lang w:val="cs-CZ"/>
        </w:rPr>
        <w:t>Vacuum</w:t>
      </w:r>
      <w:proofErr w:type="spellEnd"/>
      <w:r w:rsidRPr="00612B67">
        <w:rPr>
          <w:lang w:val="cs-CZ"/>
        </w:rPr>
        <w:t xml:space="preserve"> technology - </w:t>
      </w:r>
      <w:proofErr w:type="spellStart"/>
      <w:r w:rsidRPr="00612B67">
        <w:rPr>
          <w:lang w:val="cs-CZ"/>
        </w:rPr>
        <w:t>Dimensions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of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clamped</w:t>
      </w:r>
      <w:proofErr w:type="spellEnd"/>
      <w:r w:rsidRPr="00612B67">
        <w:rPr>
          <w:lang w:val="cs-CZ"/>
        </w:rPr>
        <w:t xml:space="preserve"> - type </w:t>
      </w:r>
      <w:proofErr w:type="spellStart"/>
      <w:r w:rsidRPr="00612B67">
        <w:rPr>
          <w:lang w:val="cs-CZ"/>
        </w:rPr>
        <w:t>quick-release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couplings</w:t>
      </w:r>
      <w:proofErr w:type="spellEnd"/>
      <w:r w:rsidRPr="00612B67">
        <w:rPr>
          <w:lang w:val="cs-CZ"/>
        </w:rPr>
        <w:t xml:space="preserve">; </w:t>
      </w:r>
    </w:p>
    <w:p w:rsidR="00612B67" w:rsidRPr="00612B67" w:rsidRDefault="00612B67" w:rsidP="00612B67">
      <w:pPr>
        <w:numPr>
          <w:ilvl w:val="0"/>
          <w:numId w:val="15"/>
        </w:numPr>
        <w:ind w:left="1985" w:hanging="284"/>
        <w:rPr>
          <w:lang w:val="cs-CZ"/>
        </w:rPr>
      </w:pPr>
      <w:r w:rsidRPr="00612B67">
        <w:rPr>
          <w:lang w:val="cs-CZ"/>
        </w:rPr>
        <w:t xml:space="preserve">ISO 3669: 1986 - </w:t>
      </w:r>
      <w:proofErr w:type="spellStart"/>
      <w:r w:rsidRPr="00612B67">
        <w:rPr>
          <w:lang w:val="cs-CZ"/>
        </w:rPr>
        <w:t>Vacuum</w:t>
      </w:r>
      <w:proofErr w:type="spellEnd"/>
      <w:r w:rsidRPr="00612B67">
        <w:rPr>
          <w:lang w:val="cs-CZ"/>
        </w:rPr>
        <w:t xml:space="preserve"> technology - </w:t>
      </w:r>
      <w:proofErr w:type="spellStart"/>
      <w:r w:rsidRPr="00612B67">
        <w:rPr>
          <w:lang w:val="cs-CZ"/>
        </w:rPr>
        <w:t>Bakable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flanges</w:t>
      </w:r>
      <w:proofErr w:type="spellEnd"/>
      <w:r w:rsidRPr="00612B67">
        <w:rPr>
          <w:lang w:val="cs-CZ"/>
        </w:rPr>
        <w:t xml:space="preserve"> – </w:t>
      </w:r>
      <w:proofErr w:type="spellStart"/>
      <w:r w:rsidRPr="00612B67">
        <w:rPr>
          <w:lang w:val="cs-CZ"/>
        </w:rPr>
        <w:t>Dimensions</w:t>
      </w:r>
      <w:proofErr w:type="spellEnd"/>
      <w:r w:rsidRPr="00612B67">
        <w:rPr>
          <w:lang w:val="cs-CZ"/>
        </w:rPr>
        <w:t xml:space="preserve">; </w:t>
      </w:r>
    </w:p>
    <w:p w:rsidR="00612B67" w:rsidRPr="00612B67" w:rsidRDefault="00612B67" w:rsidP="00612B67">
      <w:pPr>
        <w:numPr>
          <w:ilvl w:val="0"/>
          <w:numId w:val="15"/>
        </w:numPr>
        <w:ind w:left="1985" w:hanging="284"/>
        <w:rPr>
          <w:lang w:val="cs-CZ"/>
        </w:rPr>
      </w:pPr>
      <w:r w:rsidRPr="00612B67">
        <w:rPr>
          <w:lang w:val="cs-CZ"/>
        </w:rPr>
        <w:t xml:space="preserve">ISO/TS 3669-2:2007 - </w:t>
      </w:r>
      <w:proofErr w:type="spellStart"/>
      <w:r w:rsidRPr="00612B67">
        <w:rPr>
          <w:lang w:val="cs-CZ"/>
        </w:rPr>
        <w:t>Vacuum</w:t>
      </w:r>
      <w:proofErr w:type="spellEnd"/>
      <w:r w:rsidRPr="00612B67">
        <w:rPr>
          <w:lang w:val="cs-CZ"/>
        </w:rPr>
        <w:t xml:space="preserve"> technology - </w:t>
      </w:r>
      <w:proofErr w:type="spellStart"/>
      <w:r w:rsidRPr="00612B67">
        <w:rPr>
          <w:lang w:val="cs-CZ"/>
        </w:rPr>
        <w:t>Bakable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flanges</w:t>
      </w:r>
      <w:proofErr w:type="spellEnd"/>
      <w:r w:rsidRPr="00612B67">
        <w:rPr>
          <w:lang w:val="cs-CZ"/>
        </w:rPr>
        <w:t xml:space="preserve">: </w:t>
      </w:r>
      <w:proofErr w:type="spellStart"/>
      <w:r w:rsidRPr="00612B67">
        <w:rPr>
          <w:lang w:val="cs-CZ"/>
        </w:rPr>
        <w:t>Dimensions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of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knife-edge</w:t>
      </w:r>
      <w:proofErr w:type="spellEnd"/>
      <w:r w:rsidRPr="00612B67">
        <w:rPr>
          <w:lang w:val="cs-CZ"/>
        </w:rPr>
        <w:t xml:space="preserve"> </w:t>
      </w:r>
      <w:proofErr w:type="spellStart"/>
      <w:r w:rsidRPr="00612B67">
        <w:rPr>
          <w:lang w:val="cs-CZ"/>
        </w:rPr>
        <w:t>flanges</w:t>
      </w:r>
      <w:proofErr w:type="spellEnd"/>
      <w:r w:rsidRPr="00612B67">
        <w:rPr>
          <w:lang w:val="cs-CZ"/>
        </w:rPr>
        <w:t>.</w:t>
      </w:r>
    </w:p>
    <w:p w:rsidR="004E2DE5" w:rsidRPr="00612B67" w:rsidRDefault="004E2DE5" w:rsidP="00612B67">
      <w:pPr>
        <w:rPr>
          <w:lang w:val="cs-CZ"/>
        </w:rPr>
      </w:pPr>
    </w:p>
    <w:sectPr w:rsidR="004E2DE5" w:rsidRPr="00612B67" w:rsidSect="0066019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6D" w:rsidRDefault="00A6376D">
      <w:r>
        <w:separator/>
      </w:r>
    </w:p>
    <w:p w:rsidR="00A6376D" w:rsidRDefault="00A6376D"/>
  </w:endnote>
  <w:endnote w:type="continuationSeparator" w:id="0">
    <w:p w:rsidR="00A6376D" w:rsidRDefault="00A6376D">
      <w:r>
        <w:continuationSeparator/>
      </w:r>
    </w:p>
    <w:p w:rsidR="00A6376D" w:rsidRDefault="00A63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Zpat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37E27D52" wp14:editId="06EE830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>
      <w:t>page</w:t>
    </w:r>
    <w:proofErr w:type="gram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D6279B">
      <w:rPr>
        <w:noProof/>
      </w:rPr>
      <w:t>5</w:t>
    </w:r>
    <w:r>
      <w:fldChar w:fldCharType="end"/>
    </w:r>
    <w:r>
      <w:t xml:space="preserve"> / </w:t>
    </w:r>
    <w:fldSimple w:instr=" NUMPAGES   \* MERGEFORMAT ">
      <w:r w:rsidR="00D6279B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6D" w:rsidRDefault="00A6376D">
      <w:r>
        <w:separator/>
      </w:r>
    </w:p>
    <w:p w:rsidR="00A6376D" w:rsidRDefault="00A6376D"/>
  </w:footnote>
  <w:footnote w:type="continuationSeparator" w:id="0">
    <w:p w:rsidR="00A6376D" w:rsidRDefault="00A6376D">
      <w:r>
        <w:continuationSeparator/>
      </w:r>
    </w:p>
    <w:p w:rsidR="00A6376D" w:rsidRDefault="00A637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/>
  <w:p w:rsidR="008847A7" w:rsidRDefault="008847A7"/>
  <w:p w:rsidR="008847A7" w:rsidRDefault="008847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Zhlav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48EED48" wp14:editId="5A31D1D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Zhlav"/>
    </w:pPr>
    <w:r>
      <w:rPr>
        <w:noProof/>
        <w:lang w:val="cs-CZ"/>
      </w:rPr>
      <w:drawing>
        <wp:inline distT="0" distB="0" distL="0" distR="0" wp14:anchorId="43D93CF3" wp14:editId="00041477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5306014"/>
    <w:multiLevelType w:val="hybridMultilevel"/>
    <w:tmpl w:val="FC608EA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45306015"/>
    <w:multiLevelType w:val="hybridMultilevel"/>
    <w:tmpl w:val="FC608EA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48866003"/>
    <w:multiLevelType w:val="multilevel"/>
    <w:tmpl w:val="5BF41A9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016015"/>
    <w:multiLevelType w:val="hybridMultilevel"/>
    <w:tmpl w:val="D4683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6016"/>
    <w:multiLevelType w:val="hybridMultilevel"/>
    <w:tmpl w:val="00AE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16017"/>
    <w:multiLevelType w:val="hybridMultilevel"/>
    <w:tmpl w:val="D4683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16018"/>
    <w:multiLevelType w:val="hybridMultilevel"/>
    <w:tmpl w:val="B6D4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66014"/>
    <w:multiLevelType w:val="hybridMultilevel"/>
    <w:tmpl w:val="98461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86019"/>
    <w:multiLevelType w:val="hybridMultilevel"/>
    <w:tmpl w:val="B6D4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FF16017"/>
    <w:multiLevelType w:val="hybridMultilevel"/>
    <w:tmpl w:val="5E3C7D9A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6FF16018"/>
    <w:multiLevelType w:val="hybridMultilevel"/>
    <w:tmpl w:val="5E3C7D9A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128B"/>
    <w:rsid w:val="00001C44"/>
    <w:rsid w:val="00005EE3"/>
    <w:rsid w:val="0000686B"/>
    <w:rsid w:val="00012566"/>
    <w:rsid w:val="00012B42"/>
    <w:rsid w:val="000141DD"/>
    <w:rsid w:val="00014D66"/>
    <w:rsid w:val="000161B1"/>
    <w:rsid w:val="000167E0"/>
    <w:rsid w:val="0001702E"/>
    <w:rsid w:val="0001797D"/>
    <w:rsid w:val="00017BBA"/>
    <w:rsid w:val="0002187D"/>
    <w:rsid w:val="00022D29"/>
    <w:rsid w:val="00024C5D"/>
    <w:rsid w:val="00026A19"/>
    <w:rsid w:val="00030924"/>
    <w:rsid w:val="00030C9E"/>
    <w:rsid w:val="00035D88"/>
    <w:rsid w:val="00036596"/>
    <w:rsid w:val="0003724A"/>
    <w:rsid w:val="000406E8"/>
    <w:rsid w:val="00041A92"/>
    <w:rsid w:val="000425AB"/>
    <w:rsid w:val="000425B4"/>
    <w:rsid w:val="000438F1"/>
    <w:rsid w:val="0004470A"/>
    <w:rsid w:val="00044976"/>
    <w:rsid w:val="00044C16"/>
    <w:rsid w:val="00045F42"/>
    <w:rsid w:val="00046C0D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37C6"/>
    <w:rsid w:val="00071DD7"/>
    <w:rsid w:val="000720CE"/>
    <w:rsid w:val="00072B92"/>
    <w:rsid w:val="00080178"/>
    <w:rsid w:val="00082B2C"/>
    <w:rsid w:val="0008474B"/>
    <w:rsid w:val="00086587"/>
    <w:rsid w:val="00087F2D"/>
    <w:rsid w:val="00087F59"/>
    <w:rsid w:val="0009015A"/>
    <w:rsid w:val="00091511"/>
    <w:rsid w:val="000934AD"/>
    <w:rsid w:val="00094C4E"/>
    <w:rsid w:val="000A15EB"/>
    <w:rsid w:val="000A3F0C"/>
    <w:rsid w:val="000A64A9"/>
    <w:rsid w:val="000B066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441F"/>
    <w:rsid w:val="000C5A72"/>
    <w:rsid w:val="000D30F8"/>
    <w:rsid w:val="000D553E"/>
    <w:rsid w:val="000D713E"/>
    <w:rsid w:val="000D7F8B"/>
    <w:rsid w:val="000E7152"/>
    <w:rsid w:val="000E734F"/>
    <w:rsid w:val="00101725"/>
    <w:rsid w:val="00102A38"/>
    <w:rsid w:val="00103826"/>
    <w:rsid w:val="00104C1C"/>
    <w:rsid w:val="00104FFB"/>
    <w:rsid w:val="00112D2D"/>
    <w:rsid w:val="00115390"/>
    <w:rsid w:val="00117748"/>
    <w:rsid w:val="00121558"/>
    <w:rsid w:val="00121CE3"/>
    <w:rsid w:val="00124B86"/>
    <w:rsid w:val="00124E96"/>
    <w:rsid w:val="00125E5E"/>
    <w:rsid w:val="00126EE4"/>
    <w:rsid w:val="001306BB"/>
    <w:rsid w:val="0013666C"/>
    <w:rsid w:val="00141153"/>
    <w:rsid w:val="00141F1A"/>
    <w:rsid w:val="001435A1"/>
    <w:rsid w:val="00143819"/>
    <w:rsid w:val="00144D00"/>
    <w:rsid w:val="001451F8"/>
    <w:rsid w:val="00145815"/>
    <w:rsid w:val="00146A7D"/>
    <w:rsid w:val="001472AC"/>
    <w:rsid w:val="00154A4A"/>
    <w:rsid w:val="00154BCF"/>
    <w:rsid w:val="00156015"/>
    <w:rsid w:val="00156963"/>
    <w:rsid w:val="00157811"/>
    <w:rsid w:val="00162C2F"/>
    <w:rsid w:val="0017152D"/>
    <w:rsid w:val="001730B0"/>
    <w:rsid w:val="001749A2"/>
    <w:rsid w:val="001760AE"/>
    <w:rsid w:val="00177A5D"/>
    <w:rsid w:val="00182A6D"/>
    <w:rsid w:val="001872CF"/>
    <w:rsid w:val="00187F21"/>
    <w:rsid w:val="00190780"/>
    <w:rsid w:val="0019172E"/>
    <w:rsid w:val="00193AAB"/>
    <w:rsid w:val="00194309"/>
    <w:rsid w:val="001A0A51"/>
    <w:rsid w:val="001A1442"/>
    <w:rsid w:val="001A397A"/>
    <w:rsid w:val="001A47FD"/>
    <w:rsid w:val="001A481A"/>
    <w:rsid w:val="001A4FFB"/>
    <w:rsid w:val="001A5355"/>
    <w:rsid w:val="001A7516"/>
    <w:rsid w:val="001A7A5F"/>
    <w:rsid w:val="001B0569"/>
    <w:rsid w:val="001B08A6"/>
    <w:rsid w:val="001B22CA"/>
    <w:rsid w:val="001B6C67"/>
    <w:rsid w:val="001C2684"/>
    <w:rsid w:val="001C3A61"/>
    <w:rsid w:val="001C46F1"/>
    <w:rsid w:val="001D002C"/>
    <w:rsid w:val="001D0244"/>
    <w:rsid w:val="001D08B5"/>
    <w:rsid w:val="001D3FD6"/>
    <w:rsid w:val="001E57D0"/>
    <w:rsid w:val="001F0BD8"/>
    <w:rsid w:val="001F0C03"/>
    <w:rsid w:val="001F28A5"/>
    <w:rsid w:val="001F3026"/>
    <w:rsid w:val="001F3954"/>
    <w:rsid w:val="001F48A7"/>
    <w:rsid w:val="001F683A"/>
    <w:rsid w:val="001F6C4C"/>
    <w:rsid w:val="00201970"/>
    <w:rsid w:val="002037C2"/>
    <w:rsid w:val="0020458B"/>
    <w:rsid w:val="0021063D"/>
    <w:rsid w:val="0021597B"/>
    <w:rsid w:val="00215FDD"/>
    <w:rsid w:val="00216641"/>
    <w:rsid w:val="00216E97"/>
    <w:rsid w:val="00217865"/>
    <w:rsid w:val="00217B36"/>
    <w:rsid w:val="002201DF"/>
    <w:rsid w:val="00220EFC"/>
    <w:rsid w:val="00221077"/>
    <w:rsid w:val="002235F5"/>
    <w:rsid w:val="002249F2"/>
    <w:rsid w:val="00225630"/>
    <w:rsid w:val="00225A0C"/>
    <w:rsid w:val="0022778A"/>
    <w:rsid w:val="00233C6E"/>
    <w:rsid w:val="00235DF7"/>
    <w:rsid w:val="00236CEE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6112"/>
    <w:rsid w:val="00253E23"/>
    <w:rsid w:val="00257F28"/>
    <w:rsid w:val="00260D50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D07"/>
    <w:rsid w:val="0027596A"/>
    <w:rsid w:val="00275B32"/>
    <w:rsid w:val="00276D4B"/>
    <w:rsid w:val="002813C7"/>
    <w:rsid w:val="00281CD2"/>
    <w:rsid w:val="00282D48"/>
    <w:rsid w:val="00283AAC"/>
    <w:rsid w:val="00284CD0"/>
    <w:rsid w:val="0028575C"/>
    <w:rsid w:val="00285AFE"/>
    <w:rsid w:val="002870A9"/>
    <w:rsid w:val="00292A14"/>
    <w:rsid w:val="00295260"/>
    <w:rsid w:val="00296105"/>
    <w:rsid w:val="0029705C"/>
    <w:rsid w:val="00297086"/>
    <w:rsid w:val="002A2216"/>
    <w:rsid w:val="002A2394"/>
    <w:rsid w:val="002A34A5"/>
    <w:rsid w:val="002A7D41"/>
    <w:rsid w:val="002A7D80"/>
    <w:rsid w:val="002B0D45"/>
    <w:rsid w:val="002B2998"/>
    <w:rsid w:val="002B7335"/>
    <w:rsid w:val="002C170D"/>
    <w:rsid w:val="002C2B67"/>
    <w:rsid w:val="002C31C8"/>
    <w:rsid w:val="002C435F"/>
    <w:rsid w:val="002C451B"/>
    <w:rsid w:val="002C5583"/>
    <w:rsid w:val="002C653E"/>
    <w:rsid w:val="002C7602"/>
    <w:rsid w:val="002D1D26"/>
    <w:rsid w:val="002D3294"/>
    <w:rsid w:val="002D48F9"/>
    <w:rsid w:val="002D57CE"/>
    <w:rsid w:val="002D5836"/>
    <w:rsid w:val="002D59FF"/>
    <w:rsid w:val="002D7403"/>
    <w:rsid w:val="002E0015"/>
    <w:rsid w:val="002E0D2C"/>
    <w:rsid w:val="002E2404"/>
    <w:rsid w:val="002E47F5"/>
    <w:rsid w:val="002E498E"/>
    <w:rsid w:val="002F3003"/>
    <w:rsid w:val="002F3E5C"/>
    <w:rsid w:val="002F501D"/>
    <w:rsid w:val="00302A21"/>
    <w:rsid w:val="00305EE4"/>
    <w:rsid w:val="003078A4"/>
    <w:rsid w:val="00311EEF"/>
    <w:rsid w:val="00314BC7"/>
    <w:rsid w:val="00316B16"/>
    <w:rsid w:val="00321780"/>
    <w:rsid w:val="00321F3B"/>
    <w:rsid w:val="00322BF5"/>
    <w:rsid w:val="003236A8"/>
    <w:rsid w:val="0032456D"/>
    <w:rsid w:val="00324A1D"/>
    <w:rsid w:val="003257B6"/>
    <w:rsid w:val="00330066"/>
    <w:rsid w:val="003304DC"/>
    <w:rsid w:val="00330C9E"/>
    <w:rsid w:val="0033313E"/>
    <w:rsid w:val="00334B56"/>
    <w:rsid w:val="00340533"/>
    <w:rsid w:val="00340719"/>
    <w:rsid w:val="0034234E"/>
    <w:rsid w:val="003442D3"/>
    <w:rsid w:val="003479F9"/>
    <w:rsid w:val="00350BCC"/>
    <w:rsid w:val="00351BC5"/>
    <w:rsid w:val="00351D23"/>
    <w:rsid w:val="003525C5"/>
    <w:rsid w:val="003540CA"/>
    <w:rsid w:val="00354C6D"/>
    <w:rsid w:val="00355F23"/>
    <w:rsid w:val="00356FC8"/>
    <w:rsid w:val="00357AF9"/>
    <w:rsid w:val="00361AEE"/>
    <w:rsid w:val="00370E04"/>
    <w:rsid w:val="00374A8C"/>
    <w:rsid w:val="00376CE1"/>
    <w:rsid w:val="00377684"/>
    <w:rsid w:val="003779A4"/>
    <w:rsid w:val="0038397F"/>
    <w:rsid w:val="00386A07"/>
    <w:rsid w:val="00386BE8"/>
    <w:rsid w:val="00387724"/>
    <w:rsid w:val="00392C05"/>
    <w:rsid w:val="00393013"/>
    <w:rsid w:val="003953F9"/>
    <w:rsid w:val="003A03C1"/>
    <w:rsid w:val="003A0A01"/>
    <w:rsid w:val="003A4A60"/>
    <w:rsid w:val="003A5F6C"/>
    <w:rsid w:val="003A62FB"/>
    <w:rsid w:val="003A6ADA"/>
    <w:rsid w:val="003A6C57"/>
    <w:rsid w:val="003A7598"/>
    <w:rsid w:val="003A791F"/>
    <w:rsid w:val="003B04AB"/>
    <w:rsid w:val="003B077B"/>
    <w:rsid w:val="003B0C8E"/>
    <w:rsid w:val="003B5A1F"/>
    <w:rsid w:val="003B5DE4"/>
    <w:rsid w:val="003B772F"/>
    <w:rsid w:val="003C23C9"/>
    <w:rsid w:val="003C2E7B"/>
    <w:rsid w:val="003C36D6"/>
    <w:rsid w:val="003C3D53"/>
    <w:rsid w:val="003C7FB3"/>
    <w:rsid w:val="003D0025"/>
    <w:rsid w:val="003D0AD1"/>
    <w:rsid w:val="003D2E0E"/>
    <w:rsid w:val="003D36B7"/>
    <w:rsid w:val="003D45ED"/>
    <w:rsid w:val="003D4917"/>
    <w:rsid w:val="003D4F0F"/>
    <w:rsid w:val="003E0A03"/>
    <w:rsid w:val="003E0CFD"/>
    <w:rsid w:val="003E2764"/>
    <w:rsid w:val="003E402D"/>
    <w:rsid w:val="003E702B"/>
    <w:rsid w:val="003E7459"/>
    <w:rsid w:val="003F0657"/>
    <w:rsid w:val="003F0FA2"/>
    <w:rsid w:val="003F2693"/>
    <w:rsid w:val="003F3846"/>
    <w:rsid w:val="003F490B"/>
    <w:rsid w:val="003F64E5"/>
    <w:rsid w:val="00400EFE"/>
    <w:rsid w:val="004036B1"/>
    <w:rsid w:val="00403FCD"/>
    <w:rsid w:val="00404580"/>
    <w:rsid w:val="00404AFA"/>
    <w:rsid w:val="00404D93"/>
    <w:rsid w:val="00405FDC"/>
    <w:rsid w:val="004101CF"/>
    <w:rsid w:val="00413AD5"/>
    <w:rsid w:val="00413C29"/>
    <w:rsid w:val="004145B9"/>
    <w:rsid w:val="00415654"/>
    <w:rsid w:val="00416200"/>
    <w:rsid w:val="00416FB4"/>
    <w:rsid w:val="004240C1"/>
    <w:rsid w:val="00427307"/>
    <w:rsid w:val="00431118"/>
    <w:rsid w:val="00432020"/>
    <w:rsid w:val="004330B5"/>
    <w:rsid w:val="004330CB"/>
    <w:rsid w:val="00433B35"/>
    <w:rsid w:val="00436942"/>
    <w:rsid w:val="00441549"/>
    <w:rsid w:val="0044165E"/>
    <w:rsid w:val="00443C37"/>
    <w:rsid w:val="00445AD3"/>
    <w:rsid w:val="00446B28"/>
    <w:rsid w:val="00447A2D"/>
    <w:rsid w:val="004502D0"/>
    <w:rsid w:val="0045115C"/>
    <w:rsid w:val="0045445E"/>
    <w:rsid w:val="0045470E"/>
    <w:rsid w:val="00455ECD"/>
    <w:rsid w:val="004610C0"/>
    <w:rsid w:val="004622B6"/>
    <w:rsid w:val="004624A1"/>
    <w:rsid w:val="004637D1"/>
    <w:rsid w:val="004645F0"/>
    <w:rsid w:val="00466C2C"/>
    <w:rsid w:val="00467ECD"/>
    <w:rsid w:val="0047062B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BC0"/>
    <w:rsid w:val="00484DF4"/>
    <w:rsid w:val="00487A77"/>
    <w:rsid w:val="0049054C"/>
    <w:rsid w:val="00491FC8"/>
    <w:rsid w:val="004920F3"/>
    <w:rsid w:val="00492EBC"/>
    <w:rsid w:val="00495139"/>
    <w:rsid w:val="00497A55"/>
    <w:rsid w:val="004A0B07"/>
    <w:rsid w:val="004A1D67"/>
    <w:rsid w:val="004A3575"/>
    <w:rsid w:val="004A7240"/>
    <w:rsid w:val="004B40C5"/>
    <w:rsid w:val="004B4A98"/>
    <w:rsid w:val="004B5496"/>
    <w:rsid w:val="004C2FF5"/>
    <w:rsid w:val="004C406B"/>
    <w:rsid w:val="004D1328"/>
    <w:rsid w:val="004D4945"/>
    <w:rsid w:val="004E1712"/>
    <w:rsid w:val="004E1CC3"/>
    <w:rsid w:val="004E2DE5"/>
    <w:rsid w:val="004E3CD0"/>
    <w:rsid w:val="004E44E7"/>
    <w:rsid w:val="004E7C11"/>
    <w:rsid w:val="004E7E98"/>
    <w:rsid w:val="004F20FF"/>
    <w:rsid w:val="004F32B3"/>
    <w:rsid w:val="004F387D"/>
    <w:rsid w:val="004F538C"/>
    <w:rsid w:val="004F6524"/>
    <w:rsid w:val="0050028C"/>
    <w:rsid w:val="0050029F"/>
    <w:rsid w:val="00500517"/>
    <w:rsid w:val="00501D70"/>
    <w:rsid w:val="00501FEB"/>
    <w:rsid w:val="005033E6"/>
    <w:rsid w:val="00505EA7"/>
    <w:rsid w:val="005074F9"/>
    <w:rsid w:val="005108B7"/>
    <w:rsid w:val="005115B2"/>
    <w:rsid w:val="005135A9"/>
    <w:rsid w:val="005150E8"/>
    <w:rsid w:val="00521822"/>
    <w:rsid w:val="00522E76"/>
    <w:rsid w:val="00523AD7"/>
    <w:rsid w:val="0052699C"/>
    <w:rsid w:val="00526AB5"/>
    <w:rsid w:val="00527F20"/>
    <w:rsid w:val="0053227F"/>
    <w:rsid w:val="00533385"/>
    <w:rsid w:val="00533794"/>
    <w:rsid w:val="00534182"/>
    <w:rsid w:val="00534ACE"/>
    <w:rsid w:val="00534FC8"/>
    <w:rsid w:val="00536A07"/>
    <w:rsid w:val="00541672"/>
    <w:rsid w:val="005475E8"/>
    <w:rsid w:val="005501CB"/>
    <w:rsid w:val="00550604"/>
    <w:rsid w:val="00551445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21A0"/>
    <w:rsid w:val="00574B44"/>
    <w:rsid w:val="00581767"/>
    <w:rsid w:val="00586035"/>
    <w:rsid w:val="005875B6"/>
    <w:rsid w:val="005907D8"/>
    <w:rsid w:val="005908D1"/>
    <w:rsid w:val="005938A5"/>
    <w:rsid w:val="005952E6"/>
    <w:rsid w:val="0059635C"/>
    <w:rsid w:val="005A1A3A"/>
    <w:rsid w:val="005A2100"/>
    <w:rsid w:val="005A61AE"/>
    <w:rsid w:val="005B160A"/>
    <w:rsid w:val="005B409F"/>
    <w:rsid w:val="005B4E15"/>
    <w:rsid w:val="005C1215"/>
    <w:rsid w:val="005C2F67"/>
    <w:rsid w:val="005C4905"/>
    <w:rsid w:val="005C4B7E"/>
    <w:rsid w:val="005C76BF"/>
    <w:rsid w:val="005D1394"/>
    <w:rsid w:val="005D21ED"/>
    <w:rsid w:val="005D2ECD"/>
    <w:rsid w:val="005D463C"/>
    <w:rsid w:val="005D5C0A"/>
    <w:rsid w:val="005D64E6"/>
    <w:rsid w:val="005E151A"/>
    <w:rsid w:val="005E6BA8"/>
    <w:rsid w:val="005E794D"/>
    <w:rsid w:val="005F46A1"/>
    <w:rsid w:val="005F55BD"/>
    <w:rsid w:val="005F6417"/>
    <w:rsid w:val="005F6750"/>
    <w:rsid w:val="00600D37"/>
    <w:rsid w:val="00602B6B"/>
    <w:rsid w:val="00603F27"/>
    <w:rsid w:val="006102D6"/>
    <w:rsid w:val="00610510"/>
    <w:rsid w:val="00610908"/>
    <w:rsid w:val="006125E8"/>
    <w:rsid w:val="00612B67"/>
    <w:rsid w:val="006136EC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3B7D"/>
    <w:rsid w:val="0063400C"/>
    <w:rsid w:val="00634EBE"/>
    <w:rsid w:val="00636E0D"/>
    <w:rsid w:val="00637AD0"/>
    <w:rsid w:val="00646434"/>
    <w:rsid w:val="00647D47"/>
    <w:rsid w:val="00647D62"/>
    <w:rsid w:val="00652996"/>
    <w:rsid w:val="006564B3"/>
    <w:rsid w:val="00657B34"/>
    <w:rsid w:val="00660193"/>
    <w:rsid w:val="006635D0"/>
    <w:rsid w:val="00666E3B"/>
    <w:rsid w:val="0067160F"/>
    <w:rsid w:val="006716A9"/>
    <w:rsid w:val="00673780"/>
    <w:rsid w:val="00673F09"/>
    <w:rsid w:val="006746E0"/>
    <w:rsid w:val="00674952"/>
    <w:rsid w:val="00674AAA"/>
    <w:rsid w:val="00674B86"/>
    <w:rsid w:val="0067569D"/>
    <w:rsid w:val="00677CFB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84A"/>
    <w:rsid w:val="006A1ABC"/>
    <w:rsid w:val="006A6C8B"/>
    <w:rsid w:val="006A713D"/>
    <w:rsid w:val="006B010D"/>
    <w:rsid w:val="006B040F"/>
    <w:rsid w:val="006B06C1"/>
    <w:rsid w:val="006B0FE6"/>
    <w:rsid w:val="006B35D1"/>
    <w:rsid w:val="006B379B"/>
    <w:rsid w:val="006B3A64"/>
    <w:rsid w:val="006B3FA7"/>
    <w:rsid w:val="006B4A87"/>
    <w:rsid w:val="006B62AA"/>
    <w:rsid w:val="006C0EB9"/>
    <w:rsid w:val="006C17C8"/>
    <w:rsid w:val="006C2601"/>
    <w:rsid w:val="006C26B8"/>
    <w:rsid w:val="006C3076"/>
    <w:rsid w:val="006C34B4"/>
    <w:rsid w:val="006C6A53"/>
    <w:rsid w:val="006D289B"/>
    <w:rsid w:val="006D38DC"/>
    <w:rsid w:val="006D7F46"/>
    <w:rsid w:val="006E323C"/>
    <w:rsid w:val="006E5271"/>
    <w:rsid w:val="006F2C7A"/>
    <w:rsid w:val="006F51A8"/>
    <w:rsid w:val="006F559D"/>
    <w:rsid w:val="006F74CA"/>
    <w:rsid w:val="006F7624"/>
    <w:rsid w:val="0070164C"/>
    <w:rsid w:val="00702799"/>
    <w:rsid w:val="00703998"/>
    <w:rsid w:val="00704E40"/>
    <w:rsid w:val="0070775C"/>
    <w:rsid w:val="00711057"/>
    <w:rsid w:val="0071118A"/>
    <w:rsid w:val="00711805"/>
    <w:rsid w:val="00712951"/>
    <w:rsid w:val="0072250C"/>
    <w:rsid w:val="0072346A"/>
    <w:rsid w:val="00723496"/>
    <w:rsid w:val="00724F12"/>
    <w:rsid w:val="0072665C"/>
    <w:rsid w:val="007270DE"/>
    <w:rsid w:val="00727567"/>
    <w:rsid w:val="0073322B"/>
    <w:rsid w:val="007337A4"/>
    <w:rsid w:val="00733BD2"/>
    <w:rsid w:val="00735248"/>
    <w:rsid w:val="007366CF"/>
    <w:rsid w:val="00740132"/>
    <w:rsid w:val="00745477"/>
    <w:rsid w:val="00746980"/>
    <w:rsid w:val="00750300"/>
    <w:rsid w:val="00751C70"/>
    <w:rsid w:val="0075294A"/>
    <w:rsid w:val="00752A14"/>
    <w:rsid w:val="00754C44"/>
    <w:rsid w:val="0075528E"/>
    <w:rsid w:val="007554E1"/>
    <w:rsid w:val="00757095"/>
    <w:rsid w:val="00757A27"/>
    <w:rsid w:val="007652D5"/>
    <w:rsid w:val="0076677B"/>
    <w:rsid w:val="00767DB2"/>
    <w:rsid w:val="00773933"/>
    <w:rsid w:val="00776BC8"/>
    <w:rsid w:val="0077752C"/>
    <w:rsid w:val="00781F31"/>
    <w:rsid w:val="007824F3"/>
    <w:rsid w:val="00783E8A"/>
    <w:rsid w:val="0078534E"/>
    <w:rsid w:val="00790A7E"/>
    <w:rsid w:val="00792978"/>
    <w:rsid w:val="007A1CD5"/>
    <w:rsid w:val="007A22D5"/>
    <w:rsid w:val="007A3635"/>
    <w:rsid w:val="007A515C"/>
    <w:rsid w:val="007A62A3"/>
    <w:rsid w:val="007A6430"/>
    <w:rsid w:val="007A6CAD"/>
    <w:rsid w:val="007B0C4F"/>
    <w:rsid w:val="007B1753"/>
    <w:rsid w:val="007B2753"/>
    <w:rsid w:val="007B281A"/>
    <w:rsid w:val="007B7DFC"/>
    <w:rsid w:val="007C0A83"/>
    <w:rsid w:val="007C0F55"/>
    <w:rsid w:val="007C11E2"/>
    <w:rsid w:val="007C13C6"/>
    <w:rsid w:val="007C157C"/>
    <w:rsid w:val="007C5028"/>
    <w:rsid w:val="007C5B9C"/>
    <w:rsid w:val="007C6DDB"/>
    <w:rsid w:val="007D165D"/>
    <w:rsid w:val="007D4EA4"/>
    <w:rsid w:val="007D5311"/>
    <w:rsid w:val="007D6221"/>
    <w:rsid w:val="007D75C3"/>
    <w:rsid w:val="007E04B4"/>
    <w:rsid w:val="007E1C8E"/>
    <w:rsid w:val="007E4089"/>
    <w:rsid w:val="007F4CA2"/>
    <w:rsid w:val="007F7D7D"/>
    <w:rsid w:val="00800085"/>
    <w:rsid w:val="0080101D"/>
    <w:rsid w:val="0080162C"/>
    <w:rsid w:val="00804CC4"/>
    <w:rsid w:val="00806671"/>
    <w:rsid w:val="00807991"/>
    <w:rsid w:val="00812976"/>
    <w:rsid w:val="008235EB"/>
    <w:rsid w:val="00825C91"/>
    <w:rsid w:val="00831745"/>
    <w:rsid w:val="00832101"/>
    <w:rsid w:val="00837783"/>
    <w:rsid w:val="00837C12"/>
    <w:rsid w:val="0084455C"/>
    <w:rsid w:val="00847C2F"/>
    <w:rsid w:val="00850D6B"/>
    <w:rsid w:val="00853CAE"/>
    <w:rsid w:val="00853DFD"/>
    <w:rsid w:val="008552AF"/>
    <w:rsid w:val="008556D0"/>
    <w:rsid w:val="00856940"/>
    <w:rsid w:val="00856A5A"/>
    <w:rsid w:val="00857D1B"/>
    <w:rsid w:val="008609B5"/>
    <w:rsid w:val="00862398"/>
    <w:rsid w:val="00863012"/>
    <w:rsid w:val="0086330D"/>
    <w:rsid w:val="00867AC8"/>
    <w:rsid w:val="008712AE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80717"/>
    <w:rsid w:val="00881141"/>
    <w:rsid w:val="00881752"/>
    <w:rsid w:val="00882F80"/>
    <w:rsid w:val="00883B4B"/>
    <w:rsid w:val="008847A7"/>
    <w:rsid w:val="00884C78"/>
    <w:rsid w:val="00887F89"/>
    <w:rsid w:val="00890EE4"/>
    <w:rsid w:val="00892E4B"/>
    <w:rsid w:val="00894E60"/>
    <w:rsid w:val="00894FF9"/>
    <w:rsid w:val="008952C8"/>
    <w:rsid w:val="008964A7"/>
    <w:rsid w:val="00897A86"/>
    <w:rsid w:val="008A0004"/>
    <w:rsid w:val="008A0B3E"/>
    <w:rsid w:val="008A2D1C"/>
    <w:rsid w:val="008A5581"/>
    <w:rsid w:val="008A5E92"/>
    <w:rsid w:val="008B0107"/>
    <w:rsid w:val="008B0FED"/>
    <w:rsid w:val="008B2BE4"/>
    <w:rsid w:val="008B3D33"/>
    <w:rsid w:val="008B43BD"/>
    <w:rsid w:val="008B4566"/>
    <w:rsid w:val="008B7601"/>
    <w:rsid w:val="008C045C"/>
    <w:rsid w:val="008C276E"/>
    <w:rsid w:val="008C39F2"/>
    <w:rsid w:val="008C3D4B"/>
    <w:rsid w:val="008C5188"/>
    <w:rsid w:val="008C6D23"/>
    <w:rsid w:val="008C748E"/>
    <w:rsid w:val="008D3ECA"/>
    <w:rsid w:val="008D53CB"/>
    <w:rsid w:val="008D59E8"/>
    <w:rsid w:val="008D6912"/>
    <w:rsid w:val="008E30B5"/>
    <w:rsid w:val="008E6E86"/>
    <w:rsid w:val="008F08F0"/>
    <w:rsid w:val="00900447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4C8E"/>
    <w:rsid w:val="00915350"/>
    <w:rsid w:val="009153BF"/>
    <w:rsid w:val="009202A1"/>
    <w:rsid w:val="009208B6"/>
    <w:rsid w:val="00920F18"/>
    <w:rsid w:val="00921474"/>
    <w:rsid w:val="00922B6A"/>
    <w:rsid w:val="00924FED"/>
    <w:rsid w:val="009251B9"/>
    <w:rsid w:val="00925A12"/>
    <w:rsid w:val="0092763A"/>
    <w:rsid w:val="00927691"/>
    <w:rsid w:val="009304E4"/>
    <w:rsid w:val="009341B8"/>
    <w:rsid w:val="00936484"/>
    <w:rsid w:val="00937F67"/>
    <w:rsid w:val="00941710"/>
    <w:rsid w:val="00943B89"/>
    <w:rsid w:val="00946F64"/>
    <w:rsid w:val="00950311"/>
    <w:rsid w:val="00952C30"/>
    <w:rsid w:val="0095590E"/>
    <w:rsid w:val="0095648B"/>
    <w:rsid w:val="0095774E"/>
    <w:rsid w:val="00957E58"/>
    <w:rsid w:val="00963D8D"/>
    <w:rsid w:val="00964B09"/>
    <w:rsid w:val="0096708F"/>
    <w:rsid w:val="009760BA"/>
    <w:rsid w:val="00982557"/>
    <w:rsid w:val="00983072"/>
    <w:rsid w:val="00984B99"/>
    <w:rsid w:val="00985562"/>
    <w:rsid w:val="00986DE1"/>
    <w:rsid w:val="009879CE"/>
    <w:rsid w:val="00987CB5"/>
    <w:rsid w:val="00990C43"/>
    <w:rsid w:val="00991410"/>
    <w:rsid w:val="00991C02"/>
    <w:rsid w:val="00992BBA"/>
    <w:rsid w:val="009936A0"/>
    <w:rsid w:val="00997AE5"/>
    <w:rsid w:val="009A0A4D"/>
    <w:rsid w:val="009A0B8E"/>
    <w:rsid w:val="009A1AE1"/>
    <w:rsid w:val="009A3B99"/>
    <w:rsid w:val="009A7323"/>
    <w:rsid w:val="009A7FDD"/>
    <w:rsid w:val="009B0014"/>
    <w:rsid w:val="009B0771"/>
    <w:rsid w:val="009B0925"/>
    <w:rsid w:val="009B2D10"/>
    <w:rsid w:val="009B435B"/>
    <w:rsid w:val="009B4419"/>
    <w:rsid w:val="009B5058"/>
    <w:rsid w:val="009B5C60"/>
    <w:rsid w:val="009B63CC"/>
    <w:rsid w:val="009C0F3C"/>
    <w:rsid w:val="009C3304"/>
    <w:rsid w:val="009C4D6E"/>
    <w:rsid w:val="009D10AC"/>
    <w:rsid w:val="009D47CF"/>
    <w:rsid w:val="009D4C86"/>
    <w:rsid w:val="009D6A11"/>
    <w:rsid w:val="009D7D6D"/>
    <w:rsid w:val="009D7F43"/>
    <w:rsid w:val="009E3392"/>
    <w:rsid w:val="009E4618"/>
    <w:rsid w:val="009E5BC7"/>
    <w:rsid w:val="009E6AA1"/>
    <w:rsid w:val="009E7712"/>
    <w:rsid w:val="009F043F"/>
    <w:rsid w:val="009F0CFB"/>
    <w:rsid w:val="009F0FFA"/>
    <w:rsid w:val="009F2A2E"/>
    <w:rsid w:val="009F2D1F"/>
    <w:rsid w:val="009F31E8"/>
    <w:rsid w:val="009F6545"/>
    <w:rsid w:val="009F7E6D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06D"/>
    <w:rsid w:val="00A164A7"/>
    <w:rsid w:val="00A17851"/>
    <w:rsid w:val="00A211AD"/>
    <w:rsid w:val="00A21994"/>
    <w:rsid w:val="00A25088"/>
    <w:rsid w:val="00A2642A"/>
    <w:rsid w:val="00A27D8D"/>
    <w:rsid w:val="00A3020E"/>
    <w:rsid w:val="00A30A56"/>
    <w:rsid w:val="00A31B5E"/>
    <w:rsid w:val="00A320B9"/>
    <w:rsid w:val="00A336CB"/>
    <w:rsid w:val="00A33D23"/>
    <w:rsid w:val="00A35CA9"/>
    <w:rsid w:val="00A36677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58AE"/>
    <w:rsid w:val="00A57672"/>
    <w:rsid w:val="00A62044"/>
    <w:rsid w:val="00A62F32"/>
    <w:rsid w:val="00A6376D"/>
    <w:rsid w:val="00A70CA2"/>
    <w:rsid w:val="00A71B5C"/>
    <w:rsid w:val="00A72461"/>
    <w:rsid w:val="00A72E51"/>
    <w:rsid w:val="00A73F0C"/>
    <w:rsid w:val="00A740F7"/>
    <w:rsid w:val="00A74A8C"/>
    <w:rsid w:val="00A763AD"/>
    <w:rsid w:val="00A8136E"/>
    <w:rsid w:val="00A838B5"/>
    <w:rsid w:val="00A83921"/>
    <w:rsid w:val="00A8606B"/>
    <w:rsid w:val="00A905B1"/>
    <w:rsid w:val="00A90BB0"/>
    <w:rsid w:val="00A92B76"/>
    <w:rsid w:val="00A936D2"/>
    <w:rsid w:val="00A9493C"/>
    <w:rsid w:val="00A94F5B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5736"/>
    <w:rsid w:val="00AA64A0"/>
    <w:rsid w:val="00AB0488"/>
    <w:rsid w:val="00AB131D"/>
    <w:rsid w:val="00AB13CE"/>
    <w:rsid w:val="00AB1B16"/>
    <w:rsid w:val="00AB3444"/>
    <w:rsid w:val="00AB5BC6"/>
    <w:rsid w:val="00AB5E29"/>
    <w:rsid w:val="00AB5E50"/>
    <w:rsid w:val="00AB6D45"/>
    <w:rsid w:val="00AB7674"/>
    <w:rsid w:val="00AB7B65"/>
    <w:rsid w:val="00AC0EA4"/>
    <w:rsid w:val="00AC33B3"/>
    <w:rsid w:val="00AC3E55"/>
    <w:rsid w:val="00AC4F80"/>
    <w:rsid w:val="00AC54AC"/>
    <w:rsid w:val="00AC599D"/>
    <w:rsid w:val="00AD1237"/>
    <w:rsid w:val="00AD2B60"/>
    <w:rsid w:val="00AD5C73"/>
    <w:rsid w:val="00AD6BEA"/>
    <w:rsid w:val="00AE00B4"/>
    <w:rsid w:val="00AE10D2"/>
    <w:rsid w:val="00AE1EED"/>
    <w:rsid w:val="00AE4707"/>
    <w:rsid w:val="00AE529A"/>
    <w:rsid w:val="00AE5DD0"/>
    <w:rsid w:val="00AE6798"/>
    <w:rsid w:val="00AF478C"/>
    <w:rsid w:val="00AF5686"/>
    <w:rsid w:val="00AF6040"/>
    <w:rsid w:val="00AF7576"/>
    <w:rsid w:val="00B00E31"/>
    <w:rsid w:val="00B00F7B"/>
    <w:rsid w:val="00B0158F"/>
    <w:rsid w:val="00B01CFB"/>
    <w:rsid w:val="00B0245D"/>
    <w:rsid w:val="00B10052"/>
    <w:rsid w:val="00B10CC4"/>
    <w:rsid w:val="00B11757"/>
    <w:rsid w:val="00B11CF3"/>
    <w:rsid w:val="00B15212"/>
    <w:rsid w:val="00B162BA"/>
    <w:rsid w:val="00B168CB"/>
    <w:rsid w:val="00B16961"/>
    <w:rsid w:val="00B217E0"/>
    <w:rsid w:val="00B21FEB"/>
    <w:rsid w:val="00B24C5C"/>
    <w:rsid w:val="00B26592"/>
    <w:rsid w:val="00B3141E"/>
    <w:rsid w:val="00B33291"/>
    <w:rsid w:val="00B349AF"/>
    <w:rsid w:val="00B36A4D"/>
    <w:rsid w:val="00B4331E"/>
    <w:rsid w:val="00B45612"/>
    <w:rsid w:val="00B46B0B"/>
    <w:rsid w:val="00B46F5A"/>
    <w:rsid w:val="00B47492"/>
    <w:rsid w:val="00B47ECF"/>
    <w:rsid w:val="00B512DD"/>
    <w:rsid w:val="00B53E83"/>
    <w:rsid w:val="00B53E86"/>
    <w:rsid w:val="00B6009F"/>
    <w:rsid w:val="00B61668"/>
    <w:rsid w:val="00B666AE"/>
    <w:rsid w:val="00B6787A"/>
    <w:rsid w:val="00B703D0"/>
    <w:rsid w:val="00B70D60"/>
    <w:rsid w:val="00B734A8"/>
    <w:rsid w:val="00B74E2B"/>
    <w:rsid w:val="00B759BB"/>
    <w:rsid w:val="00B76667"/>
    <w:rsid w:val="00B76F93"/>
    <w:rsid w:val="00B80620"/>
    <w:rsid w:val="00B81F14"/>
    <w:rsid w:val="00B85A6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A4F31"/>
    <w:rsid w:val="00BA7D4C"/>
    <w:rsid w:val="00BB0BB2"/>
    <w:rsid w:val="00BB1098"/>
    <w:rsid w:val="00BB54D9"/>
    <w:rsid w:val="00BC15A3"/>
    <w:rsid w:val="00BC15B5"/>
    <w:rsid w:val="00BC165C"/>
    <w:rsid w:val="00BC2547"/>
    <w:rsid w:val="00BC3C5D"/>
    <w:rsid w:val="00BC6208"/>
    <w:rsid w:val="00BC74BC"/>
    <w:rsid w:val="00BD0982"/>
    <w:rsid w:val="00BD1648"/>
    <w:rsid w:val="00BD3A5F"/>
    <w:rsid w:val="00BD41C2"/>
    <w:rsid w:val="00BD5135"/>
    <w:rsid w:val="00BD641E"/>
    <w:rsid w:val="00BE0E5B"/>
    <w:rsid w:val="00BE134A"/>
    <w:rsid w:val="00BE1E9B"/>
    <w:rsid w:val="00BE249A"/>
    <w:rsid w:val="00BE40E8"/>
    <w:rsid w:val="00BE43A3"/>
    <w:rsid w:val="00BE4838"/>
    <w:rsid w:val="00BE5302"/>
    <w:rsid w:val="00BE58E3"/>
    <w:rsid w:val="00BE6AB1"/>
    <w:rsid w:val="00BE6B07"/>
    <w:rsid w:val="00BF0889"/>
    <w:rsid w:val="00BF125B"/>
    <w:rsid w:val="00BF3149"/>
    <w:rsid w:val="00BF5ED0"/>
    <w:rsid w:val="00BF780A"/>
    <w:rsid w:val="00BF7D60"/>
    <w:rsid w:val="00BF7EEF"/>
    <w:rsid w:val="00C0048B"/>
    <w:rsid w:val="00C0147E"/>
    <w:rsid w:val="00C01EBC"/>
    <w:rsid w:val="00C03079"/>
    <w:rsid w:val="00C073B0"/>
    <w:rsid w:val="00C07DCE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5B0"/>
    <w:rsid w:val="00C25E58"/>
    <w:rsid w:val="00C27510"/>
    <w:rsid w:val="00C40B81"/>
    <w:rsid w:val="00C40E4B"/>
    <w:rsid w:val="00C41F93"/>
    <w:rsid w:val="00C42996"/>
    <w:rsid w:val="00C43F0B"/>
    <w:rsid w:val="00C4625C"/>
    <w:rsid w:val="00C54702"/>
    <w:rsid w:val="00C56156"/>
    <w:rsid w:val="00C5624B"/>
    <w:rsid w:val="00C602AF"/>
    <w:rsid w:val="00C62007"/>
    <w:rsid w:val="00C6292D"/>
    <w:rsid w:val="00C65B37"/>
    <w:rsid w:val="00C663BF"/>
    <w:rsid w:val="00C70A6A"/>
    <w:rsid w:val="00C713F4"/>
    <w:rsid w:val="00C73F97"/>
    <w:rsid w:val="00C764C6"/>
    <w:rsid w:val="00C77638"/>
    <w:rsid w:val="00C84430"/>
    <w:rsid w:val="00C854CA"/>
    <w:rsid w:val="00C85877"/>
    <w:rsid w:val="00C87041"/>
    <w:rsid w:val="00C90D1F"/>
    <w:rsid w:val="00C910B1"/>
    <w:rsid w:val="00C92596"/>
    <w:rsid w:val="00C929E6"/>
    <w:rsid w:val="00C92B58"/>
    <w:rsid w:val="00C948C2"/>
    <w:rsid w:val="00CA14B6"/>
    <w:rsid w:val="00CA1FAB"/>
    <w:rsid w:val="00CB1F1F"/>
    <w:rsid w:val="00CB648C"/>
    <w:rsid w:val="00CC1FAB"/>
    <w:rsid w:val="00CC2548"/>
    <w:rsid w:val="00CC4E03"/>
    <w:rsid w:val="00CC5157"/>
    <w:rsid w:val="00CC55C7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21B0"/>
    <w:rsid w:val="00CF657C"/>
    <w:rsid w:val="00CF7C74"/>
    <w:rsid w:val="00D03B89"/>
    <w:rsid w:val="00D04119"/>
    <w:rsid w:val="00D04E51"/>
    <w:rsid w:val="00D062AE"/>
    <w:rsid w:val="00D14D7C"/>
    <w:rsid w:val="00D1645E"/>
    <w:rsid w:val="00D20CD9"/>
    <w:rsid w:val="00D22164"/>
    <w:rsid w:val="00D2221A"/>
    <w:rsid w:val="00D22C96"/>
    <w:rsid w:val="00D24EEB"/>
    <w:rsid w:val="00D2512A"/>
    <w:rsid w:val="00D25F6A"/>
    <w:rsid w:val="00D262E7"/>
    <w:rsid w:val="00D2773D"/>
    <w:rsid w:val="00D27D52"/>
    <w:rsid w:val="00D30398"/>
    <w:rsid w:val="00D320BD"/>
    <w:rsid w:val="00D33577"/>
    <w:rsid w:val="00D36C71"/>
    <w:rsid w:val="00D36E6A"/>
    <w:rsid w:val="00D36ED7"/>
    <w:rsid w:val="00D37DA6"/>
    <w:rsid w:val="00D40434"/>
    <w:rsid w:val="00D41F1C"/>
    <w:rsid w:val="00D426A7"/>
    <w:rsid w:val="00D459D1"/>
    <w:rsid w:val="00D45B48"/>
    <w:rsid w:val="00D45B9C"/>
    <w:rsid w:val="00D47934"/>
    <w:rsid w:val="00D502AD"/>
    <w:rsid w:val="00D52661"/>
    <w:rsid w:val="00D52EAC"/>
    <w:rsid w:val="00D54AA5"/>
    <w:rsid w:val="00D57725"/>
    <w:rsid w:val="00D62649"/>
    <w:rsid w:val="00D626C9"/>
    <w:rsid w:val="00D6279B"/>
    <w:rsid w:val="00D628E2"/>
    <w:rsid w:val="00D661F8"/>
    <w:rsid w:val="00D676B7"/>
    <w:rsid w:val="00D67F5E"/>
    <w:rsid w:val="00D70188"/>
    <w:rsid w:val="00D70C94"/>
    <w:rsid w:val="00D73872"/>
    <w:rsid w:val="00D73D79"/>
    <w:rsid w:val="00D74090"/>
    <w:rsid w:val="00D740F2"/>
    <w:rsid w:val="00D7608A"/>
    <w:rsid w:val="00D76439"/>
    <w:rsid w:val="00D76A7D"/>
    <w:rsid w:val="00D84FD7"/>
    <w:rsid w:val="00D84FF1"/>
    <w:rsid w:val="00D85E52"/>
    <w:rsid w:val="00D92A76"/>
    <w:rsid w:val="00D92B53"/>
    <w:rsid w:val="00D96FE4"/>
    <w:rsid w:val="00DA052C"/>
    <w:rsid w:val="00DA3270"/>
    <w:rsid w:val="00DA6EA8"/>
    <w:rsid w:val="00DB2317"/>
    <w:rsid w:val="00DB2428"/>
    <w:rsid w:val="00DB3BD1"/>
    <w:rsid w:val="00DB3CBC"/>
    <w:rsid w:val="00DB71AB"/>
    <w:rsid w:val="00DB71EB"/>
    <w:rsid w:val="00DC3027"/>
    <w:rsid w:val="00DD0640"/>
    <w:rsid w:val="00DD2BEC"/>
    <w:rsid w:val="00DD680F"/>
    <w:rsid w:val="00DD732A"/>
    <w:rsid w:val="00DE304D"/>
    <w:rsid w:val="00DE4C47"/>
    <w:rsid w:val="00DE63C8"/>
    <w:rsid w:val="00DE7473"/>
    <w:rsid w:val="00DF0477"/>
    <w:rsid w:val="00DF50E4"/>
    <w:rsid w:val="00DF554A"/>
    <w:rsid w:val="00E0451E"/>
    <w:rsid w:val="00E062B5"/>
    <w:rsid w:val="00E06FEA"/>
    <w:rsid w:val="00E10127"/>
    <w:rsid w:val="00E109C4"/>
    <w:rsid w:val="00E11746"/>
    <w:rsid w:val="00E1256E"/>
    <w:rsid w:val="00E1315F"/>
    <w:rsid w:val="00E13337"/>
    <w:rsid w:val="00E14E82"/>
    <w:rsid w:val="00E15369"/>
    <w:rsid w:val="00E16546"/>
    <w:rsid w:val="00E20DDD"/>
    <w:rsid w:val="00E238B1"/>
    <w:rsid w:val="00E2413D"/>
    <w:rsid w:val="00E25940"/>
    <w:rsid w:val="00E26EF7"/>
    <w:rsid w:val="00E2745B"/>
    <w:rsid w:val="00E300CF"/>
    <w:rsid w:val="00E31F3A"/>
    <w:rsid w:val="00E32698"/>
    <w:rsid w:val="00E36B4A"/>
    <w:rsid w:val="00E374EE"/>
    <w:rsid w:val="00E41567"/>
    <w:rsid w:val="00E41E05"/>
    <w:rsid w:val="00E4431F"/>
    <w:rsid w:val="00E45908"/>
    <w:rsid w:val="00E45EB1"/>
    <w:rsid w:val="00E52D65"/>
    <w:rsid w:val="00E53BA0"/>
    <w:rsid w:val="00E53EB3"/>
    <w:rsid w:val="00E54240"/>
    <w:rsid w:val="00E56C07"/>
    <w:rsid w:val="00E620B6"/>
    <w:rsid w:val="00E63CF1"/>
    <w:rsid w:val="00E66AF3"/>
    <w:rsid w:val="00E67ABB"/>
    <w:rsid w:val="00E712C2"/>
    <w:rsid w:val="00E71DC9"/>
    <w:rsid w:val="00E721E1"/>
    <w:rsid w:val="00E73865"/>
    <w:rsid w:val="00E738B8"/>
    <w:rsid w:val="00E7496E"/>
    <w:rsid w:val="00E75F15"/>
    <w:rsid w:val="00E7644D"/>
    <w:rsid w:val="00E81577"/>
    <w:rsid w:val="00E81A4E"/>
    <w:rsid w:val="00E86264"/>
    <w:rsid w:val="00E9125F"/>
    <w:rsid w:val="00E91A91"/>
    <w:rsid w:val="00E91DB1"/>
    <w:rsid w:val="00E9338E"/>
    <w:rsid w:val="00E94B65"/>
    <w:rsid w:val="00E96201"/>
    <w:rsid w:val="00EA0ECF"/>
    <w:rsid w:val="00EA457D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4F53"/>
    <w:rsid w:val="00EC53DB"/>
    <w:rsid w:val="00EC6935"/>
    <w:rsid w:val="00ED525C"/>
    <w:rsid w:val="00ED59D4"/>
    <w:rsid w:val="00ED6A08"/>
    <w:rsid w:val="00ED75F3"/>
    <w:rsid w:val="00EE0B68"/>
    <w:rsid w:val="00EE369C"/>
    <w:rsid w:val="00EE3AEC"/>
    <w:rsid w:val="00EE3E98"/>
    <w:rsid w:val="00EE6C42"/>
    <w:rsid w:val="00EF03CE"/>
    <w:rsid w:val="00EF19A1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12529"/>
    <w:rsid w:val="00F13E52"/>
    <w:rsid w:val="00F13EFA"/>
    <w:rsid w:val="00F164D7"/>
    <w:rsid w:val="00F210AD"/>
    <w:rsid w:val="00F213A9"/>
    <w:rsid w:val="00F25A31"/>
    <w:rsid w:val="00F25CC8"/>
    <w:rsid w:val="00F26D54"/>
    <w:rsid w:val="00F30002"/>
    <w:rsid w:val="00F30E70"/>
    <w:rsid w:val="00F32722"/>
    <w:rsid w:val="00F3330B"/>
    <w:rsid w:val="00F34A14"/>
    <w:rsid w:val="00F34B8A"/>
    <w:rsid w:val="00F35440"/>
    <w:rsid w:val="00F37077"/>
    <w:rsid w:val="00F4019C"/>
    <w:rsid w:val="00F40216"/>
    <w:rsid w:val="00F40331"/>
    <w:rsid w:val="00F42796"/>
    <w:rsid w:val="00F44638"/>
    <w:rsid w:val="00F44742"/>
    <w:rsid w:val="00F478F3"/>
    <w:rsid w:val="00F5371E"/>
    <w:rsid w:val="00F54AE3"/>
    <w:rsid w:val="00F553FB"/>
    <w:rsid w:val="00F558DE"/>
    <w:rsid w:val="00F613F7"/>
    <w:rsid w:val="00F62240"/>
    <w:rsid w:val="00F63739"/>
    <w:rsid w:val="00F639F0"/>
    <w:rsid w:val="00F677F2"/>
    <w:rsid w:val="00F7037F"/>
    <w:rsid w:val="00F707CD"/>
    <w:rsid w:val="00F7276F"/>
    <w:rsid w:val="00F73014"/>
    <w:rsid w:val="00F74A7C"/>
    <w:rsid w:val="00F75AE9"/>
    <w:rsid w:val="00F75E07"/>
    <w:rsid w:val="00F775C3"/>
    <w:rsid w:val="00F7792B"/>
    <w:rsid w:val="00F77CF3"/>
    <w:rsid w:val="00F80AA5"/>
    <w:rsid w:val="00F8736F"/>
    <w:rsid w:val="00F9156C"/>
    <w:rsid w:val="00F9206E"/>
    <w:rsid w:val="00F92F6A"/>
    <w:rsid w:val="00F949B7"/>
    <w:rsid w:val="00F94F5D"/>
    <w:rsid w:val="00F95D37"/>
    <w:rsid w:val="00F97B60"/>
    <w:rsid w:val="00FA3D30"/>
    <w:rsid w:val="00FA5094"/>
    <w:rsid w:val="00FA6929"/>
    <w:rsid w:val="00FA7427"/>
    <w:rsid w:val="00FA77A3"/>
    <w:rsid w:val="00FB2815"/>
    <w:rsid w:val="00FB7E7E"/>
    <w:rsid w:val="00FC047B"/>
    <w:rsid w:val="00FC2A3C"/>
    <w:rsid w:val="00FC4AE2"/>
    <w:rsid w:val="00FD04E2"/>
    <w:rsid w:val="00FD20D3"/>
    <w:rsid w:val="00FD2661"/>
    <w:rsid w:val="00FD3EE3"/>
    <w:rsid w:val="00FD4E68"/>
    <w:rsid w:val="00FD540D"/>
    <w:rsid w:val="00FD6E92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B67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B67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Zstupntext"/>
              <w:lang w:val="en-US"/>
            </w:rPr>
            <w:t>Teamcenter</w:t>
          </w:r>
          <w:r w:rsidRPr="00D35BB1">
            <w:rPr>
              <w:rStyle w:val="Zstupntext"/>
              <w:lang w:val="en-US"/>
            </w:rPr>
            <w:t xml:space="preserve"> ID / revis</w:t>
          </w:r>
          <w:r>
            <w:rPr>
              <w:rStyle w:val="Zstupntext"/>
              <w:lang w:val="en-US"/>
            </w:rPr>
            <w:t>i</w:t>
          </w:r>
          <w:r w:rsidRPr="00D35BB1">
            <w:rPr>
              <w:rStyle w:val="Zstupn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236284"/>
    <w:rsid w:val="003F5AB8"/>
    <w:rsid w:val="00830A54"/>
    <w:rsid w:val="008930C3"/>
    <w:rsid w:val="00970D99"/>
    <w:rsid w:val="00A06074"/>
    <w:rsid w:val="00D92CFE"/>
    <w:rsid w:val="00EA48A8"/>
    <w:rsid w:val="00EB064F"/>
    <w:rsid w:val="00F7751F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7151-0AA1-4003-8EC0-5FAA12BB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1303</Words>
  <Characters>9183</Characters>
  <Application>Microsoft Office Word</Application>
  <DocSecurity>0</DocSecurity>
  <Lines>76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2017-01-19T14:28:00Z</dcterms:created>
  <dcterms:modified xsi:type="dcterms:W3CDTF">2017-02-01T13:50:00Z</dcterms:modified>
</cp:coreProperties>
</file>