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EE11" w14:textId="305AF8A5" w:rsidR="00476C79" w:rsidRDefault="00D52B31" w:rsidP="00105735">
      <w:pPr>
        <w:tabs>
          <w:tab w:val="left" w:pos="1999"/>
        </w:tabs>
        <w:spacing w:line="276" w:lineRule="auto"/>
        <w:ind w:left="-284"/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Stání pro plavidla Uherské Hradiště</w:t>
      </w:r>
    </w:p>
    <w:p w14:paraId="40033F5F" w14:textId="77777777" w:rsidR="00105735" w:rsidRDefault="00105735" w:rsidP="00105735">
      <w:pPr>
        <w:tabs>
          <w:tab w:val="left" w:pos="1999"/>
        </w:tabs>
        <w:spacing w:line="276" w:lineRule="auto"/>
        <w:ind w:left="-284"/>
        <w:jc w:val="center"/>
        <w:rPr>
          <w:b/>
          <w:sz w:val="32"/>
          <w:szCs w:val="32"/>
        </w:rPr>
      </w:pPr>
    </w:p>
    <w:p w14:paraId="333D0869" w14:textId="6EC4FF37" w:rsidR="00105735" w:rsidRPr="00A903B0" w:rsidRDefault="007D0C9B" w:rsidP="00105735">
      <w:pPr>
        <w:tabs>
          <w:tab w:val="left" w:pos="1999"/>
        </w:tabs>
        <w:spacing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ř</w:t>
      </w:r>
      <w:r w:rsidR="00105735">
        <w:rPr>
          <w:b/>
          <w:sz w:val="32"/>
          <w:szCs w:val="32"/>
        </w:rPr>
        <w:t xml:space="preserve">.km </w:t>
      </w:r>
      <w:r w:rsidR="00D52B31">
        <w:rPr>
          <w:b/>
          <w:sz w:val="32"/>
          <w:szCs w:val="32"/>
        </w:rPr>
        <w:t>148,06 – 148,11</w:t>
      </w:r>
    </w:p>
    <w:p w14:paraId="0AF9AB3C" w14:textId="77777777" w:rsidR="00105735" w:rsidRPr="00105735" w:rsidRDefault="00105735" w:rsidP="00105735">
      <w:pPr>
        <w:tabs>
          <w:tab w:val="left" w:pos="1999"/>
        </w:tabs>
        <w:spacing w:line="276" w:lineRule="auto"/>
        <w:ind w:left="-284"/>
        <w:jc w:val="center"/>
        <w:rPr>
          <w:rFonts w:cs="Arial"/>
          <w:b/>
          <w:sz w:val="56"/>
          <w:szCs w:val="56"/>
        </w:rPr>
      </w:pPr>
    </w:p>
    <w:p w14:paraId="391CB431" w14:textId="77777777" w:rsidR="00476C79" w:rsidRPr="00CE2F5C" w:rsidRDefault="00476C79" w:rsidP="00476C79">
      <w:pPr>
        <w:tabs>
          <w:tab w:val="left" w:pos="1999"/>
        </w:tabs>
        <w:spacing w:line="276" w:lineRule="auto"/>
        <w:ind w:left="-284"/>
        <w:jc w:val="center"/>
        <w:rPr>
          <w:rFonts w:cs="Arial"/>
          <w:b/>
          <w:sz w:val="40"/>
          <w:szCs w:val="40"/>
        </w:rPr>
      </w:pPr>
    </w:p>
    <w:p w14:paraId="6DFD93D7" w14:textId="67333671" w:rsidR="00476C79" w:rsidRPr="000A515A" w:rsidRDefault="000A515A" w:rsidP="008E43EC">
      <w:pPr>
        <w:jc w:val="center"/>
        <w:rPr>
          <w:rFonts w:cs="Arial"/>
          <w:sz w:val="56"/>
          <w:szCs w:val="56"/>
        </w:rPr>
      </w:pPr>
      <w:r w:rsidRPr="000A515A">
        <w:rPr>
          <w:rFonts w:cs="Arial"/>
          <w:sz w:val="56"/>
          <w:szCs w:val="56"/>
        </w:rPr>
        <w:t>NÁVRH</w:t>
      </w:r>
    </w:p>
    <w:p w14:paraId="341D9A4A" w14:textId="77777777" w:rsidR="00476C79" w:rsidRPr="00CE2F5C" w:rsidRDefault="00476C79" w:rsidP="008E43EC">
      <w:pPr>
        <w:jc w:val="center"/>
        <w:rPr>
          <w:rFonts w:cs="Arial"/>
          <w:color w:val="C00000"/>
        </w:rPr>
      </w:pPr>
    </w:p>
    <w:p w14:paraId="6EB4D409" w14:textId="77777777" w:rsidR="00476C79" w:rsidRPr="00CE2F5C" w:rsidRDefault="00476C79" w:rsidP="008E43EC">
      <w:pPr>
        <w:jc w:val="center"/>
        <w:rPr>
          <w:rFonts w:cs="Arial"/>
          <w:color w:val="C00000"/>
        </w:rPr>
      </w:pPr>
    </w:p>
    <w:p w14:paraId="2A373E3A" w14:textId="77777777" w:rsidR="00476C79" w:rsidRPr="00CE2F5C" w:rsidRDefault="00476C79" w:rsidP="008E43EC">
      <w:pPr>
        <w:jc w:val="center"/>
        <w:rPr>
          <w:rFonts w:cs="Arial"/>
        </w:rPr>
      </w:pPr>
    </w:p>
    <w:p w14:paraId="245B12B6" w14:textId="77777777" w:rsidR="00476C79" w:rsidRPr="00CE2F5C" w:rsidRDefault="00476C79" w:rsidP="008E43EC">
      <w:pPr>
        <w:jc w:val="center"/>
        <w:rPr>
          <w:rFonts w:cs="Arial"/>
          <w:b/>
          <w:sz w:val="60"/>
          <w:szCs w:val="60"/>
        </w:rPr>
      </w:pPr>
      <w:r w:rsidRPr="00CE2F5C">
        <w:rPr>
          <w:rFonts w:cs="Arial"/>
          <w:b/>
          <w:sz w:val="60"/>
          <w:szCs w:val="60"/>
        </w:rPr>
        <w:t>PROVOZNÍ ŘÁD</w:t>
      </w:r>
    </w:p>
    <w:p w14:paraId="54E98936" w14:textId="699E26DC" w:rsidR="00476C79" w:rsidRPr="00CE2F5C" w:rsidRDefault="00476C79" w:rsidP="008E43EC">
      <w:pPr>
        <w:jc w:val="center"/>
        <w:rPr>
          <w:rFonts w:cs="Arial"/>
        </w:rPr>
      </w:pPr>
    </w:p>
    <w:p w14:paraId="1E41C632" w14:textId="77777777" w:rsidR="00476C79" w:rsidRPr="00CE2F5C" w:rsidRDefault="00476C79" w:rsidP="008E43EC">
      <w:pPr>
        <w:jc w:val="center"/>
        <w:rPr>
          <w:rFonts w:cs="Arial"/>
        </w:rPr>
      </w:pPr>
    </w:p>
    <w:p w14:paraId="5C5D1D04" w14:textId="77777777" w:rsidR="00476C79" w:rsidRPr="00CE2F5C" w:rsidRDefault="00476C79" w:rsidP="008E43EC">
      <w:pPr>
        <w:jc w:val="center"/>
        <w:rPr>
          <w:rFonts w:cs="Arial"/>
        </w:rPr>
      </w:pPr>
    </w:p>
    <w:p w14:paraId="7B2F0CC6" w14:textId="77777777" w:rsidR="00476C79" w:rsidRPr="00CE2F5C" w:rsidRDefault="00476C79" w:rsidP="008E43EC">
      <w:pPr>
        <w:jc w:val="center"/>
        <w:rPr>
          <w:rFonts w:cs="Arial"/>
          <w:b/>
          <w:caps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>Česká republika – Ředitelství vodních cest ČR</w:t>
      </w:r>
    </w:p>
    <w:p w14:paraId="5709FE77" w14:textId="77777777" w:rsidR="00476C79" w:rsidRPr="00CE2F5C" w:rsidRDefault="00476C79" w:rsidP="008E43EC">
      <w:pPr>
        <w:jc w:val="center"/>
        <w:rPr>
          <w:rFonts w:cs="Arial"/>
          <w:b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>Nábř. Ludvíka Svobody 1222/12</w:t>
      </w:r>
    </w:p>
    <w:p w14:paraId="357402DB" w14:textId="7345B33D" w:rsidR="00476C79" w:rsidRPr="00CE2F5C" w:rsidRDefault="00476C79" w:rsidP="008E43EC">
      <w:pPr>
        <w:jc w:val="center"/>
        <w:rPr>
          <w:rFonts w:cs="Arial"/>
          <w:b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>110 15 Praha 1</w:t>
      </w:r>
    </w:p>
    <w:p w14:paraId="53FA2BE3" w14:textId="77777777" w:rsidR="008E43EC" w:rsidRPr="00CE2F5C" w:rsidRDefault="008E43EC" w:rsidP="008E43EC">
      <w:pPr>
        <w:jc w:val="center"/>
        <w:rPr>
          <w:rFonts w:cs="Arial"/>
          <w:sz w:val="28"/>
          <w:szCs w:val="28"/>
        </w:rPr>
      </w:pPr>
    </w:p>
    <w:p w14:paraId="3E9E6D6A" w14:textId="77777777" w:rsidR="00476C79" w:rsidRPr="00CE2F5C" w:rsidRDefault="00476C79" w:rsidP="00476C79">
      <w:pPr>
        <w:spacing w:after="240" w:line="360" w:lineRule="auto"/>
        <w:jc w:val="center"/>
        <w:rPr>
          <w:rFonts w:cs="Arial"/>
          <w:b/>
          <w:sz w:val="28"/>
          <w:szCs w:val="28"/>
        </w:rPr>
      </w:pPr>
      <w:r w:rsidRPr="00CE2F5C">
        <w:rPr>
          <w:rFonts w:cs="Arial"/>
          <w:b/>
          <w:noProof/>
          <w:sz w:val="28"/>
          <w:szCs w:val="28"/>
        </w:rPr>
        <w:drawing>
          <wp:inline distT="0" distB="0" distL="0" distR="0" wp14:anchorId="39A0E469" wp14:editId="6C676406">
            <wp:extent cx="2800350" cy="1076325"/>
            <wp:effectExtent l="19050" t="0" r="0" b="0"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5DE3" w14:textId="77777777" w:rsidR="00476C79" w:rsidRPr="00CE2F5C" w:rsidRDefault="00476C79" w:rsidP="00476C79">
      <w:pPr>
        <w:spacing w:line="360" w:lineRule="auto"/>
        <w:rPr>
          <w:rFonts w:cs="Arial"/>
          <w:b/>
          <w:sz w:val="28"/>
          <w:szCs w:val="28"/>
        </w:rPr>
      </w:pPr>
    </w:p>
    <w:p w14:paraId="2D96BA43" w14:textId="77777777" w:rsidR="00476C79" w:rsidRPr="00CE2F5C" w:rsidRDefault="00476C79" w:rsidP="00476C79">
      <w:pPr>
        <w:spacing w:line="360" w:lineRule="auto"/>
        <w:rPr>
          <w:rFonts w:cs="Arial"/>
          <w:b/>
          <w:sz w:val="28"/>
          <w:szCs w:val="28"/>
        </w:rPr>
      </w:pPr>
    </w:p>
    <w:p w14:paraId="0A746C4B" w14:textId="77777777" w:rsidR="00476C79" w:rsidRPr="00CE2F5C" w:rsidRDefault="00476C79" w:rsidP="00476C79">
      <w:pPr>
        <w:spacing w:after="240" w:line="360" w:lineRule="auto"/>
        <w:rPr>
          <w:rFonts w:cs="Arial"/>
          <w:b/>
          <w:noProof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</w:p>
    <w:p w14:paraId="2F6B2575" w14:textId="77777777" w:rsidR="00476C79" w:rsidRPr="00CE2F5C" w:rsidRDefault="00476C79" w:rsidP="00476C79">
      <w:pPr>
        <w:spacing w:after="240" w:line="360" w:lineRule="auto"/>
        <w:rPr>
          <w:rFonts w:cs="Arial"/>
          <w:b/>
          <w:sz w:val="28"/>
          <w:szCs w:val="28"/>
        </w:rPr>
      </w:pPr>
    </w:p>
    <w:p w14:paraId="63581FBB" w14:textId="7A11708B" w:rsidR="00476C79" w:rsidRPr="00CE2F5C" w:rsidRDefault="00D87584" w:rsidP="008E43EC">
      <w:pPr>
        <w:jc w:val="center"/>
        <w:rPr>
          <w:rFonts w:cs="Arial"/>
          <w:b/>
        </w:rPr>
      </w:pPr>
      <w:r>
        <w:rPr>
          <w:rFonts w:cs="Arial"/>
          <w:b/>
        </w:rPr>
        <w:t>duben</w:t>
      </w:r>
      <w:r w:rsidR="00476C79" w:rsidRPr="00CE2F5C">
        <w:rPr>
          <w:rFonts w:cs="Arial"/>
          <w:b/>
        </w:rPr>
        <w:t xml:space="preserve"> 20</w:t>
      </w:r>
      <w:r w:rsidR="002A50AF" w:rsidRPr="00CE2F5C">
        <w:rPr>
          <w:rFonts w:cs="Arial"/>
          <w:b/>
        </w:rPr>
        <w:t>2</w:t>
      </w:r>
      <w:r w:rsidR="00CC2777">
        <w:rPr>
          <w:rFonts w:cs="Arial"/>
          <w:b/>
        </w:rPr>
        <w:t>4</w:t>
      </w:r>
    </w:p>
    <w:p w14:paraId="46C63F8C" w14:textId="77777777" w:rsidR="00476C79" w:rsidRPr="00CE2F5C" w:rsidRDefault="00476C79" w:rsidP="000653B4">
      <w:pPr>
        <w:pStyle w:val="Zkladntext"/>
      </w:pPr>
      <w:r w:rsidRPr="00CE2F5C">
        <w:br w:type="page"/>
      </w:r>
      <w:bookmarkStart w:id="0" w:name="_Toc423018452"/>
      <w:r w:rsidRPr="00CE2F5C">
        <w:lastRenderedPageBreak/>
        <w:t>OBSAH</w:t>
      </w:r>
    </w:p>
    <w:sdt>
      <w:sdtPr>
        <w:rPr>
          <w:rFonts w:ascii="Arial" w:eastAsia="Times New Roman" w:hAnsi="Arial" w:cs="Arial"/>
          <w:color w:val="auto"/>
          <w:sz w:val="22"/>
          <w:szCs w:val="20"/>
        </w:rPr>
        <w:id w:val="-204174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49CB40" w14:textId="5AB47DB8" w:rsidR="008E43EC" w:rsidRPr="00CE2F5C" w:rsidRDefault="008E43EC">
          <w:pPr>
            <w:pStyle w:val="Nadpisobsahu"/>
            <w:rPr>
              <w:rFonts w:ascii="Arial" w:hAnsi="Arial" w:cs="Arial"/>
            </w:rPr>
          </w:pPr>
        </w:p>
        <w:p w14:paraId="03CB73C5" w14:textId="4244444F" w:rsidR="000A515A" w:rsidRDefault="008E43EC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CE2F5C">
            <w:rPr>
              <w:rFonts w:cs="Arial"/>
              <w:b/>
              <w:bCs/>
            </w:rPr>
            <w:fldChar w:fldCharType="begin"/>
          </w:r>
          <w:r w:rsidRPr="00CE2F5C">
            <w:rPr>
              <w:rFonts w:cs="Arial"/>
              <w:b/>
              <w:bCs/>
            </w:rPr>
            <w:instrText xml:space="preserve"> TOC \o "1-3" \h \z \u </w:instrText>
          </w:r>
          <w:r w:rsidRPr="00CE2F5C">
            <w:rPr>
              <w:rFonts w:cs="Arial"/>
              <w:b/>
              <w:bCs/>
            </w:rPr>
            <w:fldChar w:fldCharType="separate"/>
          </w:r>
          <w:hyperlink w:anchor="_Toc164748634" w:history="1">
            <w:r w:rsidR="000A515A" w:rsidRPr="00A421DC">
              <w:rPr>
                <w:rStyle w:val="Hypertextovodkaz"/>
                <w:noProof/>
              </w:rPr>
              <w:t>A.</w:t>
            </w:r>
            <w:r w:rsidR="000A515A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0A515A" w:rsidRPr="00A421DC">
              <w:rPr>
                <w:rStyle w:val="Hypertextovodkaz"/>
                <w:noProof/>
              </w:rPr>
              <w:t>OBECNÉ INFORMACE</w:t>
            </w:r>
            <w:r w:rsidR="000A515A">
              <w:rPr>
                <w:noProof/>
                <w:webHidden/>
              </w:rPr>
              <w:tab/>
            </w:r>
            <w:r w:rsidR="000A515A">
              <w:rPr>
                <w:noProof/>
                <w:webHidden/>
              </w:rPr>
              <w:fldChar w:fldCharType="begin"/>
            </w:r>
            <w:r w:rsidR="000A515A">
              <w:rPr>
                <w:noProof/>
                <w:webHidden/>
              </w:rPr>
              <w:instrText xml:space="preserve"> PAGEREF _Toc164748634 \h </w:instrText>
            </w:r>
            <w:r w:rsidR="000A515A">
              <w:rPr>
                <w:noProof/>
                <w:webHidden/>
              </w:rPr>
            </w:r>
            <w:r w:rsidR="000A515A">
              <w:rPr>
                <w:noProof/>
                <w:webHidden/>
              </w:rPr>
              <w:fldChar w:fldCharType="separate"/>
            </w:r>
            <w:r w:rsidR="000A515A">
              <w:rPr>
                <w:noProof/>
                <w:webHidden/>
              </w:rPr>
              <w:t>4</w:t>
            </w:r>
            <w:r w:rsidR="000A515A">
              <w:rPr>
                <w:noProof/>
                <w:webHidden/>
              </w:rPr>
              <w:fldChar w:fldCharType="end"/>
            </w:r>
          </w:hyperlink>
        </w:p>
        <w:p w14:paraId="2F24F029" w14:textId="1C526BEB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35" w:history="1">
            <w:r w:rsidRPr="00A421DC">
              <w:rPr>
                <w:rStyle w:val="Hypertextovodkaz"/>
                <w:noProof/>
              </w:rPr>
              <w:t>A.1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Vlastník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E1316" w14:textId="05FD395E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36" w:history="1">
            <w:r w:rsidRPr="00A421DC">
              <w:rPr>
                <w:rStyle w:val="Hypertextovodkaz"/>
                <w:noProof/>
              </w:rPr>
              <w:t>A.2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Provozovatel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F03B1" w14:textId="13E6B9EB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37" w:history="1">
            <w:r w:rsidRPr="00A421DC">
              <w:rPr>
                <w:rStyle w:val="Hypertextovodkaz"/>
                <w:noProof/>
              </w:rPr>
              <w:t>A.3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Umístění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D68D3" w14:textId="09527FC9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38" w:history="1">
            <w:r w:rsidRPr="00A421DC">
              <w:rPr>
                <w:rStyle w:val="Hypertextovodkaz"/>
                <w:noProof/>
              </w:rPr>
              <w:t>A.4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Osoba zodpovědná za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B6A74" w14:textId="675D6A32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39" w:history="1">
            <w:r w:rsidRPr="00A421DC">
              <w:rPr>
                <w:rStyle w:val="Hypertextovodkaz"/>
                <w:noProof/>
              </w:rPr>
              <w:t>A.5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Územně příslušný vodoprávní orgán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FAB1A" w14:textId="197A6A5F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40" w:history="1">
            <w:r w:rsidRPr="00A421DC">
              <w:rPr>
                <w:rStyle w:val="Hypertextovodkaz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Technické údaje o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3B872" w14:textId="4E71B1F7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1" w:history="1">
            <w:r w:rsidRPr="00A421DC">
              <w:rPr>
                <w:rStyle w:val="Hypertextovodkaz"/>
                <w:noProof/>
              </w:rPr>
              <w:t>B.1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Název, umístění a stručný popis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7C981" w14:textId="6D1F2E32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2" w:history="1">
            <w:r w:rsidRPr="00A421DC">
              <w:rPr>
                <w:rStyle w:val="Hypertextovodkaz"/>
                <w:noProof/>
              </w:rPr>
              <w:t>B.1.1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Název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A1667" w14:textId="011F06FC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3" w:history="1">
            <w:r w:rsidRPr="00A421DC">
              <w:rPr>
                <w:rStyle w:val="Hypertextovodkaz"/>
                <w:noProof/>
              </w:rPr>
              <w:t>B.1.2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Umístění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A64A0" w14:textId="3D580309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4" w:history="1">
            <w:r w:rsidRPr="00A421DC">
              <w:rPr>
                <w:rStyle w:val="Hypertextovodkaz"/>
                <w:noProof/>
              </w:rPr>
              <w:t>B.1.3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Stručný popis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 a jeho funkce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34E08" w14:textId="2AE5CEDD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5" w:history="1">
            <w:r w:rsidRPr="00A421DC">
              <w:rPr>
                <w:rStyle w:val="Hypertextovodkaz"/>
                <w:noProof/>
              </w:rPr>
              <w:t>B.1.4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Základní technické údaje o kapacitě nebo výkonu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53EC8" w14:textId="5F9C04D6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6" w:history="1">
            <w:r w:rsidRPr="00A421DC">
              <w:rPr>
                <w:rStyle w:val="Hypertextovodkaz"/>
                <w:noProof/>
              </w:rPr>
              <w:t>B.1.5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Výčet částí a vybavení, kterých se provozní řád týká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64923" w14:textId="68F979F3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7" w:history="1">
            <w:r w:rsidRPr="00A421DC">
              <w:rPr>
                <w:rStyle w:val="Hypertextovodkaz"/>
                <w:noProof/>
              </w:rPr>
              <w:t>B.2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Doklady k provozu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08C51" w14:textId="2255D840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48" w:history="1">
            <w:r w:rsidRPr="00A421DC">
              <w:rPr>
                <w:rStyle w:val="Hypertextovodkaz"/>
                <w:noProof/>
              </w:rPr>
              <w:t>B.3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Kategorie vodního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40000" w14:textId="7ABA4E6E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49" w:history="1">
            <w:r w:rsidRPr="00A421DC">
              <w:rPr>
                <w:rStyle w:val="Hypertextovodkaz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Provozní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0F483" w14:textId="65EB464A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50" w:history="1">
            <w:r w:rsidRPr="00A421DC">
              <w:rPr>
                <w:rStyle w:val="Hypertextovodkaz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pokyny pro provoz a údržbu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130BE" w14:textId="55ACDE24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51" w:history="1">
            <w:r w:rsidRPr="00A421DC">
              <w:rPr>
                <w:rStyle w:val="Hypertextovodkaz"/>
                <w:noProof/>
              </w:rPr>
              <w:t>D.1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Provozní pokyny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792E9" w14:textId="06FF8E3B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52" w:history="1">
            <w:r w:rsidRPr="00A421DC">
              <w:rPr>
                <w:rStyle w:val="Hypertextovodkaz"/>
                <w:noProof/>
              </w:rPr>
              <w:t>D.2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Obecná pravidla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BBCBA" w14:textId="767CF0FB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53" w:history="1">
            <w:r w:rsidRPr="00A421DC">
              <w:rPr>
                <w:rStyle w:val="Hypertextovodkaz"/>
                <w:noProof/>
              </w:rPr>
              <w:t>D.3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Povinnosti Provozovatele, provádění revizí a údržby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3FB5E" w14:textId="20E01A49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54" w:history="1">
            <w:r w:rsidRPr="00A421DC">
              <w:rPr>
                <w:rStyle w:val="Hypertextovodkaz"/>
                <w:noProof/>
              </w:rPr>
              <w:t>E.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Pokyny pro provoz v zimním období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F3025" w14:textId="13C66B22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55" w:history="1">
            <w:r w:rsidRPr="00A421DC">
              <w:rPr>
                <w:rStyle w:val="Hypertextovodkaz"/>
                <w:noProof/>
              </w:rPr>
              <w:t>F.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mimořádné situace, opatření při zastavení plavby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6E3F8" w14:textId="4F763271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56" w:history="1">
            <w:r w:rsidRPr="00A421DC">
              <w:rPr>
                <w:rStyle w:val="Hypertextovodkaz"/>
                <w:noProof/>
              </w:rPr>
              <w:t>F.1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Poruchy a havárie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4637B" w14:textId="1D39B667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57" w:history="1">
            <w:r w:rsidRPr="00A421DC">
              <w:rPr>
                <w:rStyle w:val="Hypertextovodkaz"/>
                <w:noProof/>
              </w:rPr>
              <w:t>F.2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Opatření při zastavení plavby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93CFA" w14:textId="7EA48722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58" w:history="1">
            <w:r w:rsidRPr="00A421DC">
              <w:rPr>
                <w:rStyle w:val="Hypertextovodkaz"/>
                <w:noProof/>
              </w:rPr>
              <w:t>F.3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Situace vyvolané nebezpečím teroristického ohrožení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50DBF" w14:textId="76031F3D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59" w:history="1">
            <w:r w:rsidRPr="00A421DC">
              <w:rPr>
                <w:rStyle w:val="Hypertextovodkaz"/>
                <w:noProof/>
              </w:rPr>
              <w:t>G.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Důležité adresy a telefonní čísla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D4ACE" w14:textId="3290C888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60" w:history="1">
            <w:r w:rsidRPr="00A421DC">
              <w:rPr>
                <w:rStyle w:val="Hypertextovodkaz"/>
                <w:noProof/>
              </w:rPr>
              <w:t>H.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 xml:space="preserve">zásady spolupráce mezi osobami, které se podílejí na provozu 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B8266" w14:textId="0B6FAB59" w:rsidR="000A515A" w:rsidRDefault="000A515A">
          <w:pPr>
            <w:pStyle w:val="Obsah1"/>
            <w:tabs>
              <w:tab w:val="left" w:pos="403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61" w:history="1">
            <w:r w:rsidRPr="00A421DC">
              <w:rPr>
                <w:rStyle w:val="Hypertextovodkaz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pokyny pro zabezpečení souladu provozního řádu se souvisejícími předpisy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65A6C" w14:textId="144C0F92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62" w:history="1">
            <w:r w:rsidRPr="00A421DC">
              <w:rPr>
                <w:rStyle w:val="Hypertextovodkaz"/>
                <w:noProof/>
              </w:rPr>
              <w:t>J.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ustanovení o rozsahu, četnosti, místě a druhu pravidelných měření a pozorování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7B321" w14:textId="3DDA7442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63" w:history="1">
            <w:r w:rsidRPr="00A421DC">
              <w:rPr>
                <w:rStyle w:val="Hypertextovodkaz"/>
                <w:noProof/>
              </w:rPr>
              <w:t>K.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další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FE749" w14:textId="3E0C3999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64" w:history="1">
            <w:r w:rsidRPr="00A421DC">
              <w:rPr>
                <w:rStyle w:val="Hypertextovodkaz"/>
                <w:noProof/>
              </w:rPr>
              <w:t>K.1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Doba platnosti provozního řádu vodního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89D62" w14:textId="3023A8E5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65" w:history="1">
            <w:r w:rsidRPr="00A421DC">
              <w:rPr>
                <w:rStyle w:val="Hypertextovodkaz"/>
                <w:noProof/>
              </w:rPr>
              <w:t>K.2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Provádění změn provozního řádu při změně </w:t>
            </w:r>
            <w:r w:rsidR="00B56E54">
              <w:rPr>
                <w:rStyle w:val="Hypertextovodkaz"/>
                <w:noProof/>
              </w:rPr>
              <w:t>Vývaz</w:t>
            </w:r>
            <w:r w:rsidRPr="00A421DC">
              <w:rPr>
                <w:rStyle w:val="Hypertextovodkaz"/>
                <w:noProof/>
              </w:rPr>
              <w:t>iště nebo při změně podmínek provozu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A857B" w14:textId="551C9267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66" w:history="1">
            <w:r w:rsidRPr="00A421DC">
              <w:rPr>
                <w:rStyle w:val="Hypertextovodkaz"/>
                <w:noProof/>
              </w:rPr>
              <w:t>K.3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Vedení provozního deníku, provozních záznamů a knihy revizí, změn a údržby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F8118" w14:textId="3CE4A103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67" w:history="1">
            <w:r w:rsidRPr="00A421DC">
              <w:rPr>
                <w:rStyle w:val="Hypertextovodkaz"/>
                <w:noProof/>
              </w:rPr>
              <w:t>K.4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Soubor bezpečnostních, požárních a hygienických pokynů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86583" w14:textId="7B674A8C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68" w:history="1">
            <w:r w:rsidRPr="00A421DC">
              <w:rPr>
                <w:rStyle w:val="Hypertextovodkaz"/>
                <w:noProof/>
              </w:rPr>
              <w:t>K.4.1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Základní předpisy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B2CBA" w14:textId="173437C4" w:rsidR="000A515A" w:rsidRDefault="000A515A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69" w:history="1">
            <w:r w:rsidRPr="00A421DC">
              <w:rPr>
                <w:rStyle w:val="Hypertextovodkaz"/>
                <w:noProof/>
              </w:rPr>
              <w:t>K.4.2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Vnitřní předpisy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FC91D" w14:textId="1D83DA17" w:rsidR="000A515A" w:rsidRDefault="000A515A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748670" w:history="1">
            <w:r w:rsidRPr="00A421DC">
              <w:rPr>
                <w:rStyle w:val="Hypertextovodkaz"/>
                <w:noProof/>
              </w:rPr>
              <w:t>K.5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Přehled opatření zajišťujících bezpečnost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34CF4" w14:textId="45DE2708" w:rsidR="000A515A" w:rsidRDefault="000A515A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4748671" w:history="1">
            <w:r w:rsidRPr="00A421DC">
              <w:rPr>
                <w:rStyle w:val="Hypertextovodkaz"/>
                <w:noProof/>
              </w:rPr>
              <w:t>L.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421DC">
              <w:rPr>
                <w:rStyle w:val="Hypertextovodkaz"/>
                <w:noProof/>
              </w:rPr>
              <w:t>přílohy: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_Toc164748671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7478B" w14:textId="16DC0A4E" w:rsidR="008E43EC" w:rsidRPr="00CE2F5C" w:rsidRDefault="008E43EC">
          <w:pPr>
            <w:rPr>
              <w:rFonts w:cs="Arial"/>
            </w:rPr>
          </w:pPr>
          <w:r w:rsidRPr="00CE2F5C">
            <w:rPr>
              <w:rFonts w:cs="Arial"/>
              <w:b/>
              <w:bCs/>
            </w:rPr>
            <w:fldChar w:fldCharType="end"/>
          </w:r>
        </w:p>
      </w:sdtContent>
    </w:sdt>
    <w:p w14:paraId="48BA01CF" w14:textId="0B9CD37C" w:rsidR="00D52B31" w:rsidRDefault="00D52B31">
      <w:pPr>
        <w:widowControl/>
        <w:suppressAutoHyphens w:val="0"/>
        <w:spacing w:line="240" w:lineRule="auto"/>
        <w:jc w:val="left"/>
      </w:pPr>
      <w:r>
        <w:br w:type="page"/>
      </w:r>
    </w:p>
    <w:p w14:paraId="5D176A0A" w14:textId="52F62A1A" w:rsidR="00476C79" w:rsidRPr="00CE2F5C" w:rsidRDefault="00476C79" w:rsidP="00D71121">
      <w:pPr>
        <w:pStyle w:val="Nadpis1"/>
        <w:numPr>
          <w:ilvl w:val="0"/>
          <w:numId w:val="1"/>
        </w:numPr>
      </w:pPr>
      <w:bookmarkStart w:id="1" w:name="_Toc164748634"/>
      <w:r w:rsidRPr="00CE2F5C">
        <w:lastRenderedPageBreak/>
        <w:t>OBECNÉ INFORMACE</w:t>
      </w:r>
      <w:bookmarkEnd w:id="1"/>
    </w:p>
    <w:p w14:paraId="664BEA61" w14:textId="6E9A399E" w:rsidR="00476C79" w:rsidRPr="00CE2F5C" w:rsidRDefault="008704F5" w:rsidP="00476C79">
      <w:pPr>
        <w:pStyle w:val="Nadpis2"/>
      </w:pPr>
      <w:bookmarkStart w:id="2" w:name="_Toc164748635"/>
      <w:r w:rsidRPr="00CE2F5C">
        <w:t>Vlastník</w:t>
      </w:r>
      <w:r w:rsidR="00476C79" w:rsidRPr="00CE2F5C">
        <w:t xml:space="preserve"> </w:t>
      </w:r>
      <w:r w:rsidR="00B56E54">
        <w:t>Vývaz</w:t>
      </w:r>
      <w:r w:rsidR="00C70A31">
        <w:t>iště</w:t>
      </w:r>
      <w:bookmarkEnd w:id="2"/>
    </w:p>
    <w:p w14:paraId="096B88E6" w14:textId="77777777" w:rsidR="00476C79" w:rsidRPr="00B06330" w:rsidRDefault="00476C79" w:rsidP="000653B4">
      <w:pPr>
        <w:pStyle w:val="Zkladntext"/>
      </w:pPr>
      <w:r w:rsidRPr="00CE2F5C">
        <w:tab/>
      </w:r>
      <w:r w:rsidRPr="00B06330">
        <w:t>Ředitelství vodních cest ČR</w:t>
      </w:r>
    </w:p>
    <w:p w14:paraId="7D6F841E" w14:textId="77777777" w:rsidR="00476C79" w:rsidRPr="00B06330" w:rsidRDefault="00476C79" w:rsidP="000653B4">
      <w:pPr>
        <w:pStyle w:val="Zkladntext"/>
      </w:pPr>
      <w:r w:rsidRPr="00B06330">
        <w:tab/>
        <w:t>nábřeží Ludvíka Svobody 1222/12</w:t>
      </w:r>
    </w:p>
    <w:p w14:paraId="3A2C6551" w14:textId="77777777" w:rsidR="00476C79" w:rsidRPr="00B06330" w:rsidRDefault="00476C79" w:rsidP="000653B4">
      <w:pPr>
        <w:pStyle w:val="Zkladntext"/>
      </w:pPr>
      <w:r w:rsidRPr="00B06330">
        <w:tab/>
        <w:t>110 15 Praha 1</w:t>
      </w:r>
    </w:p>
    <w:p w14:paraId="543795FD" w14:textId="2959F1CE" w:rsidR="00476C79" w:rsidRPr="00B06330" w:rsidRDefault="00476C79" w:rsidP="000653B4">
      <w:pPr>
        <w:pStyle w:val="Zkladntext"/>
      </w:pPr>
      <w:r w:rsidRPr="00B06330">
        <w:tab/>
        <w:t xml:space="preserve">Telefon: </w:t>
      </w:r>
      <w:r w:rsidR="007767B5" w:rsidRPr="00B06330">
        <w:t xml:space="preserve">+420 </w:t>
      </w:r>
      <w:r w:rsidR="002646A0">
        <w:t>xxxx</w:t>
      </w:r>
    </w:p>
    <w:p w14:paraId="7381E246" w14:textId="33C93A23" w:rsidR="00476C79" w:rsidRPr="00B06330" w:rsidRDefault="00476C79" w:rsidP="000653B4">
      <w:pPr>
        <w:pStyle w:val="Zkladntext"/>
        <w:rPr>
          <w:rFonts w:cs="Arial"/>
        </w:rPr>
      </w:pPr>
      <w:r w:rsidRPr="00B06330">
        <w:rPr>
          <w:rFonts w:cs="Arial"/>
        </w:rPr>
        <w:tab/>
        <w:t xml:space="preserve">e-mail: </w:t>
      </w:r>
      <w:hyperlink r:id="rId9" w:history="1">
        <w:r w:rsidR="002646A0">
          <w:rPr>
            <w:rStyle w:val="Hypertextovodkaz"/>
            <w:rFonts w:cs="Arial"/>
            <w:color w:val="548DD4" w:themeColor="text2" w:themeTint="99"/>
          </w:rPr>
          <w:t>xxxx</w:t>
        </w:r>
      </w:hyperlink>
    </w:p>
    <w:p w14:paraId="58D28FB0" w14:textId="20048684" w:rsidR="00476C79" w:rsidRPr="00105735" w:rsidRDefault="00476C79" w:rsidP="000653B4">
      <w:pPr>
        <w:pStyle w:val="Zkladntext"/>
        <w:rPr>
          <w:rFonts w:cs="Arial"/>
          <w:color w:val="548DD4" w:themeColor="text2" w:themeTint="99"/>
        </w:rPr>
      </w:pPr>
      <w:r w:rsidRPr="00B06330">
        <w:rPr>
          <w:rFonts w:cs="Arial"/>
        </w:rPr>
        <w:tab/>
      </w:r>
      <w:hyperlink r:id="rId10" w:history="1">
        <w:r w:rsidRPr="00B06330">
          <w:rPr>
            <w:rStyle w:val="Hypertextovodkaz"/>
            <w:rFonts w:cs="Arial"/>
            <w:color w:val="548DD4" w:themeColor="text2" w:themeTint="99"/>
          </w:rPr>
          <w:t>www.rvccr.cz</w:t>
        </w:r>
      </w:hyperlink>
      <w:bookmarkStart w:id="3" w:name="_Toc423444252"/>
    </w:p>
    <w:p w14:paraId="20DF414F" w14:textId="1EE3F2A6" w:rsidR="00476C79" w:rsidRPr="00CE2F5C" w:rsidRDefault="00476C79" w:rsidP="00B06330">
      <w:pPr>
        <w:pStyle w:val="Nadpis2"/>
      </w:pPr>
      <w:bookmarkStart w:id="4" w:name="_Toc164748636"/>
      <w:r w:rsidRPr="00CE2F5C">
        <w:t xml:space="preserve">Provozovatel </w:t>
      </w:r>
      <w:r w:rsidR="00B56E54">
        <w:t>Vývaz</w:t>
      </w:r>
      <w:r w:rsidR="005307E6">
        <w:t>iště</w:t>
      </w:r>
      <w:bookmarkEnd w:id="4"/>
    </w:p>
    <w:p w14:paraId="2FD93C88" w14:textId="18C4E697" w:rsidR="00476C79" w:rsidRPr="00B06330" w:rsidRDefault="00476C79" w:rsidP="000653B4">
      <w:pPr>
        <w:pStyle w:val="Zkladntext"/>
      </w:pPr>
      <w:r w:rsidRPr="00CE2F5C">
        <w:tab/>
      </w:r>
      <w:r w:rsidR="006E59BF">
        <w:t>Ředitelství vodních cest ČR</w:t>
      </w:r>
    </w:p>
    <w:p w14:paraId="34263B72" w14:textId="27D282EB" w:rsidR="006E59BF" w:rsidRPr="00B06330" w:rsidRDefault="00476C79" w:rsidP="000653B4">
      <w:pPr>
        <w:pStyle w:val="Zkladntext"/>
      </w:pPr>
      <w:r w:rsidRPr="00B06330">
        <w:tab/>
      </w:r>
      <w:r w:rsidR="006E59BF" w:rsidRPr="00B06330">
        <w:t>nábřeží Ludvíka Svobody 1222/12</w:t>
      </w:r>
    </w:p>
    <w:p w14:paraId="39C35DA8" w14:textId="77777777" w:rsidR="006E59BF" w:rsidRPr="00B06330" w:rsidRDefault="006E59BF" w:rsidP="000653B4">
      <w:pPr>
        <w:pStyle w:val="Zkladntext"/>
      </w:pPr>
      <w:r w:rsidRPr="00B06330">
        <w:tab/>
        <w:t>110 15 Praha 1</w:t>
      </w:r>
    </w:p>
    <w:p w14:paraId="16ECB653" w14:textId="669B9B7B" w:rsidR="006E59BF" w:rsidRPr="00B06330" w:rsidRDefault="006E59BF" w:rsidP="000653B4">
      <w:pPr>
        <w:pStyle w:val="Zkladntext"/>
      </w:pPr>
      <w:r w:rsidRPr="00B06330">
        <w:tab/>
        <w:t xml:space="preserve">Telefon: +420 </w:t>
      </w:r>
      <w:r w:rsidR="002646A0">
        <w:t>xxxx</w:t>
      </w:r>
    </w:p>
    <w:p w14:paraId="121B3BC9" w14:textId="2692B11E" w:rsidR="006E59BF" w:rsidRPr="00B06330" w:rsidRDefault="006E59BF" w:rsidP="000653B4">
      <w:pPr>
        <w:pStyle w:val="Zkladntext"/>
        <w:rPr>
          <w:rFonts w:cs="Arial"/>
        </w:rPr>
      </w:pPr>
      <w:r w:rsidRPr="00B06330">
        <w:rPr>
          <w:rFonts w:cs="Arial"/>
        </w:rPr>
        <w:tab/>
        <w:t xml:space="preserve">e-mail: </w:t>
      </w:r>
      <w:hyperlink r:id="rId11" w:history="1">
        <w:r w:rsidR="002646A0">
          <w:rPr>
            <w:rStyle w:val="Hypertextovodkaz"/>
            <w:rFonts w:cs="Arial"/>
            <w:color w:val="548DD4" w:themeColor="text2" w:themeTint="99"/>
          </w:rPr>
          <w:t>xxxx</w:t>
        </w:r>
      </w:hyperlink>
    </w:p>
    <w:p w14:paraId="2490299A" w14:textId="108006DE" w:rsidR="00476C79" w:rsidRPr="00B06330" w:rsidRDefault="006E59BF" w:rsidP="000653B4">
      <w:pPr>
        <w:pStyle w:val="Zkladntext"/>
      </w:pPr>
      <w:r w:rsidRPr="00B06330">
        <w:rPr>
          <w:rFonts w:cs="Arial"/>
        </w:rPr>
        <w:tab/>
      </w:r>
      <w:hyperlink r:id="rId12" w:history="1">
        <w:r w:rsidRPr="00B06330">
          <w:rPr>
            <w:rStyle w:val="Hypertextovodkaz"/>
            <w:rFonts w:cs="Arial"/>
            <w:color w:val="548DD4" w:themeColor="text2" w:themeTint="99"/>
          </w:rPr>
          <w:t>www.rvccr.cz</w:t>
        </w:r>
      </w:hyperlink>
    </w:p>
    <w:p w14:paraId="31F5EFD9" w14:textId="15CEF624" w:rsidR="00595063" w:rsidRDefault="00476C79" w:rsidP="000653B4">
      <w:pPr>
        <w:pStyle w:val="Zkladntext"/>
      </w:pPr>
      <w:r w:rsidRPr="00B06330">
        <w:rPr>
          <w:rFonts w:cs="Arial"/>
        </w:rPr>
        <w:tab/>
      </w:r>
      <w:r w:rsidR="00595063" w:rsidRPr="00B06330">
        <w:t>(dále jen Provozovatel)</w:t>
      </w:r>
    </w:p>
    <w:p w14:paraId="31A1B5B0" w14:textId="47BE7911" w:rsidR="001D4937" w:rsidRPr="00CE2F5C" w:rsidRDefault="001D4937" w:rsidP="00476C79">
      <w:pPr>
        <w:pStyle w:val="Nadpis2"/>
      </w:pPr>
      <w:bookmarkStart w:id="5" w:name="_Toc164748637"/>
      <w:bookmarkEnd w:id="3"/>
      <w:r w:rsidRPr="00CE2F5C">
        <w:t>Umístění</w:t>
      </w:r>
      <w:bookmarkEnd w:id="5"/>
    </w:p>
    <w:p w14:paraId="33D0CDF6" w14:textId="753C23CC" w:rsidR="001D4937" w:rsidRPr="00B06330" w:rsidRDefault="001D4937" w:rsidP="001D4937">
      <w:pPr>
        <w:rPr>
          <w:rFonts w:cs="Arial"/>
          <w:szCs w:val="22"/>
        </w:rPr>
      </w:pPr>
      <w:r w:rsidRPr="00B06330">
        <w:rPr>
          <w:rFonts w:cs="Arial"/>
          <w:szCs w:val="22"/>
        </w:rPr>
        <w:t>Tok:.....................................................................</w:t>
      </w:r>
      <w:r w:rsidR="00D52B31" w:rsidRPr="00B06330">
        <w:rPr>
          <w:rFonts w:cs="Arial"/>
          <w:szCs w:val="22"/>
        </w:rPr>
        <w:t>Morava</w:t>
      </w:r>
    </w:p>
    <w:p w14:paraId="6C7A293C" w14:textId="71F8EA29" w:rsidR="001D4937" w:rsidRPr="00B06330" w:rsidRDefault="001D4937" w:rsidP="001D4937">
      <w:pPr>
        <w:rPr>
          <w:rFonts w:cs="Arial"/>
          <w:szCs w:val="22"/>
        </w:rPr>
      </w:pPr>
      <w:r w:rsidRPr="00B06330">
        <w:rPr>
          <w:rFonts w:cs="Arial"/>
          <w:szCs w:val="22"/>
        </w:rPr>
        <w:t>Říční km:.............................................................</w:t>
      </w:r>
      <w:r w:rsidR="00D52B31" w:rsidRPr="00B06330">
        <w:rPr>
          <w:rFonts w:cs="Arial"/>
          <w:szCs w:val="22"/>
        </w:rPr>
        <w:t>148,06 – 148,11</w:t>
      </w:r>
      <w:r w:rsidR="00CC2E23" w:rsidRPr="00B06330">
        <w:rPr>
          <w:rFonts w:cs="Arial"/>
          <w:szCs w:val="22"/>
        </w:rPr>
        <w:t xml:space="preserve"> (</w:t>
      </w:r>
      <w:r w:rsidR="00D52B31" w:rsidRPr="00B06330">
        <w:rPr>
          <w:rFonts w:cs="Arial"/>
          <w:szCs w:val="22"/>
        </w:rPr>
        <w:t>le</w:t>
      </w:r>
      <w:r w:rsidR="00CC2E23" w:rsidRPr="00B06330">
        <w:rPr>
          <w:rFonts w:cs="Arial"/>
          <w:szCs w:val="22"/>
        </w:rPr>
        <w:t>vý břeh)</w:t>
      </w:r>
      <w:r w:rsidRPr="00B06330">
        <w:rPr>
          <w:rFonts w:cs="Arial"/>
          <w:color w:val="007826"/>
          <w:szCs w:val="22"/>
        </w:rPr>
        <w:t xml:space="preserve"> </w:t>
      </w:r>
    </w:p>
    <w:p w14:paraId="258CDEF4" w14:textId="299C731D" w:rsidR="001D4937" w:rsidRPr="00B06330" w:rsidRDefault="001D4937" w:rsidP="001D4937">
      <w:pPr>
        <w:rPr>
          <w:rFonts w:cs="Arial"/>
          <w:szCs w:val="22"/>
        </w:rPr>
      </w:pPr>
      <w:r w:rsidRPr="00B06330">
        <w:rPr>
          <w:rFonts w:cs="Arial"/>
          <w:szCs w:val="22"/>
        </w:rPr>
        <w:t>Číslo hydrologického pořadí</w:t>
      </w:r>
      <w:r w:rsidRPr="00B06330">
        <w:rPr>
          <w:rFonts w:cs="Arial"/>
          <w:color w:val="000000"/>
          <w:szCs w:val="22"/>
        </w:rPr>
        <w:t>.</w:t>
      </w:r>
      <w:r w:rsidRPr="00B06330">
        <w:rPr>
          <w:rFonts w:cs="Arial"/>
          <w:szCs w:val="22"/>
        </w:rPr>
        <w:t>...............................</w:t>
      </w:r>
      <w:r w:rsidR="00D52B31" w:rsidRPr="00B06330">
        <w:rPr>
          <w:rFonts w:cs="Arial"/>
          <w:szCs w:val="22"/>
        </w:rPr>
        <w:t>________</w:t>
      </w:r>
    </w:p>
    <w:p w14:paraId="28520FBB" w14:textId="65DEA63E" w:rsidR="001D4937" w:rsidRPr="00B06330" w:rsidRDefault="001D4937" w:rsidP="001D4937">
      <w:pPr>
        <w:rPr>
          <w:rFonts w:cs="Arial"/>
          <w:szCs w:val="22"/>
        </w:rPr>
      </w:pPr>
      <w:r w:rsidRPr="00B06330">
        <w:rPr>
          <w:rFonts w:cs="Arial"/>
          <w:szCs w:val="22"/>
        </w:rPr>
        <w:t>Kraj:.....................................................................</w:t>
      </w:r>
      <w:r w:rsidR="00D52B31" w:rsidRPr="00B06330">
        <w:rPr>
          <w:rFonts w:cs="Arial"/>
          <w:szCs w:val="22"/>
        </w:rPr>
        <w:t>Zlínský</w:t>
      </w:r>
    </w:p>
    <w:p w14:paraId="6F3251A5" w14:textId="791997BA" w:rsidR="001D4937" w:rsidRPr="00B06330" w:rsidRDefault="001D4937" w:rsidP="00B06330">
      <w:pPr>
        <w:ind w:left="5664" w:hanging="5664"/>
        <w:rPr>
          <w:rFonts w:cs="Arial"/>
          <w:szCs w:val="22"/>
        </w:rPr>
      </w:pPr>
      <w:r w:rsidRPr="00B06330">
        <w:rPr>
          <w:rFonts w:cs="Arial"/>
          <w:szCs w:val="22"/>
        </w:rPr>
        <w:t>ORP:....................................................................</w:t>
      </w:r>
      <w:r w:rsidR="00D52B31" w:rsidRPr="00B06330">
        <w:rPr>
          <w:szCs w:val="22"/>
        </w:rPr>
        <w:t>Uherské Hradiště</w:t>
      </w:r>
      <w:r w:rsidR="00CC2E23" w:rsidRPr="00B06330">
        <w:rPr>
          <w:szCs w:val="22"/>
        </w:rPr>
        <w:t xml:space="preserve"> </w:t>
      </w:r>
    </w:p>
    <w:p w14:paraId="037E1148" w14:textId="77777777" w:rsidR="00B06330" w:rsidRDefault="001D4937" w:rsidP="00B06330">
      <w:pPr>
        <w:rPr>
          <w:rFonts w:cs="Arial"/>
          <w:color w:val="000000"/>
          <w:szCs w:val="22"/>
        </w:rPr>
      </w:pPr>
      <w:r w:rsidRPr="00B06330">
        <w:rPr>
          <w:rFonts w:cs="Arial"/>
          <w:szCs w:val="22"/>
        </w:rPr>
        <w:t>Obec (k.ú.):..........................................</w:t>
      </w:r>
      <w:r w:rsidRPr="00B06330">
        <w:rPr>
          <w:rFonts w:cs="Arial"/>
          <w:color w:val="000000"/>
          <w:szCs w:val="22"/>
        </w:rPr>
        <w:t>................</w:t>
      </w:r>
      <w:r w:rsidR="00D52B31" w:rsidRPr="00B06330">
        <w:rPr>
          <w:rFonts w:cs="Arial"/>
          <w:color w:val="000000"/>
          <w:szCs w:val="22"/>
        </w:rPr>
        <w:t>Uherské Hradiště</w:t>
      </w:r>
      <w:r w:rsidR="003B248A" w:rsidRPr="00B06330">
        <w:rPr>
          <w:rFonts w:cs="Arial"/>
          <w:color w:val="000000"/>
          <w:szCs w:val="22"/>
        </w:rPr>
        <w:t xml:space="preserve"> </w:t>
      </w:r>
      <w:r w:rsidRPr="00B06330">
        <w:rPr>
          <w:rFonts w:cs="Arial"/>
          <w:color w:val="000000"/>
          <w:szCs w:val="22"/>
        </w:rPr>
        <w:t>(k.ú.</w:t>
      </w:r>
      <w:r w:rsidR="00D52B31" w:rsidRPr="00B06330">
        <w:rPr>
          <w:rFonts w:cs="Arial"/>
          <w:color w:val="000000"/>
          <w:szCs w:val="22"/>
        </w:rPr>
        <w:t>772844</w:t>
      </w:r>
      <w:r w:rsidRPr="00B06330">
        <w:rPr>
          <w:rFonts w:cs="Arial"/>
          <w:color w:val="000000"/>
          <w:szCs w:val="22"/>
        </w:rPr>
        <w:t>)</w:t>
      </w:r>
    </w:p>
    <w:p w14:paraId="228FB660" w14:textId="0E54587A" w:rsidR="001D4937" w:rsidRPr="00B06330" w:rsidRDefault="001D4937" w:rsidP="00B06330">
      <w:pPr>
        <w:rPr>
          <w:rFonts w:cs="Arial"/>
          <w:color w:val="000000"/>
          <w:szCs w:val="22"/>
        </w:rPr>
      </w:pPr>
      <w:r w:rsidRPr="00B06330">
        <w:rPr>
          <w:rFonts w:cs="Arial"/>
          <w:color w:val="000000"/>
          <w:szCs w:val="22"/>
        </w:rPr>
        <w:t>Správce toku:..........................................</w:t>
      </w:r>
      <w:r w:rsidR="00B06330">
        <w:rPr>
          <w:rFonts w:cs="Arial"/>
          <w:color w:val="000000"/>
          <w:szCs w:val="22"/>
        </w:rPr>
        <w:t>..</w:t>
      </w:r>
      <w:r w:rsidRPr="00B06330">
        <w:rPr>
          <w:rFonts w:cs="Arial"/>
          <w:color w:val="000000"/>
          <w:szCs w:val="22"/>
        </w:rPr>
        <w:t xml:space="preserve">...........Povodí </w:t>
      </w:r>
      <w:r w:rsidR="00D52B31" w:rsidRPr="00B06330">
        <w:rPr>
          <w:rFonts w:cs="Arial"/>
          <w:color w:val="000000"/>
          <w:szCs w:val="22"/>
        </w:rPr>
        <w:t>Morav</w:t>
      </w:r>
      <w:r w:rsidR="00E54985">
        <w:rPr>
          <w:rFonts w:cs="Arial"/>
          <w:color w:val="000000"/>
          <w:szCs w:val="22"/>
        </w:rPr>
        <w:t>y</w:t>
      </w:r>
      <w:r w:rsidRPr="00B06330">
        <w:rPr>
          <w:rFonts w:cs="Arial"/>
          <w:color w:val="000000"/>
          <w:szCs w:val="22"/>
        </w:rPr>
        <w:t>, s</w:t>
      </w:r>
      <w:r w:rsidR="00E54985">
        <w:rPr>
          <w:rFonts w:cs="Arial"/>
          <w:color w:val="000000"/>
          <w:szCs w:val="22"/>
        </w:rPr>
        <w:t>.p.</w:t>
      </w:r>
    </w:p>
    <w:p w14:paraId="78853AFF" w14:textId="77777777" w:rsidR="00B06330" w:rsidRDefault="00D52B31" w:rsidP="00B06330">
      <w:pPr>
        <w:pStyle w:val="Bntext"/>
        <w:spacing w:before="0" w:after="0"/>
        <w:ind w:left="4678"/>
        <w:rPr>
          <w:rFonts w:cs="Arial"/>
          <w:szCs w:val="22"/>
        </w:rPr>
      </w:pPr>
      <w:r w:rsidRPr="00B06330">
        <w:rPr>
          <w:rFonts w:cs="Arial"/>
          <w:szCs w:val="22"/>
        </w:rPr>
        <w:t>Dřevařská 11</w:t>
      </w:r>
      <w:r w:rsidR="00B06330">
        <w:rPr>
          <w:rFonts w:cs="Arial"/>
          <w:szCs w:val="22"/>
        </w:rPr>
        <w:t xml:space="preserve">, </w:t>
      </w:r>
      <w:r w:rsidRPr="00B06330">
        <w:rPr>
          <w:rFonts w:cs="Arial"/>
          <w:szCs w:val="22"/>
        </w:rPr>
        <w:t>602 00</w:t>
      </w:r>
      <w:r w:rsidR="002A50AF" w:rsidRPr="00B06330">
        <w:rPr>
          <w:rFonts w:cs="Arial"/>
          <w:szCs w:val="22"/>
        </w:rPr>
        <w:t xml:space="preserve"> </w:t>
      </w:r>
      <w:r w:rsidRPr="00B06330">
        <w:rPr>
          <w:rFonts w:cs="Arial"/>
          <w:szCs w:val="22"/>
        </w:rPr>
        <w:t>Brno</w:t>
      </w:r>
    </w:p>
    <w:p w14:paraId="2C8E309F" w14:textId="17DAF86C" w:rsidR="00B06330" w:rsidRDefault="00B06330" w:rsidP="00B06330">
      <w:pPr>
        <w:pStyle w:val="Bntext"/>
        <w:spacing w:before="0" w:after="0"/>
        <w:ind w:left="4678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2A50AF" w:rsidRPr="00B06330">
        <w:rPr>
          <w:rFonts w:cs="Arial"/>
          <w:szCs w:val="22"/>
        </w:rPr>
        <w:t xml:space="preserve">el.: </w:t>
      </w:r>
      <w:r w:rsidR="00C33B36">
        <w:rPr>
          <w:rFonts w:cs="Arial"/>
          <w:szCs w:val="22"/>
        </w:rPr>
        <w:t>+420 </w:t>
      </w:r>
      <w:r w:rsidR="002646A0">
        <w:rPr>
          <w:rFonts w:cs="Arial"/>
          <w:szCs w:val="22"/>
        </w:rPr>
        <w:t>xxxx</w:t>
      </w:r>
    </w:p>
    <w:p w14:paraId="53823CC3" w14:textId="5593C29D" w:rsidR="00B06330" w:rsidRDefault="00105735" w:rsidP="00B06330">
      <w:pPr>
        <w:pStyle w:val="Bntext"/>
        <w:ind w:left="4678"/>
        <w:rPr>
          <w:szCs w:val="22"/>
        </w:rPr>
      </w:pPr>
      <w:r w:rsidRPr="00B06330">
        <w:rPr>
          <w:szCs w:val="22"/>
        </w:rPr>
        <w:t>e-mail:</w:t>
      </w:r>
      <w:r w:rsidR="00C33B36">
        <w:rPr>
          <w:szCs w:val="22"/>
        </w:rPr>
        <w:t xml:space="preserve"> </w:t>
      </w:r>
      <w:r w:rsidR="002646A0">
        <w:rPr>
          <w:szCs w:val="22"/>
        </w:rPr>
        <w:t>xxxx</w:t>
      </w:r>
    </w:p>
    <w:p w14:paraId="2497A0EF" w14:textId="176DB11C" w:rsidR="00B06330" w:rsidRDefault="00105735" w:rsidP="00B06330">
      <w:pPr>
        <w:pStyle w:val="Bntext"/>
        <w:ind w:left="4678"/>
        <w:rPr>
          <w:szCs w:val="22"/>
        </w:rPr>
      </w:pPr>
      <w:r w:rsidRPr="00B06330">
        <w:rPr>
          <w:szCs w:val="22"/>
        </w:rPr>
        <w:t>Závod</w:t>
      </w:r>
      <w:r w:rsidR="00B06330">
        <w:rPr>
          <w:szCs w:val="22"/>
        </w:rPr>
        <w:t xml:space="preserve"> </w:t>
      </w:r>
      <w:r w:rsidR="00C33B36">
        <w:rPr>
          <w:szCs w:val="22"/>
        </w:rPr>
        <w:t>Střední Morava</w:t>
      </w:r>
    </w:p>
    <w:p w14:paraId="675C1BF5" w14:textId="34B6B1DA" w:rsidR="00B06330" w:rsidRDefault="00E54985" w:rsidP="00B06330">
      <w:pPr>
        <w:pStyle w:val="Bntext"/>
        <w:ind w:left="4678"/>
        <w:rPr>
          <w:szCs w:val="22"/>
        </w:rPr>
      </w:pPr>
      <w:r>
        <w:rPr>
          <w:szCs w:val="22"/>
        </w:rPr>
        <w:t>Moravní nám.</w:t>
      </w:r>
      <w:r w:rsidR="005B0ABF" w:rsidRPr="00B06330">
        <w:rPr>
          <w:szCs w:val="22"/>
        </w:rPr>
        <w:t xml:space="preserve"> 766, 686 00 Uherské Hradiště</w:t>
      </w:r>
    </w:p>
    <w:p w14:paraId="437AF958" w14:textId="647416AD" w:rsidR="00B06330" w:rsidRDefault="00105735" w:rsidP="00B06330">
      <w:pPr>
        <w:pStyle w:val="Bntext"/>
        <w:ind w:left="4678"/>
        <w:rPr>
          <w:szCs w:val="22"/>
        </w:rPr>
      </w:pPr>
      <w:r w:rsidRPr="00B06330">
        <w:rPr>
          <w:szCs w:val="22"/>
        </w:rPr>
        <w:t>tel</w:t>
      </w:r>
      <w:r w:rsidR="00C33B36">
        <w:rPr>
          <w:szCs w:val="22"/>
        </w:rPr>
        <w:t>:</w:t>
      </w:r>
      <w:r w:rsidRPr="00B06330">
        <w:rPr>
          <w:szCs w:val="22"/>
        </w:rPr>
        <w:t xml:space="preserve">. </w:t>
      </w:r>
      <w:r w:rsidR="00C33B36">
        <w:rPr>
          <w:szCs w:val="22"/>
        </w:rPr>
        <w:t>+420 </w:t>
      </w:r>
      <w:r w:rsidR="002646A0">
        <w:rPr>
          <w:szCs w:val="22"/>
        </w:rPr>
        <w:t>xxxx</w:t>
      </w:r>
    </w:p>
    <w:p w14:paraId="7E5437A5" w14:textId="5945D665" w:rsidR="001D4937" w:rsidRPr="00CE2F5C" w:rsidRDefault="00105735" w:rsidP="00B06330">
      <w:pPr>
        <w:pStyle w:val="Bntext"/>
        <w:ind w:left="4678"/>
        <w:rPr>
          <w:rFonts w:cs="Arial"/>
          <w:color w:val="000000"/>
          <w:sz w:val="24"/>
          <w:szCs w:val="24"/>
        </w:rPr>
      </w:pPr>
      <w:r w:rsidRPr="00B06330">
        <w:rPr>
          <w:szCs w:val="22"/>
        </w:rPr>
        <w:t xml:space="preserve">e-mail: </w:t>
      </w:r>
      <w:hyperlink r:id="rId13" w:history="1">
        <w:r w:rsidR="002646A0">
          <w:rPr>
            <w:rStyle w:val="Hypertextovodkaz"/>
            <w:szCs w:val="22"/>
          </w:rPr>
          <w:t>xxxx</w:t>
        </w:r>
      </w:hyperlink>
    </w:p>
    <w:p w14:paraId="045757AA" w14:textId="7AA89D26" w:rsidR="00EF62C3" w:rsidRPr="00CE2F5C" w:rsidRDefault="00EF62C3" w:rsidP="00476C79">
      <w:pPr>
        <w:pStyle w:val="Nadpis2"/>
      </w:pPr>
      <w:bookmarkStart w:id="6" w:name="_Toc164748638"/>
      <w:r w:rsidRPr="00CE2F5C">
        <w:lastRenderedPageBreak/>
        <w:t>Osoba zodpovědná za provoz</w:t>
      </w:r>
      <w:bookmarkEnd w:id="6"/>
    </w:p>
    <w:p w14:paraId="226886EE" w14:textId="360E8552" w:rsidR="00105735" w:rsidRPr="00B06330" w:rsidRDefault="00105735" w:rsidP="00105735">
      <w:pPr>
        <w:pStyle w:val="Bntext"/>
        <w:spacing w:line="360" w:lineRule="auto"/>
        <w:ind w:left="708"/>
        <w:rPr>
          <w:szCs w:val="22"/>
        </w:rPr>
      </w:pPr>
      <w:r w:rsidRPr="00B06330">
        <w:rPr>
          <w:szCs w:val="22"/>
        </w:rPr>
        <w:t>Jméno:</w:t>
      </w:r>
      <w:r w:rsidRPr="00B06330">
        <w:rPr>
          <w:szCs w:val="22"/>
        </w:rPr>
        <w:tab/>
      </w:r>
      <w:r w:rsidR="005B0ABF" w:rsidRPr="00B06330">
        <w:rPr>
          <w:szCs w:val="22"/>
        </w:rPr>
        <w:t>_________________</w:t>
      </w:r>
    </w:p>
    <w:p w14:paraId="1F0D1BE6" w14:textId="7BEDB230" w:rsidR="00105735" w:rsidRPr="00B06330" w:rsidRDefault="00105735" w:rsidP="00105735">
      <w:pPr>
        <w:pStyle w:val="Bntext"/>
        <w:spacing w:line="360" w:lineRule="auto"/>
        <w:ind w:left="708"/>
        <w:rPr>
          <w:szCs w:val="22"/>
        </w:rPr>
      </w:pPr>
      <w:r w:rsidRPr="00B06330">
        <w:rPr>
          <w:szCs w:val="22"/>
        </w:rPr>
        <w:t>Telefon:</w:t>
      </w:r>
      <w:r w:rsidRPr="00B06330">
        <w:rPr>
          <w:szCs w:val="22"/>
        </w:rPr>
        <w:tab/>
        <w:t>+420 </w:t>
      </w:r>
      <w:r w:rsidR="005B0ABF" w:rsidRPr="00B06330">
        <w:rPr>
          <w:szCs w:val="22"/>
        </w:rPr>
        <w:t>____________</w:t>
      </w:r>
    </w:p>
    <w:p w14:paraId="54F40C50" w14:textId="59F15D6D" w:rsidR="00105735" w:rsidRPr="00B470B8" w:rsidRDefault="00105735" w:rsidP="00105735">
      <w:pPr>
        <w:pStyle w:val="Bntext"/>
        <w:spacing w:line="360" w:lineRule="auto"/>
        <w:ind w:left="708"/>
        <w:rPr>
          <w:sz w:val="24"/>
          <w:szCs w:val="24"/>
        </w:rPr>
      </w:pPr>
      <w:r w:rsidRPr="00B06330">
        <w:rPr>
          <w:szCs w:val="22"/>
        </w:rPr>
        <w:t>e-mail:</w:t>
      </w:r>
      <w:r w:rsidRPr="00B06330">
        <w:rPr>
          <w:szCs w:val="22"/>
        </w:rPr>
        <w:tab/>
      </w:r>
      <w:r w:rsidR="005B0ABF" w:rsidRPr="00B06330">
        <w:rPr>
          <w:szCs w:val="22"/>
        </w:rPr>
        <w:t>_______________</w:t>
      </w:r>
    </w:p>
    <w:p w14:paraId="2EC62A1F" w14:textId="77777777" w:rsidR="00EF62C3" w:rsidRPr="00CE2F5C" w:rsidRDefault="00EF62C3" w:rsidP="00476C79">
      <w:pPr>
        <w:pStyle w:val="Nadpis2"/>
      </w:pPr>
      <w:bookmarkStart w:id="7" w:name="_Toc164748639"/>
      <w:r w:rsidRPr="00CE2F5C">
        <w:t>Územně příslušný vodoprávní orgán</w:t>
      </w:r>
      <w:bookmarkEnd w:id="7"/>
    </w:p>
    <w:p w14:paraId="201462FC" w14:textId="77777777" w:rsidR="005B0ABF" w:rsidRPr="00E66F0D" w:rsidRDefault="005B0ABF" w:rsidP="005B0ABF">
      <w:pPr>
        <w:pStyle w:val="Bntext"/>
        <w:spacing w:line="360" w:lineRule="auto"/>
        <w:ind w:left="708"/>
        <w:rPr>
          <w:szCs w:val="22"/>
        </w:rPr>
      </w:pPr>
      <w:r w:rsidRPr="00E66F0D">
        <w:rPr>
          <w:szCs w:val="22"/>
        </w:rPr>
        <w:t>MÚ Uherské Hradiště</w:t>
      </w:r>
    </w:p>
    <w:p w14:paraId="6D61264E" w14:textId="34579C4F" w:rsidR="005B0ABF" w:rsidRPr="00E66F0D" w:rsidRDefault="005B0ABF" w:rsidP="005B0ABF">
      <w:pPr>
        <w:pStyle w:val="Bntext"/>
        <w:spacing w:line="360" w:lineRule="auto"/>
        <w:ind w:left="708"/>
        <w:rPr>
          <w:rFonts w:cs="Arial"/>
          <w:szCs w:val="22"/>
        </w:rPr>
      </w:pPr>
      <w:r w:rsidRPr="00E66F0D">
        <w:rPr>
          <w:rFonts w:cs="Arial"/>
          <w:szCs w:val="22"/>
        </w:rPr>
        <w:t>Odbor stavebního úřadu a životního prostředí</w:t>
      </w:r>
    </w:p>
    <w:p w14:paraId="0277BB19" w14:textId="46A8CDF8" w:rsidR="005B0ABF" w:rsidRPr="00E66F0D" w:rsidRDefault="00C33B36" w:rsidP="000653B4">
      <w:pPr>
        <w:pStyle w:val="Zkladntext"/>
      </w:pPr>
      <w:r>
        <w:t>Protzkarova 33</w:t>
      </w:r>
    </w:p>
    <w:p w14:paraId="0B0AA9FA" w14:textId="3DAABF02" w:rsidR="00105735" w:rsidRPr="00B470B8" w:rsidRDefault="005B0ABF" w:rsidP="005B0ABF">
      <w:pPr>
        <w:pStyle w:val="Bntext"/>
        <w:spacing w:line="360" w:lineRule="auto"/>
        <w:ind w:left="708"/>
        <w:rPr>
          <w:sz w:val="24"/>
          <w:szCs w:val="24"/>
        </w:rPr>
      </w:pPr>
      <w:r w:rsidRPr="00E66F0D">
        <w:rPr>
          <w:szCs w:val="22"/>
        </w:rPr>
        <w:t>686 01 Uherské Hradiště</w:t>
      </w:r>
    </w:p>
    <w:p w14:paraId="6AE1ECE7" w14:textId="271D729C" w:rsidR="00EF62C3" w:rsidRPr="00CE2F5C" w:rsidRDefault="00EF62C3" w:rsidP="000749D7">
      <w:pPr>
        <w:pStyle w:val="Nadpis1"/>
        <w:numPr>
          <w:ilvl w:val="0"/>
          <w:numId w:val="1"/>
        </w:numPr>
      </w:pPr>
      <w:bookmarkStart w:id="8" w:name="_Toc164748640"/>
      <w:r w:rsidRPr="00CE2F5C">
        <w:t xml:space="preserve">Technické údaje o </w:t>
      </w:r>
      <w:r w:rsidR="00B56E54">
        <w:t>VÝVAZ</w:t>
      </w:r>
      <w:r w:rsidR="0001373F">
        <w:t>IŠTI</w:t>
      </w:r>
      <w:bookmarkEnd w:id="8"/>
    </w:p>
    <w:p w14:paraId="05ABD3FB" w14:textId="4F81418D" w:rsidR="00307236" w:rsidRPr="00CE2F5C" w:rsidRDefault="00307236" w:rsidP="00307236">
      <w:pPr>
        <w:pStyle w:val="Nadpis2"/>
      </w:pPr>
      <w:bookmarkStart w:id="9" w:name="_Toc164748641"/>
      <w:r w:rsidRPr="00CE2F5C">
        <w:t>Název, umístění a stručný popis</w:t>
      </w:r>
      <w:bookmarkEnd w:id="9"/>
    </w:p>
    <w:p w14:paraId="116B0BCB" w14:textId="581733CE" w:rsidR="008704F5" w:rsidRPr="00CE2F5C" w:rsidRDefault="008704F5" w:rsidP="00307236">
      <w:pPr>
        <w:pStyle w:val="Nadpis3"/>
      </w:pPr>
      <w:bookmarkStart w:id="10" w:name="_Toc164748642"/>
      <w:r w:rsidRPr="00CE2F5C">
        <w:t xml:space="preserve">Název </w:t>
      </w:r>
      <w:r w:rsidR="00B56E54">
        <w:t>Vývaz</w:t>
      </w:r>
      <w:r w:rsidR="00C70A31">
        <w:t>iště</w:t>
      </w:r>
      <w:bookmarkEnd w:id="10"/>
    </w:p>
    <w:p w14:paraId="4C5B0665" w14:textId="2A7B57C3" w:rsidR="008704F5" w:rsidRPr="00E66F0D" w:rsidRDefault="008704F5" w:rsidP="000653B4">
      <w:pPr>
        <w:pStyle w:val="Zkladntext"/>
      </w:pPr>
      <w:r w:rsidRPr="00E66F0D">
        <w:t>Název vodního díla je „</w:t>
      </w:r>
      <w:r w:rsidR="005B0ABF" w:rsidRPr="00E66F0D">
        <w:t>Stání pro plavidla Uherské Hradiště</w:t>
      </w:r>
      <w:r w:rsidRPr="00E66F0D">
        <w:t xml:space="preserve">“ </w:t>
      </w:r>
    </w:p>
    <w:p w14:paraId="784A3B79" w14:textId="518F667D" w:rsidR="00476C79" w:rsidRPr="00CE2F5C" w:rsidRDefault="00476C79" w:rsidP="00307236">
      <w:pPr>
        <w:pStyle w:val="Nadpis3"/>
      </w:pPr>
      <w:bookmarkStart w:id="11" w:name="_Toc164748643"/>
      <w:r w:rsidRPr="00CE2F5C">
        <w:t xml:space="preserve">Umístění </w:t>
      </w:r>
      <w:r w:rsidR="00B56E54">
        <w:t>Vývaz</w:t>
      </w:r>
      <w:r w:rsidR="00C70A31">
        <w:t>iště</w:t>
      </w:r>
      <w:bookmarkEnd w:id="11"/>
    </w:p>
    <w:p w14:paraId="320198A5" w14:textId="09075856" w:rsidR="007C4442" w:rsidRPr="00E66F0D" w:rsidRDefault="004A70F8" w:rsidP="004A70F8">
      <w:pPr>
        <w:pStyle w:val="B49entext"/>
        <w:ind w:firstLine="708"/>
        <w:rPr>
          <w:sz w:val="22"/>
          <w:szCs w:val="22"/>
        </w:rPr>
      </w:pPr>
      <w:r w:rsidRPr="00E66F0D">
        <w:rPr>
          <w:sz w:val="22"/>
          <w:szCs w:val="22"/>
        </w:rPr>
        <w:t>„</w:t>
      </w:r>
      <w:r w:rsidR="005B0ABF" w:rsidRPr="00E66F0D">
        <w:rPr>
          <w:sz w:val="22"/>
          <w:szCs w:val="22"/>
        </w:rPr>
        <w:t>Stání pro plavidla Uherské Hradiště</w:t>
      </w:r>
      <w:r w:rsidRPr="00E66F0D">
        <w:rPr>
          <w:sz w:val="22"/>
          <w:szCs w:val="22"/>
        </w:rPr>
        <w:t>“ se nachází v</w:t>
      </w:r>
      <w:r w:rsidR="005B0ABF" w:rsidRPr="00E66F0D">
        <w:rPr>
          <w:sz w:val="22"/>
          <w:szCs w:val="22"/>
        </w:rPr>
        <w:t> intravilánu města Uherské Hradiště</w:t>
      </w:r>
      <w:r w:rsidRPr="00E66F0D">
        <w:rPr>
          <w:sz w:val="22"/>
          <w:szCs w:val="22"/>
        </w:rPr>
        <w:t xml:space="preserve"> na</w:t>
      </w:r>
      <w:r w:rsidR="00DD1299" w:rsidRPr="00E66F0D">
        <w:rPr>
          <w:sz w:val="22"/>
          <w:szCs w:val="22"/>
        </w:rPr>
        <w:t xml:space="preserve"> </w:t>
      </w:r>
      <w:r w:rsidR="005B0ABF" w:rsidRPr="00E66F0D">
        <w:rPr>
          <w:sz w:val="22"/>
          <w:szCs w:val="22"/>
        </w:rPr>
        <w:t>le</w:t>
      </w:r>
      <w:r w:rsidR="00CC2777" w:rsidRPr="00E66F0D">
        <w:rPr>
          <w:sz w:val="22"/>
          <w:szCs w:val="22"/>
        </w:rPr>
        <w:t>vém</w:t>
      </w:r>
      <w:r w:rsidRPr="00E66F0D">
        <w:rPr>
          <w:sz w:val="22"/>
          <w:szCs w:val="22"/>
        </w:rPr>
        <w:t xml:space="preserve"> břehu </w:t>
      </w:r>
      <w:r w:rsidR="005B0ABF" w:rsidRPr="00E66F0D">
        <w:rPr>
          <w:sz w:val="22"/>
          <w:szCs w:val="22"/>
        </w:rPr>
        <w:t>Moravy</w:t>
      </w:r>
      <w:r w:rsidRPr="00E66F0D">
        <w:rPr>
          <w:sz w:val="22"/>
          <w:szCs w:val="22"/>
        </w:rPr>
        <w:t xml:space="preserve"> a zahrnuje plovoucí molo délky </w:t>
      </w:r>
      <w:r w:rsidR="005B0ABF" w:rsidRPr="00E66F0D">
        <w:rPr>
          <w:sz w:val="22"/>
          <w:szCs w:val="22"/>
        </w:rPr>
        <w:t>50</w:t>
      </w:r>
      <w:r w:rsidRPr="00E66F0D">
        <w:rPr>
          <w:sz w:val="22"/>
          <w:szCs w:val="22"/>
        </w:rPr>
        <w:t xml:space="preserve"> m pro </w:t>
      </w:r>
      <w:r w:rsidR="005B0ABF" w:rsidRPr="00E66F0D">
        <w:rPr>
          <w:sz w:val="22"/>
          <w:szCs w:val="22"/>
        </w:rPr>
        <w:t xml:space="preserve">podélné </w:t>
      </w:r>
      <w:r w:rsidRPr="00E66F0D">
        <w:rPr>
          <w:sz w:val="22"/>
          <w:szCs w:val="22"/>
        </w:rPr>
        <w:t>stání malých plavidel</w:t>
      </w:r>
      <w:r w:rsidR="005B0ABF" w:rsidRPr="00E66F0D">
        <w:rPr>
          <w:sz w:val="22"/>
          <w:szCs w:val="22"/>
        </w:rPr>
        <w:t>.</w:t>
      </w:r>
    </w:p>
    <w:p w14:paraId="0E5D72D6" w14:textId="2AA91C5C" w:rsidR="00307236" w:rsidRPr="00D2006B" w:rsidRDefault="00307236" w:rsidP="00307236">
      <w:pPr>
        <w:pStyle w:val="Nadpis3"/>
      </w:pPr>
      <w:bookmarkStart w:id="12" w:name="_Toc164748644"/>
      <w:r w:rsidRPr="00D2006B">
        <w:t xml:space="preserve">Stručný popis </w:t>
      </w:r>
      <w:r w:rsidR="00B56E54">
        <w:t>Vývaz</w:t>
      </w:r>
      <w:r w:rsidR="00C70A31" w:rsidRPr="00D2006B">
        <w:t>iště</w:t>
      </w:r>
      <w:r w:rsidRPr="00D2006B">
        <w:t xml:space="preserve"> a jeho funkce</w:t>
      </w:r>
      <w:bookmarkEnd w:id="12"/>
      <w:r w:rsidRPr="00D2006B">
        <w:t xml:space="preserve"> </w:t>
      </w:r>
    </w:p>
    <w:p w14:paraId="5237C53D" w14:textId="213B939D" w:rsidR="001238D7" w:rsidRPr="00E66F0D" w:rsidRDefault="00B56E54" w:rsidP="001238D7">
      <w:pPr>
        <w:pStyle w:val="B49entext"/>
        <w:ind w:firstLine="708"/>
        <w:rPr>
          <w:sz w:val="22"/>
          <w:szCs w:val="22"/>
        </w:rPr>
      </w:pPr>
      <w:r>
        <w:rPr>
          <w:sz w:val="22"/>
          <w:szCs w:val="22"/>
        </w:rPr>
        <w:t>Vývaz</w:t>
      </w:r>
      <w:r w:rsidR="00C70A31" w:rsidRPr="00E66F0D">
        <w:rPr>
          <w:sz w:val="22"/>
          <w:szCs w:val="22"/>
        </w:rPr>
        <w:t>iště</w:t>
      </w:r>
      <w:r w:rsidR="004A70F8" w:rsidRPr="00E66F0D">
        <w:rPr>
          <w:sz w:val="22"/>
          <w:szCs w:val="22"/>
        </w:rPr>
        <w:t xml:space="preserve"> tvoří plovoucí molo, které má celkovou délku </w:t>
      </w:r>
      <w:r w:rsidR="005B0ABF" w:rsidRPr="00E66F0D">
        <w:rPr>
          <w:sz w:val="22"/>
          <w:szCs w:val="22"/>
        </w:rPr>
        <w:t>50</w:t>
      </w:r>
      <w:r w:rsidR="004A70F8" w:rsidRPr="00E66F0D">
        <w:rPr>
          <w:sz w:val="22"/>
          <w:szCs w:val="22"/>
        </w:rPr>
        <w:t xml:space="preserve"> m a šířku hlavního mola </w:t>
      </w:r>
      <w:r w:rsidR="005B0ABF" w:rsidRPr="00E66F0D">
        <w:rPr>
          <w:sz w:val="22"/>
          <w:szCs w:val="22"/>
        </w:rPr>
        <w:t>1</w:t>
      </w:r>
      <w:r w:rsidR="004A70F8" w:rsidRPr="00E66F0D">
        <w:rPr>
          <w:sz w:val="22"/>
          <w:szCs w:val="22"/>
        </w:rPr>
        <w:t xml:space="preserve">,50 m. Plovoucí molo </w:t>
      </w:r>
      <w:r w:rsidR="005B0ABF" w:rsidRPr="00E66F0D">
        <w:rPr>
          <w:sz w:val="22"/>
          <w:szCs w:val="22"/>
        </w:rPr>
        <w:t>je sestaveno z plováků JET-Float.</w:t>
      </w:r>
      <w:r w:rsidR="004A70F8" w:rsidRPr="00E66F0D">
        <w:rPr>
          <w:sz w:val="22"/>
          <w:szCs w:val="22"/>
        </w:rPr>
        <w:t xml:space="preserve"> </w:t>
      </w:r>
    </w:p>
    <w:p w14:paraId="792AB5F3" w14:textId="115FEB12" w:rsidR="001238D7" w:rsidRPr="00E66F0D" w:rsidRDefault="001238D7" w:rsidP="001238D7">
      <w:pPr>
        <w:pStyle w:val="B49entext"/>
        <w:ind w:firstLine="708"/>
        <w:rPr>
          <w:sz w:val="22"/>
          <w:szCs w:val="22"/>
        </w:rPr>
      </w:pPr>
      <w:r w:rsidRPr="00E66F0D">
        <w:rPr>
          <w:sz w:val="22"/>
          <w:szCs w:val="22"/>
        </w:rPr>
        <w:t>Po celé délce mola u břehu a jeho kratších stranách je umístěno zábradlí o výšce 1,0</w:t>
      </w:r>
      <w:r w:rsidR="005B0ABF" w:rsidRPr="00E66F0D">
        <w:rPr>
          <w:sz w:val="22"/>
          <w:szCs w:val="22"/>
        </w:rPr>
        <w:t>0</w:t>
      </w:r>
      <w:r w:rsidRPr="00E66F0D">
        <w:rPr>
          <w:sz w:val="22"/>
          <w:szCs w:val="22"/>
        </w:rPr>
        <w:t xml:space="preserve"> m. </w:t>
      </w:r>
    </w:p>
    <w:p w14:paraId="6918F6AA" w14:textId="1F9E2988" w:rsidR="00F3763A" w:rsidRPr="00E66F0D" w:rsidRDefault="00F3763A" w:rsidP="002E2A94">
      <w:pPr>
        <w:pStyle w:val="B49entext"/>
        <w:ind w:firstLine="708"/>
        <w:rPr>
          <w:sz w:val="22"/>
          <w:szCs w:val="22"/>
        </w:rPr>
      </w:pPr>
      <w:r w:rsidRPr="00E66F0D">
        <w:rPr>
          <w:sz w:val="22"/>
          <w:szCs w:val="22"/>
        </w:rPr>
        <w:t>Pro přístup na molo slouží přístupov</w:t>
      </w:r>
      <w:r w:rsidR="005B0ABF" w:rsidRPr="00E66F0D">
        <w:rPr>
          <w:sz w:val="22"/>
          <w:szCs w:val="22"/>
        </w:rPr>
        <w:t>é</w:t>
      </w:r>
      <w:r w:rsidRPr="00E66F0D">
        <w:rPr>
          <w:sz w:val="22"/>
          <w:szCs w:val="22"/>
        </w:rPr>
        <w:t xml:space="preserve"> lávk</w:t>
      </w:r>
      <w:r w:rsidR="005B0ABF" w:rsidRPr="00E66F0D">
        <w:rPr>
          <w:sz w:val="22"/>
          <w:szCs w:val="22"/>
        </w:rPr>
        <w:t>y</w:t>
      </w:r>
      <w:r w:rsidRPr="00E66F0D">
        <w:rPr>
          <w:sz w:val="22"/>
          <w:szCs w:val="22"/>
        </w:rPr>
        <w:t xml:space="preserve">. Světlá šířka </w:t>
      </w:r>
      <w:r w:rsidR="005B0ABF" w:rsidRPr="00E66F0D">
        <w:rPr>
          <w:sz w:val="22"/>
          <w:szCs w:val="22"/>
        </w:rPr>
        <w:t xml:space="preserve">každé </w:t>
      </w:r>
      <w:r w:rsidRPr="00E66F0D">
        <w:rPr>
          <w:sz w:val="22"/>
          <w:szCs w:val="22"/>
        </w:rPr>
        <w:t>lávky je 1</w:t>
      </w:r>
      <w:r w:rsidR="005B0ABF" w:rsidRPr="00E66F0D">
        <w:rPr>
          <w:sz w:val="22"/>
          <w:szCs w:val="22"/>
        </w:rPr>
        <w:t xml:space="preserve"> 0</w:t>
      </w:r>
      <w:r w:rsidRPr="00E66F0D">
        <w:rPr>
          <w:sz w:val="22"/>
          <w:szCs w:val="22"/>
        </w:rPr>
        <w:t xml:space="preserve">00 mm a délka </w:t>
      </w:r>
      <w:r w:rsidR="005B0ABF" w:rsidRPr="00E66F0D">
        <w:rPr>
          <w:sz w:val="22"/>
          <w:szCs w:val="22"/>
        </w:rPr>
        <w:t>3</w:t>
      </w:r>
      <w:r w:rsidRPr="00E66F0D">
        <w:rPr>
          <w:sz w:val="22"/>
          <w:szCs w:val="22"/>
        </w:rPr>
        <w:t>,</w:t>
      </w:r>
      <w:r w:rsidR="005B0ABF" w:rsidRPr="00E66F0D">
        <w:rPr>
          <w:sz w:val="22"/>
          <w:szCs w:val="22"/>
        </w:rPr>
        <w:t>0</w:t>
      </w:r>
      <w:r w:rsidRPr="00E66F0D">
        <w:rPr>
          <w:sz w:val="22"/>
          <w:szCs w:val="22"/>
        </w:rPr>
        <w:t xml:space="preserve"> m. Pochozí plocha lávek je z kompozitního roštu. Lávk</w:t>
      </w:r>
      <w:r w:rsidR="005B0ABF" w:rsidRPr="00E66F0D">
        <w:rPr>
          <w:sz w:val="22"/>
          <w:szCs w:val="22"/>
        </w:rPr>
        <w:t>y slouží též pro rozepření mola vůči břehu.</w:t>
      </w:r>
    </w:p>
    <w:p w14:paraId="6C7515EC" w14:textId="673ECB63" w:rsidR="004A70F8" w:rsidRPr="00E66F0D" w:rsidRDefault="005B0ABF" w:rsidP="000653B4">
      <w:pPr>
        <w:pStyle w:val="Zkladntext"/>
      </w:pPr>
      <w:r w:rsidRPr="00E66F0D">
        <w:t>V případě velkých vod</w:t>
      </w:r>
      <w:r w:rsidR="00E54985">
        <w:t xml:space="preserve">, kdy hladina v místě mola dosáhne kóty 175,37 m n.m., </w:t>
      </w:r>
      <w:r w:rsidRPr="00E66F0D">
        <w:t>je molo odtaženo do dolní rejdy PK Staré Město, mimo plavební sezónu (plavební sezona se předpokládá 1.5. – 30.9.) bude molo vytaženo a uskladněno mimo řeku.</w:t>
      </w:r>
    </w:p>
    <w:p w14:paraId="3264747C" w14:textId="12F09AFD" w:rsidR="004A70F8" w:rsidRPr="00F3763A" w:rsidRDefault="00F3763A" w:rsidP="000653B4">
      <w:pPr>
        <w:pStyle w:val="Zkladntext"/>
      </w:pPr>
      <w:r w:rsidRPr="00E66F0D">
        <w:t xml:space="preserve">Molo je </w:t>
      </w:r>
      <w:r w:rsidR="005B0ABF" w:rsidRPr="00E66F0D">
        <w:t xml:space="preserve">vyvázáno k vázacím kruhům </w:t>
      </w:r>
      <w:r w:rsidR="00DB5E02" w:rsidRPr="00E66F0D">
        <w:t>na boku komunikace pro pěší.</w:t>
      </w:r>
    </w:p>
    <w:p w14:paraId="0781B976" w14:textId="7A8FBEF7" w:rsidR="00307236" w:rsidRPr="002A25C4" w:rsidRDefault="00307236" w:rsidP="00307236">
      <w:pPr>
        <w:pStyle w:val="Nadpis3"/>
      </w:pPr>
      <w:bookmarkStart w:id="13" w:name="_Toc164748645"/>
      <w:r w:rsidRPr="002A25C4">
        <w:lastRenderedPageBreak/>
        <w:t>Základní technické údaje o kapacitě nebo výkonu</w:t>
      </w:r>
      <w:bookmarkEnd w:id="13"/>
    </w:p>
    <w:p w14:paraId="2E7A0CBC" w14:textId="7D3EC6F9" w:rsidR="00307236" w:rsidRPr="002A25C4" w:rsidRDefault="00B56E54" w:rsidP="000653B4">
      <w:pPr>
        <w:pStyle w:val="Zkladntext"/>
      </w:pPr>
      <w:r>
        <w:t>Vývaz</w:t>
      </w:r>
      <w:r w:rsidR="00C70A31" w:rsidRPr="002A25C4">
        <w:t>iště</w:t>
      </w:r>
      <w:r w:rsidR="00307236" w:rsidRPr="002A25C4">
        <w:t xml:space="preserve"> je určeno pro </w:t>
      </w:r>
      <w:r w:rsidR="00DB5E02">
        <w:t xml:space="preserve">podélné </w:t>
      </w:r>
      <w:r w:rsidR="008A393A" w:rsidRPr="002A25C4">
        <w:t xml:space="preserve">stání </w:t>
      </w:r>
      <w:r w:rsidR="008A393A">
        <w:t>malých</w:t>
      </w:r>
      <w:r w:rsidR="00DB5E02">
        <w:t xml:space="preserve"> </w:t>
      </w:r>
      <w:r w:rsidR="00307236" w:rsidRPr="002A25C4">
        <w:t xml:space="preserve">plavidel </w:t>
      </w:r>
      <w:r w:rsidR="00DB5E02">
        <w:t xml:space="preserve">v jedné řadě </w:t>
      </w:r>
      <w:r w:rsidR="0068272B" w:rsidRPr="002A25C4">
        <w:t xml:space="preserve">do </w:t>
      </w:r>
      <w:r w:rsidR="00DB5E02">
        <w:t>vyčerpání kapacity</w:t>
      </w:r>
      <w:r w:rsidR="00307236" w:rsidRPr="002A25C4">
        <w:t xml:space="preserve">. </w:t>
      </w:r>
    </w:p>
    <w:p w14:paraId="0FCF2CD4" w14:textId="574EB749" w:rsidR="00307236" w:rsidRPr="002A25C4" w:rsidRDefault="00307236" w:rsidP="00307236">
      <w:pPr>
        <w:pStyle w:val="Nadpis3"/>
      </w:pPr>
      <w:bookmarkStart w:id="14" w:name="_Toc164748646"/>
      <w:r w:rsidRPr="002A25C4">
        <w:t>Výčet částí a vybavení, kterých se provozní řád týká</w:t>
      </w:r>
      <w:bookmarkEnd w:id="14"/>
    </w:p>
    <w:p w14:paraId="6CFDDD4C" w14:textId="39905BD2" w:rsidR="00307236" w:rsidRPr="002A25C4" w:rsidRDefault="00E66F0D" w:rsidP="000653B4">
      <w:pPr>
        <w:pStyle w:val="Zkladntext"/>
      </w:pPr>
      <w:r>
        <w:t>P</w:t>
      </w:r>
      <w:r w:rsidR="0001373F">
        <w:t>lovouc</w:t>
      </w:r>
      <w:r w:rsidR="007C4442" w:rsidRPr="002A25C4">
        <w:t>í molo s</w:t>
      </w:r>
      <w:r w:rsidR="0001373F">
        <w:t> přístupov</w:t>
      </w:r>
      <w:r w:rsidR="00DB5E02">
        <w:t>ými</w:t>
      </w:r>
      <w:r w:rsidR="0001373F">
        <w:t xml:space="preserve"> lávk</w:t>
      </w:r>
      <w:r w:rsidR="00DB5E02">
        <w:t>ami</w:t>
      </w:r>
      <w:r w:rsidR="00625F86" w:rsidRPr="002A25C4">
        <w:t>, vč. zábradlí</w:t>
      </w:r>
    </w:p>
    <w:p w14:paraId="711E78B5" w14:textId="39177E13" w:rsidR="00557005" w:rsidRPr="002A25C4" w:rsidRDefault="00E66F0D" w:rsidP="000653B4">
      <w:pPr>
        <w:pStyle w:val="Zkladntext"/>
      </w:pPr>
      <w:r>
        <w:t>P</w:t>
      </w:r>
      <w:r w:rsidR="00557005" w:rsidRPr="002A25C4">
        <w:t>lavební a informační značení</w:t>
      </w:r>
    </w:p>
    <w:p w14:paraId="02DDA09E" w14:textId="13AC1383" w:rsidR="004E40E6" w:rsidRPr="00CE2F5C" w:rsidRDefault="004E40E6" w:rsidP="004E40E6">
      <w:pPr>
        <w:pStyle w:val="Nadpis2"/>
      </w:pPr>
      <w:bookmarkStart w:id="15" w:name="_Toc164748647"/>
      <w:r w:rsidRPr="00CE2F5C">
        <w:t xml:space="preserve">Doklady </w:t>
      </w:r>
      <w:r w:rsidR="009A5A96" w:rsidRPr="00CE2F5C">
        <w:t xml:space="preserve">k </w:t>
      </w:r>
      <w:r w:rsidRPr="00CE2F5C">
        <w:t xml:space="preserve">provozu </w:t>
      </w:r>
      <w:r w:rsidR="00B56E54">
        <w:t>Vývaz</w:t>
      </w:r>
      <w:r w:rsidR="00C70A31">
        <w:t>iště</w:t>
      </w:r>
      <w:bookmarkEnd w:id="15"/>
    </w:p>
    <w:p w14:paraId="0B67909D" w14:textId="6DA7B1A9" w:rsidR="004E40E6" w:rsidRPr="00206ED0" w:rsidRDefault="00B56E54" w:rsidP="00B470B8">
      <w:pPr>
        <w:pStyle w:val="Bntext"/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Vývaz</w:t>
      </w:r>
      <w:r w:rsidR="00C70A31" w:rsidRPr="00206ED0">
        <w:rPr>
          <w:rFonts w:cs="Arial"/>
          <w:szCs w:val="22"/>
        </w:rPr>
        <w:t>iště</w:t>
      </w:r>
      <w:r w:rsidR="004E40E6" w:rsidRPr="00206ED0">
        <w:rPr>
          <w:rFonts w:cs="Arial"/>
          <w:szCs w:val="22"/>
        </w:rPr>
        <w:t xml:space="preserve"> bylo vybudováno a je provozováno na základě těchto dokladů:</w:t>
      </w:r>
    </w:p>
    <w:p w14:paraId="5C8DA6E1" w14:textId="11750440" w:rsidR="004E40E6" w:rsidRPr="00457672" w:rsidRDefault="004E40E6" w:rsidP="00B470B8">
      <w:pPr>
        <w:pStyle w:val="Bntext"/>
        <w:spacing w:line="360" w:lineRule="auto"/>
        <w:rPr>
          <w:rFonts w:cs="Arial"/>
          <w:sz w:val="24"/>
          <w:szCs w:val="24"/>
        </w:rPr>
      </w:pPr>
      <w:r w:rsidRPr="00206ED0">
        <w:rPr>
          <w:rFonts w:cs="Arial"/>
          <w:szCs w:val="22"/>
        </w:rPr>
        <w:t xml:space="preserve">Rozhodnutí SPS </w:t>
      </w:r>
      <w:r w:rsidR="007767B5" w:rsidRPr="00206ED0">
        <w:rPr>
          <w:rFonts w:cs="Arial"/>
          <w:szCs w:val="22"/>
        </w:rPr>
        <w:t>o povolení provozování vydané xxx č.j. xxx ze dne xxx</w:t>
      </w:r>
      <w:r w:rsidRPr="00206ED0">
        <w:rPr>
          <w:rFonts w:cs="Arial"/>
          <w:szCs w:val="22"/>
        </w:rPr>
        <w:t>------</w:t>
      </w:r>
    </w:p>
    <w:p w14:paraId="4147DC3E" w14:textId="77777777" w:rsidR="004E40E6" w:rsidRPr="00513A5C" w:rsidRDefault="004E40E6" w:rsidP="004E40E6">
      <w:pPr>
        <w:pStyle w:val="Nadpis2"/>
      </w:pPr>
      <w:bookmarkStart w:id="16" w:name="_Toc164748648"/>
      <w:r w:rsidRPr="00513A5C">
        <w:t>Kategorie vodního díla</w:t>
      </w:r>
      <w:bookmarkEnd w:id="16"/>
    </w:p>
    <w:p w14:paraId="5B5AFE9D" w14:textId="0C395D31" w:rsidR="0071575B" w:rsidRPr="00206ED0" w:rsidRDefault="004E40E6" w:rsidP="004E40E6">
      <w:pPr>
        <w:pStyle w:val="Bntext"/>
        <w:ind w:firstLine="709"/>
        <w:rPr>
          <w:rFonts w:cs="Arial"/>
          <w:szCs w:val="22"/>
        </w:rPr>
      </w:pPr>
      <w:r w:rsidRPr="00206ED0">
        <w:rPr>
          <w:rFonts w:cs="Arial"/>
          <w:szCs w:val="22"/>
        </w:rPr>
        <w:t>Kategorie není stanovována.</w:t>
      </w:r>
    </w:p>
    <w:p w14:paraId="2F8363E1" w14:textId="3A1C483B" w:rsidR="004E40E6" w:rsidRPr="00513A5C" w:rsidRDefault="004E40E6" w:rsidP="000749D7">
      <w:pPr>
        <w:pStyle w:val="Nadpis1"/>
        <w:numPr>
          <w:ilvl w:val="0"/>
          <w:numId w:val="1"/>
        </w:numPr>
      </w:pPr>
      <w:bookmarkStart w:id="17" w:name="_Toc164748649"/>
      <w:r w:rsidRPr="00513A5C">
        <w:t>Provozní údaje</w:t>
      </w:r>
      <w:bookmarkEnd w:id="17"/>
    </w:p>
    <w:p w14:paraId="5E9B7D7D" w14:textId="1D2645DA" w:rsidR="004E40E6" w:rsidRPr="00206ED0" w:rsidRDefault="004E40E6" w:rsidP="00625F86">
      <w:pPr>
        <w:pStyle w:val="Bntext"/>
        <w:spacing w:line="360" w:lineRule="auto"/>
        <w:ind w:firstLine="709"/>
        <w:rPr>
          <w:rFonts w:cs="Arial"/>
          <w:szCs w:val="22"/>
        </w:rPr>
      </w:pPr>
      <w:r w:rsidRPr="00206ED0">
        <w:rPr>
          <w:rFonts w:cs="Arial"/>
          <w:szCs w:val="22"/>
        </w:rPr>
        <w:t>Základním provozním údaj</w:t>
      </w:r>
      <w:r w:rsidR="00206ED0">
        <w:rPr>
          <w:rFonts w:cs="Arial"/>
          <w:szCs w:val="22"/>
        </w:rPr>
        <w:t>em</w:t>
      </w:r>
      <w:r w:rsidRPr="00206ED0">
        <w:rPr>
          <w:rFonts w:cs="Arial"/>
          <w:szCs w:val="22"/>
        </w:rPr>
        <w:t xml:space="preserve"> j</w:t>
      </w:r>
      <w:r w:rsidR="00206ED0">
        <w:rPr>
          <w:rFonts w:cs="Arial"/>
          <w:szCs w:val="22"/>
        </w:rPr>
        <w:t>e</w:t>
      </w:r>
      <w:r w:rsidRPr="00206ED0">
        <w:rPr>
          <w:rFonts w:cs="Arial"/>
          <w:szCs w:val="22"/>
        </w:rPr>
        <w:t xml:space="preserve"> délka </w:t>
      </w:r>
      <w:r w:rsidR="00B56E54">
        <w:rPr>
          <w:rFonts w:cs="Arial"/>
          <w:szCs w:val="22"/>
        </w:rPr>
        <w:t>Vývaz</w:t>
      </w:r>
      <w:r w:rsidR="00C70A31" w:rsidRPr="00206ED0">
        <w:rPr>
          <w:rFonts w:cs="Arial"/>
          <w:szCs w:val="22"/>
        </w:rPr>
        <w:t>iště</w:t>
      </w:r>
      <w:r w:rsidRPr="00206ED0">
        <w:rPr>
          <w:rFonts w:cs="Arial"/>
          <w:szCs w:val="22"/>
        </w:rPr>
        <w:t xml:space="preserve"> </w:t>
      </w:r>
      <w:r w:rsidR="00DB5E02" w:rsidRPr="00206ED0">
        <w:rPr>
          <w:rFonts w:cs="Arial"/>
          <w:szCs w:val="22"/>
        </w:rPr>
        <w:t>50</w:t>
      </w:r>
      <w:r w:rsidRPr="00206ED0">
        <w:rPr>
          <w:rFonts w:cs="Arial"/>
          <w:szCs w:val="22"/>
        </w:rPr>
        <w:t xml:space="preserve"> m</w:t>
      </w:r>
      <w:r w:rsidR="00206ED0">
        <w:rPr>
          <w:rFonts w:cs="Arial"/>
          <w:szCs w:val="22"/>
        </w:rPr>
        <w:t xml:space="preserve"> s povoleným podélným stáním v jedné řadě</w:t>
      </w:r>
      <w:r w:rsidR="00DB5E02" w:rsidRPr="00206ED0">
        <w:rPr>
          <w:rFonts w:cs="Arial"/>
          <w:szCs w:val="22"/>
        </w:rPr>
        <w:t>.</w:t>
      </w:r>
      <w:r w:rsidRPr="00206ED0">
        <w:rPr>
          <w:rFonts w:cs="Arial"/>
          <w:szCs w:val="22"/>
        </w:rPr>
        <w:t xml:space="preserve"> </w:t>
      </w:r>
    </w:p>
    <w:p w14:paraId="0E29FA95" w14:textId="7C4D4129" w:rsidR="00476C79" w:rsidRPr="00206ED0" w:rsidRDefault="009A5A96" w:rsidP="000749D7">
      <w:pPr>
        <w:pStyle w:val="Nadpis1"/>
        <w:numPr>
          <w:ilvl w:val="0"/>
          <w:numId w:val="1"/>
        </w:numPr>
      </w:pPr>
      <w:bookmarkStart w:id="18" w:name="_Toc164748650"/>
      <w:r w:rsidRPr="00206ED0">
        <w:t>pokyny pro provoz a údržbu</w:t>
      </w:r>
      <w:bookmarkEnd w:id="18"/>
    </w:p>
    <w:p w14:paraId="7B7ED541" w14:textId="58235AFC" w:rsidR="004E40E6" w:rsidRPr="00513A5C" w:rsidRDefault="009A5A96" w:rsidP="004E40E6">
      <w:pPr>
        <w:pStyle w:val="Nadpis2"/>
      </w:pPr>
      <w:bookmarkStart w:id="19" w:name="_Toc164748651"/>
      <w:r w:rsidRPr="00513A5C">
        <w:t>Provozní pokyny</w:t>
      </w:r>
      <w:bookmarkEnd w:id="19"/>
    </w:p>
    <w:p w14:paraId="4BC8287B" w14:textId="4A892218" w:rsidR="001F6FE5" w:rsidRPr="00206ED0" w:rsidRDefault="00476C79" w:rsidP="000749D7">
      <w:pPr>
        <w:pStyle w:val="Odstavecseseznamem"/>
        <w:numPr>
          <w:ilvl w:val="0"/>
          <w:numId w:val="15"/>
        </w:numPr>
        <w:spacing w:line="360" w:lineRule="auto"/>
        <w:ind w:left="426"/>
        <w:rPr>
          <w:rFonts w:cs="Arial"/>
          <w:color w:val="000000"/>
          <w:szCs w:val="22"/>
        </w:rPr>
      </w:pPr>
      <w:bookmarkStart w:id="20" w:name="_Toc484371615"/>
      <w:r w:rsidRPr="00206ED0">
        <w:rPr>
          <w:rFonts w:cs="Arial"/>
          <w:szCs w:val="22"/>
        </w:rPr>
        <w:t xml:space="preserve">Provoz </w:t>
      </w:r>
      <w:r w:rsidR="00B56E54">
        <w:rPr>
          <w:rFonts w:cs="Arial"/>
          <w:szCs w:val="22"/>
        </w:rPr>
        <w:t>Vývaz</w:t>
      </w:r>
      <w:r w:rsidR="00C70A31" w:rsidRPr="00206ED0">
        <w:rPr>
          <w:rFonts w:cs="Arial"/>
          <w:szCs w:val="22"/>
        </w:rPr>
        <w:t>iště</w:t>
      </w:r>
      <w:r w:rsidRPr="00206ED0">
        <w:rPr>
          <w:rFonts w:cs="Arial"/>
          <w:szCs w:val="22"/>
        </w:rPr>
        <w:t xml:space="preserve"> je </w:t>
      </w:r>
      <w:r w:rsidR="006F5F0D" w:rsidRPr="00206ED0">
        <w:rPr>
          <w:rFonts w:cs="Arial"/>
          <w:szCs w:val="22"/>
        </w:rPr>
        <w:t xml:space="preserve">sezónní od </w:t>
      </w:r>
      <w:r w:rsidR="00297CAB" w:rsidRPr="00206ED0">
        <w:rPr>
          <w:rFonts w:cs="Arial"/>
          <w:szCs w:val="22"/>
        </w:rPr>
        <w:t>1.</w:t>
      </w:r>
      <w:r w:rsidR="00206ED0" w:rsidRPr="00206ED0">
        <w:rPr>
          <w:rFonts w:cs="Arial"/>
          <w:szCs w:val="22"/>
        </w:rPr>
        <w:t>5</w:t>
      </w:r>
      <w:r w:rsidR="00297CAB" w:rsidRPr="00206ED0">
        <w:rPr>
          <w:rFonts w:cs="Arial"/>
          <w:szCs w:val="22"/>
        </w:rPr>
        <w:t>.</w:t>
      </w:r>
      <w:r w:rsidR="006F5F0D" w:rsidRPr="00206ED0">
        <w:rPr>
          <w:rFonts w:cs="Arial"/>
          <w:szCs w:val="22"/>
        </w:rPr>
        <w:t xml:space="preserve"> do </w:t>
      </w:r>
      <w:r w:rsidR="00297CAB" w:rsidRPr="00206ED0">
        <w:rPr>
          <w:rFonts w:cs="Arial"/>
          <w:szCs w:val="22"/>
        </w:rPr>
        <w:t>3</w:t>
      </w:r>
      <w:r w:rsidR="00206ED0" w:rsidRPr="00206ED0">
        <w:rPr>
          <w:rFonts w:cs="Arial"/>
          <w:szCs w:val="22"/>
        </w:rPr>
        <w:t>0</w:t>
      </w:r>
      <w:r w:rsidR="00297CAB" w:rsidRPr="00206ED0">
        <w:rPr>
          <w:rFonts w:cs="Arial"/>
          <w:szCs w:val="22"/>
        </w:rPr>
        <w:t>.</w:t>
      </w:r>
      <w:r w:rsidR="00206ED0" w:rsidRPr="00206ED0">
        <w:rPr>
          <w:rFonts w:cs="Arial"/>
          <w:szCs w:val="22"/>
        </w:rPr>
        <w:t>9</w:t>
      </w:r>
      <w:r w:rsidR="00297CAB" w:rsidRPr="00206ED0">
        <w:rPr>
          <w:rFonts w:cs="Arial"/>
          <w:szCs w:val="22"/>
        </w:rPr>
        <w:t>.</w:t>
      </w:r>
      <w:r w:rsidR="00206ED0" w:rsidRPr="00206ED0">
        <w:rPr>
          <w:rFonts w:cs="Arial"/>
          <w:szCs w:val="22"/>
        </w:rPr>
        <w:t xml:space="preserve"> </w:t>
      </w:r>
      <w:r w:rsidR="000653B4">
        <w:rPr>
          <w:rFonts w:cs="Arial"/>
          <w:szCs w:val="22"/>
        </w:rPr>
        <w:t>24</w:t>
      </w:r>
      <w:r w:rsidR="00206ED0" w:rsidRPr="00206ED0">
        <w:rPr>
          <w:rFonts w:cs="Arial"/>
          <w:szCs w:val="22"/>
        </w:rPr>
        <w:t xml:space="preserve"> hod</w:t>
      </w:r>
      <w:r w:rsidR="005E1910" w:rsidRPr="00206ED0">
        <w:rPr>
          <w:rFonts w:cs="Arial"/>
          <w:szCs w:val="22"/>
        </w:rPr>
        <w:t xml:space="preserve"> denně </w:t>
      </w:r>
      <w:r w:rsidRPr="00206ED0">
        <w:rPr>
          <w:rFonts w:cs="Arial"/>
          <w:szCs w:val="22"/>
        </w:rPr>
        <w:t xml:space="preserve">po dobu trvání běžných plavebních průtoků, tzn. pro rozsah hladin </w:t>
      </w:r>
      <w:r w:rsidR="00206ED0" w:rsidRPr="00206ED0">
        <w:rPr>
          <w:rFonts w:cs="Arial"/>
          <w:szCs w:val="22"/>
        </w:rPr>
        <w:t>174,60</w:t>
      </w:r>
      <w:r w:rsidR="00D2006B" w:rsidRPr="00206ED0">
        <w:rPr>
          <w:rFonts w:cs="Arial"/>
          <w:szCs w:val="22"/>
        </w:rPr>
        <w:t xml:space="preserve"> – 1</w:t>
      </w:r>
      <w:r w:rsidR="00206ED0" w:rsidRPr="00206ED0">
        <w:rPr>
          <w:rFonts w:cs="Arial"/>
          <w:szCs w:val="22"/>
        </w:rPr>
        <w:t>7</w:t>
      </w:r>
      <w:r w:rsidR="00D2006B" w:rsidRPr="00206ED0">
        <w:rPr>
          <w:rFonts w:cs="Arial"/>
          <w:szCs w:val="22"/>
        </w:rPr>
        <w:t>5</w:t>
      </w:r>
      <w:r w:rsidR="00206ED0" w:rsidRPr="00206ED0">
        <w:rPr>
          <w:rFonts w:cs="Arial"/>
          <w:szCs w:val="22"/>
        </w:rPr>
        <w:t>,37</w:t>
      </w:r>
      <w:r w:rsidRPr="00206ED0">
        <w:rPr>
          <w:rFonts w:cs="Arial"/>
          <w:szCs w:val="22"/>
        </w:rPr>
        <w:t xml:space="preserve"> m n.m.</w:t>
      </w:r>
      <w:r w:rsidR="00206ED0">
        <w:rPr>
          <w:rFonts w:cs="Arial"/>
          <w:szCs w:val="22"/>
        </w:rPr>
        <w:t xml:space="preserve"> Plavidlo může stát na </w:t>
      </w:r>
      <w:r w:rsidR="00B56E54">
        <w:rPr>
          <w:rFonts w:cs="Arial"/>
          <w:szCs w:val="22"/>
        </w:rPr>
        <w:t>Vývaz</w:t>
      </w:r>
      <w:r w:rsidR="00206ED0">
        <w:rPr>
          <w:rFonts w:cs="Arial"/>
          <w:szCs w:val="22"/>
        </w:rPr>
        <w:t xml:space="preserve">išti max. </w:t>
      </w:r>
      <w:r w:rsidR="000653B4">
        <w:rPr>
          <w:rFonts w:cs="Arial"/>
          <w:szCs w:val="22"/>
        </w:rPr>
        <w:t>24</w:t>
      </w:r>
      <w:r w:rsidR="00206ED0">
        <w:rPr>
          <w:rFonts w:cs="Arial"/>
          <w:szCs w:val="22"/>
        </w:rPr>
        <w:t xml:space="preserve"> hod </w:t>
      </w:r>
      <w:r w:rsidR="000653B4">
        <w:rPr>
          <w:rFonts w:cs="Arial"/>
          <w:szCs w:val="22"/>
        </w:rPr>
        <w:t>bez přerušení</w:t>
      </w:r>
      <w:r w:rsidR="00206ED0">
        <w:rPr>
          <w:rFonts w:cs="Arial"/>
          <w:szCs w:val="22"/>
        </w:rPr>
        <w:t>.</w:t>
      </w:r>
      <w:r w:rsidRPr="00206ED0">
        <w:rPr>
          <w:rFonts w:cs="Arial"/>
          <w:szCs w:val="22"/>
        </w:rPr>
        <w:t xml:space="preserve"> </w:t>
      </w:r>
      <w:bookmarkStart w:id="21" w:name="_Toc484371616"/>
      <w:bookmarkEnd w:id="20"/>
      <w:r w:rsidR="000653B4">
        <w:rPr>
          <w:rFonts w:cs="Arial"/>
          <w:szCs w:val="22"/>
        </w:rPr>
        <w:t>P</w:t>
      </w:r>
      <w:r w:rsidR="00E54985">
        <w:rPr>
          <w:rFonts w:cs="Arial"/>
          <w:szCs w:val="22"/>
        </w:rPr>
        <w:t xml:space="preserve">ři hladině vyšší než 175,37 m n.m. je stání u </w:t>
      </w:r>
      <w:r w:rsidR="00B56E54">
        <w:rPr>
          <w:rFonts w:cs="Arial"/>
          <w:szCs w:val="22"/>
        </w:rPr>
        <w:t>Vývaz</w:t>
      </w:r>
      <w:r w:rsidR="00E54985">
        <w:rPr>
          <w:rFonts w:cs="Arial"/>
          <w:szCs w:val="22"/>
        </w:rPr>
        <w:t>iště zakázáno.</w:t>
      </w:r>
    </w:p>
    <w:p w14:paraId="58C5D8EA" w14:textId="7223CCFE" w:rsidR="001F6FE5" w:rsidRPr="00206ED0" w:rsidRDefault="00476C79" w:rsidP="000749D7">
      <w:pPr>
        <w:pStyle w:val="Odstavecseseznamem"/>
        <w:numPr>
          <w:ilvl w:val="0"/>
          <w:numId w:val="15"/>
        </w:numPr>
        <w:spacing w:line="360" w:lineRule="auto"/>
        <w:ind w:left="426"/>
        <w:rPr>
          <w:rStyle w:val="FontStyle19"/>
        </w:rPr>
      </w:pPr>
      <w:r w:rsidRPr="00206ED0">
        <w:rPr>
          <w:rStyle w:val="FontStyle19"/>
        </w:rPr>
        <w:t xml:space="preserve">Uživateli </w:t>
      </w:r>
      <w:r w:rsidR="00B56E54">
        <w:rPr>
          <w:rStyle w:val="FontStyle19"/>
        </w:rPr>
        <w:t>Vývaz</w:t>
      </w:r>
      <w:r w:rsidR="00C70A31" w:rsidRPr="00206ED0">
        <w:rPr>
          <w:rStyle w:val="FontStyle19"/>
        </w:rPr>
        <w:t>iště</w:t>
      </w:r>
      <w:r w:rsidR="0080157A" w:rsidRPr="00206ED0">
        <w:rPr>
          <w:rStyle w:val="FontStyle19"/>
        </w:rPr>
        <w:t xml:space="preserve"> </w:t>
      </w:r>
      <w:r w:rsidRPr="00206ED0">
        <w:rPr>
          <w:rStyle w:val="FontStyle19"/>
        </w:rPr>
        <w:t xml:space="preserve">jsou se souhlasem Provozovatele </w:t>
      </w:r>
      <w:r w:rsidR="00695CD2">
        <w:rPr>
          <w:rStyle w:val="FontStyle19"/>
        </w:rPr>
        <w:t>Vývaz</w:t>
      </w:r>
      <w:r w:rsidR="00695CD2" w:rsidRPr="00206ED0">
        <w:rPr>
          <w:rStyle w:val="FontStyle19"/>
        </w:rPr>
        <w:t>iště vůdci</w:t>
      </w:r>
      <w:r w:rsidRPr="00206ED0">
        <w:rPr>
          <w:rStyle w:val="FontStyle19"/>
        </w:rPr>
        <w:t>, respektive provozovatelé plavidel ve smyslu zákona č. 114/1995 Sb., o vnitrozemské plavbě a vyhlášky Ministerstva dopravy č. 222/1995 Sb., o vodních cestách, plavebním provozu, společné havárii a dopravě nebezpečných věcí.</w:t>
      </w:r>
      <w:bookmarkStart w:id="22" w:name="_Toc484371617"/>
      <w:bookmarkEnd w:id="21"/>
    </w:p>
    <w:p w14:paraId="34C814EE" w14:textId="0E3C12B4" w:rsidR="001F6FE5" w:rsidRPr="00206ED0" w:rsidRDefault="00B56E54" w:rsidP="000749D7">
      <w:pPr>
        <w:pStyle w:val="Odstavecseseznamem"/>
        <w:numPr>
          <w:ilvl w:val="0"/>
          <w:numId w:val="15"/>
        </w:numPr>
        <w:spacing w:line="360" w:lineRule="auto"/>
        <w:ind w:left="426"/>
        <w:rPr>
          <w:rStyle w:val="FontStyle19"/>
        </w:rPr>
      </w:pPr>
      <w:bookmarkStart w:id="23" w:name="_Toc484371619"/>
      <w:bookmarkEnd w:id="22"/>
      <w:r>
        <w:rPr>
          <w:rFonts w:cs="Arial"/>
          <w:szCs w:val="22"/>
        </w:rPr>
        <w:t>Vývaz</w:t>
      </w:r>
      <w:r w:rsidR="00C70A31" w:rsidRPr="00206ED0">
        <w:rPr>
          <w:rFonts w:cs="Arial"/>
          <w:szCs w:val="22"/>
        </w:rPr>
        <w:t>iště</w:t>
      </w:r>
      <w:r w:rsidR="00476C79" w:rsidRPr="00206ED0">
        <w:rPr>
          <w:rFonts w:cs="Arial"/>
          <w:szCs w:val="22"/>
        </w:rPr>
        <w:t xml:space="preserve"> </w:t>
      </w:r>
      <w:r w:rsidR="00476C79" w:rsidRPr="00206ED0">
        <w:rPr>
          <w:rStyle w:val="FontStyle19"/>
        </w:rPr>
        <w:t xml:space="preserve">je ve smyslu zákona č.114/1995 Sb. určeno pro stání malých plavidel až do vyčerpání jeho kapacity. Pravidla stání jsou stanovena Provozovatelem. </w:t>
      </w:r>
      <w:bookmarkStart w:id="24" w:name="_Toc484371620"/>
      <w:bookmarkEnd w:id="23"/>
      <w:r w:rsidR="00AB2E2F" w:rsidRPr="00206ED0">
        <w:rPr>
          <w:rStyle w:val="FontStyle19"/>
        </w:rPr>
        <w:t>Stání plavidel je bezplatné.</w:t>
      </w:r>
    </w:p>
    <w:p w14:paraId="7AD7AF6C" w14:textId="69A7FED2" w:rsidR="001F6FE5" w:rsidRPr="002646A0" w:rsidRDefault="00476C79" w:rsidP="000749D7">
      <w:pPr>
        <w:pStyle w:val="Odstavecseseznamem"/>
        <w:numPr>
          <w:ilvl w:val="0"/>
          <w:numId w:val="15"/>
        </w:numPr>
        <w:spacing w:line="360" w:lineRule="auto"/>
        <w:ind w:left="426"/>
        <w:rPr>
          <w:rStyle w:val="FontStyle19"/>
          <w:color w:val="auto"/>
        </w:rPr>
      </w:pPr>
      <w:r w:rsidRPr="00206ED0">
        <w:rPr>
          <w:rStyle w:val="FontStyle19"/>
        </w:rPr>
        <w:t xml:space="preserve">Veškeré osoby vstupují na mola na vlastní nebezpečí a mají povinnost řídit se provozním řádem </w:t>
      </w:r>
      <w:r w:rsidR="00B56E54">
        <w:rPr>
          <w:rStyle w:val="FontStyle19"/>
        </w:rPr>
        <w:t>Vývaz</w:t>
      </w:r>
      <w:r w:rsidR="00C70A31" w:rsidRPr="00206ED0">
        <w:rPr>
          <w:rStyle w:val="FontStyle19"/>
        </w:rPr>
        <w:t>iště</w:t>
      </w:r>
      <w:r w:rsidRPr="00206ED0">
        <w:rPr>
          <w:rStyle w:val="FontStyle19"/>
        </w:rPr>
        <w:t xml:space="preserve"> a pokyny </w:t>
      </w:r>
      <w:r w:rsidR="00595063" w:rsidRPr="00206ED0">
        <w:rPr>
          <w:rStyle w:val="FontStyle19"/>
        </w:rPr>
        <w:t>P</w:t>
      </w:r>
      <w:r w:rsidRPr="00206ED0">
        <w:rPr>
          <w:rStyle w:val="FontStyle19"/>
        </w:rPr>
        <w:t xml:space="preserve">rovozovatele </w:t>
      </w:r>
      <w:r w:rsidR="00B56E54">
        <w:rPr>
          <w:rStyle w:val="FontStyle19"/>
        </w:rPr>
        <w:t>Vývaz</w:t>
      </w:r>
      <w:r w:rsidR="00C70A31" w:rsidRPr="00206ED0">
        <w:rPr>
          <w:rStyle w:val="FontStyle19"/>
        </w:rPr>
        <w:t>iště</w:t>
      </w:r>
      <w:r w:rsidRPr="00206ED0">
        <w:rPr>
          <w:rStyle w:val="FontStyle19"/>
        </w:rPr>
        <w:t>.</w:t>
      </w:r>
      <w:bookmarkStart w:id="25" w:name="_Toc484371621"/>
      <w:bookmarkEnd w:id="24"/>
    </w:p>
    <w:p w14:paraId="75267B0D" w14:textId="77777777" w:rsidR="002646A0" w:rsidRPr="00206ED0" w:rsidRDefault="002646A0" w:rsidP="002646A0">
      <w:pPr>
        <w:pStyle w:val="Odstavecseseznamem"/>
        <w:spacing w:line="360" w:lineRule="auto"/>
        <w:ind w:left="426"/>
        <w:rPr>
          <w:rStyle w:val="FontStyle19"/>
          <w:color w:val="auto"/>
        </w:rPr>
      </w:pPr>
    </w:p>
    <w:p w14:paraId="074356C9" w14:textId="081F16C1" w:rsidR="00476C79" w:rsidRPr="00D2006B" w:rsidRDefault="00476C79" w:rsidP="000749D7">
      <w:pPr>
        <w:pStyle w:val="Odstavecseseznamem"/>
        <w:numPr>
          <w:ilvl w:val="0"/>
          <w:numId w:val="15"/>
        </w:numPr>
        <w:spacing w:line="360" w:lineRule="auto"/>
        <w:ind w:left="426"/>
        <w:rPr>
          <w:rStyle w:val="FontStyle19"/>
          <w:sz w:val="24"/>
          <w:szCs w:val="24"/>
        </w:rPr>
      </w:pPr>
      <w:bookmarkStart w:id="26" w:name="_Toc484371622"/>
      <w:bookmarkEnd w:id="25"/>
      <w:r w:rsidRPr="00206ED0">
        <w:rPr>
          <w:rStyle w:val="FontStyle19"/>
        </w:rPr>
        <w:lastRenderedPageBreak/>
        <w:t xml:space="preserve">Provozní řád pro uživatele </w:t>
      </w:r>
      <w:r w:rsidR="00B56E54">
        <w:rPr>
          <w:rStyle w:val="FontStyle19"/>
        </w:rPr>
        <w:t>Vývaz</w:t>
      </w:r>
      <w:r w:rsidR="00C70A31" w:rsidRPr="00206ED0">
        <w:rPr>
          <w:rStyle w:val="FontStyle19"/>
        </w:rPr>
        <w:t>iště</w:t>
      </w:r>
      <w:r w:rsidRPr="00206ED0">
        <w:rPr>
          <w:rFonts w:cs="Arial"/>
          <w:szCs w:val="22"/>
        </w:rPr>
        <w:t xml:space="preserve"> </w:t>
      </w:r>
      <w:r w:rsidRPr="00206ED0">
        <w:rPr>
          <w:rStyle w:val="FontStyle19"/>
        </w:rPr>
        <w:t xml:space="preserve">musí být Provozovatelem veřejně vyvěšen v prostoru </w:t>
      </w:r>
      <w:r w:rsidR="00B56E54">
        <w:rPr>
          <w:rStyle w:val="FontStyle19"/>
        </w:rPr>
        <w:t>Vývaz</w:t>
      </w:r>
      <w:r w:rsidR="00C70A31" w:rsidRPr="00206ED0">
        <w:rPr>
          <w:rStyle w:val="FontStyle19"/>
        </w:rPr>
        <w:t>iště</w:t>
      </w:r>
      <w:r w:rsidRPr="00206ED0">
        <w:rPr>
          <w:rStyle w:val="FontStyle19"/>
        </w:rPr>
        <w:t xml:space="preserve"> a uživatelé jsou povinni se těmito zásadami řídit.</w:t>
      </w:r>
      <w:bookmarkEnd w:id="26"/>
      <w:r w:rsidRPr="00D2006B">
        <w:rPr>
          <w:rStyle w:val="FontStyle19"/>
          <w:sz w:val="24"/>
          <w:szCs w:val="24"/>
        </w:rPr>
        <w:t xml:space="preserve"> </w:t>
      </w:r>
    </w:p>
    <w:p w14:paraId="3D650987" w14:textId="77777777" w:rsidR="00476C79" w:rsidRPr="000C17D2" w:rsidRDefault="00476C79" w:rsidP="00206ED0">
      <w:pPr>
        <w:pStyle w:val="Nadpis2"/>
      </w:pPr>
      <w:bookmarkStart w:id="27" w:name="_Toc164748652"/>
      <w:r w:rsidRPr="000C17D2">
        <w:t>Obecná pravidla</w:t>
      </w:r>
      <w:bookmarkEnd w:id="27"/>
    </w:p>
    <w:p w14:paraId="47EF74FF" w14:textId="3B115A83" w:rsidR="0080157A" w:rsidRPr="00914921" w:rsidRDefault="0080157A" w:rsidP="000749D7">
      <w:pPr>
        <w:pStyle w:val="Odstavecseseznamem"/>
        <w:numPr>
          <w:ilvl w:val="0"/>
          <w:numId w:val="5"/>
        </w:numPr>
        <w:spacing w:line="360" w:lineRule="auto"/>
        <w:rPr>
          <w:rStyle w:val="FontStyle19"/>
          <w:color w:val="auto"/>
        </w:rPr>
      </w:pPr>
      <w:r w:rsidRPr="00914921">
        <w:rPr>
          <w:rStyle w:val="FontStyle19"/>
        </w:rPr>
        <w:t xml:space="preserve">Užívat </w:t>
      </w:r>
      <w:r w:rsidR="00B56E54"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Pr="00914921">
        <w:rPr>
          <w:rStyle w:val="FontStyle19"/>
        </w:rPr>
        <w:t xml:space="preserve"> mohou pouze </w:t>
      </w:r>
      <w:r w:rsidR="005E1910" w:rsidRPr="00914921">
        <w:rPr>
          <w:rStyle w:val="FontStyle19"/>
        </w:rPr>
        <w:t xml:space="preserve">účastníci plavebního provozu a </w:t>
      </w:r>
      <w:r w:rsidRPr="00914921">
        <w:rPr>
          <w:rStyle w:val="FontStyle19"/>
        </w:rPr>
        <w:t xml:space="preserve">plavidla provozně a technicky způsobilá k provozu na vodní cestě. Provozovatel plavidla, které se stalo za pobytu na </w:t>
      </w:r>
      <w:r w:rsidR="00B56E54">
        <w:rPr>
          <w:rStyle w:val="FontStyle19"/>
        </w:rPr>
        <w:t>Vývaz</w:t>
      </w:r>
      <w:r w:rsidR="0001373F" w:rsidRPr="00914921">
        <w:rPr>
          <w:rStyle w:val="FontStyle19"/>
        </w:rPr>
        <w:t>išti</w:t>
      </w:r>
      <w:r w:rsidRPr="00914921">
        <w:rPr>
          <w:rStyle w:val="FontStyle19"/>
        </w:rPr>
        <w:t xml:space="preserve"> nezpůsobil</w:t>
      </w:r>
      <w:r w:rsidR="00961505" w:rsidRPr="00914921">
        <w:rPr>
          <w:rStyle w:val="FontStyle19"/>
        </w:rPr>
        <w:t>é</w:t>
      </w:r>
      <w:r w:rsidRPr="00914921">
        <w:rPr>
          <w:rStyle w:val="FontStyle19"/>
        </w:rPr>
        <w:t xml:space="preserve">, musí plavidlo neprodleně (do </w:t>
      </w:r>
      <w:r w:rsidR="00206ED0" w:rsidRPr="00914921">
        <w:rPr>
          <w:rStyle w:val="FontStyle19"/>
        </w:rPr>
        <w:t>18:00 hod</w:t>
      </w:r>
      <w:r w:rsidRPr="00914921">
        <w:rPr>
          <w:rStyle w:val="FontStyle19"/>
        </w:rPr>
        <w:t xml:space="preserve">) odstranit mimo </w:t>
      </w:r>
      <w:r w:rsidR="00B56E54"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="0066714C" w:rsidRPr="00914921">
        <w:rPr>
          <w:rStyle w:val="FontStyle19"/>
        </w:rPr>
        <w:t xml:space="preserve">, pokud Provozovatel </w:t>
      </w:r>
      <w:r w:rsidR="00B56E54"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="0066714C" w:rsidRPr="00914921">
        <w:rPr>
          <w:rStyle w:val="FontStyle19"/>
        </w:rPr>
        <w:t xml:space="preserve"> neurčí jinak</w:t>
      </w:r>
      <w:r w:rsidRPr="00914921">
        <w:rPr>
          <w:rStyle w:val="FontStyle19"/>
        </w:rPr>
        <w:t xml:space="preserve">. Nesplní-li provozovatel plavidla tuto povinnost, </w:t>
      </w:r>
      <w:r w:rsidR="00595063" w:rsidRPr="00914921">
        <w:rPr>
          <w:rStyle w:val="FontStyle19"/>
        </w:rPr>
        <w:t>P</w:t>
      </w:r>
      <w:r w:rsidRPr="00914921">
        <w:rPr>
          <w:rStyle w:val="FontStyle19"/>
        </w:rPr>
        <w:t xml:space="preserve">rovozovatel </w:t>
      </w:r>
      <w:r w:rsidR="00B56E54"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Pr="00914921">
        <w:rPr>
          <w:rStyle w:val="FontStyle19"/>
        </w:rPr>
        <w:t xml:space="preserve"> vymístí plavidlo na náklady jeho provozovatele.</w:t>
      </w:r>
    </w:p>
    <w:p w14:paraId="6CF6D521" w14:textId="1B4BA279" w:rsidR="0080157A" w:rsidRPr="00914921" w:rsidRDefault="0080157A" w:rsidP="000749D7">
      <w:pPr>
        <w:pStyle w:val="Odstavecseseznamem"/>
        <w:numPr>
          <w:ilvl w:val="0"/>
          <w:numId w:val="5"/>
        </w:numPr>
        <w:spacing w:line="360" w:lineRule="auto"/>
        <w:rPr>
          <w:rStyle w:val="FontStyle19"/>
          <w:color w:val="auto"/>
        </w:rPr>
      </w:pPr>
      <w:r w:rsidRPr="00914921">
        <w:rPr>
          <w:rStyle w:val="FontStyle19"/>
        </w:rPr>
        <w:t>Vůdci plavidel a všichni účastníci plavebního provozu jsou povinni důsledně dodržovat ustanovení zákona č. 114/1995 Sb., o vnitrozemské plavbě, vyhlášky Ministerstva dopravy č. 223/1995 Sb</w:t>
      </w:r>
      <w:r w:rsidR="00BD2451" w:rsidRPr="00914921">
        <w:rPr>
          <w:rStyle w:val="FontStyle19"/>
        </w:rPr>
        <w:t>.</w:t>
      </w:r>
      <w:r w:rsidRPr="00914921">
        <w:rPr>
          <w:rStyle w:val="FontStyle19"/>
        </w:rPr>
        <w:t xml:space="preserve">, </w:t>
      </w:r>
      <w:r w:rsidRPr="00914921">
        <w:rPr>
          <w:rFonts w:cs="Arial"/>
          <w:szCs w:val="22"/>
        </w:rPr>
        <w:t xml:space="preserve">o způsobilosti plavidel k provozu na vnitrozemských vodních cestách, </w:t>
      </w:r>
      <w:r w:rsidR="00BD2451" w:rsidRPr="00914921">
        <w:rPr>
          <w:rFonts w:cs="Arial"/>
          <w:szCs w:val="22"/>
        </w:rPr>
        <w:t xml:space="preserve">vyhlášky Ministerstva dopravy č. 334/2015 Sb., o vedení rejstříku malých plavidel a technické způsobilosti malých plavidel, převozních lodí a plovoucích zařízení k provozu na vodních cestách, </w:t>
      </w:r>
      <w:r w:rsidRPr="00914921">
        <w:rPr>
          <w:rFonts w:cs="Arial"/>
          <w:szCs w:val="22"/>
        </w:rPr>
        <w:t>vyhlášky Ministerstva dopravy č. 67/2015 Sb., o pravidlech plavebního provozu (pravidla plavebního provozu)</w:t>
      </w:r>
      <w:r w:rsidRPr="00914921">
        <w:rPr>
          <w:rStyle w:val="FontStyle19"/>
        </w:rPr>
        <w:t xml:space="preserve"> a vyhlášky Ministerstva dopravy č. 46/2015 Sb.</w:t>
      </w:r>
      <w:r w:rsidR="00BD2451" w:rsidRPr="00914921">
        <w:rPr>
          <w:rStyle w:val="FontStyle19"/>
        </w:rPr>
        <w:t>,</w:t>
      </w:r>
      <w:r w:rsidRPr="00914921">
        <w:rPr>
          <w:rStyle w:val="FontStyle19"/>
        </w:rPr>
        <w:t xml:space="preserve"> </w:t>
      </w:r>
      <w:r w:rsidRPr="00914921">
        <w:rPr>
          <w:rFonts w:cs="Arial"/>
          <w:szCs w:val="22"/>
        </w:rPr>
        <w:t>o stanovení vodních nádrží a vodních toků, na kterých je zakázána plavba plavidel se spalovacími motory, a o rozsahu a podmínkách užívání povrchových vod k plavbě</w:t>
      </w:r>
      <w:r w:rsidRPr="00914921">
        <w:rPr>
          <w:rStyle w:val="FontStyle19"/>
        </w:rPr>
        <w:t>.</w:t>
      </w:r>
      <w:r w:rsidR="00BD2451" w:rsidRPr="00914921">
        <w:rPr>
          <w:rStyle w:val="FontStyle19"/>
        </w:rPr>
        <w:t xml:space="preserve"> Poznámka: všechny uvedené předpisy vždy v</w:t>
      </w:r>
      <w:r w:rsidR="00206ED0" w:rsidRPr="00914921">
        <w:rPr>
          <w:rStyle w:val="FontStyle19"/>
        </w:rPr>
        <w:t xml:space="preserve"> aktuálním</w:t>
      </w:r>
      <w:r w:rsidR="00BD2451" w:rsidRPr="00914921">
        <w:rPr>
          <w:rStyle w:val="FontStyle19"/>
        </w:rPr>
        <w:t xml:space="preserve"> znění pozdějších předpisů.</w:t>
      </w:r>
    </w:p>
    <w:p w14:paraId="5B9BA352" w14:textId="6EDF84FA" w:rsidR="0080157A" w:rsidRPr="00914921" w:rsidRDefault="00B56E54" w:rsidP="000749D7">
      <w:pPr>
        <w:pStyle w:val="Odstavecseseznamem"/>
        <w:numPr>
          <w:ilvl w:val="0"/>
          <w:numId w:val="5"/>
        </w:num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="00130E0E" w:rsidRPr="00914921">
        <w:rPr>
          <w:rFonts w:cs="Arial"/>
          <w:szCs w:val="22"/>
        </w:rPr>
        <w:t xml:space="preserve"> j</w:t>
      </w:r>
      <w:bookmarkStart w:id="28" w:name="_Hlk132959746"/>
      <w:r w:rsidR="00130E0E" w:rsidRPr="00914921">
        <w:rPr>
          <w:rFonts w:cs="Arial"/>
          <w:szCs w:val="22"/>
        </w:rPr>
        <w:t>e určeno pouze pro stání malých plavidel</w:t>
      </w:r>
      <w:r w:rsidR="00297CAB" w:rsidRPr="00914921">
        <w:rPr>
          <w:rFonts w:cs="Arial"/>
          <w:szCs w:val="22"/>
        </w:rPr>
        <w:t xml:space="preserve">. </w:t>
      </w:r>
      <w:r w:rsidR="0080157A" w:rsidRPr="00914921">
        <w:rPr>
          <w:rFonts w:cs="Arial"/>
          <w:szCs w:val="22"/>
        </w:rPr>
        <w:t xml:space="preserve">Pravidla stání plavidel jsou stanovena </w:t>
      </w:r>
      <w:r w:rsidR="00595063" w:rsidRPr="00914921">
        <w:rPr>
          <w:rFonts w:cs="Arial"/>
          <w:szCs w:val="22"/>
        </w:rPr>
        <w:t>P</w:t>
      </w:r>
      <w:r w:rsidR="0080157A" w:rsidRPr="00914921">
        <w:rPr>
          <w:rFonts w:cs="Arial"/>
          <w:szCs w:val="22"/>
        </w:rPr>
        <w:t xml:space="preserve">rovozovatelem. </w:t>
      </w:r>
      <w:r w:rsidR="006A486E" w:rsidRPr="00914921">
        <w:rPr>
          <w:rFonts w:cs="Arial"/>
          <w:szCs w:val="22"/>
        </w:rPr>
        <w:t xml:space="preserve">Stání plavidel a užití </w:t>
      </w:r>
      <w:r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="006A486E" w:rsidRPr="00914921">
        <w:rPr>
          <w:rFonts w:cs="Arial"/>
          <w:szCs w:val="22"/>
        </w:rPr>
        <w:t xml:space="preserve"> je bezplatné.</w:t>
      </w:r>
      <w:bookmarkEnd w:id="28"/>
    </w:p>
    <w:p w14:paraId="0363CB4A" w14:textId="5D521453" w:rsidR="0080157A" w:rsidRPr="00914921" w:rsidRDefault="00BF700A" w:rsidP="000749D7">
      <w:pPr>
        <w:pStyle w:val="Odstavecseseznamem"/>
        <w:numPr>
          <w:ilvl w:val="0"/>
          <w:numId w:val="5"/>
        </w:numPr>
        <w:spacing w:line="360" w:lineRule="auto"/>
        <w:rPr>
          <w:rFonts w:cs="Arial"/>
          <w:szCs w:val="22"/>
        </w:rPr>
      </w:pPr>
      <w:r w:rsidRPr="00914921">
        <w:rPr>
          <w:rFonts w:cs="Arial"/>
          <w:szCs w:val="22"/>
        </w:rPr>
        <w:t xml:space="preserve">Stání pro plavidla je možné po dobu max. </w:t>
      </w:r>
      <w:r w:rsidR="006E59BF">
        <w:rPr>
          <w:rFonts w:cs="Arial"/>
          <w:szCs w:val="22"/>
        </w:rPr>
        <w:t>24 hodin</w:t>
      </w:r>
      <w:r w:rsidRPr="00914921">
        <w:rPr>
          <w:rFonts w:cs="Arial"/>
          <w:szCs w:val="22"/>
        </w:rPr>
        <w:t xml:space="preserve">. Po uplynutí této doby musí plavidla prostor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Pr="00914921">
        <w:rPr>
          <w:rFonts w:cs="Arial"/>
          <w:szCs w:val="22"/>
        </w:rPr>
        <w:t xml:space="preserve"> opustit. </w:t>
      </w:r>
    </w:p>
    <w:p w14:paraId="7868797C" w14:textId="608FD052" w:rsidR="0080157A" w:rsidRPr="00914921" w:rsidRDefault="00D867EA" w:rsidP="000749D7">
      <w:pPr>
        <w:pStyle w:val="Odstavecseseznamem"/>
        <w:numPr>
          <w:ilvl w:val="0"/>
          <w:numId w:val="5"/>
        </w:numPr>
        <w:spacing w:line="360" w:lineRule="auto"/>
        <w:rPr>
          <w:rStyle w:val="FontStyle19"/>
          <w:color w:val="auto"/>
        </w:rPr>
      </w:pPr>
      <w:r w:rsidRPr="00914921">
        <w:rPr>
          <w:rStyle w:val="FontStyle19"/>
        </w:rPr>
        <w:t xml:space="preserve">Plavidlo musí být </w:t>
      </w:r>
      <w:r w:rsidR="0001373F" w:rsidRPr="00914921">
        <w:rPr>
          <w:rStyle w:val="FontStyle19"/>
        </w:rPr>
        <w:t xml:space="preserve">na </w:t>
      </w:r>
      <w:r w:rsidR="00B56E54">
        <w:rPr>
          <w:rStyle w:val="FontStyle19"/>
        </w:rPr>
        <w:t>Vývaz</w:t>
      </w:r>
      <w:r w:rsidR="0001373F" w:rsidRPr="00914921">
        <w:rPr>
          <w:rStyle w:val="FontStyle19"/>
        </w:rPr>
        <w:t>išti</w:t>
      </w:r>
      <w:r w:rsidRPr="00914921">
        <w:rPr>
          <w:rStyle w:val="FontStyle19"/>
        </w:rPr>
        <w:t xml:space="preserve"> řádně a bezpečně vyvázán</w:t>
      </w:r>
      <w:r w:rsidR="00695AB9" w:rsidRPr="00914921">
        <w:rPr>
          <w:rStyle w:val="FontStyle19"/>
        </w:rPr>
        <w:t>o</w:t>
      </w:r>
      <w:r w:rsidRPr="00914921">
        <w:rPr>
          <w:rStyle w:val="FontStyle19"/>
        </w:rPr>
        <w:t xml:space="preserve">, </w:t>
      </w:r>
      <w:r w:rsidR="00631940" w:rsidRPr="00914921">
        <w:rPr>
          <w:rStyle w:val="FontStyle19"/>
        </w:rPr>
        <w:t xml:space="preserve">a to k vázacím prvkům k tomu určeným. Posádka musí při stání užívat odrazníky (fendry) proti přímému nárazu plavidla do </w:t>
      </w:r>
      <w:r w:rsidR="0001373F" w:rsidRPr="00914921">
        <w:rPr>
          <w:rStyle w:val="FontStyle19"/>
        </w:rPr>
        <w:t>plovoucího</w:t>
      </w:r>
      <w:r w:rsidR="00631940" w:rsidRPr="00914921">
        <w:rPr>
          <w:rStyle w:val="FontStyle19"/>
        </w:rPr>
        <w:t xml:space="preserve"> mola. Pro vyvazování plavidla je zakázáno používat zábradlí, sloupy, pilíře, patníky, žebříky, svodidla apod.</w:t>
      </w:r>
    </w:p>
    <w:p w14:paraId="7906AB01" w14:textId="5F8DAFA5" w:rsidR="00B37815" w:rsidRPr="00914921" w:rsidRDefault="00B37815" w:rsidP="000749D7">
      <w:pPr>
        <w:pStyle w:val="Odstavecseseznamem"/>
        <w:numPr>
          <w:ilvl w:val="0"/>
          <w:numId w:val="5"/>
        </w:numPr>
        <w:spacing w:line="360" w:lineRule="auto"/>
        <w:rPr>
          <w:rStyle w:val="FontStyle19"/>
        </w:rPr>
      </w:pPr>
      <w:r w:rsidRPr="00914921">
        <w:rPr>
          <w:rStyle w:val="FontStyle19"/>
        </w:rPr>
        <w:t xml:space="preserve">Manévrování podél </w:t>
      </w:r>
      <w:r w:rsidRPr="00914921">
        <w:rPr>
          <w:rFonts w:cs="Arial"/>
          <w:szCs w:val="22"/>
        </w:rPr>
        <w:t>plovoucího</w:t>
      </w:r>
      <w:r w:rsidRPr="00914921">
        <w:rPr>
          <w:rStyle w:val="FontStyle19"/>
        </w:rPr>
        <w:t xml:space="preserve"> mola musí vůdce plavidla omezit na dobu nezbytně nutnou. Veškeré manévry musí provádět tak, aby neohrozil ostatní plavidla ani zařízení </w:t>
      </w:r>
      <w:r w:rsidR="00B56E54"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Pr="00914921">
        <w:rPr>
          <w:rStyle w:val="FontStyle19"/>
        </w:rPr>
        <w:t>. Na manévrujícím plavidle musí být úplná posádka.</w:t>
      </w:r>
    </w:p>
    <w:p w14:paraId="78AAD9B3" w14:textId="3FFD16D5" w:rsidR="00B37815" w:rsidRPr="00914921" w:rsidRDefault="00B37815" w:rsidP="000749D7">
      <w:pPr>
        <w:pStyle w:val="Odstavecseseznamem"/>
        <w:numPr>
          <w:ilvl w:val="0"/>
          <w:numId w:val="5"/>
        </w:numPr>
        <w:spacing w:line="360" w:lineRule="auto"/>
        <w:rPr>
          <w:rStyle w:val="FontStyle19"/>
        </w:rPr>
      </w:pPr>
      <w:r w:rsidRPr="00914921">
        <w:rPr>
          <w:rStyle w:val="FontStyle19"/>
          <w:spacing w:val="-6"/>
        </w:rPr>
        <w:t xml:space="preserve">Po dobu </w:t>
      </w:r>
      <w:r w:rsidRPr="00914921">
        <w:rPr>
          <w:rFonts w:cs="Arial"/>
          <w:szCs w:val="22"/>
        </w:rPr>
        <w:t>stání</w:t>
      </w:r>
      <w:r w:rsidRPr="00914921">
        <w:rPr>
          <w:rStyle w:val="FontStyle19"/>
          <w:spacing w:val="-6"/>
        </w:rPr>
        <w:t xml:space="preserve"> plavidla </w:t>
      </w:r>
      <w:r w:rsidR="00960D69" w:rsidRPr="00914921">
        <w:rPr>
          <w:rStyle w:val="FontStyle19"/>
          <w:spacing w:val="-6"/>
        </w:rPr>
        <w:t xml:space="preserve">na </w:t>
      </w:r>
      <w:r w:rsidR="00B56E54">
        <w:rPr>
          <w:rStyle w:val="FontStyle19"/>
          <w:spacing w:val="-6"/>
        </w:rPr>
        <w:t>Vývaz</w:t>
      </w:r>
      <w:r w:rsidR="00960D69" w:rsidRPr="00914921">
        <w:rPr>
          <w:rStyle w:val="FontStyle19"/>
          <w:spacing w:val="-6"/>
        </w:rPr>
        <w:t>išti</w:t>
      </w:r>
      <w:r w:rsidRPr="00914921">
        <w:rPr>
          <w:rStyle w:val="FontStyle19"/>
          <w:spacing w:val="-6"/>
        </w:rPr>
        <w:t xml:space="preserve"> nesmí žádné předměty přesahovat obrys plavidla mimo nástupního můstku v případě jeho použití</w:t>
      </w:r>
      <w:r w:rsidRPr="00914921">
        <w:rPr>
          <w:rStyle w:val="FontStyle19"/>
        </w:rPr>
        <w:t>.</w:t>
      </w:r>
    </w:p>
    <w:p w14:paraId="39B89D74" w14:textId="6F1B4CCC" w:rsidR="00B37815" w:rsidRDefault="00B37815" w:rsidP="000749D7">
      <w:pPr>
        <w:pStyle w:val="Odstavecseseznamem"/>
        <w:numPr>
          <w:ilvl w:val="0"/>
          <w:numId w:val="5"/>
        </w:numPr>
        <w:spacing w:line="360" w:lineRule="auto"/>
        <w:rPr>
          <w:rFonts w:cs="Arial"/>
          <w:szCs w:val="22"/>
        </w:rPr>
      </w:pPr>
      <w:r w:rsidRPr="00914921">
        <w:rPr>
          <w:rFonts w:cs="Arial"/>
          <w:szCs w:val="22"/>
        </w:rPr>
        <w:t xml:space="preserve">Uživatel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Pr="00914921">
        <w:rPr>
          <w:rFonts w:cs="Arial"/>
          <w:szCs w:val="22"/>
        </w:rPr>
        <w:t xml:space="preserve"> (vůdce plavidla) smí opustit plavidlo </w:t>
      </w:r>
      <w:r w:rsidR="00960D69" w:rsidRPr="00914921">
        <w:rPr>
          <w:rFonts w:cs="Arial"/>
          <w:szCs w:val="22"/>
        </w:rPr>
        <w:t xml:space="preserve">na </w:t>
      </w:r>
      <w:r w:rsidR="00B56E54">
        <w:rPr>
          <w:rFonts w:cs="Arial"/>
          <w:szCs w:val="22"/>
        </w:rPr>
        <w:t>Vývaz</w:t>
      </w:r>
      <w:r w:rsidR="00960D69" w:rsidRPr="00914921">
        <w:rPr>
          <w:rFonts w:cs="Arial"/>
          <w:szCs w:val="22"/>
        </w:rPr>
        <w:t>išt</w:t>
      </w:r>
      <w:r w:rsidRPr="00914921">
        <w:rPr>
          <w:rFonts w:cs="Arial"/>
          <w:szCs w:val="22"/>
        </w:rPr>
        <w:t xml:space="preserve">i pouze za následujících podmínek:  </w:t>
      </w:r>
    </w:p>
    <w:p w14:paraId="4FFA5992" w14:textId="77777777" w:rsidR="002646A0" w:rsidRPr="00914921" w:rsidRDefault="002646A0" w:rsidP="002646A0">
      <w:pPr>
        <w:pStyle w:val="Odstavecseseznamem"/>
        <w:spacing w:line="360" w:lineRule="auto"/>
        <w:ind w:left="360"/>
        <w:rPr>
          <w:rFonts w:cs="Arial"/>
          <w:szCs w:val="22"/>
        </w:rPr>
      </w:pPr>
    </w:p>
    <w:p w14:paraId="60DDA11D" w14:textId="078B572D" w:rsidR="00631940" w:rsidRPr="00914921" w:rsidRDefault="00631940" w:rsidP="00631940">
      <w:pPr>
        <w:pStyle w:val="Odstavecseseznamem"/>
        <w:numPr>
          <w:ilvl w:val="1"/>
          <w:numId w:val="5"/>
        </w:numPr>
        <w:spacing w:line="360" w:lineRule="auto"/>
        <w:rPr>
          <w:szCs w:val="22"/>
        </w:rPr>
      </w:pPr>
      <w:r w:rsidRPr="00914921">
        <w:rPr>
          <w:szCs w:val="22"/>
        </w:rPr>
        <w:lastRenderedPageBreak/>
        <w:t xml:space="preserve">v případě, že uživatel neopustí blízké okolí </w:t>
      </w:r>
      <w:r w:rsidR="00B56E54">
        <w:rPr>
          <w:szCs w:val="22"/>
        </w:rPr>
        <w:t>Vývaz</w:t>
      </w:r>
      <w:r w:rsidR="00C70A31" w:rsidRPr="00914921">
        <w:rPr>
          <w:szCs w:val="22"/>
        </w:rPr>
        <w:t>iště</w:t>
      </w:r>
      <w:r w:rsidRPr="00914921">
        <w:rPr>
          <w:szCs w:val="22"/>
        </w:rPr>
        <w:t xml:space="preserve"> (průběžně na plavidlo dohlíží ze břehu): Nesmí být spuštěn lodní motor, na plavidle nesmí zůstat zapnutý žádný lihový, plynový ani elektrický spotřebič. Je doporučeno uzavřít všechny ventily, procházející stěnou plavidla pod jeho ponorem.</w:t>
      </w:r>
    </w:p>
    <w:p w14:paraId="369C1BCE" w14:textId="55CA274A" w:rsidR="00B37815" w:rsidRPr="00914921" w:rsidRDefault="00B37815" w:rsidP="000749D7">
      <w:pPr>
        <w:pStyle w:val="Odstavecseseznamem"/>
        <w:numPr>
          <w:ilvl w:val="1"/>
          <w:numId w:val="5"/>
        </w:numPr>
        <w:spacing w:line="360" w:lineRule="auto"/>
        <w:rPr>
          <w:rFonts w:cs="Arial"/>
          <w:szCs w:val="22"/>
        </w:rPr>
      </w:pPr>
      <w:r w:rsidRPr="00914921">
        <w:rPr>
          <w:rFonts w:cs="Arial"/>
          <w:szCs w:val="22"/>
        </w:rPr>
        <w:t xml:space="preserve">v případě, </w:t>
      </w:r>
      <w:bookmarkStart w:id="29" w:name="_Hlk132959831"/>
      <w:r w:rsidRPr="00914921">
        <w:rPr>
          <w:rFonts w:cs="Arial"/>
          <w:szCs w:val="22"/>
        </w:rPr>
        <w:t xml:space="preserve">že uživatel opustí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Pr="00914921">
        <w:rPr>
          <w:rFonts w:cs="Arial"/>
          <w:szCs w:val="22"/>
        </w:rPr>
        <w:t xml:space="preserve"> a </w:t>
      </w:r>
      <w:r w:rsidR="003638EF" w:rsidRPr="00914921">
        <w:rPr>
          <w:rFonts w:cs="Arial"/>
          <w:szCs w:val="22"/>
        </w:rPr>
        <w:t>plavidlo zůstává pouze zajištěné účinným dohledem pravidelně kontrolujícím plavidlo a dostupným na uvedeném telefonním kontaktu: Nesmí být spuštěn lodní motor, na plavidle nesmí zůstat zapnutý žádný lihový, plynový nebo elektrický spotřebič, kromě bezpečnostní pumpy (</w:t>
      </w:r>
      <w:r w:rsidR="00A91468">
        <w:rPr>
          <w:rFonts w:cs="Arial"/>
          <w:szCs w:val="22"/>
        </w:rPr>
        <w:t>„</w:t>
      </w:r>
      <w:r w:rsidR="003638EF" w:rsidRPr="00914921">
        <w:rPr>
          <w:rFonts w:cs="Arial"/>
          <w:szCs w:val="22"/>
        </w:rPr>
        <w:t xml:space="preserve">bilge pump“) na dně plavidla, spínající samostatně při hromadění vody v plavidle. Otvory pod ponorem plavidla jsou uzavřeny s výjimkou výpustí vody z kokpitu. Plavidlo je uzamčeno a řádně vyvázáno a na plavidle musí být viditelně umístěn </w:t>
      </w:r>
      <w:r w:rsidR="00D87584" w:rsidRPr="00914921">
        <w:rPr>
          <w:rFonts w:cs="Arial"/>
          <w:szCs w:val="22"/>
        </w:rPr>
        <w:t xml:space="preserve">telefonní </w:t>
      </w:r>
      <w:r w:rsidR="003638EF" w:rsidRPr="00914921">
        <w:rPr>
          <w:rFonts w:cs="Arial"/>
          <w:szCs w:val="22"/>
        </w:rPr>
        <w:t>kontakt na provozovatele plavidla. Pro úvazy použije uživatel plavidla dostatečně dimenzovaná, vhodně dlouhá a neporušená lana. Vyvazování na řetězy je zakázáno</w:t>
      </w:r>
      <w:bookmarkEnd w:id="29"/>
      <w:r w:rsidRPr="00914921">
        <w:rPr>
          <w:rFonts w:cs="Arial"/>
          <w:szCs w:val="22"/>
        </w:rPr>
        <w:t xml:space="preserve">. </w:t>
      </w:r>
    </w:p>
    <w:p w14:paraId="2C47A940" w14:textId="188F32DF" w:rsidR="00B37815" w:rsidRPr="00914921" w:rsidRDefault="00B56E54" w:rsidP="000749D7">
      <w:pPr>
        <w:pStyle w:val="Odstavecseseznamem"/>
        <w:numPr>
          <w:ilvl w:val="0"/>
          <w:numId w:val="5"/>
        </w:numPr>
        <w:spacing w:line="360" w:lineRule="auto"/>
        <w:rPr>
          <w:rStyle w:val="FontStyle19"/>
        </w:rPr>
      </w:pPr>
      <w:r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="00B37815" w:rsidRPr="00914921">
        <w:rPr>
          <w:rStyle w:val="FontStyle19"/>
        </w:rPr>
        <w:t xml:space="preserve"> je provozováno bez střežení (dozoru), Provozovatel </w:t>
      </w:r>
      <w:r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="00B37815" w:rsidRPr="00914921">
        <w:rPr>
          <w:rStyle w:val="FontStyle19"/>
        </w:rPr>
        <w:t xml:space="preserve"> neodpovídá za ztrátu nebo poškození </w:t>
      </w:r>
      <w:r w:rsidR="00B37815" w:rsidRPr="00914921">
        <w:rPr>
          <w:rFonts w:cs="Arial"/>
          <w:color w:val="000000"/>
          <w:szCs w:val="22"/>
        </w:rPr>
        <w:t xml:space="preserve">vnesených nebo odložených předmětů, dopravních prostředků či </w:t>
      </w:r>
      <w:r w:rsidR="00B37815" w:rsidRPr="00914921">
        <w:rPr>
          <w:rStyle w:val="FontStyle19"/>
        </w:rPr>
        <w:t xml:space="preserve">plavidel. Na požádání oprávněných pracovníků </w:t>
      </w:r>
      <w:r w:rsidR="00595063" w:rsidRPr="00914921">
        <w:rPr>
          <w:rStyle w:val="FontStyle19"/>
        </w:rPr>
        <w:t>P</w:t>
      </w:r>
      <w:r w:rsidR="00B37815" w:rsidRPr="00914921">
        <w:rPr>
          <w:rStyle w:val="FontStyle19"/>
        </w:rPr>
        <w:t xml:space="preserve">rovozovatele </w:t>
      </w:r>
      <w:r>
        <w:rPr>
          <w:rStyle w:val="FontStyle19"/>
        </w:rPr>
        <w:t>Vývaz</w:t>
      </w:r>
      <w:r w:rsidR="00C70A31" w:rsidRPr="00914921">
        <w:rPr>
          <w:rStyle w:val="FontStyle19"/>
        </w:rPr>
        <w:t>iště</w:t>
      </w:r>
      <w:r w:rsidR="00B37815" w:rsidRPr="00914921">
        <w:rPr>
          <w:rStyle w:val="FontStyle19"/>
        </w:rPr>
        <w:t xml:space="preserve"> je každý, kdo se zdržuje na </w:t>
      </w:r>
      <w:r>
        <w:rPr>
          <w:rStyle w:val="FontStyle19"/>
        </w:rPr>
        <w:t>Vývaz</w:t>
      </w:r>
      <w:r w:rsidR="0001373F" w:rsidRPr="00914921">
        <w:rPr>
          <w:rStyle w:val="FontStyle19"/>
        </w:rPr>
        <w:t>išti</w:t>
      </w:r>
      <w:r w:rsidR="00B37815" w:rsidRPr="00914921">
        <w:rPr>
          <w:rStyle w:val="FontStyle19"/>
        </w:rPr>
        <w:t>, povinen prokázat svou totožnost.</w:t>
      </w:r>
    </w:p>
    <w:p w14:paraId="16CB4FCF" w14:textId="56D73EA6" w:rsidR="00B86E93" w:rsidRPr="00914921" w:rsidRDefault="00B37815" w:rsidP="000749D7">
      <w:pPr>
        <w:pStyle w:val="Odstavecseseznamem"/>
        <w:numPr>
          <w:ilvl w:val="0"/>
          <w:numId w:val="5"/>
        </w:numPr>
        <w:spacing w:line="360" w:lineRule="auto"/>
        <w:rPr>
          <w:rFonts w:cs="Arial"/>
          <w:szCs w:val="22"/>
        </w:rPr>
      </w:pPr>
      <w:r w:rsidRPr="00914921">
        <w:rPr>
          <w:rFonts w:cs="Arial"/>
          <w:szCs w:val="22"/>
        </w:rPr>
        <w:t xml:space="preserve">Vstup do prostoru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Pr="00914921">
        <w:rPr>
          <w:rFonts w:cs="Arial"/>
          <w:szCs w:val="22"/>
        </w:rPr>
        <w:t xml:space="preserve"> je povolen pouze účastníkům plavby, kteří musí dodržovat </w:t>
      </w:r>
      <w:r w:rsidR="003638EF" w:rsidRPr="00914921">
        <w:rPr>
          <w:rFonts w:cs="Arial"/>
          <w:szCs w:val="22"/>
        </w:rPr>
        <w:t xml:space="preserve">podmínky stanovené provozovatelem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="003638EF" w:rsidRPr="00914921">
        <w:rPr>
          <w:rFonts w:cs="Arial"/>
          <w:szCs w:val="22"/>
        </w:rPr>
        <w:t xml:space="preserve"> a </w:t>
      </w:r>
      <w:r w:rsidRPr="00914921">
        <w:rPr>
          <w:rFonts w:cs="Arial"/>
          <w:szCs w:val="22"/>
        </w:rPr>
        <w:t xml:space="preserve">pokyny vůdce plavidla. Vstup je na vlastní nebezpečí. </w:t>
      </w:r>
    </w:p>
    <w:p w14:paraId="6EC335BB" w14:textId="6D36A572" w:rsidR="003638EF" w:rsidRPr="00914921" w:rsidRDefault="003638EF" w:rsidP="00517D3B">
      <w:pPr>
        <w:pStyle w:val="Odstavecseseznamem"/>
        <w:numPr>
          <w:ilvl w:val="0"/>
          <w:numId w:val="5"/>
        </w:numPr>
        <w:spacing w:line="360" w:lineRule="auto"/>
        <w:rPr>
          <w:rFonts w:cs="Arial"/>
          <w:szCs w:val="22"/>
        </w:rPr>
      </w:pPr>
      <w:r w:rsidRPr="00914921">
        <w:rPr>
          <w:rFonts w:cs="Arial"/>
          <w:szCs w:val="22"/>
        </w:rPr>
        <w:t xml:space="preserve">Maximální </w:t>
      </w:r>
      <w:r w:rsidR="000562D1" w:rsidRPr="00914921">
        <w:rPr>
          <w:rFonts w:cs="Arial"/>
          <w:szCs w:val="22"/>
        </w:rPr>
        <w:t>zatížení</w:t>
      </w:r>
      <w:r w:rsidRPr="00914921">
        <w:rPr>
          <w:rFonts w:cs="Arial"/>
          <w:szCs w:val="22"/>
        </w:rPr>
        <w:t xml:space="preserve"> </w:t>
      </w:r>
      <w:r w:rsidR="00D87584" w:rsidRPr="00914921">
        <w:rPr>
          <w:rFonts w:cs="Arial"/>
          <w:szCs w:val="22"/>
        </w:rPr>
        <w:t xml:space="preserve">plochy </w:t>
      </w:r>
      <w:r w:rsidRPr="00914921">
        <w:rPr>
          <w:rFonts w:cs="Arial"/>
          <w:szCs w:val="22"/>
        </w:rPr>
        <w:t xml:space="preserve">plovoucího mola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="008A2F1E" w:rsidRPr="00914921">
        <w:rPr>
          <w:rFonts w:cs="Arial"/>
          <w:szCs w:val="22"/>
        </w:rPr>
        <w:t>,</w:t>
      </w:r>
      <w:r w:rsidR="00D87584" w:rsidRPr="00914921">
        <w:rPr>
          <w:rFonts w:cs="Arial"/>
          <w:szCs w:val="22"/>
        </w:rPr>
        <w:t xml:space="preserve"> včetně přístupové lávky</w:t>
      </w:r>
      <w:r w:rsidR="008A2F1E" w:rsidRPr="00914921">
        <w:rPr>
          <w:rFonts w:cs="Arial"/>
          <w:szCs w:val="22"/>
        </w:rPr>
        <w:t>,</w:t>
      </w:r>
      <w:r w:rsidR="00D87584" w:rsidRPr="00914921">
        <w:rPr>
          <w:rFonts w:cs="Arial"/>
          <w:szCs w:val="22"/>
        </w:rPr>
        <w:t xml:space="preserve"> </w:t>
      </w:r>
      <w:r w:rsidRPr="00914921">
        <w:rPr>
          <w:rFonts w:cs="Arial"/>
          <w:szCs w:val="22"/>
        </w:rPr>
        <w:t xml:space="preserve">nesmí překročit </w:t>
      </w:r>
      <w:r w:rsidR="00914921" w:rsidRPr="00914921">
        <w:rPr>
          <w:rFonts w:cs="Arial"/>
          <w:szCs w:val="22"/>
        </w:rPr>
        <w:t>2</w:t>
      </w:r>
      <w:r w:rsidRPr="00914921">
        <w:rPr>
          <w:rFonts w:cs="Arial"/>
          <w:szCs w:val="22"/>
        </w:rPr>
        <w:t xml:space="preserve">0 osob. </w:t>
      </w:r>
    </w:p>
    <w:p w14:paraId="7D155A42" w14:textId="46EA2733" w:rsidR="00B37815" w:rsidRPr="00914921" w:rsidRDefault="00B86E93" w:rsidP="00914921">
      <w:pPr>
        <w:pStyle w:val="Odstavecseseznamem"/>
        <w:numPr>
          <w:ilvl w:val="0"/>
          <w:numId w:val="5"/>
        </w:numPr>
        <w:spacing w:line="360" w:lineRule="auto"/>
        <w:rPr>
          <w:rFonts w:cs="Arial"/>
          <w:szCs w:val="22"/>
        </w:rPr>
      </w:pPr>
      <w:r w:rsidRPr="00914921">
        <w:rPr>
          <w:rFonts w:cs="Arial"/>
          <w:szCs w:val="22"/>
        </w:rPr>
        <w:t xml:space="preserve">Uživatelé </w:t>
      </w:r>
      <w:bookmarkStart w:id="30" w:name="_Hlk132959903"/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Pr="00914921">
        <w:rPr>
          <w:rFonts w:cs="Arial"/>
          <w:szCs w:val="22"/>
        </w:rPr>
        <w:t xml:space="preserve"> jsou povinni udržovat čistotu a dodržovat základní hygienická pravidla. Na </w:t>
      </w:r>
      <w:r w:rsidR="00B56E54">
        <w:rPr>
          <w:rFonts w:cs="Arial"/>
          <w:szCs w:val="22"/>
        </w:rPr>
        <w:t>Vývaz</w:t>
      </w:r>
      <w:r w:rsidR="0001373F" w:rsidRPr="00914921">
        <w:rPr>
          <w:rFonts w:cs="Arial"/>
          <w:szCs w:val="22"/>
        </w:rPr>
        <w:t>išti</w:t>
      </w:r>
      <w:r w:rsidRPr="00914921">
        <w:rPr>
          <w:rFonts w:cs="Arial"/>
          <w:szCs w:val="22"/>
        </w:rPr>
        <w:t xml:space="preserve"> je zakázáno kouření, rybolov a koupání. Uživatelé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Pr="00914921">
        <w:rPr>
          <w:rFonts w:cs="Arial"/>
          <w:szCs w:val="22"/>
        </w:rPr>
        <w:t xml:space="preserve"> nesmí odhazovat odpadky, odkládat nebo zanechávat osobní předměty nebo součásti lodní výstroje a výzbroje, nádoby na pohonné hmoty (plné ani prázdné), nářadí apod. </w:t>
      </w:r>
      <w:r w:rsidR="003638EF" w:rsidRPr="00914921">
        <w:rPr>
          <w:rFonts w:cs="Arial"/>
          <w:szCs w:val="22"/>
        </w:rPr>
        <w:t xml:space="preserve">Vůdce plavidla užívajícího </w:t>
      </w:r>
      <w:r w:rsidR="00B56E54">
        <w:rPr>
          <w:rFonts w:cs="Arial"/>
          <w:szCs w:val="22"/>
        </w:rPr>
        <w:t>Vývaz</w:t>
      </w:r>
      <w:r w:rsidR="00C70A31" w:rsidRPr="00914921">
        <w:rPr>
          <w:rFonts w:cs="Arial"/>
          <w:szCs w:val="22"/>
        </w:rPr>
        <w:t>iště</w:t>
      </w:r>
      <w:r w:rsidR="003638EF" w:rsidRPr="00914921">
        <w:rPr>
          <w:rFonts w:cs="Arial"/>
          <w:szCs w:val="22"/>
        </w:rPr>
        <w:t xml:space="preserve"> si zajistí dodání odpadu do </w:t>
      </w:r>
      <w:r w:rsidR="00A215C0" w:rsidRPr="00914921">
        <w:rPr>
          <w:rFonts w:cs="Arial"/>
          <w:szCs w:val="22"/>
        </w:rPr>
        <w:t>zařízení</w:t>
      </w:r>
      <w:r w:rsidR="003638EF" w:rsidRPr="00914921">
        <w:rPr>
          <w:rFonts w:cs="Arial"/>
          <w:szCs w:val="22"/>
        </w:rPr>
        <w:t xml:space="preserve"> pro příjem odpadu vlastními prostředky a s odpadem bude nakládat </w:t>
      </w:r>
      <w:r w:rsidR="00892F4F">
        <w:rPr>
          <w:rFonts w:cs="Arial"/>
          <w:szCs w:val="22"/>
        </w:rPr>
        <w:t xml:space="preserve">v </w:t>
      </w:r>
      <w:r w:rsidR="003638EF" w:rsidRPr="00914921">
        <w:rPr>
          <w:rFonts w:cs="Arial"/>
          <w:szCs w:val="22"/>
        </w:rPr>
        <w:t>souladu</w:t>
      </w:r>
      <w:r w:rsidR="00892F4F">
        <w:rPr>
          <w:rFonts w:cs="Arial"/>
          <w:szCs w:val="22"/>
        </w:rPr>
        <w:t xml:space="preserve"> se zákonem o odpadech č.185/2001 Sb. ve znění pozdějších předpisů a vyhlášky č. 381/2001 Sb. ve znění pozdějších předpisů. </w:t>
      </w:r>
      <w:r w:rsidR="003638EF" w:rsidRPr="00914921">
        <w:rPr>
          <w:rFonts w:cs="Arial"/>
          <w:szCs w:val="22"/>
        </w:rPr>
        <w:t xml:space="preserve"> </w:t>
      </w:r>
      <w:r w:rsidR="00892F4F">
        <w:rPr>
          <w:rFonts w:cs="Arial"/>
          <w:szCs w:val="22"/>
        </w:rPr>
        <w:t xml:space="preserve">Provádění oprav lodí nebo jejich součástí není možné. </w:t>
      </w:r>
      <w:r w:rsidRPr="00914921">
        <w:rPr>
          <w:rFonts w:cs="Arial"/>
          <w:szCs w:val="22"/>
        </w:rPr>
        <w:t xml:space="preserve">Na </w:t>
      </w:r>
      <w:r w:rsidR="00B56E54">
        <w:rPr>
          <w:rFonts w:cs="Arial"/>
          <w:szCs w:val="22"/>
        </w:rPr>
        <w:t>Vývaz</w:t>
      </w:r>
      <w:r w:rsidR="0001373F" w:rsidRPr="00914921">
        <w:rPr>
          <w:rFonts w:cs="Arial"/>
          <w:szCs w:val="22"/>
        </w:rPr>
        <w:t>išti</w:t>
      </w:r>
      <w:r w:rsidRPr="00914921">
        <w:rPr>
          <w:rFonts w:cs="Arial"/>
          <w:szCs w:val="22"/>
        </w:rPr>
        <w:t xml:space="preserve"> není možno provádět manipulaci s palivem a otevřeným ohněm.</w:t>
      </w:r>
      <w:bookmarkEnd w:id="30"/>
    </w:p>
    <w:p w14:paraId="000231D9" w14:textId="11805302" w:rsidR="00AB2E2F" w:rsidRPr="00914921" w:rsidRDefault="00CD6DEA" w:rsidP="00CD6DEA">
      <w:pPr>
        <w:pStyle w:val="Odstavecseseznamem"/>
        <w:numPr>
          <w:ilvl w:val="0"/>
          <w:numId w:val="5"/>
        </w:numPr>
        <w:spacing w:line="360" w:lineRule="auto"/>
        <w:rPr>
          <w:rFonts w:cs="Arial"/>
          <w:color w:val="000000"/>
          <w:szCs w:val="22"/>
        </w:rPr>
      </w:pPr>
      <w:bookmarkStart w:id="31" w:name="_Hlk130814663"/>
      <w:bookmarkStart w:id="32" w:name="_Hlk132582095"/>
      <w:r w:rsidRPr="00914921">
        <w:rPr>
          <w:rFonts w:cs="Arial"/>
          <w:color w:val="000000"/>
          <w:szCs w:val="22"/>
        </w:rPr>
        <w:t xml:space="preserve">Plavba na vodní cestě </w:t>
      </w:r>
      <w:r w:rsidR="00914921" w:rsidRPr="00914921">
        <w:rPr>
          <w:rFonts w:cs="Arial"/>
          <w:color w:val="000000"/>
          <w:szCs w:val="22"/>
        </w:rPr>
        <w:t>Baťův kanál</w:t>
      </w:r>
      <w:r w:rsidRPr="00914921">
        <w:rPr>
          <w:rFonts w:cs="Arial"/>
          <w:color w:val="000000"/>
          <w:szCs w:val="22"/>
        </w:rPr>
        <w:t xml:space="preserve"> </w:t>
      </w:r>
      <w:r w:rsidR="00914921" w:rsidRPr="00914921">
        <w:rPr>
          <w:rFonts w:cs="Arial"/>
          <w:color w:val="000000"/>
          <w:szCs w:val="22"/>
        </w:rPr>
        <w:t xml:space="preserve">se </w:t>
      </w:r>
      <w:r w:rsidRPr="00914921">
        <w:rPr>
          <w:rFonts w:cs="Arial"/>
          <w:color w:val="000000"/>
          <w:szCs w:val="22"/>
        </w:rPr>
        <w:t xml:space="preserve">v úseku </w:t>
      </w:r>
      <w:r w:rsidR="00914921" w:rsidRPr="00914921">
        <w:rPr>
          <w:rFonts w:cs="Arial"/>
          <w:color w:val="000000"/>
          <w:szCs w:val="22"/>
        </w:rPr>
        <w:t xml:space="preserve">Uherského Hradiště </w:t>
      </w:r>
      <w:r w:rsidRPr="00914921">
        <w:rPr>
          <w:rFonts w:cs="Arial"/>
          <w:color w:val="000000"/>
          <w:szCs w:val="22"/>
        </w:rPr>
        <w:t xml:space="preserve">zastavuje při dosažení </w:t>
      </w:r>
      <w:r w:rsidR="00914921" w:rsidRPr="00914921">
        <w:rPr>
          <w:rFonts w:cs="Arial"/>
          <w:color w:val="000000"/>
          <w:szCs w:val="22"/>
        </w:rPr>
        <w:t>průtoku 100 m</w:t>
      </w:r>
      <w:r w:rsidR="00914921" w:rsidRPr="00914921">
        <w:rPr>
          <w:rFonts w:cs="Arial"/>
          <w:color w:val="000000"/>
          <w:szCs w:val="22"/>
          <w:vertAlign w:val="superscript"/>
        </w:rPr>
        <w:t>3</w:t>
      </w:r>
      <w:r w:rsidR="00914921" w:rsidRPr="00914921">
        <w:rPr>
          <w:rFonts w:cs="Arial"/>
          <w:color w:val="000000"/>
          <w:szCs w:val="22"/>
        </w:rPr>
        <w:t>s</w:t>
      </w:r>
      <w:r w:rsidR="00914921" w:rsidRPr="00914921">
        <w:rPr>
          <w:rFonts w:cs="Arial"/>
          <w:color w:val="000000"/>
          <w:szCs w:val="22"/>
          <w:vertAlign w:val="superscript"/>
        </w:rPr>
        <w:t>-1</w:t>
      </w:r>
      <w:r w:rsidRPr="00914921">
        <w:rPr>
          <w:rFonts w:cs="Arial"/>
          <w:color w:val="000000"/>
          <w:szCs w:val="22"/>
        </w:rPr>
        <w:t xml:space="preserve"> a vyšším</w:t>
      </w:r>
      <w:r w:rsidR="00696DB6">
        <w:rPr>
          <w:rFonts w:cs="Arial"/>
          <w:color w:val="000000"/>
          <w:szCs w:val="22"/>
        </w:rPr>
        <w:t xml:space="preserve"> (čtení 225 cm na vodočtu Kroměříž)</w:t>
      </w:r>
      <w:r w:rsidRPr="00914921">
        <w:rPr>
          <w:rFonts w:cs="Arial"/>
          <w:color w:val="000000"/>
          <w:szCs w:val="22"/>
        </w:rPr>
        <w:t xml:space="preserve">. </w:t>
      </w:r>
      <w:bookmarkEnd w:id="31"/>
      <w:r w:rsidR="00192CCF" w:rsidRPr="00914921">
        <w:rPr>
          <w:rFonts w:cs="Arial"/>
          <w:color w:val="000000"/>
          <w:szCs w:val="22"/>
        </w:rPr>
        <w:t xml:space="preserve">Provoz </w:t>
      </w:r>
      <w:r w:rsidR="00B56E54">
        <w:rPr>
          <w:rFonts w:cs="Arial"/>
          <w:color w:val="000000"/>
          <w:szCs w:val="22"/>
        </w:rPr>
        <w:t>Vývaz</w:t>
      </w:r>
      <w:r w:rsidR="00192CCF" w:rsidRPr="00914921">
        <w:rPr>
          <w:rFonts w:cs="Arial"/>
          <w:color w:val="000000"/>
          <w:szCs w:val="22"/>
        </w:rPr>
        <w:t>iště je</w:t>
      </w:r>
      <w:r w:rsidR="00EE5C55">
        <w:rPr>
          <w:rFonts w:cs="Arial"/>
          <w:color w:val="000000"/>
          <w:szCs w:val="22"/>
        </w:rPr>
        <w:t xml:space="preserve"> vztažen k řídícímu vodočtu a vodnímu vztahu a </w:t>
      </w:r>
      <w:r w:rsidR="00EE5C55" w:rsidRPr="00914921">
        <w:rPr>
          <w:rFonts w:cs="Arial"/>
          <w:color w:val="000000"/>
          <w:szCs w:val="22"/>
        </w:rPr>
        <w:t>omezen</w:t>
      </w:r>
      <w:r w:rsidR="00192CCF" w:rsidRPr="00914921">
        <w:rPr>
          <w:rFonts w:cs="Arial"/>
          <w:color w:val="000000"/>
          <w:szCs w:val="22"/>
        </w:rPr>
        <w:t xml:space="preserve"> dosažením </w:t>
      </w:r>
      <w:r w:rsidR="00914921" w:rsidRPr="00914921">
        <w:rPr>
          <w:rFonts w:cs="Arial"/>
          <w:color w:val="000000"/>
          <w:szCs w:val="22"/>
        </w:rPr>
        <w:t>hladiny 175,37 m n.m.</w:t>
      </w:r>
      <w:r w:rsidR="00192CCF" w:rsidRPr="00914921">
        <w:rPr>
          <w:rFonts w:cs="Arial"/>
          <w:color w:val="000000"/>
          <w:szCs w:val="22"/>
        </w:rPr>
        <w:t xml:space="preserve"> </w:t>
      </w:r>
      <w:r w:rsidR="00631940" w:rsidRPr="00914921">
        <w:rPr>
          <w:rFonts w:cs="Arial"/>
          <w:color w:val="000000"/>
          <w:szCs w:val="22"/>
        </w:rPr>
        <w:lastRenderedPageBreak/>
        <w:t>Př</w:t>
      </w:r>
      <w:r w:rsidR="00192CCF" w:rsidRPr="00914921">
        <w:rPr>
          <w:rFonts w:cs="Arial"/>
          <w:color w:val="000000"/>
          <w:szCs w:val="22"/>
        </w:rPr>
        <w:t>i</w:t>
      </w:r>
      <w:r w:rsidR="00631940" w:rsidRPr="00914921">
        <w:rPr>
          <w:rFonts w:cs="Arial"/>
          <w:color w:val="000000"/>
          <w:szCs w:val="22"/>
        </w:rPr>
        <w:t xml:space="preserve"> dosažení </w:t>
      </w:r>
      <w:r w:rsidR="00192CCF" w:rsidRPr="00914921">
        <w:rPr>
          <w:rFonts w:cs="Arial"/>
          <w:color w:val="000000"/>
          <w:szCs w:val="22"/>
        </w:rPr>
        <w:t>t</w:t>
      </w:r>
      <w:r w:rsidR="00914921" w:rsidRPr="00914921">
        <w:rPr>
          <w:rFonts w:cs="Arial"/>
          <w:color w:val="000000"/>
          <w:szCs w:val="22"/>
        </w:rPr>
        <w:t>éto hladiny</w:t>
      </w:r>
      <w:r w:rsidR="00631940" w:rsidRPr="00914921">
        <w:rPr>
          <w:rFonts w:cs="Arial"/>
          <w:color w:val="000000"/>
          <w:szCs w:val="22"/>
        </w:rPr>
        <w:t xml:space="preserve"> jsou všichni provozovatelé plavidel povinni</w:t>
      </w:r>
      <w:r w:rsidR="00EE5C55">
        <w:rPr>
          <w:rFonts w:cs="Arial"/>
          <w:color w:val="000000"/>
          <w:szCs w:val="22"/>
        </w:rPr>
        <w:t xml:space="preserve"> okamžitě</w:t>
      </w:r>
      <w:r w:rsidR="00631940" w:rsidRPr="00914921">
        <w:rPr>
          <w:rFonts w:cs="Arial"/>
          <w:color w:val="000000"/>
          <w:szCs w:val="22"/>
        </w:rPr>
        <w:t xml:space="preserve"> odstranit plavidlo z</w:t>
      </w:r>
      <w:r w:rsidR="00513A5C" w:rsidRPr="00914921">
        <w:rPr>
          <w:rFonts w:cs="Arial"/>
          <w:color w:val="000000"/>
          <w:szCs w:val="22"/>
        </w:rPr>
        <w:t> </w:t>
      </w:r>
      <w:r w:rsidR="00B56E54">
        <w:rPr>
          <w:rFonts w:cs="Arial"/>
          <w:color w:val="000000"/>
          <w:szCs w:val="22"/>
        </w:rPr>
        <w:t>Vývaz</w:t>
      </w:r>
      <w:r w:rsidR="00C70A31" w:rsidRPr="00914921">
        <w:rPr>
          <w:rFonts w:cs="Arial"/>
          <w:color w:val="000000"/>
          <w:szCs w:val="22"/>
        </w:rPr>
        <w:t>iště</w:t>
      </w:r>
      <w:r w:rsidR="00513A5C" w:rsidRPr="00914921">
        <w:rPr>
          <w:rFonts w:cs="Arial"/>
          <w:color w:val="000000"/>
          <w:szCs w:val="22"/>
        </w:rPr>
        <w:t xml:space="preserve"> do nejbližšího ochranného přístavu </w:t>
      </w:r>
      <w:r w:rsidR="000A515A">
        <w:rPr>
          <w:rFonts w:cs="Arial"/>
          <w:color w:val="000000"/>
          <w:szCs w:val="22"/>
        </w:rPr>
        <w:t>nebo na místo určené provozním řádem Baťova kanálu</w:t>
      </w:r>
      <w:r w:rsidR="00513A5C" w:rsidRPr="00914921">
        <w:rPr>
          <w:rFonts w:cs="Arial"/>
          <w:color w:val="000000"/>
          <w:szCs w:val="22"/>
        </w:rPr>
        <w:t>.</w:t>
      </w:r>
      <w:r w:rsidR="00914921" w:rsidRPr="00914921">
        <w:rPr>
          <w:rFonts w:cs="Arial"/>
          <w:color w:val="000000"/>
          <w:szCs w:val="22"/>
        </w:rPr>
        <w:t xml:space="preserve"> </w:t>
      </w:r>
      <w:r w:rsidR="0080342A">
        <w:rPr>
          <w:rFonts w:cs="Arial"/>
          <w:color w:val="000000"/>
          <w:szCs w:val="22"/>
        </w:rPr>
        <w:t>V případě že provozovatel (vlastník) plavidla nezajistí jeho odstranění z vývaziště, odpovídá za vzniklé škody.</w:t>
      </w:r>
    </w:p>
    <w:p w14:paraId="1125EFED" w14:textId="26B10B41" w:rsidR="00476C79" w:rsidRPr="00A215C0" w:rsidRDefault="008B6662" w:rsidP="004E40E6">
      <w:pPr>
        <w:pStyle w:val="Nadpis2"/>
      </w:pPr>
      <w:bookmarkStart w:id="33" w:name="_Toc164748653"/>
      <w:bookmarkEnd w:id="32"/>
      <w:r w:rsidRPr="00A215C0">
        <w:t>P</w:t>
      </w:r>
      <w:r w:rsidR="00476C79" w:rsidRPr="00A215C0">
        <w:t xml:space="preserve">ovinnosti </w:t>
      </w:r>
      <w:r w:rsidR="00595063" w:rsidRPr="00A215C0">
        <w:t>P</w:t>
      </w:r>
      <w:r w:rsidR="00476C79" w:rsidRPr="00A215C0">
        <w:t>rovozovatele</w:t>
      </w:r>
      <w:r w:rsidR="009A5A96" w:rsidRPr="00A215C0">
        <w:t>, provádění revizí a údržby</w:t>
      </w:r>
      <w:bookmarkEnd w:id="33"/>
    </w:p>
    <w:p w14:paraId="77721F07" w14:textId="3AD0DAE3" w:rsidR="008B6662" w:rsidRPr="000F4C82" w:rsidRDefault="00476C79" w:rsidP="000749D7">
      <w:pPr>
        <w:pStyle w:val="Odstavecseseznamem"/>
        <w:numPr>
          <w:ilvl w:val="0"/>
          <w:numId w:val="10"/>
        </w:numPr>
        <w:spacing w:line="360" w:lineRule="auto"/>
        <w:rPr>
          <w:rFonts w:cs="Arial"/>
          <w:szCs w:val="22"/>
        </w:rPr>
      </w:pPr>
      <w:r w:rsidRPr="000F4C82">
        <w:rPr>
          <w:rFonts w:cs="Arial"/>
          <w:szCs w:val="22"/>
        </w:rPr>
        <w:t xml:space="preserve">Provozovatel je odpovědný za technický stav </w:t>
      </w:r>
      <w:r w:rsidR="00B56E54">
        <w:rPr>
          <w:rFonts w:cs="Arial"/>
          <w:szCs w:val="22"/>
        </w:rPr>
        <w:t>Vývaz</w:t>
      </w:r>
      <w:r w:rsidR="00C70A31" w:rsidRPr="000F4C82">
        <w:rPr>
          <w:rFonts w:cs="Arial"/>
          <w:szCs w:val="22"/>
        </w:rPr>
        <w:t>iště</w:t>
      </w:r>
      <w:r w:rsidRPr="000F4C82">
        <w:rPr>
          <w:rFonts w:cs="Arial"/>
          <w:szCs w:val="22"/>
        </w:rPr>
        <w:t>, veškeré konstrukce udržuje plně funkční.</w:t>
      </w:r>
    </w:p>
    <w:p w14:paraId="4343FFA3" w14:textId="35C52ED2" w:rsidR="00EE481D" w:rsidRPr="000F4C82" w:rsidRDefault="00EE481D" w:rsidP="000749D7">
      <w:pPr>
        <w:pStyle w:val="Odstavecseseznamem"/>
        <w:numPr>
          <w:ilvl w:val="0"/>
          <w:numId w:val="10"/>
        </w:numPr>
        <w:spacing w:line="360" w:lineRule="auto"/>
        <w:rPr>
          <w:rFonts w:cs="Arial"/>
          <w:szCs w:val="22"/>
        </w:rPr>
      </w:pPr>
      <w:r w:rsidRPr="000F4C82">
        <w:rPr>
          <w:rFonts w:cs="Arial"/>
          <w:szCs w:val="22"/>
        </w:rPr>
        <w:t xml:space="preserve">Osobou zodpovědnou za provoz, kontrolu a údržbu </w:t>
      </w:r>
      <w:r w:rsidR="00B56E54">
        <w:rPr>
          <w:rFonts w:cs="Arial"/>
          <w:szCs w:val="22"/>
        </w:rPr>
        <w:t>Vývaz</w:t>
      </w:r>
      <w:r w:rsidR="00C70A31" w:rsidRPr="000F4C82">
        <w:rPr>
          <w:rFonts w:cs="Arial"/>
          <w:szCs w:val="22"/>
        </w:rPr>
        <w:t>iště</w:t>
      </w:r>
      <w:r w:rsidRPr="000F4C82">
        <w:rPr>
          <w:rFonts w:cs="Arial"/>
          <w:szCs w:val="22"/>
        </w:rPr>
        <w:t xml:space="preserve"> je osoba pověřená dle vnitřních organizačních předpisů </w:t>
      </w:r>
      <w:r w:rsidR="00595063" w:rsidRPr="000F4C82">
        <w:rPr>
          <w:rFonts w:cs="Arial"/>
          <w:szCs w:val="22"/>
        </w:rPr>
        <w:t>P</w:t>
      </w:r>
      <w:r w:rsidRPr="000F4C82">
        <w:rPr>
          <w:rFonts w:cs="Arial"/>
          <w:szCs w:val="22"/>
        </w:rPr>
        <w:t xml:space="preserve">rovozovatele, která provádí místní dozor, správu a údržbu určených zařízení, odpovídá za provoz </w:t>
      </w:r>
      <w:r w:rsidR="00B56E54">
        <w:rPr>
          <w:rFonts w:cs="Arial"/>
          <w:szCs w:val="22"/>
        </w:rPr>
        <w:t>Vývaz</w:t>
      </w:r>
      <w:r w:rsidR="00C70A31" w:rsidRPr="000F4C82">
        <w:rPr>
          <w:rFonts w:cs="Arial"/>
          <w:szCs w:val="22"/>
        </w:rPr>
        <w:t>iště</w:t>
      </w:r>
      <w:r w:rsidRPr="000F4C82">
        <w:rPr>
          <w:rFonts w:cs="Arial"/>
          <w:szCs w:val="22"/>
        </w:rPr>
        <w:t xml:space="preserve"> podle provozního řádu a plní povinnosti vyplývající z provozního řádu a dalších závazných dokumentů. Musí přitom postupovat podle pokynů provozního řádu včetně případně harmonogramu cyklické údržby. </w:t>
      </w:r>
    </w:p>
    <w:p w14:paraId="22B2D6CD" w14:textId="2A7AD309" w:rsidR="00EE481D" w:rsidRPr="000F4C82" w:rsidRDefault="00EE481D" w:rsidP="000749D7">
      <w:pPr>
        <w:pStyle w:val="Odstavecseseznamem"/>
        <w:numPr>
          <w:ilvl w:val="0"/>
          <w:numId w:val="10"/>
        </w:numPr>
        <w:spacing w:line="360" w:lineRule="auto"/>
        <w:rPr>
          <w:rFonts w:cs="Arial"/>
          <w:szCs w:val="22"/>
        </w:rPr>
      </w:pPr>
      <w:r w:rsidRPr="000F4C82">
        <w:rPr>
          <w:rFonts w:cs="Arial"/>
          <w:szCs w:val="22"/>
        </w:rPr>
        <w:t xml:space="preserve">Pověřená osoba předává informace o provedené údržbě a kontrolách, jakož i o všech mimořádných událostech, které by mohly ovlivnit provoz </w:t>
      </w:r>
      <w:r w:rsidR="00B56E54">
        <w:rPr>
          <w:rFonts w:cs="Arial"/>
          <w:szCs w:val="22"/>
        </w:rPr>
        <w:t>Vývaz</w:t>
      </w:r>
      <w:r w:rsidR="00C70A31" w:rsidRPr="000F4C82">
        <w:rPr>
          <w:rFonts w:cs="Arial"/>
          <w:szCs w:val="22"/>
        </w:rPr>
        <w:t>iště</w:t>
      </w:r>
      <w:r w:rsidRPr="000F4C82">
        <w:rPr>
          <w:rFonts w:cs="Arial"/>
          <w:szCs w:val="22"/>
        </w:rPr>
        <w:t xml:space="preserve"> svému nadřízenému dle vnitřních organizačních předpisů</w:t>
      </w:r>
      <w:r w:rsidR="00914921" w:rsidRPr="000F4C82">
        <w:rPr>
          <w:rFonts w:cs="Arial"/>
          <w:szCs w:val="22"/>
        </w:rPr>
        <w:t xml:space="preserve"> a dále majiteli mola</w:t>
      </w:r>
      <w:r w:rsidRPr="000F4C82">
        <w:rPr>
          <w:rFonts w:cs="Arial"/>
          <w:szCs w:val="22"/>
        </w:rPr>
        <w:t>.</w:t>
      </w:r>
    </w:p>
    <w:p w14:paraId="701D37C4" w14:textId="7AE650AF" w:rsidR="008B6662" w:rsidRPr="000F4C82" w:rsidRDefault="00EE481D" w:rsidP="000749D7">
      <w:pPr>
        <w:pStyle w:val="Odstavecseseznamem"/>
        <w:widowControl/>
        <w:numPr>
          <w:ilvl w:val="0"/>
          <w:numId w:val="10"/>
        </w:numPr>
        <w:suppressAutoHyphens w:val="0"/>
        <w:spacing w:after="240" w:line="360" w:lineRule="auto"/>
        <w:rPr>
          <w:rStyle w:val="FontStyle19"/>
        </w:rPr>
      </w:pPr>
      <w:r w:rsidRPr="000F4C82">
        <w:rPr>
          <w:rStyle w:val="FontStyle19"/>
        </w:rPr>
        <w:t>Pověřená</w:t>
      </w:r>
      <w:r w:rsidR="00476C79" w:rsidRPr="000F4C82">
        <w:rPr>
          <w:rStyle w:val="FontStyle19"/>
        </w:rPr>
        <w:t xml:space="preserve"> osoba Provozovatele je zodpovědná za pravidelný úklid pochozích ploch plovoucího mola i přístupov</w:t>
      </w:r>
      <w:r w:rsidR="00A215C0" w:rsidRPr="000F4C82">
        <w:rPr>
          <w:rStyle w:val="FontStyle19"/>
        </w:rPr>
        <w:t>é</w:t>
      </w:r>
      <w:r w:rsidR="00476C79" w:rsidRPr="000F4C82">
        <w:rPr>
          <w:rStyle w:val="FontStyle19"/>
        </w:rPr>
        <w:t xml:space="preserve"> láv</w:t>
      </w:r>
      <w:r w:rsidR="00A215C0" w:rsidRPr="000F4C82">
        <w:rPr>
          <w:rStyle w:val="FontStyle19"/>
        </w:rPr>
        <w:t>ky</w:t>
      </w:r>
      <w:r w:rsidR="00476C79" w:rsidRPr="000F4C82">
        <w:rPr>
          <w:rStyle w:val="FontStyle19"/>
        </w:rPr>
        <w:t xml:space="preserve"> a odstraňování plavenin zachycených na konstrukci </w:t>
      </w:r>
      <w:r w:rsidR="0001373F" w:rsidRPr="000F4C82">
        <w:rPr>
          <w:rStyle w:val="FontStyle19"/>
        </w:rPr>
        <w:t>plovoucího</w:t>
      </w:r>
      <w:r w:rsidR="00476C79" w:rsidRPr="000F4C82">
        <w:rPr>
          <w:rStyle w:val="FontStyle19"/>
        </w:rPr>
        <w:t xml:space="preserve"> m</w:t>
      </w:r>
      <w:r w:rsidR="00884785" w:rsidRPr="000F4C82">
        <w:rPr>
          <w:rStyle w:val="FontStyle19"/>
        </w:rPr>
        <w:t>ola</w:t>
      </w:r>
      <w:r w:rsidR="00476C79" w:rsidRPr="000F4C82">
        <w:rPr>
          <w:rStyle w:val="FontStyle19"/>
        </w:rPr>
        <w:t xml:space="preserve"> a lávky</w:t>
      </w:r>
      <w:r w:rsidR="00BC77EC" w:rsidRPr="000F4C82">
        <w:rPr>
          <w:rStyle w:val="FontStyle19"/>
        </w:rPr>
        <w:t xml:space="preserve"> a ostatních objektů </w:t>
      </w:r>
      <w:r w:rsidR="00B56E54">
        <w:rPr>
          <w:rStyle w:val="FontStyle19"/>
        </w:rPr>
        <w:t>Vývaz</w:t>
      </w:r>
      <w:r w:rsidR="00C70A31" w:rsidRPr="000F4C82">
        <w:rPr>
          <w:rStyle w:val="FontStyle19"/>
        </w:rPr>
        <w:t>iště</w:t>
      </w:r>
      <w:r w:rsidR="00BC77EC" w:rsidRPr="000F4C82">
        <w:rPr>
          <w:rStyle w:val="FontStyle19"/>
        </w:rPr>
        <w:t>.</w:t>
      </w:r>
    </w:p>
    <w:p w14:paraId="6337AFC5" w14:textId="20AAA390" w:rsidR="00476C79" w:rsidRPr="000F4C82" w:rsidRDefault="00476C79" w:rsidP="000749D7">
      <w:pPr>
        <w:pStyle w:val="Odstavecseseznamem"/>
        <w:widowControl/>
        <w:numPr>
          <w:ilvl w:val="0"/>
          <w:numId w:val="10"/>
        </w:numPr>
        <w:suppressAutoHyphens w:val="0"/>
        <w:spacing w:after="240" w:line="360" w:lineRule="auto"/>
        <w:rPr>
          <w:rStyle w:val="FontStyle19"/>
        </w:rPr>
      </w:pPr>
      <w:r w:rsidRPr="000F4C82">
        <w:rPr>
          <w:rStyle w:val="FontStyle19"/>
        </w:rPr>
        <w:t xml:space="preserve">Ostatní povinnosti </w:t>
      </w:r>
      <w:r w:rsidR="00595063" w:rsidRPr="000F4C82">
        <w:rPr>
          <w:rStyle w:val="FontStyle19"/>
        </w:rPr>
        <w:t>P</w:t>
      </w:r>
      <w:r w:rsidRPr="000F4C82">
        <w:rPr>
          <w:rStyle w:val="FontStyle19"/>
        </w:rPr>
        <w:t>rovozovatele jsou vyjmenovány v „harmo</w:t>
      </w:r>
      <w:r w:rsidR="00520C21" w:rsidRPr="000F4C82">
        <w:rPr>
          <w:rStyle w:val="FontStyle19"/>
        </w:rPr>
        <w:t xml:space="preserve">nogramu cyklické údržby“ – viz </w:t>
      </w:r>
      <w:r w:rsidR="0086024D" w:rsidRPr="000F4C82">
        <w:rPr>
          <w:rStyle w:val="FontStyle19"/>
        </w:rPr>
        <w:t>příloha 3</w:t>
      </w:r>
      <w:r w:rsidRPr="000F4C82">
        <w:rPr>
          <w:rStyle w:val="FontStyle19"/>
        </w:rPr>
        <w:t xml:space="preserve"> tohoto Provozního řádu.</w:t>
      </w:r>
    </w:p>
    <w:p w14:paraId="6A5F0B34" w14:textId="77777777" w:rsidR="004E40E6" w:rsidRPr="000128B1" w:rsidRDefault="004E40E6" w:rsidP="000749D7">
      <w:pPr>
        <w:pStyle w:val="Nadpis1"/>
        <w:numPr>
          <w:ilvl w:val="0"/>
          <w:numId w:val="1"/>
        </w:numPr>
      </w:pPr>
      <w:bookmarkStart w:id="34" w:name="_Toc164748654"/>
      <w:r w:rsidRPr="000128B1">
        <w:t>Pokyny pro provoz v zimním období</w:t>
      </w:r>
      <w:bookmarkEnd w:id="34"/>
    </w:p>
    <w:p w14:paraId="403F0C1B" w14:textId="28CCCB1D" w:rsidR="004536DD" w:rsidRPr="00E54985" w:rsidRDefault="000F4C82" w:rsidP="00E54985">
      <w:pPr>
        <w:widowControl/>
        <w:suppressAutoHyphens w:val="0"/>
        <w:spacing w:after="240" w:line="360" w:lineRule="auto"/>
        <w:ind w:firstLine="851"/>
        <w:rPr>
          <w:szCs w:val="22"/>
        </w:rPr>
      </w:pPr>
      <w:r w:rsidRPr="00E54985">
        <w:rPr>
          <w:szCs w:val="22"/>
        </w:rPr>
        <w:t>P</w:t>
      </w:r>
      <w:r w:rsidR="004536DD" w:rsidRPr="00E54985">
        <w:rPr>
          <w:szCs w:val="22"/>
        </w:rPr>
        <w:t xml:space="preserve">lovoucí </w:t>
      </w:r>
      <w:r w:rsidRPr="00E54985">
        <w:rPr>
          <w:szCs w:val="22"/>
        </w:rPr>
        <w:t>molo bude bezprostředně po ukončení plavební sezony odtaženo ke sjezdu na pravém břehu Moravy, vytaženo na břeh, rozpojeno na přepravitelné díly a odvezeno k zimnímu uskladnění.</w:t>
      </w:r>
      <w:r w:rsidR="004536DD" w:rsidRPr="00E54985">
        <w:rPr>
          <w:szCs w:val="22"/>
        </w:rPr>
        <w:t xml:space="preserve"> </w:t>
      </w:r>
    </w:p>
    <w:p w14:paraId="6BFA9256" w14:textId="77777777" w:rsidR="00476C79" w:rsidRPr="005B0273" w:rsidRDefault="00476C79" w:rsidP="000749D7">
      <w:pPr>
        <w:pStyle w:val="Nadpis1"/>
        <w:numPr>
          <w:ilvl w:val="0"/>
          <w:numId w:val="1"/>
        </w:numPr>
      </w:pPr>
      <w:bookmarkStart w:id="35" w:name="_Toc164748655"/>
      <w:r w:rsidRPr="005B0273">
        <w:t>mimořádné situace, opatření při zastavení plavby</w:t>
      </w:r>
      <w:bookmarkEnd w:id="35"/>
    </w:p>
    <w:p w14:paraId="06845C9F" w14:textId="44E9C1B2" w:rsidR="000C7DFD" w:rsidRPr="005B0273" w:rsidRDefault="009D5168" w:rsidP="009D5168">
      <w:pPr>
        <w:pStyle w:val="Nadpis2"/>
      </w:pPr>
      <w:bookmarkStart w:id="36" w:name="_Toc164748656"/>
      <w:r w:rsidRPr="005B0273">
        <w:t>Poruchy a havárie</w:t>
      </w:r>
      <w:bookmarkEnd w:id="36"/>
    </w:p>
    <w:p w14:paraId="08FF8EE5" w14:textId="6F4F3A26" w:rsidR="00EE481D" w:rsidRPr="00BB520E" w:rsidRDefault="00EE481D" w:rsidP="000749D7">
      <w:pPr>
        <w:pStyle w:val="Odstavecseseznamem"/>
        <w:widowControl/>
        <w:numPr>
          <w:ilvl w:val="0"/>
          <w:numId w:val="11"/>
        </w:numPr>
        <w:suppressAutoHyphens w:val="0"/>
        <w:spacing w:after="240" w:line="360" w:lineRule="auto"/>
        <w:rPr>
          <w:rFonts w:cs="Arial"/>
          <w:szCs w:val="22"/>
        </w:rPr>
      </w:pPr>
      <w:r w:rsidRPr="00BB520E">
        <w:rPr>
          <w:rFonts w:cs="Arial"/>
          <w:szCs w:val="22"/>
        </w:rPr>
        <w:t xml:space="preserve">V případě mimořádných událostí, ohrožujících funkci nebo bezpečnost </w:t>
      </w:r>
      <w:r w:rsidR="00B56E54">
        <w:rPr>
          <w:rFonts w:cs="Arial"/>
          <w:szCs w:val="22"/>
        </w:rPr>
        <w:t>Vývaz</w:t>
      </w:r>
      <w:r w:rsidR="00C70A31" w:rsidRPr="00BB520E">
        <w:rPr>
          <w:rFonts w:cs="Arial"/>
          <w:szCs w:val="22"/>
        </w:rPr>
        <w:t>iště</w:t>
      </w:r>
      <w:r w:rsidRPr="00BB520E">
        <w:rPr>
          <w:rFonts w:cs="Arial"/>
          <w:szCs w:val="22"/>
        </w:rPr>
        <w:t xml:space="preserve"> nebo při ohrožení životů, rozhoduje o způsobu provozu </w:t>
      </w:r>
      <w:r w:rsidR="00595063" w:rsidRPr="00BB520E">
        <w:rPr>
          <w:rFonts w:cs="Arial"/>
          <w:szCs w:val="22"/>
        </w:rPr>
        <w:t>P</w:t>
      </w:r>
      <w:r w:rsidRPr="00BB520E">
        <w:rPr>
          <w:rFonts w:cs="Arial"/>
          <w:szCs w:val="22"/>
        </w:rPr>
        <w:t xml:space="preserve">rovozovatel </w:t>
      </w:r>
      <w:r w:rsidR="00B56E54">
        <w:rPr>
          <w:rFonts w:cs="Arial"/>
          <w:szCs w:val="22"/>
        </w:rPr>
        <w:t>Vývaz</w:t>
      </w:r>
      <w:r w:rsidR="00C70A31" w:rsidRPr="00BB520E">
        <w:rPr>
          <w:rFonts w:cs="Arial"/>
          <w:szCs w:val="22"/>
        </w:rPr>
        <w:t>iště</w:t>
      </w:r>
      <w:r w:rsidRPr="00BB520E">
        <w:rPr>
          <w:rFonts w:cs="Arial"/>
          <w:szCs w:val="22"/>
        </w:rPr>
        <w:t xml:space="preserve"> ve spolupráci se správcem toku</w:t>
      </w:r>
      <w:r w:rsidR="00BB520E" w:rsidRPr="00BB520E">
        <w:rPr>
          <w:rFonts w:cs="Arial"/>
          <w:szCs w:val="22"/>
        </w:rPr>
        <w:t xml:space="preserve"> a majitelem mola</w:t>
      </w:r>
      <w:r w:rsidRPr="00BB520E">
        <w:rPr>
          <w:rFonts w:cs="Arial"/>
          <w:szCs w:val="22"/>
        </w:rPr>
        <w:t>, aby podle svých zkušeností a znalostí omezil</w:t>
      </w:r>
      <w:r w:rsidR="00BB520E" w:rsidRPr="00BB520E">
        <w:rPr>
          <w:rFonts w:cs="Arial"/>
          <w:szCs w:val="22"/>
        </w:rPr>
        <w:t>i</w:t>
      </w:r>
      <w:r w:rsidRPr="00BB520E">
        <w:rPr>
          <w:rFonts w:cs="Arial"/>
          <w:szCs w:val="22"/>
        </w:rPr>
        <w:t xml:space="preserve"> hrozící nebezpečí a škody na nejmenší míru. O provedených opatřeních ihned informuje vlastníka </w:t>
      </w:r>
      <w:r w:rsidRPr="00BB520E">
        <w:rPr>
          <w:rFonts w:cs="Arial"/>
          <w:szCs w:val="22"/>
        </w:rPr>
        <w:lastRenderedPageBreak/>
        <w:t xml:space="preserve">a správce toku (vodohospodářský dispečink Povodí </w:t>
      </w:r>
      <w:r w:rsidR="00BB520E" w:rsidRPr="00BB520E">
        <w:rPr>
          <w:rFonts w:cs="Arial"/>
          <w:szCs w:val="22"/>
        </w:rPr>
        <w:t>Moravy</w:t>
      </w:r>
      <w:r w:rsidRPr="00BB520E">
        <w:rPr>
          <w:rFonts w:cs="Arial"/>
          <w:szCs w:val="22"/>
        </w:rPr>
        <w:t>, státní podnik) a přímého nadřízeného.</w:t>
      </w:r>
      <w:r w:rsidR="002470AB" w:rsidRPr="00BB520E">
        <w:rPr>
          <w:rFonts w:cs="Arial"/>
          <w:szCs w:val="22"/>
        </w:rPr>
        <w:t xml:space="preserve"> </w:t>
      </w:r>
    </w:p>
    <w:p w14:paraId="6F02F0D1" w14:textId="1C3C29A7" w:rsidR="00F95A25" w:rsidRPr="00BB520E" w:rsidRDefault="002470AB" w:rsidP="00BB520E">
      <w:pPr>
        <w:pStyle w:val="Odstavecseseznamem"/>
        <w:widowControl/>
        <w:numPr>
          <w:ilvl w:val="0"/>
          <w:numId w:val="11"/>
        </w:numPr>
        <w:suppressAutoHyphens w:val="0"/>
        <w:spacing w:after="240" w:line="360" w:lineRule="auto"/>
        <w:rPr>
          <w:rFonts w:cs="Arial"/>
          <w:szCs w:val="22"/>
        </w:rPr>
      </w:pPr>
      <w:r w:rsidRPr="00BB520E">
        <w:rPr>
          <w:rFonts w:cs="Arial"/>
          <w:szCs w:val="22"/>
        </w:rPr>
        <w:t xml:space="preserve">Každý únik závadných látek, který je ve smyslu ustanovení - §40 zákona č.254/2001 Sb. o vodách havárií se hlásí: Hasičskému záchrannému sboru České republiky nebo jednotkám požární ochrany nebo Policii České republiky případně správci toku Povodí </w:t>
      </w:r>
      <w:r w:rsidR="00BB520E" w:rsidRPr="00BB520E">
        <w:rPr>
          <w:rFonts w:cs="Arial"/>
          <w:szCs w:val="22"/>
        </w:rPr>
        <w:t>Moravy</w:t>
      </w:r>
      <w:r w:rsidRPr="00BB520E">
        <w:rPr>
          <w:rFonts w:cs="Arial"/>
          <w:szCs w:val="22"/>
        </w:rPr>
        <w:t>, státní podnik. Havárií je mimořádné závažné zhoršení nebo mimořádné závažné ohrožení jakosti povrchových nebo podzemních vod. ropnými látkami, zvlášť nebezpečnými látkami, popřípadě radioaktivními zářiči a radioaktivními odpady, nebo dojde-li ke zhoršení nebo ohrožení jakosti povrchových nebo podzemních vod v chráněných oblastech přirozené akumulace vod nebo v ochranných pásmech vodních zdrojů.</w:t>
      </w:r>
    </w:p>
    <w:p w14:paraId="4B1FC24D" w14:textId="0BD0D259" w:rsidR="009D5168" w:rsidRPr="00D702FE" w:rsidRDefault="009D5168" w:rsidP="009D5168">
      <w:pPr>
        <w:pStyle w:val="Nadpis2"/>
      </w:pPr>
      <w:bookmarkStart w:id="37" w:name="_Toc164748657"/>
      <w:r w:rsidRPr="00D702FE">
        <w:t>Opatření při zastavení plavby</w:t>
      </w:r>
      <w:bookmarkEnd w:id="37"/>
    </w:p>
    <w:p w14:paraId="0B10B622" w14:textId="57AEF980" w:rsidR="00476C79" w:rsidRPr="00DD1DE1" w:rsidRDefault="00884785" w:rsidP="00BB520E">
      <w:pPr>
        <w:pStyle w:val="Odstavecseseznamem"/>
        <w:widowControl/>
        <w:numPr>
          <w:ilvl w:val="0"/>
          <w:numId w:val="30"/>
        </w:numPr>
        <w:suppressAutoHyphens w:val="0"/>
        <w:spacing w:after="240" w:line="360" w:lineRule="auto"/>
        <w:rPr>
          <w:rFonts w:cs="Arial"/>
          <w:bCs/>
          <w:szCs w:val="22"/>
        </w:rPr>
      </w:pPr>
      <w:r w:rsidRPr="00DD1DE1">
        <w:rPr>
          <w:szCs w:val="22"/>
        </w:rPr>
        <w:t xml:space="preserve">Nejpozději při </w:t>
      </w:r>
      <w:r w:rsidR="00BB520E" w:rsidRPr="00DD1DE1">
        <w:rPr>
          <w:szCs w:val="22"/>
        </w:rPr>
        <w:t>zastavení plavby</w:t>
      </w:r>
      <w:r w:rsidRPr="00DD1DE1">
        <w:rPr>
          <w:szCs w:val="22"/>
        </w:rPr>
        <w:t xml:space="preserve"> musí být </w:t>
      </w:r>
      <w:r w:rsidRPr="00DD1DE1">
        <w:rPr>
          <w:b/>
          <w:szCs w:val="22"/>
        </w:rPr>
        <w:t>všechna plavidla</w:t>
      </w:r>
      <w:r w:rsidR="00F95A25" w:rsidRPr="00DD1DE1">
        <w:rPr>
          <w:b/>
          <w:szCs w:val="22"/>
        </w:rPr>
        <w:t xml:space="preserve"> vyvázaná u </w:t>
      </w:r>
      <w:r w:rsidR="00B56E54">
        <w:rPr>
          <w:b/>
          <w:szCs w:val="22"/>
        </w:rPr>
        <w:t>Vývaz</w:t>
      </w:r>
      <w:r w:rsidR="00C70A31" w:rsidRPr="00DD1DE1">
        <w:rPr>
          <w:b/>
          <w:szCs w:val="22"/>
        </w:rPr>
        <w:t>iště</w:t>
      </w:r>
      <w:r w:rsidR="00F95A25" w:rsidRPr="00DD1DE1">
        <w:rPr>
          <w:b/>
          <w:szCs w:val="22"/>
        </w:rPr>
        <w:t xml:space="preserve">, </w:t>
      </w:r>
      <w:r w:rsidR="00F95A25" w:rsidRPr="00DD1DE1">
        <w:rPr>
          <w:bCs/>
          <w:szCs w:val="22"/>
        </w:rPr>
        <w:t>stejně</w:t>
      </w:r>
      <w:r w:rsidRPr="00DD1DE1">
        <w:rPr>
          <w:b/>
          <w:szCs w:val="22"/>
        </w:rPr>
        <w:t xml:space="preserve"> </w:t>
      </w:r>
      <w:r w:rsidRPr="00DD1DE1">
        <w:rPr>
          <w:szCs w:val="22"/>
        </w:rPr>
        <w:t xml:space="preserve">z celého úseku vodní cesty, </w:t>
      </w:r>
      <w:r w:rsidRPr="00DD1DE1">
        <w:rPr>
          <w:b/>
          <w:szCs w:val="22"/>
        </w:rPr>
        <w:t xml:space="preserve">odstraněna </w:t>
      </w:r>
      <w:r w:rsidR="00BB520E" w:rsidRPr="00DD1DE1">
        <w:rPr>
          <w:b/>
          <w:szCs w:val="22"/>
        </w:rPr>
        <w:t>na určená místa</w:t>
      </w:r>
      <w:r w:rsidR="00FE5B5E" w:rsidRPr="00DD1DE1">
        <w:rPr>
          <w:szCs w:val="22"/>
        </w:rPr>
        <w:t xml:space="preserve"> </w:t>
      </w:r>
      <w:r w:rsidR="00FE5B5E" w:rsidRPr="00DD1DE1">
        <w:rPr>
          <w:b/>
          <w:szCs w:val="22"/>
        </w:rPr>
        <w:t>nebo mimo vodní cestu</w:t>
      </w:r>
      <w:r w:rsidRPr="00DD1DE1">
        <w:rPr>
          <w:szCs w:val="22"/>
        </w:rPr>
        <w:t>.</w:t>
      </w:r>
      <w:r w:rsidR="00BB520E" w:rsidRPr="00DD1DE1">
        <w:rPr>
          <w:szCs w:val="22"/>
        </w:rPr>
        <w:t xml:space="preserve"> </w:t>
      </w:r>
      <w:r w:rsidR="00476C79" w:rsidRPr="00DD1DE1">
        <w:rPr>
          <w:rFonts w:cs="Arial"/>
          <w:b/>
          <w:szCs w:val="22"/>
        </w:rPr>
        <w:t>Vůdci plavidel jsou povinni řídit se pokyny Státní plavební správy,</w:t>
      </w:r>
      <w:r w:rsidR="00BB520E" w:rsidRPr="00DD1DE1">
        <w:rPr>
          <w:rFonts w:cs="Arial"/>
          <w:b/>
          <w:szCs w:val="22"/>
        </w:rPr>
        <w:t xml:space="preserve"> </w:t>
      </w:r>
      <w:r w:rsidR="00476C79" w:rsidRPr="00DD1DE1">
        <w:rPr>
          <w:rFonts w:cs="Arial"/>
          <w:b/>
          <w:szCs w:val="22"/>
        </w:rPr>
        <w:t xml:space="preserve">Povodí </w:t>
      </w:r>
      <w:r w:rsidR="00BB520E" w:rsidRPr="00DD1DE1">
        <w:rPr>
          <w:rFonts w:cs="Arial"/>
          <w:b/>
          <w:szCs w:val="22"/>
        </w:rPr>
        <w:t>Moravy</w:t>
      </w:r>
      <w:r w:rsidR="00476C79" w:rsidRPr="00DD1DE1">
        <w:rPr>
          <w:rFonts w:cs="Arial"/>
          <w:b/>
          <w:szCs w:val="22"/>
        </w:rPr>
        <w:t xml:space="preserve">, s.p., Povodňové komise </w:t>
      </w:r>
      <w:r w:rsidR="00DB649D" w:rsidRPr="00DD1DE1">
        <w:rPr>
          <w:rFonts w:cs="Arial"/>
          <w:b/>
          <w:szCs w:val="22"/>
        </w:rPr>
        <w:t xml:space="preserve">města </w:t>
      </w:r>
      <w:r w:rsidR="00BB520E" w:rsidRPr="00DD1DE1">
        <w:rPr>
          <w:rFonts w:cs="Arial"/>
          <w:b/>
          <w:szCs w:val="22"/>
        </w:rPr>
        <w:t>Uherské Hradiště a</w:t>
      </w:r>
      <w:r w:rsidR="00476C79" w:rsidRPr="00DD1DE1">
        <w:rPr>
          <w:rFonts w:cs="Arial"/>
          <w:b/>
          <w:szCs w:val="22"/>
        </w:rPr>
        <w:t xml:space="preserve"> Provozovatele </w:t>
      </w:r>
      <w:r w:rsidR="00B56E54">
        <w:rPr>
          <w:rFonts w:cs="Arial"/>
          <w:b/>
          <w:szCs w:val="22"/>
        </w:rPr>
        <w:t>Vývaz</w:t>
      </w:r>
      <w:r w:rsidR="00C70A31" w:rsidRPr="00DD1DE1">
        <w:rPr>
          <w:rFonts w:cs="Arial"/>
          <w:b/>
          <w:szCs w:val="22"/>
        </w:rPr>
        <w:t>iště</w:t>
      </w:r>
      <w:r w:rsidR="00476C79" w:rsidRPr="00DD1DE1">
        <w:rPr>
          <w:rFonts w:cs="Arial"/>
          <w:b/>
          <w:szCs w:val="22"/>
        </w:rPr>
        <w:t>!!!</w:t>
      </w:r>
      <w:bookmarkEnd w:id="0"/>
    </w:p>
    <w:p w14:paraId="424672BB" w14:textId="1DF18B24" w:rsidR="00DD1DE1" w:rsidRPr="00696DB6" w:rsidRDefault="00DD1DE1" w:rsidP="00696DB6">
      <w:pPr>
        <w:pStyle w:val="Odstavecseseznamem"/>
        <w:widowControl/>
        <w:numPr>
          <w:ilvl w:val="0"/>
          <w:numId w:val="30"/>
        </w:numPr>
        <w:suppressAutoHyphens w:val="0"/>
        <w:spacing w:after="240" w:line="360" w:lineRule="auto"/>
        <w:rPr>
          <w:rFonts w:cs="Arial"/>
          <w:sz w:val="24"/>
          <w:szCs w:val="24"/>
        </w:rPr>
      </w:pPr>
      <w:r w:rsidRPr="00DD1DE1">
        <w:rPr>
          <w:rFonts w:cs="Arial"/>
          <w:bCs/>
          <w:szCs w:val="22"/>
        </w:rPr>
        <w:t xml:space="preserve">Se </w:t>
      </w:r>
      <w:r w:rsidRPr="00696DB6">
        <w:rPr>
          <w:szCs w:val="22"/>
        </w:rPr>
        <w:t>zastavením</w:t>
      </w:r>
      <w:r w:rsidRPr="00DD1DE1">
        <w:rPr>
          <w:rFonts w:cs="Arial"/>
          <w:bCs/>
          <w:szCs w:val="22"/>
        </w:rPr>
        <w:t xml:space="preserve"> plavby nebo v dostatečném předstihu bude plovoucí molo připojeno k dostatečně silnému motorovému člunu, lávky budou přeneseny na molo a molo bude odpojeno od břehu. Následně bude člunem molo přemístěno do dolní rejdy PK Staré Město a zde bude vyvázáno </w:t>
      </w:r>
      <w:r w:rsidR="00E54985">
        <w:rPr>
          <w:rFonts w:cs="Arial"/>
          <w:bCs/>
          <w:szCs w:val="22"/>
        </w:rPr>
        <w:t xml:space="preserve">k základům plavebního značení vybudovaným za tímto účelem na pravém břehu rejdy a vybaveným vázacím kruhem. Poloha mola bude </w:t>
      </w:r>
      <w:r w:rsidRPr="00DD1DE1">
        <w:rPr>
          <w:rFonts w:cs="Arial"/>
          <w:bCs/>
          <w:szCs w:val="22"/>
        </w:rPr>
        <w:t>u pravého břehu rejdy tak, aby nebránilo vjezdu ostatních uživatelů vodní cesty do plavební komory.</w:t>
      </w:r>
      <w:r w:rsidR="00083B78" w:rsidRPr="00DD1DE1">
        <w:rPr>
          <w:szCs w:val="22"/>
        </w:rPr>
        <w:t xml:space="preserve"> </w:t>
      </w:r>
    </w:p>
    <w:p w14:paraId="4D5B65D8" w14:textId="324FFAC2" w:rsidR="00696DB6" w:rsidRPr="00DD1DE1" w:rsidRDefault="00696DB6" w:rsidP="00696DB6">
      <w:pPr>
        <w:pStyle w:val="Odstavecseseznamem"/>
        <w:widowControl/>
        <w:numPr>
          <w:ilvl w:val="0"/>
          <w:numId w:val="30"/>
        </w:numPr>
        <w:suppressAutoHyphens w:val="0"/>
        <w:spacing w:after="240" w:line="360" w:lineRule="auto"/>
        <w:rPr>
          <w:rFonts w:cs="Arial"/>
          <w:sz w:val="24"/>
          <w:szCs w:val="24"/>
        </w:rPr>
      </w:pPr>
      <w:r>
        <w:rPr>
          <w:szCs w:val="22"/>
        </w:rPr>
        <w:t>Při stání</w:t>
      </w:r>
      <w:r w:rsidR="00A91274">
        <w:rPr>
          <w:szCs w:val="22"/>
        </w:rPr>
        <w:t xml:space="preserve"> plavidla v dolní rejdě PK Staré Město zajistí provozovatel účinný dohled nad stavem plovoucího zařízení.</w:t>
      </w:r>
    </w:p>
    <w:p w14:paraId="669E8D5A" w14:textId="022146ED" w:rsidR="00DD1DE1" w:rsidRPr="00DD1DE1" w:rsidRDefault="00AE5E73" w:rsidP="00696DB6">
      <w:pPr>
        <w:pStyle w:val="Odstavecseseznamem"/>
        <w:widowControl/>
        <w:numPr>
          <w:ilvl w:val="0"/>
          <w:numId w:val="30"/>
        </w:numPr>
        <w:suppressAutoHyphens w:val="0"/>
        <w:spacing w:after="240" w:line="360" w:lineRule="auto"/>
        <w:rPr>
          <w:rFonts w:cs="Arial"/>
          <w:szCs w:val="22"/>
        </w:rPr>
      </w:pPr>
      <w:r w:rsidRPr="00DD1DE1">
        <w:rPr>
          <w:rFonts w:cs="Arial"/>
          <w:szCs w:val="22"/>
        </w:rPr>
        <w:t xml:space="preserve">Pominou-li </w:t>
      </w:r>
      <w:r w:rsidRPr="00696DB6">
        <w:rPr>
          <w:szCs w:val="22"/>
        </w:rPr>
        <w:t>příčiny</w:t>
      </w:r>
      <w:r w:rsidRPr="00DD1DE1">
        <w:rPr>
          <w:rFonts w:cs="Arial"/>
          <w:szCs w:val="22"/>
        </w:rPr>
        <w:t xml:space="preserve"> nebezpečí povodně</w:t>
      </w:r>
      <w:r w:rsidR="00DD1DE1">
        <w:rPr>
          <w:rFonts w:cs="Arial"/>
          <w:szCs w:val="22"/>
        </w:rPr>
        <w:t xml:space="preserve"> zajistí </w:t>
      </w:r>
      <w:r w:rsidR="00DD1DE1" w:rsidRPr="00DD1DE1">
        <w:rPr>
          <w:rFonts w:cs="Arial"/>
          <w:szCs w:val="22"/>
        </w:rPr>
        <w:t xml:space="preserve">Provozovatel </w:t>
      </w:r>
      <w:r w:rsidR="00B56E54">
        <w:rPr>
          <w:rFonts w:cs="Arial"/>
          <w:szCs w:val="22"/>
        </w:rPr>
        <w:t>Vývaz</w:t>
      </w:r>
      <w:r w:rsidR="00DD1DE1" w:rsidRPr="00DD1DE1">
        <w:rPr>
          <w:rFonts w:cs="Arial"/>
          <w:szCs w:val="22"/>
        </w:rPr>
        <w:t xml:space="preserve">iště </w:t>
      </w:r>
      <w:r w:rsidR="00DD1DE1">
        <w:rPr>
          <w:rFonts w:cs="Arial"/>
          <w:szCs w:val="22"/>
        </w:rPr>
        <w:t xml:space="preserve">úklid mola a </w:t>
      </w:r>
      <w:r w:rsidR="00DD1DE1" w:rsidRPr="00DD1DE1">
        <w:rPr>
          <w:rFonts w:cs="Arial"/>
          <w:szCs w:val="22"/>
        </w:rPr>
        <w:t xml:space="preserve">prohlídku (o termínu prohlídky informuje správce toku a plavební úřad) </w:t>
      </w:r>
      <w:r w:rsidR="00DD1DE1">
        <w:rPr>
          <w:rFonts w:cs="Arial"/>
          <w:szCs w:val="22"/>
        </w:rPr>
        <w:t xml:space="preserve">mola a </w:t>
      </w:r>
      <w:r w:rsidR="00DD1DE1" w:rsidRPr="00DD1DE1">
        <w:rPr>
          <w:rFonts w:cs="Arial"/>
          <w:szCs w:val="22"/>
        </w:rPr>
        <w:t xml:space="preserve">objektů </w:t>
      </w:r>
      <w:r w:rsidR="00B56E54">
        <w:rPr>
          <w:rFonts w:cs="Arial"/>
          <w:szCs w:val="22"/>
        </w:rPr>
        <w:t>Vývaz</w:t>
      </w:r>
      <w:r w:rsidR="00DD1DE1" w:rsidRPr="00DD1DE1">
        <w:rPr>
          <w:rFonts w:cs="Arial"/>
          <w:szCs w:val="22"/>
        </w:rPr>
        <w:t xml:space="preserve">iště za účelem posouzení jejich stavu, podmínky obnovení provozu </w:t>
      </w:r>
      <w:r w:rsidR="00B56E54">
        <w:rPr>
          <w:rFonts w:cs="Arial"/>
          <w:szCs w:val="22"/>
        </w:rPr>
        <w:t>Vývaz</w:t>
      </w:r>
      <w:r w:rsidR="00DD1DE1" w:rsidRPr="00DD1DE1">
        <w:rPr>
          <w:rFonts w:cs="Arial"/>
          <w:szCs w:val="22"/>
        </w:rPr>
        <w:t xml:space="preserve">iště a zjištění celkových povodňových škod momentálních i následných spojených s přerušením provozu a návrhu opatření k jejich odstranění ve sledu podle důležitosti. </w:t>
      </w:r>
    </w:p>
    <w:p w14:paraId="352768C7" w14:textId="18A4E0D7" w:rsidR="00DD1DE1" w:rsidRDefault="00DD1DE1" w:rsidP="00696DB6">
      <w:pPr>
        <w:pStyle w:val="Odstavecseseznamem"/>
        <w:widowControl/>
        <w:numPr>
          <w:ilvl w:val="0"/>
          <w:numId w:val="30"/>
        </w:numPr>
        <w:suppressAutoHyphens w:val="0"/>
        <w:spacing w:after="240" w:line="360" w:lineRule="auto"/>
        <w:rPr>
          <w:rFonts w:cs="Arial"/>
          <w:szCs w:val="22"/>
        </w:rPr>
      </w:pPr>
      <w:r w:rsidRPr="00696DB6">
        <w:rPr>
          <w:szCs w:val="22"/>
        </w:rPr>
        <w:t>Zprávu</w:t>
      </w:r>
      <w:r w:rsidRPr="00DD1DE1">
        <w:rPr>
          <w:rFonts w:cs="Arial"/>
          <w:szCs w:val="22"/>
        </w:rPr>
        <w:t xml:space="preserve"> o provedené prohlídce a soupis škod předkládá Provozovatel </w:t>
      </w:r>
      <w:r w:rsidR="00B56E54">
        <w:rPr>
          <w:rFonts w:cs="Arial"/>
          <w:szCs w:val="22"/>
        </w:rPr>
        <w:t>Vývaz</w:t>
      </w:r>
      <w:r w:rsidRPr="00DD1DE1">
        <w:rPr>
          <w:rFonts w:cs="Arial"/>
          <w:szCs w:val="22"/>
        </w:rPr>
        <w:t xml:space="preserve">iště povodňové komisi města </w:t>
      </w:r>
      <w:r>
        <w:rPr>
          <w:rFonts w:cs="Arial"/>
          <w:szCs w:val="22"/>
        </w:rPr>
        <w:t>Uherské Hradiště</w:t>
      </w:r>
      <w:r w:rsidRPr="00DD1DE1">
        <w:rPr>
          <w:rFonts w:cs="Arial"/>
          <w:szCs w:val="22"/>
        </w:rPr>
        <w:t xml:space="preserve">, Povodí </w:t>
      </w:r>
      <w:r>
        <w:rPr>
          <w:rFonts w:cs="Arial"/>
          <w:szCs w:val="22"/>
        </w:rPr>
        <w:t>Moravy</w:t>
      </w:r>
      <w:r w:rsidRPr="00DD1DE1">
        <w:rPr>
          <w:rFonts w:cs="Arial"/>
          <w:szCs w:val="22"/>
        </w:rPr>
        <w:t>, státní podnik, a Státní plavební správě.</w:t>
      </w:r>
      <w:r>
        <w:rPr>
          <w:rFonts w:cs="Arial"/>
          <w:szCs w:val="22"/>
        </w:rPr>
        <w:t xml:space="preserve"> </w:t>
      </w:r>
    </w:p>
    <w:p w14:paraId="51574A8A" w14:textId="0BB5F7A8" w:rsidR="00AE5E73" w:rsidRPr="00DD1DE1" w:rsidRDefault="00DD1DE1" w:rsidP="00696DB6">
      <w:pPr>
        <w:pStyle w:val="Odstavecseseznamem"/>
        <w:widowControl/>
        <w:numPr>
          <w:ilvl w:val="0"/>
          <w:numId w:val="30"/>
        </w:numPr>
        <w:suppressAutoHyphens w:val="0"/>
        <w:spacing w:after="24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 případě, že </w:t>
      </w:r>
      <w:r w:rsidRPr="00696DB6">
        <w:rPr>
          <w:szCs w:val="22"/>
        </w:rPr>
        <w:t>bude</w:t>
      </w:r>
      <w:r>
        <w:rPr>
          <w:rFonts w:cs="Arial"/>
          <w:szCs w:val="22"/>
        </w:rPr>
        <w:t xml:space="preserve"> možno obnovit funkci mola</w:t>
      </w:r>
      <w:r w:rsidR="0086616A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zajistí </w:t>
      </w:r>
      <w:r w:rsidR="007463D2">
        <w:rPr>
          <w:rFonts w:cs="Arial"/>
          <w:szCs w:val="22"/>
        </w:rPr>
        <w:t xml:space="preserve">Provozovatel </w:t>
      </w:r>
      <w:r w:rsidR="007463D2" w:rsidRPr="00DD1DE1">
        <w:rPr>
          <w:rFonts w:cs="Arial"/>
          <w:szCs w:val="22"/>
        </w:rPr>
        <w:t>jeho</w:t>
      </w:r>
      <w:r w:rsidRPr="00DD1DE1">
        <w:rPr>
          <w:rFonts w:cs="Arial"/>
          <w:szCs w:val="22"/>
        </w:rPr>
        <w:t xml:space="preserve"> přesunutí zpět k levému břehu Moravy a vyvázání v určeném místě.</w:t>
      </w:r>
      <w:r w:rsidR="00AE5E73" w:rsidRPr="00DD1DE1">
        <w:rPr>
          <w:rFonts w:cs="Arial"/>
          <w:szCs w:val="22"/>
        </w:rPr>
        <w:t xml:space="preserve"> </w:t>
      </w:r>
    </w:p>
    <w:p w14:paraId="348F5486" w14:textId="6BFC20D2" w:rsidR="009D5168" w:rsidRPr="005307E6" w:rsidRDefault="005A4F90" w:rsidP="005A4F90">
      <w:pPr>
        <w:pStyle w:val="Nadpis2"/>
      </w:pPr>
      <w:bookmarkStart w:id="38" w:name="_Toc164748658"/>
      <w:r w:rsidRPr="005307E6">
        <w:lastRenderedPageBreak/>
        <w:t>Situace vyvolané nebezpečím teroristického ohrožení</w:t>
      </w:r>
      <w:bookmarkEnd w:id="38"/>
    </w:p>
    <w:p w14:paraId="08F4EDB3" w14:textId="5B01A414" w:rsidR="005A4F90" w:rsidRPr="007C6B36" w:rsidRDefault="005A4F90" w:rsidP="007C6B36">
      <w:pPr>
        <w:widowControl/>
        <w:suppressAutoHyphens w:val="0"/>
        <w:spacing w:after="240" w:line="360" w:lineRule="auto"/>
        <w:ind w:firstLine="851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Za situací teroristického ohrožení </w:t>
      </w:r>
      <w:r w:rsidR="00FA43D5" w:rsidRPr="007C6B36">
        <w:rPr>
          <w:rFonts w:cs="Arial"/>
          <w:szCs w:val="22"/>
        </w:rPr>
        <w:t>P</w:t>
      </w:r>
      <w:r w:rsidRPr="007C6B36">
        <w:rPr>
          <w:rFonts w:cs="Arial"/>
          <w:szCs w:val="22"/>
        </w:rPr>
        <w:t xml:space="preserve">rovozovatel zajistí zvýšenou četnost obchůzek, event. uzavře vstup na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. </w:t>
      </w:r>
    </w:p>
    <w:p w14:paraId="1B27F36C" w14:textId="77777777" w:rsidR="00BD0755" w:rsidRPr="000C17D2" w:rsidRDefault="00BD0755" w:rsidP="000749D7">
      <w:pPr>
        <w:pStyle w:val="Nadpis1"/>
        <w:numPr>
          <w:ilvl w:val="0"/>
          <w:numId w:val="1"/>
        </w:numPr>
      </w:pPr>
      <w:bookmarkStart w:id="39" w:name="_Toc164748659"/>
      <w:r w:rsidRPr="000C17D2">
        <w:t>Důležité adresy</w:t>
      </w:r>
      <w:r w:rsidR="002178D9" w:rsidRPr="000C17D2">
        <w:t xml:space="preserve"> a telefonní čísla</w:t>
      </w:r>
      <w:bookmarkEnd w:id="39"/>
    </w:p>
    <w:p w14:paraId="6CA47DBD" w14:textId="77777777" w:rsidR="00A169E6" w:rsidRPr="007C6B36" w:rsidRDefault="00A169E6" w:rsidP="00A169E6">
      <w:pPr>
        <w:spacing w:line="288" w:lineRule="auto"/>
        <w:rPr>
          <w:b/>
          <w:bCs/>
          <w:szCs w:val="22"/>
        </w:rPr>
      </w:pPr>
      <w:bookmarkStart w:id="40" w:name="_Hlk114503999"/>
      <w:r w:rsidRPr="007C6B36">
        <w:rPr>
          <w:b/>
          <w:bCs/>
          <w:szCs w:val="22"/>
          <w:u w:val="single"/>
        </w:rPr>
        <w:t>Správce vodního toku</w:t>
      </w:r>
    </w:p>
    <w:p w14:paraId="7D78BBC9" w14:textId="4503B46C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b/>
          <w:bCs/>
          <w:szCs w:val="22"/>
        </w:rPr>
        <w:tab/>
        <w:t xml:space="preserve">Povodí </w:t>
      </w:r>
      <w:r w:rsidR="00C33B36" w:rsidRPr="007C6B36">
        <w:rPr>
          <w:b/>
          <w:bCs/>
          <w:szCs w:val="22"/>
        </w:rPr>
        <w:t>Moravy</w:t>
      </w:r>
      <w:r w:rsidRPr="007C6B36">
        <w:rPr>
          <w:b/>
          <w:bCs/>
          <w:szCs w:val="22"/>
        </w:rPr>
        <w:t>, s</w:t>
      </w:r>
      <w:r w:rsidR="00B56E54">
        <w:rPr>
          <w:b/>
          <w:bCs/>
          <w:szCs w:val="22"/>
        </w:rPr>
        <w:t>.</w:t>
      </w:r>
      <w:r w:rsidRPr="007C6B36">
        <w:rPr>
          <w:b/>
          <w:bCs/>
          <w:szCs w:val="22"/>
        </w:rPr>
        <w:t>p</w:t>
      </w:r>
      <w:r w:rsidR="00B56E54">
        <w:rPr>
          <w:b/>
          <w:bCs/>
          <w:szCs w:val="22"/>
        </w:rPr>
        <w:t>.</w:t>
      </w:r>
      <w:r w:rsidRPr="007C6B36">
        <w:rPr>
          <w:szCs w:val="22"/>
        </w:rPr>
        <w:t xml:space="preserve"> </w:t>
      </w:r>
    </w:p>
    <w:p w14:paraId="1BC8FF3D" w14:textId="4DB9F632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szCs w:val="22"/>
        </w:rPr>
        <w:tab/>
      </w:r>
      <w:r w:rsidR="00C33B36" w:rsidRPr="007C6B36">
        <w:rPr>
          <w:szCs w:val="22"/>
        </w:rPr>
        <w:t>Dřevařská 11</w:t>
      </w:r>
    </w:p>
    <w:p w14:paraId="08F48C53" w14:textId="66A7D29D" w:rsidR="00C33B36" w:rsidRPr="007C6B36" w:rsidRDefault="00C33B36" w:rsidP="00C33B36">
      <w:pPr>
        <w:spacing w:line="288" w:lineRule="auto"/>
        <w:ind w:firstLine="720"/>
        <w:rPr>
          <w:szCs w:val="22"/>
        </w:rPr>
      </w:pPr>
      <w:r w:rsidRPr="007C6B36">
        <w:rPr>
          <w:szCs w:val="22"/>
        </w:rPr>
        <w:t>602 00 Brno</w:t>
      </w:r>
    </w:p>
    <w:p w14:paraId="33D9CC0D" w14:textId="63826433" w:rsidR="00A169E6" w:rsidRPr="007C6B36" w:rsidRDefault="00C33B36" w:rsidP="00C33B36">
      <w:pPr>
        <w:spacing w:line="288" w:lineRule="auto"/>
        <w:ind w:firstLine="720"/>
        <w:rPr>
          <w:szCs w:val="22"/>
        </w:rPr>
      </w:pPr>
      <w:r w:rsidRPr="007C6B36">
        <w:rPr>
          <w:szCs w:val="22"/>
        </w:rPr>
        <w:t>tel. +420 </w:t>
      </w:r>
      <w:r w:rsidR="002646A0">
        <w:rPr>
          <w:szCs w:val="22"/>
        </w:rPr>
        <w:t>xxxx</w:t>
      </w:r>
    </w:p>
    <w:p w14:paraId="4575E8A3" w14:textId="78304682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szCs w:val="22"/>
        </w:rPr>
        <w:tab/>
        <w:t xml:space="preserve">e-mail: </w:t>
      </w:r>
      <w:r w:rsidR="002646A0">
        <w:rPr>
          <w:szCs w:val="22"/>
        </w:rPr>
        <w:t>xxxx</w:t>
      </w:r>
    </w:p>
    <w:p w14:paraId="576A8DDB" w14:textId="264DDA9D" w:rsidR="00A169E6" w:rsidRPr="007C6B36" w:rsidRDefault="00A169E6" w:rsidP="00A169E6">
      <w:pPr>
        <w:spacing w:line="288" w:lineRule="auto"/>
        <w:rPr>
          <w:b/>
          <w:bCs/>
          <w:szCs w:val="22"/>
        </w:rPr>
      </w:pPr>
      <w:r w:rsidRPr="007C6B36">
        <w:rPr>
          <w:szCs w:val="22"/>
        </w:rPr>
        <w:tab/>
        <w:t>http://www.p</w:t>
      </w:r>
      <w:r w:rsidR="00C33B36" w:rsidRPr="007C6B36">
        <w:rPr>
          <w:szCs w:val="22"/>
        </w:rPr>
        <w:t>mo</w:t>
      </w:r>
      <w:r w:rsidRPr="007C6B36">
        <w:rPr>
          <w:szCs w:val="22"/>
        </w:rPr>
        <w:t>.cz</w:t>
      </w:r>
    </w:p>
    <w:p w14:paraId="2DD0DFD4" w14:textId="77777777" w:rsidR="00A169E6" w:rsidRPr="007C6B36" w:rsidRDefault="00A169E6" w:rsidP="00A169E6">
      <w:pPr>
        <w:spacing w:line="288" w:lineRule="auto"/>
        <w:rPr>
          <w:b/>
          <w:bCs/>
          <w:szCs w:val="22"/>
          <w:u w:val="single"/>
        </w:rPr>
      </w:pPr>
    </w:p>
    <w:p w14:paraId="4127969E" w14:textId="27D35DE0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b/>
          <w:bCs/>
          <w:szCs w:val="22"/>
          <w:u w:val="single"/>
        </w:rPr>
        <w:t xml:space="preserve">Povodí </w:t>
      </w:r>
      <w:r w:rsidR="00C33B36" w:rsidRPr="007C6B36">
        <w:rPr>
          <w:b/>
          <w:bCs/>
          <w:szCs w:val="22"/>
          <w:u w:val="single"/>
        </w:rPr>
        <w:t>Moravy</w:t>
      </w:r>
      <w:r w:rsidRPr="007C6B36">
        <w:rPr>
          <w:b/>
          <w:bCs/>
          <w:szCs w:val="22"/>
          <w:u w:val="single"/>
        </w:rPr>
        <w:t>, státní podnik – VHD</w:t>
      </w:r>
      <w:r w:rsidRPr="007C6B36">
        <w:rPr>
          <w:szCs w:val="22"/>
          <w:u w:val="single"/>
        </w:rPr>
        <w:t xml:space="preserve"> (vodohospodářský dispečink)</w:t>
      </w:r>
    </w:p>
    <w:p w14:paraId="26C9F3A2" w14:textId="13A57C47" w:rsidR="00A169E6" w:rsidRPr="007C6B36" w:rsidRDefault="00A169E6" w:rsidP="00A169E6">
      <w:pPr>
        <w:spacing w:line="288" w:lineRule="auto"/>
        <w:ind w:firstLine="720"/>
        <w:rPr>
          <w:b/>
          <w:szCs w:val="22"/>
          <w:u w:val="single"/>
        </w:rPr>
      </w:pPr>
      <w:r w:rsidRPr="007C6B36">
        <w:rPr>
          <w:rFonts w:ascii="Wingdings" w:hAnsi="Wingdings" w:cs="Wingdings"/>
          <w:szCs w:val="22"/>
        </w:rPr>
        <w:t></w:t>
      </w:r>
      <w:r w:rsidRPr="007C6B36">
        <w:rPr>
          <w:rFonts w:ascii="Wingdings" w:hAnsi="Wingdings" w:cs="Wingdings"/>
          <w:szCs w:val="22"/>
        </w:rPr>
        <w:t></w:t>
      </w:r>
      <w:r w:rsidR="002646A0">
        <w:rPr>
          <w:szCs w:val="22"/>
        </w:rPr>
        <w:t>xxxx</w:t>
      </w:r>
    </w:p>
    <w:p w14:paraId="4F307E76" w14:textId="77777777" w:rsidR="00A169E6" w:rsidRPr="007C6B36" w:rsidRDefault="00A169E6" w:rsidP="00A169E6">
      <w:pPr>
        <w:spacing w:line="288" w:lineRule="auto"/>
        <w:ind w:firstLine="720"/>
        <w:rPr>
          <w:b/>
          <w:szCs w:val="22"/>
          <w:highlight w:val="yellow"/>
          <w:u w:val="single"/>
        </w:rPr>
      </w:pPr>
    </w:p>
    <w:p w14:paraId="26BB4E91" w14:textId="77777777" w:rsidR="00A169E6" w:rsidRPr="007C6B36" w:rsidRDefault="00A169E6" w:rsidP="00A169E6">
      <w:pPr>
        <w:keepNext/>
        <w:keepLines/>
        <w:spacing w:line="288" w:lineRule="auto"/>
        <w:rPr>
          <w:b/>
          <w:bCs/>
          <w:szCs w:val="22"/>
        </w:rPr>
      </w:pPr>
      <w:r w:rsidRPr="007C6B36">
        <w:rPr>
          <w:b/>
          <w:bCs/>
          <w:szCs w:val="22"/>
          <w:u w:val="single"/>
        </w:rPr>
        <w:t>Příslušný vodoprávní úřad:</w:t>
      </w:r>
    </w:p>
    <w:p w14:paraId="7AC1C9EB" w14:textId="27E1F55C" w:rsidR="00A169E6" w:rsidRPr="007C6B36" w:rsidRDefault="00A169E6" w:rsidP="00A169E6">
      <w:pPr>
        <w:keepNext/>
        <w:keepLines/>
        <w:spacing w:line="288" w:lineRule="auto"/>
        <w:rPr>
          <w:szCs w:val="22"/>
        </w:rPr>
      </w:pPr>
      <w:r w:rsidRPr="007C6B36">
        <w:rPr>
          <w:b/>
          <w:bCs/>
          <w:szCs w:val="22"/>
        </w:rPr>
        <w:tab/>
      </w:r>
      <w:r w:rsidR="00C33B36" w:rsidRPr="007C6B36">
        <w:rPr>
          <w:b/>
          <w:bCs/>
          <w:szCs w:val="22"/>
        </w:rPr>
        <w:t>Městský úřad Uherské Hradiště</w:t>
      </w:r>
    </w:p>
    <w:p w14:paraId="44D2D11B" w14:textId="77777777" w:rsidR="00C33B36" w:rsidRPr="007C6B36" w:rsidRDefault="00A169E6" w:rsidP="00A169E6">
      <w:pPr>
        <w:keepNext/>
        <w:keepLines/>
        <w:spacing w:line="288" w:lineRule="auto"/>
        <w:rPr>
          <w:szCs w:val="22"/>
        </w:rPr>
      </w:pPr>
      <w:r w:rsidRPr="007C6B36">
        <w:rPr>
          <w:szCs w:val="22"/>
        </w:rPr>
        <w:tab/>
        <w:t xml:space="preserve">Odbor </w:t>
      </w:r>
      <w:r w:rsidR="00C33B36" w:rsidRPr="007C6B36">
        <w:rPr>
          <w:szCs w:val="22"/>
        </w:rPr>
        <w:t xml:space="preserve">stavebního úřadu a </w:t>
      </w:r>
      <w:r w:rsidRPr="007C6B36">
        <w:rPr>
          <w:szCs w:val="22"/>
        </w:rPr>
        <w:t>životního prostředí</w:t>
      </w:r>
      <w:r w:rsidR="00386E0D" w:rsidRPr="007C6B36">
        <w:rPr>
          <w:szCs w:val="22"/>
        </w:rPr>
        <w:t xml:space="preserve">, </w:t>
      </w:r>
    </w:p>
    <w:p w14:paraId="776C33E1" w14:textId="11ED37A9" w:rsidR="00A169E6" w:rsidRPr="007C6B36" w:rsidRDefault="00386E0D" w:rsidP="00C33B36">
      <w:pPr>
        <w:keepNext/>
        <w:keepLines/>
        <w:spacing w:line="288" w:lineRule="auto"/>
        <w:ind w:firstLine="708"/>
        <w:rPr>
          <w:szCs w:val="22"/>
        </w:rPr>
      </w:pPr>
      <w:r w:rsidRPr="007C6B36">
        <w:rPr>
          <w:szCs w:val="22"/>
        </w:rPr>
        <w:t xml:space="preserve">oddělení </w:t>
      </w:r>
      <w:r w:rsidR="00C33B36" w:rsidRPr="007C6B36">
        <w:rPr>
          <w:szCs w:val="22"/>
        </w:rPr>
        <w:t>vodoprávního úřadu a životního prostředí</w:t>
      </w:r>
    </w:p>
    <w:p w14:paraId="0D0F3428" w14:textId="4D05DD8D" w:rsidR="00A169E6" w:rsidRPr="007C6B36" w:rsidRDefault="00C33B36" w:rsidP="00A169E6">
      <w:pPr>
        <w:keepNext/>
        <w:keepLines/>
        <w:spacing w:line="288" w:lineRule="auto"/>
        <w:ind w:firstLine="720"/>
        <w:rPr>
          <w:szCs w:val="22"/>
        </w:rPr>
      </w:pPr>
      <w:r w:rsidRPr="007C6B36">
        <w:rPr>
          <w:szCs w:val="22"/>
        </w:rPr>
        <w:t xml:space="preserve">Protzkarova 33, </w:t>
      </w:r>
      <w:r w:rsidR="00327135" w:rsidRPr="007C6B36">
        <w:rPr>
          <w:szCs w:val="22"/>
        </w:rPr>
        <w:t xml:space="preserve">686 01 </w:t>
      </w:r>
      <w:r w:rsidRPr="007C6B36">
        <w:rPr>
          <w:szCs w:val="22"/>
        </w:rPr>
        <w:t>Uherské Hradiště</w:t>
      </w:r>
    </w:p>
    <w:p w14:paraId="1B5087EC" w14:textId="60BFF1C4" w:rsidR="00A169E6" w:rsidRPr="007C6B36" w:rsidRDefault="00A169E6" w:rsidP="00A169E6">
      <w:pPr>
        <w:keepNext/>
        <w:keepLines/>
        <w:spacing w:line="288" w:lineRule="auto"/>
        <w:rPr>
          <w:szCs w:val="22"/>
        </w:rPr>
      </w:pPr>
      <w:r w:rsidRPr="007C6B36">
        <w:rPr>
          <w:szCs w:val="22"/>
        </w:rPr>
        <w:tab/>
      </w:r>
      <w:r w:rsidRPr="007C6B36">
        <w:rPr>
          <w:rFonts w:ascii="Wingdings" w:hAnsi="Wingdings" w:cs="Wingdings"/>
          <w:szCs w:val="22"/>
        </w:rPr>
        <w:t></w:t>
      </w:r>
      <w:r w:rsidRPr="007C6B36">
        <w:rPr>
          <w:rFonts w:ascii="Wingdings" w:hAnsi="Wingdings" w:cs="Wingdings"/>
          <w:szCs w:val="22"/>
        </w:rPr>
        <w:t></w:t>
      </w:r>
      <w:r w:rsidR="002646A0">
        <w:rPr>
          <w:szCs w:val="22"/>
        </w:rPr>
        <w:t>xxxx</w:t>
      </w:r>
      <w:r w:rsidR="00386E0D" w:rsidRPr="007C6B36">
        <w:rPr>
          <w:szCs w:val="22"/>
        </w:rPr>
        <w:t xml:space="preserve"> (vedoucí odboru)</w:t>
      </w:r>
    </w:p>
    <w:p w14:paraId="238CD399" w14:textId="77777777" w:rsidR="00A169E6" w:rsidRPr="007C6B36" w:rsidRDefault="00A169E6" w:rsidP="00A169E6">
      <w:pPr>
        <w:spacing w:line="288" w:lineRule="auto"/>
        <w:rPr>
          <w:b/>
          <w:bCs/>
          <w:szCs w:val="22"/>
          <w:u w:val="single"/>
        </w:rPr>
      </w:pPr>
    </w:p>
    <w:p w14:paraId="6C9E4AD4" w14:textId="77777777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b/>
          <w:bCs/>
          <w:szCs w:val="22"/>
          <w:u w:val="single"/>
        </w:rPr>
        <w:t>Český hydrometeorologický ústav Praha (ČHMÚ)</w:t>
      </w:r>
    </w:p>
    <w:p w14:paraId="0FA99457" w14:textId="35635B3C" w:rsidR="00A169E6" w:rsidRPr="007C6B36" w:rsidRDefault="002646A0" w:rsidP="00A169E6">
      <w:pPr>
        <w:pStyle w:val="Odstavecseseznamem"/>
        <w:widowControl/>
        <w:numPr>
          <w:ilvl w:val="0"/>
          <w:numId w:val="36"/>
        </w:numPr>
        <w:suppressAutoHyphens w:val="0"/>
        <w:spacing w:after="60" w:line="288" w:lineRule="auto"/>
        <w:rPr>
          <w:rStyle w:val="Hypertextovodkaz"/>
          <w:szCs w:val="22"/>
          <w:lang w:bidi="en-US"/>
        </w:rPr>
      </w:pPr>
      <w:r>
        <w:rPr>
          <w:szCs w:val="22"/>
        </w:rPr>
        <w:t>xxxx</w:t>
      </w:r>
      <w:r w:rsidR="00A169E6" w:rsidRPr="007C6B36">
        <w:rPr>
          <w:szCs w:val="22"/>
        </w:rPr>
        <w:t xml:space="preserve">, </w:t>
      </w:r>
      <w:r>
        <w:rPr>
          <w:szCs w:val="22"/>
        </w:rPr>
        <w:t>xxxx</w:t>
      </w:r>
      <w:r>
        <w:rPr>
          <w:szCs w:val="22"/>
        </w:rPr>
        <w:tab/>
      </w:r>
      <w:r w:rsidR="00A169E6" w:rsidRPr="007C6B36">
        <w:rPr>
          <w:szCs w:val="22"/>
        </w:rPr>
        <w:tab/>
      </w:r>
      <w:hyperlink r:id="rId14" w:history="1">
        <w:r w:rsidR="00A169E6" w:rsidRPr="007C6B36">
          <w:rPr>
            <w:rStyle w:val="Hypertextovodkaz"/>
            <w:szCs w:val="22"/>
            <w:lang w:bidi="en-US"/>
          </w:rPr>
          <w:t>www.chmi.cz</w:t>
        </w:r>
      </w:hyperlink>
    </w:p>
    <w:p w14:paraId="2FF7D344" w14:textId="1F5D82A5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szCs w:val="22"/>
        </w:rPr>
        <w:tab/>
      </w:r>
    </w:p>
    <w:p w14:paraId="5170B6A3" w14:textId="1D205C72" w:rsidR="00A169E6" w:rsidRPr="007C6B36" w:rsidRDefault="00A169E6" w:rsidP="00A169E6">
      <w:pPr>
        <w:spacing w:line="288" w:lineRule="auto"/>
        <w:rPr>
          <w:b/>
          <w:bCs/>
          <w:szCs w:val="22"/>
        </w:rPr>
      </w:pPr>
      <w:r w:rsidRPr="007C6B36">
        <w:rPr>
          <w:b/>
          <w:szCs w:val="22"/>
          <w:u w:val="single"/>
        </w:rPr>
        <w:t xml:space="preserve">Hasičský záchranný sbor </w:t>
      </w:r>
      <w:r w:rsidR="00327135" w:rsidRPr="007C6B36">
        <w:rPr>
          <w:b/>
          <w:szCs w:val="22"/>
          <w:u w:val="single"/>
        </w:rPr>
        <w:t>Zlínského</w:t>
      </w:r>
      <w:r w:rsidR="00993B69" w:rsidRPr="007C6B36">
        <w:rPr>
          <w:b/>
          <w:szCs w:val="22"/>
          <w:u w:val="single"/>
        </w:rPr>
        <w:t xml:space="preserve"> kraje</w:t>
      </w:r>
    </w:p>
    <w:p w14:paraId="6C1B6A5F" w14:textId="2FC5A3E9" w:rsidR="00A169E6" w:rsidRPr="007C6B36" w:rsidRDefault="00A169E6" w:rsidP="00A169E6">
      <w:pPr>
        <w:spacing w:line="288" w:lineRule="auto"/>
        <w:rPr>
          <w:b/>
          <w:bCs/>
          <w:szCs w:val="22"/>
        </w:rPr>
      </w:pPr>
      <w:r w:rsidRPr="007C6B36">
        <w:rPr>
          <w:b/>
          <w:bCs/>
          <w:szCs w:val="22"/>
        </w:rPr>
        <w:tab/>
      </w:r>
      <w:bookmarkStart w:id="41" w:name="_Hlk528510768"/>
      <w:r w:rsidRPr="007C6B36">
        <w:rPr>
          <w:b/>
          <w:bCs/>
          <w:szCs w:val="22"/>
        </w:rPr>
        <w:t xml:space="preserve">Územní odbor </w:t>
      </w:r>
      <w:r w:rsidR="00327135" w:rsidRPr="007C6B36">
        <w:rPr>
          <w:b/>
          <w:bCs/>
          <w:szCs w:val="22"/>
        </w:rPr>
        <w:t>Uherské Hradiště</w:t>
      </w:r>
    </w:p>
    <w:p w14:paraId="72CCB293" w14:textId="6264C232" w:rsidR="00A169E6" w:rsidRPr="007C6B36" w:rsidRDefault="00327135" w:rsidP="00A169E6">
      <w:pPr>
        <w:spacing w:line="288" w:lineRule="auto"/>
        <w:ind w:firstLine="720"/>
        <w:rPr>
          <w:color w:val="000000"/>
          <w:szCs w:val="22"/>
          <w:shd w:val="clear" w:color="auto" w:fill="FFFFFF"/>
        </w:rPr>
      </w:pPr>
      <w:r w:rsidRPr="007C6B36">
        <w:rPr>
          <w:color w:val="000000"/>
          <w:szCs w:val="22"/>
          <w:shd w:val="clear" w:color="auto" w:fill="FFFFFF"/>
        </w:rPr>
        <w:t>Boženy Němcové 834, 686 01 Uherské Hradiště</w:t>
      </w:r>
    </w:p>
    <w:p w14:paraId="31EB992E" w14:textId="36BFD745" w:rsidR="00A169E6" w:rsidRPr="007C6B36" w:rsidRDefault="002646A0" w:rsidP="00A169E6">
      <w:pPr>
        <w:pStyle w:val="Odstavecseseznamem"/>
        <w:widowControl/>
        <w:numPr>
          <w:ilvl w:val="0"/>
          <w:numId w:val="36"/>
        </w:numPr>
        <w:suppressAutoHyphens w:val="0"/>
        <w:spacing w:after="60" w:line="288" w:lineRule="auto"/>
        <w:rPr>
          <w:szCs w:val="22"/>
        </w:rPr>
      </w:pPr>
      <w:r>
        <w:rPr>
          <w:szCs w:val="22"/>
        </w:rPr>
        <w:t>xxxx</w:t>
      </w:r>
    </w:p>
    <w:p w14:paraId="33B31F58" w14:textId="3188858B" w:rsidR="00A169E6" w:rsidRPr="007C6B36" w:rsidRDefault="00A169E6" w:rsidP="00A169E6">
      <w:pPr>
        <w:spacing w:line="288" w:lineRule="auto"/>
        <w:rPr>
          <w:b/>
          <w:szCs w:val="22"/>
          <w:u w:val="single"/>
        </w:rPr>
      </w:pPr>
      <w:r w:rsidRPr="007C6B36">
        <w:rPr>
          <w:szCs w:val="22"/>
        </w:rPr>
        <w:tab/>
      </w:r>
      <w:r w:rsidRPr="007C6B36">
        <w:rPr>
          <w:b/>
          <w:color w:val="FF3333"/>
          <w:szCs w:val="22"/>
        </w:rPr>
        <w:t>tísňové volání 150</w:t>
      </w:r>
      <w:bookmarkEnd w:id="41"/>
    </w:p>
    <w:p w14:paraId="79C649BC" w14:textId="77777777" w:rsidR="00A169E6" w:rsidRPr="007C6B36" w:rsidRDefault="00A169E6" w:rsidP="00A169E6">
      <w:pPr>
        <w:spacing w:line="288" w:lineRule="auto"/>
        <w:rPr>
          <w:b/>
          <w:szCs w:val="22"/>
          <w:highlight w:val="yellow"/>
          <w:u w:val="single"/>
        </w:rPr>
      </w:pPr>
    </w:p>
    <w:p w14:paraId="4707982C" w14:textId="77777777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b/>
          <w:szCs w:val="22"/>
          <w:u w:val="single"/>
        </w:rPr>
        <w:t>Policie České republiky</w:t>
      </w:r>
    </w:p>
    <w:p w14:paraId="6FAF1393" w14:textId="125F9D4E" w:rsidR="00CF750E" w:rsidRPr="007C6B36" w:rsidRDefault="00CF750E" w:rsidP="00CF750E">
      <w:pPr>
        <w:spacing w:line="288" w:lineRule="auto"/>
        <w:rPr>
          <w:b/>
          <w:szCs w:val="22"/>
        </w:rPr>
      </w:pPr>
      <w:bookmarkStart w:id="42" w:name="_Hlk528511084"/>
      <w:r w:rsidRPr="007C6B36">
        <w:rPr>
          <w:b/>
          <w:bCs/>
          <w:szCs w:val="22"/>
        </w:rPr>
        <w:tab/>
      </w:r>
      <w:r w:rsidRPr="007C6B36">
        <w:rPr>
          <w:b/>
          <w:szCs w:val="22"/>
        </w:rPr>
        <w:t xml:space="preserve">Obvodní oddělení </w:t>
      </w:r>
      <w:r w:rsidR="00327135" w:rsidRPr="007C6B36">
        <w:rPr>
          <w:b/>
          <w:szCs w:val="22"/>
        </w:rPr>
        <w:t>________</w:t>
      </w:r>
    </w:p>
    <w:p w14:paraId="2A8EF2F4" w14:textId="4107D413" w:rsidR="00CF750E" w:rsidRPr="007C6B36" w:rsidRDefault="00327135" w:rsidP="00CF750E">
      <w:pPr>
        <w:spacing w:line="288" w:lineRule="auto"/>
        <w:ind w:firstLine="705"/>
        <w:rPr>
          <w:bCs/>
          <w:szCs w:val="22"/>
        </w:rPr>
      </w:pPr>
      <w:r w:rsidRPr="007C6B36">
        <w:rPr>
          <w:bCs/>
          <w:szCs w:val="22"/>
        </w:rPr>
        <w:t>_________, Uherské Hradiště</w:t>
      </w:r>
    </w:p>
    <w:p w14:paraId="7BC9CAD9" w14:textId="6BB8E071" w:rsidR="00CF750E" w:rsidRPr="007C6B36" w:rsidRDefault="00CF750E" w:rsidP="00CF750E">
      <w:pPr>
        <w:spacing w:line="288" w:lineRule="auto"/>
        <w:ind w:firstLine="705"/>
        <w:rPr>
          <w:bCs/>
          <w:szCs w:val="22"/>
          <w:shd w:val="clear" w:color="auto" w:fill="FFFFFF"/>
        </w:rPr>
      </w:pPr>
      <w:r w:rsidRPr="007C6B36">
        <w:rPr>
          <w:rFonts w:ascii="Wingdings" w:hAnsi="Wingdings" w:cs="Wingdings"/>
          <w:bCs/>
          <w:szCs w:val="22"/>
        </w:rPr>
        <w:tab/>
      </w:r>
      <w:r w:rsidRPr="007C6B36">
        <w:rPr>
          <w:rFonts w:ascii="Wingdings" w:hAnsi="Wingdings" w:cs="Wingdings"/>
          <w:bCs/>
          <w:szCs w:val="22"/>
        </w:rPr>
        <w:t></w:t>
      </w:r>
      <w:r w:rsidRPr="007C6B36">
        <w:rPr>
          <w:rFonts w:ascii="Wingdings" w:hAnsi="Wingdings" w:cs="Wingdings"/>
          <w:bCs/>
          <w:szCs w:val="22"/>
        </w:rPr>
        <w:t></w:t>
      </w:r>
      <w:r w:rsidR="00327135" w:rsidRPr="007C6B36">
        <w:rPr>
          <w:bCs/>
          <w:szCs w:val="22"/>
          <w:shd w:val="clear" w:color="auto" w:fill="FFFFFF"/>
        </w:rPr>
        <w:t>___ ___ ___</w:t>
      </w:r>
    </w:p>
    <w:p w14:paraId="5A4BEC72" w14:textId="77777777" w:rsidR="00A169E6" w:rsidRPr="007C6B36" w:rsidRDefault="00A169E6" w:rsidP="00A169E6">
      <w:pPr>
        <w:spacing w:line="288" w:lineRule="auto"/>
        <w:rPr>
          <w:b/>
          <w:color w:val="FF3333"/>
          <w:szCs w:val="22"/>
        </w:rPr>
      </w:pPr>
      <w:r w:rsidRPr="007C6B36">
        <w:rPr>
          <w:szCs w:val="22"/>
        </w:rPr>
        <w:tab/>
      </w:r>
      <w:r w:rsidRPr="007C6B36">
        <w:rPr>
          <w:b/>
          <w:color w:val="FF3333"/>
          <w:szCs w:val="22"/>
        </w:rPr>
        <w:t>tísňové volání 158</w:t>
      </w:r>
    </w:p>
    <w:bookmarkEnd w:id="42"/>
    <w:p w14:paraId="2DBAAD0E" w14:textId="77777777" w:rsidR="00A169E6" w:rsidRPr="007C6B36" w:rsidRDefault="00A169E6" w:rsidP="00A169E6">
      <w:pPr>
        <w:spacing w:line="288" w:lineRule="auto"/>
        <w:rPr>
          <w:b/>
          <w:szCs w:val="22"/>
          <w:u w:val="single"/>
        </w:rPr>
      </w:pPr>
    </w:p>
    <w:p w14:paraId="6D8DAB2E" w14:textId="3CD817CC" w:rsidR="00A169E6" w:rsidRPr="007C6B36" w:rsidRDefault="00A169E6" w:rsidP="00A169E6">
      <w:pPr>
        <w:spacing w:line="288" w:lineRule="auto"/>
        <w:rPr>
          <w:szCs w:val="22"/>
        </w:rPr>
      </w:pPr>
      <w:r w:rsidRPr="007C6B36">
        <w:rPr>
          <w:b/>
          <w:szCs w:val="22"/>
          <w:u w:val="single"/>
        </w:rPr>
        <w:t xml:space="preserve">Městská Policie </w:t>
      </w:r>
      <w:r w:rsidR="00327135" w:rsidRPr="007C6B36">
        <w:rPr>
          <w:b/>
          <w:szCs w:val="22"/>
          <w:u w:val="single"/>
        </w:rPr>
        <w:t>Uherské Hradiště</w:t>
      </w:r>
    </w:p>
    <w:p w14:paraId="6EECED48" w14:textId="73114508" w:rsidR="00A169E6" w:rsidRPr="007C6B36" w:rsidRDefault="00F60F99" w:rsidP="00A169E6">
      <w:pPr>
        <w:spacing w:line="288" w:lineRule="auto"/>
        <w:ind w:firstLine="708"/>
        <w:rPr>
          <w:szCs w:val="22"/>
        </w:rPr>
      </w:pPr>
      <w:r w:rsidRPr="007C6B36">
        <w:rPr>
          <w:szCs w:val="22"/>
        </w:rPr>
        <w:t xml:space="preserve">Hradební </w:t>
      </w:r>
      <w:r w:rsidR="00327135" w:rsidRPr="007C6B36">
        <w:rPr>
          <w:szCs w:val="22"/>
        </w:rPr>
        <w:t>174</w:t>
      </w:r>
      <w:r w:rsidRPr="007C6B36">
        <w:rPr>
          <w:szCs w:val="22"/>
        </w:rPr>
        <w:t xml:space="preserve">, </w:t>
      </w:r>
      <w:r w:rsidR="00327135" w:rsidRPr="007C6B36">
        <w:rPr>
          <w:szCs w:val="22"/>
        </w:rPr>
        <w:t>686 01 Uherské Hradiště</w:t>
      </w:r>
    </w:p>
    <w:p w14:paraId="1257E0D0" w14:textId="220B896F" w:rsidR="00A169E6" w:rsidRPr="007C6B36" w:rsidRDefault="00A169E6" w:rsidP="00A169E6">
      <w:pPr>
        <w:spacing w:line="288" w:lineRule="auto"/>
        <w:rPr>
          <w:bCs/>
          <w:szCs w:val="22"/>
        </w:rPr>
      </w:pPr>
      <w:r w:rsidRPr="007C6B36">
        <w:rPr>
          <w:szCs w:val="22"/>
        </w:rPr>
        <w:tab/>
      </w:r>
      <w:r w:rsidRPr="007C6B36">
        <w:rPr>
          <w:rFonts w:ascii="Wingdings" w:hAnsi="Wingdings" w:cs="Wingdings"/>
          <w:szCs w:val="22"/>
        </w:rPr>
        <w:t></w:t>
      </w:r>
      <w:r w:rsidRPr="007C6B36">
        <w:rPr>
          <w:szCs w:val="22"/>
        </w:rPr>
        <w:t xml:space="preserve"> </w:t>
      </w:r>
      <w:r w:rsidR="002646A0">
        <w:rPr>
          <w:bCs/>
          <w:szCs w:val="22"/>
        </w:rPr>
        <w:t>xxxx</w:t>
      </w:r>
    </w:p>
    <w:p w14:paraId="36E8BADD" w14:textId="59A002DA" w:rsidR="007D0C9B" w:rsidRPr="007C6B36" w:rsidRDefault="00A169E6" w:rsidP="007D0C9B">
      <w:pPr>
        <w:spacing w:line="288" w:lineRule="auto"/>
        <w:ind w:firstLine="708"/>
        <w:rPr>
          <w:b/>
          <w:bCs/>
          <w:color w:val="FF0000"/>
          <w:szCs w:val="22"/>
        </w:rPr>
      </w:pPr>
      <w:r w:rsidRPr="007C6B36">
        <w:rPr>
          <w:b/>
          <w:bCs/>
          <w:color w:val="FF0000"/>
          <w:szCs w:val="22"/>
        </w:rPr>
        <w:lastRenderedPageBreak/>
        <w:t>tísňové volání 156</w:t>
      </w:r>
    </w:p>
    <w:p w14:paraId="6A9A482C" w14:textId="77777777" w:rsidR="00B72A35" w:rsidRPr="007C6B36" w:rsidRDefault="00B72A35" w:rsidP="007D0C9B">
      <w:pPr>
        <w:spacing w:line="288" w:lineRule="auto"/>
        <w:ind w:firstLine="708"/>
        <w:rPr>
          <w:b/>
          <w:szCs w:val="22"/>
          <w:highlight w:val="yellow"/>
          <w:u w:val="single"/>
        </w:rPr>
      </w:pPr>
    </w:p>
    <w:p w14:paraId="0E7C4F66" w14:textId="77777777" w:rsidR="00A169E6" w:rsidRPr="007C6B36" w:rsidRDefault="00A169E6" w:rsidP="00A169E6">
      <w:pPr>
        <w:keepNext/>
        <w:keepLines/>
        <w:spacing w:line="288" w:lineRule="auto"/>
        <w:rPr>
          <w:b/>
          <w:szCs w:val="22"/>
        </w:rPr>
      </w:pPr>
      <w:r w:rsidRPr="007C6B36">
        <w:rPr>
          <w:b/>
          <w:szCs w:val="22"/>
          <w:u w:val="single"/>
        </w:rPr>
        <w:t>Zdravotnická záchranná služba</w:t>
      </w:r>
    </w:p>
    <w:p w14:paraId="51FEA677" w14:textId="65393438" w:rsidR="00A169E6" w:rsidRPr="007C6B36" w:rsidRDefault="00A169E6" w:rsidP="00A169E6">
      <w:pPr>
        <w:keepNext/>
        <w:keepLines/>
        <w:spacing w:line="288" w:lineRule="auto"/>
        <w:ind w:firstLine="720"/>
        <w:rPr>
          <w:color w:val="000000"/>
          <w:szCs w:val="22"/>
          <w:shd w:val="clear" w:color="auto" w:fill="FFFFFF"/>
        </w:rPr>
      </w:pPr>
      <w:r w:rsidRPr="007C6B36">
        <w:rPr>
          <w:b/>
          <w:szCs w:val="22"/>
        </w:rPr>
        <w:t xml:space="preserve">Zdravotnická záchranná služba </w:t>
      </w:r>
      <w:r w:rsidR="00551E21" w:rsidRPr="007C6B36">
        <w:rPr>
          <w:b/>
          <w:szCs w:val="22"/>
        </w:rPr>
        <w:t>Zlíns</w:t>
      </w:r>
      <w:r w:rsidR="00357C65" w:rsidRPr="007C6B36">
        <w:rPr>
          <w:b/>
          <w:szCs w:val="22"/>
        </w:rPr>
        <w:t>kého kraje</w:t>
      </w:r>
    </w:p>
    <w:p w14:paraId="674F00B8" w14:textId="17AF6206" w:rsidR="00A169E6" w:rsidRPr="007C6B36" w:rsidRDefault="00A169E6" w:rsidP="00A169E6">
      <w:pPr>
        <w:keepNext/>
        <w:keepLines/>
        <w:spacing w:line="288" w:lineRule="auto"/>
        <w:ind w:firstLine="720"/>
        <w:rPr>
          <w:b/>
          <w:color w:val="FF3333"/>
          <w:szCs w:val="22"/>
        </w:rPr>
      </w:pPr>
      <w:r w:rsidRPr="007C6B36">
        <w:rPr>
          <w:b/>
          <w:color w:val="FF3333"/>
          <w:szCs w:val="22"/>
        </w:rPr>
        <w:t>tísňové volání 155</w:t>
      </w:r>
    </w:p>
    <w:p w14:paraId="5E48CD00" w14:textId="77777777" w:rsidR="00B72A35" w:rsidRPr="007C6B36" w:rsidRDefault="00B72A35" w:rsidP="00A169E6">
      <w:pPr>
        <w:spacing w:line="288" w:lineRule="auto"/>
        <w:rPr>
          <w:b/>
          <w:szCs w:val="22"/>
          <w:highlight w:val="yellow"/>
          <w:u w:val="single"/>
        </w:rPr>
      </w:pPr>
    </w:p>
    <w:p w14:paraId="154463F7" w14:textId="19AE4FF7" w:rsidR="00A169E6" w:rsidRPr="007C6B36" w:rsidRDefault="00A169E6" w:rsidP="00A169E6">
      <w:pPr>
        <w:pStyle w:val="Bntext"/>
        <w:spacing w:line="288" w:lineRule="auto"/>
        <w:jc w:val="left"/>
        <w:rPr>
          <w:b/>
          <w:szCs w:val="22"/>
          <w:u w:val="single"/>
        </w:rPr>
      </w:pPr>
      <w:r w:rsidRPr="007C6B36">
        <w:rPr>
          <w:b/>
          <w:szCs w:val="22"/>
          <w:u w:val="single"/>
        </w:rPr>
        <w:t xml:space="preserve">Státní plavební správa </w:t>
      </w:r>
      <w:r w:rsidR="00551E21" w:rsidRPr="007C6B36">
        <w:rPr>
          <w:b/>
          <w:szCs w:val="22"/>
          <w:u w:val="single"/>
        </w:rPr>
        <w:t>–</w:t>
      </w:r>
      <w:r w:rsidRPr="007C6B36">
        <w:rPr>
          <w:b/>
          <w:szCs w:val="22"/>
          <w:u w:val="single"/>
        </w:rPr>
        <w:t xml:space="preserve"> </w:t>
      </w:r>
      <w:r w:rsidR="00551E21" w:rsidRPr="007C6B36">
        <w:rPr>
          <w:b/>
          <w:szCs w:val="22"/>
          <w:u w:val="single"/>
        </w:rPr>
        <w:t>pobočka Přerov</w:t>
      </w:r>
    </w:p>
    <w:p w14:paraId="7BBBCAC0" w14:textId="7F595B44" w:rsidR="00A169E6" w:rsidRPr="007C6B36" w:rsidRDefault="007C6B36" w:rsidP="00A169E6">
      <w:pPr>
        <w:spacing w:line="288" w:lineRule="auto"/>
        <w:ind w:left="426" w:firstLine="294"/>
        <w:rPr>
          <w:color w:val="000000"/>
          <w:szCs w:val="22"/>
          <w:shd w:val="clear" w:color="auto" w:fill="FFFFFF"/>
        </w:rPr>
      </w:pPr>
      <w:r w:rsidRPr="007C6B36">
        <w:rPr>
          <w:color w:val="000000"/>
          <w:szCs w:val="22"/>
          <w:shd w:val="clear" w:color="auto" w:fill="FFFFFF"/>
        </w:rPr>
        <w:t>Bohuslava Němce 640/2</w:t>
      </w:r>
    </w:p>
    <w:p w14:paraId="6E5E27A6" w14:textId="46BE5612" w:rsidR="00A169E6" w:rsidRPr="007C6B36" w:rsidRDefault="007C6B36" w:rsidP="00A169E6">
      <w:pPr>
        <w:spacing w:line="288" w:lineRule="auto"/>
        <w:ind w:left="426" w:firstLine="294"/>
        <w:rPr>
          <w:b/>
          <w:szCs w:val="22"/>
        </w:rPr>
      </w:pPr>
      <w:r w:rsidRPr="007C6B36">
        <w:rPr>
          <w:color w:val="000000"/>
          <w:szCs w:val="22"/>
          <w:shd w:val="clear" w:color="auto" w:fill="FFFFFF"/>
        </w:rPr>
        <w:t>750 02 Přerov</w:t>
      </w:r>
    </w:p>
    <w:p w14:paraId="5B3647D5" w14:textId="52919BC6" w:rsidR="00A169E6" w:rsidRPr="007C6B36" w:rsidRDefault="00A169E6" w:rsidP="007C6B36">
      <w:pPr>
        <w:spacing w:line="288" w:lineRule="auto"/>
        <w:ind w:left="426" w:firstLine="294"/>
        <w:rPr>
          <w:color w:val="333333"/>
          <w:szCs w:val="22"/>
          <w:shd w:val="clear" w:color="auto" w:fill="FFFFFF"/>
        </w:rPr>
      </w:pPr>
      <w:r w:rsidRPr="007C6B36">
        <w:rPr>
          <w:rFonts w:ascii="Wingdings" w:hAnsi="Wingdings" w:cs="Wingdings"/>
          <w:szCs w:val="22"/>
        </w:rPr>
        <w:t></w:t>
      </w:r>
      <w:r w:rsidRPr="007C6B36">
        <w:rPr>
          <w:rFonts w:ascii="Wingdings" w:hAnsi="Wingdings" w:cs="Wingdings"/>
          <w:szCs w:val="22"/>
        </w:rPr>
        <w:t></w:t>
      </w:r>
      <w:r w:rsidR="002646A0">
        <w:rPr>
          <w:color w:val="333333"/>
          <w:szCs w:val="22"/>
          <w:shd w:val="clear" w:color="auto" w:fill="FFFFFF"/>
        </w:rPr>
        <w:t>xxxx</w:t>
      </w:r>
    </w:p>
    <w:p w14:paraId="4C6EAC51" w14:textId="268CC830" w:rsidR="00A169E6" w:rsidRPr="007C6B36" w:rsidRDefault="00A169E6" w:rsidP="00A169E6">
      <w:pPr>
        <w:spacing w:line="288" w:lineRule="auto"/>
        <w:ind w:left="425" w:firstLine="295"/>
        <w:rPr>
          <w:szCs w:val="22"/>
        </w:rPr>
      </w:pPr>
      <w:r w:rsidRPr="007C6B36">
        <w:rPr>
          <w:szCs w:val="22"/>
        </w:rPr>
        <w:t xml:space="preserve">e-mail: </w:t>
      </w:r>
      <w:hyperlink r:id="rId15" w:history="1">
        <w:r w:rsidR="00700391">
          <w:rPr>
            <w:rStyle w:val="Hypertextovodkaz"/>
            <w:szCs w:val="22"/>
          </w:rPr>
          <w:t>xxxx</w:t>
        </w:r>
      </w:hyperlink>
    </w:p>
    <w:p w14:paraId="4CD57585" w14:textId="77777777" w:rsidR="00A169E6" w:rsidRPr="007C6B36" w:rsidRDefault="00A169E6" w:rsidP="00A169E6">
      <w:pPr>
        <w:spacing w:line="288" w:lineRule="auto"/>
        <w:ind w:left="425" w:firstLine="295"/>
        <w:rPr>
          <w:szCs w:val="22"/>
        </w:rPr>
      </w:pPr>
      <w:hyperlink r:id="rId16" w:history="1">
        <w:r w:rsidRPr="007C6B36">
          <w:rPr>
            <w:rStyle w:val="Hypertextovodkaz"/>
            <w:szCs w:val="22"/>
          </w:rPr>
          <w:t>http://plavebniurad.cz/</w:t>
        </w:r>
      </w:hyperlink>
    </w:p>
    <w:p w14:paraId="4B353DF4" w14:textId="550F60CF" w:rsidR="00BD0755" w:rsidRPr="00192CCF" w:rsidRDefault="005A4F90" w:rsidP="000749D7">
      <w:pPr>
        <w:pStyle w:val="Nadpis1"/>
        <w:numPr>
          <w:ilvl w:val="0"/>
          <w:numId w:val="1"/>
        </w:numPr>
      </w:pPr>
      <w:bookmarkStart w:id="43" w:name="_Toc164748660"/>
      <w:bookmarkEnd w:id="40"/>
      <w:r w:rsidRPr="00192CCF">
        <w:t xml:space="preserve">zásady spolupráce mezi osobami, které se podílejí na provozu </w:t>
      </w:r>
      <w:r w:rsidR="00B56E54">
        <w:t>Vývaz</w:t>
      </w:r>
      <w:r w:rsidR="007C6B36">
        <w:t>iště</w:t>
      </w:r>
      <w:bookmarkEnd w:id="43"/>
    </w:p>
    <w:p w14:paraId="549698E0" w14:textId="1D8CF586" w:rsidR="002178D9" w:rsidRPr="007C6B36" w:rsidRDefault="005A4F90" w:rsidP="002178D9">
      <w:pPr>
        <w:pStyle w:val="Bntext"/>
        <w:ind w:firstLine="426"/>
        <w:rPr>
          <w:rFonts w:cs="Arial"/>
          <w:szCs w:val="22"/>
        </w:rPr>
      </w:pPr>
      <w:r w:rsidRPr="007C6B36">
        <w:rPr>
          <w:rFonts w:cs="Arial"/>
          <w:szCs w:val="22"/>
        </w:rPr>
        <w:t>Cyklic</w:t>
      </w:r>
      <w:r w:rsidR="002178D9" w:rsidRPr="007C6B36">
        <w:rPr>
          <w:rFonts w:cs="Arial"/>
          <w:szCs w:val="22"/>
        </w:rPr>
        <w:t xml:space="preserve">ká údržba se provádí dle dále </w:t>
      </w:r>
      <w:r w:rsidR="007C6B36" w:rsidRPr="007C6B36">
        <w:rPr>
          <w:rFonts w:cs="Arial"/>
          <w:szCs w:val="22"/>
        </w:rPr>
        <w:t>návodu k užívání mola</w:t>
      </w:r>
      <w:r w:rsidR="002178D9" w:rsidRPr="007C6B36">
        <w:rPr>
          <w:rFonts w:cs="Arial"/>
          <w:szCs w:val="22"/>
        </w:rPr>
        <w:t>.</w:t>
      </w:r>
    </w:p>
    <w:p w14:paraId="30739E0C" w14:textId="36B14948" w:rsidR="00BD0755" w:rsidRPr="005307E6" w:rsidRDefault="005A4F90" w:rsidP="000749D7">
      <w:pPr>
        <w:pStyle w:val="Nadpis1"/>
        <w:numPr>
          <w:ilvl w:val="0"/>
          <w:numId w:val="1"/>
        </w:numPr>
      </w:pPr>
      <w:bookmarkStart w:id="44" w:name="_Toc164748661"/>
      <w:r w:rsidRPr="005307E6">
        <w:t>pokyny pro zabezpečení souladu provozního řádu se souvisejícími předpisy</w:t>
      </w:r>
      <w:bookmarkEnd w:id="44"/>
    </w:p>
    <w:p w14:paraId="3E003EFF" w14:textId="23A3B7B2" w:rsidR="001D4937" w:rsidRPr="007C6B36" w:rsidRDefault="001D4937" w:rsidP="007C6B36">
      <w:pPr>
        <w:pStyle w:val="Odstavecseseznamem"/>
        <w:widowControl/>
        <w:numPr>
          <w:ilvl w:val="0"/>
          <w:numId w:val="14"/>
        </w:numPr>
        <w:suppressAutoHyphens w:val="0"/>
        <w:spacing w:line="360" w:lineRule="auto"/>
        <w:ind w:left="426" w:hanging="426"/>
        <w:rPr>
          <w:rFonts w:cs="Arial"/>
          <w:szCs w:val="22"/>
        </w:rPr>
      </w:pPr>
      <w:r w:rsidRPr="007C6B36">
        <w:rPr>
          <w:rFonts w:cs="Arial"/>
          <w:szCs w:val="22"/>
        </w:rPr>
        <w:t>Provozní řád byl zpracován ve smyslu vyhlášky MZe č.216/2011 Sb., o náležitostech manipulačních řádů a provozních řádů vodních děl a podle technické normy vodohospodářské TNV 75 29 20.</w:t>
      </w:r>
    </w:p>
    <w:p w14:paraId="5ACAF61D" w14:textId="4401412C" w:rsidR="005A4F90" w:rsidRPr="007C6B36" w:rsidRDefault="005A4F90" w:rsidP="007C6B36">
      <w:pPr>
        <w:pStyle w:val="Odstavecseseznamem"/>
        <w:widowControl/>
        <w:numPr>
          <w:ilvl w:val="0"/>
          <w:numId w:val="14"/>
        </w:numPr>
        <w:suppressAutoHyphens w:val="0"/>
        <w:spacing w:line="360" w:lineRule="auto"/>
        <w:ind w:left="426" w:hanging="426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Pro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se nezpracovává manipulační řád ani jiný manipulační řád vodního díla není pro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relevantní.</w:t>
      </w:r>
    </w:p>
    <w:p w14:paraId="6E059EC3" w14:textId="055087DE" w:rsidR="00C4211E" w:rsidRPr="009F28D7" w:rsidRDefault="00C4211E" w:rsidP="000749D7">
      <w:pPr>
        <w:pStyle w:val="Nadpis1"/>
        <w:numPr>
          <w:ilvl w:val="0"/>
          <w:numId w:val="1"/>
        </w:numPr>
      </w:pPr>
      <w:bookmarkStart w:id="45" w:name="_Toc164748662"/>
      <w:r w:rsidRPr="009F28D7">
        <w:t>ustanovení o rozsahu, četnosti, místě a druhu pravidelných měření a pozorování</w:t>
      </w:r>
      <w:bookmarkEnd w:id="45"/>
    </w:p>
    <w:p w14:paraId="24E46689" w14:textId="2790A895" w:rsidR="00C4211E" w:rsidRPr="007C6B36" w:rsidRDefault="00C4211E" w:rsidP="00327FE1">
      <w:pPr>
        <w:widowControl/>
        <w:suppressAutoHyphens w:val="0"/>
        <w:spacing w:line="360" w:lineRule="auto"/>
        <w:ind w:firstLine="708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Pro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nejsou vymezena pravidelná měření a pozorování při provozu vodního díla, vyjma povinných prohlídek a revizí vymezených v harmonogramu cyklické údržby.</w:t>
      </w:r>
    </w:p>
    <w:p w14:paraId="0A67412A" w14:textId="7D7A98B6" w:rsidR="00C4211E" w:rsidRPr="009F28D7" w:rsidRDefault="00C4211E" w:rsidP="000749D7">
      <w:pPr>
        <w:pStyle w:val="Nadpis1"/>
        <w:numPr>
          <w:ilvl w:val="0"/>
          <w:numId w:val="1"/>
        </w:numPr>
      </w:pPr>
      <w:bookmarkStart w:id="46" w:name="_Toc164748663"/>
      <w:r w:rsidRPr="009F28D7">
        <w:t>další údaje</w:t>
      </w:r>
      <w:bookmarkEnd w:id="46"/>
    </w:p>
    <w:p w14:paraId="03C2A1A5" w14:textId="3FF4E967" w:rsidR="00C4211E" w:rsidRPr="009F28D7" w:rsidRDefault="00C4211E" w:rsidP="00C4211E">
      <w:pPr>
        <w:pStyle w:val="Nadpis2"/>
      </w:pPr>
      <w:bookmarkStart w:id="47" w:name="_Toc164748664"/>
      <w:r w:rsidRPr="009F28D7">
        <w:t>Doba platnosti provozního řádu vodního díla</w:t>
      </w:r>
      <w:bookmarkEnd w:id="47"/>
    </w:p>
    <w:p w14:paraId="2562C3B6" w14:textId="77777777" w:rsidR="00C4211E" w:rsidRPr="007C6B36" w:rsidRDefault="001D4937" w:rsidP="007C6B36">
      <w:pPr>
        <w:widowControl/>
        <w:suppressAutoHyphens w:val="0"/>
        <w:spacing w:line="360" w:lineRule="auto"/>
        <w:ind w:firstLine="851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P</w:t>
      </w:r>
      <w:r w:rsidR="00BD0755" w:rsidRPr="007C6B36">
        <w:rPr>
          <w:rFonts w:cs="Arial"/>
          <w:szCs w:val="22"/>
        </w:rPr>
        <w:t xml:space="preserve">rovozní řád </w:t>
      </w:r>
      <w:r w:rsidR="002178D9" w:rsidRPr="007C6B36">
        <w:rPr>
          <w:rFonts w:cs="Arial"/>
          <w:szCs w:val="22"/>
        </w:rPr>
        <w:t xml:space="preserve">platí do </w:t>
      </w:r>
      <w:r w:rsidRPr="007C6B36">
        <w:rPr>
          <w:rFonts w:cs="Arial"/>
          <w:szCs w:val="22"/>
        </w:rPr>
        <w:t xml:space="preserve">odvolání. </w:t>
      </w:r>
    </w:p>
    <w:p w14:paraId="2BAACBAA" w14:textId="60216C5B" w:rsidR="00C4211E" w:rsidRPr="009F28D7" w:rsidRDefault="00C4211E" w:rsidP="00C4211E">
      <w:pPr>
        <w:pStyle w:val="Nadpis2"/>
      </w:pPr>
      <w:bookmarkStart w:id="48" w:name="_Toc164748665"/>
      <w:r w:rsidRPr="009F28D7">
        <w:t>Provádění změn provozního řádu při změně </w:t>
      </w:r>
      <w:r w:rsidR="00B56E54">
        <w:t>Vývaz</w:t>
      </w:r>
      <w:r w:rsidR="007C6B36">
        <w:t>iště</w:t>
      </w:r>
      <w:r w:rsidRPr="009F28D7">
        <w:t xml:space="preserve"> nebo při změně podmínek provozu</w:t>
      </w:r>
      <w:bookmarkEnd w:id="48"/>
    </w:p>
    <w:p w14:paraId="3A2C1BA3" w14:textId="77777777" w:rsidR="007C6B36" w:rsidRDefault="001D4937" w:rsidP="002E4CF0">
      <w:pPr>
        <w:pStyle w:val="Odstavecseseznamem"/>
        <w:widowControl/>
        <w:numPr>
          <w:ilvl w:val="0"/>
          <w:numId w:val="22"/>
        </w:numPr>
        <w:suppressAutoHyphens w:val="0"/>
        <w:spacing w:line="360" w:lineRule="auto"/>
        <w:ind w:left="425" w:hanging="425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Stanovený termín revize provozního řádu – 1x za 5 let.</w:t>
      </w:r>
    </w:p>
    <w:p w14:paraId="602DC39A" w14:textId="2A7E3E2D" w:rsidR="00BD0755" w:rsidRPr="007C6B36" w:rsidRDefault="001D4937" w:rsidP="002E4CF0">
      <w:pPr>
        <w:pStyle w:val="Odstavecseseznamem"/>
        <w:widowControl/>
        <w:numPr>
          <w:ilvl w:val="0"/>
          <w:numId w:val="22"/>
        </w:numPr>
        <w:suppressAutoHyphens w:val="0"/>
        <w:spacing w:line="360" w:lineRule="auto"/>
        <w:ind w:left="425" w:hanging="425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lastRenderedPageBreak/>
        <w:t>Z</w:t>
      </w:r>
      <w:r w:rsidR="002178D9" w:rsidRPr="007C6B36">
        <w:rPr>
          <w:rFonts w:cs="Arial"/>
          <w:szCs w:val="22"/>
        </w:rPr>
        <w:t xml:space="preserve">měny provozního řádu provádí majitel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="002178D9" w:rsidRPr="007C6B36">
        <w:rPr>
          <w:rFonts w:cs="Arial"/>
          <w:szCs w:val="22"/>
        </w:rPr>
        <w:t xml:space="preserve"> a seznámí s nimi a</w:t>
      </w:r>
      <w:r w:rsidR="00130E0E" w:rsidRPr="007C6B36">
        <w:rPr>
          <w:rFonts w:cs="Arial"/>
          <w:szCs w:val="22"/>
        </w:rPr>
        <w:t>k</w:t>
      </w:r>
      <w:r w:rsidR="002178D9" w:rsidRPr="007C6B36">
        <w:rPr>
          <w:rFonts w:cs="Arial"/>
          <w:szCs w:val="22"/>
        </w:rPr>
        <w:t xml:space="preserve">tuální uživatele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</w:p>
    <w:p w14:paraId="3366D943" w14:textId="44E6BF1B" w:rsidR="00C4211E" w:rsidRPr="005E16CB" w:rsidRDefault="00C4211E" w:rsidP="00C4211E">
      <w:pPr>
        <w:pStyle w:val="Nadpis2"/>
      </w:pPr>
      <w:bookmarkStart w:id="49" w:name="_Toc164748666"/>
      <w:r w:rsidRPr="005E16CB">
        <w:t>Vedení provozního deníku, provozních záznamů a knihy revizí, změn a údržby</w:t>
      </w:r>
      <w:bookmarkEnd w:id="49"/>
    </w:p>
    <w:p w14:paraId="4C0A3B6F" w14:textId="25E42CAA" w:rsidR="00EE481D" w:rsidRPr="007C6B36" w:rsidRDefault="001D4937" w:rsidP="007C6B36">
      <w:pPr>
        <w:widowControl/>
        <w:suppressAutoHyphens w:val="0"/>
        <w:spacing w:line="360" w:lineRule="auto"/>
        <w:ind w:firstLine="851"/>
        <w:rPr>
          <w:rFonts w:cs="Arial"/>
          <w:szCs w:val="22"/>
        </w:rPr>
      </w:pPr>
      <w:r w:rsidRPr="007C6B36">
        <w:rPr>
          <w:rFonts w:cs="Arial"/>
          <w:szCs w:val="22"/>
        </w:rPr>
        <w:t>P</w:t>
      </w:r>
      <w:r w:rsidR="002178D9" w:rsidRPr="007C6B36">
        <w:rPr>
          <w:rFonts w:cs="Arial"/>
          <w:szCs w:val="22"/>
        </w:rPr>
        <w:t xml:space="preserve">rovozovatel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="002178D9" w:rsidRPr="007C6B36">
        <w:rPr>
          <w:rFonts w:cs="Arial"/>
          <w:szCs w:val="22"/>
        </w:rPr>
        <w:t xml:space="preserve"> vede</w:t>
      </w:r>
      <w:r w:rsidR="00BD0755" w:rsidRPr="007C6B36">
        <w:rPr>
          <w:rFonts w:cs="Arial"/>
          <w:szCs w:val="22"/>
        </w:rPr>
        <w:t xml:space="preserve"> provozní deník</w:t>
      </w:r>
      <w:r w:rsidR="0086616A">
        <w:rPr>
          <w:rFonts w:cs="Arial"/>
          <w:szCs w:val="22"/>
        </w:rPr>
        <w:t>,</w:t>
      </w:r>
      <w:r w:rsidR="002178D9" w:rsidRPr="007C6B36">
        <w:rPr>
          <w:rFonts w:cs="Arial"/>
          <w:szCs w:val="22"/>
        </w:rPr>
        <w:t xml:space="preserve"> do kterého zaznamenává </w:t>
      </w:r>
      <w:bookmarkStart w:id="50" w:name="_Hlk179532952"/>
      <w:r w:rsidR="007463D2" w:rsidRPr="007C6B36">
        <w:rPr>
          <w:rFonts w:cs="Arial"/>
          <w:szCs w:val="22"/>
        </w:rPr>
        <w:t>veškeré opravy</w:t>
      </w:r>
      <w:r w:rsidR="002178D9" w:rsidRPr="007C6B36">
        <w:rPr>
          <w:rFonts w:cs="Arial"/>
          <w:szCs w:val="22"/>
        </w:rPr>
        <w:t>, provedenou údržbu a informace o zvýšených průtocích a zastavení plavby.</w:t>
      </w:r>
      <w:bookmarkEnd w:id="50"/>
      <w:r w:rsidR="00EE481D" w:rsidRPr="007C6B36">
        <w:rPr>
          <w:rFonts w:cs="Arial"/>
          <w:szCs w:val="22"/>
        </w:rPr>
        <w:t xml:space="preserve"> Za vedení tohoto deníku </w:t>
      </w:r>
      <w:r w:rsidR="007463D2" w:rsidRPr="007C6B36">
        <w:rPr>
          <w:rFonts w:cs="Arial"/>
          <w:szCs w:val="22"/>
        </w:rPr>
        <w:t>je zodpovědná</w:t>
      </w:r>
      <w:r w:rsidR="00EE481D" w:rsidRPr="007C6B36">
        <w:rPr>
          <w:rFonts w:cs="Arial"/>
          <w:szCs w:val="22"/>
        </w:rPr>
        <w:t xml:space="preserve"> osoba dle vnitřních organizačních předpisů </w:t>
      </w:r>
      <w:r w:rsidR="00FA43D5" w:rsidRPr="007C6B36">
        <w:rPr>
          <w:rFonts w:cs="Arial"/>
          <w:szCs w:val="22"/>
        </w:rPr>
        <w:t>P</w:t>
      </w:r>
      <w:r w:rsidR="00EE481D" w:rsidRPr="007C6B36">
        <w:rPr>
          <w:rFonts w:cs="Arial"/>
          <w:szCs w:val="22"/>
        </w:rPr>
        <w:t xml:space="preserve">rovozovatele. Kontrolu záznamů a kontrolu dodržování provozního řádu provádí osoba dle vnitřních organizačních předpisů </w:t>
      </w:r>
      <w:r w:rsidR="00FA43D5" w:rsidRPr="007C6B36">
        <w:rPr>
          <w:rFonts w:cs="Arial"/>
          <w:szCs w:val="22"/>
        </w:rPr>
        <w:t>P</w:t>
      </w:r>
      <w:r w:rsidR="00EE481D" w:rsidRPr="007C6B36">
        <w:rPr>
          <w:rFonts w:cs="Arial"/>
          <w:szCs w:val="22"/>
        </w:rPr>
        <w:t xml:space="preserve">rovozovatele. </w:t>
      </w:r>
    </w:p>
    <w:p w14:paraId="420407A9" w14:textId="02ECB7CD" w:rsidR="00C4211E" w:rsidRPr="0077260D" w:rsidRDefault="00C4211E" w:rsidP="00C4211E">
      <w:pPr>
        <w:pStyle w:val="Nadpis2"/>
      </w:pPr>
      <w:bookmarkStart w:id="51" w:name="_Toc164748667"/>
      <w:r w:rsidRPr="0077260D">
        <w:t>Soubor bezpečnostních, požárních a hygienických pokynů</w:t>
      </w:r>
      <w:bookmarkEnd w:id="51"/>
    </w:p>
    <w:p w14:paraId="126F946B" w14:textId="4C0A963C" w:rsidR="000F69EA" w:rsidRPr="007C6B36" w:rsidRDefault="000F69EA" w:rsidP="00327FE1">
      <w:pPr>
        <w:pStyle w:val="Odstavecseseznamem"/>
        <w:widowControl/>
        <w:numPr>
          <w:ilvl w:val="0"/>
          <w:numId w:val="26"/>
        </w:numPr>
        <w:suppressAutoHyphens w:val="0"/>
        <w:spacing w:line="360" w:lineRule="auto"/>
        <w:ind w:left="425" w:hanging="425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Oblast bezpečnosti a ochrany zdraví při práci (BOZP) a požární ochrany (PO) je velice obsáhlá a existuje pro ni velké množství zákonů a předpisů. Ty se neustále vyvíjí, a proto je v této oblasti kladen velký důraz na pravidelné školení obsluhy. Z uvedené oblasti jsou pro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</w:t>
      </w:r>
      <w:r w:rsidR="00FA43D5" w:rsidRPr="007C6B36">
        <w:rPr>
          <w:rFonts w:cs="Arial"/>
          <w:szCs w:val="22"/>
        </w:rPr>
        <w:t>P</w:t>
      </w:r>
      <w:r w:rsidRPr="007C6B36">
        <w:rPr>
          <w:rFonts w:cs="Arial"/>
          <w:szCs w:val="22"/>
        </w:rPr>
        <w:t xml:space="preserve">rovozovatelem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zpracovávány a pravidelně základní směrnice aktualizovány.  </w:t>
      </w:r>
    </w:p>
    <w:p w14:paraId="5D9D94A7" w14:textId="0B1DCE60" w:rsidR="000F69EA" w:rsidRPr="007C6B36" w:rsidRDefault="000F69EA" w:rsidP="00327FE1">
      <w:pPr>
        <w:pStyle w:val="Odstavecseseznamem"/>
        <w:widowControl/>
        <w:numPr>
          <w:ilvl w:val="0"/>
          <w:numId w:val="26"/>
        </w:numPr>
        <w:suppressAutoHyphens w:val="0"/>
        <w:spacing w:line="360" w:lineRule="auto"/>
        <w:ind w:left="425" w:hanging="425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V následujících kapitolách jsou uvedeny základní předpisy a zásady, které je třeba při provozu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respektovat.</w:t>
      </w:r>
    </w:p>
    <w:p w14:paraId="29AA2C4A" w14:textId="621A356E" w:rsidR="000F69EA" w:rsidRPr="00ED1303" w:rsidRDefault="000F69EA" w:rsidP="00A02961">
      <w:pPr>
        <w:pStyle w:val="Nadpis3"/>
        <w:widowControl/>
        <w:suppressAutoHyphens w:val="0"/>
        <w:spacing w:line="360" w:lineRule="auto"/>
        <w:jc w:val="left"/>
        <w:rPr>
          <w:szCs w:val="24"/>
        </w:rPr>
      </w:pPr>
      <w:bookmarkStart w:id="52" w:name="_Toc164748668"/>
      <w:r w:rsidRPr="00ED1303">
        <w:t>Základní předpisy</w:t>
      </w:r>
      <w:bookmarkEnd w:id="52"/>
      <w:r w:rsidRPr="00ED1303">
        <w:t xml:space="preserve"> </w:t>
      </w:r>
    </w:p>
    <w:p w14:paraId="2DE3C342" w14:textId="77777777" w:rsidR="000F69EA" w:rsidRPr="007C6B36" w:rsidRDefault="000F69EA" w:rsidP="000F69EA">
      <w:pPr>
        <w:widowControl/>
        <w:suppressAutoHyphens w:val="0"/>
        <w:spacing w:line="360" w:lineRule="auto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Základní právní předpisy související s danou problematikou:</w:t>
      </w:r>
    </w:p>
    <w:p w14:paraId="7E2B3464" w14:textId="7394A9E5" w:rsidR="000F69EA" w:rsidRPr="007C6B36" w:rsidRDefault="000F69EA" w:rsidP="000749D7">
      <w:pPr>
        <w:pStyle w:val="Odstavecseseznamem"/>
        <w:widowControl/>
        <w:numPr>
          <w:ilvl w:val="1"/>
          <w:numId w:val="27"/>
        </w:numPr>
        <w:suppressAutoHyphens w:val="0"/>
        <w:spacing w:line="360" w:lineRule="auto"/>
        <w:ind w:left="851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Zákoník práce, v platném znění </w:t>
      </w:r>
    </w:p>
    <w:p w14:paraId="5A85CB36" w14:textId="0CA5F89A" w:rsidR="000F69EA" w:rsidRPr="007C6B36" w:rsidRDefault="000F69EA" w:rsidP="000749D7">
      <w:pPr>
        <w:pStyle w:val="Odstavecseseznamem"/>
        <w:widowControl/>
        <w:numPr>
          <w:ilvl w:val="1"/>
          <w:numId w:val="27"/>
        </w:numPr>
        <w:suppressAutoHyphens w:val="0"/>
        <w:spacing w:line="360" w:lineRule="auto"/>
        <w:ind w:left="851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Nařízení vlády č.361/2007 Sb. Podmínky ochrany zdraví zaměstnanců při práci</w:t>
      </w:r>
    </w:p>
    <w:p w14:paraId="59D1C7FC" w14:textId="17B9E82D" w:rsidR="000F69EA" w:rsidRPr="007C6B36" w:rsidRDefault="000F69EA" w:rsidP="000749D7">
      <w:pPr>
        <w:pStyle w:val="Odstavecseseznamem"/>
        <w:widowControl/>
        <w:numPr>
          <w:ilvl w:val="1"/>
          <w:numId w:val="27"/>
        </w:numPr>
        <w:suppressAutoHyphens w:val="0"/>
        <w:spacing w:line="360" w:lineRule="auto"/>
        <w:ind w:left="851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Nařízení vlády č.</w:t>
      </w:r>
      <w:r w:rsidR="00E9014C" w:rsidRPr="007C6B36">
        <w:rPr>
          <w:rFonts w:cs="Arial"/>
          <w:szCs w:val="22"/>
        </w:rPr>
        <w:t>3</w:t>
      </w:r>
      <w:r w:rsidR="00ED1303" w:rsidRPr="007C6B36">
        <w:rPr>
          <w:rFonts w:cs="Arial"/>
          <w:szCs w:val="22"/>
        </w:rPr>
        <w:t>9</w:t>
      </w:r>
      <w:r w:rsidR="00E9014C" w:rsidRPr="007C6B36">
        <w:rPr>
          <w:rFonts w:cs="Arial"/>
          <w:szCs w:val="22"/>
        </w:rPr>
        <w:t>0/2021</w:t>
      </w:r>
      <w:r w:rsidRPr="007C6B36">
        <w:rPr>
          <w:rFonts w:cs="Arial"/>
          <w:szCs w:val="22"/>
        </w:rPr>
        <w:t xml:space="preserve"> Sb. </w:t>
      </w:r>
      <w:r w:rsidR="00ED1303" w:rsidRPr="007C6B36">
        <w:rPr>
          <w:rFonts w:cs="Arial"/>
          <w:szCs w:val="22"/>
        </w:rPr>
        <w:t>o bližších podmínkách</w:t>
      </w:r>
      <w:r w:rsidRPr="007C6B36">
        <w:rPr>
          <w:rFonts w:cs="Arial"/>
          <w:szCs w:val="22"/>
        </w:rPr>
        <w:t xml:space="preserve"> poskytování osobních ochranných pracovních prostředků, mycích</w:t>
      </w:r>
      <w:r w:rsidR="00ED1303" w:rsidRPr="007C6B36">
        <w:rPr>
          <w:rFonts w:cs="Arial"/>
          <w:szCs w:val="22"/>
        </w:rPr>
        <w:t xml:space="preserve">, </w:t>
      </w:r>
      <w:r w:rsidRPr="007C6B36">
        <w:rPr>
          <w:rFonts w:cs="Arial"/>
          <w:szCs w:val="22"/>
        </w:rPr>
        <w:t>čistících a desinfekčních prostředků</w:t>
      </w:r>
    </w:p>
    <w:p w14:paraId="612A758D" w14:textId="6DE2807D" w:rsidR="000F69EA" w:rsidRPr="005E16CB" w:rsidRDefault="000F69EA" w:rsidP="000F69EA">
      <w:pPr>
        <w:pStyle w:val="Nadpis3"/>
        <w:widowControl/>
        <w:suppressAutoHyphens w:val="0"/>
        <w:spacing w:line="360" w:lineRule="auto"/>
        <w:jc w:val="left"/>
        <w:rPr>
          <w:szCs w:val="24"/>
        </w:rPr>
      </w:pPr>
      <w:bookmarkStart w:id="53" w:name="_Toc164748669"/>
      <w:r w:rsidRPr="005E16CB">
        <w:t>Vnitřní předpisy</w:t>
      </w:r>
      <w:bookmarkEnd w:id="53"/>
    </w:p>
    <w:p w14:paraId="74064DF1" w14:textId="609FF2D1" w:rsidR="000F69EA" w:rsidRPr="007C6B36" w:rsidRDefault="000F69EA" w:rsidP="000F69EA">
      <w:pPr>
        <w:widowControl/>
        <w:suppressAutoHyphens w:val="0"/>
        <w:spacing w:line="360" w:lineRule="auto"/>
        <w:jc w:val="left"/>
        <w:rPr>
          <w:rFonts w:cs="Arial"/>
          <w:szCs w:val="22"/>
        </w:rPr>
      </w:pPr>
      <w:r w:rsidRPr="005E16CB">
        <w:rPr>
          <w:rFonts w:cs="Arial"/>
          <w:sz w:val="24"/>
          <w:szCs w:val="24"/>
        </w:rPr>
        <w:t>•</w:t>
      </w:r>
      <w:r w:rsidRPr="005E16CB">
        <w:rPr>
          <w:rFonts w:cs="Arial"/>
          <w:sz w:val="24"/>
          <w:szCs w:val="24"/>
        </w:rPr>
        <w:tab/>
      </w:r>
      <w:r w:rsidRPr="007C6B36">
        <w:rPr>
          <w:rFonts w:cs="Arial"/>
          <w:szCs w:val="22"/>
        </w:rPr>
        <w:t>Povodňový plán organizace</w:t>
      </w:r>
    </w:p>
    <w:p w14:paraId="30E9042C" w14:textId="2EEDFDEA" w:rsidR="000F69EA" w:rsidRPr="007C6B36" w:rsidRDefault="000F69EA" w:rsidP="000F69EA">
      <w:pPr>
        <w:widowControl/>
        <w:suppressAutoHyphens w:val="0"/>
        <w:spacing w:line="360" w:lineRule="auto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•</w:t>
      </w:r>
      <w:r w:rsidRPr="007C6B36">
        <w:rPr>
          <w:rFonts w:cs="Arial"/>
          <w:szCs w:val="22"/>
        </w:rPr>
        <w:tab/>
        <w:t xml:space="preserve">Vnitřní organizační předpisy </w:t>
      </w:r>
      <w:r w:rsidR="00FA43D5" w:rsidRPr="007C6B36">
        <w:rPr>
          <w:rFonts w:cs="Arial"/>
          <w:szCs w:val="22"/>
        </w:rPr>
        <w:t>P</w:t>
      </w:r>
      <w:r w:rsidRPr="007C6B36">
        <w:rPr>
          <w:rFonts w:cs="Arial"/>
          <w:szCs w:val="22"/>
        </w:rPr>
        <w:t>rovozovatele</w:t>
      </w:r>
    </w:p>
    <w:p w14:paraId="7651DBEE" w14:textId="5CB77896" w:rsidR="000F69EA" w:rsidRPr="007C6B36" w:rsidRDefault="000F69EA" w:rsidP="000F69EA">
      <w:pPr>
        <w:widowControl/>
        <w:suppressAutoHyphens w:val="0"/>
        <w:spacing w:line="360" w:lineRule="auto"/>
        <w:jc w:val="left"/>
        <w:rPr>
          <w:rFonts w:cs="Arial"/>
          <w:szCs w:val="22"/>
        </w:rPr>
      </w:pPr>
      <w:r w:rsidRPr="007C6B36">
        <w:rPr>
          <w:rFonts w:cs="Arial"/>
          <w:szCs w:val="22"/>
        </w:rPr>
        <w:t>•</w:t>
      </w:r>
      <w:r w:rsidRPr="007C6B36">
        <w:rPr>
          <w:rFonts w:cs="Arial"/>
          <w:szCs w:val="22"/>
        </w:rPr>
        <w:tab/>
        <w:t xml:space="preserve">Dokumentace skutečného provedení </w:t>
      </w:r>
      <w:r w:rsidR="007C6B36" w:rsidRPr="007C6B36">
        <w:rPr>
          <w:rFonts w:cs="Arial"/>
          <w:szCs w:val="22"/>
        </w:rPr>
        <w:t>a provozní dokumentace</w:t>
      </w:r>
    </w:p>
    <w:p w14:paraId="25EAB8EC" w14:textId="7B32CBFA" w:rsidR="00C4211E" w:rsidRPr="005E16CB" w:rsidRDefault="000F69EA" w:rsidP="000F69EA">
      <w:pPr>
        <w:widowControl/>
        <w:suppressAutoHyphens w:val="0"/>
        <w:spacing w:line="360" w:lineRule="auto"/>
        <w:jc w:val="left"/>
        <w:rPr>
          <w:rFonts w:cs="Arial"/>
          <w:sz w:val="24"/>
          <w:szCs w:val="24"/>
        </w:rPr>
      </w:pPr>
      <w:r w:rsidRPr="007C6B36">
        <w:rPr>
          <w:rFonts w:cs="Arial"/>
          <w:szCs w:val="22"/>
        </w:rPr>
        <w:t xml:space="preserve">Dokumentace a předpisy uvedené v předchozím jsou trvale uloženy u </w:t>
      </w:r>
      <w:r w:rsidR="00FA43D5" w:rsidRPr="007C6B36">
        <w:rPr>
          <w:rFonts w:cs="Arial"/>
          <w:szCs w:val="22"/>
        </w:rPr>
        <w:t>P</w:t>
      </w:r>
      <w:r w:rsidRPr="007C6B36">
        <w:rPr>
          <w:rFonts w:cs="Arial"/>
          <w:szCs w:val="22"/>
        </w:rPr>
        <w:t>rovozovatele. Musí být kdykoliv přístupny nejen obsluze, ale i kontrolním orgánům.</w:t>
      </w:r>
    </w:p>
    <w:p w14:paraId="76B1DD16" w14:textId="02A4D768" w:rsidR="00C4211E" w:rsidRPr="00DD1299" w:rsidRDefault="00C4211E" w:rsidP="00C4211E">
      <w:pPr>
        <w:pStyle w:val="Nadpis2"/>
      </w:pPr>
      <w:bookmarkStart w:id="54" w:name="_Toc164748670"/>
      <w:r w:rsidRPr="00DD1299">
        <w:lastRenderedPageBreak/>
        <w:t>Přehled opatření zajišťujících bezpečnost pracovníků</w:t>
      </w:r>
      <w:bookmarkEnd w:id="54"/>
    </w:p>
    <w:p w14:paraId="2AE382B8" w14:textId="1269E592" w:rsidR="00EE481D" w:rsidRPr="007C6B36" w:rsidRDefault="00EE481D" w:rsidP="007C6B36">
      <w:pPr>
        <w:widowControl/>
        <w:suppressAutoHyphens w:val="0"/>
        <w:spacing w:line="360" w:lineRule="auto"/>
        <w:ind w:firstLine="851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Každý pracovník </w:t>
      </w:r>
      <w:r w:rsidR="00FA43D5" w:rsidRPr="007C6B36">
        <w:rPr>
          <w:rFonts w:cs="Arial"/>
          <w:szCs w:val="22"/>
        </w:rPr>
        <w:t>P</w:t>
      </w:r>
      <w:r w:rsidRPr="007C6B36">
        <w:rPr>
          <w:rFonts w:cs="Arial"/>
          <w:szCs w:val="22"/>
        </w:rPr>
        <w:t xml:space="preserve">rovozovatele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je vybaven osobními ochrannými pracovními prostředky pro provádění speciálních prací.  Dále je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vybaveno záchrannými prostředky. Záchranné prostředky jsou osazeny na zábradlí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a jsou opatřena informační tabulí s návodem o jejich použití.</w:t>
      </w:r>
    </w:p>
    <w:p w14:paraId="166DA324" w14:textId="77777777" w:rsidR="00476C79" w:rsidRPr="00DD1299" w:rsidRDefault="00476C79" w:rsidP="000749D7">
      <w:pPr>
        <w:pStyle w:val="Nadpis1"/>
        <w:numPr>
          <w:ilvl w:val="0"/>
          <w:numId w:val="1"/>
        </w:numPr>
      </w:pPr>
      <w:bookmarkStart w:id="55" w:name="_Toc164748671"/>
      <w:r w:rsidRPr="00DD1299">
        <w:t>přílohy:</w:t>
      </w:r>
      <w:bookmarkEnd w:id="55"/>
    </w:p>
    <w:p w14:paraId="07186A62" w14:textId="1AAC9EC9" w:rsidR="008B6662" w:rsidRPr="007C6B36" w:rsidRDefault="00476C79" w:rsidP="000749D7">
      <w:pPr>
        <w:pStyle w:val="Odstavecseseznamem"/>
        <w:widowControl/>
        <w:numPr>
          <w:ilvl w:val="0"/>
          <w:numId w:val="12"/>
        </w:numPr>
        <w:suppressAutoHyphens w:val="0"/>
        <w:spacing w:after="240" w:line="360" w:lineRule="auto"/>
        <w:rPr>
          <w:rFonts w:cs="Arial"/>
          <w:szCs w:val="22"/>
        </w:rPr>
      </w:pPr>
      <w:r w:rsidRPr="007C6B36">
        <w:rPr>
          <w:rFonts w:cs="Arial"/>
          <w:szCs w:val="22"/>
        </w:rPr>
        <w:t xml:space="preserve">Situace </w:t>
      </w:r>
      <w:r w:rsidR="00B56E54">
        <w:rPr>
          <w:rFonts w:cs="Arial"/>
          <w:szCs w:val="22"/>
        </w:rPr>
        <w:t>Vývaz</w:t>
      </w:r>
      <w:r w:rsidR="00C70A31" w:rsidRPr="007C6B36">
        <w:rPr>
          <w:rFonts w:cs="Arial"/>
          <w:szCs w:val="22"/>
        </w:rPr>
        <w:t>iště</w:t>
      </w:r>
      <w:r w:rsidRPr="007C6B36">
        <w:rPr>
          <w:rFonts w:cs="Arial"/>
          <w:szCs w:val="22"/>
        </w:rPr>
        <w:t xml:space="preserve"> </w:t>
      </w:r>
    </w:p>
    <w:p w14:paraId="4EB5DDF5" w14:textId="6557ACA2" w:rsidR="00476C79" w:rsidRPr="007C6B36" w:rsidRDefault="00BD0755" w:rsidP="000749D7">
      <w:pPr>
        <w:pStyle w:val="Odstavecseseznamem"/>
        <w:widowControl/>
        <w:numPr>
          <w:ilvl w:val="0"/>
          <w:numId w:val="12"/>
        </w:numPr>
        <w:suppressAutoHyphens w:val="0"/>
        <w:spacing w:after="240" w:line="360" w:lineRule="auto"/>
        <w:rPr>
          <w:rFonts w:cs="Arial"/>
          <w:szCs w:val="22"/>
        </w:rPr>
      </w:pPr>
      <w:r w:rsidRPr="007C6B36">
        <w:rPr>
          <w:rFonts w:cs="Arial"/>
          <w:szCs w:val="22"/>
        </w:rPr>
        <w:t>Protokol seznámení obsluhy s provozním řádem</w:t>
      </w:r>
    </w:p>
    <w:p w14:paraId="6F86C17A" w14:textId="45DBC0C8" w:rsidR="002B314C" w:rsidRPr="007C6B36" w:rsidRDefault="007C6B36" w:rsidP="000749D7">
      <w:pPr>
        <w:pStyle w:val="Odstavecseseznamem"/>
        <w:widowControl/>
        <w:numPr>
          <w:ilvl w:val="0"/>
          <w:numId w:val="12"/>
        </w:numPr>
        <w:suppressAutoHyphens w:val="0"/>
        <w:spacing w:after="240" w:line="360" w:lineRule="auto"/>
        <w:rPr>
          <w:rFonts w:cs="Arial"/>
          <w:szCs w:val="22"/>
        </w:rPr>
      </w:pPr>
      <w:r w:rsidRPr="007C6B36">
        <w:rPr>
          <w:rFonts w:cs="Arial"/>
          <w:szCs w:val="22"/>
        </w:rPr>
        <w:t>Návod na obsluhu mola</w:t>
      </w:r>
    </w:p>
    <w:p w14:paraId="512B8C10" w14:textId="0A064DBA" w:rsidR="00B20369" w:rsidRPr="007C6B36" w:rsidRDefault="00B20369" w:rsidP="000749D7">
      <w:pPr>
        <w:pStyle w:val="Odstavecseseznamem"/>
        <w:widowControl/>
        <w:numPr>
          <w:ilvl w:val="0"/>
          <w:numId w:val="12"/>
        </w:numPr>
        <w:suppressAutoHyphens w:val="0"/>
        <w:spacing w:after="240" w:line="360" w:lineRule="auto"/>
        <w:rPr>
          <w:rFonts w:cs="Arial"/>
          <w:szCs w:val="22"/>
        </w:rPr>
      </w:pPr>
      <w:r w:rsidRPr="007C6B36">
        <w:rPr>
          <w:rFonts w:cs="Arial"/>
          <w:szCs w:val="22"/>
        </w:rPr>
        <w:t>Tabulka aktualizací provozního řádu</w:t>
      </w:r>
    </w:p>
    <w:p w14:paraId="2802FEB1" w14:textId="79C669E7" w:rsidR="007C6044" w:rsidRPr="007C6044" w:rsidRDefault="00B20369" w:rsidP="007C6044">
      <w:pPr>
        <w:pStyle w:val="Odstavecseseznamem"/>
        <w:widowControl/>
        <w:numPr>
          <w:ilvl w:val="0"/>
          <w:numId w:val="12"/>
        </w:numPr>
        <w:suppressAutoHyphens w:val="0"/>
        <w:spacing w:after="240" w:line="360" w:lineRule="auto"/>
        <w:rPr>
          <w:rFonts w:cs="Arial"/>
          <w:szCs w:val="22"/>
        </w:rPr>
      </w:pPr>
      <w:r w:rsidRPr="007C6B36">
        <w:rPr>
          <w:rFonts w:cs="Arial"/>
          <w:szCs w:val="22"/>
        </w:rPr>
        <w:t>Provozní deník</w:t>
      </w:r>
    </w:p>
    <w:p w14:paraId="28CF73F9" w14:textId="77777777" w:rsidR="00083475" w:rsidRPr="00AB2E2F" w:rsidRDefault="00083475">
      <w:pPr>
        <w:pStyle w:val="Bntext"/>
        <w:rPr>
          <w:rFonts w:cs="Arial"/>
        </w:rPr>
      </w:pPr>
    </w:p>
    <w:sectPr w:rsidR="00083475" w:rsidRPr="00AB2E2F">
      <w:headerReference w:type="default" r:id="rId17"/>
      <w:footerReference w:type="default" r:id="rId18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9951" w14:textId="77777777" w:rsidR="00F52C68" w:rsidRDefault="00F52C68">
      <w:r>
        <w:separator/>
      </w:r>
    </w:p>
  </w:endnote>
  <w:endnote w:type="continuationSeparator" w:id="0">
    <w:p w14:paraId="2E858BEA" w14:textId="77777777" w:rsidR="00F52C68" w:rsidRDefault="00F5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821"/>
    </w:tblGrid>
    <w:tr w:rsidR="00327FE1" w:rsidRPr="008E43EC" w14:paraId="3464210E" w14:textId="77777777" w:rsidTr="00F84E87">
      <w:trPr>
        <w:cantSplit/>
      </w:trPr>
      <w:tc>
        <w:tcPr>
          <w:tcW w:w="9426" w:type="dxa"/>
          <w:gridSpan w:val="2"/>
          <w:tcBorders>
            <w:bottom w:val="single" w:sz="4" w:space="0" w:color="auto"/>
          </w:tcBorders>
        </w:tcPr>
        <w:p w14:paraId="6ED6756F" w14:textId="67D2E368" w:rsidR="00327FE1" w:rsidRPr="008E43EC" w:rsidRDefault="00327FE1" w:rsidP="009F5BB6">
          <w:pPr>
            <w:pStyle w:val="Zpat"/>
            <w:rPr>
              <w:rFonts w:cs="Arial"/>
              <w:i w:val="0"/>
              <w:color w:val="000000"/>
            </w:rPr>
          </w:pPr>
        </w:p>
      </w:tc>
    </w:tr>
    <w:tr w:rsidR="00327FE1" w:rsidRPr="008E43EC" w14:paraId="23DEE255" w14:textId="77777777" w:rsidTr="00F84E87">
      <w:sdt>
        <w:sdtPr>
          <w:rPr>
            <w:rFonts w:cs="Arial"/>
            <w:i w:val="0"/>
          </w:rPr>
          <w:alias w:val="Datum publikování"/>
          <w:tag w:val=""/>
          <w:id w:val="-827211197"/>
          <w:placeholder>
            <w:docPart w:val="BDEBE789FA4246BF8A669CE535A1CCE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cs-CZ"/>
            <w:storeMappedDataAs w:val="dateTime"/>
            <w:calendar w:val="gregorian"/>
          </w:date>
        </w:sdtPr>
        <w:sdtContent>
          <w:tc>
            <w:tcPr>
              <w:tcW w:w="4605" w:type="dxa"/>
              <w:tcBorders>
                <w:top w:val="single" w:sz="4" w:space="0" w:color="auto"/>
              </w:tcBorders>
            </w:tcPr>
            <w:p w14:paraId="0054E823" w14:textId="31533E22" w:rsidR="00327FE1" w:rsidRPr="008E43EC" w:rsidRDefault="00327FE1">
              <w:pPr>
                <w:pStyle w:val="Zpat"/>
                <w:rPr>
                  <w:rFonts w:cs="Arial"/>
                  <w:i w:val="0"/>
                </w:rPr>
              </w:pPr>
              <w:r w:rsidRPr="008E43EC">
                <w:rPr>
                  <w:rStyle w:val="Zstupntext"/>
                  <w:rFonts w:cs="Arial"/>
                  <w:i w:val="0"/>
                </w:rPr>
                <w:t>[Datum publikování]</w:t>
              </w:r>
            </w:p>
          </w:tc>
        </w:sdtContent>
      </w:sdt>
      <w:tc>
        <w:tcPr>
          <w:tcW w:w="4821" w:type="dxa"/>
          <w:tcBorders>
            <w:top w:val="single" w:sz="4" w:space="0" w:color="auto"/>
          </w:tcBorders>
          <w:vAlign w:val="bottom"/>
        </w:tcPr>
        <w:p w14:paraId="545A3638" w14:textId="203724C5" w:rsidR="00327FE1" w:rsidRPr="008E43EC" w:rsidRDefault="00327FE1">
          <w:pPr>
            <w:pStyle w:val="Zpat"/>
            <w:jc w:val="right"/>
            <w:rPr>
              <w:rFonts w:cs="Arial"/>
              <w:i w:val="0"/>
            </w:rPr>
          </w:pPr>
          <w:r w:rsidRPr="008E43EC">
            <w:rPr>
              <w:rFonts w:cs="Arial"/>
              <w:i w:val="0"/>
            </w:rPr>
            <w:t xml:space="preserve">strana </w:t>
          </w:r>
          <w:r w:rsidRPr="008E43EC">
            <w:rPr>
              <w:rFonts w:cs="Arial"/>
              <w:i w:val="0"/>
            </w:rPr>
            <w:fldChar w:fldCharType="begin"/>
          </w:r>
          <w:r w:rsidRPr="008E43EC">
            <w:rPr>
              <w:rFonts w:cs="Arial"/>
              <w:i w:val="0"/>
            </w:rPr>
            <w:instrText xml:space="preserve"> PAGE </w:instrText>
          </w:r>
          <w:r w:rsidRPr="008E43EC">
            <w:rPr>
              <w:rFonts w:cs="Arial"/>
              <w:i w:val="0"/>
            </w:rPr>
            <w:fldChar w:fldCharType="separate"/>
          </w:r>
          <w:r w:rsidR="0021689C">
            <w:rPr>
              <w:rFonts w:cs="Arial"/>
              <w:i w:val="0"/>
              <w:noProof/>
            </w:rPr>
            <w:t>14</w:t>
          </w:r>
          <w:r w:rsidRPr="008E43EC">
            <w:rPr>
              <w:rFonts w:cs="Arial"/>
              <w:i w:val="0"/>
            </w:rPr>
            <w:fldChar w:fldCharType="end"/>
          </w:r>
          <w:r>
            <w:rPr>
              <w:rFonts w:cs="Arial"/>
              <w:i w:val="0"/>
            </w:rPr>
            <w:t xml:space="preserve"> z </w:t>
          </w:r>
          <w:r>
            <w:rPr>
              <w:rFonts w:cs="Arial"/>
              <w:i w:val="0"/>
            </w:rPr>
            <w:fldChar w:fldCharType="begin"/>
          </w:r>
          <w:r>
            <w:rPr>
              <w:rFonts w:cs="Arial"/>
              <w:i w:val="0"/>
            </w:rPr>
            <w:instrText xml:space="preserve"> NUMPAGES   \* MERGEFORMAT </w:instrText>
          </w:r>
          <w:r>
            <w:rPr>
              <w:rFonts w:cs="Arial"/>
              <w:i w:val="0"/>
            </w:rPr>
            <w:fldChar w:fldCharType="separate"/>
          </w:r>
          <w:r w:rsidR="0021689C">
            <w:rPr>
              <w:rFonts w:cs="Arial"/>
              <w:i w:val="0"/>
              <w:noProof/>
            </w:rPr>
            <w:t>14</w:t>
          </w:r>
          <w:r>
            <w:rPr>
              <w:rFonts w:cs="Arial"/>
              <w:i w:val="0"/>
            </w:rPr>
            <w:fldChar w:fldCharType="end"/>
          </w:r>
        </w:p>
      </w:tc>
    </w:tr>
  </w:tbl>
  <w:p w14:paraId="389D8C87" w14:textId="77777777" w:rsidR="00327FE1" w:rsidRDefault="00327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1961" w14:textId="77777777" w:rsidR="00F52C68" w:rsidRDefault="00F52C68">
      <w:r>
        <w:separator/>
      </w:r>
    </w:p>
  </w:footnote>
  <w:footnote w:type="continuationSeparator" w:id="0">
    <w:p w14:paraId="25D466ED" w14:textId="77777777" w:rsidR="00F52C68" w:rsidRDefault="00F5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8" w:type="dxa"/>
      <w:tblInd w:w="-6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5"/>
      <w:gridCol w:w="7513"/>
    </w:tblGrid>
    <w:tr w:rsidR="00327FE1" w14:paraId="77D1CE50" w14:textId="77777777" w:rsidTr="001E5C91">
      <w:trPr>
        <w:cantSplit/>
        <w:trHeight w:val="358"/>
      </w:trPr>
      <w:tc>
        <w:tcPr>
          <w:tcW w:w="2735" w:type="dxa"/>
          <w:vMerge w:val="restart"/>
        </w:tcPr>
        <w:p w14:paraId="5B73A6F9" w14:textId="21C78383" w:rsidR="00327FE1" w:rsidRDefault="00327FE1" w:rsidP="00F177C0">
          <w:pPr>
            <w:spacing w:before="110"/>
          </w:pPr>
          <w:r>
            <w:rPr>
              <w:noProof/>
            </w:rPr>
            <w:drawing>
              <wp:inline distT="0" distB="0" distL="0" distR="0" wp14:anchorId="7E0D0B3B" wp14:editId="5574E40C">
                <wp:extent cx="1409700" cy="549783"/>
                <wp:effectExtent l="0" t="0" r="0" b="0"/>
                <wp:docPr id="1" name="obrázek 1" descr="ŘVC horizontá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ŘVC horizontáln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705" cy="56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4" w:space="0" w:color="auto"/>
          </w:tcBorders>
          <w:vAlign w:val="bottom"/>
        </w:tcPr>
        <w:p w14:paraId="7ED977B1" w14:textId="0B2B84D4" w:rsidR="00D52B31" w:rsidRDefault="00D52B31" w:rsidP="00D52B31">
          <w:pPr>
            <w:pStyle w:val="Zhlav"/>
            <w:jc w:val="right"/>
          </w:pPr>
          <w:r>
            <w:t>Stání pro plavidla Uherské Hradiště</w:t>
          </w:r>
        </w:p>
      </w:tc>
    </w:tr>
    <w:tr w:rsidR="00327FE1" w14:paraId="264F1172" w14:textId="77777777" w:rsidTr="001E5C91">
      <w:trPr>
        <w:cantSplit/>
        <w:trHeight w:val="345"/>
      </w:trPr>
      <w:tc>
        <w:tcPr>
          <w:tcW w:w="2735" w:type="dxa"/>
          <w:vMerge/>
        </w:tcPr>
        <w:p w14:paraId="46E4CD92" w14:textId="77777777" w:rsidR="00327FE1" w:rsidRDefault="00327FE1">
          <w:pPr>
            <w:pStyle w:val="Zhlav"/>
          </w:pPr>
        </w:p>
      </w:tc>
      <w:tc>
        <w:tcPr>
          <w:tcW w:w="7513" w:type="dxa"/>
          <w:tcBorders>
            <w:top w:val="single" w:sz="4" w:space="0" w:color="auto"/>
          </w:tcBorders>
          <w:vAlign w:val="bottom"/>
        </w:tcPr>
        <w:p w14:paraId="52AF3347" w14:textId="360253C2" w:rsidR="00327FE1" w:rsidRDefault="00327FE1">
          <w:pPr>
            <w:pStyle w:val="Zhlav"/>
            <w:jc w:val="right"/>
          </w:pPr>
        </w:p>
      </w:tc>
    </w:tr>
  </w:tbl>
  <w:p w14:paraId="425D1669" w14:textId="77777777" w:rsidR="00327FE1" w:rsidRDefault="00327F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438FC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A2B2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466B2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93937"/>
    <w:multiLevelType w:val="hybridMultilevel"/>
    <w:tmpl w:val="8A3A6834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030E3"/>
    <w:multiLevelType w:val="multilevel"/>
    <w:tmpl w:val="BC66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424247"/>
    <w:multiLevelType w:val="hybridMultilevel"/>
    <w:tmpl w:val="528C2DDE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C9B06">
      <w:numFmt w:val="bullet"/>
      <w:lvlText w:val="•"/>
      <w:lvlJc w:val="left"/>
      <w:pPr>
        <w:ind w:left="1794" w:hanging="714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73F25"/>
    <w:multiLevelType w:val="multilevel"/>
    <w:tmpl w:val="9862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7225F7E"/>
    <w:multiLevelType w:val="multilevel"/>
    <w:tmpl w:val="533A6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976C36"/>
    <w:multiLevelType w:val="hybridMultilevel"/>
    <w:tmpl w:val="5D0C2A2C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71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62D0C"/>
    <w:multiLevelType w:val="multilevel"/>
    <w:tmpl w:val="90C6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AB154C"/>
    <w:multiLevelType w:val="hybridMultilevel"/>
    <w:tmpl w:val="8A3A6834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F2E69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EC3C3F"/>
    <w:multiLevelType w:val="multilevel"/>
    <w:tmpl w:val="BC66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2A4CAB"/>
    <w:multiLevelType w:val="multilevel"/>
    <w:tmpl w:val="1BDA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905499"/>
    <w:multiLevelType w:val="hybridMultilevel"/>
    <w:tmpl w:val="C598FDC4"/>
    <w:lvl w:ilvl="0" w:tplc="BA922990">
      <w:start w:val="695"/>
      <w:numFmt w:val="bullet"/>
      <w:lvlText w:val=""/>
      <w:lvlJc w:val="left"/>
      <w:pPr>
        <w:ind w:left="1065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3F33012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C57722"/>
    <w:multiLevelType w:val="multilevel"/>
    <w:tmpl w:val="A2949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077848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4F041F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D92AFC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86451"/>
    <w:multiLevelType w:val="hybridMultilevel"/>
    <w:tmpl w:val="78828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452E4"/>
    <w:multiLevelType w:val="multilevel"/>
    <w:tmpl w:val="9FB2F278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2" w15:restartNumberingAfterBreak="0">
    <w:nsid w:val="621E71A8"/>
    <w:multiLevelType w:val="hybridMultilevel"/>
    <w:tmpl w:val="B6F2F94A"/>
    <w:lvl w:ilvl="0" w:tplc="4EA472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0F4F69"/>
    <w:multiLevelType w:val="hybridMultilevel"/>
    <w:tmpl w:val="74463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B00C8"/>
    <w:multiLevelType w:val="hybridMultilevel"/>
    <w:tmpl w:val="3E3E46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6868B2"/>
    <w:multiLevelType w:val="hybridMultilevel"/>
    <w:tmpl w:val="8A3A6834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73AC"/>
    <w:multiLevelType w:val="multilevel"/>
    <w:tmpl w:val="1A3E2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C47C3C"/>
    <w:multiLevelType w:val="multilevel"/>
    <w:tmpl w:val="62827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653A9D"/>
    <w:multiLevelType w:val="hybridMultilevel"/>
    <w:tmpl w:val="5FD61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4B46"/>
    <w:multiLevelType w:val="hybridMultilevel"/>
    <w:tmpl w:val="74463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7103"/>
    <w:multiLevelType w:val="hybridMultilevel"/>
    <w:tmpl w:val="2F96F220"/>
    <w:lvl w:ilvl="0" w:tplc="7BC81E84">
      <w:start w:val="1"/>
      <w:numFmt w:val="decimal"/>
      <w:pStyle w:val="Kapitola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993864CC">
      <w:start w:val="1"/>
      <w:numFmt w:val="decimal"/>
      <w:pStyle w:val="Kapitola3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0011E"/>
    <w:multiLevelType w:val="hybridMultilevel"/>
    <w:tmpl w:val="4D26399A"/>
    <w:lvl w:ilvl="0" w:tplc="AC4C4EF4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58178338">
    <w:abstractNumId w:val="21"/>
  </w:num>
  <w:num w:numId="2" w16cid:durableId="423115439">
    <w:abstractNumId w:val="2"/>
  </w:num>
  <w:num w:numId="3" w16cid:durableId="202914011">
    <w:abstractNumId w:val="1"/>
  </w:num>
  <w:num w:numId="4" w16cid:durableId="1543446224">
    <w:abstractNumId w:val="0"/>
  </w:num>
  <w:num w:numId="5" w16cid:durableId="1670791133">
    <w:abstractNumId w:val="13"/>
  </w:num>
  <w:num w:numId="6" w16cid:durableId="1647055014">
    <w:abstractNumId w:val="30"/>
  </w:num>
  <w:num w:numId="7" w16cid:durableId="935795093">
    <w:abstractNumId w:val="16"/>
  </w:num>
  <w:num w:numId="8" w16cid:durableId="388965708">
    <w:abstractNumId w:val="4"/>
  </w:num>
  <w:num w:numId="9" w16cid:durableId="756024784">
    <w:abstractNumId w:val="6"/>
  </w:num>
  <w:num w:numId="10" w16cid:durableId="1160001172">
    <w:abstractNumId w:val="9"/>
  </w:num>
  <w:num w:numId="11" w16cid:durableId="1753165534">
    <w:abstractNumId w:val="11"/>
  </w:num>
  <w:num w:numId="12" w16cid:durableId="1640962992">
    <w:abstractNumId w:val="27"/>
  </w:num>
  <w:num w:numId="13" w16cid:durableId="2085300252">
    <w:abstractNumId w:val="26"/>
  </w:num>
  <w:num w:numId="14" w16cid:durableId="875049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561705">
    <w:abstractNumId w:val="20"/>
  </w:num>
  <w:num w:numId="16" w16cid:durableId="509297563">
    <w:abstractNumId w:val="17"/>
  </w:num>
  <w:num w:numId="17" w16cid:durableId="199785953">
    <w:abstractNumId w:val="19"/>
  </w:num>
  <w:num w:numId="18" w16cid:durableId="583419970">
    <w:abstractNumId w:val="15"/>
  </w:num>
  <w:num w:numId="19" w16cid:durableId="1510370655">
    <w:abstractNumId w:val="22"/>
  </w:num>
  <w:num w:numId="20" w16cid:durableId="1931818053">
    <w:abstractNumId w:val="18"/>
  </w:num>
  <w:num w:numId="21" w16cid:durableId="1811483411">
    <w:abstractNumId w:val="23"/>
  </w:num>
  <w:num w:numId="22" w16cid:durableId="912086428">
    <w:abstractNumId w:val="28"/>
  </w:num>
  <w:num w:numId="23" w16cid:durableId="529683561">
    <w:abstractNumId w:val="25"/>
  </w:num>
  <w:num w:numId="24" w16cid:durableId="2136872562">
    <w:abstractNumId w:val="10"/>
  </w:num>
  <w:num w:numId="25" w16cid:durableId="1339844696">
    <w:abstractNumId w:val="3"/>
  </w:num>
  <w:num w:numId="26" w16cid:durableId="529343792">
    <w:abstractNumId w:val="5"/>
  </w:num>
  <w:num w:numId="27" w16cid:durableId="1064989145">
    <w:abstractNumId w:val="8"/>
  </w:num>
  <w:num w:numId="28" w16cid:durableId="464740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237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0620260">
    <w:abstractNumId w:val="17"/>
  </w:num>
  <w:num w:numId="31" w16cid:durableId="214461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5972134">
    <w:abstractNumId w:val="7"/>
  </w:num>
  <w:num w:numId="33" w16cid:durableId="375280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2156519">
    <w:abstractNumId w:val="24"/>
  </w:num>
  <w:num w:numId="35" w16cid:durableId="1109861663">
    <w:abstractNumId w:val="12"/>
  </w:num>
  <w:num w:numId="36" w16cid:durableId="2098822975">
    <w:abstractNumId w:val="14"/>
  </w:num>
  <w:num w:numId="37" w16cid:durableId="2136752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959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604684">
    <w:abstractNumId w:val="22"/>
  </w:num>
  <w:num w:numId="40" w16cid:durableId="959459296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9"/>
    <w:rsid w:val="0000528B"/>
    <w:rsid w:val="00010A43"/>
    <w:rsid w:val="000123BD"/>
    <w:rsid w:val="000128B1"/>
    <w:rsid w:val="0001367C"/>
    <w:rsid w:val="0001373F"/>
    <w:rsid w:val="0001691D"/>
    <w:rsid w:val="00027365"/>
    <w:rsid w:val="0003269E"/>
    <w:rsid w:val="0004246A"/>
    <w:rsid w:val="00052880"/>
    <w:rsid w:val="000537B7"/>
    <w:rsid w:val="000562D1"/>
    <w:rsid w:val="000653B4"/>
    <w:rsid w:val="000749D7"/>
    <w:rsid w:val="00083475"/>
    <w:rsid w:val="00083B78"/>
    <w:rsid w:val="0009038E"/>
    <w:rsid w:val="000968F8"/>
    <w:rsid w:val="000A515A"/>
    <w:rsid w:val="000B0956"/>
    <w:rsid w:val="000C17D2"/>
    <w:rsid w:val="000C6CAF"/>
    <w:rsid w:val="000C7DFD"/>
    <w:rsid w:val="000D74B2"/>
    <w:rsid w:val="000E5BA6"/>
    <w:rsid w:val="000F4C82"/>
    <w:rsid w:val="000F69EA"/>
    <w:rsid w:val="00105735"/>
    <w:rsid w:val="00122388"/>
    <w:rsid w:val="001227EC"/>
    <w:rsid w:val="001238D7"/>
    <w:rsid w:val="00130E0E"/>
    <w:rsid w:val="00144079"/>
    <w:rsid w:val="00154FF5"/>
    <w:rsid w:val="00160B30"/>
    <w:rsid w:val="00162270"/>
    <w:rsid w:val="0017147E"/>
    <w:rsid w:val="00173E26"/>
    <w:rsid w:val="00182550"/>
    <w:rsid w:val="00192CCF"/>
    <w:rsid w:val="001B0E7E"/>
    <w:rsid w:val="001B648C"/>
    <w:rsid w:val="001C27A9"/>
    <w:rsid w:val="001D101A"/>
    <w:rsid w:val="001D16FB"/>
    <w:rsid w:val="001D4937"/>
    <w:rsid w:val="001D50D3"/>
    <w:rsid w:val="001E2B12"/>
    <w:rsid w:val="001E5C91"/>
    <w:rsid w:val="001E6DE8"/>
    <w:rsid w:val="001E7849"/>
    <w:rsid w:val="001F3E2B"/>
    <w:rsid w:val="001F6FE5"/>
    <w:rsid w:val="00206ED0"/>
    <w:rsid w:val="0021034B"/>
    <w:rsid w:val="002104D1"/>
    <w:rsid w:val="002159E8"/>
    <w:rsid w:val="0021689C"/>
    <w:rsid w:val="002178D9"/>
    <w:rsid w:val="002247D0"/>
    <w:rsid w:val="002252E7"/>
    <w:rsid w:val="00226C39"/>
    <w:rsid w:val="00234615"/>
    <w:rsid w:val="002379EE"/>
    <w:rsid w:val="002421F8"/>
    <w:rsid w:val="002470AB"/>
    <w:rsid w:val="00250396"/>
    <w:rsid w:val="00250FDD"/>
    <w:rsid w:val="00251FC4"/>
    <w:rsid w:val="0025356E"/>
    <w:rsid w:val="002646A0"/>
    <w:rsid w:val="00297CAB"/>
    <w:rsid w:val="002A25C4"/>
    <w:rsid w:val="002A381D"/>
    <w:rsid w:val="002A50AF"/>
    <w:rsid w:val="002B314C"/>
    <w:rsid w:val="002C3ECF"/>
    <w:rsid w:val="002D5143"/>
    <w:rsid w:val="002E02B0"/>
    <w:rsid w:val="002E164B"/>
    <w:rsid w:val="002E2A94"/>
    <w:rsid w:val="002E6D37"/>
    <w:rsid w:val="002F404A"/>
    <w:rsid w:val="002F5D88"/>
    <w:rsid w:val="003055AE"/>
    <w:rsid w:val="00307236"/>
    <w:rsid w:val="00316B55"/>
    <w:rsid w:val="0031771A"/>
    <w:rsid w:val="00327135"/>
    <w:rsid w:val="00327FE1"/>
    <w:rsid w:val="0034476E"/>
    <w:rsid w:val="003547A7"/>
    <w:rsid w:val="00357C65"/>
    <w:rsid w:val="003638EF"/>
    <w:rsid w:val="0037402B"/>
    <w:rsid w:val="00375FFF"/>
    <w:rsid w:val="00386E0D"/>
    <w:rsid w:val="003875E2"/>
    <w:rsid w:val="00390377"/>
    <w:rsid w:val="00390B8F"/>
    <w:rsid w:val="003A3E1B"/>
    <w:rsid w:val="003B1A73"/>
    <w:rsid w:val="003B248A"/>
    <w:rsid w:val="003C766E"/>
    <w:rsid w:val="003D28F8"/>
    <w:rsid w:val="004041EC"/>
    <w:rsid w:val="00412C27"/>
    <w:rsid w:val="004146FA"/>
    <w:rsid w:val="0041762C"/>
    <w:rsid w:val="0042118F"/>
    <w:rsid w:val="004536DD"/>
    <w:rsid w:val="00457672"/>
    <w:rsid w:val="00460D4F"/>
    <w:rsid w:val="004738A7"/>
    <w:rsid w:val="00476C79"/>
    <w:rsid w:val="004809D6"/>
    <w:rsid w:val="004A01DF"/>
    <w:rsid w:val="004A70F8"/>
    <w:rsid w:val="004A7858"/>
    <w:rsid w:val="004B4FB4"/>
    <w:rsid w:val="004B5159"/>
    <w:rsid w:val="004C26EB"/>
    <w:rsid w:val="004D5FA9"/>
    <w:rsid w:val="004E40E6"/>
    <w:rsid w:val="00504924"/>
    <w:rsid w:val="00513A5C"/>
    <w:rsid w:val="0051410F"/>
    <w:rsid w:val="00517D3B"/>
    <w:rsid w:val="00520C21"/>
    <w:rsid w:val="0052469A"/>
    <w:rsid w:val="005256D8"/>
    <w:rsid w:val="005307E6"/>
    <w:rsid w:val="005311AE"/>
    <w:rsid w:val="00545278"/>
    <w:rsid w:val="00551E21"/>
    <w:rsid w:val="00553059"/>
    <w:rsid w:val="00557005"/>
    <w:rsid w:val="0056659E"/>
    <w:rsid w:val="00595063"/>
    <w:rsid w:val="005A3C28"/>
    <w:rsid w:val="005A4F90"/>
    <w:rsid w:val="005B0273"/>
    <w:rsid w:val="005B0ABF"/>
    <w:rsid w:val="005C1CB7"/>
    <w:rsid w:val="005D141F"/>
    <w:rsid w:val="005D7631"/>
    <w:rsid w:val="005E16CB"/>
    <w:rsid w:val="005E1910"/>
    <w:rsid w:val="005E7697"/>
    <w:rsid w:val="00605B02"/>
    <w:rsid w:val="00612B04"/>
    <w:rsid w:val="00613C39"/>
    <w:rsid w:val="00623B10"/>
    <w:rsid w:val="00625F86"/>
    <w:rsid w:val="00631940"/>
    <w:rsid w:val="00644CB7"/>
    <w:rsid w:val="00647946"/>
    <w:rsid w:val="00656367"/>
    <w:rsid w:val="006567D7"/>
    <w:rsid w:val="0066692D"/>
    <w:rsid w:val="0066714C"/>
    <w:rsid w:val="00676D79"/>
    <w:rsid w:val="0068272B"/>
    <w:rsid w:val="00695AB9"/>
    <w:rsid w:val="00695CD2"/>
    <w:rsid w:val="00696DB6"/>
    <w:rsid w:val="006A2885"/>
    <w:rsid w:val="006A3CA9"/>
    <w:rsid w:val="006A3E8F"/>
    <w:rsid w:val="006A486E"/>
    <w:rsid w:val="006B09FE"/>
    <w:rsid w:val="006B1F6C"/>
    <w:rsid w:val="006B3761"/>
    <w:rsid w:val="006E59BF"/>
    <w:rsid w:val="006F5F0D"/>
    <w:rsid w:val="006F7BBB"/>
    <w:rsid w:val="00700391"/>
    <w:rsid w:val="0070298D"/>
    <w:rsid w:val="00703E0F"/>
    <w:rsid w:val="00703F14"/>
    <w:rsid w:val="00704736"/>
    <w:rsid w:val="0071575B"/>
    <w:rsid w:val="007463D2"/>
    <w:rsid w:val="00763564"/>
    <w:rsid w:val="007664D9"/>
    <w:rsid w:val="0077260D"/>
    <w:rsid w:val="00774529"/>
    <w:rsid w:val="007767B5"/>
    <w:rsid w:val="00796932"/>
    <w:rsid w:val="007B4368"/>
    <w:rsid w:val="007C4442"/>
    <w:rsid w:val="007C6044"/>
    <w:rsid w:val="007C6B36"/>
    <w:rsid w:val="007D0C9B"/>
    <w:rsid w:val="007E3D55"/>
    <w:rsid w:val="0080157A"/>
    <w:rsid w:val="00801C3F"/>
    <w:rsid w:val="0080342A"/>
    <w:rsid w:val="00803927"/>
    <w:rsid w:val="008563EB"/>
    <w:rsid w:val="0086024D"/>
    <w:rsid w:val="00860956"/>
    <w:rsid w:val="0086616A"/>
    <w:rsid w:val="008704F5"/>
    <w:rsid w:val="0087235B"/>
    <w:rsid w:val="00884785"/>
    <w:rsid w:val="008901E0"/>
    <w:rsid w:val="00892F4F"/>
    <w:rsid w:val="00895BAB"/>
    <w:rsid w:val="008A2F1E"/>
    <w:rsid w:val="008A393A"/>
    <w:rsid w:val="008B516B"/>
    <w:rsid w:val="008B6662"/>
    <w:rsid w:val="008E43EC"/>
    <w:rsid w:val="008F1D05"/>
    <w:rsid w:val="0090697C"/>
    <w:rsid w:val="00911FC3"/>
    <w:rsid w:val="00914921"/>
    <w:rsid w:val="0092696B"/>
    <w:rsid w:val="009470F6"/>
    <w:rsid w:val="00953715"/>
    <w:rsid w:val="009567C9"/>
    <w:rsid w:val="00960D69"/>
    <w:rsid w:val="00961405"/>
    <w:rsid w:val="00961505"/>
    <w:rsid w:val="0097284F"/>
    <w:rsid w:val="00986599"/>
    <w:rsid w:val="00991A96"/>
    <w:rsid w:val="00993B69"/>
    <w:rsid w:val="009A317D"/>
    <w:rsid w:val="009A5A96"/>
    <w:rsid w:val="009C4A19"/>
    <w:rsid w:val="009C5FE1"/>
    <w:rsid w:val="009C63FD"/>
    <w:rsid w:val="009D4952"/>
    <w:rsid w:val="009D5168"/>
    <w:rsid w:val="009D5C75"/>
    <w:rsid w:val="009F28D7"/>
    <w:rsid w:val="009F3BBF"/>
    <w:rsid w:val="009F5BB6"/>
    <w:rsid w:val="00A02961"/>
    <w:rsid w:val="00A11398"/>
    <w:rsid w:val="00A169E6"/>
    <w:rsid w:val="00A215C0"/>
    <w:rsid w:val="00A3271A"/>
    <w:rsid w:val="00A33700"/>
    <w:rsid w:val="00A5776C"/>
    <w:rsid w:val="00A645D2"/>
    <w:rsid w:val="00A805A2"/>
    <w:rsid w:val="00A818AD"/>
    <w:rsid w:val="00A91274"/>
    <w:rsid w:val="00A91468"/>
    <w:rsid w:val="00AA1DDD"/>
    <w:rsid w:val="00AB2E2F"/>
    <w:rsid w:val="00AE0B7B"/>
    <w:rsid w:val="00AE3562"/>
    <w:rsid w:val="00AE5E73"/>
    <w:rsid w:val="00AF4AEB"/>
    <w:rsid w:val="00B050D2"/>
    <w:rsid w:val="00B06057"/>
    <w:rsid w:val="00B06330"/>
    <w:rsid w:val="00B07800"/>
    <w:rsid w:val="00B20369"/>
    <w:rsid w:val="00B2557F"/>
    <w:rsid w:val="00B27F38"/>
    <w:rsid w:val="00B34BF2"/>
    <w:rsid w:val="00B37815"/>
    <w:rsid w:val="00B37C1B"/>
    <w:rsid w:val="00B41A4B"/>
    <w:rsid w:val="00B46214"/>
    <w:rsid w:val="00B470B8"/>
    <w:rsid w:val="00B56E54"/>
    <w:rsid w:val="00B72A35"/>
    <w:rsid w:val="00B86E93"/>
    <w:rsid w:val="00BA7803"/>
    <w:rsid w:val="00BB520E"/>
    <w:rsid w:val="00BC77EC"/>
    <w:rsid w:val="00BC78E2"/>
    <w:rsid w:val="00BD0755"/>
    <w:rsid w:val="00BD2451"/>
    <w:rsid w:val="00BF700A"/>
    <w:rsid w:val="00C00A39"/>
    <w:rsid w:val="00C025B6"/>
    <w:rsid w:val="00C33B36"/>
    <w:rsid w:val="00C4081C"/>
    <w:rsid w:val="00C4211E"/>
    <w:rsid w:val="00C54753"/>
    <w:rsid w:val="00C54B41"/>
    <w:rsid w:val="00C6203C"/>
    <w:rsid w:val="00C703DD"/>
    <w:rsid w:val="00C70A31"/>
    <w:rsid w:val="00C70E02"/>
    <w:rsid w:val="00C74450"/>
    <w:rsid w:val="00C8259A"/>
    <w:rsid w:val="00CA57C4"/>
    <w:rsid w:val="00CC2777"/>
    <w:rsid w:val="00CC2E23"/>
    <w:rsid w:val="00CC7A65"/>
    <w:rsid w:val="00CD6DEA"/>
    <w:rsid w:val="00CE2F5C"/>
    <w:rsid w:val="00CE3D6D"/>
    <w:rsid w:val="00CF0760"/>
    <w:rsid w:val="00CF1D64"/>
    <w:rsid w:val="00CF68A0"/>
    <w:rsid w:val="00CF750E"/>
    <w:rsid w:val="00D2006B"/>
    <w:rsid w:val="00D24724"/>
    <w:rsid w:val="00D52B31"/>
    <w:rsid w:val="00D543DA"/>
    <w:rsid w:val="00D702FE"/>
    <w:rsid w:val="00D71121"/>
    <w:rsid w:val="00D72A8D"/>
    <w:rsid w:val="00D867EA"/>
    <w:rsid w:val="00D87584"/>
    <w:rsid w:val="00D94147"/>
    <w:rsid w:val="00DA289B"/>
    <w:rsid w:val="00DA31DB"/>
    <w:rsid w:val="00DA3354"/>
    <w:rsid w:val="00DB5E02"/>
    <w:rsid w:val="00DB649D"/>
    <w:rsid w:val="00DB7018"/>
    <w:rsid w:val="00DB7E62"/>
    <w:rsid w:val="00DC0ECD"/>
    <w:rsid w:val="00DC34EA"/>
    <w:rsid w:val="00DC5228"/>
    <w:rsid w:val="00DD1299"/>
    <w:rsid w:val="00DD1DE1"/>
    <w:rsid w:val="00E16D5F"/>
    <w:rsid w:val="00E254AA"/>
    <w:rsid w:val="00E30D20"/>
    <w:rsid w:val="00E42B62"/>
    <w:rsid w:val="00E44AA0"/>
    <w:rsid w:val="00E52362"/>
    <w:rsid w:val="00E54985"/>
    <w:rsid w:val="00E6444D"/>
    <w:rsid w:val="00E64B32"/>
    <w:rsid w:val="00E66F0D"/>
    <w:rsid w:val="00E756FC"/>
    <w:rsid w:val="00E80D7E"/>
    <w:rsid w:val="00E82167"/>
    <w:rsid w:val="00E9014C"/>
    <w:rsid w:val="00E967AA"/>
    <w:rsid w:val="00EA283B"/>
    <w:rsid w:val="00EA7908"/>
    <w:rsid w:val="00ED1303"/>
    <w:rsid w:val="00EE481D"/>
    <w:rsid w:val="00EE5C55"/>
    <w:rsid w:val="00EE7435"/>
    <w:rsid w:val="00EF62C3"/>
    <w:rsid w:val="00F075A2"/>
    <w:rsid w:val="00F177C0"/>
    <w:rsid w:val="00F2468B"/>
    <w:rsid w:val="00F3763A"/>
    <w:rsid w:val="00F43BA5"/>
    <w:rsid w:val="00F515AB"/>
    <w:rsid w:val="00F51FFD"/>
    <w:rsid w:val="00F52C68"/>
    <w:rsid w:val="00F572E1"/>
    <w:rsid w:val="00F60F99"/>
    <w:rsid w:val="00F731C4"/>
    <w:rsid w:val="00F750D1"/>
    <w:rsid w:val="00F82903"/>
    <w:rsid w:val="00F84E87"/>
    <w:rsid w:val="00F84F64"/>
    <w:rsid w:val="00F93BDD"/>
    <w:rsid w:val="00F95A25"/>
    <w:rsid w:val="00FA2806"/>
    <w:rsid w:val="00FA43D5"/>
    <w:rsid w:val="00FA4A85"/>
    <w:rsid w:val="00FA51F1"/>
    <w:rsid w:val="00FC1CB0"/>
    <w:rsid w:val="00FC7175"/>
    <w:rsid w:val="00FD32BC"/>
    <w:rsid w:val="00FD4683"/>
    <w:rsid w:val="00FD7705"/>
    <w:rsid w:val="00FE2FEE"/>
    <w:rsid w:val="00FE5B5E"/>
    <w:rsid w:val="00FE7FA0"/>
    <w:rsid w:val="00FF228F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03FB1"/>
  <w15:docId w15:val="{845A020F-39D1-4D97-8171-0BE8A4C4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6C79"/>
    <w:pPr>
      <w:widowControl w:val="0"/>
      <w:suppressAutoHyphens/>
      <w:spacing w:line="264" w:lineRule="auto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Bntext"/>
    <w:qFormat/>
    <w:pPr>
      <w:keepNext/>
      <w:spacing w:before="240" w:after="60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Nadpis2">
    <w:name w:val="heading 2"/>
    <w:basedOn w:val="Normln"/>
    <w:next w:val="Bntext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Nadpis3">
    <w:name w:val="heading 3"/>
    <w:basedOn w:val="Normln"/>
    <w:next w:val="Bntext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kern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before="60" w:after="60"/>
    </w:pPr>
    <w:rPr>
      <w:i/>
    </w:rPr>
  </w:style>
  <w:style w:type="paragraph" w:styleId="Zpat">
    <w:name w:val="footer"/>
    <w:basedOn w:val="Normln"/>
    <w:pPr>
      <w:spacing w:before="60" w:after="60"/>
    </w:pPr>
    <w:rPr>
      <w:i/>
    </w:rPr>
  </w:style>
  <w:style w:type="paragraph" w:customStyle="1" w:styleId="Bntext">
    <w:name w:val="Běžný text"/>
    <w:basedOn w:val="Normln"/>
    <w:link w:val="BntextChar"/>
    <w:pPr>
      <w:spacing w:before="60" w:after="60"/>
    </w:pPr>
  </w:style>
  <w:style w:type="paragraph" w:customStyle="1" w:styleId="Bntextodsazen">
    <w:name w:val="Běžný text odsazený"/>
    <w:basedOn w:val="Normln"/>
    <w:pPr>
      <w:spacing w:before="60" w:after="60"/>
      <w:ind w:left="851"/>
    </w:pPr>
  </w:style>
  <w:style w:type="paragraph" w:styleId="slovanseznam">
    <w:name w:val="List Number"/>
    <w:basedOn w:val="Normln"/>
    <w:pPr>
      <w:tabs>
        <w:tab w:val="left" w:pos="357"/>
      </w:tabs>
      <w:ind w:left="357" w:hanging="357"/>
    </w:pPr>
  </w:style>
  <w:style w:type="paragraph" w:styleId="slovanseznam2">
    <w:name w:val="List Number 2"/>
    <w:basedOn w:val="Normln"/>
    <w:pPr>
      <w:tabs>
        <w:tab w:val="left" w:pos="851"/>
      </w:tabs>
      <w:ind w:left="851" w:hanging="851"/>
    </w:pPr>
  </w:style>
  <w:style w:type="paragraph" w:styleId="slovanseznam3">
    <w:name w:val="List Number 3"/>
    <w:basedOn w:val="Normln"/>
    <w:pPr>
      <w:tabs>
        <w:tab w:val="left" w:pos="851"/>
      </w:tabs>
      <w:ind w:left="851" w:hanging="284"/>
    </w:pPr>
  </w:style>
  <w:style w:type="paragraph" w:customStyle="1" w:styleId="NadpisA">
    <w:name w:val="Nadpis A"/>
    <w:basedOn w:val="Normln"/>
    <w:next w:val="Bntext"/>
    <w:pPr>
      <w:keepNext/>
      <w:spacing w:before="240" w:after="60"/>
    </w:pPr>
    <w:rPr>
      <w:b/>
      <w:caps/>
      <w:kern w:val="28"/>
      <w:sz w:val="28"/>
    </w:rPr>
  </w:style>
  <w:style w:type="paragraph" w:customStyle="1" w:styleId="NadpisB">
    <w:name w:val="Nadpis B"/>
    <w:basedOn w:val="Normln"/>
    <w:next w:val="Bntext"/>
    <w:pPr>
      <w:keepNext/>
      <w:spacing w:before="240" w:after="60"/>
    </w:pPr>
    <w:rPr>
      <w:b/>
      <w:kern w:val="28"/>
      <w:sz w:val="28"/>
    </w:rPr>
  </w:style>
  <w:style w:type="paragraph" w:customStyle="1" w:styleId="NadpisC">
    <w:name w:val="Nadpis C"/>
    <w:basedOn w:val="Normln"/>
    <w:next w:val="Bntext"/>
    <w:pPr>
      <w:keepNext/>
      <w:spacing w:before="240" w:after="60"/>
    </w:pPr>
    <w:rPr>
      <w:b/>
      <w:kern w:val="24"/>
      <w:sz w:val="24"/>
    </w:rPr>
  </w:style>
  <w:style w:type="paragraph" w:customStyle="1" w:styleId="NadpisD">
    <w:name w:val="Nadpis D"/>
    <w:basedOn w:val="Normln"/>
    <w:next w:val="Bntext"/>
    <w:pPr>
      <w:keepNext/>
      <w:spacing w:before="240" w:after="60"/>
    </w:pPr>
    <w:rPr>
      <w:b/>
      <w:kern w:val="22"/>
    </w:r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uiPriority w:val="39"/>
    <w:pPr>
      <w:spacing w:after="60"/>
    </w:pPr>
    <w:rPr>
      <w:caps/>
    </w:rPr>
  </w:style>
  <w:style w:type="paragraph" w:styleId="Obsah2">
    <w:name w:val="toc 2"/>
    <w:basedOn w:val="Normln"/>
    <w:next w:val="Bntext"/>
    <w:autoRedefine/>
    <w:uiPriority w:val="39"/>
    <w:qFormat/>
    <w:pPr>
      <w:spacing w:after="60"/>
      <w:ind w:left="198"/>
    </w:pPr>
  </w:style>
  <w:style w:type="paragraph" w:styleId="Obsah3">
    <w:name w:val="toc 3"/>
    <w:basedOn w:val="Normln"/>
    <w:next w:val="Bntext"/>
    <w:autoRedefine/>
    <w:uiPriority w:val="39"/>
    <w:rsid w:val="003D28F8"/>
    <w:pPr>
      <w:tabs>
        <w:tab w:val="left" w:pos="1320"/>
        <w:tab w:val="right" w:leader="dot" w:pos="9060"/>
      </w:tabs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spacing w:after="60"/>
      <w:ind w:left="601"/>
    </w:pPr>
  </w:style>
  <w:style w:type="paragraph" w:styleId="Seznamsodrkami">
    <w:name w:val="List Bullet"/>
    <w:basedOn w:val="Normln"/>
    <w:autoRedefine/>
    <w:pPr>
      <w:numPr>
        <w:numId w:val="2"/>
      </w:numPr>
      <w:tabs>
        <w:tab w:val="clear" w:pos="360"/>
        <w:tab w:val="left" w:pos="357"/>
      </w:tabs>
      <w:ind w:left="357" w:hanging="357"/>
    </w:pPr>
  </w:style>
  <w:style w:type="paragraph" w:styleId="Seznamsodrkami2">
    <w:name w:val="List Bullet 2"/>
    <w:basedOn w:val="Normln"/>
    <w:autoRedefine/>
    <w:pPr>
      <w:numPr>
        <w:numId w:val="3"/>
      </w:numPr>
      <w:tabs>
        <w:tab w:val="clear" w:pos="643"/>
        <w:tab w:val="left" w:pos="851"/>
      </w:tabs>
      <w:ind w:left="851" w:hanging="851"/>
    </w:pPr>
  </w:style>
  <w:style w:type="paragraph" w:styleId="Seznamsodrkami3">
    <w:name w:val="List Bullet 3"/>
    <w:basedOn w:val="Normln"/>
    <w:autoRedefine/>
    <w:pPr>
      <w:numPr>
        <w:numId w:val="4"/>
      </w:numPr>
      <w:tabs>
        <w:tab w:val="clear" w:pos="926"/>
        <w:tab w:val="left" w:pos="851"/>
      </w:tabs>
      <w:ind w:left="851" w:hanging="284"/>
    </w:pPr>
  </w:style>
  <w:style w:type="paragraph" w:styleId="Textpoznpodarou">
    <w:name w:val="footnote text"/>
    <w:basedOn w:val="Normln"/>
    <w:semiHidden/>
    <w:pPr>
      <w:ind w:left="284" w:hanging="284"/>
    </w:pPr>
    <w:rPr>
      <w:i/>
    </w:rPr>
  </w:style>
  <w:style w:type="paragraph" w:customStyle="1" w:styleId="Texttabulky">
    <w:name w:val="Text tabulky"/>
    <w:basedOn w:val="Normln"/>
    <w:pPr>
      <w:spacing w:before="60" w:after="60"/>
    </w:pPr>
  </w:style>
  <w:style w:type="paragraph" w:styleId="Zkladntext">
    <w:name w:val="Body Text"/>
    <w:basedOn w:val="Normln"/>
    <w:link w:val="ZkladntextChar"/>
    <w:autoRedefine/>
    <w:qFormat/>
    <w:rsid w:val="000653B4"/>
    <w:pPr>
      <w:tabs>
        <w:tab w:val="left" w:pos="0"/>
      </w:tabs>
      <w:spacing w:after="120" w:line="360" w:lineRule="auto"/>
      <w:ind w:firstLine="709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0653B4"/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rsid w:val="00476C79"/>
    <w:rPr>
      <w:color w:val="0000FF"/>
      <w:u w:val="single"/>
    </w:rPr>
  </w:style>
  <w:style w:type="paragraph" w:customStyle="1" w:styleId="Kapitola1">
    <w:name w:val="Kapitola 1"/>
    <w:basedOn w:val="Normln"/>
    <w:autoRedefine/>
    <w:qFormat/>
    <w:rsid w:val="00476C79"/>
    <w:pPr>
      <w:tabs>
        <w:tab w:val="left" w:pos="567"/>
      </w:tabs>
      <w:jc w:val="left"/>
    </w:pPr>
    <w:rPr>
      <w:b/>
      <w:caps/>
      <w:sz w:val="28"/>
      <w:u w:val="single"/>
    </w:rPr>
  </w:style>
  <w:style w:type="paragraph" w:customStyle="1" w:styleId="Nadpisobsah">
    <w:name w:val="Nadpis obsah"/>
    <w:basedOn w:val="Normln"/>
    <w:next w:val="Obsah1"/>
    <w:autoRedefine/>
    <w:rsid w:val="001F6FE5"/>
    <w:pPr>
      <w:tabs>
        <w:tab w:val="left" w:pos="1701"/>
        <w:tab w:val="left" w:pos="8222"/>
      </w:tabs>
      <w:spacing w:after="120" w:line="360" w:lineRule="auto"/>
      <w:jc w:val="left"/>
    </w:pPr>
    <w:rPr>
      <w:b/>
      <w:caps/>
      <w:sz w:val="28"/>
      <w:szCs w:val="28"/>
    </w:rPr>
  </w:style>
  <w:style w:type="paragraph" w:customStyle="1" w:styleId="Kapitola2">
    <w:name w:val="Kapitola 2"/>
    <w:basedOn w:val="Kapitola1"/>
    <w:next w:val="Zkladntext"/>
    <w:autoRedefine/>
    <w:qFormat/>
    <w:rsid w:val="001F6FE5"/>
    <w:pPr>
      <w:widowControl/>
      <w:numPr>
        <w:numId w:val="6"/>
      </w:numPr>
      <w:suppressAutoHyphens w:val="0"/>
      <w:spacing w:line="360" w:lineRule="auto"/>
      <w:ind w:left="426"/>
      <w:jc w:val="both"/>
      <w:outlineLvl w:val="0"/>
    </w:pPr>
    <w:rPr>
      <w:b w:val="0"/>
      <w:caps w:val="0"/>
      <w:sz w:val="24"/>
      <w:szCs w:val="24"/>
      <w:u w:val="none"/>
    </w:rPr>
  </w:style>
  <w:style w:type="paragraph" w:customStyle="1" w:styleId="Kapitola3">
    <w:name w:val="Kapitola 3"/>
    <w:basedOn w:val="Zkladntext"/>
    <w:next w:val="Zkladntext"/>
    <w:autoRedefine/>
    <w:qFormat/>
    <w:rsid w:val="00476C79"/>
    <w:pPr>
      <w:keepNext/>
      <w:numPr>
        <w:ilvl w:val="2"/>
        <w:numId w:val="6"/>
      </w:numPr>
      <w:tabs>
        <w:tab w:val="clear" w:pos="0"/>
        <w:tab w:val="left" w:pos="567"/>
      </w:tabs>
      <w:spacing w:after="0"/>
      <w:ind w:left="284"/>
      <w:contextualSpacing/>
      <w:outlineLvl w:val="1"/>
    </w:pPr>
  </w:style>
  <w:style w:type="character" w:customStyle="1" w:styleId="FontStyle19">
    <w:name w:val="Font Style19"/>
    <w:basedOn w:val="Standardnpsmoodstavce"/>
    <w:rsid w:val="00476C79"/>
    <w:rPr>
      <w:rFonts w:ascii="Arial" w:hAnsi="Arial" w:cs="Arial"/>
      <w:color w:val="000000"/>
      <w:sz w:val="22"/>
      <w:szCs w:val="22"/>
    </w:rPr>
  </w:style>
  <w:style w:type="character" w:customStyle="1" w:styleId="FontStyle12">
    <w:name w:val="Font Style12"/>
    <w:basedOn w:val="Standardnpsmoodstavce"/>
    <w:rsid w:val="00476C79"/>
    <w:rPr>
      <w:rFonts w:ascii="Arial" w:hAnsi="Arial" w:cs="Arial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unhideWhenUsed/>
    <w:rsid w:val="00476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C7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C79"/>
    <w:rPr>
      <w:rFonts w:ascii="Arial" w:hAnsi="Arial"/>
    </w:rPr>
  </w:style>
  <w:style w:type="paragraph" w:styleId="Textbubliny">
    <w:name w:val="Balloon Text"/>
    <w:basedOn w:val="Normln"/>
    <w:link w:val="TextbublinyChar"/>
    <w:rsid w:val="00476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6C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76C7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73E26"/>
    <w:rPr>
      <w:rFonts w:ascii="Arial" w:hAnsi="Arial"/>
      <w:b/>
      <w:bCs/>
    </w:rPr>
  </w:style>
  <w:style w:type="character" w:styleId="Zstupntext">
    <w:name w:val="Placeholder Text"/>
    <w:basedOn w:val="Standardnpsmoodstavce"/>
    <w:uiPriority w:val="99"/>
    <w:semiHidden/>
    <w:rsid w:val="008E43EC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8E43EC"/>
    <w:pPr>
      <w:keepLines/>
      <w:widowControl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character" w:customStyle="1" w:styleId="Odkaznakoment1">
    <w:name w:val="Odkaz na komentář1"/>
    <w:rsid w:val="001D4937"/>
    <w:rPr>
      <w:sz w:val="16"/>
      <w:szCs w:val="16"/>
    </w:rPr>
  </w:style>
  <w:style w:type="character" w:customStyle="1" w:styleId="BntextChar">
    <w:name w:val="Běžný text Char"/>
    <w:link w:val="Bntext"/>
    <w:rsid w:val="002A50AF"/>
    <w:rPr>
      <w:rFonts w:ascii="Arial" w:hAnsi="Arial"/>
      <w:sz w:val="22"/>
    </w:rPr>
  </w:style>
  <w:style w:type="character" w:customStyle="1" w:styleId="Nadpis3Char">
    <w:name w:val="Nadpis 3 Char"/>
    <w:link w:val="Nadpis3"/>
    <w:rsid w:val="00C00A39"/>
    <w:rPr>
      <w:rFonts w:ascii="Arial" w:hAnsi="Arial" w:cs="Arial"/>
      <w:b/>
      <w:bCs/>
      <w:kern w:val="24"/>
      <w:sz w:val="24"/>
      <w:szCs w:val="26"/>
    </w:rPr>
  </w:style>
  <w:style w:type="paragraph" w:customStyle="1" w:styleId="B49entext">
    <w:name w:val="Bì49ený text"/>
    <w:basedOn w:val="Normln"/>
    <w:rsid w:val="007C4442"/>
    <w:pPr>
      <w:suppressAutoHyphens w:val="0"/>
      <w:autoSpaceDE w:val="0"/>
      <w:autoSpaceDN w:val="0"/>
      <w:adjustRightInd w:val="0"/>
      <w:spacing w:line="360" w:lineRule="auto"/>
      <w:ind w:firstLine="709"/>
    </w:pPr>
    <w:rPr>
      <w:rFonts w:cs="Arial"/>
      <w:sz w:val="20"/>
    </w:rPr>
  </w:style>
  <w:style w:type="paragraph" w:customStyle="1" w:styleId="Normln2">
    <w:name w:val="Normální 2"/>
    <w:basedOn w:val="Normln"/>
    <w:qFormat/>
    <w:rsid w:val="00B050D2"/>
    <w:pPr>
      <w:widowControl/>
      <w:suppressAutoHyphens w:val="0"/>
      <w:spacing w:line="300" w:lineRule="exact"/>
      <w:ind w:firstLine="567"/>
    </w:pPr>
  </w:style>
  <w:style w:type="paragraph" w:styleId="Revize">
    <w:name w:val="Revision"/>
    <w:hidden/>
    <w:uiPriority w:val="99"/>
    <w:semiHidden/>
    <w:rsid w:val="005E1910"/>
    <w:rPr>
      <w:rFonts w:ascii="Arial" w:hAnsi="Arial"/>
      <w:sz w:val="22"/>
    </w:rPr>
  </w:style>
  <w:style w:type="character" w:customStyle="1" w:styleId="FontStyle16">
    <w:name w:val="Font Style16"/>
    <w:rsid w:val="002E2A94"/>
    <w:rPr>
      <w:rFonts w:ascii="Arial" w:hAnsi="Arial" w:cs="Arial"/>
      <w:b/>
      <w:bCs/>
      <w:color w:val="000000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631940"/>
    <w:rPr>
      <w:rFonts w:ascii="Arial" w:hAnsi="Arial"/>
      <w:sz w:val="22"/>
    </w:rPr>
  </w:style>
  <w:style w:type="paragraph" w:customStyle="1" w:styleId="Style1">
    <w:name w:val="Style1"/>
    <w:basedOn w:val="Normln"/>
    <w:rsid w:val="00A818AD"/>
    <w:pPr>
      <w:spacing w:line="100" w:lineRule="atLeast"/>
      <w:jc w:val="left"/>
    </w:pPr>
    <w:rPr>
      <w:rFonts w:eastAsia="SimSun" w:cs="Arial"/>
      <w:color w:val="00000A"/>
      <w:kern w:val="1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0F9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6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odatelna@pla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vcc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avebniurad.cz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vccr@rvc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bockaprerov@plavebniurad.cz" TargetMode="External"/><Relationship Id="rId10" Type="http://schemas.openxmlformats.org/officeDocument/2006/relationships/hyperlink" Target="http://www.rvccr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vccr@rvccr.cz" TargetMode="External"/><Relationship Id="rId14" Type="http://schemas.openxmlformats.org/officeDocument/2006/relationships/hyperlink" Target="http://www.chm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EBE789FA4246BF8A669CE535A1C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61487-E90A-410F-862D-4262219EA972}"/>
      </w:docPartPr>
      <w:docPartBody>
        <w:p w:rsidR="007130E2" w:rsidRDefault="007130E2">
          <w:r w:rsidRPr="004A344C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E2"/>
    <w:rsid w:val="00014AB0"/>
    <w:rsid w:val="00074C4F"/>
    <w:rsid w:val="000964A8"/>
    <w:rsid w:val="0012204E"/>
    <w:rsid w:val="00196BD5"/>
    <w:rsid w:val="0020225F"/>
    <w:rsid w:val="00203F3B"/>
    <w:rsid w:val="002041D8"/>
    <w:rsid w:val="00207658"/>
    <w:rsid w:val="003148C4"/>
    <w:rsid w:val="00370E10"/>
    <w:rsid w:val="00375FFF"/>
    <w:rsid w:val="003D570F"/>
    <w:rsid w:val="003E4851"/>
    <w:rsid w:val="003E6DE8"/>
    <w:rsid w:val="0041762C"/>
    <w:rsid w:val="00497791"/>
    <w:rsid w:val="004A7858"/>
    <w:rsid w:val="004F3C62"/>
    <w:rsid w:val="00561D35"/>
    <w:rsid w:val="005B5614"/>
    <w:rsid w:val="00613D11"/>
    <w:rsid w:val="006230A1"/>
    <w:rsid w:val="00644FF3"/>
    <w:rsid w:val="00656367"/>
    <w:rsid w:val="00682826"/>
    <w:rsid w:val="006E34F2"/>
    <w:rsid w:val="007130E2"/>
    <w:rsid w:val="00775A18"/>
    <w:rsid w:val="00780E4D"/>
    <w:rsid w:val="008327A4"/>
    <w:rsid w:val="00842C78"/>
    <w:rsid w:val="008475B3"/>
    <w:rsid w:val="008B0B1F"/>
    <w:rsid w:val="008F1D05"/>
    <w:rsid w:val="009049E8"/>
    <w:rsid w:val="00962AB5"/>
    <w:rsid w:val="00A70FC4"/>
    <w:rsid w:val="00BB789F"/>
    <w:rsid w:val="00BF41FD"/>
    <w:rsid w:val="00C03413"/>
    <w:rsid w:val="00C8259A"/>
    <w:rsid w:val="00CE75CC"/>
    <w:rsid w:val="00CF5DFD"/>
    <w:rsid w:val="00CF68A0"/>
    <w:rsid w:val="00D9026D"/>
    <w:rsid w:val="00D94697"/>
    <w:rsid w:val="00DD5E89"/>
    <w:rsid w:val="00E05DA9"/>
    <w:rsid w:val="00E73067"/>
    <w:rsid w:val="00EF6B83"/>
    <w:rsid w:val="00FA493C"/>
    <w:rsid w:val="00FD32E1"/>
    <w:rsid w:val="00FE040A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0E2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30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B3E0-C85D-4979-BE12-6D2D1601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3259</Words>
  <Characters>19233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22448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Trnka, Michael</dc:creator>
  <cp:lastModifiedBy>Jana Mullerová</cp:lastModifiedBy>
  <cp:revision>4</cp:revision>
  <cp:lastPrinted>2020-02-26T11:36:00Z</cp:lastPrinted>
  <dcterms:created xsi:type="dcterms:W3CDTF">2025-01-07T09:35:00Z</dcterms:created>
  <dcterms:modified xsi:type="dcterms:W3CDTF">2025-01-09T09:59:00Z</dcterms:modified>
</cp:coreProperties>
</file>