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890A" w14:textId="77777777" w:rsidR="00BB354E" w:rsidRDefault="00A064D3">
      <w:pPr>
        <w:pStyle w:val="Picturecaption10"/>
        <w:framePr w:w="713" w:h="216" w:wrap="none" w:hAnchor="page" w:x="1764" w:y="793"/>
        <w:spacing w:line="240" w:lineRule="auto"/>
        <w:jc w:val="both"/>
        <w:rPr>
          <w:sz w:val="14"/>
          <w:szCs w:val="14"/>
        </w:rPr>
      </w:pPr>
      <w:r>
        <w:rPr>
          <w:rStyle w:val="Picturecaption1"/>
          <w:b/>
          <w:bCs/>
          <w:color w:val="2097CF"/>
          <w:sz w:val="14"/>
          <w:szCs w:val="14"/>
        </w:rPr>
        <w:t>HAVÍŘOV</w:t>
      </w:r>
    </w:p>
    <w:p w14:paraId="70191A6C" w14:textId="77777777" w:rsidR="00BB354E" w:rsidRDefault="00A064D3">
      <w:pPr>
        <w:pStyle w:val="Picturecaption10"/>
        <w:framePr w:w="2102" w:h="734" w:wrap="none" w:hAnchor="page" w:x="2657" w:y="145"/>
      </w:pPr>
      <w:r>
        <w:rPr>
          <w:rStyle w:val="Picturecaption1"/>
        </w:rPr>
        <w:t xml:space="preserve">Nemocnice Havířov, </w:t>
      </w:r>
      <w:proofErr w:type="spellStart"/>
      <w:r>
        <w:rPr>
          <w:rStyle w:val="Picturecaption1"/>
        </w:rPr>
        <w:t>p.o</w:t>
      </w:r>
      <w:proofErr w:type="spellEnd"/>
      <w:r>
        <w:rPr>
          <w:rStyle w:val="Picturecaption1"/>
        </w:rPr>
        <w:t>.</w:t>
      </w:r>
    </w:p>
    <w:p w14:paraId="0E17A09E" w14:textId="77777777" w:rsidR="00BB354E" w:rsidRDefault="00A064D3">
      <w:pPr>
        <w:pStyle w:val="Picturecaption10"/>
        <w:framePr w:w="2102" w:h="734" w:wrap="none" w:hAnchor="page" w:x="2657" w:y="145"/>
      </w:pPr>
      <w:r>
        <w:rPr>
          <w:rStyle w:val="Picturecaption1"/>
        </w:rPr>
        <w:t>Dělnická 1132/24, Havířov PSČ 736 01, IČ 00844896</w:t>
      </w:r>
    </w:p>
    <w:p w14:paraId="3B7978C8" w14:textId="77777777" w:rsidR="00BB354E" w:rsidRDefault="00A064D3">
      <w:pPr>
        <w:pStyle w:val="Bodytext40"/>
        <w:framePr w:w="1692" w:h="806" w:wrap="none" w:hAnchor="page" w:x="6631" w:y="1038"/>
        <w:spacing w:line="389" w:lineRule="auto"/>
      </w:pPr>
      <w:r>
        <w:rPr>
          <w:rStyle w:val="Bodytext4"/>
          <w:b/>
          <w:bCs/>
        </w:rPr>
        <w:t>Číslo objednávky:</w:t>
      </w:r>
    </w:p>
    <w:p w14:paraId="3E1B7104" w14:textId="77777777" w:rsidR="00BB354E" w:rsidRDefault="00A064D3">
      <w:pPr>
        <w:pStyle w:val="Bodytext10"/>
        <w:framePr w:w="1692" w:h="806" w:wrap="none" w:hAnchor="page" w:x="6631" w:y="103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89" w:lineRule="auto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2024ZT00841</w:t>
      </w:r>
    </w:p>
    <w:p w14:paraId="3DCB708F" w14:textId="77777777" w:rsidR="00BB354E" w:rsidRDefault="00A064D3">
      <w:pPr>
        <w:pStyle w:val="Bodytext40"/>
        <w:framePr w:w="1843" w:h="965" w:wrap="none" w:hAnchor="page" w:x="1296" w:y="1895"/>
      </w:pPr>
      <w:r>
        <w:rPr>
          <w:rStyle w:val="Bodytext4"/>
        </w:rPr>
        <w:t>Havarijní oprava O Limitovaný příslib: Smlouva: Kontroloval(a):</w:t>
      </w:r>
    </w:p>
    <w:p w14:paraId="40A9EA14" w14:textId="77777777" w:rsidR="00BB354E" w:rsidRDefault="00A064D3">
      <w:pPr>
        <w:pStyle w:val="Bodytext10"/>
        <w:framePr w:w="3262" w:h="1238" w:wrap="none" w:hAnchor="page" w:x="6538" w:y="2247"/>
        <w:spacing w:line="257" w:lineRule="auto"/>
        <w:rPr>
          <w:sz w:val="20"/>
          <w:szCs w:val="20"/>
        </w:rPr>
      </w:pPr>
      <w:proofErr w:type="spellStart"/>
      <w:r>
        <w:rPr>
          <w:rStyle w:val="Bodytext1"/>
          <w:sz w:val="20"/>
          <w:szCs w:val="20"/>
        </w:rPr>
        <w:t>Olympus</w:t>
      </w:r>
      <w:proofErr w:type="spellEnd"/>
      <w:r>
        <w:rPr>
          <w:rStyle w:val="Bodytext1"/>
          <w:sz w:val="20"/>
          <w:szCs w:val="20"/>
        </w:rPr>
        <w:t xml:space="preserve"> Czech Group, s.r.o., člen koncernu</w:t>
      </w:r>
    </w:p>
    <w:p w14:paraId="5185C9B8" w14:textId="77777777" w:rsidR="00BB354E" w:rsidRDefault="00A064D3">
      <w:pPr>
        <w:pStyle w:val="Bodytext10"/>
        <w:framePr w:w="3262" w:h="1238" w:wrap="none" w:hAnchor="page" w:x="6538" w:y="2247"/>
        <w:spacing w:line="257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Evropská 176/16</w:t>
      </w:r>
    </w:p>
    <w:p w14:paraId="14988A7D" w14:textId="77777777" w:rsidR="00BB354E" w:rsidRDefault="00A064D3">
      <w:pPr>
        <w:pStyle w:val="Bodytext10"/>
        <w:framePr w:w="3262" w:h="1238" w:wrap="none" w:hAnchor="page" w:x="6538" w:y="2247"/>
        <w:spacing w:line="257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160 41 Praha 6</w:t>
      </w:r>
    </w:p>
    <w:p w14:paraId="3B058D71" w14:textId="77777777" w:rsidR="00BB354E" w:rsidRDefault="00A064D3">
      <w:pPr>
        <w:pStyle w:val="Bodytext10"/>
        <w:framePr w:w="3262" w:h="1238" w:wrap="none" w:hAnchor="page" w:x="6538" w:y="2247"/>
        <w:spacing w:line="257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IČ: 27068641</w:t>
      </w:r>
    </w:p>
    <w:p w14:paraId="5F0FEC16" w14:textId="77777777" w:rsidR="00BB354E" w:rsidRDefault="00A064D3">
      <w:pPr>
        <w:pStyle w:val="Bodytext10"/>
        <w:framePr w:w="9209" w:h="482" w:wrap="none" w:hAnchor="page" w:x="1282" w:y="3867"/>
        <w:tabs>
          <w:tab w:val="left" w:pos="1822"/>
          <w:tab w:val="left" w:pos="5126"/>
          <w:tab w:val="left" w:pos="7697"/>
        </w:tabs>
      </w:pPr>
      <w:r>
        <w:rPr>
          <w:rStyle w:val="Bodytext1"/>
          <w:b/>
          <w:bCs/>
          <w:i/>
          <w:iCs/>
        </w:rPr>
        <w:t>Telefon/ mobil</w:t>
      </w:r>
      <w:r>
        <w:rPr>
          <w:rStyle w:val="Bodytext1"/>
          <w:b/>
          <w:bCs/>
          <w:i/>
          <w:iCs/>
        </w:rPr>
        <w:tab/>
      </w:r>
      <w:proofErr w:type="gramStart"/>
      <w:r>
        <w:rPr>
          <w:rStyle w:val="Bodytext1"/>
          <w:b/>
          <w:bCs/>
          <w:i/>
          <w:iCs/>
        </w:rPr>
        <w:t>E-mail</w:t>
      </w:r>
      <w:proofErr w:type="gramEnd"/>
      <w:r>
        <w:rPr>
          <w:rStyle w:val="Bodytext1"/>
          <w:b/>
          <w:bCs/>
          <w:i/>
          <w:iCs/>
        </w:rPr>
        <w:tab/>
        <w:t>Vyřizuje</w:t>
      </w:r>
      <w:r>
        <w:rPr>
          <w:rStyle w:val="Bodytext1"/>
          <w:b/>
          <w:bCs/>
          <w:i/>
          <w:iCs/>
        </w:rPr>
        <w:tab/>
        <w:t>V Havířově dne</w:t>
      </w:r>
    </w:p>
    <w:p w14:paraId="00E0DF23" w14:textId="055EF22E" w:rsidR="00BB354E" w:rsidRDefault="00A064D3">
      <w:pPr>
        <w:pStyle w:val="Bodytext10"/>
        <w:framePr w:w="9209" w:h="482" w:wrap="none" w:hAnchor="page" w:x="1282" w:y="3867"/>
        <w:tabs>
          <w:tab w:val="left" w:pos="1836"/>
          <w:tab w:val="left" w:pos="5141"/>
          <w:tab w:val="left" w:pos="7711"/>
        </w:tabs>
      </w:pPr>
      <w:r>
        <w:rPr>
          <w:rStyle w:val="Bodytext1"/>
          <w:b/>
          <w:bCs/>
        </w:rPr>
        <w:t>+</w:t>
      </w:r>
      <w:r>
        <w:rPr>
          <w:rStyle w:val="Bodytext1"/>
          <w:b/>
          <w:bCs/>
        </w:rPr>
        <w:tab/>
      </w:r>
      <w:hyperlink r:id="rId6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  <w:r>
        <w:rPr>
          <w:rStyle w:val="Bodytext1"/>
          <w:b/>
          <w:bCs/>
          <w:lang w:val="en-US" w:eastAsia="en-US" w:bidi="en-US"/>
        </w:rPr>
        <w:tab/>
      </w:r>
      <w:r>
        <w:rPr>
          <w:rStyle w:val="Bodytext1"/>
          <w:b/>
          <w:bCs/>
        </w:rPr>
        <w:tab/>
      </w:r>
      <w:r w:rsidR="00357E2A">
        <w:rPr>
          <w:rStyle w:val="Bodytext1"/>
          <w:b/>
          <w:bCs/>
        </w:rPr>
        <w:t>13. 12. 2024</w:t>
      </w:r>
    </w:p>
    <w:p w14:paraId="4DDCFEB5" w14:textId="77777777" w:rsidR="00BB354E" w:rsidRDefault="00A064D3">
      <w:pPr>
        <w:pStyle w:val="Bodytext10"/>
        <w:framePr w:w="6941" w:h="1282" w:wrap="none" w:hAnchor="page" w:x="1289" w:y="4638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Objednávka</w:t>
      </w:r>
    </w:p>
    <w:p w14:paraId="32243A0D" w14:textId="77777777" w:rsidR="00BB354E" w:rsidRDefault="00A064D3">
      <w:pPr>
        <w:pStyle w:val="Bodytext10"/>
        <w:framePr w:w="6941" w:h="1282" w:wrap="none" w:hAnchor="page" w:x="1289" w:y="4638"/>
      </w:pPr>
      <w:r>
        <w:rPr>
          <w:rStyle w:val="Bodytext1"/>
          <w:b/>
          <w:bCs/>
        </w:rPr>
        <w:t xml:space="preserve">Pro odd.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NS:</w:t>
      </w:r>
    </w:p>
    <w:p w14:paraId="32D3D0ED" w14:textId="77777777" w:rsidR="00BB354E" w:rsidRDefault="00A064D3">
      <w:pPr>
        <w:pStyle w:val="Bodytext10"/>
        <w:framePr w:w="6941" w:h="1282" w:wrap="none" w:hAnchor="page" w:x="1289" w:y="4638"/>
        <w:spacing w:after="100"/>
      </w:pPr>
      <w:r>
        <w:rPr>
          <w:rStyle w:val="Bodytext1"/>
        </w:rPr>
        <w:t>110 110 Centrální operační sály</w:t>
      </w:r>
    </w:p>
    <w:p w14:paraId="0302E387" w14:textId="77777777" w:rsidR="00BB354E" w:rsidRDefault="00A064D3">
      <w:pPr>
        <w:pStyle w:val="Bodytext10"/>
        <w:framePr w:w="6941" w:h="1282" w:wrap="none" w:hAnchor="page" w:x="1289" w:y="4638"/>
      </w:pPr>
      <w:r>
        <w:rPr>
          <w:rStyle w:val="Bodytext1"/>
          <w:b/>
          <w:bCs/>
        </w:rPr>
        <w:t>Specifikace:</w:t>
      </w:r>
    </w:p>
    <w:p w14:paraId="20DF53D6" w14:textId="77777777" w:rsidR="00BB354E" w:rsidRDefault="00A064D3">
      <w:pPr>
        <w:pStyle w:val="Bodytext10"/>
        <w:framePr w:w="6941" w:h="1282" w:wrap="none" w:hAnchor="page" w:x="1289" w:y="4638"/>
      </w:pPr>
      <w:r>
        <w:rPr>
          <w:rStyle w:val="Bodytext1"/>
        </w:rPr>
        <w:t>Objednáváme opravu optiky OP-</w:t>
      </w:r>
      <w:proofErr w:type="spellStart"/>
      <w:r>
        <w:rPr>
          <w:rStyle w:val="Bodytext1"/>
        </w:rPr>
        <w:t>Telescope</w:t>
      </w:r>
      <w:proofErr w:type="spellEnd"/>
      <w:r>
        <w:rPr>
          <w:rStyle w:val="Bodytext1"/>
        </w:rPr>
        <w:t>, 22 Fr, 30°, WA33036A, v. č. 745788.</w:t>
      </w:r>
    </w:p>
    <w:p w14:paraId="32A00F83" w14:textId="77777777" w:rsidR="00BB354E" w:rsidRDefault="00A064D3">
      <w:pPr>
        <w:pStyle w:val="Bodytext20"/>
        <w:framePr w:w="9310" w:h="1037" w:wrap="none" w:hAnchor="page" w:x="1282" w:y="6301"/>
        <w:jc w:val="both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417FEC1B" w14:textId="77777777" w:rsidR="00BB354E" w:rsidRDefault="00A064D3">
      <w:pPr>
        <w:pStyle w:val="Bodytext20"/>
        <w:framePr w:w="9310" w:h="1037" w:wrap="none" w:hAnchor="page" w:x="1282" w:y="6301"/>
        <w:jc w:val="both"/>
      </w:pPr>
      <w:r>
        <w:rPr>
          <w:rStyle w:val="Bodytext2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6391A7A4" w14:textId="77777777" w:rsidR="00BB354E" w:rsidRDefault="00A064D3">
      <w:pPr>
        <w:pStyle w:val="Bodytext10"/>
        <w:framePr w:w="3031" w:h="504" w:wrap="none" w:hAnchor="page" w:x="1275" w:y="7712"/>
      </w:pPr>
      <w:r>
        <w:rPr>
          <w:rStyle w:val="Bodytext1"/>
          <w:b/>
          <w:bCs/>
          <w:u w:val="single"/>
        </w:rPr>
        <w:t xml:space="preserve">Důvod </w:t>
      </w:r>
      <w:r>
        <w:rPr>
          <w:rStyle w:val="Bodytext1"/>
          <w:i/>
          <w:iCs/>
          <w:u w:val="single"/>
        </w:rPr>
        <w:t>I</w:t>
      </w:r>
      <w:r>
        <w:rPr>
          <w:rStyle w:val="Bodytext1"/>
          <w:b/>
          <w:bCs/>
          <w:u w:val="single"/>
        </w:rPr>
        <w:t xml:space="preserve"> závada:</w:t>
      </w:r>
    </w:p>
    <w:p w14:paraId="65D924A1" w14:textId="77777777" w:rsidR="00BB354E" w:rsidRDefault="00A064D3">
      <w:pPr>
        <w:pStyle w:val="Bodytext10"/>
        <w:framePr w:w="3031" w:h="504" w:wrap="none" w:hAnchor="page" w:x="1275" w:y="7712"/>
      </w:pPr>
      <w:r>
        <w:rPr>
          <w:rStyle w:val="Bodytext1"/>
        </w:rPr>
        <w:t>Původní nefunkční, nutná náhrada.</w:t>
      </w:r>
    </w:p>
    <w:p w14:paraId="565F1D76" w14:textId="77777777" w:rsidR="00BB354E" w:rsidRDefault="00A064D3">
      <w:pPr>
        <w:pStyle w:val="Bodytext10"/>
        <w:framePr w:w="4428" w:h="468" w:wrap="none" w:hAnchor="page" w:x="1282" w:y="8411"/>
      </w:pPr>
      <w:r>
        <w:rPr>
          <w:rStyle w:val="Bodytext1"/>
          <w:b/>
          <w:bCs/>
        </w:rPr>
        <w:t xml:space="preserve">Předpokládaná cena dle nabídky/cen. návrhu č.: </w:t>
      </w:r>
      <w:r>
        <w:rPr>
          <w:rStyle w:val="Bodytext1"/>
        </w:rPr>
        <w:t>52204003</w:t>
      </w:r>
    </w:p>
    <w:p w14:paraId="19FA2411" w14:textId="77777777" w:rsidR="00BB354E" w:rsidRDefault="00A064D3">
      <w:pPr>
        <w:pStyle w:val="Bodytext10"/>
        <w:framePr w:w="2095" w:h="461" w:wrap="none" w:hAnchor="page" w:x="7632" w:y="8634"/>
      </w:pPr>
      <w:r>
        <w:rPr>
          <w:rStyle w:val="Bodytext1"/>
          <w:b/>
          <w:bCs/>
        </w:rPr>
        <w:t>63 579,28 Kč bez DPH</w:t>
      </w:r>
    </w:p>
    <w:p w14:paraId="2C465EBE" w14:textId="77777777" w:rsidR="00BB354E" w:rsidRDefault="00A064D3">
      <w:pPr>
        <w:pStyle w:val="Bodytext10"/>
        <w:framePr w:w="2095" w:h="461" w:wrap="none" w:hAnchor="page" w:x="7632" w:y="8634"/>
      </w:pPr>
      <w:r>
        <w:rPr>
          <w:rStyle w:val="Bodytext1"/>
          <w:b/>
          <w:bCs/>
        </w:rPr>
        <w:t>76 931,00 Kčs DPH</w:t>
      </w:r>
    </w:p>
    <w:p w14:paraId="22AD6C34" w14:textId="77777777" w:rsidR="00BB354E" w:rsidRDefault="00A064D3">
      <w:pPr>
        <w:pStyle w:val="Bodytext10"/>
        <w:framePr w:w="4507" w:h="1771" w:wrap="none" w:hAnchor="page" w:x="1275" w:y="9246"/>
        <w:spacing w:after="240"/>
      </w:pPr>
      <w:r>
        <w:rPr>
          <w:rStyle w:val="Bodytext1"/>
          <w:b/>
          <w:bCs/>
        </w:rPr>
        <w:t xml:space="preserve">Datum realizace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dodání do: Bezodkladně</w:t>
      </w:r>
    </w:p>
    <w:p w14:paraId="721CBDCF" w14:textId="6249C26D" w:rsidR="00BB354E" w:rsidRDefault="00A064D3">
      <w:pPr>
        <w:pStyle w:val="Bodytext10"/>
        <w:framePr w:w="4507" w:h="1771" w:wrap="none" w:hAnchor="page" w:x="1275" w:y="9246"/>
        <w:tabs>
          <w:tab w:val="left" w:pos="1901"/>
        </w:tabs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53AAB3DF" w14:textId="77777777" w:rsidR="00BB354E" w:rsidRDefault="00A064D3">
      <w:pPr>
        <w:pStyle w:val="Bodytext10"/>
        <w:framePr w:w="4507" w:h="1771" w:wrap="none" w:hAnchor="page" w:x="1275" w:y="9246"/>
        <w:spacing w:after="360"/>
        <w:ind w:left="1900"/>
      </w:pPr>
      <w:r>
        <w:rPr>
          <w:rStyle w:val="Bodytext1"/>
        </w:rPr>
        <w:t>Vedoucí oddělení OZT</w:t>
      </w:r>
    </w:p>
    <w:p w14:paraId="56C34DA6" w14:textId="42B4B20E" w:rsidR="00BB354E" w:rsidRDefault="00A064D3">
      <w:pPr>
        <w:pStyle w:val="Bodytext10"/>
        <w:framePr w:w="4507" w:h="1771" w:wrap="none" w:hAnchor="page" w:x="1275" w:y="9246"/>
        <w:tabs>
          <w:tab w:val="left" w:pos="1886"/>
        </w:tabs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1D86B8C4" w14:textId="77777777" w:rsidR="00BB354E" w:rsidRDefault="00A064D3">
      <w:pPr>
        <w:pStyle w:val="Bodytext10"/>
        <w:framePr w:w="4507" w:h="1771" w:wrap="none" w:hAnchor="page" w:x="1275" w:y="9246"/>
        <w:spacing w:after="300"/>
        <w:ind w:left="1900"/>
      </w:pPr>
      <w:r>
        <w:rPr>
          <w:rStyle w:val="Bodytext1"/>
        </w:rPr>
        <w:t>Provozně technický náměstek</w:t>
      </w:r>
    </w:p>
    <w:p w14:paraId="546AFA6A" w14:textId="77777777" w:rsidR="00BB354E" w:rsidRDefault="00A064D3">
      <w:pPr>
        <w:pStyle w:val="Bodytext10"/>
        <w:framePr w:w="1584" w:h="252" w:wrap="none" w:hAnchor="page" w:x="1275" w:y="11355"/>
      </w:pPr>
      <w:r>
        <w:rPr>
          <w:rStyle w:val="Bodytext1"/>
        </w:rPr>
        <w:t>Správce rozpočtu:</w:t>
      </w:r>
    </w:p>
    <w:p w14:paraId="27158BBA" w14:textId="291F907D" w:rsidR="00BB354E" w:rsidRDefault="00A064D3">
      <w:pPr>
        <w:pStyle w:val="Bodytext10"/>
        <w:framePr w:w="2174" w:h="468" w:wrap="none" w:hAnchor="page" w:x="3183" w:y="11363"/>
      </w:pPr>
      <w:r>
        <w:rPr>
          <w:rStyle w:val="Bodytext1"/>
        </w:rPr>
        <w:t>Ekonomická náměstkyně</w:t>
      </w:r>
    </w:p>
    <w:p w14:paraId="009E2289" w14:textId="77777777" w:rsidR="00BB354E" w:rsidRDefault="00A064D3">
      <w:pPr>
        <w:pStyle w:val="Bodytext10"/>
        <w:framePr w:w="6365" w:h="252" w:wrap="none" w:hAnchor="page" w:x="1275" w:y="12306"/>
        <w:tabs>
          <w:tab w:val="right" w:leader="dot" w:pos="4658"/>
          <w:tab w:val="left" w:pos="4709"/>
        </w:tabs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4D9F8B94" w14:textId="77777777" w:rsidR="00BB354E" w:rsidRDefault="00A064D3">
      <w:pPr>
        <w:pStyle w:val="Bodytext10"/>
        <w:framePr w:w="950" w:h="252" w:wrap="none" w:hAnchor="page" w:x="7935" w:y="12745"/>
      </w:pPr>
      <w:r>
        <w:rPr>
          <w:rStyle w:val="Bodytext1"/>
        </w:rPr>
        <w:t>Děkujeme.</w:t>
      </w:r>
    </w:p>
    <w:p w14:paraId="7CBA943D" w14:textId="77777777" w:rsidR="00BB354E" w:rsidRDefault="00A064D3">
      <w:pPr>
        <w:pStyle w:val="Bodytext30"/>
        <w:framePr w:w="8093" w:h="562" w:wrap="none" w:hAnchor="page" w:x="1267" w:y="13227"/>
      </w:pPr>
      <w:r>
        <w:rPr>
          <w:rStyle w:val="Bodytext3"/>
          <w:b/>
          <w:bCs/>
        </w:rPr>
        <w:t>Fakturační podmínky: platba bezhotovostním převodem, 45 dnů od doručení faktury.</w:t>
      </w:r>
    </w:p>
    <w:p w14:paraId="1CD5EDE9" w14:textId="77777777" w:rsidR="00BB354E" w:rsidRDefault="00A064D3">
      <w:pPr>
        <w:pStyle w:val="Bodytext30"/>
        <w:framePr w:w="8093" w:h="562" w:wrap="none" w:hAnchor="page" w:x="1267" w:y="13227"/>
      </w:pPr>
      <w:r>
        <w:rPr>
          <w:rStyle w:val="Bodytext3"/>
          <w:b/>
          <w:bCs/>
        </w:rPr>
        <w:t>Žádáme o zasílání faktur na adresu sídla naší organizace uvedené v záhlaví, na oddělení finančního účetnictví.</w:t>
      </w:r>
    </w:p>
    <w:p w14:paraId="5614BFF6" w14:textId="77777777" w:rsidR="00BB354E" w:rsidRDefault="00A064D3">
      <w:pPr>
        <w:pStyle w:val="Bodytext30"/>
        <w:framePr w:w="8093" w:h="562" w:wrap="none" w:hAnchor="page" w:x="1267" w:y="13227"/>
      </w:pPr>
      <w:r>
        <w:rPr>
          <w:rStyle w:val="Bodytext3"/>
          <w:b/>
          <w:bCs/>
        </w:rPr>
        <w:t>Uvádějte DIČ na fakturách! Na faktuře uveďte číslo objednávky.</w:t>
      </w:r>
    </w:p>
    <w:p w14:paraId="751522AC" w14:textId="77777777" w:rsidR="00BB354E" w:rsidRDefault="00A064D3">
      <w:pPr>
        <w:pStyle w:val="Bodytext20"/>
        <w:framePr w:w="4478" w:h="252" w:wrap="none" w:hAnchor="page" w:x="1275" w:y="14646"/>
        <w:spacing w:line="240" w:lineRule="auto"/>
      </w:pPr>
      <w:r>
        <w:rPr>
          <w:rStyle w:val="Bodytext2"/>
        </w:rPr>
        <w:t>ŘF 8-2023-00-HA Objednávka servis ND DDHM do 40 tis.</w:t>
      </w:r>
    </w:p>
    <w:p w14:paraId="46E00650" w14:textId="77777777" w:rsidR="00BB354E" w:rsidRDefault="00A064D3">
      <w:pPr>
        <w:pStyle w:val="Bodytext30"/>
        <w:framePr w:w="1548" w:h="274" w:wrap="none" w:hAnchor="page" w:x="8892" w:y="14739"/>
        <w:jc w:val="right"/>
        <w:rPr>
          <w:sz w:val="14"/>
          <w:szCs w:val="14"/>
        </w:rPr>
      </w:pPr>
      <w:r>
        <w:rPr>
          <w:rStyle w:val="Bodytext3"/>
          <w:color w:val="64849D"/>
          <w:sz w:val="14"/>
          <w:szCs w:val="14"/>
        </w:rPr>
        <w:t>Příspěvková organizace</w:t>
      </w:r>
    </w:p>
    <w:p w14:paraId="1B5EFF36" w14:textId="77777777" w:rsidR="00BB354E" w:rsidRDefault="00A064D3">
      <w:pPr>
        <w:pStyle w:val="Bodytext50"/>
        <w:framePr w:w="1548" w:h="274" w:wrap="none" w:hAnchor="page" w:x="8892" w:y="14739"/>
      </w:pPr>
      <w:r>
        <w:rPr>
          <w:rStyle w:val="Bodytext5"/>
          <w:b/>
          <w:bCs/>
        </w:rPr>
        <w:t>Moravskoslezského kraje</w:t>
      </w:r>
    </w:p>
    <w:p w14:paraId="26716D6C" w14:textId="77777777" w:rsidR="00BB354E" w:rsidRDefault="00A064D3">
      <w:pPr>
        <w:spacing w:line="360" w:lineRule="exact"/>
      </w:pPr>
      <w:r>
        <w:rPr>
          <w:noProof/>
          <w:lang w:bidi="ar-SA"/>
        </w:rPr>
        <w:drawing>
          <wp:anchor distT="0" distB="196850" distL="13970" distR="1449070" simplePos="0" relativeHeight="62914690" behindDoc="1" locked="0" layoutInCell="1" allowOverlap="1" wp14:anchorId="4E4CD62A" wp14:editId="74C0FA9F">
            <wp:simplePos x="0" y="0"/>
            <wp:positionH relativeFrom="page">
              <wp:posOffset>1133475</wp:posOffset>
            </wp:positionH>
            <wp:positionV relativeFrom="margin">
              <wp:posOffset>0</wp:posOffset>
            </wp:positionV>
            <wp:extent cx="438785" cy="4451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87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 wp14:anchorId="2A5B9F26" wp14:editId="17F5322C">
            <wp:simplePos x="0" y="0"/>
            <wp:positionH relativeFrom="page">
              <wp:posOffset>6528435</wp:posOffset>
            </wp:positionH>
            <wp:positionV relativeFrom="margin">
              <wp:posOffset>2162810</wp:posOffset>
            </wp:positionV>
            <wp:extent cx="176530" cy="1892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F818D" w14:textId="77777777" w:rsidR="00BB354E" w:rsidRDefault="00BB354E">
      <w:pPr>
        <w:spacing w:line="360" w:lineRule="exact"/>
      </w:pPr>
    </w:p>
    <w:p w14:paraId="7E99FCB3" w14:textId="77777777" w:rsidR="00BB354E" w:rsidRDefault="00BB354E">
      <w:pPr>
        <w:spacing w:line="360" w:lineRule="exact"/>
      </w:pPr>
    </w:p>
    <w:p w14:paraId="7480503E" w14:textId="77777777" w:rsidR="00BB354E" w:rsidRDefault="00BB354E">
      <w:pPr>
        <w:spacing w:line="360" w:lineRule="exact"/>
      </w:pPr>
    </w:p>
    <w:p w14:paraId="7993460B" w14:textId="77777777" w:rsidR="00BB354E" w:rsidRDefault="00BB354E">
      <w:pPr>
        <w:spacing w:line="360" w:lineRule="exact"/>
      </w:pPr>
    </w:p>
    <w:p w14:paraId="21F30703" w14:textId="77777777" w:rsidR="00BB354E" w:rsidRDefault="00BB354E">
      <w:pPr>
        <w:spacing w:line="360" w:lineRule="exact"/>
      </w:pPr>
    </w:p>
    <w:p w14:paraId="0360D10A" w14:textId="77777777" w:rsidR="00BB354E" w:rsidRDefault="00BB354E">
      <w:pPr>
        <w:spacing w:line="360" w:lineRule="exact"/>
      </w:pPr>
    </w:p>
    <w:p w14:paraId="34402308" w14:textId="77777777" w:rsidR="00BB354E" w:rsidRDefault="00BB354E">
      <w:pPr>
        <w:spacing w:line="360" w:lineRule="exact"/>
      </w:pPr>
    </w:p>
    <w:p w14:paraId="1B8CBECD" w14:textId="77777777" w:rsidR="00BB354E" w:rsidRDefault="00BB354E">
      <w:pPr>
        <w:spacing w:line="360" w:lineRule="exact"/>
      </w:pPr>
    </w:p>
    <w:p w14:paraId="01809099" w14:textId="77777777" w:rsidR="00BB354E" w:rsidRDefault="00BB354E">
      <w:pPr>
        <w:spacing w:line="360" w:lineRule="exact"/>
      </w:pPr>
    </w:p>
    <w:p w14:paraId="3C37F40E" w14:textId="77777777" w:rsidR="00BB354E" w:rsidRDefault="00BB354E">
      <w:pPr>
        <w:spacing w:line="360" w:lineRule="exact"/>
      </w:pPr>
    </w:p>
    <w:p w14:paraId="499A98F3" w14:textId="77777777" w:rsidR="00BB354E" w:rsidRDefault="00BB354E">
      <w:pPr>
        <w:spacing w:line="360" w:lineRule="exact"/>
      </w:pPr>
    </w:p>
    <w:p w14:paraId="4AEA7BBE" w14:textId="77777777" w:rsidR="00BB354E" w:rsidRDefault="00BB354E">
      <w:pPr>
        <w:spacing w:line="360" w:lineRule="exact"/>
      </w:pPr>
    </w:p>
    <w:p w14:paraId="2099FD38" w14:textId="77777777" w:rsidR="00BB354E" w:rsidRDefault="00BB354E">
      <w:pPr>
        <w:spacing w:line="360" w:lineRule="exact"/>
      </w:pPr>
    </w:p>
    <w:p w14:paraId="4E9414FA" w14:textId="77777777" w:rsidR="00BB354E" w:rsidRDefault="00BB354E">
      <w:pPr>
        <w:spacing w:line="360" w:lineRule="exact"/>
      </w:pPr>
    </w:p>
    <w:p w14:paraId="21F5872D" w14:textId="77777777" w:rsidR="00BB354E" w:rsidRDefault="00BB354E">
      <w:pPr>
        <w:spacing w:line="360" w:lineRule="exact"/>
      </w:pPr>
    </w:p>
    <w:p w14:paraId="634F8058" w14:textId="77777777" w:rsidR="00BB354E" w:rsidRDefault="00BB354E">
      <w:pPr>
        <w:spacing w:line="360" w:lineRule="exact"/>
      </w:pPr>
    </w:p>
    <w:p w14:paraId="7BFB963E" w14:textId="77777777" w:rsidR="00BB354E" w:rsidRDefault="00BB354E">
      <w:pPr>
        <w:spacing w:line="360" w:lineRule="exact"/>
      </w:pPr>
    </w:p>
    <w:p w14:paraId="7DBFC666" w14:textId="77777777" w:rsidR="00BB354E" w:rsidRDefault="00BB354E">
      <w:pPr>
        <w:spacing w:line="360" w:lineRule="exact"/>
      </w:pPr>
    </w:p>
    <w:p w14:paraId="412B3D40" w14:textId="77777777" w:rsidR="00BB354E" w:rsidRDefault="00BB354E">
      <w:pPr>
        <w:spacing w:line="360" w:lineRule="exact"/>
      </w:pPr>
    </w:p>
    <w:p w14:paraId="32D9A661" w14:textId="77777777" w:rsidR="00BB354E" w:rsidRDefault="00BB354E">
      <w:pPr>
        <w:spacing w:line="360" w:lineRule="exact"/>
      </w:pPr>
    </w:p>
    <w:p w14:paraId="62D0A0D1" w14:textId="77777777" w:rsidR="00BB354E" w:rsidRDefault="00BB354E">
      <w:pPr>
        <w:spacing w:line="360" w:lineRule="exact"/>
      </w:pPr>
    </w:p>
    <w:p w14:paraId="78B659FF" w14:textId="77777777" w:rsidR="00BB354E" w:rsidRDefault="00BB354E">
      <w:pPr>
        <w:spacing w:line="360" w:lineRule="exact"/>
      </w:pPr>
    </w:p>
    <w:p w14:paraId="06A7974F" w14:textId="77777777" w:rsidR="00BB354E" w:rsidRDefault="00BB354E">
      <w:pPr>
        <w:spacing w:line="360" w:lineRule="exact"/>
      </w:pPr>
    </w:p>
    <w:p w14:paraId="666454FD" w14:textId="77777777" w:rsidR="00BB354E" w:rsidRDefault="00BB354E">
      <w:pPr>
        <w:spacing w:line="360" w:lineRule="exact"/>
      </w:pPr>
    </w:p>
    <w:p w14:paraId="321D5CF4" w14:textId="77777777" w:rsidR="00BB354E" w:rsidRDefault="00BB354E">
      <w:pPr>
        <w:spacing w:line="360" w:lineRule="exact"/>
      </w:pPr>
    </w:p>
    <w:p w14:paraId="2B83DDD3" w14:textId="267D6EEF" w:rsidR="00BB354E" w:rsidRDefault="00BB354E">
      <w:pPr>
        <w:spacing w:line="360" w:lineRule="exact"/>
      </w:pPr>
    </w:p>
    <w:p w14:paraId="7CE1B1AE" w14:textId="77777777" w:rsidR="00BB354E" w:rsidRDefault="00BB354E">
      <w:pPr>
        <w:spacing w:line="360" w:lineRule="exact"/>
      </w:pPr>
    </w:p>
    <w:p w14:paraId="796A4BBB" w14:textId="77777777" w:rsidR="00BB354E" w:rsidRDefault="00BB354E">
      <w:pPr>
        <w:spacing w:line="360" w:lineRule="exact"/>
      </w:pPr>
    </w:p>
    <w:p w14:paraId="7DE837F2" w14:textId="35157E59" w:rsidR="00BB354E" w:rsidRDefault="00BB354E">
      <w:pPr>
        <w:spacing w:line="360" w:lineRule="exact"/>
      </w:pPr>
    </w:p>
    <w:p w14:paraId="50B73839" w14:textId="77777777" w:rsidR="00BB354E" w:rsidRDefault="00BB354E">
      <w:pPr>
        <w:spacing w:line="360" w:lineRule="exact"/>
      </w:pPr>
    </w:p>
    <w:p w14:paraId="1FF4BF8C" w14:textId="149CE6AA" w:rsidR="00BB354E" w:rsidRDefault="00BB354E">
      <w:pPr>
        <w:spacing w:line="360" w:lineRule="exact"/>
      </w:pPr>
    </w:p>
    <w:p w14:paraId="0B65135D" w14:textId="77777777" w:rsidR="00BB354E" w:rsidRDefault="00BB354E">
      <w:pPr>
        <w:spacing w:line="360" w:lineRule="exact"/>
      </w:pPr>
    </w:p>
    <w:p w14:paraId="3FA47E6C" w14:textId="77777777" w:rsidR="00BB354E" w:rsidRDefault="00BB354E">
      <w:pPr>
        <w:spacing w:line="360" w:lineRule="exact"/>
      </w:pPr>
    </w:p>
    <w:p w14:paraId="2492D272" w14:textId="77777777" w:rsidR="00BB354E" w:rsidRDefault="00BB354E">
      <w:pPr>
        <w:spacing w:line="360" w:lineRule="exact"/>
      </w:pPr>
    </w:p>
    <w:p w14:paraId="2FA037C1" w14:textId="77777777" w:rsidR="00BB354E" w:rsidRDefault="00BB354E">
      <w:pPr>
        <w:spacing w:line="360" w:lineRule="exact"/>
      </w:pPr>
    </w:p>
    <w:p w14:paraId="3087C6DF" w14:textId="77777777" w:rsidR="00BB354E" w:rsidRDefault="00BB354E">
      <w:pPr>
        <w:spacing w:line="360" w:lineRule="exact"/>
      </w:pPr>
    </w:p>
    <w:p w14:paraId="63E53818" w14:textId="77777777" w:rsidR="00BB354E" w:rsidRDefault="00BB354E">
      <w:pPr>
        <w:spacing w:line="360" w:lineRule="exact"/>
      </w:pPr>
    </w:p>
    <w:p w14:paraId="6BA5DDD0" w14:textId="77777777" w:rsidR="00BB354E" w:rsidRDefault="00BB354E">
      <w:pPr>
        <w:spacing w:line="360" w:lineRule="exact"/>
      </w:pPr>
    </w:p>
    <w:p w14:paraId="553B6062" w14:textId="77777777" w:rsidR="00BB354E" w:rsidRDefault="00BB354E">
      <w:pPr>
        <w:spacing w:line="360" w:lineRule="exact"/>
      </w:pPr>
    </w:p>
    <w:p w14:paraId="61ED7820" w14:textId="77777777" w:rsidR="00BB354E" w:rsidRDefault="00BB354E">
      <w:pPr>
        <w:spacing w:after="611" w:line="1" w:lineRule="exact"/>
      </w:pPr>
    </w:p>
    <w:p w14:paraId="6E264C5F" w14:textId="77777777" w:rsidR="00BB354E" w:rsidRDefault="00BB354E">
      <w:pPr>
        <w:spacing w:line="1" w:lineRule="exact"/>
      </w:pPr>
    </w:p>
    <w:sectPr w:rsidR="00BB354E">
      <w:pgSz w:w="11900" w:h="16840"/>
      <w:pgMar w:top="550" w:right="1309" w:bottom="550" w:left="1266" w:header="122" w:footer="1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6E29" w14:textId="77777777" w:rsidR="00A47315" w:rsidRDefault="00A47315">
      <w:r>
        <w:separator/>
      </w:r>
    </w:p>
  </w:endnote>
  <w:endnote w:type="continuationSeparator" w:id="0">
    <w:p w14:paraId="36B0C746" w14:textId="77777777" w:rsidR="00A47315" w:rsidRDefault="00A4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B0E9D" w14:textId="77777777" w:rsidR="00A47315" w:rsidRDefault="00A47315"/>
  </w:footnote>
  <w:footnote w:type="continuationSeparator" w:id="0">
    <w:p w14:paraId="7C28D538" w14:textId="77777777" w:rsidR="00A47315" w:rsidRDefault="00A473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4E"/>
    <w:rsid w:val="00357E2A"/>
    <w:rsid w:val="003A4F58"/>
    <w:rsid w:val="003E3BFC"/>
    <w:rsid w:val="007140E1"/>
    <w:rsid w:val="00A064D3"/>
    <w:rsid w:val="00A47315"/>
    <w:rsid w:val="00BB354E"/>
    <w:rsid w:val="00B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1834"/>
  <w15:docId w15:val="{77100DD5-45BE-4F3D-9D33-175A4734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64849D"/>
      <w:sz w:val="9"/>
      <w:szCs w:val="9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93" w:lineRule="auto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line="254" w:lineRule="auto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pacing w:line="233" w:lineRule="auto"/>
      <w:jc w:val="right"/>
    </w:pPr>
    <w:rPr>
      <w:rFonts w:ascii="Arial" w:eastAsia="Arial" w:hAnsi="Arial" w:cs="Arial"/>
      <w:b/>
      <w:bCs/>
      <w:color w:val="64849D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a.recmanik@nemha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1520</Characters>
  <Application>Microsoft Office Word</Application>
  <DocSecurity>0</DocSecurity>
  <Lines>12</Lines>
  <Paragraphs>3</Paragraphs>
  <ScaleCrop>false</ScaleCrop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2025-01-09T10:08:00Z</dcterms:created>
  <dcterms:modified xsi:type="dcterms:W3CDTF">2025-01-09T10:08:00Z</dcterms:modified>
</cp:coreProperties>
</file>