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5A749D" w:rsidRDefault="00DB0698" w:rsidP="00773DB1">
      <w:pPr>
        <w:spacing w:line="276" w:lineRule="auto"/>
        <w:jc w:val="both"/>
        <w:rPr>
          <w:rFonts w:cs="Times New Roman"/>
          <w:b/>
        </w:rPr>
      </w:pPr>
      <w:r w:rsidRPr="005A749D">
        <w:rPr>
          <w:rFonts w:cs="Times New Roman"/>
          <w:b/>
        </w:rPr>
        <w:t>příspěvková organizace</w:t>
      </w:r>
    </w:p>
    <w:p w14:paraId="1D5D1976" w14:textId="24DE0397" w:rsidR="006A7B64" w:rsidRPr="005A749D" w:rsidRDefault="003D0F95" w:rsidP="00773DB1">
      <w:pPr>
        <w:ind w:left="567" w:hanging="567"/>
        <w:rPr>
          <w:rFonts w:cs="Times New Roman"/>
        </w:rPr>
      </w:pPr>
      <w:r w:rsidRPr="005A749D">
        <w:rPr>
          <w:rFonts w:cs="Times New Roman"/>
        </w:rPr>
        <w:t xml:space="preserve">zastoupený: </w:t>
      </w:r>
      <w:r w:rsidR="006A7B64" w:rsidRPr="005A749D">
        <w:rPr>
          <w:rFonts w:cs="Times New Roman"/>
        </w:rPr>
        <w:t>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597D24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DD6770">
        <w:rPr>
          <w:rFonts w:cs="Times New Roman"/>
          <w:bCs/>
        </w:rPr>
        <w:t>xxxxxxxxxxx</w:t>
      </w:r>
      <w:proofErr w:type="spellEnd"/>
    </w:p>
    <w:p w14:paraId="1570BA0A" w14:textId="36F2E876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DD6770">
        <w:rPr>
          <w:rFonts w:cs="Times New Roman"/>
          <w:bCs/>
        </w:rPr>
        <w:t>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57B03006" w14:textId="77777777" w:rsidR="00910D9D" w:rsidRDefault="00910D9D" w:rsidP="00512330">
      <w:pPr>
        <w:spacing w:line="276" w:lineRule="auto"/>
        <w:rPr>
          <w:rFonts w:cs="Times New Roman"/>
          <w:b/>
        </w:rPr>
      </w:pPr>
      <w:proofErr w:type="spellStart"/>
      <w:r w:rsidRPr="00910D9D">
        <w:rPr>
          <w:rFonts w:cs="Times New Roman"/>
          <w:b/>
        </w:rPr>
        <w:t>Stagira</w:t>
      </w:r>
      <w:proofErr w:type="spellEnd"/>
      <w:r w:rsidRPr="00910D9D">
        <w:rPr>
          <w:rFonts w:cs="Times New Roman"/>
          <w:b/>
        </w:rPr>
        <w:t xml:space="preserve"> </w:t>
      </w:r>
      <w:proofErr w:type="spellStart"/>
      <w:r w:rsidRPr="00910D9D">
        <w:rPr>
          <w:rFonts w:cs="Times New Roman"/>
          <w:b/>
        </w:rPr>
        <w:t>Engineering</w:t>
      </w:r>
      <w:proofErr w:type="spellEnd"/>
      <w:r w:rsidRPr="00910D9D">
        <w:rPr>
          <w:rFonts w:cs="Times New Roman"/>
          <w:b/>
        </w:rPr>
        <w:t xml:space="preserve"> s.r.o.</w:t>
      </w:r>
    </w:p>
    <w:p w14:paraId="583C59F6" w14:textId="312BBB36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20327A" w:rsidRPr="0020327A">
        <w:rPr>
          <w:rFonts w:cs="Times New Roman"/>
        </w:rPr>
        <w:t>Ing. et Ing. Richardem Hlaváčem, na základě přiložené plné moci</w:t>
      </w:r>
    </w:p>
    <w:p w14:paraId="1E540C82" w14:textId="40718227" w:rsidR="00D353D9" w:rsidRPr="00A15479" w:rsidRDefault="00D353D9" w:rsidP="00910D9D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910D9D" w:rsidRPr="00910D9D">
        <w:rPr>
          <w:rFonts w:cs="Times New Roman"/>
        </w:rPr>
        <w:t>Lidická 816, 362 51 Jáchymov</w:t>
      </w:r>
    </w:p>
    <w:p w14:paraId="19709E69" w14:textId="4F6CA8EC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910D9D" w:rsidRPr="00910D9D">
        <w:rPr>
          <w:rFonts w:cs="Times New Roman"/>
        </w:rPr>
        <w:t>C 41746 vedená u Krajského soudu v Plzni</w:t>
      </w:r>
    </w:p>
    <w:p w14:paraId="1079EB0E" w14:textId="29C6522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6B26C8" w:rsidRPr="006B26C8">
        <w:rPr>
          <w:rFonts w:cs="Times New Roman"/>
        </w:rPr>
        <w:t>14250331</w:t>
      </w:r>
    </w:p>
    <w:p w14:paraId="677EF671" w14:textId="50BEEAF1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DD6770">
        <w:rPr>
          <w:rFonts w:cs="Times New Roman"/>
        </w:rPr>
        <w:t>xxxxxxx</w:t>
      </w:r>
      <w:proofErr w:type="spellEnd"/>
    </w:p>
    <w:p w14:paraId="0CC139B3" w14:textId="4E3B1FD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DD6770">
        <w:rPr>
          <w:rFonts w:cs="Times New Roman"/>
        </w:rPr>
        <w:t>xxxxxxx</w:t>
      </w:r>
      <w:proofErr w:type="spellEnd"/>
    </w:p>
    <w:p w14:paraId="6BCF4A09" w14:textId="1EB7EC32" w:rsidR="00347907" w:rsidRPr="00A15479" w:rsidRDefault="00347907" w:rsidP="00512330">
      <w:pPr>
        <w:spacing w:line="276" w:lineRule="auto"/>
        <w:rPr>
          <w:rFonts w:cs="Times New Roman"/>
        </w:rPr>
      </w:pPr>
      <w:r w:rsidRPr="006B26C8">
        <w:rPr>
          <w:rFonts w:cs="Times New Roman"/>
        </w:rPr>
        <w:t>ne</w:t>
      </w:r>
      <w:r w:rsidR="00BB77D8" w:rsidRPr="006B26C8">
        <w:rPr>
          <w:rFonts w:cs="Times New Roman"/>
        </w:rPr>
        <w:t>plátce</w:t>
      </w:r>
      <w:r w:rsidRPr="006B26C8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1289DB85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5A749D" w:rsidRPr="005A749D">
        <w:rPr>
          <w:rFonts w:cs="Times New Roman"/>
          <w:b/>
        </w:rPr>
        <w:t>Smlouvu o vypracování projektových dokumentací, výkonu inženýrských činností a dozoru projektanta, obsahující licenční ujednání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25F9E46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5A749D" w:rsidRPr="005A749D">
        <w:rPr>
          <w:rFonts w:cs="Times New Roman"/>
        </w:rPr>
        <w:t xml:space="preserve">Rekonstrukce provozního zázemí prostor </w:t>
      </w:r>
      <w:proofErr w:type="spellStart"/>
      <w:r w:rsidR="005A749D" w:rsidRPr="005A749D">
        <w:rPr>
          <w:rFonts w:cs="Times New Roman"/>
        </w:rPr>
        <w:t>CAMPu</w:t>
      </w:r>
      <w:proofErr w:type="spellEnd"/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5A749D">
        <w:rPr>
          <w:rFonts w:cs="Times New Roman"/>
          <w:b/>
        </w:rPr>
        <w:t>24-0176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3E930549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5A749D" w:rsidRPr="005A749D">
        <w:rPr>
          <w:rFonts w:cs="Times New Roman"/>
        </w:rPr>
        <w:t>projektové dokumentace včetně zajištění inženýrské činnosti pro povolení stavby</w:t>
      </w:r>
      <w:r w:rsidR="005A749D">
        <w:rPr>
          <w:rFonts w:cs="Times New Roman"/>
        </w:rPr>
        <w:t xml:space="preserve"> a </w:t>
      </w:r>
      <w:r w:rsidR="005A749D" w:rsidRPr="003C032E">
        <w:rPr>
          <w:rFonts w:cs="Times New Roman"/>
        </w:rPr>
        <w:t>dozoru projektanta</w:t>
      </w:r>
      <w:r w:rsidR="00DB0698" w:rsidRPr="003C032E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F072886" w14:textId="17ED02CF" w:rsidR="0081750C" w:rsidRPr="00AD013E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D013E">
        <w:rPr>
          <w:rFonts w:cs="Times New Roman"/>
        </w:rPr>
        <w:t xml:space="preserve">Plnění předmětu smlouvy </w:t>
      </w:r>
      <w:bookmarkStart w:id="2" w:name="_Hlk168306389"/>
      <w:r w:rsidRPr="00AD013E">
        <w:rPr>
          <w:rFonts w:cs="Times New Roman"/>
        </w:rPr>
        <w:t>bude provedeno za podmínek stanovených v této smlouvě</w:t>
      </w:r>
      <w:r w:rsidRPr="00AD013E">
        <w:rPr>
          <w:rFonts w:cs="Times New Roman"/>
          <w:bCs/>
        </w:rPr>
        <w:t xml:space="preserve"> a v nab</w:t>
      </w:r>
      <w:r w:rsidR="00283F23" w:rsidRPr="00AD013E">
        <w:rPr>
          <w:rFonts w:cs="Times New Roman"/>
          <w:bCs/>
        </w:rPr>
        <w:t>ídce zhotovitele</w:t>
      </w:r>
      <w:r w:rsidRPr="00AD013E">
        <w:rPr>
          <w:rFonts w:cs="Times New Roman"/>
          <w:bCs/>
        </w:rPr>
        <w:t>.</w:t>
      </w:r>
      <w:bookmarkEnd w:id="2"/>
    </w:p>
    <w:p w14:paraId="60AA7F95" w14:textId="50182525" w:rsidR="00FE2031" w:rsidRPr="00AD013E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D013E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AD013E">
        <w:rPr>
          <w:rFonts w:cs="Times New Roman"/>
        </w:rPr>
        <w:t>všech pracovních poradách svolaných objednatelem</w:t>
      </w:r>
      <w:bookmarkEnd w:id="3"/>
      <w:r w:rsidRPr="00AD013E">
        <w:rPr>
          <w:rFonts w:cs="Times New Roman"/>
        </w:rPr>
        <w:t xml:space="preserve"> či pracovních poradách a prezentacích</w:t>
      </w:r>
      <w:r w:rsidR="00041C27" w:rsidRPr="00AD013E">
        <w:rPr>
          <w:rFonts w:cs="Times New Roman"/>
        </w:rPr>
        <w:t xml:space="preserve"> </w:t>
      </w:r>
      <w:r w:rsidRPr="00AD013E">
        <w:rPr>
          <w:rFonts w:cs="Times New Roman"/>
        </w:rPr>
        <w:t>a zavazuje se</w:t>
      </w:r>
      <w:r w:rsidR="009E48D6" w:rsidRPr="00AD013E">
        <w:rPr>
          <w:rFonts w:cs="Times New Roman"/>
        </w:rPr>
        <w:t xml:space="preserve"> </w:t>
      </w:r>
      <w:r w:rsidRPr="00AD013E">
        <w:rPr>
          <w:rFonts w:cs="Times New Roman"/>
        </w:rPr>
        <w:t xml:space="preserve">k respektování závěrů na nich přijatých. </w:t>
      </w:r>
      <w:r w:rsidR="00041C27" w:rsidRPr="00AD013E">
        <w:rPr>
          <w:rFonts w:cs="Times New Roman"/>
        </w:rPr>
        <w:t>P</w:t>
      </w:r>
      <w:r w:rsidRPr="00AD013E">
        <w:rPr>
          <w:rFonts w:cs="Times New Roman"/>
        </w:rPr>
        <w:t xml:space="preserve">očet a termíny porad </w:t>
      </w:r>
      <w:r w:rsidR="00041C27" w:rsidRPr="00AD013E">
        <w:rPr>
          <w:rFonts w:cs="Times New Roman"/>
        </w:rPr>
        <w:t xml:space="preserve">stanoví </w:t>
      </w:r>
      <w:r w:rsidRPr="00AD013E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11E2E4EE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>
        <w:rPr>
          <w:rFonts w:cs="Times New Roman"/>
        </w:rPr>
        <w:t xml:space="preserve">Dílo bude provedeno v etapách stanovených objednatelem v níže uvedené </w:t>
      </w:r>
      <w:r w:rsidRPr="003C032E">
        <w:rPr>
          <w:rFonts w:cs="Times New Roman"/>
        </w:rPr>
        <w:t xml:space="preserve">tabulce a harmonogramu. </w:t>
      </w:r>
      <w:r w:rsidRPr="003C032E">
        <w:t>Harmonogram zhotovitele bude respektovat požadavky objednatele na minimální náplň etap, maximální objem plateb a celkovou dobu plnění</w:t>
      </w:r>
      <w:bookmarkEnd w:id="4"/>
      <w:r w:rsidRPr="003C032E"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181F" w14:textId="0A612ED4" w:rsidR="00BC6011" w:rsidRPr="00D03EE9" w:rsidRDefault="00BC6011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bookmarkStart w:id="5" w:name="_Hlk168306976"/>
            <w:r w:rsidRPr="00D03EE9">
              <w:rPr>
                <w:rFonts w:cs="Times New Roman"/>
                <w:b/>
              </w:rPr>
              <w:t>Etapa 1</w:t>
            </w:r>
            <w:r w:rsidR="00D03EE9">
              <w:rPr>
                <w:rFonts w:cs="Times New Roman"/>
                <w:b/>
              </w:rPr>
              <w:t xml:space="preserve"> </w:t>
            </w:r>
            <w:r w:rsidRPr="00D03EE9">
              <w:rPr>
                <w:rFonts w:cs="Times New Roman"/>
                <w:b/>
              </w:rPr>
              <w:t xml:space="preserve">– </w:t>
            </w:r>
            <w:r w:rsidR="00D03EE9" w:rsidRPr="00D03EE9">
              <w:rPr>
                <w:rFonts w:cs="Times New Roman"/>
                <w:b/>
              </w:rPr>
              <w:t>Projektové práce</w:t>
            </w:r>
          </w:p>
          <w:p w14:paraId="6D2D4F99" w14:textId="191C2B57" w:rsidR="00D03EE9" w:rsidRPr="00D03EE9" w:rsidRDefault="00D03EE9" w:rsidP="00C105D7">
            <w:pPr>
              <w:pStyle w:val="Zkladntext"/>
              <w:spacing w:after="120" w:line="276" w:lineRule="auto"/>
            </w:pPr>
            <w:r w:rsidRPr="00D03EE9">
              <w:t>Dokončení projektových prací a odevzdání projektu</w:t>
            </w:r>
          </w:p>
          <w:p w14:paraId="5F36E2EE" w14:textId="15C4F31D" w:rsidR="00BC6011" w:rsidRPr="002A2585" w:rsidRDefault="003418E4" w:rsidP="00C105D7">
            <w:pPr>
              <w:pStyle w:val="Zkladntext"/>
              <w:spacing w:after="120" w:line="276" w:lineRule="auto"/>
              <w:rPr>
                <w:highlight w:val="cyan"/>
              </w:rPr>
            </w:pPr>
            <w:r w:rsidRPr="00D03EE9">
              <w:rPr>
                <w:rFonts w:cs="Times New Roman"/>
              </w:rPr>
              <w:t>E</w:t>
            </w:r>
            <w:r w:rsidR="00BC6011" w:rsidRPr="00D03EE9">
              <w:rPr>
                <w:rFonts w:cs="Times New Roman"/>
              </w:rPr>
              <w:t>tap</w:t>
            </w:r>
            <w:r w:rsidR="00D03EE9" w:rsidRPr="00D03EE9">
              <w:rPr>
                <w:rFonts w:cs="Times New Roman"/>
              </w:rPr>
              <w:t>a</w:t>
            </w:r>
            <w:r w:rsidR="00BC6011" w:rsidRPr="00D03EE9">
              <w:rPr>
                <w:rFonts w:cs="Times New Roman"/>
              </w:rPr>
              <w:t xml:space="preserve"> 1 </w:t>
            </w:r>
            <w:r w:rsidR="00D03EE9" w:rsidRPr="00D03EE9">
              <w:rPr>
                <w:rFonts w:cs="Times New Roman"/>
              </w:rPr>
              <w:t>bude zpracována do 31.3.2025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00EE" w14:textId="09E022EB" w:rsidR="00BC6011" w:rsidRPr="00AD013E" w:rsidRDefault="00BC6011" w:rsidP="00C105D7">
            <w:pPr>
              <w:pStyle w:val="Zkladntext"/>
              <w:spacing w:after="120" w:line="276" w:lineRule="auto"/>
            </w:pPr>
            <w:r w:rsidRPr="00AD013E">
              <w:rPr>
                <w:rFonts w:cs="Times New Roman"/>
                <w:b/>
              </w:rPr>
              <w:t xml:space="preserve">Etapa </w:t>
            </w:r>
            <w:r w:rsidR="00D03EE9" w:rsidRPr="00AD013E">
              <w:rPr>
                <w:rFonts w:cs="Times New Roman"/>
                <w:b/>
              </w:rPr>
              <w:t xml:space="preserve">2 </w:t>
            </w:r>
            <w:r w:rsidRPr="00AD013E">
              <w:rPr>
                <w:rFonts w:cs="Times New Roman"/>
                <w:b/>
              </w:rPr>
              <w:t xml:space="preserve">– </w:t>
            </w:r>
            <w:r w:rsidR="00D03EE9" w:rsidRPr="00AD013E">
              <w:rPr>
                <w:rFonts w:cs="Times New Roman"/>
                <w:b/>
              </w:rPr>
              <w:t>Projekt do portálu stavebníka</w:t>
            </w:r>
            <w:r w:rsidRPr="00AD013E">
              <w:rPr>
                <w:rFonts w:cs="Times New Roman"/>
                <w:b/>
              </w:rPr>
              <w:t xml:space="preserve"> </w:t>
            </w:r>
          </w:p>
          <w:p w14:paraId="1C6F14B9" w14:textId="77777777" w:rsidR="00D03EE9" w:rsidRPr="00AD013E" w:rsidRDefault="00D03EE9" w:rsidP="00C105D7">
            <w:pPr>
              <w:pStyle w:val="Zkladntext"/>
              <w:spacing w:after="120" w:line="276" w:lineRule="auto"/>
              <w:rPr>
                <w:rFonts w:cs="Times New Roman"/>
              </w:rPr>
            </w:pPr>
            <w:r w:rsidRPr="00AD013E">
              <w:rPr>
                <w:rFonts w:cs="Times New Roman"/>
              </w:rPr>
              <w:t>-</w:t>
            </w:r>
            <w:r w:rsidRPr="00AD013E">
              <w:rPr>
                <w:rFonts w:cs="Times New Roman"/>
              </w:rPr>
              <w:tab/>
              <w:t xml:space="preserve">Podání projektu do portálu stavebníka pro povolení záměru </w:t>
            </w:r>
          </w:p>
          <w:p w14:paraId="401ABE67" w14:textId="64157F51" w:rsidR="00BC6011" w:rsidRPr="00AD013E" w:rsidRDefault="00D03EE9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AD013E">
              <w:rPr>
                <w:rFonts w:cs="Times New Roman"/>
              </w:rPr>
              <w:t>Etapa 2 bude zpracována do 30.4.2024</w:t>
            </w:r>
          </w:p>
        </w:tc>
      </w:tr>
      <w:tr w:rsidR="00BC6011" w14:paraId="26C52572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2D9E" w14:textId="24C9FCDC" w:rsidR="00BC6011" w:rsidRPr="00AD013E" w:rsidRDefault="00BC6011" w:rsidP="00C105D7">
            <w:pPr>
              <w:pStyle w:val="Zkladntext"/>
              <w:spacing w:after="120" w:line="276" w:lineRule="auto"/>
            </w:pPr>
            <w:r w:rsidRPr="00AD013E">
              <w:rPr>
                <w:rFonts w:cs="Times New Roman"/>
                <w:b/>
              </w:rPr>
              <w:t xml:space="preserve">Etapa 3 – </w:t>
            </w:r>
            <w:r w:rsidR="00D03EE9" w:rsidRPr="00AD013E">
              <w:rPr>
                <w:rFonts w:cs="Times New Roman"/>
                <w:b/>
              </w:rPr>
              <w:t>Stavební povolení</w:t>
            </w:r>
          </w:p>
          <w:p w14:paraId="4F07036C" w14:textId="77777777" w:rsidR="00D03EE9" w:rsidRPr="00AD013E" w:rsidRDefault="00D03EE9" w:rsidP="00C105D7">
            <w:pPr>
              <w:pStyle w:val="Zkladntext"/>
              <w:spacing w:after="120" w:line="276" w:lineRule="auto"/>
            </w:pPr>
            <w:r w:rsidRPr="00AD013E">
              <w:t xml:space="preserve">Vydání stavebního povolení (povolení záměru) </w:t>
            </w:r>
          </w:p>
          <w:p w14:paraId="79F0D26A" w14:textId="07EAFC46" w:rsidR="00BC6011" w:rsidRPr="00AD013E" w:rsidRDefault="00D03EE9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AD013E">
              <w:rPr>
                <w:rFonts w:cs="Times New Roman"/>
              </w:rPr>
              <w:t>Etapa 3 bude zpracována do 30.6.2025</w:t>
            </w: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C8EF04F" w14:textId="23267950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7148"/>
      <w:r w:rsidRPr="00AD013E">
        <w:rPr>
          <w:rFonts w:cs="UnitPro"/>
        </w:rPr>
        <w:t>K plnění každé jednotlivé dílčí činnosti (</w:t>
      </w:r>
      <w:r w:rsidR="0054149D" w:rsidRPr="00AD013E">
        <w:rPr>
          <w:rFonts w:cs="UnitPro"/>
        </w:rPr>
        <w:t>E</w:t>
      </w:r>
      <w:r w:rsidRPr="00AD013E">
        <w:rPr>
          <w:rFonts w:cs="UnitPro"/>
        </w:rPr>
        <w:t>tapy) bude zhotovitel objednatelem vyzván písemně</w:t>
      </w:r>
      <w:r>
        <w:rPr>
          <w:rFonts w:cs="UnitPro"/>
        </w:rPr>
        <w:t>, a</w:t>
      </w:r>
      <w:r w:rsidR="00063DEC">
        <w:rPr>
          <w:rFonts w:cs="UnitPro"/>
        </w:rPr>
        <w:t> </w:t>
      </w:r>
      <w:r>
        <w:rPr>
          <w:rFonts w:cs="UnitPro"/>
        </w:rPr>
        <w:t>to</w:t>
      </w:r>
      <w:r w:rsidR="00063DEC">
        <w:rPr>
          <w:rFonts w:cs="UnitPro"/>
        </w:rPr>
        <w:t> </w:t>
      </w:r>
      <w:r>
        <w:rPr>
          <w:rFonts w:cs="UnitPro"/>
        </w:rPr>
        <w:t>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bookmarkEnd w:id="6"/>
      <w:r>
        <w:rPr>
          <w:rFonts w:cs="UnitPro"/>
        </w:rPr>
        <w:t xml:space="preserve">uvedené v </w:t>
      </w:r>
      <w:r w:rsidRPr="00E361D2">
        <w:rPr>
          <w:rFonts w:cs="UnitPro"/>
        </w:rPr>
        <w:t>čl. XII odst. 2</w:t>
      </w:r>
      <w:r>
        <w:rPr>
          <w:rFonts w:cs="UnitPro"/>
        </w:rPr>
        <w:t xml:space="preserve"> této smlouvy. V každém zasílaném pokynu objednatele k zahájení činnosti bude uvedeno: „Objednatel tímto vyzývá zhotovitele k zahájení následující činnosti:“ a dále bude doplněna a uvedena konkrétní činnost předmětu veřejné zakázky, jejíž</w:t>
      </w:r>
      <w:r w:rsidR="002A2585">
        <w:rPr>
          <w:rFonts w:cs="UnitPro"/>
        </w:rPr>
        <w:t> </w:t>
      </w:r>
      <w:r>
        <w:rPr>
          <w:rFonts w:cs="UnitPro"/>
        </w:rPr>
        <w:t xml:space="preserve">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Pr="00F809AC">
        <w:rPr>
          <w:rFonts w:cs="UnitPro"/>
        </w:rPr>
        <w:t>v čl. III odst. 2</w:t>
      </w:r>
      <w:r>
        <w:rPr>
          <w:rFonts w:cs="UnitPro"/>
        </w:rPr>
        <w:t xml:space="preserve"> této smlouvy.</w:t>
      </w: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70044C6D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68308907"/>
      <w:bookmarkStart w:id="8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7"/>
      <w:r w:rsidRPr="00A15479">
        <w:rPr>
          <w:rFonts w:cs="Times New Roman"/>
        </w:rPr>
        <w:t>smlouvy“.</w:t>
      </w:r>
    </w:p>
    <w:bookmarkEnd w:id="8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9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9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68309189"/>
      <w:bookmarkStart w:id="11" w:name="_Hlk161309905"/>
      <w:r w:rsidRPr="00A15479">
        <w:rPr>
          <w:rFonts w:cs="Times New Roman"/>
        </w:rPr>
        <w:t xml:space="preserve">Celková cena </w:t>
      </w:r>
      <w:bookmarkEnd w:id="10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709C0818" w:rsidR="00CE703C" w:rsidRPr="00A15479" w:rsidRDefault="008C580E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2" w:name="_Hlk145932325"/>
      <w:r>
        <w:rPr>
          <w:rFonts w:cs="Times New Roman"/>
          <w:b/>
          <w:bCs/>
        </w:rPr>
        <w:t>174.000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sto sedmdesát čtyři tisíc</w:t>
      </w:r>
      <w:r w:rsidR="00CE703C" w:rsidRPr="00A15479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</w:p>
    <w:p w14:paraId="71384BB0" w14:textId="74A78939" w:rsidR="002D672A" w:rsidRDefault="002D672A" w:rsidP="00ED2257">
      <w:pPr>
        <w:spacing w:after="240" w:line="276" w:lineRule="auto"/>
        <w:jc w:val="both"/>
        <w:rPr>
          <w:rFonts w:cs="Times New Roman"/>
        </w:rPr>
      </w:pPr>
    </w:p>
    <w:p w14:paraId="6E497126" w14:textId="77777777" w:rsidR="001A6BE6" w:rsidRDefault="001A6BE6" w:rsidP="00ED2257">
      <w:pPr>
        <w:spacing w:after="240" w:line="276" w:lineRule="auto"/>
        <w:jc w:val="both"/>
        <w:rPr>
          <w:rFonts w:cs="Times New Roman"/>
        </w:rPr>
      </w:pPr>
    </w:p>
    <w:p w14:paraId="3DAD88C0" w14:textId="77777777" w:rsidR="001A6BE6" w:rsidRDefault="001A6BE6" w:rsidP="00ED2257">
      <w:pPr>
        <w:spacing w:after="240" w:line="276" w:lineRule="auto"/>
        <w:jc w:val="both"/>
        <w:rPr>
          <w:rFonts w:cs="Times New Roman"/>
        </w:rPr>
      </w:pPr>
    </w:p>
    <w:p w14:paraId="44F40C25" w14:textId="77777777" w:rsidR="001A6BE6" w:rsidRDefault="001A6BE6" w:rsidP="00ED2257">
      <w:pPr>
        <w:spacing w:after="240" w:line="276" w:lineRule="auto"/>
        <w:jc w:val="both"/>
        <w:rPr>
          <w:rFonts w:cs="Times New Roman"/>
        </w:rPr>
      </w:pP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3" w:name="_Hlk169077634"/>
      <w:bookmarkEnd w:id="11"/>
      <w:bookmarkEnd w:id="12"/>
      <w:r>
        <w:rPr>
          <w:rFonts w:cs="Times New Roman"/>
        </w:rPr>
        <w:lastRenderedPageBreak/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485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217"/>
      </w:tblGrid>
      <w:tr w:rsidR="008C580E" w14:paraId="2EAC75C5" w14:textId="77777777" w:rsidTr="008C580E">
        <w:tc>
          <w:tcPr>
            <w:tcW w:w="2639" w:type="dxa"/>
            <w:shd w:val="clear" w:color="auto" w:fill="auto"/>
          </w:tcPr>
          <w:bookmarkEnd w:id="13"/>
          <w:p w14:paraId="5EC74315" w14:textId="77777777" w:rsidR="008C580E" w:rsidRDefault="008C580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shd w:val="clear" w:color="auto" w:fill="auto"/>
          </w:tcPr>
          <w:p w14:paraId="1D6577AA" w14:textId="77777777" w:rsidR="008C580E" w:rsidRDefault="008C580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</w:tr>
      <w:tr w:rsidR="008C580E" w14:paraId="2C350E55" w14:textId="77777777" w:rsidTr="008C580E">
        <w:trPr>
          <w:trHeight w:val="963"/>
        </w:trPr>
        <w:tc>
          <w:tcPr>
            <w:tcW w:w="2639" w:type="dxa"/>
            <w:shd w:val="clear" w:color="auto" w:fill="auto"/>
          </w:tcPr>
          <w:p w14:paraId="292EDF22" w14:textId="2CEF7289" w:rsidR="008C580E" w:rsidRDefault="008C580E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shd w:val="clear" w:color="auto" w:fill="auto"/>
          </w:tcPr>
          <w:p w14:paraId="0632E9A8" w14:textId="74FE6A48" w:rsidR="008C580E" w:rsidRDefault="008C580E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154.000,-</w:t>
            </w:r>
            <w:proofErr w:type="gramEnd"/>
            <w:r>
              <w:rPr>
                <w:rFonts w:cs="Times New Roman"/>
              </w:rPr>
              <w:t xml:space="preserve"> Kč</w:t>
            </w:r>
          </w:p>
        </w:tc>
      </w:tr>
      <w:tr w:rsidR="008C580E" w14:paraId="581F1360" w14:textId="77777777" w:rsidTr="008C580E">
        <w:trPr>
          <w:trHeight w:val="857"/>
        </w:trPr>
        <w:tc>
          <w:tcPr>
            <w:tcW w:w="2639" w:type="dxa"/>
            <w:shd w:val="clear" w:color="auto" w:fill="auto"/>
          </w:tcPr>
          <w:p w14:paraId="0A73A3E1" w14:textId="7909C84F" w:rsidR="008C580E" w:rsidRDefault="008C580E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</w:tc>
        <w:tc>
          <w:tcPr>
            <w:tcW w:w="2217" w:type="dxa"/>
            <w:shd w:val="clear" w:color="auto" w:fill="auto"/>
          </w:tcPr>
          <w:p w14:paraId="1162AFC7" w14:textId="3C0AF624" w:rsidR="008C580E" w:rsidRDefault="008C580E" w:rsidP="00C105D7">
            <w:pPr>
              <w:spacing w:after="120" w:line="276" w:lineRule="auto"/>
              <w:jc w:val="both"/>
            </w:pPr>
          </w:p>
        </w:tc>
      </w:tr>
      <w:tr w:rsidR="008C580E" w14:paraId="5DBEAA6B" w14:textId="77777777" w:rsidTr="008C580E">
        <w:trPr>
          <w:trHeight w:val="857"/>
        </w:trPr>
        <w:tc>
          <w:tcPr>
            <w:tcW w:w="2639" w:type="dxa"/>
            <w:shd w:val="clear" w:color="auto" w:fill="auto"/>
          </w:tcPr>
          <w:p w14:paraId="3B372464" w14:textId="0756770A" w:rsidR="008C580E" w:rsidRDefault="008C580E" w:rsidP="00C105D7">
            <w:pPr>
              <w:pStyle w:val="Zkladntext"/>
              <w:spacing w:after="120" w:line="276" w:lineRule="auto"/>
            </w:pPr>
            <w:r>
              <w:t xml:space="preserve">Etapa 3 </w:t>
            </w:r>
          </w:p>
        </w:tc>
        <w:tc>
          <w:tcPr>
            <w:tcW w:w="2217" w:type="dxa"/>
            <w:shd w:val="clear" w:color="auto" w:fill="auto"/>
          </w:tcPr>
          <w:p w14:paraId="4D7BD3FD" w14:textId="69446A99" w:rsidR="008C580E" w:rsidRDefault="008C580E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</w:rPr>
              <w:t>20.000,-</w:t>
            </w:r>
            <w:proofErr w:type="gramEnd"/>
            <w:r>
              <w:rPr>
                <w:rFonts w:cs="Times New Roman"/>
              </w:rPr>
              <w:t xml:space="preserve"> Kč</w:t>
            </w:r>
          </w:p>
        </w:tc>
      </w:tr>
      <w:tr w:rsidR="008C580E" w14:paraId="05A650F7" w14:textId="77777777" w:rsidTr="008C580E">
        <w:trPr>
          <w:trHeight w:val="849"/>
        </w:trPr>
        <w:tc>
          <w:tcPr>
            <w:tcW w:w="2639" w:type="dxa"/>
            <w:shd w:val="clear" w:color="auto" w:fill="auto"/>
          </w:tcPr>
          <w:p w14:paraId="769CC394" w14:textId="77777777" w:rsidR="008C580E" w:rsidRDefault="008C580E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shd w:val="clear" w:color="auto" w:fill="auto"/>
          </w:tcPr>
          <w:p w14:paraId="7707F681" w14:textId="40B35103" w:rsidR="008C580E" w:rsidRDefault="008C580E" w:rsidP="00C105D7">
            <w:pPr>
              <w:spacing w:after="120" w:line="276" w:lineRule="auto"/>
              <w:jc w:val="both"/>
            </w:pPr>
            <w:proofErr w:type="gramStart"/>
            <w:r>
              <w:rPr>
                <w:rFonts w:cs="Times New Roman"/>
                <w:b/>
                <w:bCs/>
              </w:rPr>
              <w:t>174.000,-</w:t>
            </w:r>
            <w:proofErr w:type="gramEnd"/>
            <w:r>
              <w:rPr>
                <w:rFonts w:cs="Times New Roman"/>
                <w:b/>
                <w:bCs/>
              </w:rPr>
              <w:t xml:space="preserve"> Kč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1F4525ED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21EB3">
        <w:rPr>
          <w:rFonts w:cs="Times New Roman"/>
          <w:b/>
        </w:rPr>
        <w:t>Zhotovitel je povinen zaslat fakturu ve formátu .</w:t>
      </w:r>
      <w:proofErr w:type="spellStart"/>
      <w:r w:rsidR="00B64D93" w:rsidRPr="00021EB3">
        <w:rPr>
          <w:rFonts w:cs="Times New Roman"/>
          <w:b/>
        </w:rPr>
        <w:t>pdf</w:t>
      </w:r>
      <w:proofErr w:type="spellEnd"/>
      <w:r w:rsidR="00B64D93" w:rsidRPr="00021EB3">
        <w:rPr>
          <w:rFonts w:cs="Times New Roman"/>
          <w:b/>
        </w:rPr>
        <w:t xml:space="preserve"> </w:t>
      </w:r>
      <w:r w:rsidR="00B64D93" w:rsidRPr="005D0F08">
        <w:rPr>
          <w:rFonts w:cs="Times New Roman"/>
          <w:b/>
        </w:rPr>
        <w:t xml:space="preserve">na e-mailovou adresu kontaktní osoby objednatele </w:t>
      </w:r>
      <w:r w:rsidR="005D0F08" w:rsidRPr="005D0F08">
        <w:rPr>
          <w:rFonts w:cs="Times New Roman"/>
          <w:b/>
        </w:rPr>
        <w:t xml:space="preserve">– </w:t>
      </w:r>
      <w:hyperlink r:id="rId12" w:history="1">
        <w:r w:rsidR="005D0F08" w:rsidRPr="005D0F08">
          <w:rPr>
            <w:rStyle w:val="Hypertextovodkaz"/>
            <w:rFonts w:cs="Times New Roman"/>
            <w:b/>
          </w:rPr>
          <w:t>nouzak@ipr.praha.eu</w:t>
        </w:r>
      </w:hyperlink>
      <w:r w:rsidR="005D0F08" w:rsidRPr="005D0F08">
        <w:rPr>
          <w:rFonts w:cs="Times New Roman"/>
          <w:b/>
        </w:rPr>
        <w:t xml:space="preserve">. </w:t>
      </w:r>
      <w:r w:rsidR="000F2124" w:rsidRPr="005D0F08">
        <w:rPr>
          <w:rFonts w:cs="Times New Roman"/>
        </w:rPr>
        <w:t>Úhrada</w:t>
      </w:r>
      <w:r w:rsidR="000F2124" w:rsidRPr="00A15479">
        <w:rPr>
          <w:rFonts w:cs="Times New Roman"/>
        </w:rPr>
        <w:t xml:space="preserve">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9EE916A" w14:textId="75FC62FE" w:rsidR="00A60DC1" w:rsidRPr="008C580E" w:rsidRDefault="00ED2257" w:rsidP="007720F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580E">
        <w:rPr>
          <w:rFonts w:cs="Times New Roman"/>
        </w:rPr>
        <w:t>Z</w:t>
      </w:r>
      <w:r w:rsidR="0054149D" w:rsidRPr="008C580E">
        <w:rPr>
          <w:rFonts w:cs="Times New Roman"/>
        </w:rPr>
        <w:t xml:space="preserve">hotovitel se zavazuje dílo dokončit a jako řádně provedené kompletní dílo objednateli předat nejpozději </w:t>
      </w:r>
      <w:r w:rsidR="008C580E" w:rsidRPr="008C580E">
        <w:rPr>
          <w:rFonts w:cs="Times New Roman"/>
        </w:rPr>
        <w:t>do 30.6.2025.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501FA761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8C580E">
        <w:rPr>
          <w:rFonts w:cs="Times New Roman"/>
        </w:rPr>
        <w:t>31.3.2025</w:t>
      </w:r>
      <w:r w:rsidR="0054149D" w:rsidRPr="00D52C69">
        <w:rPr>
          <w:rFonts w:cs="Times New Roman"/>
        </w:rPr>
        <w:t>;</w:t>
      </w:r>
    </w:p>
    <w:p w14:paraId="73FCE940" w14:textId="7BC5020A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8C580E">
        <w:rPr>
          <w:rFonts w:cs="Times New Roman"/>
        </w:rPr>
        <w:t>30.4.2025</w:t>
      </w:r>
      <w:r w:rsidRPr="00D52C69">
        <w:rPr>
          <w:rFonts w:cs="Times New Roman"/>
        </w:rPr>
        <w:t xml:space="preserve"> </w:t>
      </w:r>
      <w:r w:rsidR="008C580E">
        <w:rPr>
          <w:rFonts w:cs="Times New Roman"/>
        </w:rPr>
        <w:t>po</w:t>
      </w:r>
      <w:r w:rsidRPr="00D52C69">
        <w:rPr>
          <w:rFonts w:cs="Times New Roman"/>
        </w:rPr>
        <w:t xml:space="preserve"> vystavení akceptačního protokolu objednatelem </w:t>
      </w:r>
      <w:r w:rsidR="00FA63B1">
        <w:rPr>
          <w:rFonts w:cs="Times New Roman"/>
        </w:rPr>
        <w:t>a</w:t>
      </w:r>
      <w:r w:rsidRPr="00D52C69">
        <w:rPr>
          <w:rFonts w:cs="Times New Roman"/>
        </w:rPr>
        <w:t> jeho pokyn</w:t>
      </w:r>
      <w:r w:rsidR="00FA63B1">
        <w:rPr>
          <w:rFonts w:cs="Times New Roman"/>
        </w:rPr>
        <w:t>u</w:t>
      </w:r>
      <w:r w:rsidRPr="00D52C69">
        <w:rPr>
          <w:rFonts w:cs="Times New Roman"/>
        </w:rPr>
        <w:t xml:space="preserve"> k započetí </w:t>
      </w:r>
      <w:r w:rsidR="003418E4">
        <w:rPr>
          <w:rFonts w:cs="Times New Roman"/>
        </w:rPr>
        <w:t>E</w:t>
      </w:r>
      <w:r w:rsidRPr="00D52C69">
        <w:rPr>
          <w:rFonts w:cs="Times New Roman"/>
        </w:rPr>
        <w:t>tapy 2;</w:t>
      </w:r>
    </w:p>
    <w:p w14:paraId="4B944F77" w14:textId="55F81052" w:rsidR="00ED2257" w:rsidRPr="0054149D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3 – nejpozději do </w:t>
      </w:r>
      <w:r w:rsidR="008C580E">
        <w:rPr>
          <w:rFonts w:cs="Times New Roman"/>
        </w:rPr>
        <w:t>30.6.2025</w:t>
      </w:r>
      <w:r w:rsidRPr="00D52C69">
        <w:rPr>
          <w:rFonts w:cs="Times New Roman"/>
        </w:rPr>
        <w:t xml:space="preserve"> </w:t>
      </w:r>
      <w:r w:rsidR="008C580E">
        <w:rPr>
          <w:rFonts w:cs="Times New Roman"/>
        </w:rPr>
        <w:t>po</w:t>
      </w:r>
      <w:r w:rsidRPr="00D52C69">
        <w:rPr>
          <w:rFonts w:cs="Times New Roman"/>
        </w:rPr>
        <w:t xml:space="preserve"> vystavení akceptačního protokolu objednatelem </w:t>
      </w:r>
      <w:r w:rsidR="00FA63B1">
        <w:rPr>
          <w:rFonts w:cs="Times New Roman"/>
        </w:rPr>
        <w:t>a</w:t>
      </w:r>
      <w:r w:rsidRPr="00D52C69">
        <w:rPr>
          <w:rFonts w:cs="Times New Roman"/>
        </w:rPr>
        <w:t> jeho pokyn</w:t>
      </w:r>
      <w:r w:rsidR="00FA63B1">
        <w:rPr>
          <w:rFonts w:cs="Times New Roman"/>
        </w:rPr>
        <w:t>u</w:t>
      </w:r>
      <w:r w:rsidRPr="00D52C69">
        <w:rPr>
          <w:rFonts w:cs="Times New Roman"/>
        </w:rPr>
        <w:t xml:space="preserve"> k započetí </w:t>
      </w:r>
      <w:r w:rsidR="003418E4">
        <w:rPr>
          <w:rFonts w:cs="Times New Roman"/>
        </w:rPr>
        <w:t>E</w:t>
      </w:r>
      <w:r w:rsidRPr="00D52C69">
        <w:rPr>
          <w:rFonts w:cs="Times New Roman"/>
        </w:rPr>
        <w:t xml:space="preserve">tapy </w:t>
      </w:r>
      <w:r w:rsidR="00ED2257" w:rsidRPr="0054149D">
        <w:rPr>
          <w:rFonts w:cs="Times New Roman"/>
        </w:rPr>
        <w:t>3.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0966AA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sepíší o předání předávací protokol (postačí prosté potvrzení o předání), teprve </w:t>
      </w:r>
      <w:r w:rsidRPr="000966AA">
        <w:rPr>
          <w:rFonts w:cs="Times New Roman"/>
        </w:rPr>
        <w:t>po kontrole odevzdaného díla spolu podepíší akceptační protokol.</w:t>
      </w:r>
      <w:r w:rsidR="00A74551" w:rsidRPr="000966AA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0966AA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Zhotovitel </w:t>
      </w:r>
      <w:r w:rsidR="009075CD" w:rsidRPr="000966AA">
        <w:rPr>
          <w:rFonts w:cs="Times New Roman"/>
        </w:rPr>
        <w:t xml:space="preserve">(jeho zástupce) </w:t>
      </w:r>
      <w:r w:rsidRPr="000966AA">
        <w:rPr>
          <w:rFonts w:cs="Times New Roman"/>
        </w:rPr>
        <w:t>bude v rámci plnění zakázky aktivně přítomen prezentacím a všem jednáním organizovaný</w:t>
      </w:r>
      <w:r w:rsidR="002268D8" w:rsidRPr="000966AA">
        <w:rPr>
          <w:rFonts w:cs="Times New Roman"/>
        </w:rPr>
        <w:t>m</w:t>
      </w:r>
      <w:r w:rsidRPr="000966AA">
        <w:rPr>
          <w:rFonts w:cs="Times New Roman"/>
        </w:rPr>
        <w:t xml:space="preserve"> objednatelem.</w:t>
      </w:r>
    </w:p>
    <w:p w14:paraId="06D102A5" w14:textId="7A90765C" w:rsidR="009E4AB3" w:rsidRPr="000966AA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0966AA">
        <w:rPr>
          <w:rFonts w:cs="Times New Roman"/>
        </w:rPr>
        <w:t>o</w:t>
      </w:r>
      <w:r w:rsidRPr="000966AA">
        <w:rPr>
          <w:rFonts w:cs="Times New Roman"/>
        </w:rPr>
        <w:t xml:space="preserve">bjednatele. Rámcová představa o zapojení bude projednána a odsouhlasena oběma stranami </w:t>
      </w:r>
      <w:r w:rsidR="00D131D4" w:rsidRPr="000966AA">
        <w:rPr>
          <w:rFonts w:cs="Times New Roman"/>
        </w:rPr>
        <w:t>bez</w:t>
      </w:r>
      <w:r w:rsidR="00BC08EB" w:rsidRPr="000966AA">
        <w:rPr>
          <w:rFonts w:cs="Times New Roman"/>
        </w:rPr>
        <w:t> </w:t>
      </w:r>
      <w:r w:rsidR="00D131D4" w:rsidRPr="000966AA">
        <w:rPr>
          <w:rFonts w:cs="Times New Roman"/>
        </w:rPr>
        <w:t>zbytečného odkladu po uzavření této smlouvy</w:t>
      </w:r>
      <w:r w:rsidRPr="000966AA">
        <w:rPr>
          <w:rFonts w:cs="Times New Roman"/>
        </w:rPr>
        <w:t>.</w:t>
      </w:r>
    </w:p>
    <w:p w14:paraId="1B5F2DA4" w14:textId="2E1513E1" w:rsidR="009E4AB3" w:rsidRPr="000966AA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0966AA">
        <w:rPr>
          <w:rFonts w:cs="Times New Roman"/>
        </w:rPr>
        <w:t xml:space="preserve">mimořádné nepředvídatelné a nepřekonatelné překážky vzniklé nezávisle na vůli </w:t>
      </w:r>
      <w:r w:rsidRPr="000966AA">
        <w:rPr>
          <w:rFonts w:cs="Times New Roman"/>
        </w:rPr>
        <w:t>některé ze stran smlouvy (vyšší moc), ve smyslu § 2913 odst. 2 občanského zákoníku</w:t>
      </w:r>
      <w:r w:rsidR="003620C5" w:rsidRPr="000966AA">
        <w:rPr>
          <w:rFonts w:cs="Times New Roman"/>
        </w:rPr>
        <w:t>,</w:t>
      </w:r>
      <w:r w:rsidR="005F7C86" w:rsidRPr="000966AA">
        <w:rPr>
          <w:rFonts w:cs="Times New Roman"/>
        </w:rPr>
        <w:t xml:space="preserve"> </w:t>
      </w:r>
      <w:r w:rsidRPr="000966AA">
        <w:rPr>
          <w:rFonts w:cs="Times New Roman"/>
        </w:rPr>
        <w:t xml:space="preserve">prodlužuje se termín dokončení </w:t>
      </w:r>
      <w:r w:rsidRPr="000966AA">
        <w:rPr>
          <w:rFonts w:cs="Times New Roman"/>
        </w:rPr>
        <w:lastRenderedPageBreak/>
        <w:t>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>těchto okolností dovolávat. Přesáhne-li doba trvání prodlení na straně zhotovitele z těchto důvodů</w:t>
      </w:r>
      <w:r w:rsidR="00BC08EB" w:rsidRPr="000966AA">
        <w:rPr>
          <w:rFonts w:cs="Times New Roman"/>
        </w:rPr>
        <w:t xml:space="preserve"> </w:t>
      </w:r>
      <w:r w:rsidRPr="000966AA">
        <w:rPr>
          <w:rFonts w:cs="Times New Roman"/>
        </w:rPr>
        <w:t>15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0966AA">
        <w:rPr>
          <w:rFonts w:cs="Times New Roman"/>
        </w:rPr>
        <w:t> </w:t>
      </w:r>
      <w:r w:rsidRPr="000966AA">
        <w:rPr>
          <w:rFonts w:cs="Times New Roman"/>
        </w:rPr>
        <w:t>prodlení</w:t>
      </w:r>
      <w:r w:rsidR="009E4AB3" w:rsidRPr="000966AA">
        <w:rPr>
          <w:rFonts w:cs="Times New Roman"/>
        </w:rPr>
        <w:t>.</w:t>
      </w:r>
    </w:p>
    <w:p w14:paraId="544DD3CF" w14:textId="77777777" w:rsidR="00725CD0" w:rsidRPr="000966AA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0966AA" w:rsidRDefault="007F30BA" w:rsidP="0007550F">
      <w:pPr>
        <w:pStyle w:val="Nadpis2"/>
        <w:spacing w:before="0" w:line="276" w:lineRule="auto"/>
        <w:rPr>
          <w:szCs w:val="22"/>
        </w:rPr>
      </w:pPr>
      <w:r w:rsidRPr="000966AA">
        <w:rPr>
          <w:szCs w:val="22"/>
        </w:rPr>
        <w:t>I</w:t>
      </w:r>
      <w:r w:rsidR="001D54B4" w:rsidRPr="000966AA">
        <w:rPr>
          <w:szCs w:val="22"/>
        </w:rPr>
        <w:t xml:space="preserve">V. </w:t>
      </w:r>
      <w:r w:rsidR="0038330D" w:rsidRPr="000966AA">
        <w:rPr>
          <w:szCs w:val="22"/>
        </w:rPr>
        <w:t>Způsob plnění</w:t>
      </w:r>
      <w:r w:rsidR="004B583F" w:rsidRPr="000966AA">
        <w:rPr>
          <w:szCs w:val="22"/>
        </w:rPr>
        <w:t xml:space="preserve">, kontrola a </w:t>
      </w:r>
      <w:r w:rsidR="00FE0EDB" w:rsidRPr="000966AA">
        <w:rPr>
          <w:szCs w:val="22"/>
        </w:rPr>
        <w:t xml:space="preserve">předání </w:t>
      </w:r>
      <w:r w:rsidR="001D54B4" w:rsidRPr="000966AA">
        <w:rPr>
          <w:szCs w:val="22"/>
        </w:rPr>
        <w:t>díla</w:t>
      </w:r>
      <w:r w:rsidR="004B583F" w:rsidRPr="000966AA">
        <w:rPr>
          <w:szCs w:val="22"/>
        </w:rPr>
        <w:t xml:space="preserve"> </w:t>
      </w:r>
    </w:p>
    <w:p w14:paraId="0447B84D" w14:textId="02179430" w:rsidR="001C4E25" w:rsidRPr="000966AA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0966AA">
        <w:rPr>
          <w:rFonts w:cs="Times New Roman"/>
        </w:rPr>
        <w:t xml:space="preserve">. </w:t>
      </w:r>
    </w:p>
    <w:p w14:paraId="4E761E84" w14:textId="7A0BC60D" w:rsidR="009E4AB3" w:rsidRPr="000966AA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Místem vstupního jednání, následujících jednání, koordinačních a pracovních schůzek a předání díla je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>sídlo objednatele</w:t>
      </w:r>
      <w:r w:rsidR="007C5233" w:rsidRPr="000966AA">
        <w:rPr>
          <w:rFonts w:cs="Times New Roman"/>
        </w:rPr>
        <w:t xml:space="preserve">, </w:t>
      </w:r>
      <w:bookmarkStart w:id="15" w:name="_Hlk169084431"/>
      <w:r w:rsidR="007C5233" w:rsidRPr="000966AA">
        <w:rPr>
          <w:rFonts w:cs="Times New Roman"/>
        </w:rPr>
        <w:t>nebude-li předem písemně dohodnuto jinak</w:t>
      </w:r>
      <w:r w:rsidRPr="000966AA">
        <w:rPr>
          <w:rFonts w:cs="Times New Roman"/>
        </w:rPr>
        <w:t>.</w:t>
      </w:r>
      <w:bookmarkEnd w:id="15"/>
    </w:p>
    <w:p w14:paraId="247D7ECE" w14:textId="094F7B51" w:rsidR="009E4AB3" w:rsidRPr="000966AA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Objednatel je </w:t>
      </w:r>
      <w:bookmarkStart w:id="16" w:name="_Hlk169084481"/>
      <w:r w:rsidRPr="000966AA">
        <w:rPr>
          <w:rFonts w:cs="Times New Roman"/>
        </w:rPr>
        <w:t xml:space="preserve">oprávněn </w:t>
      </w:r>
      <w:r w:rsidR="003E18D4" w:rsidRPr="000966AA">
        <w:rPr>
          <w:rFonts w:cs="Times New Roman"/>
        </w:rPr>
        <w:t>být informován průběžně o provádění díla (dále také „</w:t>
      </w:r>
      <w:r w:rsidR="003E18D4" w:rsidRPr="000966AA">
        <w:rPr>
          <w:rFonts w:cs="Times New Roman"/>
          <w:b/>
        </w:rPr>
        <w:t>report stavu</w:t>
      </w:r>
      <w:r w:rsidR="003E18D4" w:rsidRPr="000966AA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6"/>
      <w:r w:rsidRPr="000966AA">
        <w:rPr>
          <w:rFonts w:cs="Times New Roman"/>
        </w:rPr>
        <w:t xml:space="preserve">. Na základě tohoto vyjádření bude </w:t>
      </w:r>
      <w:r w:rsidR="00E733B4" w:rsidRPr="000966AA">
        <w:rPr>
          <w:rFonts w:cs="Times New Roman"/>
        </w:rPr>
        <w:t>d</w:t>
      </w:r>
      <w:r w:rsidRPr="000966AA">
        <w:rPr>
          <w:rFonts w:cs="Times New Roman"/>
        </w:rPr>
        <w:t>ílo upraveno, resp. dopracováno a dokončeno.</w:t>
      </w:r>
    </w:p>
    <w:p w14:paraId="7D7657EF" w14:textId="37B4ABC6" w:rsidR="0097395D" w:rsidRPr="000966AA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Konzultace budou probíhat dle aktuálních potřeb a časových možností </w:t>
      </w:r>
      <w:r w:rsidR="00F45252" w:rsidRPr="000966AA">
        <w:rPr>
          <w:rFonts w:cs="Times New Roman"/>
        </w:rPr>
        <w:t>o</w:t>
      </w:r>
      <w:r w:rsidRPr="000966AA">
        <w:rPr>
          <w:rFonts w:cs="Times New Roman"/>
        </w:rPr>
        <w:t xml:space="preserve">bjednatele a </w:t>
      </w:r>
      <w:r w:rsidR="00F45252" w:rsidRPr="000966AA">
        <w:rPr>
          <w:rFonts w:cs="Times New Roman"/>
        </w:rPr>
        <w:t>z</w:t>
      </w:r>
      <w:r w:rsidRPr="000966AA">
        <w:rPr>
          <w:rFonts w:cs="Times New Roman"/>
        </w:rPr>
        <w:t>hotovitele, a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>to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 xml:space="preserve">vždy na základě jejich společné dohody. Pokud bude </w:t>
      </w:r>
      <w:r w:rsidR="00F45252" w:rsidRPr="000966AA">
        <w:rPr>
          <w:rFonts w:cs="Times New Roman"/>
        </w:rPr>
        <w:t>z</w:t>
      </w:r>
      <w:r w:rsidRPr="000966AA">
        <w:rPr>
          <w:rFonts w:cs="Times New Roman"/>
        </w:rPr>
        <w:t xml:space="preserve">hotovitel nebo </w:t>
      </w:r>
      <w:r w:rsidR="00F45252" w:rsidRPr="000966AA">
        <w:rPr>
          <w:rFonts w:cs="Times New Roman"/>
        </w:rPr>
        <w:t>o</w:t>
      </w:r>
      <w:r w:rsidRPr="000966AA">
        <w:rPr>
          <w:rFonts w:cs="Times New Roman"/>
        </w:rPr>
        <w:t>bjednatel požadovat kontrolní den, vyzve k účasti zástupce druhé smluvní strany telefonicky nebo e</w:t>
      </w:r>
      <w:r w:rsidR="00703CDA" w:rsidRPr="000966AA">
        <w:rPr>
          <w:rFonts w:cs="Times New Roman"/>
        </w:rPr>
        <w:t>-</w:t>
      </w:r>
      <w:r w:rsidRPr="000966AA">
        <w:rPr>
          <w:rFonts w:cs="Times New Roman"/>
        </w:rPr>
        <w:t>mailem nejméně 7</w:t>
      </w:r>
      <w:r w:rsidR="00BC08EB" w:rsidRPr="000966AA">
        <w:rPr>
          <w:rFonts w:cs="Times New Roman"/>
        </w:rPr>
        <w:t> </w:t>
      </w:r>
      <w:r w:rsidRPr="000966AA">
        <w:rPr>
          <w:rFonts w:cs="Times New Roman"/>
        </w:rPr>
        <w:t>pracovních dnů předem.</w:t>
      </w:r>
    </w:p>
    <w:p w14:paraId="40186762" w14:textId="762AA8B9" w:rsidR="0097395D" w:rsidRPr="000966AA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0966AA">
        <w:rPr>
          <w:rFonts w:cs="Times New Roman"/>
        </w:rPr>
        <w:t xml:space="preserve"> vztahujícími se k předmětu plnění díla.</w:t>
      </w:r>
    </w:p>
    <w:p w14:paraId="0342E250" w14:textId="5D97C86A" w:rsidR="001C4E25" w:rsidRPr="000966AA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0966AA">
        <w:rPr>
          <w:rFonts w:cs="Times New Roman"/>
        </w:rPr>
        <w:t xml:space="preserve"> </w:t>
      </w:r>
      <w:r w:rsidRPr="000966AA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0966AA">
        <w:rPr>
          <w:rFonts w:cs="Times New Roman"/>
        </w:rPr>
        <w:t>Je však povinen na tyto okolnosti objednatele upozornit.</w:t>
      </w:r>
    </w:p>
    <w:p w14:paraId="37F0C405" w14:textId="22F06ED7" w:rsidR="001C4E25" w:rsidRPr="000966AA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Zhotovitel je povinen použít podklady předané mu objednatelem pouze </w:t>
      </w:r>
      <w:r w:rsidR="0007397E" w:rsidRPr="000966AA">
        <w:rPr>
          <w:rFonts w:cs="Times New Roman"/>
        </w:rPr>
        <w:t>za účelem</w:t>
      </w:r>
      <w:r w:rsidRPr="000966AA">
        <w:rPr>
          <w:rFonts w:cs="Times New Roman"/>
        </w:rPr>
        <w:t xml:space="preserve"> vytvoření díla</w:t>
      </w:r>
      <w:r w:rsidR="007D3C15" w:rsidRPr="000966AA">
        <w:rPr>
          <w:rFonts w:cs="Times New Roman"/>
        </w:rPr>
        <w:t xml:space="preserve"> a</w:t>
      </w:r>
      <w:r w:rsidR="006361ED" w:rsidRPr="000966AA">
        <w:rPr>
          <w:rFonts w:cs="Times New Roman"/>
        </w:rPr>
        <w:t> </w:t>
      </w:r>
      <w:r w:rsidR="007D3C15" w:rsidRPr="000966AA">
        <w:rPr>
          <w:rFonts w:cs="Times New Roman"/>
        </w:rPr>
        <w:t>zavazuje se nejpozději současně s předáním díla vrátit objednatelem poskytnuté podklady zpět objednateli</w:t>
      </w:r>
      <w:r w:rsidRPr="000966AA">
        <w:rPr>
          <w:rFonts w:cs="Times New Roman"/>
        </w:rPr>
        <w:t>.</w:t>
      </w:r>
      <w:r w:rsidR="007D3C15" w:rsidRPr="000966AA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0966AA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Smluvní strany se dohodly, že aplikace ustanovení § 2591 a § 2595 občanského zákoníku se vylučuje.</w:t>
      </w:r>
    </w:p>
    <w:p w14:paraId="5A1520C1" w14:textId="70E6AF53" w:rsidR="0026530D" w:rsidRPr="000966AA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 xml:space="preserve">Objednatel </w:t>
      </w:r>
      <w:bookmarkStart w:id="17" w:name="_Hlk169085257"/>
      <w:r w:rsidRPr="000966AA">
        <w:rPr>
          <w:rFonts w:cs="Times New Roman"/>
        </w:rPr>
        <w:t xml:space="preserve">je povinen předané dílo </w:t>
      </w:r>
      <w:r w:rsidR="000949B7" w:rsidRPr="000966AA">
        <w:rPr>
          <w:rFonts w:cs="Times New Roman"/>
        </w:rPr>
        <w:t xml:space="preserve">v každé </w:t>
      </w:r>
      <w:r w:rsidR="00A10CA0" w:rsidRPr="000966AA">
        <w:rPr>
          <w:rFonts w:cs="Times New Roman"/>
        </w:rPr>
        <w:t>E</w:t>
      </w:r>
      <w:r w:rsidR="000949B7" w:rsidRPr="000966AA">
        <w:rPr>
          <w:rFonts w:cs="Times New Roman"/>
        </w:rPr>
        <w:t xml:space="preserve">tapě </w:t>
      </w:r>
      <w:r w:rsidRPr="000966AA">
        <w:rPr>
          <w:rFonts w:cs="Times New Roman"/>
        </w:rPr>
        <w:t xml:space="preserve">zkontrolovat a do </w:t>
      </w:r>
      <w:r w:rsidR="005D0F08" w:rsidRPr="000966AA">
        <w:rPr>
          <w:rFonts w:cs="Times New Roman"/>
        </w:rPr>
        <w:t>5</w:t>
      </w:r>
      <w:r w:rsidRPr="000966AA">
        <w:rPr>
          <w:rFonts w:cs="Times New Roman"/>
        </w:rPr>
        <w:t xml:space="preserve"> pracovních dnů po </w:t>
      </w:r>
      <w:r w:rsidR="00680E1A" w:rsidRPr="000966AA">
        <w:rPr>
          <w:rFonts w:cs="Times New Roman"/>
        </w:rPr>
        <w:t>předání</w:t>
      </w:r>
      <w:r w:rsidRPr="000966AA">
        <w:rPr>
          <w:rFonts w:cs="Times New Roman"/>
        </w:rPr>
        <w:t xml:space="preserve"> </w:t>
      </w:r>
      <w:r w:rsidR="000949B7" w:rsidRPr="000966AA">
        <w:rPr>
          <w:rFonts w:cs="Times New Roman"/>
        </w:rPr>
        <w:t xml:space="preserve">dané </w:t>
      </w:r>
      <w:r w:rsidR="00A10CA0" w:rsidRPr="000966AA">
        <w:rPr>
          <w:rFonts w:cs="Times New Roman"/>
        </w:rPr>
        <w:t xml:space="preserve">Etapy </w:t>
      </w:r>
      <w:r w:rsidRPr="000966AA">
        <w:rPr>
          <w:rFonts w:cs="Times New Roman"/>
        </w:rPr>
        <w:t>díla písemně zhotoviteli sdělit</w:t>
      </w:r>
      <w:r w:rsidR="006D7281" w:rsidRPr="000966AA">
        <w:rPr>
          <w:rFonts w:cs="Times New Roman"/>
        </w:rPr>
        <w:t xml:space="preserve"> formou akceptačního protokolu</w:t>
      </w:r>
      <w:r w:rsidRPr="000966AA">
        <w:rPr>
          <w:rFonts w:cs="Times New Roman"/>
        </w:rPr>
        <w:t xml:space="preserve">, zda </w:t>
      </w:r>
      <w:r w:rsidR="00A10CA0" w:rsidRPr="000966AA">
        <w:rPr>
          <w:rFonts w:cs="Times New Roman"/>
        </w:rPr>
        <w:t xml:space="preserve">Etapu </w:t>
      </w:r>
      <w:r w:rsidRPr="000966AA">
        <w:rPr>
          <w:rFonts w:cs="Times New Roman"/>
        </w:rPr>
        <w:t>díl</w:t>
      </w:r>
      <w:r w:rsidR="00A10CA0" w:rsidRPr="000966AA">
        <w:rPr>
          <w:rFonts w:cs="Times New Roman"/>
        </w:rPr>
        <w:t>a</w:t>
      </w:r>
      <w:r w:rsidRPr="000966AA">
        <w:rPr>
          <w:rFonts w:cs="Times New Roman"/>
        </w:rPr>
        <w:t xml:space="preserve"> odsouhlasil, či</w:t>
      </w:r>
      <w:r w:rsidR="00EF6B9C" w:rsidRPr="000966AA">
        <w:rPr>
          <w:rFonts w:cs="Times New Roman"/>
        </w:rPr>
        <w:t> </w:t>
      </w:r>
      <w:r w:rsidRPr="000966AA">
        <w:rPr>
          <w:rFonts w:cs="Times New Roman"/>
        </w:rPr>
        <w:t>nikoliv</w:t>
      </w:r>
      <w:r w:rsidR="006370CE" w:rsidRPr="000966AA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8" w:name="_Hlk169085300"/>
      <w:bookmarkEnd w:id="17"/>
      <w:r w:rsidRPr="000966AA">
        <w:rPr>
          <w:rFonts w:cs="Times New Roman"/>
        </w:rPr>
        <w:t>Akceptační protokol bude podepsán</w:t>
      </w:r>
      <w:r w:rsidR="00A74551" w:rsidRPr="000966AA">
        <w:rPr>
          <w:rFonts w:cs="Times New Roman"/>
        </w:rPr>
        <w:t xml:space="preserve"> s účinky předaného díla</w:t>
      </w:r>
      <w:r w:rsidRPr="000966AA">
        <w:rPr>
          <w:rFonts w:cs="Times New Roman"/>
        </w:rPr>
        <w:t xml:space="preserve"> pouze tehdy, bude-li předávané předm</w:t>
      </w:r>
      <w:r w:rsidR="00EF70E1" w:rsidRPr="000966AA">
        <w:rPr>
          <w:rFonts w:cs="Times New Roman"/>
        </w:rPr>
        <w:t>ětné dílo splňovat požadavky na </w:t>
      </w:r>
      <w:r w:rsidRPr="000966AA">
        <w:rPr>
          <w:rFonts w:cs="Times New Roman"/>
        </w:rPr>
        <w:t>kvalitu stanovené v čl. V</w:t>
      </w:r>
      <w:r w:rsidR="002D2B5D" w:rsidRPr="000966AA">
        <w:rPr>
          <w:rFonts w:cs="Times New Roman"/>
        </w:rPr>
        <w:t>I</w:t>
      </w:r>
      <w:r w:rsidRPr="000966AA">
        <w:rPr>
          <w:rFonts w:cs="Times New Roman"/>
        </w:rPr>
        <w:t xml:space="preserve"> této smlouvy</w:t>
      </w:r>
      <w:r w:rsidRPr="00A15479">
        <w:rPr>
          <w:rFonts w:cs="Times New Roman"/>
        </w:rPr>
        <w:t>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8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lastRenderedPageBreak/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7EE6655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5D0F08">
        <w:rPr>
          <w:rFonts w:cs="Times New Roman"/>
        </w:rPr>
        <w:t>Zhotovitel se zavazuje v souladu s podanou nabídkou</w:t>
      </w:r>
      <w:r w:rsidR="00023343" w:rsidRPr="005D0F08">
        <w:rPr>
          <w:rFonts w:cs="Times New Roman"/>
        </w:rPr>
        <w:t xml:space="preserve"> na veřejnou zakázku „</w:t>
      </w:r>
      <w:r w:rsidR="00FF0DD9" w:rsidRPr="005D0F08">
        <w:rPr>
          <w:rFonts w:cs="Times New Roman"/>
        </w:rPr>
        <w:t xml:space="preserve">Rekonstrukce provozního zázemí prostor </w:t>
      </w:r>
      <w:proofErr w:type="spellStart"/>
      <w:r w:rsidR="00FF0DD9" w:rsidRPr="005D0F08">
        <w:rPr>
          <w:rFonts w:cs="Times New Roman"/>
        </w:rPr>
        <w:t>CAMPu</w:t>
      </w:r>
      <w:proofErr w:type="spellEnd"/>
      <w:r w:rsidR="00023343" w:rsidRPr="005D0F08">
        <w:rPr>
          <w:rFonts w:cs="Times New Roman"/>
        </w:rPr>
        <w:t xml:space="preserve">“ </w:t>
      </w:r>
      <w:r w:rsidRPr="005D0F08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9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0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9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0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2B681002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1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1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2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2"/>
    <w:p w14:paraId="4C25E18A" w14:textId="47FEAE58" w:rsidR="004A19B4" w:rsidRPr="005D0F08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D0F08">
        <w:rPr>
          <w:rFonts w:cs="Times New Roman"/>
        </w:rPr>
        <w:t xml:space="preserve">Zhotovitel je povinen po celou dobu plnění smlouvy mít uzavřenou pojistnou smlouvu </w:t>
      </w:r>
      <w:bookmarkStart w:id="23" w:name="_Hlk169085757"/>
      <w:r w:rsidRPr="005D0F08">
        <w:rPr>
          <w:rFonts w:cs="Times New Roman"/>
        </w:rPr>
        <w:t xml:space="preserve">na odpovědnost za škodu způsobenou při výkonu své profesní odpovědnosti proti škodám, včetně škod způsobených třetím osobám, způsobeným jeho činností, včetně možných škod způsobených pracovníky zhotovitele, a to na minimální pojistné plnění </w:t>
      </w:r>
      <w:r w:rsidR="00FF0DD9" w:rsidRPr="005D0F08">
        <w:rPr>
          <w:rFonts w:cs="Times New Roman"/>
        </w:rPr>
        <w:t>3</w:t>
      </w:r>
      <w:r w:rsidRPr="005D0F08">
        <w:rPr>
          <w:rFonts w:cs="Times New Roman"/>
        </w:rPr>
        <w:t xml:space="preserve"> mil. Kč. Ověřená kopie pojistné smlouvy bude zhotovitelem předložena objednateli </w:t>
      </w:r>
      <w:bookmarkEnd w:id="23"/>
      <w:r w:rsidRPr="005D0F08">
        <w:rPr>
          <w:rFonts w:cs="Times New Roman"/>
        </w:rPr>
        <w:t>před podpisem této smlouvy.</w:t>
      </w:r>
    </w:p>
    <w:p w14:paraId="644A462B" w14:textId="5968F00B" w:rsidR="008B1478" w:rsidRPr="005D0F08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5D0F08">
        <w:rPr>
          <w:rFonts w:cs="Times New Roman"/>
        </w:rPr>
        <w:t xml:space="preserve">Zhotovitel je povinen kdykoliv během účinnosti této smlouvy k výzvě objednatele předložit mu k nahlédnutí certifikáty dokládající účinnost pojistné smlouvy dle odst. </w:t>
      </w:r>
      <w:r w:rsidR="009947AF" w:rsidRPr="005D0F08">
        <w:rPr>
          <w:rFonts w:cs="Times New Roman"/>
        </w:rPr>
        <w:t>9</w:t>
      </w:r>
      <w:r w:rsidRPr="005D0F08">
        <w:rPr>
          <w:rFonts w:cs="Times New Roman"/>
        </w:rPr>
        <w:t xml:space="preserve"> tohoto článku, a to vždy nejpozději do 3 pracovních dnů ode dne, v němž jej o to objednatel požádal.</w:t>
      </w:r>
    </w:p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4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4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 xml:space="preserve">práva takovou licenční smlouvou nabytá postoupit alespoň v rozsahu dle zde sjednaného; licence </w:t>
      </w:r>
      <w:r w:rsidRPr="008C7F5C">
        <w:rPr>
          <w:rFonts w:cs="Times New Roman"/>
        </w:rPr>
        <w:lastRenderedPageBreak/>
        <w:t>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5" w:name="_Hlk169085903"/>
      <w:bookmarkStart w:id="26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5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6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705BC84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F17936">
        <w:rPr>
          <w:rFonts w:cs="Times New Roman"/>
        </w:rPr>
        <w:t>ve</w:t>
      </w:r>
      <w:r w:rsidR="00F17936" w:rsidRPr="00F17936">
        <w:rPr>
          <w:rFonts w:cs="Times New Roman"/>
        </w:rPr>
        <w:t xml:space="preserve"> výši</w:t>
      </w:r>
      <w:r w:rsidRPr="00F17936">
        <w:rPr>
          <w:rFonts w:cs="Times New Roman"/>
        </w:rPr>
        <w:t xml:space="preserve"> 500 Kč za</w:t>
      </w:r>
      <w:r w:rsidRPr="00A15479">
        <w:rPr>
          <w:rFonts w:cs="Times New Roman"/>
        </w:rPr>
        <w:t xml:space="preserve">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16C70CA2" w:rsidR="00B422E2" w:rsidRPr="00BA731F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A731F">
        <w:rPr>
          <w:rFonts w:cs="Times New Roman"/>
        </w:rPr>
        <w:t xml:space="preserve">Za každé jednotlivé porušení povinnosti uvedené v čl. </w:t>
      </w:r>
      <w:r w:rsidR="00BF3B91" w:rsidRPr="00BA731F">
        <w:rPr>
          <w:rFonts w:cs="Times New Roman"/>
        </w:rPr>
        <w:t>VIII</w:t>
      </w:r>
      <w:r w:rsidRPr="00BA731F">
        <w:rPr>
          <w:rFonts w:cs="Times New Roman"/>
        </w:rPr>
        <w:t xml:space="preserve"> odst. 1, 3 nebo 5 této smlouvy je zhotovitel povinen zaplatit objednateli smluvní pokutu ve výši </w:t>
      </w:r>
      <w:r w:rsidR="00F17936" w:rsidRPr="00BA731F">
        <w:rPr>
          <w:rFonts w:cs="Times New Roman"/>
        </w:rPr>
        <w:t>25</w:t>
      </w:r>
      <w:r w:rsidRPr="00BA731F">
        <w:rPr>
          <w:rFonts w:cs="Times New Roman"/>
        </w:rPr>
        <w:t xml:space="preserve">.000 Kč (slovy: </w:t>
      </w:r>
      <w:r w:rsidR="00F17936" w:rsidRPr="00BA731F">
        <w:rPr>
          <w:rFonts w:cs="Times New Roman"/>
        </w:rPr>
        <w:t>dvacet pět</w:t>
      </w:r>
      <w:r w:rsidRPr="00BA731F">
        <w:rPr>
          <w:rFonts w:cs="Times New Roman"/>
        </w:rPr>
        <w:t xml:space="preserve"> tisíc korun českých).</w:t>
      </w:r>
    </w:p>
    <w:p w14:paraId="0E651C03" w14:textId="0AD740F1" w:rsidR="00B422E2" w:rsidRPr="005D0F08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</w:t>
      </w:r>
      <w:r w:rsidRPr="005D0F08">
        <w:rPr>
          <w:rFonts w:cs="Times New Roman"/>
          <w:iCs/>
        </w:rPr>
        <w:t xml:space="preserve">informací a obchodního tajemství, je zhotovitel povinen zaplatit objednateli smluvní pokutu ve výši </w:t>
      </w:r>
      <w:r w:rsidR="00BA731F" w:rsidRPr="005D0F08">
        <w:rPr>
          <w:rFonts w:cs="Times New Roman"/>
          <w:iCs/>
        </w:rPr>
        <w:t>50</w:t>
      </w:r>
      <w:r w:rsidRPr="005D0F08">
        <w:rPr>
          <w:rFonts w:cs="Times New Roman"/>
          <w:iCs/>
        </w:rPr>
        <w:t xml:space="preserve">.000 Kč </w:t>
      </w:r>
      <w:r w:rsidRPr="005D0F08">
        <w:rPr>
          <w:rFonts w:cs="Times New Roman"/>
        </w:rPr>
        <w:t xml:space="preserve">(slovy: </w:t>
      </w:r>
      <w:r w:rsidR="00BA731F" w:rsidRPr="005D0F08">
        <w:rPr>
          <w:rFonts w:cs="Times New Roman"/>
        </w:rPr>
        <w:t>padesát</w:t>
      </w:r>
      <w:r w:rsidRPr="005D0F08">
        <w:rPr>
          <w:rFonts w:cs="Times New Roman"/>
        </w:rPr>
        <w:t xml:space="preserve"> tisíc korun českých)</w:t>
      </w:r>
    </w:p>
    <w:p w14:paraId="61B8A84D" w14:textId="0EB6E247" w:rsidR="00627351" w:rsidRPr="005D0F08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0F08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5D0F08">
        <w:rPr>
          <w:rFonts w:cs="Times New Roman"/>
        </w:rPr>
        <w:t>5</w:t>
      </w:r>
      <w:r w:rsidRPr="005D0F08">
        <w:rPr>
          <w:rFonts w:cs="Times New Roman"/>
        </w:rPr>
        <w:t xml:space="preserve"> této smlouvy, zaplatí objednateli smluvní pokutu ve výši </w:t>
      </w:r>
      <w:r w:rsidR="00BA731F" w:rsidRPr="005D0F08">
        <w:rPr>
          <w:rFonts w:cs="Times New Roman"/>
        </w:rPr>
        <w:t>5.</w:t>
      </w:r>
      <w:r w:rsidRPr="005D0F08">
        <w:rPr>
          <w:rFonts w:cs="Times New Roman"/>
        </w:rPr>
        <w:t xml:space="preserve">000 Kč (slovy: </w:t>
      </w:r>
      <w:r w:rsidR="00BA731F" w:rsidRPr="005D0F08">
        <w:rPr>
          <w:rFonts w:cs="Times New Roman"/>
        </w:rPr>
        <w:t>pět</w:t>
      </w:r>
      <w:r w:rsidRPr="005D0F08">
        <w:rPr>
          <w:rFonts w:cs="Times New Roman"/>
        </w:rPr>
        <w:t xml:space="preserve"> tisíc korun českých) za každou jednotlivou neúčast.</w:t>
      </w:r>
    </w:p>
    <w:p w14:paraId="57F050FE" w14:textId="77777777" w:rsidR="00B422E2" w:rsidRPr="005D0F0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0F08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5D0F08">
        <w:rPr>
          <w:rFonts w:cs="Times New Roman"/>
        </w:rPr>
        <w:t>ust</w:t>
      </w:r>
      <w:proofErr w:type="spellEnd"/>
      <w:r w:rsidRPr="005D0F08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77777777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D0F08">
        <w:rPr>
          <w:rFonts w:cs="Times New Roman"/>
        </w:rPr>
        <w:t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0,1 % z celkové</w:t>
      </w:r>
      <w:r w:rsidRPr="00A15479">
        <w:rPr>
          <w:rFonts w:cs="Times New Roman"/>
        </w:rPr>
        <w:t xml:space="preserve">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7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7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BA731F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A731F">
        <w:rPr>
          <w:rFonts w:cs="Times New Roman"/>
        </w:rPr>
        <w:t>písemnou výpovědí za podmínek uvedených v odst. 3 tohoto článku</w:t>
      </w:r>
      <w:r w:rsidR="001D54B4" w:rsidRPr="00BA731F">
        <w:rPr>
          <w:rFonts w:cs="Times New Roman"/>
        </w:rPr>
        <w:t>,</w:t>
      </w:r>
    </w:p>
    <w:p w14:paraId="317C485D" w14:textId="77777777" w:rsidR="001D54B4" w:rsidRPr="00BA731F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A731F">
        <w:rPr>
          <w:rFonts w:cs="Times New Roman"/>
        </w:rPr>
        <w:t>odstoupením od smlouvy</w:t>
      </w:r>
      <w:r w:rsidR="00DA50A6" w:rsidRPr="00BA731F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731F">
        <w:rPr>
          <w:rFonts w:cs="Times New Roman"/>
        </w:rPr>
        <w:t>Smluvní strany mohou podat výpověď i bez udání důvodu. Výpovědní lhůta činí 3 měsíc</w:t>
      </w:r>
      <w:r w:rsidR="00D37798" w:rsidRPr="00BA731F">
        <w:rPr>
          <w:rFonts w:cs="Times New Roman"/>
        </w:rPr>
        <w:t>e</w:t>
      </w:r>
      <w:r w:rsidRPr="00BA731F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0966AA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966AA">
        <w:rPr>
          <w:rFonts w:cs="Times New Roman"/>
        </w:rPr>
        <w:t>Vzhledem k tomu, že plnění, poskytnutá jako postupná dílčí plnění, v rámci etap, stanovených v čl.</w:t>
      </w:r>
      <w:r w:rsidR="00EF6B9C" w:rsidRPr="000966AA">
        <w:rPr>
          <w:rFonts w:cs="Times New Roman"/>
        </w:rPr>
        <w:t> </w:t>
      </w:r>
      <w:r w:rsidRPr="000966AA">
        <w:rPr>
          <w:rFonts w:cs="Times New Roman"/>
        </w:rPr>
        <w:t>II</w:t>
      </w:r>
      <w:r w:rsidR="00EF6B9C" w:rsidRPr="000966AA">
        <w:rPr>
          <w:rFonts w:cs="Times New Roman"/>
        </w:rPr>
        <w:t> </w:t>
      </w:r>
      <w:r w:rsidRPr="000966AA">
        <w:rPr>
          <w:rFonts w:cs="Times New Roman"/>
        </w:rPr>
        <w:t>odst. 1 této smlouvy, jež objednatel jako řádná převzal a akceptoval, mají sama o sobě pro</w:t>
      </w:r>
      <w:r w:rsidR="00EF6B9C" w:rsidRPr="000966AA">
        <w:rPr>
          <w:rFonts w:cs="Times New Roman"/>
        </w:rPr>
        <w:t> </w:t>
      </w:r>
      <w:r w:rsidRPr="000966AA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7FEE21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8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910D9D">
        <w:rPr>
          <w:rFonts w:cs="Times New Roman"/>
        </w:rPr>
        <w:t>rv6fh2n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28"/>
    </w:p>
    <w:p w14:paraId="4EA324EA" w14:textId="41356D56" w:rsidR="00F74C17" w:rsidRPr="008157D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157D7">
        <w:rPr>
          <w:rFonts w:cs="Times New Roman"/>
        </w:rPr>
        <w:t xml:space="preserve">Kontaktní osobou na straně objednatele je </w:t>
      </w:r>
      <w:proofErr w:type="spellStart"/>
      <w:r w:rsidR="00DD6770">
        <w:rPr>
          <w:rFonts w:cs="Times New Roman"/>
        </w:rPr>
        <w:t>xxxxxx</w:t>
      </w:r>
      <w:proofErr w:type="spellEnd"/>
      <w:r w:rsidRPr="008157D7">
        <w:rPr>
          <w:rFonts w:cs="Times New Roman"/>
        </w:rPr>
        <w:t>, tel.</w:t>
      </w:r>
      <w:r w:rsidR="009157C6" w:rsidRPr="008157D7">
        <w:rPr>
          <w:rFonts w:cs="Times New Roman"/>
        </w:rPr>
        <w:t>:</w:t>
      </w:r>
      <w:r w:rsidRPr="008157D7">
        <w:rPr>
          <w:rFonts w:cs="Times New Roman"/>
        </w:rPr>
        <w:t xml:space="preserve"> </w:t>
      </w:r>
      <w:proofErr w:type="spellStart"/>
      <w:r w:rsidR="00DD6770">
        <w:rPr>
          <w:rFonts w:cs="Times New Roman"/>
        </w:rPr>
        <w:t>xxxxxx</w:t>
      </w:r>
      <w:proofErr w:type="spellEnd"/>
      <w:r w:rsidR="008157D7" w:rsidRPr="008157D7">
        <w:rPr>
          <w:rFonts w:cs="Times New Roman"/>
        </w:rPr>
        <w:t xml:space="preserve">, </w:t>
      </w:r>
      <w:r w:rsidRPr="008157D7">
        <w:rPr>
          <w:rFonts w:cs="Times New Roman"/>
        </w:rPr>
        <w:t>e</w:t>
      </w:r>
      <w:bookmarkStart w:id="29" w:name="_Hlk169096769"/>
      <w:r w:rsidR="009157C6" w:rsidRPr="008157D7">
        <w:rPr>
          <w:rFonts w:cs="Times New Roman"/>
        </w:rPr>
        <w:noBreakHyphen/>
      </w:r>
      <w:bookmarkEnd w:id="29"/>
      <w:r w:rsidRPr="008157D7">
        <w:rPr>
          <w:rFonts w:cs="Times New Roman"/>
        </w:rPr>
        <w:t>mail:</w:t>
      </w:r>
      <w:r w:rsidR="009157C6" w:rsidRPr="008157D7">
        <w:rPr>
          <w:rFonts w:cs="Times New Roman"/>
        </w:rPr>
        <w:t> </w:t>
      </w:r>
      <w:proofErr w:type="spellStart"/>
      <w:r w:rsidR="00DD6770">
        <w:t>xxxxx</w:t>
      </w:r>
      <w:proofErr w:type="spellEnd"/>
      <w:r w:rsidR="008157D7">
        <w:t xml:space="preserve">; </w:t>
      </w:r>
      <w:proofErr w:type="spellStart"/>
      <w:r w:rsidR="00DD6770">
        <w:t>xxxxxx</w:t>
      </w:r>
      <w:proofErr w:type="spellEnd"/>
      <w:r w:rsidR="008157D7">
        <w:t xml:space="preserve">, tel.: </w:t>
      </w:r>
      <w:proofErr w:type="spellStart"/>
      <w:r w:rsidR="00DD6770">
        <w:t>xxxxxx</w:t>
      </w:r>
      <w:proofErr w:type="spellEnd"/>
      <w:r w:rsidR="008157D7">
        <w:t>, e-mail:</w:t>
      </w:r>
      <w:r w:rsidR="008157D7" w:rsidRPr="008157D7">
        <w:t xml:space="preserve"> </w:t>
      </w:r>
      <w:proofErr w:type="spellStart"/>
      <w:r w:rsidR="00DD6770">
        <w:t>xxxxxxxx</w:t>
      </w:r>
      <w:proofErr w:type="spellEnd"/>
      <w:r w:rsidR="008157D7">
        <w:t xml:space="preserve">; </w:t>
      </w:r>
      <w:proofErr w:type="spellStart"/>
      <w:r w:rsidR="00DD6770">
        <w:t>xxxxxx</w:t>
      </w:r>
      <w:proofErr w:type="spellEnd"/>
      <w:r w:rsidR="008157D7">
        <w:t xml:space="preserve">, tel.: </w:t>
      </w:r>
      <w:proofErr w:type="spellStart"/>
      <w:r w:rsidR="00DD6770">
        <w:t>xxxxxx</w:t>
      </w:r>
      <w:proofErr w:type="spellEnd"/>
      <w:r w:rsidR="008157D7">
        <w:t xml:space="preserve">, e-mail: </w:t>
      </w:r>
      <w:proofErr w:type="spellStart"/>
      <w:r w:rsidR="00DD6770">
        <w:t>xxxxxxx</w:t>
      </w:r>
      <w:proofErr w:type="spellEnd"/>
      <w:r w:rsidR="008157D7">
        <w:t xml:space="preserve">; </w:t>
      </w:r>
      <w:proofErr w:type="spellStart"/>
      <w:r w:rsidR="00DD6770">
        <w:t>xxxxx</w:t>
      </w:r>
      <w:proofErr w:type="spellEnd"/>
      <w:r w:rsidR="008157D7">
        <w:t xml:space="preserve">, tel.: </w:t>
      </w:r>
      <w:proofErr w:type="spellStart"/>
      <w:r w:rsidR="00DD6770">
        <w:t>xxxxxx</w:t>
      </w:r>
      <w:proofErr w:type="spellEnd"/>
      <w:r w:rsidR="008157D7">
        <w:t xml:space="preserve">, e-mail: </w:t>
      </w:r>
      <w:proofErr w:type="spellStart"/>
      <w:r w:rsidR="00DD6770">
        <w:t>xxxxxxxx</w:t>
      </w:r>
      <w:proofErr w:type="spellEnd"/>
    </w:p>
    <w:p w14:paraId="63CC12DA" w14:textId="3546C824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DD6770">
        <w:rPr>
          <w:rFonts w:cs="Times New Roman"/>
        </w:rPr>
        <w:t>xxxxxxxx</w:t>
      </w:r>
      <w:proofErr w:type="spellEnd"/>
      <w:r w:rsidRPr="00A15479">
        <w:rPr>
          <w:rFonts w:cs="Times New Roman"/>
        </w:rPr>
        <w:t xml:space="preserve">, </w:t>
      </w:r>
      <w:r w:rsidR="001A6BE6">
        <w:rPr>
          <w:rFonts w:cs="Times New Roman"/>
        </w:rPr>
        <w:t xml:space="preserve">tel.: </w:t>
      </w:r>
      <w:proofErr w:type="spellStart"/>
      <w:r w:rsidR="00DD6770">
        <w:rPr>
          <w:rFonts w:cs="Times New Roman"/>
        </w:rPr>
        <w:t>xxxxxxxx</w:t>
      </w:r>
      <w:proofErr w:type="spellEnd"/>
      <w:r w:rsidR="001A6BE6">
        <w:rPr>
          <w:rFonts w:cs="Times New Roman"/>
        </w:rPr>
        <w:t>,</w:t>
      </w:r>
      <w:r w:rsidR="001A6BE6" w:rsidRPr="001A6BE6">
        <w:rPr>
          <w:rFonts w:cs="Times New Roman"/>
        </w:rPr>
        <w:t xml:space="preserve"> e</w:t>
      </w:r>
      <w:r w:rsidR="001A6BE6">
        <w:rPr>
          <w:rFonts w:cs="Times New Roman"/>
        </w:rPr>
        <w:t>-mail</w:t>
      </w:r>
      <w:r w:rsidR="001A6BE6" w:rsidRPr="001A6BE6">
        <w:rPr>
          <w:rFonts w:cs="Times New Roman"/>
        </w:rPr>
        <w:t xml:space="preserve">: </w:t>
      </w:r>
      <w:proofErr w:type="spellStart"/>
      <w:r w:rsidR="00DD6770">
        <w:rPr>
          <w:rFonts w:cs="Times New Roman"/>
        </w:rPr>
        <w:t>xxxxxxx</w:t>
      </w:r>
      <w:proofErr w:type="spellEnd"/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 xml:space="preserve">na adresu objednatele nebo zhotovitele uvedenou v této smlouvě. Pokud v průběhu plnění této smlouvy dojde ke změně adresy některého </w:t>
      </w:r>
      <w:r w:rsidRPr="00A15479">
        <w:rPr>
          <w:rFonts w:cs="Times New Roman"/>
        </w:rPr>
        <w:lastRenderedPageBreak/>
        <w:t>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2D542805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0" w:name="_Hlk169097072"/>
      <w:bookmarkStart w:id="31" w:name="_Hlk145937672"/>
      <w:r w:rsidRPr="00A15479">
        <w:rPr>
          <w:szCs w:val="22"/>
        </w:rPr>
        <w:t>XI</w:t>
      </w:r>
      <w:r w:rsidR="00910D9D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0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910D9D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10D9D">
        <w:rPr>
          <w:rFonts w:cs="Times New Roman"/>
          <w:color w:val="auto"/>
          <w:sz w:val="22"/>
        </w:rPr>
        <w:t>Zhotovitel</w:t>
      </w:r>
      <w:r w:rsidR="002C0BFC" w:rsidRPr="00910D9D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910D9D">
        <w:rPr>
          <w:rFonts w:cs="Times New Roman"/>
          <w:color w:val="auto"/>
          <w:sz w:val="22"/>
        </w:rPr>
        <w:t> </w:t>
      </w:r>
      <w:r w:rsidR="002C0BFC" w:rsidRPr="00910D9D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910D9D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10D9D">
        <w:rPr>
          <w:rFonts w:cs="Times New Roman"/>
          <w:color w:val="auto"/>
          <w:sz w:val="22"/>
        </w:rPr>
        <w:t>Zhotovitel</w:t>
      </w:r>
      <w:r w:rsidR="002C0BFC" w:rsidRPr="00910D9D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910D9D">
        <w:rPr>
          <w:rFonts w:cs="Times New Roman"/>
          <w:color w:val="auto"/>
          <w:sz w:val="22"/>
        </w:rPr>
        <w:t> </w:t>
      </w:r>
      <w:r w:rsidR="002C0BFC" w:rsidRPr="00910D9D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910D9D">
        <w:rPr>
          <w:rFonts w:cs="Times New Roman"/>
          <w:color w:val="auto"/>
          <w:sz w:val="22"/>
        </w:rPr>
        <w:t> </w:t>
      </w:r>
      <w:r w:rsidR="002C0BFC" w:rsidRPr="00910D9D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910D9D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10D9D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10D9D">
        <w:rPr>
          <w:rFonts w:cs="Times New Roman"/>
          <w:color w:val="auto"/>
          <w:sz w:val="22"/>
        </w:rPr>
        <w:t>zhotovitel</w:t>
      </w:r>
      <w:r w:rsidRPr="00910D9D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10D9D">
        <w:rPr>
          <w:rFonts w:cs="Times New Roman"/>
          <w:color w:val="auto"/>
          <w:sz w:val="22"/>
        </w:rPr>
        <w:t>zhotovitel</w:t>
      </w:r>
      <w:r w:rsidRPr="00910D9D">
        <w:rPr>
          <w:rFonts w:cs="Times New Roman"/>
          <w:color w:val="auto"/>
          <w:sz w:val="22"/>
        </w:rPr>
        <w:t xml:space="preserve"> stal určenou osobou, je povinen o</w:t>
      </w:r>
      <w:r w:rsidR="00BC08EB" w:rsidRPr="00910D9D">
        <w:rPr>
          <w:rFonts w:cs="Times New Roman"/>
          <w:color w:val="auto"/>
          <w:sz w:val="22"/>
        </w:rPr>
        <w:t> </w:t>
      </w:r>
      <w:r w:rsidRPr="00910D9D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910D9D">
        <w:rPr>
          <w:rFonts w:cs="Times New Roman"/>
          <w:color w:val="auto"/>
          <w:sz w:val="22"/>
        </w:rPr>
        <w:t> </w:t>
      </w:r>
      <w:r w:rsidRPr="00910D9D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10D9D">
        <w:rPr>
          <w:rFonts w:cs="Times New Roman"/>
          <w:color w:val="auto"/>
          <w:sz w:val="22"/>
        </w:rPr>
        <w:t>o</w:t>
      </w:r>
      <w:r w:rsidRPr="00910D9D">
        <w:rPr>
          <w:rFonts w:cs="Times New Roman"/>
          <w:color w:val="auto"/>
          <w:sz w:val="22"/>
        </w:rPr>
        <w:t>bjednateli v souvislosti s</w:t>
      </w:r>
      <w:r w:rsidR="00BC08EB" w:rsidRPr="00910D9D">
        <w:rPr>
          <w:rFonts w:cs="Times New Roman"/>
          <w:color w:val="auto"/>
          <w:sz w:val="22"/>
        </w:rPr>
        <w:t> </w:t>
      </w:r>
      <w:r w:rsidRPr="00910D9D">
        <w:rPr>
          <w:rFonts w:cs="Times New Roman"/>
          <w:color w:val="auto"/>
          <w:sz w:val="22"/>
        </w:rPr>
        <w:t>porušením této</w:t>
      </w:r>
      <w:r w:rsidR="0048274C" w:rsidRPr="00910D9D">
        <w:rPr>
          <w:rFonts w:cs="Times New Roman"/>
          <w:color w:val="auto"/>
          <w:sz w:val="22"/>
        </w:rPr>
        <w:t> </w:t>
      </w:r>
      <w:r w:rsidRPr="00910D9D">
        <w:rPr>
          <w:rFonts w:cs="Times New Roman"/>
          <w:color w:val="auto"/>
          <w:sz w:val="22"/>
        </w:rPr>
        <w:t xml:space="preserve">povinnosti jakákoliv škoda, je </w:t>
      </w:r>
      <w:r w:rsidR="008C2948" w:rsidRPr="00910D9D">
        <w:rPr>
          <w:rFonts w:cs="Times New Roman"/>
          <w:color w:val="auto"/>
          <w:sz w:val="22"/>
        </w:rPr>
        <w:t>zhotovitel</w:t>
      </w:r>
      <w:r w:rsidRPr="00910D9D">
        <w:rPr>
          <w:rFonts w:cs="Times New Roman"/>
          <w:color w:val="auto"/>
          <w:sz w:val="22"/>
        </w:rPr>
        <w:t xml:space="preserve"> tuto škodu </w:t>
      </w:r>
      <w:r w:rsidR="008C2948" w:rsidRPr="00910D9D">
        <w:rPr>
          <w:rFonts w:cs="Times New Roman"/>
          <w:color w:val="auto"/>
          <w:sz w:val="22"/>
        </w:rPr>
        <w:t>o</w:t>
      </w:r>
      <w:r w:rsidRPr="00910D9D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910D9D">
        <w:rPr>
          <w:rFonts w:cs="Times New Roman"/>
          <w:color w:val="auto"/>
          <w:sz w:val="22"/>
        </w:rPr>
        <w:t>o</w:t>
      </w:r>
      <w:r w:rsidRPr="00910D9D">
        <w:rPr>
          <w:rFonts w:cs="Times New Roman"/>
          <w:color w:val="auto"/>
          <w:sz w:val="22"/>
        </w:rPr>
        <w:t>bjednatele.</w:t>
      </w:r>
    </w:p>
    <w:bookmarkEnd w:id="31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576BFFC4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2" w:name="_Hlk169097399"/>
      <w:r w:rsidRPr="00A15479">
        <w:rPr>
          <w:szCs w:val="22"/>
        </w:rPr>
        <w:t>X</w:t>
      </w:r>
      <w:r w:rsidR="00910D9D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2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4" w:name="_Hlk169097513"/>
      <w:r w:rsidRPr="00633296">
        <w:t xml:space="preserve">strany se dohodly, že smlouva bude uzavřena v elektronické podobě, přičemž zástupce každé ze stran tuto smlouvu, v souladu se zákonem č. 297/2016 Sb., o službách vytvářejících důvěru </w:t>
      </w:r>
      <w:r w:rsidRPr="00633296">
        <w:lastRenderedPageBreak/>
        <w:t>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4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5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5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6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7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691039A4" w14:textId="77777777" w:rsidR="005D0F08" w:rsidRDefault="005D0F08" w:rsidP="005D0F08">
      <w:pPr>
        <w:spacing w:after="120" w:line="276" w:lineRule="auto"/>
        <w:jc w:val="both"/>
        <w:rPr>
          <w:rFonts w:cs="Times New Roman"/>
        </w:rPr>
      </w:pPr>
    </w:p>
    <w:p w14:paraId="3B8D9F52" w14:textId="77777777" w:rsidR="00595300" w:rsidRDefault="00595300" w:rsidP="005D0F08">
      <w:pPr>
        <w:spacing w:after="120" w:line="276" w:lineRule="auto"/>
        <w:jc w:val="both"/>
        <w:rPr>
          <w:rFonts w:cs="Times New Roman"/>
        </w:rPr>
      </w:pPr>
    </w:p>
    <w:p w14:paraId="74A43283" w14:textId="77777777" w:rsidR="00DD6770" w:rsidRDefault="00DD6770" w:rsidP="005D0F08">
      <w:pPr>
        <w:spacing w:after="120" w:line="276" w:lineRule="auto"/>
        <w:jc w:val="both"/>
        <w:rPr>
          <w:rFonts w:cs="Times New Roman"/>
        </w:rPr>
      </w:pPr>
    </w:p>
    <w:p w14:paraId="56B0DF8F" w14:textId="77777777" w:rsidR="005D0F08" w:rsidRDefault="005D0F08" w:rsidP="005D0F08">
      <w:pPr>
        <w:spacing w:after="120" w:line="276" w:lineRule="auto"/>
        <w:jc w:val="both"/>
        <w:rPr>
          <w:rFonts w:cs="Times New Roman"/>
        </w:rPr>
      </w:pPr>
    </w:p>
    <w:p w14:paraId="3D39E06F" w14:textId="77777777" w:rsidR="005D0F08" w:rsidRDefault="005D0F08" w:rsidP="005D0F08">
      <w:pPr>
        <w:spacing w:after="120" w:line="276" w:lineRule="auto"/>
        <w:jc w:val="both"/>
        <w:rPr>
          <w:rFonts w:cs="Times New Roman"/>
        </w:rPr>
      </w:pPr>
    </w:p>
    <w:bookmarkEnd w:id="38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75AA4BCC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9" w:name="_Hlk169097802"/>
      <w:r w:rsidRPr="00A15479">
        <w:rPr>
          <w:rFonts w:cs="Times New Roman"/>
        </w:rPr>
        <w:t>V</w:t>
      </w:r>
      <w:r w:rsidR="008B2A3B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8B2A3B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8B2A3B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  <w:r w:rsidR="0020327A">
        <w:rPr>
          <w:rFonts w:cs="Times New Roman"/>
        </w:rPr>
        <w:t xml:space="preserve">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606A66D4" w14:textId="77777777" w:rsidR="00910D9D" w:rsidRDefault="00910D9D" w:rsidP="0007550F">
      <w:pPr>
        <w:spacing w:after="120" w:line="276" w:lineRule="auto"/>
        <w:rPr>
          <w:rFonts w:cs="Times New Roman"/>
        </w:rPr>
      </w:pPr>
    </w:p>
    <w:p w14:paraId="74DFFD07" w14:textId="77777777" w:rsidR="00910D9D" w:rsidRDefault="00910D9D" w:rsidP="0007550F">
      <w:pPr>
        <w:spacing w:after="120" w:line="276" w:lineRule="auto"/>
        <w:rPr>
          <w:rFonts w:cs="Times New Roman"/>
        </w:rPr>
      </w:pPr>
    </w:p>
    <w:p w14:paraId="6AA3E745" w14:textId="77777777" w:rsidR="00910D9D" w:rsidRPr="00A15479" w:rsidRDefault="00910D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B5B6E70" w:rsidR="00512330" w:rsidRPr="005D4027" w:rsidRDefault="00512330" w:rsidP="00F818B2">
      <w:pPr>
        <w:spacing w:line="276" w:lineRule="auto"/>
        <w:ind w:hanging="284"/>
        <w:rPr>
          <w:rFonts w:cs="Times New Roman"/>
          <w:b/>
          <w:highlight w:val="yellow"/>
        </w:rPr>
      </w:pPr>
      <w:r w:rsidRPr="005D0F08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367636" w:rsidRPr="00367636">
        <w:rPr>
          <w:rFonts w:cs="Times New Roman"/>
          <w:b/>
          <w:bCs/>
        </w:rPr>
        <w:t>Ing. et Ing. Richard Hlaváč</w:t>
      </w:r>
      <w:r w:rsidR="00367636">
        <w:rPr>
          <w:rFonts w:cs="Times New Roman"/>
          <w:b/>
          <w:bCs/>
        </w:rPr>
        <w:t xml:space="preserve"> </w:t>
      </w:r>
      <w:r w:rsidR="00367636">
        <w:rPr>
          <w:rFonts w:cs="Times New Roman"/>
          <w:b/>
          <w:bCs/>
        </w:rPr>
        <w:tab/>
      </w:r>
    </w:p>
    <w:p w14:paraId="1790695B" w14:textId="6A7B6AEF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5D0F08">
        <w:rPr>
          <w:rFonts w:cs="Times New Roman"/>
        </w:rPr>
        <w:t xml:space="preserve">zástupce ředitele pro </w:t>
      </w:r>
      <w:r w:rsidR="00F818B2" w:rsidRPr="005D0F08">
        <w:rPr>
          <w:rFonts w:cs="Times New Roman"/>
        </w:rPr>
        <w:t xml:space="preserve">ekonomickou a </w:t>
      </w:r>
      <w:r w:rsidRPr="005D0F08">
        <w:rPr>
          <w:rFonts w:cs="Times New Roman"/>
        </w:rPr>
        <w:t>provozní činnost</w:t>
      </w:r>
      <w:r w:rsidRPr="00A15479">
        <w:rPr>
          <w:rFonts w:cs="Times New Roman"/>
        </w:rPr>
        <w:tab/>
      </w:r>
      <w:r w:rsidR="00367636" w:rsidRPr="00367636">
        <w:rPr>
          <w:rFonts w:cs="Times New Roman"/>
        </w:rPr>
        <w:t>na základě plné moci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9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996" w14:textId="77777777" w:rsidR="00A43B6D" w:rsidRDefault="00A43B6D">
      <w:r>
        <w:separator/>
      </w:r>
    </w:p>
  </w:endnote>
  <w:endnote w:type="continuationSeparator" w:id="0">
    <w:p w14:paraId="0CE764DD" w14:textId="77777777" w:rsidR="00A43B6D" w:rsidRDefault="00A4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65B5" w14:textId="77777777" w:rsidR="00A43B6D" w:rsidRDefault="00A43B6D">
      <w:r>
        <w:separator/>
      </w:r>
    </w:p>
  </w:footnote>
  <w:footnote w:type="continuationSeparator" w:id="0">
    <w:p w14:paraId="6F40325E" w14:textId="77777777" w:rsidR="00A43B6D" w:rsidRDefault="00A4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36C2605" w:rsidR="00A94B18" w:rsidRDefault="00A94B18">
    <w:pPr>
      <w:pStyle w:val="Standardnte"/>
      <w:tabs>
        <w:tab w:val="left" w:pos="828"/>
      </w:tabs>
      <w:rPr>
        <w:sz w:val="22"/>
      </w:rPr>
    </w:pPr>
    <w:r w:rsidRPr="005A749D">
      <w:rPr>
        <w:sz w:val="22"/>
      </w:rPr>
      <w:t>č. smlouvy objednatele: ZAK</w:t>
    </w:r>
    <w:r w:rsidR="00512330" w:rsidRPr="005A749D">
      <w:rPr>
        <w:sz w:val="22"/>
      </w:rPr>
      <w:t xml:space="preserve"> 2</w:t>
    </w:r>
    <w:r w:rsidR="00E02434" w:rsidRPr="005A749D">
      <w:rPr>
        <w:sz w:val="22"/>
      </w:rPr>
      <w:t>4</w:t>
    </w:r>
    <w:r w:rsidR="00512330" w:rsidRPr="005A749D">
      <w:rPr>
        <w:sz w:val="22"/>
      </w:rPr>
      <w:t>-0</w:t>
    </w:r>
    <w:r w:rsidR="005A749D" w:rsidRPr="005A749D">
      <w:rPr>
        <w:sz w:val="22"/>
      </w:rPr>
      <w:t>176</w:t>
    </w:r>
    <w:r w:rsidR="00512330" w:rsidRPr="005A749D">
      <w:rPr>
        <w:sz w:val="22"/>
      </w:rPr>
      <w:t>/1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595300">
      <w:t>smlouvy zhotovitele</w:t>
    </w:r>
    <w:r w:rsidR="00D81B70" w:rsidRPr="00595300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3"/>
  </w:num>
  <w:num w:numId="4" w16cid:durableId="1576283937">
    <w:abstractNumId w:val="41"/>
  </w:num>
  <w:num w:numId="5" w16cid:durableId="1607230625">
    <w:abstractNumId w:val="31"/>
  </w:num>
  <w:num w:numId="6" w16cid:durableId="191771308">
    <w:abstractNumId w:val="44"/>
  </w:num>
  <w:num w:numId="7" w16cid:durableId="1890190331">
    <w:abstractNumId w:val="32"/>
  </w:num>
  <w:num w:numId="8" w16cid:durableId="810754593">
    <w:abstractNumId w:val="21"/>
  </w:num>
  <w:num w:numId="9" w16cid:durableId="1245846362">
    <w:abstractNumId w:val="42"/>
  </w:num>
  <w:num w:numId="10" w16cid:durableId="1165127390">
    <w:abstractNumId w:val="37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6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3"/>
  </w:num>
  <w:num w:numId="17" w16cid:durableId="1628467188">
    <w:abstractNumId w:val="45"/>
  </w:num>
  <w:num w:numId="18" w16cid:durableId="103229322">
    <w:abstractNumId w:val="40"/>
  </w:num>
  <w:num w:numId="19" w16cid:durableId="1004481792">
    <w:abstractNumId w:val="35"/>
  </w:num>
  <w:num w:numId="20" w16cid:durableId="503397303">
    <w:abstractNumId w:val="38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39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1B05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966AA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5C04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A6BE6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327A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67636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32E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6AAB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5300"/>
    <w:rsid w:val="00596648"/>
    <w:rsid w:val="005A03D1"/>
    <w:rsid w:val="005A2D95"/>
    <w:rsid w:val="005A6059"/>
    <w:rsid w:val="005A64FB"/>
    <w:rsid w:val="005A724F"/>
    <w:rsid w:val="005A749D"/>
    <w:rsid w:val="005B2FB3"/>
    <w:rsid w:val="005B3195"/>
    <w:rsid w:val="005B33EF"/>
    <w:rsid w:val="005B3A40"/>
    <w:rsid w:val="005B5118"/>
    <w:rsid w:val="005B7770"/>
    <w:rsid w:val="005C30B5"/>
    <w:rsid w:val="005C754A"/>
    <w:rsid w:val="005D0F08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163D5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26C8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5E3D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4DF3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57D7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2A3B"/>
    <w:rsid w:val="008B380D"/>
    <w:rsid w:val="008B3E0C"/>
    <w:rsid w:val="008B3FE5"/>
    <w:rsid w:val="008C2948"/>
    <w:rsid w:val="008C580E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2F1F"/>
    <w:rsid w:val="008F6355"/>
    <w:rsid w:val="008F67E7"/>
    <w:rsid w:val="008F7133"/>
    <w:rsid w:val="008F7355"/>
    <w:rsid w:val="00900A2E"/>
    <w:rsid w:val="009031EB"/>
    <w:rsid w:val="009075CD"/>
    <w:rsid w:val="00910D9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3B6D"/>
    <w:rsid w:val="00A464CE"/>
    <w:rsid w:val="00A5143A"/>
    <w:rsid w:val="00A56938"/>
    <w:rsid w:val="00A60C46"/>
    <w:rsid w:val="00A60DC1"/>
    <w:rsid w:val="00A63B63"/>
    <w:rsid w:val="00A63BB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0244"/>
    <w:rsid w:val="00AA1127"/>
    <w:rsid w:val="00AA23CA"/>
    <w:rsid w:val="00AA58BA"/>
    <w:rsid w:val="00AB01CF"/>
    <w:rsid w:val="00AB0216"/>
    <w:rsid w:val="00AB2247"/>
    <w:rsid w:val="00AB24EA"/>
    <w:rsid w:val="00AB60B1"/>
    <w:rsid w:val="00AB7A4C"/>
    <w:rsid w:val="00AC35D0"/>
    <w:rsid w:val="00AD013E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2529"/>
    <w:rsid w:val="00B9346F"/>
    <w:rsid w:val="00B95361"/>
    <w:rsid w:val="00BA3263"/>
    <w:rsid w:val="00BA3AC1"/>
    <w:rsid w:val="00BA4759"/>
    <w:rsid w:val="00BA69CF"/>
    <w:rsid w:val="00BA705E"/>
    <w:rsid w:val="00BA731F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1EC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3EE9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64FDB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775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D6770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5834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17936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0DD9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C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uzak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5315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2024-06-03T11:40:00Z</cp:lastPrinted>
  <dcterms:created xsi:type="dcterms:W3CDTF">2025-01-09T09:30:00Z</dcterms:created>
  <dcterms:modified xsi:type="dcterms:W3CDTF">2025-01-09T09:30:00Z</dcterms:modified>
</cp:coreProperties>
</file>