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7DC07" w14:textId="77777777" w:rsidR="0079053D" w:rsidRDefault="00357BC9">
      <w:pPr>
        <w:pStyle w:val="Nadpis1"/>
        <w:spacing w:before="17"/>
        <w:ind w:left="67"/>
      </w:pPr>
      <w:r>
        <w:t>RÁMCOVÁ</w:t>
      </w:r>
      <w:r>
        <w:rPr>
          <w:spacing w:val="-8"/>
        </w:rPr>
        <w:t xml:space="preserve"> </w:t>
      </w:r>
      <w:r>
        <w:t>DOHODA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POSKYTOVÁNÍ</w:t>
      </w:r>
      <w:r>
        <w:rPr>
          <w:spacing w:val="-7"/>
        </w:rPr>
        <w:t xml:space="preserve"> </w:t>
      </w:r>
      <w:r>
        <w:t>PRÁVNÍCH</w:t>
      </w:r>
      <w:r>
        <w:rPr>
          <w:spacing w:val="-5"/>
        </w:rPr>
        <w:t xml:space="preserve"> </w:t>
      </w:r>
      <w:r>
        <w:t>SLUŽEB</w:t>
      </w:r>
      <w:r>
        <w:rPr>
          <w:spacing w:val="-5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MUO</w:t>
      </w:r>
      <w:r>
        <w:rPr>
          <w:spacing w:val="-6"/>
        </w:rPr>
        <w:t xml:space="preserve"> </w:t>
      </w:r>
      <w:r>
        <w:rPr>
          <w:spacing w:val="-5"/>
        </w:rPr>
        <w:t>NA</w:t>
      </w:r>
    </w:p>
    <w:p w14:paraId="3740DE39" w14:textId="77777777" w:rsidR="0079053D" w:rsidRDefault="00357BC9">
      <w:pPr>
        <w:spacing w:before="1"/>
        <w:ind w:left="68" w:right="68"/>
        <w:jc w:val="center"/>
        <w:rPr>
          <w:b/>
          <w:sz w:val="28"/>
        </w:rPr>
      </w:pPr>
      <w:r>
        <w:rPr>
          <w:b/>
          <w:sz w:val="28"/>
        </w:rPr>
        <w:t>OBDOBÍ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2025-</w:t>
      </w:r>
      <w:r>
        <w:rPr>
          <w:b/>
          <w:spacing w:val="-4"/>
          <w:sz w:val="28"/>
        </w:rPr>
        <w:t>2026</w:t>
      </w:r>
    </w:p>
    <w:p w14:paraId="4E99F6D7" w14:textId="77777777" w:rsidR="0079053D" w:rsidRDefault="00357BC9">
      <w:pPr>
        <w:pStyle w:val="Zkladntext"/>
        <w:spacing w:before="239"/>
        <w:ind w:left="115"/>
      </w:pPr>
      <w:r>
        <w:t>Smluvní</w:t>
      </w:r>
      <w:r>
        <w:rPr>
          <w:spacing w:val="-2"/>
        </w:rPr>
        <w:t xml:space="preserve"> strany</w:t>
      </w:r>
    </w:p>
    <w:p w14:paraId="039F708C" w14:textId="77777777" w:rsidR="0079053D" w:rsidRDefault="0079053D">
      <w:pPr>
        <w:pStyle w:val="Zkladntext"/>
        <w:spacing w:before="11"/>
        <w:ind w:left="0"/>
        <w:rPr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6094"/>
      </w:tblGrid>
      <w:tr w:rsidR="0079053D" w14:paraId="2E97FCF3" w14:textId="77777777">
        <w:trPr>
          <w:trHeight w:val="340"/>
        </w:trPr>
        <w:tc>
          <w:tcPr>
            <w:tcW w:w="2933" w:type="dxa"/>
          </w:tcPr>
          <w:p w14:paraId="16AD678E" w14:textId="77777777" w:rsidR="0079053D" w:rsidRDefault="00357BC9">
            <w:pPr>
              <w:pStyle w:val="TableParagraph"/>
            </w:pPr>
            <w:r>
              <w:rPr>
                <w:spacing w:val="-4"/>
              </w:rPr>
              <w:t>Název</w:t>
            </w:r>
          </w:p>
        </w:tc>
        <w:tc>
          <w:tcPr>
            <w:tcW w:w="6094" w:type="dxa"/>
          </w:tcPr>
          <w:p w14:paraId="156A6B03" w14:textId="77777777" w:rsidR="0079053D" w:rsidRDefault="00357BC9">
            <w:pPr>
              <w:pStyle w:val="TableParagraph"/>
              <w:rPr>
                <w:b/>
              </w:rPr>
            </w:pPr>
            <w:r>
              <w:rPr>
                <w:b/>
              </w:rPr>
              <w:t>Muzeum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umění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Olomouc,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státní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příspěvková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organizace</w:t>
            </w:r>
          </w:p>
        </w:tc>
      </w:tr>
      <w:tr w:rsidR="0079053D" w14:paraId="6AB9981D" w14:textId="77777777">
        <w:trPr>
          <w:trHeight w:val="340"/>
        </w:trPr>
        <w:tc>
          <w:tcPr>
            <w:tcW w:w="2933" w:type="dxa"/>
          </w:tcPr>
          <w:p w14:paraId="17CFCC39" w14:textId="77777777" w:rsidR="0079053D" w:rsidRDefault="00357BC9">
            <w:pPr>
              <w:pStyle w:val="TableParagraph"/>
            </w:pPr>
            <w:r>
              <w:rPr>
                <w:spacing w:val="-5"/>
              </w:rPr>
              <w:t>IČO</w:t>
            </w:r>
          </w:p>
        </w:tc>
        <w:tc>
          <w:tcPr>
            <w:tcW w:w="6094" w:type="dxa"/>
          </w:tcPr>
          <w:p w14:paraId="19DA674C" w14:textId="77777777" w:rsidR="0079053D" w:rsidRDefault="00357BC9">
            <w:pPr>
              <w:pStyle w:val="TableParagraph"/>
            </w:pPr>
            <w:r>
              <w:rPr>
                <w:spacing w:val="-2"/>
              </w:rPr>
              <w:t>75079950</w:t>
            </w:r>
          </w:p>
        </w:tc>
      </w:tr>
      <w:tr w:rsidR="0079053D" w14:paraId="633411B7" w14:textId="77777777">
        <w:trPr>
          <w:trHeight w:val="340"/>
        </w:trPr>
        <w:tc>
          <w:tcPr>
            <w:tcW w:w="2933" w:type="dxa"/>
          </w:tcPr>
          <w:p w14:paraId="6D0D71A4" w14:textId="77777777" w:rsidR="0079053D" w:rsidRDefault="00357BC9">
            <w:pPr>
              <w:pStyle w:val="TableParagraph"/>
            </w:pPr>
            <w:r>
              <w:rPr>
                <w:spacing w:val="-5"/>
              </w:rPr>
              <w:t>DIČ</w:t>
            </w:r>
          </w:p>
        </w:tc>
        <w:tc>
          <w:tcPr>
            <w:tcW w:w="6094" w:type="dxa"/>
          </w:tcPr>
          <w:p w14:paraId="37CD8A01" w14:textId="77777777" w:rsidR="0079053D" w:rsidRDefault="00357BC9">
            <w:pPr>
              <w:pStyle w:val="TableParagraph"/>
            </w:pPr>
            <w:r>
              <w:t>CZ75079950</w:t>
            </w:r>
            <w:r>
              <w:rPr>
                <w:spacing w:val="-6"/>
              </w:rPr>
              <w:t xml:space="preserve"> </w:t>
            </w:r>
            <w:r>
              <w:t>(není</w:t>
            </w:r>
            <w:r>
              <w:rPr>
                <w:spacing w:val="-6"/>
              </w:rPr>
              <w:t xml:space="preserve"> </w:t>
            </w:r>
            <w:r>
              <w:t>plátce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DPH)</w:t>
            </w:r>
          </w:p>
        </w:tc>
      </w:tr>
      <w:tr w:rsidR="0079053D" w14:paraId="4C319A02" w14:textId="77777777">
        <w:trPr>
          <w:trHeight w:val="340"/>
        </w:trPr>
        <w:tc>
          <w:tcPr>
            <w:tcW w:w="2933" w:type="dxa"/>
          </w:tcPr>
          <w:p w14:paraId="5F989303" w14:textId="77777777" w:rsidR="0079053D" w:rsidRDefault="00357BC9">
            <w:pPr>
              <w:pStyle w:val="TableParagraph"/>
            </w:pPr>
            <w:r>
              <w:t>Adresa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sídla</w:t>
            </w:r>
          </w:p>
        </w:tc>
        <w:tc>
          <w:tcPr>
            <w:tcW w:w="6094" w:type="dxa"/>
          </w:tcPr>
          <w:p w14:paraId="7B4CCBC1" w14:textId="77777777" w:rsidR="0079053D" w:rsidRDefault="00357BC9">
            <w:pPr>
              <w:pStyle w:val="TableParagraph"/>
            </w:pPr>
            <w:r>
              <w:t>Denisova</w:t>
            </w:r>
            <w:r>
              <w:rPr>
                <w:spacing w:val="-6"/>
              </w:rPr>
              <w:t xml:space="preserve"> </w:t>
            </w:r>
            <w:r>
              <w:t>824/47,</w:t>
            </w:r>
            <w:r>
              <w:rPr>
                <w:spacing w:val="-5"/>
              </w:rPr>
              <w:t xml:space="preserve"> </w:t>
            </w:r>
            <w:r>
              <w:t>77900,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Olomouc</w:t>
            </w:r>
          </w:p>
        </w:tc>
      </w:tr>
      <w:tr w:rsidR="0079053D" w14:paraId="26E37D58" w14:textId="77777777">
        <w:trPr>
          <w:trHeight w:val="594"/>
        </w:trPr>
        <w:tc>
          <w:tcPr>
            <w:tcW w:w="2933" w:type="dxa"/>
          </w:tcPr>
          <w:p w14:paraId="25EE11F9" w14:textId="77777777" w:rsidR="0079053D" w:rsidRDefault="00357BC9">
            <w:pPr>
              <w:pStyle w:val="TableParagraph"/>
              <w:spacing w:before="27"/>
            </w:pPr>
            <w:r>
              <w:t>Osoba</w:t>
            </w:r>
            <w:r>
              <w:rPr>
                <w:spacing w:val="-13"/>
              </w:rPr>
              <w:t xml:space="preserve"> </w:t>
            </w:r>
            <w:r>
              <w:t>oprávněná</w:t>
            </w:r>
            <w:r>
              <w:rPr>
                <w:spacing w:val="-12"/>
              </w:rPr>
              <w:t xml:space="preserve"> </w:t>
            </w:r>
            <w:r>
              <w:t xml:space="preserve">zastupovat </w:t>
            </w:r>
            <w:r>
              <w:rPr>
                <w:spacing w:val="-2"/>
              </w:rPr>
              <w:t>objednatele</w:t>
            </w:r>
          </w:p>
        </w:tc>
        <w:tc>
          <w:tcPr>
            <w:tcW w:w="6094" w:type="dxa"/>
          </w:tcPr>
          <w:p w14:paraId="39344FBB" w14:textId="77777777" w:rsidR="0079053D" w:rsidRDefault="00357BC9">
            <w:pPr>
              <w:pStyle w:val="TableParagraph"/>
              <w:spacing w:before="162"/>
            </w:pPr>
            <w:r>
              <w:t>Mgr.</w:t>
            </w:r>
            <w:r>
              <w:rPr>
                <w:spacing w:val="-5"/>
              </w:rPr>
              <w:t xml:space="preserve"> </w:t>
            </w:r>
            <w:r>
              <w:t>Ondřej</w:t>
            </w:r>
            <w:r>
              <w:rPr>
                <w:spacing w:val="-5"/>
              </w:rPr>
              <w:t xml:space="preserve"> </w:t>
            </w:r>
            <w:r>
              <w:t>Zatloukal,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ředitel</w:t>
            </w:r>
          </w:p>
        </w:tc>
      </w:tr>
      <w:tr w:rsidR="0079053D" w14:paraId="753A2F7A" w14:textId="77777777">
        <w:trPr>
          <w:trHeight w:val="340"/>
        </w:trPr>
        <w:tc>
          <w:tcPr>
            <w:tcW w:w="2933" w:type="dxa"/>
          </w:tcPr>
          <w:p w14:paraId="004C6C98" w14:textId="77777777" w:rsidR="0079053D" w:rsidRDefault="00357BC9">
            <w:pPr>
              <w:pStyle w:val="TableParagraph"/>
            </w:pPr>
            <w:r>
              <w:t>Bankovní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spojení</w:t>
            </w:r>
          </w:p>
        </w:tc>
        <w:tc>
          <w:tcPr>
            <w:tcW w:w="6094" w:type="dxa"/>
          </w:tcPr>
          <w:p w14:paraId="0EEEAB9C" w14:textId="77777777" w:rsidR="0079053D" w:rsidRDefault="00357BC9">
            <w:pPr>
              <w:pStyle w:val="TableParagraph"/>
            </w:pPr>
            <w:r>
              <w:t>Česká</w:t>
            </w:r>
            <w:r>
              <w:rPr>
                <w:spacing w:val="-4"/>
              </w:rPr>
              <w:t xml:space="preserve"> </w:t>
            </w:r>
            <w:r>
              <w:t>národní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banka</w:t>
            </w:r>
          </w:p>
        </w:tc>
      </w:tr>
      <w:tr w:rsidR="0079053D" w14:paraId="003B19EA" w14:textId="77777777">
        <w:trPr>
          <w:trHeight w:val="340"/>
        </w:trPr>
        <w:tc>
          <w:tcPr>
            <w:tcW w:w="2933" w:type="dxa"/>
          </w:tcPr>
          <w:p w14:paraId="543C3F2E" w14:textId="77777777" w:rsidR="0079053D" w:rsidRDefault="00357BC9">
            <w:pPr>
              <w:pStyle w:val="TableParagraph"/>
            </w:pPr>
            <w:r>
              <w:t>Číslo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účtu</w:t>
            </w:r>
          </w:p>
        </w:tc>
        <w:tc>
          <w:tcPr>
            <w:tcW w:w="6094" w:type="dxa"/>
          </w:tcPr>
          <w:p w14:paraId="2650AE4A" w14:textId="77777777" w:rsidR="0079053D" w:rsidRDefault="00357BC9">
            <w:pPr>
              <w:pStyle w:val="TableParagraph"/>
            </w:pPr>
            <w:r>
              <w:rPr>
                <w:spacing w:val="-2"/>
              </w:rPr>
              <w:t>197937621/0710</w:t>
            </w:r>
          </w:p>
        </w:tc>
      </w:tr>
      <w:tr w:rsidR="0079053D" w14:paraId="701700ED" w14:textId="77777777">
        <w:trPr>
          <w:trHeight w:val="340"/>
        </w:trPr>
        <w:tc>
          <w:tcPr>
            <w:tcW w:w="2933" w:type="dxa"/>
          </w:tcPr>
          <w:p w14:paraId="765DCEFE" w14:textId="77777777" w:rsidR="0079053D" w:rsidRDefault="00357BC9">
            <w:pPr>
              <w:pStyle w:val="TableParagraph"/>
            </w:pPr>
            <w:r>
              <w:t>Datová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schránka</w:t>
            </w:r>
          </w:p>
        </w:tc>
        <w:tc>
          <w:tcPr>
            <w:tcW w:w="6094" w:type="dxa"/>
          </w:tcPr>
          <w:p w14:paraId="07DACDD4" w14:textId="77777777" w:rsidR="0079053D" w:rsidRDefault="00357BC9">
            <w:pPr>
              <w:pStyle w:val="TableParagraph"/>
            </w:pPr>
            <w:proofErr w:type="spellStart"/>
            <w:r>
              <w:rPr>
                <w:spacing w:val="-2"/>
              </w:rPr>
              <w:t>gidfxbg</w:t>
            </w:r>
            <w:proofErr w:type="spellEnd"/>
          </w:p>
        </w:tc>
      </w:tr>
      <w:tr w:rsidR="0079053D" w14:paraId="0D8CECD6" w14:textId="77777777">
        <w:trPr>
          <w:trHeight w:val="340"/>
        </w:trPr>
        <w:tc>
          <w:tcPr>
            <w:tcW w:w="2933" w:type="dxa"/>
          </w:tcPr>
          <w:p w14:paraId="3D8B65CE" w14:textId="77777777" w:rsidR="0079053D" w:rsidRDefault="00357BC9">
            <w:pPr>
              <w:pStyle w:val="TableParagraph"/>
            </w:pPr>
            <w:r>
              <w:t>Kontaktní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osoba</w:t>
            </w:r>
          </w:p>
        </w:tc>
        <w:tc>
          <w:tcPr>
            <w:tcW w:w="6094" w:type="dxa"/>
          </w:tcPr>
          <w:p w14:paraId="27CD6448" w14:textId="117C30D0" w:rsidR="0079053D" w:rsidRDefault="00357BC9">
            <w:pPr>
              <w:pStyle w:val="TableParagraph"/>
            </w:pPr>
            <w:proofErr w:type="spellStart"/>
            <w:r>
              <w:t>xxx</w:t>
            </w:r>
            <w:proofErr w:type="spellEnd"/>
          </w:p>
        </w:tc>
      </w:tr>
      <w:tr w:rsidR="0079053D" w14:paraId="2B6F9D5F" w14:textId="77777777">
        <w:trPr>
          <w:trHeight w:val="339"/>
        </w:trPr>
        <w:tc>
          <w:tcPr>
            <w:tcW w:w="2933" w:type="dxa"/>
          </w:tcPr>
          <w:p w14:paraId="72667693" w14:textId="77777777" w:rsidR="0079053D" w:rsidRDefault="00357BC9">
            <w:pPr>
              <w:pStyle w:val="TableParagraph"/>
            </w:pPr>
            <w:r>
              <w:rPr>
                <w:spacing w:val="-2"/>
              </w:rPr>
              <w:t>Telefon</w:t>
            </w:r>
          </w:p>
        </w:tc>
        <w:tc>
          <w:tcPr>
            <w:tcW w:w="6094" w:type="dxa"/>
          </w:tcPr>
          <w:p w14:paraId="5FDFE561" w14:textId="136B6CB3" w:rsidR="0079053D" w:rsidRDefault="00357BC9">
            <w:pPr>
              <w:pStyle w:val="TableParagraph"/>
            </w:pPr>
            <w:proofErr w:type="spellStart"/>
            <w:r>
              <w:t>xxx</w:t>
            </w:r>
            <w:proofErr w:type="spellEnd"/>
          </w:p>
        </w:tc>
      </w:tr>
      <w:tr w:rsidR="0079053D" w14:paraId="707D9935" w14:textId="77777777">
        <w:trPr>
          <w:trHeight w:val="340"/>
        </w:trPr>
        <w:tc>
          <w:tcPr>
            <w:tcW w:w="2933" w:type="dxa"/>
          </w:tcPr>
          <w:p w14:paraId="73F504E6" w14:textId="77777777" w:rsidR="0079053D" w:rsidRDefault="00357BC9">
            <w:pPr>
              <w:pStyle w:val="TableParagraph"/>
            </w:pPr>
            <w:r>
              <w:rPr>
                <w:spacing w:val="-4"/>
              </w:rPr>
              <w:t>Mail</w:t>
            </w:r>
          </w:p>
        </w:tc>
        <w:tc>
          <w:tcPr>
            <w:tcW w:w="6094" w:type="dxa"/>
          </w:tcPr>
          <w:p w14:paraId="19C9DF06" w14:textId="5F94B2FF" w:rsidR="0079053D" w:rsidRDefault="00357BC9">
            <w:pPr>
              <w:pStyle w:val="TableParagraph"/>
            </w:pPr>
            <w:hyperlink r:id="rId7">
              <w:proofErr w:type="spellStart"/>
              <w:r>
                <w:rPr>
                  <w:spacing w:val="-2"/>
                </w:rPr>
                <w:t>xxx</w:t>
              </w:r>
              <w:proofErr w:type="spellEnd"/>
            </w:hyperlink>
          </w:p>
        </w:tc>
      </w:tr>
    </w:tbl>
    <w:p w14:paraId="1D6B70A8" w14:textId="77777777" w:rsidR="0079053D" w:rsidRDefault="00357BC9">
      <w:pPr>
        <w:spacing w:before="120" w:line="384" w:lineRule="auto"/>
        <w:ind w:left="115" w:right="7049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8E02A8C" wp14:editId="6ACCED09">
                <wp:simplePos x="0" y="0"/>
                <wp:positionH relativeFrom="page">
                  <wp:posOffset>854963</wp:posOffset>
                </wp:positionH>
                <wp:positionV relativeFrom="paragraph">
                  <wp:posOffset>594741</wp:posOffset>
                </wp:positionV>
                <wp:extent cx="5820410" cy="2916554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0410" cy="2916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3"/>
                              <w:gridCol w:w="6094"/>
                            </w:tblGrid>
                            <w:tr w:rsidR="0079053D" w14:paraId="086FF6E6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2933" w:type="dxa"/>
                                </w:tcPr>
                                <w:p w14:paraId="3488E6EB" w14:textId="77777777" w:rsidR="0079053D" w:rsidRDefault="00357BC9">
                                  <w:pPr>
                                    <w:pStyle w:val="TableParagraph"/>
                                    <w:spacing w:before="37"/>
                                  </w:pPr>
                                  <w:r>
                                    <w:rPr>
                                      <w:spacing w:val="-4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6094" w:type="dxa"/>
                                </w:tcPr>
                                <w:p w14:paraId="030F9912" w14:textId="77777777" w:rsidR="0079053D" w:rsidRDefault="00357BC9">
                                  <w:pPr>
                                    <w:pStyle w:val="TableParagraph"/>
                                    <w:spacing w:before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VEPŘEK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CASKA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VLACHOVÁ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advokátní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kancelář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s.r.o.</w:t>
                                  </w:r>
                                </w:p>
                              </w:tc>
                            </w:tr>
                            <w:tr w:rsidR="0079053D" w14:paraId="5ED123CF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2933" w:type="dxa"/>
                                </w:tcPr>
                                <w:p w14:paraId="4A5F813D" w14:textId="77777777" w:rsidR="0079053D" w:rsidRDefault="00357BC9">
                                  <w:pPr>
                                    <w:pStyle w:val="TableParagraph"/>
                                    <w:spacing w:before="3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IČO</w:t>
                                  </w:r>
                                </w:p>
                              </w:tc>
                              <w:tc>
                                <w:tcPr>
                                  <w:tcW w:w="6094" w:type="dxa"/>
                                </w:tcPr>
                                <w:p w14:paraId="4CEDEE05" w14:textId="77777777" w:rsidR="0079053D" w:rsidRDefault="00357BC9">
                                  <w:pPr>
                                    <w:pStyle w:val="TableParagraph"/>
                                    <w:spacing w:before="3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29016088</w:t>
                                  </w:r>
                                </w:p>
                              </w:tc>
                            </w:tr>
                            <w:tr w:rsidR="0079053D" w14:paraId="4326106D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2933" w:type="dxa"/>
                                </w:tcPr>
                                <w:p w14:paraId="1857AEEB" w14:textId="77777777" w:rsidR="0079053D" w:rsidRDefault="00357BC9">
                                  <w:pPr>
                                    <w:pStyle w:val="TableParagraph"/>
                                    <w:spacing w:before="3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DIČ</w:t>
                                  </w:r>
                                </w:p>
                              </w:tc>
                              <w:tc>
                                <w:tcPr>
                                  <w:tcW w:w="6094" w:type="dxa"/>
                                </w:tcPr>
                                <w:p w14:paraId="76DE245E" w14:textId="77777777" w:rsidR="0079053D" w:rsidRDefault="00357BC9">
                                  <w:pPr>
                                    <w:pStyle w:val="TableParagraph"/>
                                    <w:spacing w:before="37"/>
                                  </w:pPr>
                                  <w:r>
                                    <w:t>CZ29016088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(je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plátce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DPH)</w:t>
                                  </w:r>
                                </w:p>
                              </w:tc>
                            </w:tr>
                            <w:tr w:rsidR="0079053D" w14:paraId="10526318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2933" w:type="dxa"/>
                                </w:tcPr>
                                <w:p w14:paraId="2650FD31" w14:textId="77777777" w:rsidR="0079053D" w:rsidRDefault="00357BC9">
                                  <w:pPr>
                                    <w:pStyle w:val="TableParagraph"/>
                                    <w:spacing w:before="37"/>
                                  </w:pPr>
                                  <w:r>
                                    <w:t>Adresa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sídla</w:t>
                                  </w:r>
                                </w:p>
                              </w:tc>
                              <w:tc>
                                <w:tcPr>
                                  <w:tcW w:w="6094" w:type="dxa"/>
                                </w:tcPr>
                                <w:p w14:paraId="0C0E013E" w14:textId="77777777" w:rsidR="0079053D" w:rsidRDefault="00357BC9">
                                  <w:pPr>
                                    <w:pStyle w:val="TableParagraph"/>
                                    <w:spacing w:before="37"/>
                                  </w:pPr>
                                  <w:r>
                                    <w:t>Praha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1,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Staré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Město,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Husova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242/9,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PSČ: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110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79053D" w14:paraId="6412D87F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2933" w:type="dxa"/>
                                </w:tcPr>
                                <w:p w14:paraId="43B052B4" w14:textId="77777777" w:rsidR="0079053D" w:rsidRDefault="00357BC9">
                                  <w:pPr>
                                    <w:pStyle w:val="TableParagraph"/>
                                    <w:spacing w:before="37"/>
                                  </w:pPr>
                                  <w:r>
                                    <w:t>Zápis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v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obchodním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rejstříku</w:t>
                                  </w:r>
                                </w:p>
                              </w:tc>
                              <w:tc>
                                <w:tcPr>
                                  <w:tcW w:w="6094" w:type="dxa"/>
                                </w:tcPr>
                                <w:p w14:paraId="5E61AC10" w14:textId="77777777" w:rsidR="0079053D" w:rsidRDefault="00357BC9">
                                  <w:pPr>
                                    <w:pStyle w:val="TableParagraph"/>
                                    <w:spacing w:before="37"/>
                                  </w:pPr>
                                  <w:r>
                                    <w:t>OR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vedený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u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Městského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soudu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v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Praze,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sp</w:t>
                                  </w:r>
                                  <w:proofErr w:type="spellEnd"/>
                                  <w:r>
                                    <w:t>.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zn.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160129</w:t>
                                  </w:r>
                                </w:p>
                              </w:tc>
                            </w:tr>
                            <w:tr w:rsidR="0079053D" w14:paraId="618EFBED" w14:textId="77777777">
                              <w:trPr>
                                <w:trHeight w:val="594"/>
                              </w:trPr>
                              <w:tc>
                                <w:tcPr>
                                  <w:tcW w:w="2933" w:type="dxa"/>
                                </w:tcPr>
                                <w:p w14:paraId="4208758D" w14:textId="77777777" w:rsidR="0079053D" w:rsidRDefault="00357BC9">
                                  <w:pPr>
                                    <w:pStyle w:val="TableParagraph"/>
                                    <w:spacing w:before="27"/>
                                  </w:pPr>
                                  <w:r>
                                    <w:t>Osoba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oprávněná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 xml:space="preserve">zastupovat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poskytovatele</w:t>
                                  </w:r>
                                </w:p>
                              </w:tc>
                              <w:tc>
                                <w:tcPr>
                                  <w:tcW w:w="6094" w:type="dxa"/>
                                </w:tcPr>
                                <w:p w14:paraId="59926DE6" w14:textId="77777777" w:rsidR="0079053D" w:rsidRDefault="00357BC9">
                                  <w:pPr>
                                    <w:pStyle w:val="TableParagraph"/>
                                    <w:spacing w:before="162"/>
                                  </w:pPr>
                                  <w:r>
                                    <w:t>Michal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Vepřek,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jednatel</w:t>
                                  </w:r>
                                </w:p>
                              </w:tc>
                            </w:tr>
                            <w:tr w:rsidR="0079053D" w14:paraId="56170705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2933" w:type="dxa"/>
                                </w:tcPr>
                                <w:p w14:paraId="4563981A" w14:textId="77777777" w:rsidR="0079053D" w:rsidRDefault="00357BC9">
                                  <w:pPr>
                                    <w:pStyle w:val="TableParagraph"/>
                                  </w:pPr>
                                  <w:r>
                                    <w:t>Datová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schránka</w:t>
                                  </w:r>
                                </w:p>
                              </w:tc>
                              <w:tc>
                                <w:tcPr>
                                  <w:tcW w:w="6094" w:type="dxa"/>
                                </w:tcPr>
                                <w:p w14:paraId="18CEF198" w14:textId="77777777" w:rsidR="0079053D" w:rsidRDefault="00357BC9">
                                  <w:pPr>
                                    <w:pStyle w:val="TableParagraph"/>
                                    <w:spacing w:before="2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34kiny9</w:t>
                                  </w:r>
                                </w:p>
                              </w:tc>
                            </w:tr>
                            <w:tr w:rsidR="0079053D" w14:paraId="14AAA041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2933" w:type="dxa"/>
                                </w:tcPr>
                                <w:p w14:paraId="4C752A80" w14:textId="77777777" w:rsidR="0079053D" w:rsidRDefault="00357BC9">
                                  <w:pPr>
                                    <w:pStyle w:val="TableParagraph"/>
                                  </w:pPr>
                                  <w:r>
                                    <w:t>Bankovní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spojení</w:t>
                                  </w:r>
                                </w:p>
                              </w:tc>
                              <w:tc>
                                <w:tcPr>
                                  <w:tcW w:w="6094" w:type="dxa"/>
                                </w:tcPr>
                                <w:p w14:paraId="45EC489E" w14:textId="77777777" w:rsidR="0079053D" w:rsidRDefault="00357BC9">
                                  <w:pPr>
                                    <w:pStyle w:val="TableParagraph"/>
                                    <w:spacing w:before="27"/>
                                  </w:pPr>
                                  <w:proofErr w:type="spellStart"/>
                                  <w:r>
                                    <w:t>UniCredit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Bank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Czech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Republic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Slovakia,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a.s.</w:t>
                                  </w:r>
                                </w:p>
                              </w:tc>
                            </w:tr>
                            <w:tr w:rsidR="0079053D" w14:paraId="4E12A750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2933" w:type="dxa"/>
                                </w:tcPr>
                                <w:p w14:paraId="70D2A2B2" w14:textId="77777777" w:rsidR="0079053D" w:rsidRDefault="00357BC9">
                                  <w:pPr>
                                    <w:pStyle w:val="TableParagraph"/>
                                  </w:pPr>
                                  <w:r>
                                    <w:t>Číslo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účtu</w:t>
                                  </w:r>
                                </w:p>
                              </w:tc>
                              <w:tc>
                                <w:tcPr>
                                  <w:tcW w:w="6094" w:type="dxa"/>
                                </w:tcPr>
                                <w:p w14:paraId="5BB872A2" w14:textId="77777777" w:rsidR="0079053D" w:rsidRDefault="00357BC9">
                                  <w:pPr>
                                    <w:pStyle w:val="TableParagraph"/>
                                    <w:spacing w:before="27"/>
                                  </w:pPr>
                                  <w:r>
                                    <w:t>210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579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9604/2700</w:t>
                                  </w:r>
                                </w:p>
                              </w:tc>
                            </w:tr>
                            <w:tr w:rsidR="0079053D" w14:paraId="60A6E683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2933" w:type="dxa"/>
                                </w:tcPr>
                                <w:p w14:paraId="3CA98892" w14:textId="77777777" w:rsidR="0079053D" w:rsidRDefault="00357BC9">
                                  <w:pPr>
                                    <w:pStyle w:val="TableParagraph"/>
                                  </w:pPr>
                                  <w:r>
                                    <w:t>Kontaktní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osoba</w:t>
                                  </w:r>
                                </w:p>
                              </w:tc>
                              <w:tc>
                                <w:tcPr>
                                  <w:tcW w:w="6094" w:type="dxa"/>
                                </w:tcPr>
                                <w:p w14:paraId="4EE92114" w14:textId="77777777" w:rsidR="0079053D" w:rsidRDefault="00357BC9">
                                  <w:pPr>
                                    <w:pStyle w:val="TableParagraph"/>
                                    <w:spacing w:before="27"/>
                                  </w:pPr>
                                  <w:r>
                                    <w:t>Michal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Vepřek</w:t>
                                  </w:r>
                                </w:p>
                              </w:tc>
                            </w:tr>
                            <w:tr w:rsidR="0079053D" w14:paraId="1F3E1E89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2933" w:type="dxa"/>
                                </w:tcPr>
                                <w:p w14:paraId="7DE61F28" w14:textId="77777777" w:rsidR="0079053D" w:rsidRDefault="00357BC9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Telefon</w:t>
                                  </w:r>
                                </w:p>
                              </w:tc>
                              <w:tc>
                                <w:tcPr>
                                  <w:tcW w:w="6094" w:type="dxa"/>
                                </w:tcPr>
                                <w:p w14:paraId="00462D22" w14:textId="66FAD3A1" w:rsidR="0079053D" w:rsidRDefault="00357BC9">
                                  <w:pPr>
                                    <w:pStyle w:val="TableParagraph"/>
                                    <w:spacing w:before="27"/>
                                  </w:pPr>
                                  <w:proofErr w:type="spellStart"/>
                                  <w:r>
                                    <w:t>xxx</w:t>
                                  </w:r>
                                  <w:proofErr w:type="spellEnd"/>
                                </w:p>
                              </w:tc>
                            </w:tr>
                            <w:tr w:rsidR="0079053D" w14:paraId="370329E1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2933" w:type="dxa"/>
                                </w:tcPr>
                                <w:p w14:paraId="2D26358E" w14:textId="77777777" w:rsidR="0079053D" w:rsidRDefault="00357BC9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4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6094" w:type="dxa"/>
                                </w:tcPr>
                                <w:p w14:paraId="2DE14AE6" w14:textId="5A04481A" w:rsidR="0079053D" w:rsidRDefault="00357BC9">
                                  <w:pPr>
                                    <w:pStyle w:val="TableParagraph"/>
                                    <w:spacing w:before="27"/>
                                  </w:pPr>
                                  <w:hyperlink r:id="rId8">
                                    <w:proofErr w:type="spellStart"/>
                                    <w:r>
                                      <w:rPr>
                                        <w:spacing w:val="-2"/>
                                      </w:rPr>
                                      <w:t>xxx</w:t>
                                    </w:r>
                                    <w:proofErr w:type="spellEnd"/>
                                  </w:hyperlink>
                                </w:p>
                              </w:tc>
                            </w:tr>
                          </w:tbl>
                          <w:p w14:paraId="0F6A6BCA" w14:textId="77777777" w:rsidR="0079053D" w:rsidRDefault="0079053D">
                            <w:pPr>
                              <w:pStyle w:val="Zkladn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E02A8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7.3pt;margin-top:46.85pt;width:458.3pt;height:229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3"/>
                        <w:gridCol w:w="6094"/>
                      </w:tblGrid>
                      <w:tr w:rsidR="0079053D" w14:paraId="086FF6E6" w14:textId="77777777">
                        <w:trPr>
                          <w:trHeight w:val="340"/>
                        </w:trPr>
                        <w:tc>
                          <w:tcPr>
                            <w:tcW w:w="2933" w:type="dxa"/>
                          </w:tcPr>
                          <w:p w14:paraId="3488E6EB" w14:textId="77777777" w:rsidR="0079053D" w:rsidRDefault="00357BC9">
                            <w:pPr>
                              <w:pStyle w:val="TableParagraph"/>
                              <w:spacing w:before="37"/>
                            </w:pPr>
                            <w:r>
                              <w:rPr>
                                <w:spacing w:val="-4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6094" w:type="dxa"/>
                          </w:tcPr>
                          <w:p w14:paraId="030F9912" w14:textId="77777777" w:rsidR="0079053D" w:rsidRDefault="00357BC9">
                            <w:pPr>
                              <w:pStyle w:val="TableParagraph"/>
                              <w:spacing w:before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VEPŘEK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CASKA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VLACHOVÁ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advokátní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kancelář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s.r.o.</w:t>
                            </w:r>
                          </w:p>
                        </w:tc>
                      </w:tr>
                      <w:tr w:rsidR="0079053D" w14:paraId="5ED123CF" w14:textId="77777777">
                        <w:trPr>
                          <w:trHeight w:val="340"/>
                        </w:trPr>
                        <w:tc>
                          <w:tcPr>
                            <w:tcW w:w="2933" w:type="dxa"/>
                          </w:tcPr>
                          <w:p w14:paraId="4A5F813D" w14:textId="77777777" w:rsidR="0079053D" w:rsidRDefault="00357BC9">
                            <w:pPr>
                              <w:pStyle w:val="TableParagraph"/>
                              <w:spacing w:before="37"/>
                            </w:pPr>
                            <w:r>
                              <w:rPr>
                                <w:spacing w:val="-5"/>
                              </w:rPr>
                              <w:t>IČO</w:t>
                            </w:r>
                          </w:p>
                        </w:tc>
                        <w:tc>
                          <w:tcPr>
                            <w:tcW w:w="6094" w:type="dxa"/>
                          </w:tcPr>
                          <w:p w14:paraId="4CEDEE05" w14:textId="77777777" w:rsidR="0079053D" w:rsidRDefault="00357BC9">
                            <w:pPr>
                              <w:pStyle w:val="TableParagraph"/>
                              <w:spacing w:before="37"/>
                            </w:pPr>
                            <w:r>
                              <w:rPr>
                                <w:spacing w:val="-2"/>
                              </w:rPr>
                              <w:t>29016088</w:t>
                            </w:r>
                          </w:p>
                        </w:tc>
                      </w:tr>
                      <w:tr w:rsidR="0079053D" w14:paraId="4326106D" w14:textId="77777777">
                        <w:trPr>
                          <w:trHeight w:val="340"/>
                        </w:trPr>
                        <w:tc>
                          <w:tcPr>
                            <w:tcW w:w="2933" w:type="dxa"/>
                          </w:tcPr>
                          <w:p w14:paraId="1857AEEB" w14:textId="77777777" w:rsidR="0079053D" w:rsidRDefault="00357BC9">
                            <w:pPr>
                              <w:pStyle w:val="TableParagraph"/>
                              <w:spacing w:before="37"/>
                            </w:pPr>
                            <w:r>
                              <w:rPr>
                                <w:spacing w:val="-5"/>
                              </w:rPr>
                              <w:t>DIČ</w:t>
                            </w:r>
                          </w:p>
                        </w:tc>
                        <w:tc>
                          <w:tcPr>
                            <w:tcW w:w="6094" w:type="dxa"/>
                          </w:tcPr>
                          <w:p w14:paraId="76DE245E" w14:textId="77777777" w:rsidR="0079053D" w:rsidRDefault="00357BC9">
                            <w:pPr>
                              <w:pStyle w:val="TableParagraph"/>
                              <w:spacing w:before="37"/>
                            </w:pPr>
                            <w:r>
                              <w:t>CZ29016088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(je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plátce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DPH)</w:t>
                            </w:r>
                          </w:p>
                        </w:tc>
                      </w:tr>
                      <w:tr w:rsidR="0079053D" w14:paraId="10526318" w14:textId="77777777">
                        <w:trPr>
                          <w:trHeight w:val="340"/>
                        </w:trPr>
                        <w:tc>
                          <w:tcPr>
                            <w:tcW w:w="2933" w:type="dxa"/>
                          </w:tcPr>
                          <w:p w14:paraId="2650FD31" w14:textId="77777777" w:rsidR="0079053D" w:rsidRDefault="00357BC9">
                            <w:pPr>
                              <w:pStyle w:val="TableParagraph"/>
                              <w:spacing w:before="37"/>
                            </w:pPr>
                            <w:r>
                              <w:t>Adresa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sídla</w:t>
                            </w:r>
                          </w:p>
                        </w:tc>
                        <w:tc>
                          <w:tcPr>
                            <w:tcW w:w="6094" w:type="dxa"/>
                          </w:tcPr>
                          <w:p w14:paraId="0C0E013E" w14:textId="77777777" w:rsidR="0079053D" w:rsidRDefault="00357BC9">
                            <w:pPr>
                              <w:pStyle w:val="TableParagraph"/>
                              <w:spacing w:before="37"/>
                            </w:pPr>
                            <w:r>
                              <w:t>Praha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Staré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Město,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Husova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242/9,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PSČ: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110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c>
                      </w:tr>
                      <w:tr w:rsidR="0079053D" w14:paraId="6412D87F" w14:textId="77777777">
                        <w:trPr>
                          <w:trHeight w:val="340"/>
                        </w:trPr>
                        <w:tc>
                          <w:tcPr>
                            <w:tcW w:w="2933" w:type="dxa"/>
                          </w:tcPr>
                          <w:p w14:paraId="43B052B4" w14:textId="77777777" w:rsidR="0079053D" w:rsidRDefault="00357BC9">
                            <w:pPr>
                              <w:pStyle w:val="TableParagraph"/>
                              <w:spacing w:before="37"/>
                            </w:pPr>
                            <w:r>
                              <w:t>Zápis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obchodním</w:t>
                            </w:r>
                            <w:r>
                              <w:rPr>
                                <w:spacing w:val="-2"/>
                              </w:rPr>
                              <w:t xml:space="preserve"> rejstříku</w:t>
                            </w:r>
                          </w:p>
                        </w:tc>
                        <w:tc>
                          <w:tcPr>
                            <w:tcW w:w="6094" w:type="dxa"/>
                          </w:tcPr>
                          <w:p w14:paraId="5E61AC10" w14:textId="77777777" w:rsidR="0079053D" w:rsidRDefault="00357BC9">
                            <w:pPr>
                              <w:pStyle w:val="TableParagraph"/>
                              <w:spacing w:before="37"/>
                            </w:pP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vedený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Městského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soudu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Praze,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sp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zn.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160129</w:t>
                            </w:r>
                          </w:p>
                        </w:tc>
                      </w:tr>
                      <w:tr w:rsidR="0079053D" w14:paraId="618EFBED" w14:textId="77777777">
                        <w:trPr>
                          <w:trHeight w:val="594"/>
                        </w:trPr>
                        <w:tc>
                          <w:tcPr>
                            <w:tcW w:w="2933" w:type="dxa"/>
                          </w:tcPr>
                          <w:p w14:paraId="4208758D" w14:textId="77777777" w:rsidR="0079053D" w:rsidRDefault="00357BC9">
                            <w:pPr>
                              <w:pStyle w:val="TableParagraph"/>
                              <w:spacing w:before="27"/>
                            </w:pPr>
                            <w:r>
                              <w:t>Osoba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oprávněná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zastupovat </w:t>
                            </w:r>
                            <w:r>
                              <w:rPr>
                                <w:spacing w:val="-2"/>
                              </w:rPr>
                              <w:t>poskytovatele</w:t>
                            </w:r>
                          </w:p>
                        </w:tc>
                        <w:tc>
                          <w:tcPr>
                            <w:tcW w:w="6094" w:type="dxa"/>
                          </w:tcPr>
                          <w:p w14:paraId="59926DE6" w14:textId="77777777" w:rsidR="0079053D" w:rsidRDefault="00357BC9">
                            <w:pPr>
                              <w:pStyle w:val="TableParagraph"/>
                              <w:spacing w:before="162"/>
                            </w:pPr>
                            <w:r>
                              <w:t>Michal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Vepřek,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jednatel</w:t>
                            </w:r>
                          </w:p>
                        </w:tc>
                      </w:tr>
                      <w:tr w:rsidR="0079053D" w14:paraId="56170705" w14:textId="77777777">
                        <w:trPr>
                          <w:trHeight w:val="340"/>
                        </w:trPr>
                        <w:tc>
                          <w:tcPr>
                            <w:tcW w:w="2933" w:type="dxa"/>
                          </w:tcPr>
                          <w:p w14:paraId="4563981A" w14:textId="77777777" w:rsidR="0079053D" w:rsidRDefault="00357BC9">
                            <w:pPr>
                              <w:pStyle w:val="TableParagraph"/>
                            </w:pPr>
                            <w:r>
                              <w:t>Datová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schránka</w:t>
                            </w:r>
                          </w:p>
                        </w:tc>
                        <w:tc>
                          <w:tcPr>
                            <w:tcW w:w="6094" w:type="dxa"/>
                          </w:tcPr>
                          <w:p w14:paraId="18CEF198" w14:textId="77777777" w:rsidR="0079053D" w:rsidRDefault="00357BC9">
                            <w:pPr>
                              <w:pStyle w:val="TableParagraph"/>
                              <w:spacing w:before="27"/>
                            </w:pPr>
                            <w:r>
                              <w:rPr>
                                <w:spacing w:val="-2"/>
                              </w:rPr>
                              <w:t>34kiny9</w:t>
                            </w:r>
                          </w:p>
                        </w:tc>
                      </w:tr>
                      <w:tr w:rsidR="0079053D" w14:paraId="14AAA041" w14:textId="77777777">
                        <w:trPr>
                          <w:trHeight w:val="340"/>
                        </w:trPr>
                        <w:tc>
                          <w:tcPr>
                            <w:tcW w:w="2933" w:type="dxa"/>
                          </w:tcPr>
                          <w:p w14:paraId="4C752A80" w14:textId="77777777" w:rsidR="0079053D" w:rsidRDefault="00357BC9">
                            <w:pPr>
                              <w:pStyle w:val="TableParagraph"/>
                            </w:pPr>
                            <w:r>
                              <w:t>Bankovní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spojení</w:t>
                            </w:r>
                          </w:p>
                        </w:tc>
                        <w:tc>
                          <w:tcPr>
                            <w:tcW w:w="6094" w:type="dxa"/>
                          </w:tcPr>
                          <w:p w14:paraId="45EC489E" w14:textId="77777777" w:rsidR="0079053D" w:rsidRDefault="00357BC9">
                            <w:pPr>
                              <w:pStyle w:val="TableParagraph"/>
                              <w:spacing w:before="27"/>
                            </w:pPr>
                            <w:proofErr w:type="spellStart"/>
                            <w:r>
                              <w:t>UniCredit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Bank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Czech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Republic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Slovakia,</w:t>
                            </w:r>
                            <w:r>
                              <w:rPr>
                                <w:spacing w:val="-4"/>
                              </w:rPr>
                              <w:t xml:space="preserve"> a.s.</w:t>
                            </w:r>
                          </w:p>
                        </w:tc>
                      </w:tr>
                      <w:tr w:rsidR="0079053D" w14:paraId="4E12A750" w14:textId="77777777">
                        <w:trPr>
                          <w:trHeight w:val="340"/>
                        </w:trPr>
                        <w:tc>
                          <w:tcPr>
                            <w:tcW w:w="2933" w:type="dxa"/>
                          </w:tcPr>
                          <w:p w14:paraId="70D2A2B2" w14:textId="77777777" w:rsidR="0079053D" w:rsidRDefault="00357BC9">
                            <w:pPr>
                              <w:pStyle w:val="TableParagraph"/>
                            </w:pPr>
                            <w:r>
                              <w:t>Číslo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účtu</w:t>
                            </w:r>
                          </w:p>
                        </w:tc>
                        <w:tc>
                          <w:tcPr>
                            <w:tcW w:w="6094" w:type="dxa"/>
                          </w:tcPr>
                          <w:p w14:paraId="5BB872A2" w14:textId="77777777" w:rsidR="0079053D" w:rsidRDefault="00357BC9">
                            <w:pPr>
                              <w:pStyle w:val="TableParagraph"/>
                              <w:spacing w:before="27"/>
                            </w:pPr>
                            <w:r>
                              <w:t>210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579</w:t>
                            </w:r>
                            <w:r>
                              <w:rPr>
                                <w:spacing w:val="-2"/>
                              </w:rPr>
                              <w:t xml:space="preserve"> 9604/2700</w:t>
                            </w:r>
                          </w:p>
                        </w:tc>
                      </w:tr>
                      <w:tr w:rsidR="0079053D" w14:paraId="60A6E683" w14:textId="77777777">
                        <w:trPr>
                          <w:trHeight w:val="339"/>
                        </w:trPr>
                        <w:tc>
                          <w:tcPr>
                            <w:tcW w:w="2933" w:type="dxa"/>
                          </w:tcPr>
                          <w:p w14:paraId="3CA98892" w14:textId="77777777" w:rsidR="0079053D" w:rsidRDefault="00357BC9">
                            <w:pPr>
                              <w:pStyle w:val="TableParagraph"/>
                            </w:pPr>
                            <w:r>
                              <w:t>Kontaktní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osoba</w:t>
                            </w:r>
                          </w:p>
                        </w:tc>
                        <w:tc>
                          <w:tcPr>
                            <w:tcW w:w="6094" w:type="dxa"/>
                          </w:tcPr>
                          <w:p w14:paraId="4EE92114" w14:textId="77777777" w:rsidR="0079053D" w:rsidRDefault="00357BC9">
                            <w:pPr>
                              <w:pStyle w:val="TableParagraph"/>
                              <w:spacing w:before="27"/>
                            </w:pPr>
                            <w:r>
                              <w:t>Michal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Vepřek</w:t>
                            </w:r>
                          </w:p>
                        </w:tc>
                      </w:tr>
                      <w:tr w:rsidR="0079053D" w14:paraId="1F3E1E89" w14:textId="77777777">
                        <w:trPr>
                          <w:trHeight w:val="340"/>
                        </w:trPr>
                        <w:tc>
                          <w:tcPr>
                            <w:tcW w:w="2933" w:type="dxa"/>
                          </w:tcPr>
                          <w:p w14:paraId="7DE61F28" w14:textId="77777777" w:rsidR="0079053D" w:rsidRDefault="00357BC9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Telefon</w:t>
                            </w:r>
                          </w:p>
                        </w:tc>
                        <w:tc>
                          <w:tcPr>
                            <w:tcW w:w="6094" w:type="dxa"/>
                          </w:tcPr>
                          <w:p w14:paraId="00462D22" w14:textId="66FAD3A1" w:rsidR="0079053D" w:rsidRDefault="00357BC9">
                            <w:pPr>
                              <w:pStyle w:val="TableParagraph"/>
                              <w:spacing w:before="27"/>
                            </w:pPr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</w:tc>
                      </w:tr>
                      <w:tr w:rsidR="0079053D" w14:paraId="370329E1" w14:textId="77777777">
                        <w:trPr>
                          <w:trHeight w:val="340"/>
                        </w:trPr>
                        <w:tc>
                          <w:tcPr>
                            <w:tcW w:w="2933" w:type="dxa"/>
                          </w:tcPr>
                          <w:p w14:paraId="2D26358E" w14:textId="77777777" w:rsidR="0079053D" w:rsidRDefault="00357BC9">
                            <w:pPr>
                              <w:pStyle w:val="TableParagraph"/>
                            </w:pPr>
                            <w:r>
                              <w:rPr>
                                <w:spacing w:val="-4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6094" w:type="dxa"/>
                          </w:tcPr>
                          <w:p w14:paraId="2DE14AE6" w14:textId="5A04481A" w:rsidR="0079053D" w:rsidRDefault="00357BC9">
                            <w:pPr>
                              <w:pStyle w:val="TableParagraph"/>
                              <w:spacing w:before="27"/>
                            </w:pPr>
                            <w:hyperlink r:id="rId9">
                              <w:proofErr w:type="spellStart"/>
                              <w:r>
                                <w:rPr>
                                  <w:spacing w:val="-2"/>
                                </w:rPr>
                                <w:t>xxx</w:t>
                              </w:r>
                              <w:proofErr w:type="spellEnd"/>
                            </w:hyperlink>
                          </w:p>
                        </w:tc>
                      </w:tr>
                    </w:tbl>
                    <w:p w14:paraId="0F6A6BCA" w14:textId="77777777" w:rsidR="0079053D" w:rsidRDefault="0079053D">
                      <w:pPr>
                        <w:pStyle w:val="Zkladn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(dále</w:t>
      </w:r>
      <w:r>
        <w:rPr>
          <w:spacing w:val="-13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</w:t>
      </w:r>
      <w:r>
        <w:rPr>
          <w:b/>
        </w:rPr>
        <w:t>Objednatel</w:t>
      </w:r>
      <w:r>
        <w:t xml:space="preserve">“) </w:t>
      </w:r>
      <w:r>
        <w:rPr>
          <w:spacing w:val="-10"/>
        </w:rPr>
        <w:t>a</w:t>
      </w:r>
    </w:p>
    <w:p w14:paraId="3DCD8DCF" w14:textId="77777777" w:rsidR="0079053D" w:rsidRDefault="0079053D">
      <w:pPr>
        <w:pStyle w:val="Zkladntext"/>
        <w:ind w:left="0"/>
      </w:pPr>
    </w:p>
    <w:p w14:paraId="11C6218F" w14:textId="77777777" w:rsidR="0079053D" w:rsidRDefault="0079053D">
      <w:pPr>
        <w:pStyle w:val="Zkladntext"/>
        <w:ind w:left="0"/>
      </w:pPr>
    </w:p>
    <w:p w14:paraId="790218E1" w14:textId="77777777" w:rsidR="0079053D" w:rsidRDefault="0079053D">
      <w:pPr>
        <w:pStyle w:val="Zkladntext"/>
        <w:ind w:left="0"/>
      </w:pPr>
    </w:p>
    <w:p w14:paraId="608156D7" w14:textId="77777777" w:rsidR="0079053D" w:rsidRDefault="0079053D">
      <w:pPr>
        <w:pStyle w:val="Zkladntext"/>
        <w:ind w:left="0"/>
      </w:pPr>
    </w:p>
    <w:p w14:paraId="5CED4D8C" w14:textId="77777777" w:rsidR="0079053D" w:rsidRDefault="0079053D">
      <w:pPr>
        <w:pStyle w:val="Zkladntext"/>
        <w:ind w:left="0"/>
      </w:pPr>
    </w:p>
    <w:p w14:paraId="16C4CCBA" w14:textId="77777777" w:rsidR="0079053D" w:rsidRDefault="0079053D">
      <w:pPr>
        <w:pStyle w:val="Zkladntext"/>
        <w:ind w:left="0"/>
      </w:pPr>
    </w:p>
    <w:p w14:paraId="16EEBF62" w14:textId="77777777" w:rsidR="0079053D" w:rsidRDefault="0079053D">
      <w:pPr>
        <w:pStyle w:val="Zkladntext"/>
        <w:ind w:left="0"/>
      </w:pPr>
    </w:p>
    <w:p w14:paraId="6030D4D6" w14:textId="77777777" w:rsidR="0079053D" w:rsidRDefault="0079053D">
      <w:pPr>
        <w:pStyle w:val="Zkladntext"/>
        <w:ind w:left="0"/>
      </w:pPr>
    </w:p>
    <w:p w14:paraId="4C620576" w14:textId="77777777" w:rsidR="0079053D" w:rsidRDefault="0079053D">
      <w:pPr>
        <w:pStyle w:val="Zkladntext"/>
        <w:ind w:left="0"/>
      </w:pPr>
    </w:p>
    <w:p w14:paraId="67785309" w14:textId="77777777" w:rsidR="0079053D" w:rsidRDefault="0079053D">
      <w:pPr>
        <w:pStyle w:val="Zkladntext"/>
        <w:ind w:left="0"/>
      </w:pPr>
    </w:p>
    <w:p w14:paraId="0E1671F0" w14:textId="77777777" w:rsidR="0079053D" w:rsidRDefault="0079053D">
      <w:pPr>
        <w:pStyle w:val="Zkladntext"/>
        <w:ind w:left="0"/>
      </w:pPr>
    </w:p>
    <w:p w14:paraId="0E1DCCB9" w14:textId="77777777" w:rsidR="0079053D" w:rsidRDefault="0079053D">
      <w:pPr>
        <w:pStyle w:val="Zkladntext"/>
        <w:ind w:left="0"/>
      </w:pPr>
    </w:p>
    <w:p w14:paraId="28438217" w14:textId="77777777" w:rsidR="0079053D" w:rsidRDefault="0079053D">
      <w:pPr>
        <w:pStyle w:val="Zkladntext"/>
        <w:ind w:left="0"/>
      </w:pPr>
    </w:p>
    <w:p w14:paraId="40E27EA1" w14:textId="77777777" w:rsidR="0079053D" w:rsidRDefault="0079053D">
      <w:pPr>
        <w:pStyle w:val="Zkladntext"/>
        <w:ind w:left="0"/>
      </w:pPr>
    </w:p>
    <w:p w14:paraId="4C20AAE6" w14:textId="77777777" w:rsidR="0079053D" w:rsidRDefault="0079053D">
      <w:pPr>
        <w:pStyle w:val="Zkladntext"/>
        <w:ind w:left="0"/>
      </w:pPr>
    </w:p>
    <w:p w14:paraId="1C490D2D" w14:textId="77777777" w:rsidR="0079053D" w:rsidRDefault="0079053D">
      <w:pPr>
        <w:pStyle w:val="Zkladntext"/>
        <w:ind w:left="0"/>
      </w:pPr>
    </w:p>
    <w:p w14:paraId="398B4619" w14:textId="77777777" w:rsidR="0079053D" w:rsidRDefault="0079053D">
      <w:pPr>
        <w:pStyle w:val="Zkladntext"/>
        <w:spacing w:before="104"/>
        <w:ind w:left="0"/>
      </w:pPr>
    </w:p>
    <w:p w14:paraId="2F0D0340" w14:textId="77777777" w:rsidR="0079053D" w:rsidRDefault="00357BC9">
      <w:pPr>
        <w:ind w:left="115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Poskytovatel</w:t>
      </w:r>
      <w:r>
        <w:rPr>
          <w:spacing w:val="-2"/>
        </w:rPr>
        <w:t>“)</w:t>
      </w:r>
    </w:p>
    <w:p w14:paraId="214283BF" w14:textId="77777777" w:rsidR="0079053D" w:rsidRDefault="0079053D">
      <w:pPr>
        <w:pStyle w:val="Zkladntext"/>
        <w:spacing w:before="82"/>
        <w:ind w:left="0"/>
      </w:pPr>
    </w:p>
    <w:p w14:paraId="0FC4F388" w14:textId="77777777" w:rsidR="0079053D" w:rsidRDefault="00357BC9">
      <w:pPr>
        <w:pStyle w:val="Nadpis2"/>
        <w:spacing w:before="0"/>
        <w:ind w:left="69" w:right="68" w:firstLine="0"/>
        <w:jc w:val="center"/>
      </w:pPr>
      <w:r>
        <w:rPr>
          <w:spacing w:val="-2"/>
        </w:rPr>
        <w:t>Preambule</w:t>
      </w:r>
    </w:p>
    <w:p w14:paraId="11BF6447" w14:textId="77777777" w:rsidR="0079053D" w:rsidRDefault="00357BC9">
      <w:pPr>
        <w:pStyle w:val="Odstavecseseznamem"/>
        <w:numPr>
          <w:ilvl w:val="0"/>
          <w:numId w:val="1"/>
        </w:numPr>
        <w:tabs>
          <w:tab w:val="left" w:pos="823"/>
        </w:tabs>
        <w:spacing w:before="121"/>
        <w:ind w:left="823" w:hanging="707"/>
        <w:jc w:val="both"/>
      </w:pPr>
      <w:r>
        <w:t>Objednatel</w:t>
      </w:r>
      <w:r>
        <w:rPr>
          <w:spacing w:val="-6"/>
        </w:rPr>
        <w:t xml:space="preserve"> </w:t>
      </w:r>
      <w:r>
        <w:t>má</w:t>
      </w:r>
      <w:r>
        <w:rPr>
          <w:spacing w:val="-3"/>
        </w:rPr>
        <w:t xml:space="preserve"> </w:t>
      </w:r>
      <w:r>
        <w:t>zájem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poskytování</w:t>
      </w:r>
      <w:r>
        <w:rPr>
          <w:spacing w:val="-4"/>
        </w:rPr>
        <w:t xml:space="preserve"> </w:t>
      </w:r>
      <w:r>
        <w:t>právních</w:t>
      </w:r>
      <w:r>
        <w:rPr>
          <w:spacing w:val="-4"/>
        </w:rPr>
        <w:t xml:space="preserve"> </w:t>
      </w:r>
      <w:r>
        <w:rPr>
          <w:spacing w:val="-2"/>
        </w:rPr>
        <w:t>služeb.</w:t>
      </w:r>
    </w:p>
    <w:p w14:paraId="7676B049" w14:textId="77777777" w:rsidR="0079053D" w:rsidRDefault="00357BC9">
      <w:pPr>
        <w:pStyle w:val="Odstavecseseznamem"/>
        <w:numPr>
          <w:ilvl w:val="0"/>
          <w:numId w:val="1"/>
        </w:numPr>
        <w:tabs>
          <w:tab w:val="left" w:pos="821"/>
          <w:tab w:val="left" w:pos="823"/>
        </w:tabs>
        <w:spacing w:before="38" w:line="276" w:lineRule="auto"/>
        <w:ind w:left="823" w:right="113" w:hanging="708"/>
        <w:jc w:val="both"/>
        <w:rPr>
          <w:rFonts w:ascii="Arial" w:hAnsi="Arial"/>
          <w:sz w:val="20"/>
        </w:rPr>
      </w:pPr>
      <w:r>
        <w:t>Objednatel provedl výběrové řízení s názvem „Rámcová dohoda na poskytování právních služeb pro MUO 2025-2026 („</w:t>
      </w:r>
      <w:r>
        <w:rPr>
          <w:b/>
        </w:rPr>
        <w:t>výběrové řízení</w:t>
      </w:r>
      <w:r>
        <w:t>“). Tato smlouva je uzavírána s</w:t>
      </w:r>
      <w:r>
        <w:rPr>
          <w:spacing w:val="-4"/>
        </w:rPr>
        <w:t xml:space="preserve"> </w:t>
      </w:r>
      <w:r>
        <w:t>poskytovatelem na</w:t>
      </w:r>
      <w:r>
        <w:rPr>
          <w:spacing w:val="-1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výsledku</w:t>
      </w:r>
      <w:r>
        <w:rPr>
          <w:spacing w:val="-3"/>
        </w:rPr>
        <w:t xml:space="preserve"> </w:t>
      </w:r>
      <w:r>
        <w:t>výběrového</w:t>
      </w:r>
      <w:r>
        <w:rPr>
          <w:spacing w:val="-2"/>
        </w:rPr>
        <w:t xml:space="preserve"> </w:t>
      </w:r>
      <w:r>
        <w:t>řízení,</w:t>
      </w:r>
      <w:r>
        <w:rPr>
          <w:spacing w:val="-2"/>
        </w:rPr>
        <w:t xml:space="preserve"> </w:t>
      </w:r>
      <w:r>
        <w:t>viz</w:t>
      </w:r>
      <w:r>
        <w:rPr>
          <w:spacing w:val="-1"/>
        </w:rPr>
        <w:t xml:space="preserve"> </w:t>
      </w:r>
      <w:r>
        <w:t>systémové</w:t>
      </w:r>
      <w:r>
        <w:rPr>
          <w:spacing w:val="-2"/>
        </w:rPr>
        <w:t xml:space="preserve"> </w:t>
      </w:r>
      <w:r>
        <w:t>číslo zakázky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 xml:space="preserve">národním elektronickém nástroji: NEN </w:t>
      </w:r>
      <w:r>
        <w:rPr>
          <w:rFonts w:ascii="Arial" w:hAnsi="Arial"/>
          <w:sz w:val="20"/>
        </w:rPr>
        <w:t>N006/24/V00038636.</w:t>
      </w:r>
    </w:p>
    <w:p w14:paraId="4255DF13" w14:textId="77777777" w:rsidR="0079053D" w:rsidRDefault="0079053D">
      <w:pPr>
        <w:spacing w:line="276" w:lineRule="auto"/>
        <w:jc w:val="both"/>
        <w:rPr>
          <w:rFonts w:ascii="Arial" w:hAnsi="Arial"/>
          <w:sz w:val="20"/>
        </w:rPr>
        <w:sectPr w:rsidR="0079053D">
          <w:type w:val="continuous"/>
          <w:pgSz w:w="11910" w:h="16840"/>
          <w:pgMar w:top="1380" w:right="1300" w:bottom="280" w:left="1300" w:header="708" w:footer="708" w:gutter="0"/>
          <w:cols w:space="708"/>
        </w:sectPr>
      </w:pPr>
    </w:p>
    <w:p w14:paraId="735BADCC" w14:textId="77777777" w:rsidR="0079053D" w:rsidRDefault="00357BC9">
      <w:pPr>
        <w:pStyle w:val="Nadpis2"/>
        <w:numPr>
          <w:ilvl w:val="1"/>
          <w:numId w:val="1"/>
        </w:numPr>
        <w:tabs>
          <w:tab w:val="left" w:pos="824"/>
        </w:tabs>
        <w:spacing w:before="26"/>
        <w:jc w:val="both"/>
      </w:pPr>
      <w:bookmarkStart w:id="0" w:name="1._Předmět_smlouvy"/>
      <w:bookmarkEnd w:id="0"/>
      <w:r>
        <w:lastRenderedPageBreak/>
        <w:t>Předmět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14:paraId="1F275968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0"/>
          <w:tab w:val="left" w:pos="824"/>
        </w:tabs>
        <w:ind w:right="114"/>
        <w:jc w:val="both"/>
      </w:pPr>
      <w:r>
        <w:t>Předmětem této rámcové dohody je vymezení podmínek, na jejichž základě budou mezi objednatelem na straně jedné a poskytovatelem na straně druhé uzavírány prováděcí smlouvy/objednávky o poskytování konkrétních právních služeb (dále též „služby“).</w:t>
      </w:r>
    </w:p>
    <w:p w14:paraId="439DACA5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1"/>
        </w:tabs>
        <w:spacing w:before="121"/>
        <w:ind w:left="821" w:hanging="705"/>
        <w:jc w:val="both"/>
      </w:pPr>
      <w:r>
        <w:t>Předmětem</w:t>
      </w:r>
      <w:r>
        <w:rPr>
          <w:spacing w:val="-3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právní</w:t>
      </w:r>
      <w:r>
        <w:rPr>
          <w:spacing w:val="-6"/>
        </w:rPr>
        <w:t xml:space="preserve"> </w:t>
      </w:r>
      <w:r>
        <w:t>služby,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zejména:</w:t>
      </w:r>
    </w:p>
    <w:p w14:paraId="12F502D2" w14:textId="77777777" w:rsidR="0079053D" w:rsidRDefault="00357BC9">
      <w:pPr>
        <w:pStyle w:val="Odstavecseseznamem"/>
        <w:numPr>
          <w:ilvl w:val="3"/>
          <w:numId w:val="1"/>
        </w:numPr>
        <w:tabs>
          <w:tab w:val="left" w:pos="1108"/>
        </w:tabs>
        <w:ind w:left="1108" w:hanging="284"/>
        <w:jc w:val="both"/>
      </w:pPr>
      <w:r>
        <w:t>zastupování</w:t>
      </w:r>
      <w:r>
        <w:rPr>
          <w:spacing w:val="-6"/>
        </w:rPr>
        <w:t xml:space="preserve"> </w:t>
      </w:r>
      <w:r>
        <w:t>objednatele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sporech</w:t>
      </w:r>
      <w:r>
        <w:rPr>
          <w:spacing w:val="-4"/>
        </w:rPr>
        <w:t xml:space="preserve"> </w:t>
      </w:r>
      <w:r>
        <w:t>týkajících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2"/>
        </w:rPr>
        <w:t>muzea;</w:t>
      </w:r>
    </w:p>
    <w:p w14:paraId="5C79F3B3" w14:textId="77777777" w:rsidR="0079053D" w:rsidRDefault="00357BC9">
      <w:pPr>
        <w:pStyle w:val="Odstavecseseznamem"/>
        <w:numPr>
          <w:ilvl w:val="3"/>
          <w:numId w:val="1"/>
        </w:numPr>
        <w:tabs>
          <w:tab w:val="left" w:pos="1107"/>
          <w:tab w:val="left" w:pos="1109"/>
        </w:tabs>
        <w:spacing w:before="118"/>
        <w:ind w:right="114"/>
        <w:jc w:val="both"/>
      </w:pPr>
      <w:r>
        <w:t>nadstandardní právní servis související s provozem muzea – poskytovaný na vyžádání, na základě písemného požadavku odpovědného zástupce objednatele.</w:t>
      </w:r>
    </w:p>
    <w:p w14:paraId="4D8709D2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0"/>
        </w:tabs>
        <w:spacing w:before="121"/>
        <w:ind w:left="820" w:hanging="705"/>
        <w:jc w:val="both"/>
      </w:pPr>
      <w:r>
        <w:t>Poskytovatel</w:t>
      </w:r>
      <w:r>
        <w:rPr>
          <w:spacing w:val="57"/>
        </w:rPr>
        <w:t xml:space="preserve"> </w:t>
      </w:r>
      <w:r>
        <w:t>se</w:t>
      </w:r>
      <w:r>
        <w:rPr>
          <w:spacing w:val="61"/>
        </w:rPr>
        <w:t xml:space="preserve"> </w:t>
      </w:r>
      <w:r>
        <w:t>zavazuje,</w:t>
      </w:r>
      <w:r>
        <w:rPr>
          <w:spacing w:val="58"/>
        </w:rPr>
        <w:t xml:space="preserve"> </w:t>
      </w:r>
      <w:r>
        <w:t>že</w:t>
      </w:r>
      <w:r>
        <w:rPr>
          <w:spacing w:val="60"/>
        </w:rPr>
        <w:t xml:space="preserve"> </w:t>
      </w:r>
      <w:r>
        <w:t>bude</w:t>
      </w:r>
      <w:r>
        <w:rPr>
          <w:spacing w:val="58"/>
        </w:rPr>
        <w:t xml:space="preserve"> </w:t>
      </w:r>
      <w:r>
        <w:t>předmětné</w:t>
      </w:r>
      <w:r>
        <w:rPr>
          <w:spacing w:val="58"/>
        </w:rPr>
        <w:t xml:space="preserve"> </w:t>
      </w:r>
      <w:r>
        <w:t>služby</w:t>
      </w:r>
      <w:r>
        <w:rPr>
          <w:spacing w:val="60"/>
        </w:rPr>
        <w:t xml:space="preserve"> </w:t>
      </w:r>
      <w:r>
        <w:t>na</w:t>
      </w:r>
      <w:r>
        <w:rPr>
          <w:spacing w:val="58"/>
        </w:rPr>
        <w:t xml:space="preserve"> </w:t>
      </w:r>
      <w:r>
        <w:t>žádost</w:t>
      </w:r>
      <w:r>
        <w:rPr>
          <w:spacing w:val="56"/>
        </w:rPr>
        <w:t xml:space="preserve"> </w:t>
      </w:r>
      <w:r>
        <w:t>objednatele</w:t>
      </w:r>
      <w:r>
        <w:rPr>
          <w:spacing w:val="59"/>
        </w:rPr>
        <w:t xml:space="preserve"> </w:t>
      </w:r>
      <w:r>
        <w:rPr>
          <w:spacing w:val="-2"/>
        </w:rPr>
        <w:t>poskytovat</w:t>
      </w:r>
    </w:p>
    <w:p w14:paraId="5090976D" w14:textId="77777777" w:rsidR="0079053D" w:rsidRDefault="00357BC9">
      <w:pPr>
        <w:pStyle w:val="Zkladntext"/>
        <w:jc w:val="both"/>
      </w:pPr>
      <w:r>
        <w:t>i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anglickém</w:t>
      </w:r>
      <w:r>
        <w:rPr>
          <w:spacing w:val="-2"/>
        </w:rPr>
        <w:t xml:space="preserve"> jazyce.</w:t>
      </w:r>
    </w:p>
    <w:p w14:paraId="560E1E24" w14:textId="77777777" w:rsidR="0079053D" w:rsidRDefault="00357BC9">
      <w:pPr>
        <w:pStyle w:val="Nadpis2"/>
        <w:numPr>
          <w:ilvl w:val="1"/>
          <w:numId w:val="1"/>
        </w:numPr>
        <w:tabs>
          <w:tab w:val="left" w:pos="824"/>
        </w:tabs>
        <w:ind w:hanging="708"/>
        <w:jc w:val="both"/>
      </w:pPr>
      <w:bookmarkStart w:id="1" w:name="2._Uzavírání_prováděcích_smluv_/_objedná"/>
      <w:bookmarkEnd w:id="1"/>
      <w:r>
        <w:t>Uzavírání</w:t>
      </w:r>
      <w:r>
        <w:rPr>
          <w:spacing w:val="-4"/>
        </w:rPr>
        <w:t xml:space="preserve"> </w:t>
      </w:r>
      <w:r>
        <w:t>prováděcích</w:t>
      </w:r>
      <w:r>
        <w:rPr>
          <w:spacing w:val="-6"/>
        </w:rPr>
        <w:t xml:space="preserve"> </w:t>
      </w:r>
      <w:r>
        <w:t>smluv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objednávek</w:t>
      </w:r>
    </w:p>
    <w:p w14:paraId="76A73A58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1"/>
        </w:tabs>
        <w:ind w:left="821" w:hanging="705"/>
        <w:jc w:val="both"/>
      </w:pPr>
      <w:r>
        <w:t>Jednotlivá</w:t>
      </w:r>
      <w:r>
        <w:rPr>
          <w:spacing w:val="63"/>
          <w:w w:val="150"/>
        </w:rPr>
        <w:t xml:space="preserve"> </w:t>
      </w:r>
      <w:r>
        <w:t>plnění</w:t>
      </w:r>
      <w:r>
        <w:rPr>
          <w:spacing w:val="64"/>
          <w:w w:val="150"/>
        </w:rPr>
        <w:t xml:space="preserve"> </w:t>
      </w:r>
      <w:r>
        <w:t>budou</w:t>
      </w:r>
      <w:r>
        <w:rPr>
          <w:spacing w:val="63"/>
          <w:w w:val="150"/>
        </w:rPr>
        <w:t xml:space="preserve"> </w:t>
      </w:r>
      <w:r>
        <w:t>zadávána</w:t>
      </w:r>
      <w:r>
        <w:rPr>
          <w:spacing w:val="64"/>
          <w:w w:val="150"/>
        </w:rPr>
        <w:t xml:space="preserve"> </w:t>
      </w:r>
      <w:r>
        <w:t>dle</w:t>
      </w:r>
      <w:r>
        <w:rPr>
          <w:spacing w:val="65"/>
          <w:w w:val="150"/>
        </w:rPr>
        <w:t xml:space="preserve"> </w:t>
      </w:r>
      <w:r>
        <w:t>konkrétních</w:t>
      </w:r>
      <w:r>
        <w:rPr>
          <w:spacing w:val="66"/>
          <w:w w:val="150"/>
        </w:rPr>
        <w:t xml:space="preserve"> </w:t>
      </w:r>
      <w:r>
        <w:t>požadavků</w:t>
      </w:r>
      <w:r>
        <w:rPr>
          <w:spacing w:val="63"/>
          <w:w w:val="150"/>
        </w:rPr>
        <w:t xml:space="preserve"> </w:t>
      </w:r>
      <w:r>
        <w:t>objednatele</w:t>
      </w:r>
      <w:r>
        <w:rPr>
          <w:spacing w:val="65"/>
          <w:w w:val="150"/>
        </w:rPr>
        <w:t xml:space="preserve"> </w:t>
      </w:r>
      <w:r>
        <w:t>v</w:t>
      </w:r>
      <w:r>
        <w:rPr>
          <w:spacing w:val="68"/>
          <w:w w:val="150"/>
        </w:rPr>
        <w:t xml:space="preserve"> </w:t>
      </w:r>
      <w:r>
        <w:rPr>
          <w:spacing w:val="-2"/>
        </w:rPr>
        <w:t>souladu</w:t>
      </w:r>
    </w:p>
    <w:p w14:paraId="0876380F" w14:textId="77777777" w:rsidR="0079053D" w:rsidRDefault="00357BC9">
      <w:pPr>
        <w:pStyle w:val="Zkladntext"/>
        <w:spacing w:before="1"/>
        <w:jc w:val="both"/>
      </w:pPr>
      <w:r>
        <w:t>s</w:t>
      </w:r>
      <w:r>
        <w:rPr>
          <w:spacing w:val="-3"/>
        </w:rPr>
        <w:t xml:space="preserve"> </w:t>
      </w:r>
      <w:r>
        <w:t>podmínkami</w:t>
      </w:r>
      <w:r>
        <w:rPr>
          <w:spacing w:val="-5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rPr>
          <w:spacing w:val="-2"/>
        </w:rPr>
        <w:t>smlouvy.</w:t>
      </w:r>
    </w:p>
    <w:p w14:paraId="3A51551E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1"/>
        </w:tabs>
        <w:ind w:left="821" w:hanging="705"/>
        <w:jc w:val="both"/>
      </w:pPr>
      <w:r>
        <w:t>Veškerá</w:t>
      </w:r>
      <w:r>
        <w:rPr>
          <w:spacing w:val="-8"/>
        </w:rPr>
        <w:t xml:space="preserve"> </w:t>
      </w:r>
      <w:r>
        <w:t>komunikace</w:t>
      </w:r>
      <w:r>
        <w:rPr>
          <w:spacing w:val="-6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probíhat</w:t>
      </w:r>
      <w:r>
        <w:rPr>
          <w:spacing w:val="-6"/>
        </w:rPr>
        <w:t xml:space="preserve"> </w:t>
      </w:r>
      <w:r>
        <w:t>elektronicky</w:t>
      </w:r>
      <w:r>
        <w:rPr>
          <w:spacing w:val="-5"/>
        </w:rPr>
        <w:t xml:space="preserve"> </w:t>
      </w:r>
      <w:r>
        <w:t>prostřednictvím</w:t>
      </w:r>
      <w:r>
        <w:rPr>
          <w:spacing w:val="-7"/>
        </w:rPr>
        <w:t xml:space="preserve"> </w:t>
      </w:r>
      <w:r>
        <w:t>e-mailových</w:t>
      </w:r>
      <w:r>
        <w:rPr>
          <w:spacing w:val="-8"/>
        </w:rPr>
        <w:t xml:space="preserve"> </w:t>
      </w:r>
      <w:r>
        <w:rPr>
          <w:spacing w:val="-2"/>
        </w:rPr>
        <w:t>schránek.</w:t>
      </w:r>
    </w:p>
    <w:p w14:paraId="5D3B262E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0"/>
          <w:tab w:val="left" w:pos="824"/>
        </w:tabs>
        <w:ind w:right="114"/>
        <w:jc w:val="both"/>
      </w:pPr>
      <w:r>
        <w:t>Celková nabídková cena pro účely konkrétního plnění bude stanovena jako součin hodinové sazby poskytovatele a počtu hodin, které poskytovatel jakožto</w:t>
      </w:r>
      <w:r>
        <w:rPr>
          <w:spacing w:val="-1"/>
        </w:rPr>
        <w:t xml:space="preserve"> </w:t>
      </w:r>
      <w:r>
        <w:t>odborná</w:t>
      </w:r>
      <w:r>
        <w:rPr>
          <w:spacing w:val="-2"/>
        </w:rPr>
        <w:t xml:space="preserve"> </w:t>
      </w:r>
      <w:r>
        <w:t>osoba určí na základě vymezení a</w:t>
      </w:r>
      <w:r>
        <w:rPr>
          <w:spacing w:val="-5"/>
        </w:rPr>
        <w:t xml:space="preserve"> </w:t>
      </w:r>
      <w:r>
        <w:t>popisu požadovaného plnění poskytnutého objednatelem jako předpokládaný maximální</w:t>
      </w:r>
      <w:r>
        <w:rPr>
          <w:spacing w:val="-13"/>
        </w:rPr>
        <w:t xml:space="preserve"> </w:t>
      </w:r>
      <w:r>
        <w:t>počet</w:t>
      </w:r>
      <w:r>
        <w:rPr>
          <w:spacing w:val="-12"/>
        </w:rPr>
        <w:t xml:space="preserve"> </w:t>
      </w:r>
      <w:r>
        <w:t>hodin</w:t>
      </w:r>
      <w:r>
        <w:rPr>
          <w:spacing w:val="-13"/>
        </w:rPr>
        <w:t xml:space="preserve"> </w:t>
      </w:r>
      <w:r>
        <w:t>nutný</w:t>
      </w:r>
      <w:r>
        <w:rPr>
          <w:spacing w:val="-12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realizaci</w:t>
      </w:r>
      <w:r>
        <w:rPr>
          <w:spacing w:val="-12"/>
        </w:rPr>
        <w:t xml:space="preserve"> </w:t>
      </w:r>
      <w:r>
        <w:t>jednotlivého</w:t>
      </w:r>
      <w:r>
        <w:rPr>
          <w:spacing w:val="-13"/>
        </w:rPr>
        <w:t xml:space="preserve"> </w:t>
      </w:r>
      <w:r>
        <w:t>plnění.</w:t>
      </w:r>
      <w:r>
        <w:rPr>
          <w:spacing w:val="-12"/>
        </w:rPr>
        <w:t xml:space="preserve"> </w:t>
      </w:r>
      <w:r>
        <w:t>Celkovou</w:t>
      </w:r>
      <w:r>
        <w:rPr>
          <w:spacing w:val="-12"/>
        </w:rPr>
        <w:t xml:space="preserve"> </w:t>
      </w:r>
      <w:r>
        <w:t>nabídkovou</w:t>
      </w:r>
      <w:r>
        <w:rPr>
          <w:spacing w:val="-13"/>
        </w:rPr>
        <w:t xml:space="preserve"> </w:t>
      </w:r>
      <w:r>
        <w:t>cenu</w:t>
      </w:r>
      <w:r>
        <w:rPr>
          <w:spacing w:val="-12"/>
        </w:rPr>
        <w:t xml:space="preserve"> </w:t>
      </w:r>
      <w:r>
        <w:t>není poskytovatel oprávněn překročit s výjimkou případu uvedeného v odst. 2.4. této smlouvy.</w:t>
      </w:r>
    </w:p>
    <w:p w14:paraId="41349B16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1"/>
          <w:tab w:val="left" w:pos="824"/>
        </w:tabs>
        <w:spacing w:before="119"/>
        <w:ind w:right="110" w:hanging="708"/>
        <w:jc w:val="both"/>
      </w:pPr>
      <w:r>
        <w:t>Celkovou nabídkovou cenu může objednatel překročit pouze v</w:t>
      </w:r>
      <w:r>
        <w:rPr>
          <w:spacing w:val="-2"/>
        </w:rPr>
        <w:t xml:space="preserve"> </w:t>
      </w:r>
      <w:r>
        <w:t>případě, kdy z</w:t>
      </w:r>
      <w:r>
        <w:rPr>
          <w:spacing w:val="-4"/>
        </w:rPr>
        <w:t xml:space="preserve"> </w:t>
      </w:r>
      <w:r>
        <w:t>objektivních důvodů</w:t>
      </w:r>
      <w:r>
        <w:rPr>
          <w:spacing w:val="-7"/>
        </w:rPr>
        <w:t xml:space="preserve"> </w:t>
      </w:r>
      <w:r>
        <w:t>nebude</w:t>
      </w:r>
      <w:r>
        <w:rPr>
          <w:spacing w:val="-8"/>
        </w:rPr>
        <w:t xml:space="preserve"> </w:t>
      </w:r>
      <w:r>
        <w:t>možné</w:t>
      </w:r>
      <w:r>
        <w:rPr>
          <w:spacing w:val="-6"/>
        </w:rPr>
        <w:t xml:space="preserve"> </w:t>
      </w:r>
      <w:r>
        <w:t>požadované</w:t>
      </w:r>
      <w:r>
        <w:rPr>
          <w:spacing w:val="-8"/>
        </w:rPr>
        <w:t xml:space="preserve"> </w:t>
      </w:r>
      <w:r>
        <w:t>služby</w:t>
      </w:r>
      <w:r>
        <w:rPr>
          <w:spacing w:val="-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-7"/>
        </w:rPr>
        <w:t xml:space="preserve"> </w:t>
      </w:r>
      <w:r>
        <w:t>jednotlivého</w:t>
      </w:r>
      <w:r>
        <w:rPr>
          <w:spacing w:val="-6"/>
        </w:rPr>
        <w:t xml:space="preserve"> </w:t>
      </w:r>
      <w:r>
        <w:t>plnění</w:t>
      </w:r>
      <w:r>
        <w:rPr>
          <w:spacing w:val="-9"/>
        </w:rPr>
        <w:t xml:space="preserve"> </w:t>
      </w:r>
      <w:r>
        <w:t>ukončit</w:t>
      </w:r>
      <w:r>
        <w:rPr>
          <w:spacing w:val="-9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stanoveném počtu hodin. V</w:t>
      </w:r>
      <w:r>
        <w:rPr>
          <w:spacing w:val="-1"/>
        </w:rPr>
        <w:t xml:space="preserve"> </w:t>
      </w:r>
      <w:r>
        <w:t>takovém případě poskytovatel objednateli písemně sdělí objektivní důvody navýšení počtu hodin. Navýšený počet hodin podléhá schválení objednatele a nesmí přesáhnout 20 % původního předpokládaného maximálního počtu hodin pro realizaci jednotlivého plnění.</w:t>
      </w:r>
    </w:p>
    <w:p w14:paraId="1A2E75CF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1"/>
        </w:tabs>
        <w:spacing w:before="121"/>
        <w:ind w:left="821" w:hanging="705"/>
        <w:jc w:val="both"/>
      </w:pPr>
      <w:r>
        <w:t>Hodinovou</w:t>
      </w:r>
      <w:r>
        <w:rPr>
          <w:spacing w:val="-7"/>
        </w:rPr>
        <w:t xml:space="preserve"> </w:t>
      </w:r>
      <w:r>
        <w:t>sazbou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rozumí</w:t>
      </w:r>
      <w:r>
        <w:rPr>
          <w:spacing w:val="-4"/>
        </w:rPr>
        <w:t xml:space="preserve"> </w:t>
      </w:r>
      <w:r>
        <w:t>cena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jednu</w:t>
      </w:r>
      <w:r>
        <w:rPr>
          <w:spacing w:val="-5"/>
        </w:rPr>
        <w:t xml:space="preserve"> </w:t>
      </w:r>
      <w:r>
        <w:t>hodinu</w:t>
      </w:r>
      <w:r>
        <w:rPr>
          <w:spacing w:val="-5"/>
        </w:rPr>
        <w:t xml:space="preserve"> </w:t>
      </w:r>
      <w:r>
        <w:t>poskytování</w:t>
      </w:r>
      <w:r>
        <w:rPr>
          <w:spacing w:val="-4"/>
        </w:rPr>
        <w:t xml:space="preserve"> </w:t>
      </w:r>
      <w:r>
        <w:t>požadovaných</w:t>
      </w:r>
      <w:r>
        <w:rPr>
          <w:spacing w:val="-6"/>
        </w:rPr>
        <w:t xml:space="preserve"> </w:t>
      </w:r>
      <w:r>
        <w:rPr>
          <w:spacing w:val="-2"/>
        </w:rPr>
        <w:t>služeb.</w:t>
      </w:r>
    </w:p>
    <w:p w14:paraId="036A3F60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4"/>
        </w:tabs>
        <w:spacing w:before="118"/>
        <w:ind w:right="113"/>
      </w:pPr>
      <w:r>
        <w:t>Prováděcí</w:t>
      </w:r>
      <w:r>
        <w:rPr>
          <w:spacing w:val="-8"/>
        </w:rPr>
        <w:t xml:space="preserve"> </w:t>
      </w:r>
      <w:r>
        <w:t>smlouva/objednávka</w:t>
      </w:r>
      <w:r>
        <w:rPr>
          <w:spacing w:val="-8"/>
        </w:rPr>
        <w:t xml:space="preserve"> </w:t>
      </w:r>
      <w:r>
        <w:t>zaniká</w:t>
      </w:r>
      <w:r>
        <w:rPr>
          <w:spacing w:val="-5"/>
        </w:rPr>
        <w:t xml:space="preserve"> </w:t>
      </w:r>
      <w:r>
        <w:t>řádným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včasným</w:t>
      </w:r>
      <w:r>
        <w:rPr>
          <w:spacing w:val="-6"/>
        </w:rPr>
        <w:t xml:space="preserve"> </w:t>
      </w:r>
      <w:r>
        <w:t>splněním</w:t>
      </w:r>
      <w:r>
        <w:rPr>
          <w:spacing w:val="-6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důvodů</w:t>
      </w:r>
      <w:r>
        <w:rPr>
          <w:spacing w:val="-6"/>
        </w:rPr>
        <w:t xml:space="preserve"> </w:t>
      </w:r>
      <w:r>
        <w:t>uvedených v této smlouvě či v občanském zákoníku.</w:t>
      </w:r>
    </w:p>
    <w:p w14:paraId="1E0DE9B1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4"/>
        </w:tabs>
        <w:ind w:right="117"/>
      </w:pPr>
      <w:r>
        <w:t>Případné ukončení této smlouvy nebude mít vliv</w:t>
      </w:r>
      <w:r>
        <w:rPr>
          <w:spacing w:val="24"/>
        </w:rPr>
        <w:t xml:space="preserve"> </w:t>
      </w:r>
      <w:r>
        <w:t>na platnost a účinnost prováděcích smluv</w:t>
      </w:r>
      <w:r>
        <w:rPr>
          <w:spacing w:val="80"/>
        </w:rPr>
        <w:t xml:space="preserve"> </w:t>
      </w:r>
      <w:r>
        <w:t>řádně uzavřených v době trvání této smlouvy.</w:t>
      </w:r>
    </w:p>
    <w:p w14:paraId="16CAFE66" w14:textId="77777777" w:rsidR="0079053D" w:rsidRDefault="00357BC9">
      <w:pPr>
        <w:pStyle w:val="Nadpis2"/>
        <w:numPr>
          <w:ilvl w:val="1"/>
          <w:numId w:val="1"/>
        </w:numPr>
        <w:tabs>
          <w:tab w:val="left" w:pos="824"/>
        </w:tabs>
        <w:spacing w:before="121"/>
        <w:ind w:hanging="708"/>
      </w:pPr>
      <w:bookmarkStart w:id="2" w:name="3._Místo_plnění"/>
      <w:bookmarkEnd w:id="2"/>
      <w:r>
        <w:t>Místo</w:t>
      </w:r>
      <w:r>
        <w:rPr>
          <w:spacing w:val="-2"/>
        </w:rPr>
        <w:t xml:space="preserve"> plnění</w:t>
      </w:r>
    </w:p>
    <w:p w14:paraId="048E5365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4"/>
        </w:tabs>
        <w:ind w:hanging="708"/>
      </w:pPr>
      <w:r>
        <w:t>Místem</w:t>
      </w:r>
      <w:r>
        <w:rPr>
          <w:spacing w:val="57"/>
          <w:w w:val="150"/>
        </w:rPr>
        <w:t xml:space="preserve"> </w:t>
      </w:r>
      <w:r>
        <w:t>plnění</w:t>
      </w:r>
      <w:r>
        <w:rPr>
          <w:spacing w:val="58"/>
          <w:w w:val="150"/>
        </w:rPr>
        <w:t xml:space="preserve"> </w:t>
      </w:r>
      <w:r>
        <w:t>je</w:t>
      </w:r>
      <w:r>
        <w:rPr>
          <w:spacing w:val="59"/>
          <w:w w:val="150"/>
        </w:rPr>
        <w:t xml:space="preserve"> </w:t>
      </w:r>
      <w:r>
        <w:t>provozovna</w:t>
      </w:r>
      <w:r>
        <w:rPr>
          <w:spacing w:val="56"/>
          <w:w w:val="150"/>
        </w:rPr>
        <w:t xml:space="preserve"> </w:t>
      </w:r>
      <w:r>
        <w:t>objednatele</w:t>
      </w:r>
      <w:r>
        <w:rPr>
          <w:spacing w:val="57"/>
          <w:w w:val="150"/>
        </w:rPr>
        <w:t xml:space="preserve"> </w:t>
      </w:r>
      <w:r>
        <w:t>a</w:t>
      </w:r>
      <w:r>
        <w:rPr>
          <w:spacing w:val="58"/>
          <w:w w:val="150"/>
        </w:rPr>
        <w:t xml:space="preserve"> </w:t>
      </w:r>
      <w:r>
        <w:t>provozovna</w:t>
      </w:r>
      <w:r>
        <w:rPr>
          <w:spacing w:val="58"/>
          <w:w w:val="150"/>
        </w:rPr>
        <w:t xml:space="preserve"> </w:t>
      </w:r>
      <w:r>
        <w:t>poskytovatele,</w:t>
      </w:r>
      <w:r>
        <w:rPr>
          <w:spacing w:val="56"/>
          <w:w w:val="150"/>
        </w:rPr>
        <w:t xml:space="preserve"> </w:t>
      </w:r>
      <w:r>
        <w:t>případně</w:t>
      </w:r>
      <w:r>
        <w:rPr>
          <w:spacing w:val="59"/>
          <w:w w:val="150"/>
        </w:rPr>
        <w:t xml:space="preserve"> </w:t>
      </w:r>
      <w:r>
        <w:rPr>
          <w:spacing w:val="-4"/>
        </w:rPr>
        <w:t>jiné</w:t>
      </w:r>
    </w:p>
    <w:p w14:paraId="6321EFFA" w14:textId="77777777" w:rsidR="0079053D" w:rsidRDefault="00357BC9">
      <w:pPr>
        <w:pStyle w:val="Zkladntext"/>
      </w:pPr>
      <w:r>
        <w:t>dohodnuté</w:t>
      </w:r>
      <w:r>
        <w:rPr>
          <w:spacing w:val="-5"/>
        </w:rPr>
        <w:t xml:space="preserve"> </w:t>
      </w:r>
      <w:r>
        <w:t>místo,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vždy</w:t>
      </w:r>
      <w:r>
        <w:rPr>
          <w:spacing w:val="-4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povahy</w:t>
      </w:r>
      <w:r>
        <w:rPr>
          <w:spacing w:val="-3"/>
        </w:rPr>
        <w:t xml:space="preserve"> </w:t>
      </w:r>
      <w:r>
        <w:t>předmětu</w:t>
      </w:r>
      <w:r>
        <w:rPr>
          <w:spacing w:val="-3"/>
        </w:rPr>
        <w:t xml:space="preserve"> </w:t>
      </w:r>
      <w:r>
        <w:rPr>
          <w:spacing w:val="-2"/>
        </w:rPr>
        <w:t>plnění.</w:t>
      </w:r>
    </w:p>
    <w:p w14:paraId="2800430E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4"/>
        </w:tabs>
        <w:ind w:hanging="708"/>
      </w:pPr>
      <w:r>
        <w:t>Dopravu</w:t>
      </w:r>
      <w:r>
        <w:rPr>
          <w:spacing w:val="42"/>
        </w:rPr>
        <w:t xml:space="preserve"> </w:t>
      </w:r>
      <w:r>
        <w:t>výstupu</w:t>
      </w:r>
      <w:r>
        <w:rPr>
          <w:spacing w:val="46"/>
        </w:rPr>
        <w:t xml:space="preserve"> </w:t>
      </w:r>
      <w:r>
        <w:t>služeb</w:t>
      </w:r>
      <w:r>
        <w:rPr>
          <w:spacing w:val="45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členů</w:t>
      </w:r>
      <w:r>
        <w:rPr>
          <w:spacing w:val="46"/>
        </w:rPr>
        <w:t xml:space="preserve"> </w:t>
      </w:r>
      <w:r>
        <w:t>realizačního</w:t>
      </w:r>
      <w:r>
        <w:rPr>
          <w:spacing w:val="45"/>
        </w:rPr>
        <w:t xml:space="preserve"> </w:t>
      </w:r>
      <w:r>
        <w:t>týmu</w:t>
      </w:r>
      <w:r>
        <w:rPr>
          <w:spacing w:val="40"/>
        </w:rPr>
        <w:t xml:space="preserve"> </w:t>
      </w:r>
      <w:r>
        <w:t>z</w:t>
      </w:r>
      <w:r>
        <w:rPr>
          <w:spacing w:val="46"/>
        </w:rPr>
        <w:t xml:space="preserve"> </w:t>
      </w:r>
      <w:r>
        <w:t>provozovny</w:t>
      </w:r>
      <w:r>
        <w:rPr>
          <w:spacing w:val="47"/>
        </w:rPr>
        <w:t xml:space="preserve"> </w:t>
      </w:r>
      <w:r>
        <w:t>poskytovatele</w:t>
      </w:r>
      <w:r>
        <w:rPr>
          <w:spacing w:val="45"/>
        </w:rPr>
        <w:t xml:space="preserve"> </w:t>
      </w:r>
      <w:r>
        <w:t>do</w:t>
      </w:r>
      <w:r>
        <w:rPr>
          <w:spacing w:val="42"/>
        </w:rPr>
        <w:t xml:space="preserve"> </w:t>
      </w:r>
      <w:r>
        <w:rPr>
          <w:spacing w:val="-2"/>
        </w:rPr>
        <w:t>místa</w:t>
      </w:r>
    </w:p>
    <w:p w14:paraId="2D1945E1" w14:textId="77777777" w:rsidR="0079053D" w:rsidRDefault="00357BC9">
      <w:pPr>
        <w:pStyle w:val="Zkladntext"/>
        <w:spacing w:before="1"/>
      </w:pPr>
      <w:r>
        <w:t>určeného</w:t>
      </w:r>
      <w:r>
        <w:rPr>
          <w:spacing w:val="-7"/>
        </w:rPr>
        <w:t xml:space="preserve"> </w:t>
      </w:r>
      <w:r>
        <w:t>objednatelem</w:t>
      </w:r>
      <w:r>
        <w:rPr>
          <w:spacing w:val="-5"/>
        </w:rPr>
        <w:t xml:space="preserve"> </w:t>
      </w:r>
      <w:r>
        <w:t>zajišťuje</w:t>
      </w:r>
      <w:r>
        <w:rPr>
          <w:spacing w:val="-4"/>
        </w:rPr>
        <w:t xml:space="preserve"> </w:t>
      </w:r>
      <w:r>
        <w:t>poskytovatel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své</w:t>
      </w:r>
      <w:r>
        <w:rPr>
          <w:spacing w:val="-9"/>
        </w:rPr>
        <w:t xml:space="preserve"> </w:t>
      </w:r>
      <w:r>
        <w:rPr>
          <w:spacing w:val="-2"/>
        </w:rPr>
        <w:t>náklady.</w:t>
      </w:r>
    </w:p>
    <w:p w14:paraId="3D9AA1C1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4"/>
        </w:tabs>
        <w:spacing w:before="117"/>
        <w:ind w:hanging="708"/>
      </w:pPr>
      <w:r>
        <w:t>O</w:t>
      </w:r>
      <w:r>
        <w:rPr>
          <w:spacing w:val="53"/>
        </w:rPr>
        <w:t xml:space="preserve"> </w:t>
      </w:r>
      <w:r>
        <w:t>předání</w:t>
      </w:r>
      <w:r>
        <w:rPr>
          <w:spacing w:val="54"/>
        </w:rPr>
        <w:t xml:space="preserve"> </w:t>
      </w:r>
      <w:r>
        <w:t>výstupu</w:t>
      </w:r>
      <w:r>
        <w:rPr>
          <w:spacing w:val="52"/>
        </w:rPr>
        <w:t xml:space="preserve"> </w:t>
      </w:r>
      <w:r>
        <w:t>služeb</w:t>
      </w:r>
      <w:r>
        <w:rPr>
          <w:spacing w:val="51"/>
        </w:rPr>
        <w:t xml:space="preserve"> </w:t>
      </w:r>
      <w:r>
        <w:t>bude</w:t>
      </w:r>
      <w:r>
        <w:rPr>
          <w:spacing w:val="54"/>
        </w:rPr>
        <w:t xml:space="preserve"> </w:t>
      </w:r>
      <w:r>
        <w:t>smluvními</w:t>
      </w:r>
      <w:r>
        <w:rPr>
          <w:spacing w:val="54"/>
        </w:rPr>
        <w:t xml:space="preserve"> </w:t>
      </w:r>
      <w:r>
        <w:t>stranami</w:t>
      </w:r>
      <w:r>
        <w:rPr>
          <w:spacing w:val="53"/>
        </w:rPr>
        <w:t xml:space="preserve"> </w:t>
      </w:r>
      <w:r>
        <w:t>sepsán</w:t>
      </w:r>
      <w:r>
        <w:rPr>
          <w:spacing w:val="53"/>
        </w:rPr>
        <w:t xml:space="preserve"> </w:t>
      </w:r>
      <w:r>
        <w:t>předávací</w:t>
      </w:r>
      <w:r>
        <w:rPr>
          <w:spacing w:val="53"/>
        </w:rPr>
        <w:t xml:space="preserve"> </w:t>
      </w:r>
      <w:r>
        <w:t>protokol</w:t>
      </w:r>
      <w:r>
        <w:rPr>
          <w:spacing w:val="51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rPr>
          <w:spacing w:val="-4"/>
        </w:rPr>
        <w:t>dvou</w:t>
      </w:r>
    </w:p>
    <w:p w14:paraId="703C3ADC" w14:textId="77777777" w:rsidR="0079053D" w:rsidRDefault="00357BC9">
      <w:pPr>
        <w:pStyle w:val="Zkladntext"/>
        <w:spacing w:before="1"/>
      </w:pPr>
      <w:r>
        <w:t>vyhotoveních,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nichž</w:t>
      </w:r>
      <w:r>
        <w:rPr>
          <w:spacing w:val="-5"/>
        </w:rPr>
        <w:t xml:space="preserve"> </w:t>
      </w:r>
      <w:r>
        <w:t>jedno</w:t>
      </w:r>
      <w:r>
        <w:rPr>
          <w:spacing w:val="-5"/>
        </w:rPr>
        <w:t xml:space="preserve"> </w:t>
      </w:r>
      <w:r>
        <w:t>obdrží</w:t>
      </w:r>
      <w:r>
        <w:rPr>
          <w:spacing w:val="-4"/>
        </w:rPr>
        <w:t xml:space="preserve"> </w:t>
      </w:r>
      <w:r>
        <w:t>objednatel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jedno</w:t>
      </w:r>
      <w:r>
        <w:rPr>
          <w:spacing w:val="-4"/>
        </w:rPr>
        <w:t xml:space="preserve"> </w:t>
      </w:r>
      <w:r>
        <w:rPr>
          <w:spacing w:val="-2"/>
        </w:rPr>
        <w:t>poskytovatel.</w:t>
      </w:r>
    </w:p>
    <w:p w14:paraId="51AAEA47" w14:textId="77777777" w:rsidR="0079053D" w:rsidRDefault="00357BC9">
      <w:pPr>
        <w:pStyle w:val="Nadpis2"/>
        <w:numPr>
          <w:ilvl w:val="1"/>
          <w:numId w:val="1"/>
        </w:numPr>
        <w:tabs>
          <w:tab w:val="left" w:pos="824"/>
        </w:tabs>
        <w:ind w:hanging="708"/>
        <w:jc w:val="both"/>
      </w:pPr>
      <w:bookmarkStart w:id="3" w:name="4._Cena_služeb_a_platební_podmínky"/>
      <w:bookmarkEnd w:id="3"/>
      <w:r>
        <w:t>Cena</w:t>
      </w:r>
      <w:r>
        <w:rPr>
          <w:spacing w:val="-4"/>
        </w:rPr>
        <w:t xml:space="preserve"> </w:t>
      </w:r>
      <w:r>
        <w:t>služeb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platební</w:t>
      </w:r>
      <w:r>
        <w:rPr>
          <w:spacing w:val="-1"/>
        </w:rPr>
        <w:t xml:space="preserve"> </w:t>
      </w:r>
      <w:r>
        <w:rPr>
          <w:spacing w:val="-2"/>
        </w:rPr>
        <w:t>podmínky</w:t>
      </w:r>
    </w:p>
    <w:p w14:paraId="24EA966A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1"/>
          <w:tab w:val="left" w:pos="825"/>
        </w:tabs>
        <w:ind w:left="825" w:right="113"/>
        <w:jc w:val="both"/>
      </w:pPr>
      <w:r>
        <w:t>Cena za služby poskytované poskytovatelem objednateli dle prováděcí smlouvy bude stanovena na základě počtu hodin skutečně odpracovaných při poskytování služeb v rámci sjednaného</w:t>
      </w:r>
      <w:r>
        <w:rPr>
          <w:spacing w:val="-13"/>
        </w:rPr>
        <w:t xml:space="preserve"> </w:t>
      </w:r>
      <w:r>
        <w:t>předmětu</w:t>
      </w:r>
      <w:r>
        <w:rPr>
          <w:spacing w:val="-12"/>
        </w:rPr>
        <w:t xml:space="preserve"> </w:t>
      </w:r>
      <w:r>
        <w:t>příslušné</w:t>
      </w:r>
      <w:r>
        <w:rPr>
          <w:spacing w:val="-13"/>
        </w:rPr>
        <w:t xml:space="preserve"> </w:t>
      </w:r>
      <w:r>
        <w:t>prováděcí</w:t>
      </w:r>
      <w:r>
        <w:rPr>
          <w:spacing w:val="-12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sjednané</w:t>
      </w:r>
      <w:r>
        <w:rPr>
          <w:spacing w:val="-13"/>
        </w:rPr>
        <w:t xml:space="preserve"> </w:t>
      </w:r>
      <w:r>
        <w:t>hodinové</w:t>
      </w:r>
      <w:r>
        <w:rPr>
          <w:spacing w:val="-12"/>
        </w:rPr>
        <w:t xml:space="preserve"> </w:t>
      </w:r>
      <w:r>
        <w:t>sazby</w:t>
      </w:r>
      <w:r>
        <w:rPr>
          <w:spacing w:val="-12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jednu</w:t>
      </w:r>
      <w:r>
        <w:rPr>
          <w:spacing w:val="-12"/>
        </w:rPr>
        <w:t xml:space="preserve"> </w:t>
      </w:r>
      <w:r>
        <w:t>hodinu takových služeb, přičemž platí odst. 2.4 této smlouvy.</w:t>
      </w:r>
    </w:p>
    <w:p w14:paraId="56991435" w14:textId="77777777" w:rsidR="0079053D" w:rsidRDefault="0079053D">
      <w:pPr>
        <w:jc w:val="both"/>
        <w:sectPr w:rsidR="0079053D">
          <w:footerReference w:type="default" r:id="rId10"/>
          <w:pgSz w:w="11910" w:h="16840"/>
          <w:pgMar w:top="1680" w:right="1300" w:bottom="1200" w:left="1300" w:header="0" w:footer="1002" w:gutter="0"/>
          <w:pgNumType w:start="2"/>
          <w:cols w:space="708"/>
        </w:sectPr>
      </w:pPr>
    </w:p>
    <w:p w14:paraId="49A91BD5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3"/>
        </w:tabs>
        <w:spacing w:before="37"/>
        <w:ind w:left="823" w:right="117" w:hanging="708"/>
      </w:pPr>
      <w:r>
        <w:lastRenderedPageBreak/>
        <w:t>V</w:t>
      </w:r>
      <w:r>
        <w:rPr>
          <w:spacing w:val="-3"/>
        </w:rPr>
        <w:t xml:space="preserve"> </w:t>
      </w:r>
      <w:r>
        <w:t>případě, že bude v</w:t>
      </w:r>
      <w:r>
        <w:rPr>
          <w:spacing w:val="-4"/>
        </w:rPr>
        <w:t xml:space="preserve"> </w:t>
      </w:r>
      <w:r>
        <w:t>soudním nebo jiném obdobném řízení přiznána náhrada nákladů řízení, bude cena za služby v konkrétním případě ponížena o částku náhrady nákladů řízení.</w:t>
      </w:r>
    </w:p>
    <w:p w14:paraId="779D8767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3"/>
        </w:tabs>
        <w:ind w:left="823" w:right="114"/>
      </w:pPr>
      <w:r>
        <w:t>Případné</w:t>
      </w:r>
      <w:r>
        <w:rPr>
          <w:spacing w:val="80"/>
        </w:rPr>
        <w:t xml:space="preserve"> </w:t>
      </w:r>
      <w:r>
        <w:t>soudní,</w:t>
      </w:r>
      <w:r>
        <w:rPr>
          <w:spacing w:val="80"/>
        </w:rPr>
        <w:t xml:space="preserve"> </w:t>
      </w:r>
      <w:r>
        <w:t>správní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obdobné</w:t>
      </w:r>
      <w:r>
        <w:rPr>
          <w:spacing w:val="80"/>
        </w:rPr>
        <w:t xml:space="preserve"> </w:t>
      </w:r>
      <w:r>
        <w:t>poplatky</w:t>
      </w:r>
      <w:r>
        <w:rPr>
          <w:spacing w:val="80"/>
        </w:rPr>
        <w:t xml:space="preserve"> </w:t>
      </w:r>
      <w:r>
        <w:t>uhradí</w:t>
      </w:r>
      <w:r>
        <w:rPr>
          <w:spacing w:val="80"/>
        </w:rPr>
        <w:t xml:space="preserve"> </w:t>
      </w:r>
      <w:r>
        <w:t>poskytovatel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přefakturuje</w:t>
      </w:r>
      <w:r>
        <w:rPr>
          <w:spacing w:val="80"/>
        </w:rPr>
        <w:t xml:space="preserve"> </w:t>
      </w:r>
      <w:r>
        <w:t xml:space="preserve">je </w:t>
      </w:r>
      <w:r>
        <w:rPr>
          <w:spacing w:val="-2"/>
        </w:rPr>
        <w:t>objednateli.</w:t>
      </w:r>
    </w:p>
    <w:p w14:paraId="71607021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4"/>
        </w:tabs>
      </w:pPr>
      <w:r>
        <w:t>DPH</w:t>
      </w:r>
      <w:r>
        <w:rPr>
          <w:spacing w:val="-7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vyúčtována</w:t>
      </w:r>
      <w:r>
        <w:rPr>
          <w:spacing w:val="-5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právních</w:t>
      </w:r>
      <w:r>
        <w:rPr>
          <w:spacing w:val="-4"/>
        </w:rPr>
        <w:t xml:space="preserve"> </w:t>
      </w:r>
      <w:r>
        <w:t>předpisů</w:t>
      </w:r>
      <w:r>
        <w:rPr>
          <w:spacing w:val="-4"/>
        </w:rPr>
        <w:t xml:space="preserve"> </w:t>
      </w:r>
      <w:r>
        <w:t>platných</w:t>
      </w:r>
      <w:r>
        <w:rPr>
          <w:spacing w:val="-7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rPr>
          <w:spacing w:val="-2"/>
        </w:rPr>
        <w:t>fakturace.</w:t>
      </w:r>
    </w:p>
    <w:p w14:paraId="1BBA899E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4"/>
        </w:tabs>
        <w:spacing w:before="121"/>
      </w:pPr>
      <w:r>
        <w:t>Splatnost</w:t>
      </w:r>
      <w:r>
        <w:rPr>
          <w:spacing w:val="-2"/>
        </w:rPr>
        <w:t xml:space="preserve"> </w:t>
      </w:r>
      <w:r>
        <w:t>faktur</w:t>
      </w:r>
      <w:r>
        <w:rPr>
          <w:spacing w:val="-3"/>
        </w:rPr>
        <w:t xml:space="preserve"> </w:t>
      </w:r>
      <w:r>
        <w:t>činí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dnů</w:t>
      </w:r>
      <w:r>
        <w:rPr>
          <w:spacing w:val="-4"/>
        </w:rPr>
        <w:t xml:space="preserve"> </w:t>
      </w:r>
      <w:r>
        <w:t>ode</w:t>
      </w:r>
      <w:r>
        <w:rPr>
          <w:spacing w:val="-1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doručení</w:t>
      </w:r>
      <w:r>
        <w:rPr>
          <w:spacing w:val="-2"/>
        </w:rPr>
        <w:t xml:space="preserve"> objednateli.</w:t>
      </w:r>
    </w:p>
    <w:p w14:paraId="5E3E2DF7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4"/>
        </w:tabs>
      </w:pPr>
      <w:r>
        <w:t>Za</w:t>
      </w:r>
      <w:r>
        <w:rPr>
          <w:spacing w:val="-5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platby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považuje</w:t>
      </w:r>
      <w:r>
        <w:rPr>
          <w:spacing w:val="-5"/>
        </w:rPr>
        <w:t xml:space="preserve"> </w:t>
      </w:r>
      <w:r>
        <w:t>den,</w:t>
      </w:r>
      <w:r>
        <w:rPr>
          <w:spacing w:val="-2"/>
        </w:rPr>
        <w:t xml:space="preserve"> </w:t>
      </w:r>
      <w:r>
        <w:t>kdy</w:t>
      </w:r>
      <w:r>
        <w:rPr>
          <w:spacing w:val="-2"/>
        </w:rPr>
        <w:t xml:space="preserve"> </w:t>
      </w:r>
      <w:r>
        <w:t>došlo</w:t>
      </w:r>
      <w:r>
        <w:rPr>
          <w:spacing w:val="-2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jejímu</w:t>
      </w:r>
      <w:r>
        <w:rPr>
          <w:spacing w:val="-6"/>
        </w:rPr>
        <w:t xml:space="preserve"> </w:t>
      </w:r>
      <w:r>
        <w:t>odepsání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účtu</w:t>
      </w:r>
      <w:r>
        <w:rPr>
          <w:spacing w:val="-3"/>
        </w:rPr>
        <w:t xml:space="preserve"> </w:t>
      </w:r>
      <w:r>
        <w:rPr>
          <w:spacing w:val="-2"/>
        </w:rPr>
        <w:t>objednatele.</w:t>
      </w:r>
    </w:p>
    <w:p w14:paraId="12764615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0"/>
          <w:tab w:val="left" w:pos="823"/>
        </w:tabs>
        <w:ind w:left="823" w:right="114" w:hanging="708"/>
        <w:jc w:val="both"/>
      </w:pPr>
      <w:r>
        <w:t>Veškeré</w:t>
      </w:r>
      <w:r>
        <w:rPr>
          <w:spacing w:val="-11"/>
        </w:rPr>
        <w:t xml:space="preserve"> </w:t>
      </w:r>
      <w:r>
        <w:t>účetní</w:t>
      </w:r>
      <w:r>
        <w:rPr>
          <w:spacing w:val="-12"/>
        </w:rPr>
        <w:t xml:space="preserve"> </w:t>
      </w:r>
      <w:r>
        <w:t>doklady</w:t>
      </w:r>
      <w:r>
        <w:rPr>
          <w:spacing w:val="-13"/>
        </w:rPr>
        <w:t xml:space="preserve"> </w:t>
      </w:r>
      <w:r>
        <w:t>musí</w:t>
      </w:r>
      <w:r>
        <w:rPr>
          <w:spacing w:val="-11"/>
        </w:rPr>
        <w:t xml:space="preserve"> </w:t>
      </w:r>
      <w:r>
        <w:t>obsahovat</w:t>
      </w:r>
      <w:r>
        <w:rPr>
          <w:spacing w:val="-11"/>
        </w:rPr>
        <w:t xml:space="preserve"> </w:t>
      </w:r>
      <w:r>
        <w:t>náležitosti</w:t>
      </w:r>
      <w:r>
        <w:rPr>
          <w:spacing w:val="-12"/>
        </w:rPr>
        <w:t xml:space="preserve"> </w:t>
      </w:r>
      <w:r>
        <w:t>daňového</w:t>
      </w:r>
      <w:r>
        <w:rPr>
          <w:spacing w:val="-10"/>
        </w:rPr>
        <w:t xml:space="preserve"> </w:t>
      </w:r>
      <w:r>
        <w:t>dokladu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náležitosti</w:t>
      </w:r>
      <w:r>
        <w:rPr>
          <w:spacing w:val="-12"/>
        </w:rPr>
        <w:t xml:space="preserve"> </w:t>
      </w:r>
      <w:r>
        <w:t>předepsané touto</w:t>
      </w:r>
      <w:r>
        <w:rPr>
          <w:spacing w:val="-13"/>
        </w:rPr>
        <w:t xml:space="preserve"> </w:t>
      </w:r>
      <w:r>
        <w:t>smlouvou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prováděcí</w:t>
      </w:r>
      <w:r>
        <w:rPr>
          <w:spacing w:val="-12"/>
        </w:rPr>
        <w:t xml:space="preserve"> </w:t>
      </w:r>
      <w:r>
        <w:t>smlouvou.</w:t>
      </w:r>
      <w:r>
        <w:rPr>
          <w:spacing w:val="-13"/>
        </w:rPr>
        <w:t xml:space="preserve"> </w:t>
      </w:r>
      <w:r>
        <w:t>Dále</w:t>
      </w:r>
      <w:r>
        <w:rPr>
          <w:spacing w:val="-12"/>
        </w:rPr>
        <w:t xml:space="preserve"> </w:t>
      </w:r>
      <w:r>
        <w:t>musí</w:t>
      </w:r>
      <w:r>
        <w:rPr>
          <w:spacing w:val="-13"/>
        </w:rPr>
        <w:t xml:space="preserve"> </w:t>
      </w:r>
      <w:r>
        <w:t>být</w:t>
      </w:r>
      <w:r>
        <w:rPr>
          <w:spacing w:val="-12"/>
        </w:rPr>
        <w:t xml:space="preserve"> </w:t>
      </w:r>
      <w:r>
        <w:t>všechny</w:t>
      </w:r>
      <w:r>
        <w:rPr>
          <w:spacing w:val="-12"/>
        </w:rPr>
        <w:t xml:space="preserve"> </w:t>
      </w:r>
      <w:r>
        <w:t>účetní</w:t>
      </w:r>
      <w:r>
        <w:rPr>
          <w:spacing w:val="-13"/>
        </w:rPr>
        <w:t xml:space="preserve"> </w:t>
      </w:r>
      <w:r>
        <w:t>doklady</w:t>
      </w:r>
      <w:r>
        <w:rPr>
          <w:spacing w:val="-12"/>
        </w:rPr>
        <w:t xml:space="preserve"> </w:t>
      </w:r>
      <w:r>
        <w:t>opatřeny</w:t>
      </w:r>
      <w:r>
        <w:rPr>
          <w:spacing w:val="-13"/>
        </w:rPr>
        <w:t xml:space="preserve"> </w:t>
      </w:r>
      <w:r>
        <w:t>názvem projektu a jeho registračním číslem. V případě, že účetní doklady nebudou obsahovat požadované</w:t>
      </w:r>
      <w:r>
        <w:rPr>
          <w:spacing w:val="-13"/>
        </w:rPr>
        <w:t xml:space="preserve"> </w:t>
      </w:r>
      <w:r>
        <w:t>náležitosti,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objednatel</w:t>
      </w:r>
      <w:r>
        <w:rPr>
          <w:spacing w:val="-12"/>
        </w:rPr>
        <w:t xml:space="preserve"> </w:t>
      </w:r>
      <w:r>
        <w:t>oprávněn</w:t>
      </w:r>
      <w:r>
        <w:rPr>
          <w:spacing w:val="-13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vrátit</w:t>
      </w:r>
      <w:r>
        <w:rPr>
          <w:spacing w:val="-13"/>
        </w:rPr>
        <w:t xml:space="preserve"> </w:t>
      </w:r>
      <w:r>
        <w:t>zpět</w:t>
      </w:r>
      <w:r>
        <w:rPr>
          <w:spacing w:val="-12"/>
        </w:rPr>
        <w:t xml:space="preserve"> </w:t>
      </w:r>
      <w:r>
        <w:t>k</w:t>
      </w:r>
      <w:r>
        <w:rPr>
          <w:spacing w:val="-12"/>
        </w:rPr>
        <w:t xml:space="preserve"> </w:t>
      </w:r>
      <w:r>
        <w:t>doplnění,</w:t>
      </w:r>
      <w:r>
        <w:rPr>
          <w:spacing w:val="-13"/>
        </w:rPr>
        <w:t xml:space="preserve"> </w:t>
      </w:r>
      <w:r>
        <w:t>lhůta</w:t>
      </w:r>
      <w:r>
        <w:rPr>
          <w:spacing w:val="-12"/>
        </w:rPr>
        <w:t xml:space="preserve"> </w:t>
      </w:r>
      <w:r>
        <w:t>splatnosti</w:t>
      </w:r>
      <w:r>
        <w:rPr>
          <w:spacing w:val="-13"/>
        </w:rPr>
        <w:t xml:space="preserve"> </w:t>
      </w:r>
      <w:r>
        <w:t>počne běžet znovu od doručení řádně opraveného dokladu.</w:t>
      </w:r>
    </w:p>
    <w:p w14:paraId="5E6B55F0" w14:textId="77777777" w:rsidR="0079053D" w:rsidRDefault="00357BC9">
      <w:pPr>
        <w:pStyle w:val="Nadpis2"/>
        <w:numPr>
          <w:ilvl w:val="1"/>
          <w:numId w:val="1"/>
        </w:numPr>
        <w:tabs>
          <w:tab w:val="left" w:pos="823"/>
        </w:tabs>
        <w:spacing w:before="119"/>
        <w:ind w:left="823" w:hanging="708"/>
        <w:jc w:val="both"/>
      </w:pPr>
      <w:bookmarkStart w:id="4" w:name="5._Práva_a_povinnosti_objednatele"/>
      <w:bookmarkEnd w:id="4"/>
      <w:r>
        <w:t>Práva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povinnosti</w:t>
      </w:r>
      <w:r>
        <w:rPr>
          <w:spacing w:val="-2"/>
        </w:rPr>
        <w:t xml:space="preserve"> objednatele</w:t>
      </w:r>
    </w:p>
    <w:p w14:paraId="56CCCEDF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0"/>
          <w:tab w:val="left" w:pos="824"/>
        </w:tabs>
        <w:ind w:right="114"/>
        <w:jc w:val="both"/>
      </w:pPr>
      <w:r>
        <w:t>Objednatel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zavazuje</w:t>
      </w:r>
      <w:r>
        <w:rPr>
          <w:spacing w:val="-11"/>
        </w:rPr>
        <w:t xml:space="preserve"> </w:t>
      </w:r>
      <w:r>
        <w:t>poskytnout</w:t>
      </w:r>
      <w:r>
        <w:rPr>
          <w:spacing w:val="-10"/>
        </w:rPr>
        <w:t xml:space="preserve"> </w:t>
      </w:r>
      <w:r>
        <w:t>poskytovateli</w:t>
      </w:r>
      <w:r>
        <w:rPr>
          <w:spacing w:val="-13"/>
        </w:rPr>
        <w:t xml:space="preserve"> </w:t>
      </w:r>
      <w:r>
        <w:t>úplné,</w:t>
      </w:r>
      <w:r>
        <w:rPr>
          <w:spacing w:val="-10"/>
        </w:rPr>
        <w:t xml:space="preserve"> </w:t>
      </w:r>
      <w:r>
        <w:t>pravdivé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včasné</w:t>
      </w:r>
      <w:r>
        <w:rPr>
          <w:spacing w:val="-12"/>
        </w:rPr>
        <w:t xml:space="preserve"> </w:t>
      </w:r>
      <w:r>
        <w:t>informace</w:t>
      </w:r>
      <w:r>
        <w:rPr>
          <w:spacing w:val="-9"/>
        </w:rPr>
        <w:t xml:space="preserve"> </w:t>
      </w:r>
      <w:r>
        <w:t>potřebné k řádnému poskytování služeb.</w:t>
      </w:r>
    </w:p>
    <w:p w14:paraId="0A29366E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0"/>
          <w:tab w:val="left" w:pos="823"/>
        </w:tabs>
        <w:spacing w:before="121"/>
        <w:ind w:left="823" w:right="114" w:hanging="708"/>
        <w:jc w:val="both"/>
      </w:pPr>
      <w:r>
        <w:t>Objednatel je povinen poskytovateli poskytnout a zajistit nezbytnou spolupráci a součinnost</w:t>
      </w:r>
      <w:r>
        <w:rPr>
          <w:spacing w:val="8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vytvořit</w:t>
      </w:r>
      <w:r>
        <w:rPr>
          <w:spacing w:val="-11"/>
        </w:rPr>
        <w:t xml:space="preserve"> </w:t>
      </w:r>
      <w:r>
        <w:t>poskytovateli</w:t>
      </w:r>
      <w:r>
        <w:rPr>
          <w:spacing w:val="-12"/>
        </w:rPr>
        <w:t xml:space="preserve"> </w:t>
      </w:r>
      <w:r>
        <w:t>podmínky</w:t>
      </w:r>
      <w:r>
        <w:rPr>
          <w:spacing w:val="-11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jeho</w:t>
      </w:r>
      <w:r>
        <w:rPr>
          <w:spacing w:val="-10"/>
        </w:rPr>
        <w:t xml:space="preserve"> </w:t>
      </w:r>
      <w:r>
        <w:t>práci</w:t>
      </w:r>
      <w:r>
        <w:rPr>
          <w:spacing w:val="-13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případech,</w:t>
      </w:r>
      <w:r>
        <w:rPr>
          <w:spacing w:val="-11"/>
        </w:rPr>
        <w:t xml:space="preserve"> </w:t>
      </w:r>
      <w:r>
        <w:t>kdy</w:t>
      </w:r>
      <w:r>
        <w:rPr>
          <w:spacing w:val="-11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poskytovatel</w:t>
      </w:r>
      <w:r>
        <w:rPr>
          <w:spacing w:val="-12"/>
        </w:rPr>
        <w:t xml:space="preserve"> </w:t>
      </w:r>
      <w:r>
        <w:t>povinen</w:t>
      </w:r>
      <w:r>
        <w:rPr>
          <w:spacing w:val="-12"/>
        </w:rPr>
        <w:t xml:space="preserve"> </w:t>
      </w:r>
      <w:r>
        <w:t>plnit své úkoly v provozovně objednatele.</w:t>
      </w:r>
    </w:p>
    <w:p w14:paraId="6A19BF46" w14:textId="77777777" w:rsidR="0079053D" w:rsidRDefault="00357BC9">
      <w:pPr>
        <w:pStyle w:val="Nadpis2"/>
        <w:numPr>
          <w:ilvl w:val="1"/>
          <w:numId w:val="1"/>
        </w:numPr>
        <w:tabs>
          <w:tab w:val="left" w:pos="823"/>
        </w:tabs>
        <w:ind w:left="823" w:hanging="708"/>
        <w:jc w:val="both"/>
      </w:pPr>
      <w:bookmarkStart w:id="5" w:name="6._Práva_a_povinnosti_poskytovatele"/>
      <w:bookmarkEnd w:id="5"/>
      <w:r>
        <w:t>Práva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povinnosti</w:t>
      </w:r>
      <w:r>
        <w:rPr>
          <w:spacing w:val="-2"/>
        </w:rPr>
        <w:t xml:space="preserve"> poskytovatele</w:t>
      </w:r>
    </w:p>
    <w:p w14:paraId="78CBCBCC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19"/>
          <w:tab w:val="left" w:pos="823"/>
        </w:tabs>
        <w:spacing w:before="118"/>
        <w:ind w:left="823" w:right="115"/>
        <w:jc w:val="both"/>
      </w:pPr>
      <w:r>
        <w:t>Poskytovatel je povinen při poskytování sjednaných služeb podle této smlouvy a prováděcích smluv postupovat s odbornou péčí, v souladu se svými povinnostmi stanovenými touto smlouvou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prováděcí</w:t>
      </w:r>
      <w:r>
        <w:rPr>
          <w:spacing w:val="-1"/>
        </w:rPr>
        <w:t xml:space="preserve"> </w:t>
      </w:r>
      <w:r>
        <w:t>smlouvou,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obecně</w:t>
      </w:r>
      <w:r>
        <w:rPr>
          <w:spacing w:val="-2"/>
        </w:rPr>
        <w:t xml:space="preserve"> </w:t>
      </w:r>
      <w:r>
        <w:t>závaznými</w:t>
      </w:r>
      <w:r>
        <w:rPr>
          <w:spacing w:val="-1"/>
        </w:rPr>
        <w:t xml:space="preserve"> </w:t>
      </w:r>
      <w:r>
        <w:t>právními</w:t>
      </w:r>
      <w:r>
        <w:rPr>
          <w:spacing w:val="-3"/>
        </w:rPr>
        <w:t xml:space="preserve"> </w:t>
      </w:r>
      <w:r>
        <w:t>předpisy a</w:t>
      </w:r>
      <w:r>
        <w:rPr>
          <w:spacing w:val="-3"/>
        </w:rPr>
        <w:t xml:space="preserve"> </w:t>
      </w:r>
      <w:r>
        <w:t>interními předpisy objednatele, které objednatel poskytovateli poskytne.</w:t>
      </w:r>
    </w:p>
    <w:p w14:paraId="3D565C7A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0"/>
          <w:tab w:val="left" w:pos="823"/>
        </w:tabs>
        <w:spacing w:before="121"/>
        <w:ind w:left="823" w:right="115" w:hanging="708"/>
        <w:jc w:val="both"/>
      </w:pPr>
      <w:r>
        <w:t>Poskytovatel je povinen řídit se pokyny objednatele. Od těchto pokynů se může poskytovatel odchýlit jen tehdy, je-li to naléhavé a nezbytné v zájmu objednatele a poskytovatel nemůže včas obdržet jeho souhlas, případně pokud jsou pokyny objednatele v</w:t>
      </w:r>
      <w:r>
        <w:rPr>
          <w:spacing w:val="-1"/>
        </w:rPr>
        <w:t xml:space="preserve"> </w:t>
      </w:r>
      <w:r>
        <w:t>rozporu s</w:t>
      </w:r>
      <w:r>
        <w:rPr>
          <w:spacing w:val="-1"/>
        </w:rPr>
        <w:t xml:space="preserve"> </w:t>
      </w:r>
      <w:r>
        <w:t>účinnými právními předpisy.</w:t>
      </w:r>
    </w:p>
    <w:p w14:paraId="35268877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0"/>
          <w:tab w:val="left" w:pos="823"/>
        </w:tabs>
        <w:spacing w:before="121"/>
        <w:ind w:left="823" w:right="115" w:hanging="708"/>
        <w:jc w:val="both"/>
      </w:pPr>
      <w:r>
        <w:t>Zjistí-li poskytovatel, že pokyny objednatele jsou nevhodné, neúčelné či v</w:t>
      </w:r>
      <w:r>
        <w:rPr>
          <w:spacing w:val="-3"/>
        </w:rPr>
        <w:t xml:space="preserve"> </w:t>
      </w:r>
      <w:r>
        <w:t>rozporu s</w:t>
      </w:r>
      <w:r>
        <w:rPr>
          <w:spacing w:val="-2"/>
        </w:rPr>
        <w:t xml:space="preserve"> </w:t>
      </w:r>
      <w:r>
        <w:t>právními předpisy, je povinen na tuto skutečnost objednatele upozornit. Bude-li objednatel přes toto upozornění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splnění</w:t>
      </w:r>
      <w:r>
        <w:rPr>
          <w:spacing w:val="-13"/>
        </w:rPr>
        <w:t xml:space="preserve"> </w:t>
      </w:r>
      <w:r>
        <w:t>svých</w:t>
      </w:r>
      <w:r>
        <w:rPr>
          <w:spacing w:val="-12"/>
        </w:rPr>
        <w:t xml:space="preserve"> </w:t>
      </w:r>
      <w:r>
        <w:t>pokynů</w:t>
      </w:r>
      <w:r>
        <w:rPr>
          <w:spacing w:val="-13"/>
        </w:rPr>
        <w:t xml:space="preserve"> </w:t>
      </w:r>
      <w:r>
        <w:t>trvat,</w:t>
      </w:r>
      <w:r>
        <w:rPr>
          <w:spacing w:val="-12"/>
        </w:rPr>
        <w:t xml:space="preserve"> </w:t>
      </w:r>
      <w:r>
        <w:t>má</w:t>
      </w:r>
      <w:r>
        <w:rPr>
          <w:spacing w:val="-13"/>
        </w:rPr>
        <w:t xml:space="preserve"> </w:t>
      </w:r>
      <w:r>
        <w:t>poskytovatel</w:t>
      </w:r>
      <w:r>
        <w:rPr>
          <w:spacing w:val="-12"/>
        </w:rPr>
        <w:t xml:space="preserve"> </w:t>
      </w:r>
      <w:r>
        <w:t>právo</w:t>
      </w:r>
      <w:r>
        <w:rPr>
          <w:spacing w:val="-12"/>
        </w:rPr>
        <w:t xml:space="preserve"> </w:t>
      </w:r>
      <w:r>
        <w:t>požádat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písemné</w:t>
      </w:r>
      <w:r>
        <w:rPr>
          <w:spacing w:val="-13"/>
        </w:rPr>
        <w:t xml:space="preserve"> </w:t>
      </w:r>
      <w:r>
        <w:t xml:space="preserve">potvrzení </w:t>
      </w:r>
      <w:r>
        <w:rPr>
          <w:spacing w:val="-2"/>
        </w:rPr>
        <w:t>pokynu.</w:t>
      </w:r>
    </w:p>
    <w:p w14:paraId="224E1666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0"/>
          <w:tab w:val="left" w:pos="823"/>
        </w:tabs>
        <w:spacing w:before="118"/>
        <w:ind w:left="823" w:right="114" w:hanging="708"/>
        <w:jc w:val="both"/>
      </w:pPr>
      <w:r>
        <w:t>Poskytovatel se zavazuje uhradit objednateli veškerou škodu, která mu vznikne při realizaci této smlouvy anebo prováděcí smlouvy/objednávky v případě, že poskytované služby se ukážou být nedostatečné, neúplné a/nebo v rozporu s touto smlouvou, prováděcí smlouvou/objednávkou či s právními předpisy.</w:t>
      </w:r>
    </w:p>
    <w:p w14:paraId="28BE0060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19"/>
          <w:tab w:val="left" w:pos="823"/>
        </w:tabs>
        <w:spacing w:before="121"/>
        <w:ind w:left="823" w:right="118"/>
        <w:jc w:val="both"/>
      </w:pPr>
      <w:r>
        <w:t>Poskytovatel</w:t>
      </w:r>
      <w:r>
        <w:rPr>
          <w:spacing w:val="-3"/>
        </w:rPr>
        <w:t xml:space="preserve"> </w:t>
      </w:r>
      <w:r>
        <w:t>tímto</w:t>
      </w:r>
      <w:r>
        <w:rPr>
          <w:spacing w:val="-2"/>
        </w:rPr>
        <w:t xml:space="preserve"> </w:t>
      </w:r>
      <w:r>
        <w:t>prohlašuje,</w:t>
      </w:r>
      <w:r>
        <w:rPr>
          <w:spacing w:val="-3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mu</w:t>
      </w:r>
      <w:r>
        <w:rPr>
          <w:spacing w:val="-4"/>
        </w:rPr>
        <w:t xml:space="preserve"> </w:t>
      </w:r>
      <w:r>
        <w:t>nejsou</w:t>
      </w:r>
      <w:r>
        <w:rPr>
          <w:spacing w:val="-4"/>
        </w:rPr>
        <w:t xml:space="preserve"> </w:t>
      </w:r>
      <w:r>
        <w:t>známy</w:t>
      </w:r>
      <w:r>
        <w:rPr>
          <w:spacing w:val="-4"/>
        </w:rPr>
        <w:t xml:space="preserve"> </w:t>
      </w:r>
      <w:r>
        <w:t>žádné</w:t>
      </w:r>
      <w:r>
        <w:rPr>
          <w:spacing w:val="-2"/>
        </w:rPr>
        <w:t xml:space="preserve"> </w:t>
      </w:r>
      <w:r>
        <w:t>okolnosti,</w:t>
      </w:r>
      <w:r>
        <w:rPr>
          <w:spacing w:val="-5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bránily</w:t>
      </w:r>
      <w:r>
        <w:rPr>
          <w:spacing w:val="-2"/>
        </w:rPr>
        <w:t xml:space="preserve"> </w:t>
      </w:r>
      <w:r>
        <w:t>uzavření této smlouvy a plnění závazků z ní vyplývajících.</w:t>
      </w:r>
    </w:p>
    <w:p w14:paraId="1C213AFE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0"/>
          <w:tab w:val="left" w:pos="823"/>
        </w:tabs>
        <w:ind w:left="823" w:right="113" w:hanging="708"/>
        <w:jc w:val="both"/>
      </w:pPr>
      <w:r>
        <w:t>Poskytovatel je povinen být nejpozději do týdne od uzavření této rámcové smlouvy pojištěn pro</w:t>
      </w:r>
      <w:r>
        <w:rPr>
          <w:spacing w:val="24"/>
        </w:rPr>
        <w:t xml:space="preserve"> </w:t>
      </w:r>
      <w:r>
        <w:t>případ</w:t>
      </w:r>
      <w:r>
        <w:rPr>
          <w:spacing w:val="20"/>
        </w:rPr>
        <w:t xml:space="preserve"> </w:t>
      </w:r>
      <w:r>
        <w:t>odpovědnosti</w:t>
      </w:r>
      <w:r>
        <w:rPr>
          <w:spacing w:val="23"/>
        </w:rPr>
        <w:t xml:space="preserve"> </w:t>
      </w:r>
      <w:r>
        <w:t>za</w:t>
      </w:r>
      <w:r>
        <w:rPr>
          <w:spacing w:val="23"/>
        </w:rPr>
        <w:t xml:space="preserve"> </w:t>
      </w:r>
      <w:r>
        <w:t>škodu</w:t>
      </w:r>
      <w:r>
        <w:rPr>
          <w:spacing w:val="22"/>
        </w:rPr>
        <w:t xml:space="preserve"> </w:t>
      </w:r>
      <w:r>
        <w:t>způsobenou</w:t>
      </w:r>
      <w:r>
        <w:rPr>
          <w:spacing w:val="20"/>
        </w:rPr>
        <w:t xml:space="preserve"> </w:t>
      </w:r>
      <w:r>
        <w:t>objednateli</w:t>
      </w:r>
      <w:r>
        <w:rPr>
          <w:spacing w:val="23"/>
        </w:rPr>
        <w:t xml:space="preserve"> </w:t>
      </w:r>
      <w:r>
        <w:t>při</w:t>
      </w:r>
      <w:r>
        <w:rPr>
          <w:spacing w:val="23"/>
        </w:rPr>
        <w:t xml:space="preserve"> </w:t>
      </w:r>
      <w:r>
        <w:t>poskytování</w:t>
      </w:r>
      <w:r>
        <w:rPr>
          <w:spacing w:val="23"/>
        </w:rPr>
        <w:t xml:space="preserve"> </w:t>
      </w:r>
      <w:r>
        <w:t>právních</w:t>
      </w:r>
      <w:r>
        <w:rPr>
          <w:spacing w:val="22"/>
        </w:rPr>
        <w:t xml:space="preserve"> </w:t>
      </w:r>
      <w:r>
        <w:t>služeb a</w:t>
      </w:r>
      <w:r>
        <w:rPr>
          <w:spacing w:val="-1"/>
        </w:rPr>
        <w:t xml:space="preserve"> </w:t>
      </w:r>
      <w:r>
        <w:t>v souvislosti s</w:t>
      </w:r>
      <w:r>
        <w:rPr>
          <w:spacing w:val="-3"/>
        </w:rPr>
        <w:t xml:space="preserve"> </w:t>
      </w:r>
      <w:r>
        <w:t>výkonem advokacie s</w:t>
      </w:r>
      <w:r>
        <w:rPr>
          <w:spacing w:val="-3"/>
        </w:rPr>
        <w:t xml:space="preserve"> </w:t>
      </w:r>
      <w:r>
        <w:t>minimálním limitem pojistného plnění 10 milionů Kč. Poskytovatel se zároveň zavazuje, že bude udržovat sjednané pojištění v</w:t>
      </w:r>
      <w:r>
        <w:rPr>
          <w:spacing w:val="-1"/>
        </w:rPr>
        <w:t xml:space="preserve"> </w:t>
      </w:r>
      <w:r>
        <w:t xml:space="preserve">platnosti po celou dobu trvání této smlouvy. Poskytovatel je povinen předložit doklad o pojištění objednateli na </w:t>
      </w:r>
      <w:r>
        <w:rPr>
          <w:spacing w:val="-2"/>
        </w:rPr>
        <w:t>požádání.</w:t>
      </w:r>
    </w:p>
    <w:p w14:paraId="41E0ED21" w14:textId="77777777" w:rsidR="0079053D" w:rsidRDefault="0079053D">
      <w:pPr>
        <w:jc w:val="both"/>
        <w:sectPr w:rsidR="0079053D">
          <w:pgSz w:w="11910" w:h="16840"/>
          <w:pgMar w:top="1360" w:right="1300" w:bottom="1200" w:left="1300" w:header="0" w:footer="1002" w:gutter="0"/>
          <w:cols w:space="708"/>
        </w:sectPr>
      </w:pPr>
    </w:p>
    <w:p w14:paraId="6CF5D012" w14:textId="77777777" w:rsidR="0079053D" w:rsidRDefault="00357BC9">
      <w:pPr>
        <w:pStyle w:val="Nadpis2"/>
        <w:numPr>
          <w:ilvl w:val="1"/>
          <w:numId w:val="1"/>
        </w:numPr>
        <w:tabs>
          <w:tab w:val="left" w:pos="824"/>
        </w:tabs>
        <w:spacing w:before="37"/>
        <w:jc w:val="both"/>
      </w:pPr>
      <w:bookmarkStart w:id="6" w:name="7._Předání_a_převzetí_výstupu_služeb"/>
      <w:bookmarkEnd w:id="6"/>
      <w:r>
        <w:lastRenderedPageBreak/>
        <w:t>Předání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převzetí</w:t>
      </w:r>
      <w:r>
        <w:rPr>
          <w:spacing w:val="-4"/>
        </w:rPr>
        <w:t xml:space="preserve"> </w:t>
      </w:r>
      <w:r>
        <w:t>výstupu</w:t>
      </w:r>
      <w:r>
        <w:rPr>
          <w:spacing w:val="-4"/>
        </w:rPr>
        <w:t xml:space="preserve"> </w:t>
      </w:r>
      <w:r>
        <w:rPr>
          <w:spacing w:val="-2"/>
        </w:rPr>
        <w:t>služeb</w:t>
      </w:r>
    </w:p>
    <w:p w14:paraId="2D3C2E83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0"/>
        </w:tabs>
        <w:ind w:left="820" w:hanging="705"/>
        <w:jc w:val="both"/>
      </w:pPr>
      <w:r>
        <w:t>Při</w:t>
      </w:r>
      <w:r>
        <w:rPr>
          <w:spacing w:val="39"/>
        </w:rPr>
        <w:t xml:space="preserve"> </w:t>
      </w:r>
      <w:r>
        <w:t>převzetí</w:t>
      </w:r>
      <w:r>
        <w:rPr>
          <w:spacing w:val="41"/>
        </w:rPr>
        <w:t xml:space="preserve"> </w:t>
      </w:r>
      <w:r>
        <w:t>fyzického</w:t>
      </w:r>
      <w:r>
        <w:rPr>
          <w:spacing w:val="41"/>
        </w:rPr>
        <w:t xml:space="preserve"> </w:t>
      </w:r>
      <w:r>
        <w:t>výstupu</w:t>
      </w:r>
      <w:r>
        <w:rPr>
          <w:spacing w:val="40"/>
        </w:rPr>
        <w:t xml:space="preserve"> </w:t>
      </w:r>
      <w:r>
        <w:t>služeb</w:t>
      </w:r>
      <w:r>
        <w:rPr>
          <w:spacing w:val="41"/>
        </w:rPr>
        <w:t xml:space="preserve"> </w:t>
      </w:r>
      <w:r>
        <w:t>je</w:t>
      </w:r>
      <w:r>
        <w:rPr>
          <w:spacing w:val="38"/>
        </w:rPr>
        <w:t xml:space="preserve"> </w:t>
      </w:r>
      <w:r>
        <w:t>objednatel</w:t>
      </w:r>
      <w:r>
        <w:rPr>
          <w:spacing w:val="36"/>
        </w:rPr>
        <w:t xml:space="preserve"> </w:t>
      </w:r>
      <w:r>
        <w:t>povinen</w:t>
      </w:r>
      <w:r>
        <w:rPr>
          <w:spacing w:val="39"/>
        </w:rPr>
        <w:t xml:space="preserve"> </w:t>
      </w:r>
      <w:r>
        <w:t>podepsat</w:t>
      </w:r>
      <w:r>
        <w:rPr>
          <w:spacing w:val="39"/>
        </w:rPr>
        <w:t xml:space="preserve"> </w:t>
      </w:r>
      <w:r>
        <w:t>protokol</w:t>
      </w:r>
      <w:r>
        <w:rPr>
          <w:spacing w:val="39"/>
        </w:rPr>
        <w:t xml:space="preserve"> </w:t>
      </w:r>
      <w:r>
        <w:t>o</w:t>
      </w:r>
      <w:r>
        <w:rPr>
          <w:spacing w:val="41"/>
        </w:rPr>
        <w:t xml:space="preserve"> </w:t>
      </w:r>
      <w:r>
        <w:rPr>
          <w:spacing w:val="-2"/>
        </w:rPr>
        <w:t>předání</w:t>
      </w:r>
    </w:p>
    <w:p w14:paraId="78D127AF" w14:textId="77777777" w:rsidR="0079053D" w:rsidRDefault="00357BC9">
      <w:pPr>
        <w:pStyle w:val="Zkladntext"/>
        <w:ind w:left="823"/>
        <w:jc w:val="both"/>
      </w:pPr>
      <w:r>
        <w:t xml:space="preserve">a </w:t>
      </w:r>
      <w:r>
        <w:rPr>
          <w:spacing w:val="-2"/>
        </w:rPr>
        <w:t>převzetí.</w:t>
      </w:r>
    </w:p>
    <w:p w14:paraId="0AEC6B73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19"/>
          <w:tab w:val="left" w:pos="823"/>
        </w:tabs>
        <w:ind w:left="823" w:right="114"/>
        <w:jc w:val="both"/>
      </w:pPr>
      <w:r>
        <w:t>Schválení konkrétní služby poskytnuté na základě prováděcí smlouvy je možné pouze na základě písemného akceptačního protokolu zaslaného objednateli poskytovatelem.</w:t>
      </w:r>
    </w:p>
    <w:p w14:paraId="2AE2CC75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0"/>
          <w:tab w:val="left" w:pos="824"/>
        </w:tabs>
        <w:spacing w:before="121"/>
        <w:ind w:right="113"/>
        <w:jc w:val="both"/>
      </w:pPr>
      <w:r>
        <w:t>Akceptační protokol bude zasílán na e-mailovou adresu kontaktní osoby objednatele pro jednotlivé plnění. Kontaktní osoba</w:t>
      </w:r>
      <w:r>
        <w:rPr>
          <w:spacing w:val="-1"/>
        </w:rPr>
        <w:t xml:space="preserve"> </w:t>
      </w:r>
      <w:r>
        <w:t>objednatele pro jednotlivé plnění je oprávněna akceptační protokol schválit, případně vrátit s připomínkami k přepracování.</w:t>
      </w:r>
    </w:p>
    <w:p w14:paraId="59CA6863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19"/>
          <w:tab w:val="left" w:pos="823"/>
        </w:tabs>
        <w:spacing w:before="118"/>
        <w:ind w:left="823" w:right="113"/>
        <w:jc w:val="both"/>
      </w:pPr>
      <w:r>
        <w:t>Objednatel je oprávněn rozporovat plnění, pokud je poskytovatel nevypracoval v souladu se svými</w:t>
      </w:r>
      <w:r>
        <w:rPr>
          <w:spacing w:val="-8"/>
        </w:rPr>
        <w:t xml:space="preserve"> </w:t>
      </w:r>
      <w:r>
        <w:t>povinnostmi</w:t>
      </w:r>
      <w:r>
        <w:rPr>
          <w:spacing w:val="-8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prováděcí</w:t>
      </w:r>
      <w:r>
        <w:rPr>
          <w:spacing w:val="-8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podle</w:t>
      </w:r>
      <w:r>
        <w:rPr>
          <w:spacing w:val="-7"/>
        </w:rPr>
        <w:t xml:space="preserve"> </w:t>
      </w:r>
      <w:r>
        <w:t>pokynů</w:t>
      </w:r>
      <w:r>
        <w:rPr>
          <w:spacing w:val="-8"/>
        </w:rPr>
        <w:t xml:space="preserve"> </w:t>
      </w:r>
      <w:r>
        <w:t>objednatele. V</w:t>
      </w:r>
      <w:r>
        <w:rPr>
          <w:spacing w:val="-2"/>
        </w:rPr>
        <w:t xml:space="preserve"> </w:t>
      </w:r>
      <w:r>
        <w:t>takovém případě je poskytovatel povinen bez nároku na navýšení ceny upravit plnění tak, aby bylo v souladu s jeho povinnostmi.</w:t>
      </w:r>
    </w:p>
    <w:p w14:paraId="45138D88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19"/>
          <w:tab w:val="left" w:pos="823"/>
        </w:tabs>
        <w:spacing w:before="121"/>
        <w:ind w:left="823" w:right="114"/>
        <w:jc w:val="both"/>
      </w:pPr>
      <w:r>
        <w:t>Nedílnou součástí akceptačního protokolu bude potvrzený přehled poskytnutých služeb se stručným popisem jednotlivých služeb a s uvedením počtu hodin strávených poskytováním dané služby.</w:t>
      </w:r>
    </w:p>
    <w:p w14:paraId="1A298602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0"/>
          <w:tab w:val="left" w:pos="824"/>
        </w:tabs>
        <w:ind w:right="115"/>
        <w:jc w:val="both"/>
      </w:pPr>
      <w:r>
        <w:t>Schválení</w:t>
      </w:r>
      <w:r>
        <w:rPr>
          <w:spacing w:val="-11"/>
        </w:rPr>
        <w:t xml:space="preserve"> </w:t>
      </w:r>
      <w:r>
        <w:t>akceptačního</w:t>
      </w:r>
      <w:r>
        <w:rPr>
          <w:spacing w:val="-10"/>
        </w:rPr>
        <w:t xml:space="preserve"> </w:t>
      </w:r>
      <w:r>
        <w:t>protokolu</w:t>
      </w:r>
      <w:r>
        <w:rPr>
          <w:spacing w:val="-13"/>
        </w:rPr>
        <w:t xml:space="preserve"> </w:t>
      </w:r>
      <w:r>
        <w:t>objednatelem</w:t>
      </w:r>
      <w:r>
        <w:rPr>
          <w:spacing w:val="-11"/>
        </w:rPr>
        <w:t xml:space="preserve"> </w:t>
      </w:r>
      <w:r>
        <w:t>(kontaktní</w:t>
      </w:r>
      <w:r>
        <w:rPr>
          <w:spacing w:val="-11"/>
        </w:rPr>
        <w:t xml:space="preserve"> </w:t>
      </w:r>
      <w:r>
        <w:t>osobou</w:t>
      </w:r>
      <w:r>
        <w:rPr>
          <w:spacing w:val="-12"/>
        </w:rPr>
        <w:t xml:space="preserve"> </w:t>
      </w:r>
      <w:r>
        <w:t>objednatele</w:t>
      </w:r>
      <w:r>
        <w:rPr>
          <w:spacing w:val="-10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jednotlivé plnění) je podmínkou pro vystavení faktury.</w:t>
      </w:r>
    </w:p>
    <w:p w14:paraId="4606A7E9" w14:textId="77777777" w:rsidR="0079053D" w:rsidRDefault="00357BC9">
      <w:pPr>
        <w:pStyle w:val="Nadpis2"/>
        <w:numPr>
          <w:ilvl w:val="1"/>
          <w:numId w:val="1"/>
        </w:numPr>
        <w:tabs>
          <w:tab w:val="left" w:pos="824"/>
        </w:tabs>
        <w:spacing w:before="121"/>
        <w:jc w:val="both"/>
      </w:pPr>
      <w:bookmarkStart w:id="7" w:name="8._Plnění_prostřednictvím_subdodavatelů"/>
      <w:bookmarkEnd w:id="7"/>
      <w:r>
        <w:t>Plnění</w:t>
      </w:r>
      <w:r>
        <w:rPr>
          <w:spacing w:val="-8"/>
        </w:rPr>
        <w:t xml:space="preserve"> </w:t>
      </w:r>
      <w:r>
        <w:t>prostřednictvím</w:t>
      </w:r>
      <w:r>
        <w:rPr>
          <w:spacing w:val="-9"/>
        </w:rPr>
        <w:t xml:space="preserve"> </w:t>
      </w:r>
      <w:r>
        <w:rPr>
          <w:spacing w:val="-2"/>
        </w:rPr>
        <w:t>subdodavatelů</w:t>
      </w:r>
    </w:p>
    <w:p w14:paraId="08645D6E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0"/>
          <w:tab w:val="left" w:pos="824"/>
        </w:tabs>
        <w:spacing w:before="117"/>
        <w:ind w:right="112"/>
        <w:jc w:val="both"/>
      </w:pPr>
      <w:r>
        <w:t>Poskytovatel je oprávněn za účelem zajištění realizace veřejné zakázky poskytnout plnění prostřednictvím svých subdodavatelů. Poskytovatel je povinen vést a průběžně aktualizovat seznam všech subdodavatelů včetně výše jejich podílu na plnění. O každé aktualizaci je poskytovatel povinen informovat objednatele. V případě, že by poskytovatel hodlal provést změnu v</w:t>
      </w:r>
      <w:r>
        <w:rPr>
          <w:spacing w:val="-1"/>
        </w:rPr>
        <w:t xml:space="preserve"> </w:t>
      </w:r>
      <w:r>
        <w:t>seznamu subdodavatelů a zároveň by se jednalo o subdodavatele, prostřednictvím kterého poskytovatel prokazoval ve výběrovém řízení kvalifikaci, nový subdodavatel musí splňovat tytéž kvalifikační předpoklady jako subdodavatel původní.</w:t>
      </w:r>
    </w:p>
    <w:p w14:paraId="0D60F8E4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1"/>
          <w:tab w:val="left" w:pos="824"/>
        </w:tabs>
        <w:spacing w:before="122"/>
        <w:ind w:right="114" w:hanging="708"/>
        <w:jc w:val="both"/>
      </w:pPr>
      <w:r>
        <w:t>Žádný z</w:t>
      </w:r>
      <w:r>
        <w:rPr>
          <w:spacing w:val="-3"/>
        </w:rPr>
        <w:t xml:space="preserve"> </w:t>
      </w:r>
      <w:r>
        <w:t>poskytovatelů nemůže být v</w:t>
      </w:r>
      <w:r>
        <w:rPr>
          <w:spacing w:val="-3"/>
        </w:rPr>
        <w:t xml:space="preserve"> </w:t>
      </w:r>
      <w:r>
        <w:t>rámci jednotlivého plnění na základě prováděcí smlouvy subdodavatelem jiného poskytovatele.</w:t>
      </w:r>
    </w:p>
    <w:p w14:paraId="5C38F195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0"/>
          <w:tab w:val="left" w:pos="824"/>
        </w:tabs>
        <w:ind w:right="113"/>
        <w:jc w:val="both"/>
      </w:pPr>
      <w:r>
        <w:t>V</w:t>
      </w:r>
      <w:r>
        <w:rPr>
          <w:spacing w:val="-1"/>
        </w:rPr>
        <w:t xml:space="preserve"> </w:t>
      </w:r>
      <w:r>
        <w:t>případě, že jsou služby poskytovány prostřednictvím subdodavatele, je poskytovatel zavázán, jako by služby poskytoval sám.</w:t>
      </w:r>
    </w:p>
    <w:p w14:paraId="0F98C829" w14:textId="77777777" w:rsidR="0079053D" w:rsidRDefault="00357BC9">
      <w:pPr>
        <w:pStyle w:val="Nadpis2"/>
        <w:numPr>
          <w:ilvl w:val="1"/>
          <w:numId w:val="1"/>
        </w:numPr>
        <w:tabs>
          <w:tab w:val="left" w:pos="825"/>
        </w:tabs>
        <w:spacing w:before="118"/>
        <w:ind w:left="825" w:hanging="708"/>
        <w:jc w:val="both"/>
      </w:pPr>
      <w:bookmarkStart w:id="8" w:name="9._Mlčenlivost_a_ochrana_informací"/>
      <w:bookmarkEnd w:id="8"/>
      <w:r>
        <w:t>Mlčenlivost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ochrana</w:t>
      </w:r>
      <w:r>
        <w:rPr>
          <w:spacing w:val="-6"/>
        </w:rPr>
        <w:t xml:space="preserve"> </w:t>
      </w:r>
      <w:r>
        <w:rPr>
          <w:spacing w:val="-2"/>
        </w:rPr>
        <w:t>informací</w:t>
      </w:r>
    </w:p>
    <w:p w14:paraId="73437700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1"/>
          <w:tab w:val="left" w:pos="825"/>
        </w:tabs>
        <w:ind w:left="825" w:right="112"/>
        <w:jc w:val="both"/>
      </w:pPr>
      <w:r>
        <w:t>Poskytovatel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zavazuje</w:t>
      </w:r>
      <w:r>
        <w:rPr>
          <w:spacing w:val="40"/>
        </w:rPr>
        <w:t xml:space="preserve"> </w:t>
      </w:r>
      <w:r>
        <w:t>zachovávat</w:t>
      </w:r>
      <w:r>
        <w:rPr>
          <w:spacing w:val="40"/>
        </w:rPr>
        <w:t xml:space="preserve"> </w:t>
      </w:r>
      <w:r>
        <w:t>mlčenlivost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všech</w:t>
      </w:r>
      <w:r>
        <w:rPr>
          <w:spacing w:val="40"/>
        </w:rPr>
        <w:t xml:space="preserve"> </w:t>
      </w:r>
      <w:r>
        <w:t>skutečnostech,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nichž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dozví v</w:t>
      </w:r>
      <w:r>
        <w:rPr>
          <w:spacing w:val="-2"/>
        </w:rPr>
        <w:t xml:space="preserve"> </w:t>
      </w:r>
      <w:r>
        <w:t>souvislosti s</w:t>
      </w:r>
      <w:r>
        <w:rPr>
          <w:spacing w:val="-3"/>
        </w:rPr>
        <w:t xml:space="preserve"> </w:t>
      </w:r>
      <w:r>
        <w:t>poskytováním služeb podle této smlouvy. Povinnost poskytovatele zachovávat mlčenlivost dle věty první trvá i po skončení platnosti této smlouvy. Poskytovatel se zavazuje zajistit,</w:t>
      </w:r>
      <w:r>
        <w:rPr>
          <w:spacing w:val="-7"/>
        </w:rPr>
        <w:t xml:space="preserve"> </w:t>
      </w:r>
      <w:r>
        <w:t>aby</w:t>
      </w:r>
      <w:r>
        <w:rPr>
          <w:spacing w:val="-8"/>
        </w:rPr>
        <w:t xml:space="preserve"> </w:t>
      </w:r>
      <w:r>
        <w:t>veškeré</w:t>
      </w:r>
      <w:r>
        <w:rPr>
          <w:spacing w:val="-8"/>
        </w:rPr>
        <w:t xml:space="preserve"> </w:t>
      </w:r>
      <w:r>
        <w:t>osoby,</w:t>
      </w:r>
      <w:r>
        <w:rPr>
          <w:spacing w:val="-9"/>
        </w:rPr>
        <w:t xml:space="preserve"> </w:t>
      </w:r>
      <w:r>
        <w:t>jež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budou</w:t>
      </w:r>
      <w:r>
        <w:rPr>
          <w:spacing w:val="-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7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>realizačního</w:t>
      </w:r>
      <w:r>
        <w:rPr>
          <w:spacing w:val="-5"/>
        </w:rPr>
        <w:t xml:space="preserve"> </w:t>
      </w:r>
      <w:r>
        <w:t>týmu</w:t>
      </w:r>
      <w:r>
        <w:rPr>
          <w:spacing w:val="-7"/>
        </w:rPr>
        <w:t xml:space="preserve"> </w:t>
      </w:r>
      <w:r>
        <w:t>podílet</w:t>
      </w:r>
      <w:r>
        <w:rPr>
          <w:spacing w:val="-6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poskytování příslušných právních služeb, byly zavázány mlčenlivostí.</w:t>
      </w:r>
    </w:p>
    <w:p w14:paraId="7E393E59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1"/>
          <w:tab w:val="left" w:pos="825"/>
        </w:tabs>
        <w:spacing w:before="121"/>
        <w:ind w:left="825" w:right="113"/>
        <w:jc w:val="both"/>
      </w:pPr>
      <w:r>
        <w:t>Smluvní strany jsou oprávněné zpřístupnit skutečnosti, které tvoří obsah této smlouvy nebo které se týkají plnění dle této smlouvy, svým ekonomickým a právním poradcům, pokud jsou tito vázáni povinností mlčenlivosti.</w:t>
      </w:r>
    </w:p>
    <w:p w14:paraId="7519C634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2"/>
          <w:tab w:val="left" w:pos="825"/>
        </w:tabs>
        <w:spacing w:before="118"/>
        <w:ind w:left="825" w:right="113" w:hanging="708"/>
        <w:jc w:val="both"/>
      </w:pPr>
      <w:r>
        <w:t>Poskytovatel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zavazuje,</w:t>
      </w:r>
      <w:r>
        <w:rPr>
          <w:spacing w:val="80"/>
        </w:rPr>
        <w:t xml:space="preserve"> </w:t>
      </w:r>
      <w:r>
        <w:t>že</w:t>
      </w:r>
      <w:r>
        <w:rPr>
          <w:spacing w:val="80"/>
        </w:rPr>
        <w:t xml:space="preserve"> </w:t>
      </w:r>
      <w:r>
        <w:t>informace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poznatky</w:t>
      </w:r>
      <w:r>
        <w:rPr>
          <w:spacing w:val="80"/>
        </w:rPr>
        <w:t xml:space="preserve"> </w:t>
      </w:r>
      <w:r>
        <w:t>získané</w:t>
      </w:r>
      <w:r>
        <w:rPr>
          <w:spacing w:val="80"/>
        </w:rPr>
        <w:t xml:space="preserve"> </w:t>
      </w:r>
      <w:r>
        <w:t>při</w:t>
      </w:r>
      <w:r>
        <w:rPr>
          <w:spacing w:val="80"/>
        </w:rPr>
        <w:t xml:space="preserve"> </w:t>
      </w:r>
      <w:r>
        <w:t>plnění</w:t>
      </w:r>
      <w:r>
        <w:rPr>
          <w:spacing w:val="80"/>
        </w:rPr>
        <w:t xml:space="preserve"> </w:t>
      </w:r>
      <w:r>
        <w:t>této</w:t>
      </w:r>
      <w:r>
        <w:rPr>
          <w:spacing w:val="80"/>
        </w:rPr>
        <w:t xml:space="preserve"> </w:t>
      </w:r>
      <w:r>
        <w:t>smlouvy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jednotlivých prováděcích smluv, uzavřených na základě této smlouvy, na které se vztahuje povinnost</w:t>
      </w:r>
      <w:r>
        <w:rPr>
          <w:spacing w:val="40"/>
        </w:rPr>
        <w:t xml:space="preserve"> </w:t>
      </w:r>
      <w:r>
        <w:t>mlčenlivosti,</w:t>
      </w:r>
      <w:r>
        <w:rPr>
          <w:spacing w:val="40"/>
        </w:rPr>
        <w:t xml:space="preserve"> </w:t>
      </w:r>
      <w:r>
        <w:t>nebude</w:t>
      </w:r>
      <w:r>
        <w:rPr>
          <w:spacing w:val="40"/>
        </w:rPr>
        <w:t xml:space="preserve"> </w:t>
      </w:r>
      <w:r>
        <w:t>využívat</w:t>
      </w:r>
      <w:r>
        <w:rPr>
          <w:spacing w:val="40"/>
        </w:rPr>
        <w:t xml:space="preserve"> </w:t>
      </w:r>
      <w:r>
        <w:t>při</w:t>
      </w:r>
      <w:r>
        <w:rPr>
          <w:spacing w:val="40"/>
        </w:rPr>
        <w:t xml:space="preserve"> </w:t>
      </w:r>
      <w:r>
        <w:t>poskytování</w:t>
      </w:r>
      <w:r>
        <w:rPr>
          <w:spacing w:val="40"/>
        </w:rPr>
        <w:t xml:space="preserve"> </w:t>
      </w:r>
      <w:r>
        <w:t>právních</w:t>
      </w:r>
      <w:r>
        <w:rPr>
          <w:spacing w:val="40"/>
        </w:rPr>
        <w:t xml:space="preserve"> </w:t>
      </w:r>
      <w:r>
        <w:t>služeb</w:t>
      </w:r>
      <w:r>
        <w:rPr>
          <w:spacing w:val="40"/>
        </w:rPr>
        <w:t xml:space="preserve"> </w:t>
      </w:r>
      <w:r>
        <w:t>jiným</w:t>
      </w:r>
      <w:r>
        <w:rPr>
          <w:spacing w:val="40"/>
        </w:rPr>
        <w:t xml:space="preserve"> </w:t>
      </w:r>
      <w:r>
        <w:t>klientům</w:t>
      </w:r>
      <w:r>
        <w:rPr>
          <w:spacing w:val="80"/>
          <w:w w:val="150"/>
        </w:rPr>
        <w:t xml:space="preserve"> </w:t>
      </w:r>
      <w:r>
        <w:t>a třetím osobám.</w:t>
      </w:r>
    </w:p>
    <w:p w14:paraId="78D5AC0D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1"/>
          <w:tab w:val="left" w:pos="825"/>
        </w:tabs>
        <w:spacing w:before="121"/>
        <w:ind w:left="825" w:right="112"/>
        <w:jc w:val="both"/>
      </w:pPr>
      <w:r>
        <w:t>Poskytovatel se zavazuje uhradit objednateli či třetí straně, kterou porušením povinnosti mlčenlivosti nebo jiné své povinnosti v</w:t>
      </w:r>
      <w:r>
        <w:rPr>
          <w:spacing w:val="-3"/>
        </w:rPr>
        <w:t xml:space="preserve"> </w:t>
      </w:r>
      <w:r>
        <w:t>tomto článku uvedené poškodí, veškeré škody tímto porušením způsobené.</w:t>
      </w:r>
    </w:p>
    <w:p w14:paraId="383675F8" w14:textId="77777777" w:rsidR="0079053D" w:rsidRDefault="0079053D">
      <w:pPr>
        <w:jc w:val="both"/>
        <w:sectPr w:rsidR="0079053D">
          <w:pgSz w:w="11910" w:h="16840"/>
          <w:pgMar w:top="1360" w:right="1300" w:bottom="1200" w:left="1300" w:header="0" w:footer="1002" w:gutter="0"/>
          <w:cols w:space="708"/>
        </w:sectPr>
      </w:pPr>
    </w:p>
    <w:p w14:paraId="1C587FB1" w14:textId="77777777" w:rsidR="0079053D" w:rsidRDefault="00357BC9">
      <w:pPr>
        <w:pStyle w:val="Nadpis2"/>
        <w:numPr>
          <w:ilvl w:val="1"/>
          <w:numId w:val="1"/>
        </w:numPr>
        <w:tabs>
          <w:tab w:val="left" w:pos="821"/>
        </w:tabs>
        <w:spacing w:before="45"/>
        <w:ind w:left="821" w:hanging="706"/>
        <w:jc w:val="both"/>
      </w:pPr>
      <w:bookmarkStart w:id="9" w:name="10._Smluvní_sankce"/>
      <w:bookmarkEnd w:id="9"/>
      <w:r>
        <w:lastRenderedPageBreak/>
        <w:t>Smluvní</w:t>
      </w:r>
      <w:r>
        <w:rPr>
          <w:spacing w:val="-4"/>
        </w:rPr>
        <w:t xml:space="preserve"> </w:t>
      </w:r>
      <w:r>
        <w:rPr>
          <w:spacing w:val="-2"/>
        </w:rPr>
        <w:t>sankce</w:t>
      </w:r>
    </w:p>
    <w:p w14:paraId="0A275F8D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0"/>
        </w:tabs>
        <w:spacing w:before="121"/>
        <w:ind w:left="820" w:hanging="704"/>
        <w:jc w:val="both"/>
      </w:pPr>
      <w:r>
        <w:t>V</w:t>
      </w:r>
      <w:r>
        <w:rPr>
          <w:spacing w:val="61"/>
        </w:rPr>
        <w:t xml:space="preserve"> </w:t>
      </w:r>
      <w:r>
        <w:t>případě</w:t>
      </w:r>
      <w:r>
        <w:rPr>
          <w:spacing w:val="63"/>
        </w:rPr>
        <w:t xml:space="preserve"> </w:t>
      </w:r>
      <w:r>
        <w:t>prodlení</w:t>
      </w:r>
      <w:r>
        <w:rPr>
          <w:spacing w:val="60"/>
        </w:rPr>
        <w:t xml:space="preserve"> </w:t>
      </w:r>
      <w:r>
        <w:t>objednatele</w:t>
      </w:r>
      <w:r>
        <w:rPr>
          <w:spacing w:val="6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úhradou</w:t>
      </w:r>
      <w:r>
        <w:rPr>
          <w:spacing w:val="62"/>
        </w:rPr>
        <w:t xml:space="preserve"> </w:t>
      </w:r>
      <w:r>
        <w:t>faktury</w:t>
      </w:r>
      <w:r>
        <w:rPr>
          <w:spacing w:val="58"/>
        </w:rPr>
        <w:t xml:space="preserve"> </w:t>
      </w:r>
      <w:r>
        <w:t>má</w:t>
      </w:r>
      <w:r>
        <w:rPr>
          <w:spacing w:val="62"/>
        </w:rPr>
        <w:t xml:space="preserve"> </w:t>
      </w:r>
      <w:r>
        <w:t>poskytovatel</w:t>
      </w:r>
      <w:r>
        <w:rPr>
          <w:spacing w:val="62"/>
        </w:rPr>
        <w:t xml:space="preserve"> </w:t>
      </w:r>
      <w:r>
        <w:t>nárok</w:t>
      </w:r>
      <w:r>
        <w:rPr>
          <w:spacing w:val="61"/>
        </w:rPr>
        <w:t xml:space="preserve"> </w:t>
      </w:r>
      <w:r>
        <w:t>účtovat</w:t>
      </w:r>
      <w:r>
        <w:rPr>
          <w:spacing w:val="61"/>
        </w:rPr>
        <w:t xml:space="preserve"> </w:t>
      </w:r>
      <w:r>
        <w:rPr>
          <w:spacing w:val="-4"/>
        </w:rPr>
        <w:t>úrok</w:t>
      </w:r>
    </w:p>
    <w:p w14:paraId="23896B2F" w14:textId="77777777" w:rsidR="0079053D" w:rsidRDefault="00357BC9">
      <w:pPr>
        <w:pStyle w:val="Zkladntext"/>
        <w:jc w:val="both"/>
      </w:pPr>
      <w:r>
        <w:t>z</w:t>
      </w:r>
      <w:r>
        <w:rPr>
          <w:spacing w:val="-5"/>
        </w:rPr>
        <w:t xml:space="preserve"> </w:t>
      </w:r>
      <w:r>
        <w:t>prodlení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-5"/>
        </w:rPr>
        <w:t xml:space="preserve"> </w:t>
      </w:r>
      <w:r>
        <w:t>0,01</w:t>
      </w:r>
      <w:r>
        <w:rPr>
          <w:spacing w:val="-3"/>
        </w:rPr>
        <w:t xml:space="preserve"> </w:t>
      </w:r>
      <w:r>
        <w:t>% z</w:t>
      </w:r>
      <w:r>
        <w:rPr>
          <w:spacing w:val="-5"/>
        </w:rPr>
        <w:t xml:space="preserve"> </w:t>
      </w:r>
      <w:r>
        <w:t>dlužné</w:t>
      </w:r>
      <w:r>
        <w:rPr>
          <w:spacing w:val="-1"/>
        </w:rPr>
        <w:t xml:space="preserve"> </w:t>
      </w:r>
      <w:r>
        <w:t>částky bez</w:t>
      </w:r>
      <w:r>
        <w:rPr>
          <w:spacing w:val="-5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každý</w:t>
      </w:r>
      <w:r>
        <w:rPr>
          <w:spacing w:val="-1"/>
        </w:rPr>
        <w:t xml:space="preserve"> </w:t>
      </w:r>
      <w:r>
        <w:t>den</w:t>
      </w:r>
      <w:r>
        <w:rPr>
          <w:spacing w:val="-2"/>
        </w:rPr>
        <w:t xml:space="preserve"> prodlení.</w:t>
      </w:r>
    </w:p>
    <w:p w14:paraId="69E19E12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19"/>
          <w:tab w:val="left" w:pos="824"/>
        </w:tabs>
        <w:ind w:right="112"/>
        <w:jc w:val="both"/>
      </w:pPr>
      <w:r>
        <w:t>V případě prodlení poskytovatele s předáním výstupu služeb je poskytovatel povinen zaplatit objednateli</w:t>
      </w:r>
      <w:r>
        <w:rPr>
          <w:spacing w:val="-13"/>
        </w:rPr>
        <w:t xml:space="preserve"> </w:t>
      </w:r>
      <w:r>
        <w:t>smluvní</w:t>
      </w:r>
      <w:r>
        <w:rPr>
          <w:spacing w:val="-12"/>
        </w:rPr>
        <w:t xml:space="preserve"> </w:t>
      </w:r>
      <w:r>
        <w:t>pokutu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výši</w:t>
      </w:r>
      <w:r>
        <w:rPr>
          <w:spacing w:val="-13"/>
        </w:rPr>
        <w:t xml:space="preserve"> </w:t>
      </w:r>
      <w:r>
        <w:t>0,01</w:t>
      </w:r>
      <w:r>
        <w:rPr>
          <w:spacing w:val="-12"/>
        </w:rPr>
        <w:t xml:space="preserve"> </w:t>
      </w:r>
      <w:r>
        <w:t>%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celkové</w:t>
      </w:r>
      <w:r>
        <w:rPr>
          <w:spacing w:val="-12"/>
        </w:rPr>
        <w:t xml:space="preserve"> </w:t>
      </w:r>
      <w:r>
        <w:t>nabídkové</w:t>
      </w:r>
      <w:r>
        <w:rPr>
          <w:spacing w:val="-13"/>
        </w:rPr>
        <w:t xml:space="preserve"> </w:t>
      </w:r>
      <w:r>
        <w:t>ceny</w:t>
      </w:r>
      <w:r>
        <w:rPr>
          <w:spacing w:val="-12"/>
        </w:rPr>
        <w:t xml:space="preserve"> </w:t>
      </w:r>
      <w:r>
        <w:t>nabídnuté</w:t>
      </w:r>
      <w:r>
        <w:rPr>
          <w:spacing w:val="-13"/>
        </w:rPr>
        <w:t xml:space="preserve"> </w:t>
      </w:r>
      <w:r>
        <w:t>poskytovatelem pro příslušnou službu, a to za každý započatý den prodlení.</w:t>
      </w:r>
    </w:p>
    <w:p w14:paraId="0F7A1AFE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0"/>
          <w:tab w:val="left" w:pos="824"/>
        </w:tabs>
        <w:spacing w:before="121"/>
        <w:ind w:right="115" w:hanging="708"/>
        <w:jc w:val="both"/>
      </w:pPr>
      <w:r>
        <w:t>V</w:t>
      </w:r>
      <w:r>
        <w:rPr>
          <w:spacing w:val="-2"/>
        </w:rPr>
        <w:t xml:space="preserve"> </w:t>
      </w:r>
      <w:r>
        <w:t>případě porušení povinnosti poskytovatele uvedené v</w:t>
      </w:r>
      <w:r>
        <w:rPr>
          <w:spacing w:val="-2"/>
        </w:rPr>
        <w:t xml:space="preserve"> </w:t>
      </w:r>
      <w:r>
        <w:t>odst. 6.6. je poskytovatel povinen zaplatit objednateli smluvní pokutu ve výši 200 tisíc Kč.</w:t>
      </w:r>
    </w:p>
    <w:p w14:paraId="5A6A3ED0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0"/>
        </w:tabs>
        <w:spacing w:before="118"/>
        <w:ind w:left="820" w:hanging="704"/>
        <w:jc w:val="both"/>
      </w:pPr>
      <w:r>
        <w:t>Zaplacením</w:t>
      </w:r>
      <w:r>
        <w:rPr>
          <w:spacing w:val="-8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uvedených</w:t>
      </w:r>
      <w:r>
        <w:rPr>
          <w:spacing w:val="-5"/>
        </w:rPr>
        <w:t xml:space="preserve"> </w:t>
      </w:r>
      <w:r>
        <w:t>smluvních</w:t>
      </w:r>
      <w:r>
        <w:rPr>
          <w:spacing w:val="-7"/>
        </w:rPr>
        <w:t xml:space="preserve"> </w:t>
      </w:r>
      <w:r>
        <w:t>pokut</w:t>
      </w:r>
      <w:r>
        <w:rPr>
          <w:spacing w:val="-4"/>
        </w:rPr>
        <w:t xml:space="preserve"> </w:t>
      </w:r>
      <w:r>
        <w:t>není</w:t>
      </w:r>
      <w:r>
        <w:rPr>
          <w:spacing w:val="-4"/>
        </w:rPr>
        <w:t xml:space="preserve"> </w:t>
      </w:r>
      <w:r>
        <w:t>dotčen</w:t>
      </w:r>
      <w:r>
        <w:rPr>
          <w:spacing w:val="-6"/>
        </w:rPr>
        <w:t xml:space="preserve"> </w:t>
      </w:r>
      <w:r>
        <w:t>nárok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náhradu</w:t>
      </w:r>
      <w:r>
        <w:rPr>
          <w:spacing w:val="-5"/>
        </w:rPr>
        <w:t xml:space="preserve"> </w:t>
      </w:r>
      <w:r>
        <w:rPr>
          <w:spacing w:val="-2"/>
        </w:rPr>
        <w:t>škody.</w:t>
      </w:r>
    </w:p>
    <w:p w14:paraId="38F8A8C6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19"/>
          <w:tab w:val="left" w:pos="824"/>
        </w:tabs>
        <w:ind w:right="115"/>
        <w:jc w:val="both"/>
      </w:pPr>
      <w:r>
        <w:t>Sankci (smluvní pokutu, úrok z prodlení) vyúčtuje</w:t>
      </w:r>
      <w:r>
        <w:rPr>
          <w:spacing w:val="-1"/>
        </w:rPr>
        <w:t xml:space="preserve"> </w:t>
      </w:r>
      <w:r>
        <w:t>oprávněná strana</w:t>
      </w:r>
      <w:r>
        <w:rPr>
          <w:spacing w:val="-2"/>
        </w:rPr>
        <w:t xml:space="preserve"> </w:t>
      </w:r>
      <w:r>
        <w:t>straně povinné písemnou formou. Strana povinná je povinna uhradit vyúčtované sankce nejpozději do 30 kalendářních dnů ode dne obdržení příslušného vyúčtování.</w:t>
      </w:r>
    </w:p>
    <w:p w14:paraId="366F8D65" w14:textId="77777777" w:rsidR="0079053D" w:rsidRDefault="00357BC9">
      <w:pPr>
        <w:pStyle w:val="Nadpis2"/>
        <w:numPr>
          <w:ilvl w:val="1"/>
          <w:numId w:val="1"/>
        </w:numPr>
        <w:tabs>
          <w:tab w:val="left" w:pos="822"/>
        </w:tabs>
        <w:ind w:left="822" w:hanging="706"/>
        <w:jc w:val="both"/>
      </w:pPr>
      <w:bookmarkStart w:id="10" w:name="11._Platnost_a_účinnost_smlouvy"/>
      <w:bookmarkEnd w:id="10"/>
      <w:r>
        <w:t>Platnost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účinnost</w:t>
      </w:r>
      <w:r>
        <w:rPr>
          <w:spacing w:val="-5"/>
        </w:rPr>
        <w:t xml:space="preserve"> </w:t>
      </w:r>
      <w:r>
        <w:rPr>
          <w:spacing w:val="-2"/>
        </w:rPr>
        <w:t>smlouvy</w:t>
      </w:r>
    </w:p>
    <w:p w14:paraId="709030E2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0"/>
          <w:tab w:val="left" w:pos="825"/>
        </w:tabs>
        <w:spacing w:before="121"/>
        <w:ind w:left="825" w:right="112"/>
        <w:jc w:val="both"/>
      </w:pPr>
      <w:r>
        <w:t xml:space="preserve">Tato smlouva nabývá platnosti a účinnosti nejdříve dnem zveřejnění v Centrálním registru </w:t>
      </w:r>
      <w:r>
        <w:rPr>
          <w:spacing w:val="-2"/>
        </w:rPr>
        <w:t>smluv.</w:t>
      </w:r>
    </w:p>
    <w:p w14:paraId="66B03C18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1"/>
        </w:tabs>
        <w:ind w:left="821" w:hanging="704"/>
        <w:jc w:val="both"/>
      </w:pPr>
      <w:r>
        <w:t>Tato</w:t>
      </w:r>
      <w:r>
        <w:rPr>
          <w:spacing w:val="17"/>
        </w:rPr>
        <w:t xml:space="preserve"> </w:t>
      </w:r>
      <w:r>
        <w:t>smlouva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uzavírá</w:t>
      </w:r>
      <w:r>
        <w:rPr>
          <w:spacing w:val="16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dobu</w:t>
      </w:r>
      <w:r>
        <w:rPr>
          <w:spacing w:val="16"/>
        </w:rPr>
        <w:t xml:space="preserve"> </w:t>
      </w:r>
      <w:r>
        <w:t>určitou,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roky</w:t>
      </w:r>
      <w:r>
        <w:rPr>
          <w:spacing w:val="17"/>
        </w:rPr>
        <w:t xml:space="preserve"> </w:t>
      </w:r>
      <w:r>
        <w:t>od</w:t>
      </w:r>
      <w:r>
        <w:rPr>
          <w:spacing w:val="18"/>
        </w:rPr>
        <w:t xml:space="preserve"> </w:t>
      </w:r>
      <w:r>
        <w:t>podpisu</w:t>
      </w:r>
      <w:r>
        <w:rPr>
          <w:spacing w:val="18"/>
        </w:rPr>
        <w:t xml:space="preserve"> </w:t>
      </w:r>
      <w:r>
        <w:t>smlouvy</w:t>
      </w:r>
      <w:r>
        <w:rPr>
          <w:spacing w:val="20"/>
        </w:rPr>
        <w:t xml:space="preserve"> </w:t>
      </w:r>
      <w:r>
        <w:t>poslední</w:t>
      </w:r>
      <w:r>
        <w:rPr>
          <w:spacing w:val="18"/>
        </w:rPr>
        <w:t xml:space="preserve"> </w:t>
      </w:r>
      <w:r>
        <w:rPr>
          <w:spacing w:val="-2"/>
        </w:rPr>
        <w:t>smluvní</w:t>
      </w:r>
    </w:p>
    <w:p w14:paraId="11FE5770" w14:textId="77777777" w:rsidR="0079053D" w:rsidRDefault="00357BC9">
      <w:pPr>
        <w:pStyle w:val="Zkladntext"/>
        <w:ind w:left="825"/>
        <w:jc w:val="both"/>
      </w:pPr>
      <w:r>
        <w:t>stranou,</w:t>
      </w:r>
      <w:r>
        <w:rPr>
          <w:spacing w:val="-9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ukončení</w:t>
      </w:r>
      <w:r>
        <w:rPr>
          <w:spacing w:val="-8"/>
        </w:rPr>
        <w:t xml:space="preserve"> </w:t>
      </w:r>
      <w:r>
        <w:t>projektu,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toho,</w:t>
      </w:r>
      <w:r>
        <w:rPr>
          <w:spacing w:val="-8"/>
        </w:rPr>
        <w:t xml:space="preserve"> </w:t>
      </w:r>
      <w:r>
        <w:t>která</w:t>
      </w:r>
      <w:r>
        <w:rPr>
          <w:spacing w:val="-9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těchto</w:t>
      </w:r>
      <w:r>
        <w:rPr>
          <w:spacing w:val="-6"/>
        </w:rPr>
        <w:t xml:space="preserve"> </w:t>
      </w:r>
      <w:r>
        <w:t>skutečností</w:t>
      </w:r>
      <w:r>
        <w:rPr>
          <w:spacing w:val="-9"/>
        </w:rPr>
        <w:t xml:space="preserve"> </w:t>
      </w:r>
      <w:r>
        <w:t>nastane</w:t>
      </w:r>
      <w:r>
        <w:rPr>
          <w:spacing w:val="-7"/>
        </w:rPr>
        <w:t xml:space="preserve"> </w:t>
      </w:r>
      <w:r>
        <w:rPr>
          <w:spacing w:val="-2"/>
        </w:rPr>
        <w:t>dříve.</w:t>
      </w:r>
    </w:p>
    <w:p w14:paraId="656D1AAF" w14:textId="77777777" w:rsidR="0079053D" w:rsidRDefault="00357BC9">
      <w:pPr>
        <w:pStyle w:val="Nadpis2"/>
        <w:numPr>
          <w:ilvl w:val="1"/>
          <w:numId w:val="1"/>
        </w:numPr>
        <w:tabs>
          <w:tab w:val="left" w:pos="822"/>
        </w:tabs>
        <w:spacing w:before="121"/>
        <w:ind w:left="822" w:hanging="706"/>
        <w:jc w:val="both"/>
      </w:pPr>
      <w:bookmarkStart w:id="11" w:name="12._Výpověď_smlouvy_a_odstoupení_od_smlo"/>
      <w:bookmarkEnd w:id="11"/>
      <w:r>
        <w:t>Výpověď</w:t>
      </w:r>
      <w:r>
        <w:rPr>
          <w:spacing w:val="-5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odstoupení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rPr>
          <w:spacing w:val="-2"/>
        </w:rPr>
        <w:t>smlouvy</w:t>
      </w:r>
    </w:p>
    <w:p w14:paraId="25A591DA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19"/>
          <w:tab w:val="left" w:pos="824"/>
        </w:tabs>
        <w:spacing w:before="117"/>
        <w:ind w:right="114"/>
        <w:jc w:val="both"/>
      </w:pPr>
      <w:r>
        <w:t>Objednatel</w:t>
      </w:r>
      <w:r>
        <w:rPr>
          <w:spacing w:val="19"/>
        </w:rPr>
        <w:t xml:space="preserve"> </w:t>
      </w:r>
      <w:r>
        <w:t>si</w:t>
      </w:r>
      <w:r>
        <w:rPr>
          <w:spacing w:val="20"/>
        </w:rPr>
        <w:t xml:space="preserve"> </w:t>
      </w:r>
      <w:r>
        <w:t>vyhrazuje</w:t>
      </w:r>
      <w:r>
        <w:rPr>
          <w:spacing w:val="20"/>
        </w:rPr>
        <w:t xml:space="preserve"> </w:t>
      </w:r>
      <w:r>
        <w:t>právo</w:t>
      </w:r>
      <w:r>
        <w:rPr>
          <w:spacing w:val="19"/>
        </w:rPr>
        <w:t xml:space="preserve"> </w:t>
      </w:r>
      <w:r>
        <w:t>vypovědět</w:t>
      </w:r>
      <w:r>
        <w:rPr>
          <w:spacing w:val="18"/>
        </w:rPr>
        <w:t xml:space="preserve"> </w:t>
      </w:r>
      <w:r>
        <w:t>tuto</w:t>
      </w:r>
      <w:r>
        <w:rPr>
          <w:spacing w:val="21"/>
        </w:rPr>
        <w:t xml:space="preserve"> </w:t>
      </w:r>
      <w:r>
        <w:t>smlouvu</w:t>
      </w:r>
      <w:r>
        <w:rPr>
          <w:spacing w:val="19"/>
        </w:rPr>
        <w:t xml:space="preserve"> </w:t>
      </w:r>
      <w:r>
        <w:t>nebo</w:t>
      </w:r>
      <w:r>
        <w:rPr>
          <w:spacing w:val="21"/>
        </w:rPr>
        <w:t xml:space="preserve"> </w:t>
      </w:r>
      <w:r>
        <w:t>kteroukoli</w:t>
      </w:r>
      <w:r>
        <w:rPr>
          <w:spacing w:val="20"/>
        </w:rPr>
        <w:t xml:space="preserve"> </w:t>
      </w:r>
      <w:r>
        <w:t>prováděcí</w:t>
      </w:r>
      <w:r>
        <w:rPr>
          <w:spacing w:val="20"/>
        </w:rPr>
        <w:t xml:space="preserve"> </w:t>
      </w:r>
      <w:r>
        <w:t>smlouvu, a</w:t>
      </w:r>
      <w:r>
        <w:rPr>
          <w:spacing w:val="-2"/>
        </w:rPr>
        <w:t xml:space="preserve"> </w:t>
      </w:r>
      <w:r>
        <w:t>to i bez udání důvodu, s</w:t>
      </w:r>
      <w:r>
        <w:rPr>
          <w:spacing w:val="-4"/>
        </w:rPr>
        <w:t xml:space="preserve"> </w:t>
      </w:r>
      <w:r>
        <w:t>výpovědní dobou v</w:t>
      </w:r>
      <w:r>
        <w:rPr>
          <w:spacing w:val="-1"/>
        </w:rPr>
        <w:t xml:space="preserve"> </w:t>
      </w:r>
      <w:r>
        <w:t xml:space="preserve">délce jednoho měsíce. Výpovědní doba počíná běžet prvním dnem kalendářního měsíce následujícího po doručení výpovědi poslednímu </w:t>
      </w:r>
      <w:r>
        <w:rPr>
          <w:spacing w:val="-2"/>
        </w:rPr>
        <w:t>poskytovateli.</w:t>
      </w:r>
    </w:p>
    <w:p w14:paraId="5BD92FB6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0"/>
        </w:tabs>
        <w:spacing w:before="121"/>
        <w:ind w:left="820" w:hanging="704"/>
        <w:jc w:val="both"/>
      </w:pPr>
      <w:r>
        <w:rPr>
          <w:spacing w:val="-2"/>
        </w:rPr>
        <w:t>Objednatel</w:t>
      </w:r>
      <w:r>
        <w:rPr>
          <w:spacing w:val="-5"/>
        </w:rPr>
        <w:t xml:space="preserve"> </w:t>
      </w:r>
      <w:r>
        <w:rPr>
          <w:spacing w:val="-2"/>
        </w:rPr>
        <w:t>je</w:t>
      </w:r>
      <w:r>
        <w:rPr>
          <w:spacing w:val="-8"/>
        </w:rPr>
        <w:t xml:space="preserve"> </w:t>
      </w:r>
      <w:r>
        <w:rPr>
          <w:spacing w:val="-2"/>
        </w:rPr>
        <w:t>oprávněn</w:t>
      </w:r>
      <w:r>
        <w:rPr>
          <w:spacing w:val="-8"/>
        </w:rPr>
        <w:t xml:space="preserve"> </w:t>
      </w:r>
      <w:r>
        <w:rPr>
          <w:spacing w:val="-2"/>
        </w:rPr>
        <w:t>odstoupit</w:t>
      </w:r>
      <w:r>
        <w:rPr>
          <w:spacing w:val="-4"/>
        </w:rPr>
        <w:t xml:space="preserve"> </w:t>
      </w:r>
      <w:r>
        <w:rPr>
          <w:spacing w:val="-2"/>
        </w:rPr>
        <w:t>od</w:t>
      </w:r>
      <w:r>
        <w:rPr>
          <w:spacing w:val="-6"/>
        </w:rPr>
        <w:t xml:space="preserve"> </w:t>
      </w:r>
      <w:r>
        <w:rPr>
          <w:spacing w:val="-2"/>
        </w:rPr>
        <w:t>této</w:t>
      </w:r>
      <w:r>
        <w:rPr>
          <w:spacing w:val="-1"/>
        </w:rPr>
        <w:t xml:space="preserve"> </w:t>
      </w:r>
      <w:r>
        <w:rPr>
          <w:spacing w:val="-2"/>
        </w:rPr>
        <w:t>smlouvy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rPr>
          <w:spacing w:val="10"/>
        </w:rPr>
        <w:t xml:space="preserve"> </w:t>
      </w:r>
      <w:r>
        <w:rPr>
          <w:spacing w:val="-2"/>
        </w:rPr>
        <w:t>případě,</w:t>
      </w:r>
      <w:r>
        <w:rPr>
          <w:spacing w:val="-1"/>
        </w:rPr>
        <w:t xml:space="preserve"> </w:t>
      </w:r>
      <w:r>
        <w:rPr>
          <w:spacing w:val="-2"/>
        </w:rPr>
        <w:t>že</w:t>
      </w:r>
      <w:r>
        <w:rPr>
          <w:spacing w:val="-8"/>
        </w:rPr>
        <w:t xml:space="preserve"> </w:t>
      </w:r>
      <w:r>
        <w:rPr>
          <w:spacing w:val="-2"/>
        </w:rPr>
        <w:t>mu nebude poskytnuta dotace</w:t>
      </w:r>
    </w:p>
    <w:p w14:paraId="360838F4" w14:textId="77777777" w:rsidR="0079053D" w:rsidRDefault="00357BC9">
      <w:pPr>
        <w:pStyle w:val="Zkladntext"/>
        <w:jc w:val="both"/>
      </w:pPr>
      <w:r>
        <w:t>v</w:t>
      </w:r>
      <w:r>
        <w:rPr>
          <w:spacing w:val="-5"/>
        </w:rPr>
        <w:t xml:space="preserve"> </w:t>
      </w:r>
      <w:r>
        <w:t>rámci</w:t>
      </w:r>
      <w:r>
        <w:rPr>
          <w:spacing w:val="-6"/>
        </w:rPr>
        <w:t xml:space="preserve"> </w:t>
      </w:r>
      <w:r>
        <w:t>Operačního</w:t>
      </w:r>
      <w:r>
        <w:rPr>
          <w:spacing w:val="-4"/>
        </w:rPr>
        <w:t xml:space="preserve"> </w:t>
      </w:r>
      <w:r>
        <w:t>programu</w:t>
      </w:r>
      <w:r>
        <w:rPr>
          <w:spacing w:val="-6"/>
        </w:rPr>
        <w:t xml:space="preserve"> </w:t>
      </w:r>
      <w:r>
        <w:t>Podnikání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inovace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 xml:space="preserve"> konkurenceschopnost.</w:t>
      </w:r>
    </w:p>
    <w:p w14:paraId="747DA854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0"/>
        </w:tabs>
        <w:spacing w:before="121"/>
        <w:ind w:left="820" w:hanging="704"/>
        <w:jc w:val="both"/>
      </w:pPr>
      <w:r>
        <w:t>Objednatel</w:t>
      </w:r>
      <w:r>
        <w:rPr>
          <w:spacing w:val="39"/>
        </w:rPr>
        <w:t xml:space="preserve"> </w:t>
      </w:r>
      <w:r>
        <w:t>je</w:t>
      </w:r>
      <w:r>
        <w:rPr>
          <w:spacing w:val="39"/>
        </w:rPr>
        <w:t xml:space="preserve"> </w:t>
      </w:r>
      <w:r>
        <w:t>oprávněn</w:t>
      </w:r>
      <w:r>
        <w:rPr>
          <w:spacing w:val="39"/>
        </w:rPr>
        <w:t xml:space="preserve"> </w:t>
      </w:r>
      <w:r>
        <w:t>odstoupit</w:t>
      </w:r>
      <w:r>
        <w:rPr>
          <w:spacing w:val="39"/>
        </w:rPr>
        <w:t xml:space="preserve"> </w:t>
      </w:r>
      <w:r>
        <w:t>od</w:t>
      </w:r>
      <w:r>
        <w:rPr>
          <w:spacing w:val="41"/>
        </w:rPr>
        <w:t xml:space="preserve"> </w:t>
      </w:r>
      <w:r>
        <w:t>této</w:t>
      </w:r>
      <w:r>
        <w:rPr>
          <w:spacing w:val="42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od</w:t>
      </w:r>
      <w:r>
        <w:rPr>
          <w:spacing w:val="39"/>
        </w:rPr>
        <w:t xml:space="preserve"> </w:t>
      </w:r>
      <w:r>
        <w:t>kterékoli</w:t>
      </w:r>
      <w:r>
        <w:rPr>
          <w:spacing w:val="41"/>
        </w:rPr>
        <w:t xml:space="preserve"> </w:t>
      </w:r>
      <w:r>
        <w:t>prováděcí</w:t>
      </w:r>
      <w:r>
        <w:rPr>
          <w:spacing w:val="42"/>
        </w:rPr>
        <w:t xml:space="preserve"> </w:t>
      </w:r>
      <w:r>
        <w:rPr>
          <w:spacing w:val="-2"/>
        </w:rPr>
        <w:t>smlouvy</w:t>
      </w:r>
    </w:p>
    <w:p w14:paraId="13AF877E" w14:textId="77777777" w:rsidR="0079053D" w:rsidRDefault="00357BC9">
      <w:pPr>
        <w:pStyle w:val="Zkladntext"/>
        <w:jc w:val="both"/>
      </w:pPr>
      <w:r>
        <w:t>v</w:t>
      </w:r>
      <w:r>
        <w:rPr>
          <w:spacing w:val="-5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podstatného</w:t>
      </w:r>
      <w:r>
        <w:rPr>
          <w:spacing w:val="-4"/>
        </w:rPr>
        <w:t xml:space="preserve"> </w:t>
      </w:r>
      <w:r>
        <w:t>porušení</w:t>
      </w:r>
      <w:r>
        <w:rPr>
          <w:spacing w:val="-5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rPr>
          <w:spacing w:val="-2"/>
        </w:rPr>
        <w:t>poskytovatele.</w:t>
      </w:r>
    </w:p>
    <w:p w14:paraId="4FEDB2AE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0"/>
        </w:tabs>
        <w:ind w:left="820" w:hanging="704"/>
        <w:jc w:val="both"/>
      </w:pPr>
      <w:r>
        <w:t>Za</w:t>
      </w:r>
      <w:r>
        <w:rPr>
          <w:spacing w:val="-5"/>
        </w:rPr>
        <w:t xml:space="preserve"> </w:t>
      </w:r>
      <w:r>
        <w:t>podstatné</w:t>
      </w:r>
      <w:r>
        <w:rPr>
          <w:spacing w:val="-3"/>
        </w:rPr>
        <w:t xml:space="preserve"> </w:t>
      </w:r>
      <w:r>
        <w:t>porušení</w:t>
      </w:r>
      <w:r>
        <w:rPr>
          <w:spacing w:val="-5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považuje</w:t>
      </w:r>
      <w:r>
        <w:rPr>
          <w:spacing w:val="-3"/>
        </w:rPr>
        <w:t xml:space="preserve"> </w:t>
      </w:r>
      <w:r>
        <w:rPr>
          <w:spacing w:val="-2"/>
        </w:rPr>
        <w:t>zejména:</w:t>
      </w:r>
    </w:p>
    <w:p w14:paraId="6CECA91B" w14:textId="77777777" w:rsidR="0079053D" w:rsidRDefault="00357BC9">
      <w:pPr>
        <w:pStyle w:val="Odstavecseseznamem"/>
        <w:numPr>
          <w:ilvl w:val="3"/>
          <w:numId w:val="1"/>
        </w:numPr>
        <w:tabs>
          <w:tab w:val="left" w:pos="1107"/>
          <w:tab w:val="left" w:pos="1109"/>
        </w:tabs>
        <w:spacing w:before="119"/>
        <w:ind w:right="112"/>
        <w:jc w:val="both"/>
      </w:pPr>
      <w:r>
        <w:t>vadnost plnění již v průběhu jeho provádění, pokud poskytovatel na písemnou výzvu objednatele vady neodstraní v stanovené lhůtě,</w:t>
      </w:r>
    </w:p>
    <w:p w14:paraId="4E20603A" w14:textId="77777777" w:rsidR="0079053D" w:rsidRDefault="00357BC9">
      <w:pPr>
        <w:pStyle w:val="Odstavecseseznamem"/>
        <w:numPr>
          <w:ilvl w:val="3"/>
          <w:numId w:val="1"/>
        </w:numPr>
        <w:tabs>
          <w:tab w:val="left" w:pos="1108"/>
        </w:tabs>
        <w:spacing w:before="60"/>
        <w:ind w:left="1108" w:hanging="284"/>
        <w:jc w:val="both"/>
      </w:pPr>
      <w:r>
        <w:t>prodlení</w:t>
      </w:r>
      <w:r>
        <w:rPr>
          <w:spacing w:val="-6"/>
        </w:rPr>
        <w:t xml:space="preserve"> </w:t>
      </w:r>
      <w:r>
        <w:t>poskytovatele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splněním</w:t>
      </w:r>
      <w:r>
        <w:rPr>
          <w:spacing w:val="-5"/>
        </w:rPr>
        <w:t xml:space="preserve"> </w:t>
      </w:r>
      <w:r>
        <w:t>zákonných</w:t>
      </w:r>
      <w:r>
        <w:rPr>
          <w:spacing w:val="-6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smluvních</w:t>
      </w:r>
      <w:r>
        <w:rPr>
          <w:spacing w:val="-8"/>
        </w:rPr>
        <w:t xml:space="preserve"> </w:t>
      </w:r>
      <w:r>
        <w:rPr>
          <w:spacing w:val="-2"/>
        </w:rPr>
        <w:t>termínů,</w:t>
      </w:r>
    </w:p>
    <w:p w14:paraId="4B186ECE" w14:textId="77777777" w:rsidR="0079053D" w:rsidRDefault="00357BC9">
      <w:pPr>
        <w:pStyle w:val="Odstavecseseznamem"/>
        <w:numPr>
          <w:ilvl w:val="3"/>
          <w:numId w:val="1"/>
        </w:numPr>
        <w:tabs>
          <w:tab w:val="left" w:pos="1107"/>
          <w:tab w:val="left" w:pos="1109"/>
        </w:tabs>
        <w:spacing w:before="61"/>
        <w:ind w:right="113"/>
      </w:pPr>
      <w:r>
        <w:t>porušení</w:t>
      </w:r>
      <w:r>
        <w:rPr>
          <w:spacing w:val="-2"/>
        </w:rPr>
        <w:t xml:space="preserve"> </w:t>
      </w:r>
      <w:r>
        <w:t>povinností</w:t>
      </w:r>
      <w:r>
        <w:rPr>
          <w:spacing w:val="-4"/>
        </w:rPr>
        <w:t xml:space="preserve"> </w:t>
      </w:r>
      <w:r>
        <w:t>vyplývajících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pravidel</w:t>
      </w:r>
      <w:r>
        <w:rPr>
          <w:spacing w:val="-2"/>
        </w:rPr>
        <w:t xml:space="preserve"> </w:t>
      </w:r>
      <w:r>
        <w:t>Operačního</w:t>
      </w:r>
      <w:r>
        <w:rPr>
          <w:spacing w:val="-1"/>
        </w:rPr>
        <w:t xml:space="preserve"> </w:t>
      </w:r>
      <w:r>
        <w:t>programu</w:t>
      </w:r>
      <w:r>
        <w:rPr>
          <w:spacing w:val="-3"/>
        </w:rPr>
        <w:t xml:space="preserve"> </w:t>
      </w:r>
      <w:r>
        <w:t>Podnikání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inovace</w:t>
      </w:r>
      <w:r>
        <w:rPr>
          <w:spacing w:val="-1"/>
        </w:rPr>
        <w:t xml:space="preserve"> </w:t>
      </w:r>
      <w:r>
        <w:t xml:space="preserve">pro </w:t>
      </w:r>
      <w:r>
        <w:rPr>
          <w:spacing w:val="-2"/>
        </w:rPr>
        <w:t>konkurenceschopnost,</w:t>
      </w:r>
    </w:p>
    <w:p w14:paraId="035FB798" w14:textId="77777777" w:rsidR="0079053D" w:rsidRDefault="00357BC9">
      <w:pPr>
        <w:pStyle w:val="Odstavecseseznamem"/>
        <w:numPr>
          <w:ilvl w:val="3"/>
          <w:numId w:val="1"/>
        </w:numPr>
        <w:tabs>
          <w:tab w:val="left" w:pos="1108"/>
        </w:tabs>
        <w:spacing w:before="60"/>
        <w:ind w:left="1108" w:hanging="284"/>
      </w:pPr>
      <w:r>
        <w:t>úpadek</w:t>
      </w:r>
      <w:r>
        <w:rPr>
          <w:spacing w:val="-6"/>
        </w:rPr>
        <w:t xml:space="preserve"> </w:t>
      </w:r>
      <w:r>
        <w:t>poskytovatele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smyslu</w:t>
      </w:r>
      <w:r>
        <w:rPr>
          <w:spacing w:val="-5"/>
        </w:rPr>
        <w:t xml:space="preserve"> </w:t>
      </w:r>
      <w:r>
        <w:t>zák.</w:t>
      </w:r>
      <w:r>
        <w:rPr>
          <w:spacing w:val="-4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182/2006</w:t>
      </w:r>
      <w:r>
        <w:rPr>
          <w:spacing w:val="-4"/>
        </w:rPr>
        <w:t xml:space="preserve"> </w:t>
      </w:r>
      <w:r>
        <w:t>Sb.,</w:t>
      </w:r>
      <w:r>
        <w:rPr>
          <w:spacing w:val="-6"/>
        </w:rPr>
        <w:t xml:space="preserve"> </w:t>
      </w:r>
      <w:r>
        <w:t>insolvenčního</w:t>
      </w:r>
      <w:r>
        <w:rPr>
          <w:spacing w:val="-3"/>
        </w:rPr>
        <w:t xml:space="preserve"> </w:t>
      </w:r>
      <w:r>
        <w:rPr>
          <w:spacing w:val="-2"/>
        </w:rPr>
        <w:t>zákona,</w:t>
      </w:r>
    </w:p>
    <w:p w14:paraId="0A130522" w14:textId="77777777" w:rsidR="0079053D" w:rsidRDefault="00357BC9">
      <w:pPr>
        <w:pStyle w:val="Odstavecseseznamem"/>
        <w:numPr>
          <w:ilvl w:val="3"/>
          <w:numId w:val="1"/>
        </w:numPr>
        <w:tabs>
          <w:tab w:val="left" w:pos="1108"/>
        </w:tabs>
        <w:spacing w:before="60"/>
        <w:ind w:left="1108" w:hanging="284"/>
      </w:pPr>
      <w:r>
        <w:t>porušení</w:t>
      </w:r>
      <w:r>
        <w:rPr>
          <w:spacing w:val="-6"/>
        </w:rPr>
        <w:t xml:space="preserve"> </w:t>
      </w:r>
      <w:r>
        <w:t>povinnosti</w:t>
      </w:r>
      <w:r>
        <w:rPr>
          <w:spacing w:val="-6"/>
        </w:rPr>
        <w:t xml:space="preserve"> </w:t>
      </w:r>
      <w:r>
        <w:t>mlčenlivosti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ochrany</w:t>
      </w:r>
      <w:r>
        <w:rPr>
          <w:spacing w:val="-4"/>
        </w:rPr>
        <w:t xml:space="preserve"> </w:t>
      </w:r>
      <w:r>
        <w:t>informací</w:t>
      </w:r>
      <w:r>
        <w:rPr>
          <w:spacing w:val="-6"/>
        </w:rPr>
        <w:t xml:space="preserve"> </w:t>
      </w:r>
      <w:r>
        <w:t>stanovené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čl.</w:t>
      </w:r>
      <w:r>
        <w:rPr>
          <w:spacing w:val="-6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této</w:t>
      </w:r>
      <w:r>
        <w:rPr>
          <w:spacing w:val="-2"/>
        </w:rPr>
        <w:t xml:space="preserve"> smlouvy,</w:t>
      </w:r>
    </w:p>
    <w:p w14:paraId="16B8A4B3" w14:textId="77777777" w:rsidR="0079053D" w:rsidRDefault="00357BC9">
      <w:pPr>
        <w:pStyle w:val="Odstavecseseznamem"/>
        <w:numPr>
          <w:ilvl w:val="3"/>
          <w:numId w:val="1"/>
        </w:numPr>
        <w:tabs>
          <w:tab w:val="left" w:pos="1107"/>
          <w:tab w:val="left" w:pos="1109"/>
        </w:tabs>
        <w:spacing w:before="61"/>
        <w:ind w:right="115"/>
      </w:pPr>
      <w:r>
        <w:t>v</w:t>
      </w:r>
      <w:r>
        <w:rPr>
          <w:spacing w:val="-1"/>
        </w:rPr>
        <w:t xml:space="preserve"> </w:t>
      </w:r>
      <w:r>
        <w:t>případě, že poskytovatel již potřetí i přes předchozí písemné upozornění objednatelem poskytuje služby v nedostatečné kvalitě,</w:t>
      </w:r>
    </w:p>
    <w:p w14:paraId="4493151C" w14:textId="77777777" w:rsidR="0079053D" w:rsidRDefault="00357BC9">
      <w:pPr>
        <w:pStyle w:val="Odstavecseseznamem"/>
        <w:numPr>
          <w:ilvl w:val="3"/>
          <w:numId w:val="1"/>
        </w:numPr>
        <w:tabs>
          <w:tab w:val="left" w:pos="1109"/>
        </w:tabs>
        <w:spacing w:before="60"/>
        <w:ind w:hanging="285"/>
      </w:pPr>
      <w:r>
        <w:t>v</w:t>
      </w:r>
      <w:r>
        <w:rPr>
          <w:spacing w:val="-6"/>
        </w:rPr>
        <w:t xml:space="preserve"> </w:t>
      </w:r>
      <w:r>
        <w:t>případě,</w:t>
      </w:r>
      <w:r>
        <w:rPr>
          <w:spacing w:val="-3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poskytovatel</w:t>
      </w:r>
      <w:r>
        <w:rPr>
          <w:spacing w:val="-7"/>
        </w:rPr>
        <w:t xml:space="preserve"> </w:t>
      </w:r>
      <w:r>
        <w:t>již</w:t>
      </w:r>
      <w:r>
        <w:rPr>
          <w:spacing w:val="-5"/>
        </w:rPr>
        <w:t xml:space="preserve"> </w:t>
      </w:r>
      <w:r>
        <w:t>potřetí</w:t>
      </w:r>
      <w:r>
        <w:rPr>
          <w:spacing w:val="-4"/>
        </w:rPr>
        <w:t xml:space="preserve"> </w:t>
      </w:r>
      <w:r>
        <w:t>nesprávně</w:t>
      </w:r>
      <w:r>
        <w:rPr>
          <w:spacing w:val="-6"/>
        </w:rPr>
        <w:t xml:space="preserve"> </w:t>
      </w:r>
      <w:r>
        <w:t>vyúčtuje</w:t>
      </w:r>
      <w:r>
        <w:rPr>
          <w:spacing w:val="-3"/>
        </w:rPr>
        <w:t xml:space="preserve"> </w:t>
      </w:r>
      <w:r>
        <w:t>cenu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rPr>
          <w:spacing w:val="-2"/>
        </w:rPr>
        <w:t>služby.</w:t>
      </w:r>
    </w:p>
    <w:p w14:paraId="599DA1D8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4"/>
        </w:tabs>
        <w:spacing w:before="118"/>
        <w:ind w:right="113"/>
      </w:pPr>
      <w:r>
        <w:t>Poskytovatel je oprávněn odstoupit od smlouvy nebo prováděcí smlouvy pouze v</w:t>
      </w:r>
      <w:r>
        <w:rPr>
          <w:spacing w:val="-1"/>
        </w:rPr>
        <w:t xml:space="preserve"> </w:t>
      </w:r>
      <w:r>
        <w:t>případech uvedených v účinných právních předpisech.</w:t>
      </w:r>
    </w:p>
    <w:p w14:paraId="0F56D109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24"/>
        </w:tabs>
        <w:ind w:hanging="708"/>
      </w:pPr>
      <w:r>
        <w:rPr>
          <w:spacing w:val="-2"/>
        </w:rPr>
        <w:t>Účinky</w:t>
      </w:r>
      <w:r>
        <w:rPr>
          <w:spacing w:val="-3"/>
        </w:rPr>
        <w:t xml:space="preserve"> </w:t>
      </w:r>
      <w:r>
        <w:rPr>
          <w:spacing w:val="-2"/>
        </w:rPr>
        <w:t>odstoupení</w:t>
      </w:r>
      <w:r>
        <w:rPr>
          <w:spacing w:val="-4"/>
        </w:rPr>
        <w:t xml:space="preserve"> </w:t>
      </w:r>
      <w:r>
        <w:rPr>
          <w:spacing w:val="-2"/>
        </w:rPr>
        <w:t>od</w:t>
      </w:r>
      <w:r>
        <w:rPr>
          <w:spacing w:val="1"/>
        </w:rPr>
        <w:t xml:space="preserve"> </w:t>
      </w:r>
      <w:r>
        <w:rPr>
          <w:spacing w:val="-2"/>
        </w:rPr>
        <w:t>smlouvy</w:t>
      </w:r>
      <w:r>
        <w:t xml:space="preserve"> </w:t>
      </w:r>
      <w:r>
        <w:rPr>
          <w:spacing w:val="-2"/>
        </w:rPr>
        <w:t>nastávají</w:t>
      </w:r>
      <w:r>
        <w:rPr>
          <w:spacing w:val="2"/>
        </w:rPr>
        <w:t xml:space="preserve"> </w:t>
      </w:r>
      <w:r>
        <w:rPr>
          <w:spacing w:val="-2"/>
        </w:rPr>
        <w:t>dnem</w:t>
      </w:r>
      <w:r>
        <w:rPr>
          <w:spacing w:val="1"/>
        </w:rPr>
        <w:t xml:space="preserve"> </w:t>
      </w:r>
      <w:r>
        <w:rPr>
          <w:spacing w:val="-2"/>
        </w:rPr>
        <w:t>doručení</w:t>
      </w:r>
      <w:r>
        <w:rPr>
          <w:spacing w:val="2"/>
        </w:rPr>
        <w:t xml:space="preserve"> </w:t>
      </w:r>
      <w:r>
        <w:rPr>
          <w:spacing w:val="-2"/>
        </w:rPr>
        <w:t>oznámení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 xml:space="preserve"> </w:t>
      </w:r>
      <w:r>
        <w:rPr>
          <w:spacing w:val="-2"/>
        </w:rPr>
        <w:t>odstoupení</w:t>
      </w:r>
      <w:r>
        <w:rPr>
          <w:spacing w:val="3"/>
        </w:rPr>
        <w:t xml:space="preserve"> </w:t>
      </w:r>
      <w:r>
        <w:rPr>
          <w:spacing w:val="-2"/>
        </w:rPr>
        <w:t>poskytovateli.</w:t>
      </w:r>
    </w:p>
    <w:p w14:paraId="109DF986" w14:textId="77777777" w:rsidR="0079053D" w:rsidRDefault="0079053D">
      <w:pPr>
        <w:sectPr w:rsidR="0079053D">
          <w:pgSz w:w="11910" w:h="16840"/>
          <w:pgMar w:top="1620" w:right="1300" w:bottom="1200" w:left="1300" w:header="0" w:footer="1002" w:gutter="0"/>
          <w:cols w:space="708"/>
        </w:sectPr>
      </w:pPr>
    </w:p>
    <w:p w14:paraId="177A4673" w14:textId="77777777" w:rsidR="0079053D" w:rsidRDefault="00357BC9">
      <w:pPr>
        <w:pStyle w:val="Nadpis2"/>
        <w:numPr>
          <w:ilvl w:val="1"/>
          <w:numId w:val="1"/>
        </w:numPr>
        <w:tabs>
          <w:tab w:val="left" w:pos="821"/>
        </w:tabs>
        <w:spacing w:before="37"/>
        <w:ind w:left="821" w:hanging="706"/>
        <w:jc w:val="both"/>
      </w:pPr>
      <w:bookmarkStart w:id="12" w:name="13._Závěrečná_ujednání"/>
      <w:bookmarkEnd w:id="12"/>
      <w:r>
        <w:lastRenderedPageBreak/>
        <w:t>Závěrečná</w:t>
      </w:r>
      <w:r>
        <w:rPr>
          <w:spacing w:val="-5"/>
        </w:rPr>
        <w:t xml:space="preserve"> </w:t>
      </w:r>
      <w:r>
        <w:rPr>
          <w:spacing w:val="-2"/>
        </w:rPr>
        <w:t>ujednání</w:t>
      </w:r>
    </w:p>
    <w:p w14:paraId="48ED692B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19"/>
          <w:tab w:val="left" w:pos="824"/>
        </w:tabs>
        <w:ind w:right="113"/>
        <w:jc w:val="both"/>
      </w:pPr>
      <w:r>
        <w:t>Právní vztahy touto smlouvou výslovně neupravené se řídí právním řádem České republiky, zejména ustanoveními zákona č. 89/2012 Sb., občanský zákoník.</w:t>
      </w:r>
    </w:p>
    <w:p w14:paraId="56E863B9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19"/>
          <w:tab w:val="left" w:pos="824"/>
        </w:tabs>
        <w:ind w:right="114"/>
        <w:jc w:val="both"/>
      </w:pPr>
      <w:r>
        <w:t>Poskytovatel je povinen na žádost objednatele či příslušného kontrolního orgánu poskytnout jako</w:t>
      </w:r>
      <w:r>
        <w:rPr>
          <w:spacing w:val="-3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povinná</w:t>
      </w:r>
      <w:r>
        <w:rPr>
          <w:spacing w:val="-2"/>
        </w:rPr>
        <w:t xml:space="preserve"> </w:t>
      </w:r>
      <w:r>
        <w:t>součinnost</w:t>
      </w:r>
      <w:r>
        <w:rPr>
          <w:spacing w:val="-1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výkonu</w:t>
      </w:r>
      <w:r>
        <w:rPr>
          <w:spacing w:val="-3"/>
        </w:rPr>
        <w:t xml:space="preserve"> </w:t>
      </w:r>
      <w:r>
        <w:t>finanční</w:t>
      </w:r>
      <w:r>
        <w:rPr>
          <w:spacing w:val="-5"/>
        </w:rPr>
        <w:t xml:space="preserve"> </w:t>
      </w:r>
      <w:r>
        <w:t>kontroly</w:t>
      </w:r>
      <w:r>
        <w:rPr>
          <w:spacing w:val="-3"/>
        </w:rPr>
        <w:t xml:space="preserve"> </w:t>
      </w:r>
      <w:r>
        <w:t>(viz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písm.</w:t>
      </w:r>
      <w:r>
        <w:rPr>
          <w:spacing w:val="-5"/>
        </w:rPr>
        <w:t xml:space="preserve"> </w:t>
      </w:r>
      <w:r>
        <w:t>e)</w:t>
      </w:r>
      <w:r>
        <w:rPr>
          <w:spacing w:val="-2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320/2001 Sb., o finanční kontrole).</w:t>
      </w:r>
    </w:p>
    <w:p w14:paraId="2C468687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19"/>
          <w:tab w:val="left" w:pos="824"/>
        </w:tabs>
        <w:spacing w:before="121"/>
        <w:ind w:right="113"/>
        <w:jc w:val="both"/>
      </w:pPr>
      <w:r>
        <w:t>Pokud by bylo jedno z</w:t>
      </w:r>
      <w:r>
        <w:rPr>
          <w:spacing w:val="-5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uvedených ustanovení zcela nebo zčásti právně neúčinné, zůstává tím nedotčena právní účinnost ostatních ustanovení.</w:t>
      </w:r>
    </w:p>
    <w:p w14:paraId="28A3A61C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19"/>
          <w:tab w:val="left" w:pos="824"/>
        </w:tabs>
        <w:spacing w:before="118"/>
        <w:ind w:right="113"/>
        <w:jc w:val="both"/>
      </w:pPr>
      <w:r>
        <w:t>Tato Smlouva je vyhotovena v českém jazyce v elektronické podobě a bude podepsána elektronickými certifikáty (podpisy). Vzhledem k</w:t>
      </w:r>
      <w:r>
        <w:rPr>
          <w:spacing w:val="-2"/>
        </w:rPr>
        <w:t xml:space="preserve"> </w:t>
      </w:r>
      <w:r>
        <w:t>tomu bude za originál smlouvy považováno pouze elektronické vyhotovení smlouvy, případně listinné vyhotovení provedené řádnou konverzí, zajišťující shodu obsahu dokumentů, s připojením doložky o provedení konverze.</w:t>
      </w:r>
    </w:p>
    <w:p w14:paraId="29285B70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19"/>
          <w:tab w:val="left" w:pos="824"/>
        </w:tabs>
        <w:spacing w:before="121"/>
        <w:ind w:right="113"/>
        <w:jc w:val="both"/>
      </w:pPr>
      <w:r>
        <w:t>Tuto smlouvu je možné měnit ve formě písemného dodatku. Jiná forma změny než písemná, se vylučuje.</w:t>
      </w:r>
    </w:p>
    <w:p w14:paraId="0C48944F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19"/>
          <w:tab w:val="left" w:pos="824"/>
        </w:tabs>
        <w:ind w:right="113"/>
        <w:jc w:val="both"/>
      </w:pPr>
      <w:r>
        <w:t>Smluvní strany si smlouvu přečetly, s</w:t>
      </w:r>
      <w:r>
        <w:rPr>
          <w:spacing w:val="-3"/>
        </w:rPr>
        <w:t xml:space="preserve"> </w:t>
      </w:r>
      <w:r>
        <w:t xml:space="preserve">jejím obsahem souhlasí, smlouva vyjadřuje pravou, svobodnou a vážnou vůli smluvních stran a na důkaz toho k ní smluvní strany připojují svůj </w:t>
      </w:r>
      <w:r>
        <w:rPr>
          <w:spacing w:val="-2"/>
        </w:rPr>
        <w:t>podpis.</w:t>
      </w:r>
    </w:p>
    <w:p w14:paraId="576E4C27" w14:textId="77777777" w:rsidR="0079053D" w:rsidRDefault="00357BC9">
      <w:pPr>
        <w:pStyle w:val="Odstavecseseznamem"/>
        <w:numPr>
          <w:ilvl w:val="2"/>
          <w:numId w:val="1"/>
        </w:numPr>
        <w:tabs>
          <w:tab w:val="left" w:pos="819"/>
          <w:tab w:val="left" w:pos="824"/>
        </w:tabs>
        <w:spacing w:before="121" w:line="276" w:lineRule="auto"/>
        <w:ind w:right="112"/>
        <w:jc w:val="both"/>
      </w:pPr>
      <w:r>
        <w:t>Smluvní</w:t>
      </w:r>
      <w:r>
        <w:rPr>
          <w:spacing w:val="27"/>
        </w:rPr>
        <w:t xml:space="preserve"> </w:t>
      </w:r>
      <w:r>
        <w:t>strany</w:t>
      </w:r>
      <w:r>
        <w:rPr>
          <w:spacing w:val="28"/>
        </w:rPr>
        <w:t xml:space="preserve"> </w:t>
      </w:r>
      <w:r>
        <w:t>berou</w:t>
      </w:r>
      <w:r>
        <w:rPr>
          <w:spacing w:val="26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vědomí,</w:t>
      </w:r>
      <w:r>
        <w:rPr>
          <w:spacing w:val="27"/>
        </w:rPr>
        <w:t xml:space="preserve"> </w:t>
      </w:r>
      <w:r>
        <w:t>že</w:t>
      </w:r>
      <w:r>
        <w:rPr>
          <w:spacing w:val="28"/>
        </w:rPr>
        <w:t xml:space="preserve"> </w:t>
      </w:r>
      <w:r>
        <w:t>tato</w:t>
      </w:r>
      <w:r>
        <w:rPr>
          <w:spacing w:val="28"/>
        </w:rPr>
        <w:t xml:space="preserve"> </w:t>
      </w:r>
      <w:r>
        <w:t>Smlouva</w:t>
      </w:r>
      <w:r>
        <w:rPr>
          <w:spacing w:val="27"/>
        </w:rPr>
        <w:t xml:space="preserve"> </w:t>
      </w:r>
      <w:r>
        <w:t>podléhá</w:t>
      </w:r>
      <w:r>
        <w:rPr>
          <w:spacing w:val="27"/>
        </w:rPr>
        <w:t xml:space="preserve"> </w:t>
      </w:r>
      <w:r>
        <w:t>smyslu</w:t>
      </w:r>
      <w:r>
        <w:rPr>
          <w:spacing w:val="26"/>
        </w:rPr>
        <w:t xml:space="preserve"> </w:t>
      </w:r>
      <w:r>
        <w:t>zákona</w:t>
      </w:r>
      <w:r>
        <w:rPr>
          <w:spacing w:val="27"/>
        </w:rPr>
        <w:t xml:space="preserve"> </w:t>
      </w:r>
      <w:r>
        <w:t>č.</w:t>
      </w:r>
      <w:r>
        <w:rPr>
          <w:spacing w:val="27"/>
        </w:rPr>
        <w:t xml:space="preserve"> </w:t>
      </w:r>
      <w:r>
        <w:t>340/2015</w:t>
      </w:r>
      <w:r>
        <w:rPr>
          <w:spacing w:val="28"/>
        </w:rPr>
        <w:t xml:space="preserve"> </w:t>
      </w:r>
      <w:r>
        <w:t>Sb. o</w:t>
      </w:r>
      <w:r>
        <w:rPr>
          <w:spacing w:val="-1"/>
        </w:rPr>
        <w:t xml:space="preserve"> </w:t>
      </w:r>
      <w:r>
        <w:t>registru smluv zveřejnění v Centrálním registru smluv. Toto zveřejnění provede Objednatel</w:t>
      </w:r>
      <w:r>
        <w:rPr>
          <w:spacing w:val="40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tím, že Zhotovitel je povinen poskytnout ke zveřejnění nezbytnou součinnost. O zveřejnění Smlouvy informuje Objednatel Zhotovitele.</w:t>
      </w:r>
    </w:p>
    <w:p w14:paraId="3D6C4983" w14:textId="77777777" w:rsidR="0079053D" w:rsidRDefault="00357BC9">
      <w:pPr>
        <w:pStyle w:val="Zkladntext"/>
        <w:spacing w:before="119"/>
        <w:ind w:left="115"/>
      </w:pPr>
      <w:r>
        <w:rPr>
          <w:spacing w:val="-2"/>
          <w:u w:val="single"/>
        </w:rPr>
        <w:t>Přílohy:</w:t>
      </w:r>
    </w:p>
    <w:p w14:paraId="7E4CFC28" w14:textId="77777777" w:rsidR="0079053D" w:rsidRDefault="00357BC9">
      <w:pPr>
        <w:pStyle w:val="Zkladntext"/>
        <w:tabs>
          <w:tab w:val="left" w:pos="1392"/>
        </w:tabs>
        <w:spacing w:before="161"/>
        <w:ind w:left="968"/>
      </w:pPr>
      <w:r>
        <w:rPr>
          <w:spacing w:val="-5"/>
        </w:rPr>
        <w:t>1)</w:t>
      </w:r>
      <w:r>
        <w:tab/>
        <w:t>Kalkulace</w:t>
      </w:r>
      <w:r>
        <w:rPr>
          <w:spacing w:val="-8"/>
        </w:rPr>
        <w:t xml:space="preserve"> </w:t>
      </w:r>
      <w:r>
        <w:t>ceny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poskytování</w:t>
      </w:r>
      <w:r>
        <w:rPr>
          <w:spacing w:val="-4"/>
        </w:rPr>
        <w:t xml:space="preserve"> </w:t>
      </w:r>
      <w:r>
        <w:t>právních</w:t>
      </w:r>
      <w:r>
        <w:rPr>
          <w:spacing w:val="-5"/>
        </w:rPr>
        <w:t xml:space="preserve"> </w:t>
      </w:r>
      <w:r>
        <w:t>služeb</w:t>
      </w:r>
      <w:r>
        <w:rPr>
          <w:spacing w:val="-4"/>
        </w:rPr>
        <w:t xml:space="preserve"> </w:t>
      </w:r>
      <w:r>
        <w:t>(viz</w:t>
      </w:r>
      <w:r>
        <w:rPr>
          <w:spacing w:val="-5"/>
        </w:rPr>
        <w:t xml:space="preserve"> </w:t>
      </w: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Zadávací</w:t>
      </w:r>
      <w:r>
        <w:rPr>
          <w:spacing w:val="-3"/>
        </w:rPr>
        <w:t xml:space="preserve"> </w:t>
      </w:r>
      <w:r>
        <w:rPr>
          <w:spacing w:val="-2"/>
        </w:rPr>
        <w:t>dokumentace)</w:t>
      </w:r>
    </w:p>
    <w:p w14:paraId="6A727501" w14:textId="77777777" w:rsidR="0079053D" w:rsidRDefault="0079053D">
      <w:pPr>
        <w:pStyle w:val="Zkladntext"/>
        <w:ind w:left="0"/>
      </w:pPr>
    </w:p>
    <w:p w14:paraId="43FF858C" w14:textId="77777777" w:rsidR="0079053D" w:rsidRDefault="0079053D">
      <w:pPr>
        <w:pStyle w:val="Zkladntext"/>
        <w:ind w:left="0"/>
      </w:pPr>
    </w:p>
    <w:p w14:paraId="3CB33210" w14:textId="77777777" w:rsidR="0079053D" w:rsidRDefault="0079053D">
      <w:pPr>
        <w:pStyle w:val="Zkladntext"/>
        <w:spacing w:before="240"/>
        <w:ind w:left="0"/>
      </w:pPr>
    </w:p>
    <w:p w14:paraId="4194605C" w14:textId="77777777" w:rsidR="0079053D" w:rsidRDefault="00357BC9">
      <w:pPr>
        <w:pStyle w:val="Zkladntext"/>
        <w:tabs>
          <w:tab w:val="left" w:pos="2690"/>
          <w:tab w:val="left" w:pos="5787"/>
        </w:tabs>
        <w:spacing w:before="1"/>
        <w:ind w:left="115"/>
      </w:pPr>
      <w:r>
        <w:t>V Olomouci dne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rPr>
          <w:spacing w:val="-2"/>
        </w:rPr>
        <w:t>09.01.2025</w:t>
      </w:r>
    </w:p>
    <w:p w14:paraId="74418D60" w14:textId="77777777" w:rsidR="0079053D" w:rsidRDefault="00357BC9">
      <w:pPr>
        <w:pStyle w:val="Zkladntext"/>
        <w:tabs>
          <w:tab w:val="left" w:pos="5787"/>
        </w:tabs>
        <w:spacing w:before="266"/>
        <w:ind w:left="115"/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Objednatele</w:t>
      </w:r>
      <w:r>
        <w:tab/>
        <w:t>Za</w:t>
      </w:r>
      <w:r>
        <w:rPr>
          <w:spacing w:val="-3"/>
        </w:rPr>
        <w:t xml:space="preserve"> </w:t>
      </w:r>
      <w:r>
        <w:rPr>
          <w:spacing w:val="-2"/>
        </w:rPr>
        <w:t>Poskytovatele</w:t>
      </w:r>
    </w:p>
    <w:p w14:paraId="11D9818E" w14:textId="77777777" w:rsidR="0079053D" w:rsidRDefault="0079053D">
      <w:pPr>
        <w:sectPr w:rsidR="0079053D">
          <w:pgSz w:w="11910" w:h="16840"/>
          <w:pgMar w:top="1360" w:right="1300" w:bottom="1200" w:left="1300" w:header="0" w:footer="1002" w:gutter="0"/>
          <w:cols w:space="708"/>
        </w:sectPr>
      </w:pPr>
    </w:p>
    <w:p w14:paraId="062B469C" w14:textId="0A5A4F1A" w:rsidR="0079053D" w:rsidRDefault="0079053D">
      <w:pPr>
        <w:spacing w:line="129" w:lineRule="exact"/>
        <w:ind w:left="133"/>
        <w:rPr>
          <w:rFonts w:ascii="Myriad Pro"/>
          <w:sz w:val="11"/>
        </w:rPr>
      </w:pPr>
    </w:p>
    <w:p w14:paraId="45407602" w14:textId="45994507" w:rsidR="0079053D" w:rsidRDefault="00357BC9">
      <w:pPr>
        <w:spacing w:before="201" w:line="244" w:lineRule="auto"/>
        <w:ind w:left="133" w:right="38"/>
        <w:rPr>
          <w:rFonts w:ascii="Myriad Pro" w:hAnsi="Myriad Pro"/>
          <w:sz w:val="18"/>
        </w:rPr>
      </w:pPr>
      <w:r>
        <w:br w:type="column"/>
      </w:r>
    </w:p>
    <w:p w14:paraId="54FC126D" w14:textId="77777777" w:rsidR="0079053D" w:rsidRDefault="00357BC9">
      <w:pPr>
        <w:spacing w:before="101"/>
        <w:rPr>
          <w:rFonts w:ascii="Myriad Pro"/>
          <w:sz w:val="9"/>
        </w:rPr>
      </w:pPr>
      <w:r>
        <w:br w:type="column"/>
      </w:r>
    </w:p>
    <w:p w14:paraId="54538FF1" w14:textId="4C1507AA" w:rsidR="0079053D" w:rsidRDefault="00357BC9" w:rsidP="00357BC9">
      <w:pPr>
        <w:spacing w:line="244" w:lineRule="auto"/>
        <w:ind w:left="133" w:right="762"/>
        <w:rPr>
          <w:rFonts w:ascii="Myriad Pro"/>
          <w:sz w:val="9"/>
        </w:rPr>
      </w:pPr>
      <w:r>
        <w:rPr>
          <w:rFonts w:ascii="Myriad Pro" w:hAnsi="Myriad Pro"/>
          <w:spacing w:val="-2"/>
          <w:sz w:val="9"/>
        </w:rPr>
        <w:t xml:space="preserve"> </w:t>
      </w:r>
    </w:p>
    <w:p w14:paraId="24C60358" w14:textId="77777777" w:rsidR="0079053D" w:rsidRDefault="0079053D">
      <w:pPr>
        <w:spacing w:line="108" w:lineRule="exact"/>
        <w:rPr>
          <w:rFonts w:ascii="Myriad Pro"/>
          <w:sz w:val="9"/>
        </w:rPr>
        <w:sectPr w:rsidR="0079053D">
          <w:type w:val="continuous"/>
          <w:pgSz w:w="11910" w:h="16840"/>
          <w:pgMar w:top="1380" w:right="1300" w:bottom="280" w:left="1300" w:header="0" w:footer="1002" w:gutter="0"/>
          <w:cols w:num="4" w:space="708" w:equalWidth="0">
            <w:col w:w="1305" w:space="411"/>
            <w:col w:w="1798" w:space="2212"/>
            <w:col w:w="1067" w:space="284"/>
            <w:col w:w="2233"/>
          </w:cols>
        </w:sectPr>
      </w:pPr>
    </w:p>
    <w:p w14:paraId="5B7B04EF" w14:textId="77777777" w:rsidR="0079053D" w:rsidRDefault="0079053D">
      <w:pPr>
        <w:pStyle w:val="Zkladntext"/>
        <w:spacing w:before="10"/>
        <w:ind w:left="0"/>
        <w:rPr>
          <w:rFonts w:ascii="Myriad Pro"/>
          <w:sz w:val="7"/>
        </w:rPr>
      </w:pPr>
    </w:p>
    <w:p w14:paraId="197926FC" w14:textId="77777777" w:rsidR="0079053D" w:rsidRDefault="00357BC9">
      <w:pPr>
        <w:tabs>
          <w:tab w:val="left" w:pos="5787"/>
        </w:tabs>
        <w:spacing w:line="20" w:lineRule="exact"/>
        <w:ind w:left="116"/>
        <w:rPr>
          <w:rFonts w:ascii="Myriad Pro"/>
          <w:sz w:val="2"/>
        </w:rPr>
      </w:pPr>
      <w:r>
        <w:rPr>
          <w:rFonts w:ascii="Myriad Pro"/>
          <w:noProof/>
          <w:sz w:val="2"/>
        </w:rPr>
        <mc:AlternateContent>
          <mc:Choice Requires="wpg">
            <w:drawing>
              <wp:inline distT="0" distB="0" distL="0" distR="0" wp14:anchorId="030EBD26" wp14:editId="677B0895">
                <wp:extent cx="2158365" cy="9525"/>
                <wp:effectExtent l="9525" t="0" r="381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8365" cy="9525"/>
                          <a:chOff x="0" y="0"/>
                          <a:chExt cx="2158365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552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8011" y="0"/>
                                </a:lnTo>
                              </a:path>
                            </a:pathLst>
                          </a:custGeom>
                          <a:ln w="9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060DAB" id="Group 5" o:spid="_x0000_s1026" style="width:169.95pt;height:.75pt;mso-position-horizontal-relative:char;mso-position-vertical-relative:line" coordsize="2158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">
                <v:shape id="Graphic 6" o:spid="_x0000_s1027" style="position:absolute;top:45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" path="m,l2158011,e" filled="f" strokeweight=".25289mm">
                  <v:path arrowok="t"/>
                </v:shape>
                <w10:anchorlock/>
              </v:group>
            </w:pict>
          </mc:Fallback>
        </mc:AlternateContent>
      </w:r>
      <w:r>
        <w:rPr>
          <w:rFonts w:ascii="Myriad Pro"/>
          <w:sz w:val="2"/>
        </w:rPr>
        <w:tab/>
      </w:r>
      <w:r>
        <w:rPr>
          <w:rFonts w:ascii="Myriad Pro"/>
          <w:noProof/>
          <w:sz w:val="2"/>
        </w:rPr>
        <mc:AlternateContent>
          <mc:Choice Requires="wpg">
            <w:drawing>
              <wp:inline distT="0" distB="0" distL="0" distR="0" wp14:anchorId="76053BA8" wp14:editId="41CE92B8">
                <wp:extent cx="2158365" cy="9525"/>
                <wp:effectExtent l="9525" t="0" r="381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8365" cy="9525"/>
                          <a:chOff x="0" y="0"/>
                          <a:chExt cx="215836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552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7983" y="0"/>
                                </a:lnTo>
                              </a:path>
                            </a:pathLst>
                          </a:custGeom>
                          <a:ln w="9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CF53EC" id="Group 7" o:spid="_x0000_s1026" style="width:169.95pt;height:.75pt;mso-position-horizontal-relative:char;mso-position-vertical-relative:line" coordsize="2158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">
                <v:shape id="Graphic 8" o:spid="_x0000_s1027" style="position:absolute;top:45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" path="m,l2157983,e" filled="f" strokeweight=".25289mm">
                  <v:path arrowok="t"/>
                </v:shape>
                <w10:anchorlock/>
              </v:group>
            </w:pict>
          </mc:Fallback>
        </mc:AlternateContent>
      </w:r>
    </w:p>
    <w:p w14:paraId="57D94313" w14:textId="77777777" w:rsidR="0079053D" w:rsidRDefault="00357BC9">
      <w:pPr>
        <w:pStyle w:val="Zkladntext"/>
        <w:tabs>
          <w:tab w:val="left" w:pos="5787"/>
        </w:tabs>
        <w:spacing w:before="7"/>
        <w:ind w:left="116"/>
      </w:pPr>
      <w:r>
        <w:t>Mgr.</w:t>
      </w:r>
      <w:r>
        <w:rPr>
          <w:spacing w:val="-3"/>
        </w:rPr>
        <w:t xml:space="preserve"> </w:t>
      </w:r>
      <w:r>
        <w:t>Ondřej</w:t>
      </w:r>
      <w:r>
        <w:rPr>
          <w:spacing w:val="-2"/>
        </w:rPr>
        <w:t xml:space="preserve"> Zatloukal</w:t>
      </w:r>
      <w:r>
        <w:tab/>
        <w:t>Mgr.</w:t>
      </w:r>
      <w:r>
        <w:rPr>
          <w:spacing w:val="-5"/>
        </w:rPr>
        <w:t xml:space="preserve"> </w:t>
      </w:r>
      <w:r>
        <w:t>Michal</w:t>
      </w:r>
      <w:r>
        <w:rPr>
          <w:spacing w:val="-4"/>
        </w:rPr>
        <w:t xml:space="preserve"> </w:t>
      </w:r>
      <w:r>
        <w:rPr>
          <w:spacing w:val="-2"/>
        </w:rPr>
        <w:t>Vepřek</w:t>
      </w:r>
    </w:p>
    <w:p w14:paraId="44EF0C37" w14:textId="77777777" w:rsidR="0079053D" w:rsidRDefault="00357BC9">
      <w:pPr>
        <w:pStyle w:val="Zkladntext"/>
        <w:tabs>
          <w:tab w:val="left" w:pos="5787"/>
        </w:tabs>
        <w:ind w:left="116"/>
      </w:pPr>
      <w:r>
        <w:rPr>
          <w:spacing w:val="-2"/>
        </w:rPr>
        <w:t>ředitel</w:t>
      </w:r>
      <w:r>
        <w:tab/>
      </w:r>
      <w:r>
        <w:rPr>
          <w:spacing w:val="-2"/>
        </w:rPr>
        <w:t>jednatel</w:t>
      </w:r>
    </w:p>
    <w:p w14:paraId="21B46B6E" w14:textId="77777777" w:rsidR="0079053D" w:rsidRDefault="00357BC9">
      <w:pPr>
        <w:pStyle w:val="Zkladntext"/>
        <w:tabs>
          <w:tab w:val="left" w:pos="5788"/>
        </w:tabs>
        <w:ind w:left="116"/>
      </w:pPr>
      <w:r>
        <w:t>Muzeum</w:t>
      </w:r>
      <w:r>
        <w:rPr>
          <w:spacing w:val="-4"/>
        </w:rPr>
        <w:t xml:space="preserve"> </w:t>
      </w:r>
      <w:r>
        <w:t>umění</w:t>
      </w:r>
      <w:r>
        <w:rPr>
          <w:spacing w:val="-3"/>
        </w:rPr>
        <w:t xml:space="preserve"> </w:t>
      </w:r>
      <w:r>
        <w:rPr>
          <w:spacing w:val="-2"/>
        </w:rPr>
        <w:t>Olomouc</w:t>
      </w:r>
      <w:r>
        <w:tab/>
        <w:t>VEPŘEK</w:t>
      </w:r>
      <w:r>
        <w:rPr>
          <w:spacing w:val="-3"/>
        </w:rPr>
        <w:t xml:space="preserve"> </w:t>
      </w:r>
      <w:r>
        <w:t>CASKA</w:t>
      </w:r>
      <w:r>
        <w:rPr>
          <w:spacing w:val="-5"/>
        </w:rPr>
        <w:t xml:space="preserve"> </w:t>
      </w:r>
      <w:r>
        <w:rPr>
          <w:spacing w:val="-2"/>
        </w:rPr>
        <w:t>VLACHOVÁ</w:t>
      </w:r>
    </w:p>
    <w:p w14:paraId="218A1F73" w14:textId="77777777" w:rsidR="0079053D" w:rsidRDefault="00357BC9">
      <w:pPr>
        <w:pStyle w:val="Zkladntext"/>
        <w:tabs>
          <w:tab w:val="left" w:pos="5788"/>
        </w:tabs>
        <w:ind w:left="117"/>
      </w:pPr>
      <w:r>
        <w:t>státní</w:t>
      </w:r>
      <w:r>
        <w:rPr>
          <w:spacing w:val="-4"/>
        </w:rPr>
        <w:t xml:space="preserve"> </w:t>
      </w:r>
      <w:r>
        <w:t>příspěvková</w:t>
      </w:r>
      <w:r>
        <w:rPr>
          <w:spacing w:val="-5"/>
        </w:rPr>
        <w:t xml:space="preserve"> </w:t>
      </w:r>
      <w:r>
        <w:rPr>
          <w:spacing w:val="-2"/>
        </w:rPr>
        <w:t>organizace</w:t>
      </w:r>
      <w:r>
        <w:tab/>
        <w:t>advokátní</w:t>
      </w:r>
      <w:r>
        <w:rPr>
          <w:spacing w:val="-8"/>
        </w:rPr>
        <w:t xml:space="preserve"> </w:t>
      </w:r>
      <w:r>
        <w:t>kancelář</w:t>
      </w:r>
      <w:r>
        <w:rPr>
          <w:spacing w:val="-6"/>
        </w:rPr>
        <w:t xml:space="preserve"> </w:t>
      </w:r>
      <w:r>
        <w:rPr>
          <w:spacing w:val="-2"/>
        </w:rPr>
        <w:t>s.r.o.</w:t>
      </w:r>
    </w:p>
    <w:p w14:paraId="4AE53301" w14:textId="77777777" w:rsidR="0079053D" w:rsidRDefault="0079053D">
      <w:pPr>
        <w:sectPr w:rsidR="0079053D">
          <w:type w:val="continuous"/>
          <w:pgSz w:w="11910" w:h="16840"/>
          <w:pgMar w:top="1380" w:right="1300" w:bottom="280" w:left="1300" w:header="0" w:footer="1002" w:gutter="0"/>
          <w:cols w:space="708"/>
        </w:sectPr>
      </w:pPr>
    </w:p>
    <w:p w14:paraId="55E277FE" w14:textId="77777777" w:rsidR="0079053D" w:rsidRDefault="00357BC9">
      <w:pPr>
        <w:pStyle w:val="Zkladntext"/>
        <w:spacing w:before="37"/>
        <w:ind w:left="67" w:right="68"/>
        <w:jc w:val="center"/>
      </w:pPr>
      <w:r>
        <w:lastRenderedPageBreak/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6C2221D0" w14:textId="77777777" w:rsidR="0079053D" w:rsidRDefault="0079053D">
      <w:pPr>
        <w:pStyle w:val="Zkladntext"/>
        <w:spacing w:before="17"/>
        <w:ind w:left="0"/>
      </w:pPr>
    </w:p>
    <w:p w14:paraId="747820E5" w14:textId="77777777" w:rsidR="0079053D" w:rsidRDefault="00357BC9">
      <w:pPr>
        <w:pStyle w:val="Nadpis1"/>
        <w:ind w:right="69"/>
      </w:pPr>
      <w:r>
        <w:t>Kalkulace</w:t>
      </w:r>
      <w:r>
        <w:rPr>
          <w:spacing w:val="-5"/>
        </w:rPr>
        <w:t xml:space="preserve"> </w:t>
      </w:r>
      <w:r>
        <w:t>ceny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poskytování</w:t>
      </w:r>
      <w:r>
        <w:rPr>
          <w:spacing w:val="-5"/>
        </w:rPr>
        <w:t xml:space="preserve"> </w:t>
      </w:r>
      <w:r>
        <w:t>právních</w:t>
      </w:r>
      <w:r>
        <w:rPr>
          <w:spacing w:val="-4"/>
        </w:rPr>
        <w:t xml:space="preserve"> </w:t>
      </w:r>
      <w:r>
        <w:rPr>
          <w:spacing w:val="-2"/>
        </w:rPr>
        <w:t>služeb</w:t>
      </w:r>
    </w:p>
    <w:p w14:paraId="3F92E69B" w14:textId="77777777" w:rsidR="0079053D" w:rsidRDefault="0079053D">
      <w:pPr>
        <w:pStyle w:val="Zkladntext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800"/>
        <w:gridCol w:w="1800"/>
        <w:gridCol w:w="1800"/>
        <w:gridCol w:w="1800"/>
      </w:tblGrid>
      <w:tr w:rsidR="0079053D" w14:paraId="1F97210C" w14:textId="77777777">
        <w:trPr>
          <w:trHeight w:val="575"/>
        </w:trPr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 w14:paraId="01A59411" w14:textId="77777777" w:rsidR="0079053D" w:rsidRDefault="00357BC9">
            <w:pPr>
              <w:pStyle w:val="TableParagraph"/>
              <w:spacing w:before="178"/>
              <w:ind w:left="28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POZICE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F5CA" w14:textId="77777777" w:rsidR="0079053D" w:rsidRDefault="00357BC9">
            <w:pPr>
              <w:pStyle w:val="TableParagraph"/>
              <w:spacing w:before="68"/>
              <w:ind w:left="674" w:hanging="557"/>
              <w:rPr>
                <w:sz w:val="18"/>
              </w:rPr>
            </w:pPr>
            <w:r>
              <w:rPr>
                <w:sz w:val="18"/>
              </w:rPr>
              <w:t>MAX.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POČET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HODIN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2"/>
                <w:sz w:val="18"/>
              </w:rPr>
              <w:t>MĚSÍC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2745" w14:textId="77777777" w:rsidR="0079053D" w:rsidRDefault="00357BC9">
            <w:pPr>
              <w:pStyle w:val="TableParagraph"/>
              <w:spacing w:before="178"/>
              <w:ind w:left="26" w:right="6"/>
              <w:jc w:val="center"/>
              <w:rPr>
                <w:sz w:val="18"/>
              </w:rPr>
            </w:pPr>
            <w:r>
              <w:rPr>
                <w:sz w:val="18"/>
              </w:rPr>
              <w:t>HODIN.</w:t>
            </w:r>
            <w:r>
              <w:rPr>
                <w:spacing w:val="-2"/>
                <w:sz w:val="18"/>
              </w:rPr>
              <w:t xml:space="preserve"> SAZBA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3BB0" w14:textId="77777777" w:rsidR="0079053D" w:rsidRDefault="00357BC9">
            <w:pPr>
              <w:pStyle w:val="TableParagraph"/>
              <w:spacing w:before="178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CELKEM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DPH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8249C91" w14:textId="77777777" w:rsidR="0079053D" w:rsidRDefault="00357BC9">
            <w:pPr>
              <w:pStyle w:val="TableParagraph"/>
              <w:spacing w:before="178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CELKEM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 </w:t>
            </w:r>
            <w:r>
              <w:rPr>
                <w:spacing w:val="-5"/>
                <w:sz w:val="18"/>
              </w:rPr>
              <w:t>DPH</w:t>
            </w:r>
          </w:p>
        </w:tc>
      </w:tr>
      <w:tr w:rsidR="0079053D" w14:paraId="5E898087" w14:textId="77777777">
        <w:trPr>
          <w:trHeight w:val="630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8FF2" w14:textId="77777777" w:rsidR="0079053D" w:rsidRDefault="00357BC9">
            <w:pPr>
              <w:pStyle w:val="TableParagraph"/>
              <w:spacing w:before="97" w:line="219" w:lineRule="exact"/>
              <w:ind w:left="28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Administrativní</w:t>
            </w:r>
          </w:p>
          <w:p w14:paraId="192DEE70" w14:textId="77777777" w:rsidR="0079053D" w:rsidRDefault="00357BC9">
            <w:pPr>
              <w:pStyle w:val="TableParagraph"/>
              <w:spacing w:before="0" w:line="219" w:lineRule="exact"/>
              <w:ind w:left="28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pracovník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0905" w14:textId="77777777" w:rsidR="0079053D" w:rsidRDefault="00357BC9">
            <w:pPr>
              <w:pStyle w:val="TableParagraph"/>
              <w:spacing w:before="207"/>
              <w:ind w:left="2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</w:tcPr>
          <w:p w14:paraId="1863BF7D" w14:textId="77777777" w:rsidR="0079053D" w:rsidRDefault="00357BC9">
            <w:pPr>
              <w:pStyle w:val="TableParagraph"/>
              <w:spacing w:before="207"/>
              <w:ind w:left="2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DA81" w14:textId="77777777" w:rsidR="0079053D" w:rsidRDefault="00357BC9">
            <w:pPr>
              <w:pStyle w:val="TableParagraph"/>
              <w:spacing w:before="207"/>
              <w:ind w:left="26" w:right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C5443" w14:textId="77777777" w:rsidR="0079053D" w:rsidRDefault="00357BC9">
            <w:pPr>
              <w:pStyle w:val="TableParagraph"/>
              <w:spacing w:before="207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79053D" w14:paraId="15218704" w14:textId="77777777">
        <w:trPr>
          <w:trHeight w:val="630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B45A" w14:textId="77777777" w:rsidR="0079053D" w:rsidRDefault="00357BC9">
            <w:pPr>
              <w:pStyle w:val="TableParagraph"/>
              <w:spacing w:before="207"/>
              <w:ind w:left="28" w:right="15"/>
              <w:jc w:val="center"/>
              <w:rPr>
                <w:sz w:val="18"/>
              </w:rPr>
            </w:pPr>
            <w:r>
              <w:rPr>
                <w:sz w:val="18"/>
              </w:rPr>
              <w:t>Advokátní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koncipient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BD75" w14:textId="77777777" w:rsidR="0079053D" w:rsidRDefault="00357BC9">
            <w:pPr>
              <w:pStyle w:val="TableParagraph"/>
              <w:spacing w:before="207"/>
              <w:ind w:left="2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</w:tcPr>
          <w:p w14:paraId="3E0C0666" w14:textId="77777777" w:rsidR="0079053D" w:rsidRDefault="00357BC9">
            <w:pPr>
              <w:pStyle w:val="TableParagraph"/>
              <w:spacing w:before="207"/>
              <w:ind w:left="2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492C" w14:textId="77777777" w:rsidR="0079053D" w:rsidRDefault="00357BC9">
            <w:pPr>
              <w:pStyle w:val="TableParagraph"/>
              <w:spacing w:before="207"/>
              <w:ind w:left="26" w:right="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5 840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A202F" w14:textId="77777777" w:rsidR="0079053D" w:rsidRDefault="00357BC9">
            <w:pPr>
              <w:pStyle w:val="TableParagraph"/>
              <w:spacing w:before="207"/>
              <w:ind w:left="28" w:right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7 066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79053D" w14:paraId="73EE276B" w14:textId="77777777">
        <w:trPr>
          <w:trHeight w:val="630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530F" w14:textId="77777777" w:rsidR="0079053D" w:rsidRDefault="00357BC9">
            <w:pPr>
              <w:pStyle w:val="TableParagraph"/>
              <w:spacing w:before="207"/>
              <w:ind w:left="28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Advokát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3F89" w14:textId="77777777" w:rsidR="0079053D" w:rsidRDefault="00357BC9">
            <w:pPr>
              <w:pStyle w:val="TableParagraph"/>
              <w:spacing w:before="207"/>
              <w:ind w:left="2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</w:tcPr>
          <w:p w14:paraId="50E269D9" w14:textId="77777777" w:rsidR="0079053D" w:rsidRDefault="00357BC9">
            <w:pPr>
              <w:pStyle w:val="TableParagraph"/>
              <w:spacing w:before="207"/>
              <w:ind w:left="26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2950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8612" w14:textId="77777777" w:rsidR="0079053D" w:rsidRDefault="00357BC9">
            <w:pPr>
              <w:pStyle w:val="TableParagraph"/>
              <w:spacing w:before="207"/>
              <w:ind w:left="26" w:right="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35 400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B2B05" w14:textId="77777777" w:rsidR="0079053D" w:rsidRDefault="00357BC9">
            <w:pPr>
              <w:pStyle w:val="TableParagraph"/>
              <w:spacing w:before="207"/>
              <w:ind w:left="28" w:right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42 834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79053D" w14:paraId="531AA8FC" w14:textId="77777777">
        <w:trPr>
          <w:trHeight w:val="632"/>
        </w:trPr>
        <w:tc>
          <w:tcPr>
            <w:tcW w:w="540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126B3473" w14:textId="77777777" w:rsidR="0079053D" w:rsidRDefault="00357BC9">
            <w:pPr>
              <w:pStyle w:val="TableParagraph"/>
              <w:spacing w:before="207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celkem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měsíc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C7EDEE" w14:textId="77777777" w:rsidR="0079053D" w:rsidRDefault="00357BC9">
            <w:pPr>
              <w:pStyle w:val="TableParagraph"/>
              <w:spacing w:before="207"/>
              <w:ind w:left="26" w:right="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41 240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</w:tcPr>
          <w:p w14:paraId="51FF883F" w14:textId="77777777" w:rsidR="0079053D" w:rsidRDefault="00357BC9">
            <w:pPr>
              <w:pStyle w:val="TableParagraph"/>
              <w:spacing w:before="207"/>
              <w:ind w:left="28" w:right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49 900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79053D" w14:paraId="7D9BB094" w14:textId="77777777">
        <w:trPr>
          <w:trHeight w:val="630"/>
        </w:trPr>
        <w:tc>
          <w:tcPr>
            <w:tcW w:w="5400" w:type="dxa"/>
            <w:gridSpan w:val="3"/>
            <w:tcBorders>
              <w:right w:val="single" w:sz="4" w:space="0" w:color="000000"/>
            </w:tcBorders>
          </w:tcPr>
          <w:p w14:paraId="40D1AC0E" w14:textId="77777777" w:rsidR="0079053D" w:rsidRDefault="00357BC9">
            <w:pPr>
              <w:pStyle w:val="TableParagraph"/>
              <w:spacing w:before="205"/>
              <w:ind w:left="1727"/>
              <w:rPr>
                <w:b/>
                <w:sz w:val="18"/>
              </w:rPr>
            </w:pPr>
            <w:r>
              <w:rPr>
                <w:b/>
                <w:sz w:val="18"/>
              </w:rPr>
              <w:t>celková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měsíců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14:paraId="46C26D20" w14:textId="77777777" w:rsidR="0079053D" w:rsidRDefault="00357BC9">
            <w:pPr>
              <w:pStyle w:val="TableParagraph"/>
              <w:spacing w:before="205"/>
              <w:ind w:left="2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989 760 </w:t>
            </w:r>
            <w:r>
              <w:rPr>
                <w:b/>
                <w:spacing w:val="-5"/>
                <w:sz w:val="18"/>
              </w:rPr>
              <w:t>Kč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14:paraId="2BE14EE0" w14:textId="77777777" w:rsidR="0079053D" w:rsidRDefault="00357BC9">
            <w:pPr>
              <w:pStyle w:val="TableParagraph"/>
              <w:spacing w:before="205"/>
              <w:ind w:left="28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1 197 610 </w:t>
            </w:r>
            <w:r>
              <w:rPr>
                <w:b/>
                <w:spacing w:val="-5"/>
                <w:sz w:val="18"/>
              </w:rPr>
              <w:t>Kč</w:t>
            </w:r>
          </w:p>
        </w:tc>
      </w:tr>
    </w:tbl>
    <w:p w14:paraId="58D2095D" w14:textId="77777777" w:rsidR="0079053D" w:rsidRDefault="0079053D">
      <w:pPr>
        <w:pStyle w:val="Zkladntext"/>
        <w:ind w:left="0"/>
        <w:rPr>
          <w:b/>
          <w:sz w:val="20"/>
        </w:rPr>
      </w:pPr>
    </w:p>
    <w:p w14:paraId="0CBE0855" w14:textId="77777777" w:rsidR="0079053D" w:rsidRDefault="0079053D">
      <w:pPr>
        <w:pStyle w:val="Zkladntext"/>
        <w:ind w:left="0"/>
        <w:rPr>
          <w:b/>
          <w:sz w:val="20"/>
        </w:rPr>
      </w:pPr>
    </w:p>
    <w:p w14:paraId="71526CA8" w14:textId="77777777" w:rsidR="0079053D" w:rsidRDefault="0079053D">
      <w:pPr>
        <w:pStyle w:val="Zkladntext"/>
        <w:spacing w:before="139"/>
        <w:ind w:left="0"/>
        <w:rPr>
          <w:b/>
          <w:sz w:val="20"/>
        </w:rPr>
      </w:pPr>
    </w:p>
    <w:p w14:paraId="021F69B0" w14:textId="77777777" w:rsidR="0079053D" w:rsidRDefault="0079053D">
      <w:pPr>
        <w:rPr>
          <w:sz w:val="20"/>
        </w:rPr>
        <w:sectPr w:rsidR="0079053D">
          <w:pgSz w:w="11910" w:h="16840"/>
          <w:pgMar w:top="1360" w:right="1300" w:bottom="1200" w:left="1300" w:header="0" w:footer="1002" w:gutter="0"/>
          <w:cols w:space="708"/>
        </w:sectPr>
      </w:pPr>
    </w:p>
    <w:p w14:paraId="0A2633C5" w14:textId="77777777" w:rsidR="0079053D" w:rsidRDefault="0079053D">
      <w:pPr>
        <w:pStyle w:val="Zkladntext"/>
        <w:spacing w:before="46"/>
        <w:ind w:left="0"/>
        <w:rPr>
          <w:b/>
          <w:sz w:val="16"/>
        </w:rPr>
      </w:pPr>
    </w:p>
    <w:p w14:paraId="769CD432" w14:textId="2E263209" w:rsidR="0079053D" w:rsidRDefault="00357BC9">
      <w:pPr>
        <w:spacing w:line="198" w:lineRule="exact"/>
        <w:ind w:left="304"/>
        <w:rPr>
          <w:rFonts w:ascii="Myriad Pro" w:hAnsi="Myriad Pro"/>
          <w:sz w:val="16"/>
        </w:rPr>
      </w:pPr>
      <w:r>
        <w:rPr>
          <w:rFonts w:ascii="Myriad Pro" w:hAnsi="Myriad Pro"/>
          <w:spacing w:val="-16"/>
          <w:position w:val="-14"/>
          <w:sz w:val="29"/>
        </w:rPr>
        <w:t xml:space="preserve"> </w:t>
      </w:r>
    </w:p>
    <w:p w14:paraId="79858BDF" w14:textId="77777777" w:rsidR="0079053D" w:rsidRDefault="00357BC9">
      <w:pPr>
        <w:spacing w:before="60"/>
        <w:ind w:left="304"/>
        <w:rPr>
          <w:sz w:val="20"/>
        </w:rPr>
      </w:pPr>
      <w:r>
        <w:br w:type="column"/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Poskytovatele</w:t>
      </w:r>
    </w:p>
    <w:p w14:paraId="1353D589" w14:textId="77777777" w:rsidR="0079053D" w:rsidRDefault="0079053D">
      <w:pPr>
        <w:rPr>
          <w:sz w:val="20"/>
        </w:rPr>
        <w:sectPr w:rsidR="0079053D">
          <w:type w:val="continuous"/>
          <w:pgSz w:w="11910" w:h="16840"/>
          <w:pgMar w:top="1380" w:right="1300" w:bottom="280" w:left="1300" w:header="0" w:footer="1002" w:gutter="0"/>
          <w:cols w:num="2" w:space="708" w:equalWidth="0">
            <w:col w:w="3113" w:space="3215"/>
            <w:col w:w="2982"/>
          </w:cols>
        </w:sectPr>
      </w:pPr>
    </w:p>
    <w:p w14:paraId="00767CBE" w14:textId="4C676F81" w:rsidR="0079053D" w:rsidRDefault="00357BC9" w:rsidP="00357BC9">
      <w:pPr>
        <w:spacing w:before="44" w:line="242" w:lineRule="auto"/>
        <w:ind w:left="304"/>
        <w:rPr>
          <w:rFonts w:ascii="Myriad Pro"/>
          <w:sz w:val="10"/>
        </w:rPr>
        <w:sectPr w:rsidR="0079053D">
          <w:type w:val="continuous"/>
          <w:pgSz w:w="11910" w:h="16840"/>
          <w:pgMar w:top="1380" w:right="1300" w:bottom="280" w:left="1300" w:header="0" w:footer="1002" w:gutter="0"/>
          <w:cols w:num="4" w:space="708" w:equalWidth="0">
            <w:col w:w="1458" w:space="63"/>
            <w:col w:w="1783" w:space="2261"/>
            <w:col w:w="1292" w:space="49"/>
            <w:col w:w="2404"/>
          </w:cols>
        </w:sectPr>
      </w:pPr>
      <w:r>
        <w:br w:type="column"/>
      </w:r>
    </w:p>
    <w:p w14:paraId="5C9C4469" w14:textId="77777777" w:rsidR="0079053D" w:rsidRDefault="0079053D">
      <w:pPr>
        <w:pStyle w:val="Zkladntext"/>
        <w:spacing w:before="9" w:after="1"/>
        <w:ind w:left="0"/>
        <w:rPr>
          <w:rFonts w:ascii="Myriad Pro"/>
          <w:sz w:val="7"/>
        </w:rPr>
      </w:pPr>
    </w:p>
    <w:p w14:paraId="71F9639C" w14:textId="77777777" w:rsidR="0079053D" w:rsidRDefault="00357BC9">
      <w:pPr>
        <w:pStyle w:val="Zkladntext"/>
        <w:spacing w:line="20" w:lineRule="exact"/>
        <w:ind w:left="5815"/>
        <w:rPr>
          <w:rFonts w:ascii="Myriad Pro"/>
          <w:sz w:val="2"/>
        </w:rPr>
      </w:pPr>
      <w:r>
        <w:rPr>
          <w:rFonts w:ascii="Myriad Pro"/>
          <w:noProof/>
          <w:sz w:val="2"/>
        </w:rPr>
        <mc:AlternateContent>
          <mc:Choice Requires="wpg">
            <w:drawing>
              <wp:inline distT="0" distB="0" distL="0" distR="0" wp14:anchorId="066B7770" wp14:editId="63D1B690">
                <wp:extent cx="1899285" cy="10160"/>
                <wp:effectExtent l="9525" t="0" r="0" b="889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9285" cy="10160"/>
                          <a:chOff x="0" y="0"/>
                          <a:chExt cx="1899285" cy="101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948"/>
                            <a:ext cx="1899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9285">
                                <a:moveTo>
                                  <a:pt x="0" y="0"/>
                                </a:moveTo>
                                <a:lnTo>
                                  <a:pt x="989076" y="0"/>
                                </a:lnTo>
                              </a:path>
                              <a:path w="1899285">
                                <a:moveTo>
                                  <a:pt x="987552" y="0"/>
                                </a:moveTo>
                                <a:lnTo>
                                  <a:pt x="1898904" y="0"/>
                                </a:lnTo>
                              </a:path>
                            </a:pathLst>
                          </a:custGeom>
                          <a:ln w="98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318703" id="Group 11" o:spid="_x0000_s1026" style="width:149.55pt;height:.8pt;mso-position-horizontal-relative:char;mso-position-vertical-relative:line" coordsize="1899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">
                <v:shape id="Graphic 12" o:spid="_x0000_s1027" style="position:absolute;top:49;width:18992;height:13;visibility:visible;mso-wrap-style:square;v-text-anchor:top" coordsize="1899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" path="m,l989076,em987552,r911352,e" filled="f" strokeweight=".27489mm">
                  <v:path arrowok="t"/>
                </v:shape>
                <w10:anchorlock/>
              </v:group>
            </w:pict>
          </mc:Fallback>
        </mc:AlternateContent>
      </w:r>
    </w:p>
    <w:p w14:paraId="076F3975" w14:textId="77777777" w:rsidR="0079053D" w:rsidRDefault="00357BC9">
      <w:pPr>
        <w:spacing w:before="19"/>
        <w:ind w:left="6225" w:right="896"/>
        <w:jc w:val="center"/>
        <w:rPr>
          <w:sz w:val="20"/>
        </w:rPr>
      </w:pPr>
      <w:r>
        <w:rPr>
          <w:sz w:val="20"/>
        </w:rPr>
        <w:t>Mgr.</w:t>
      </w:r>
      <w:r>
        <w:rPr>
          <w:spacing w:val="-12"/>
          <w:sz w:val="20"/>
        </w:rPr>
        <w:t xml:space="preserve"> </w:t>
      </w:r>
      <w:r>
        <w:rPr>
          <w:sz w:val="20"/>
        </w:rPr>
        <w:t>Michal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Vepřek </w:t>
      </w:r>
      <w:r>
        <w:rPr>
          <w:spacing w:val="-2"/>
          <w:sz w:val="20"/>
        </w:rPr>
        <w:t>jednatel</w:t>
      </w:r>
    </w:p>
    <w:p w14:paraId="50FBF2A1" w14:textId="77777777" w:rsidR="0079053D" w:rsidRDefault="00357BC9">
      <w:pPr>
        <w:spacing w:before="78"/>
        <w:ind w:left="5327"/>
        <w:jc w:val="center"/>
        <w:rPr>
          <w:sz w:val="20"/>
        </w:rPr>
      </w:pPr>
      <w:r>
        <w:rPr>
          <w:sz w:val="20"/>
        </w:rPr>
        <w:t>VEPŘEK</w:t>
      </w:r>
      <w:r>
        <w:rPr>
          <w:spacing w:val="-7"/>
          <w:sz w:val="20"/>
        </w:rPr>
        <w:t xml:space="preserve"> </w:t>
      </w:r>
      <w:r>
        <w:rPr>
          <w:sz w:val="20"/>
        </w:rPr>
        <w:t>CASKA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VLACHOVÁ</w:t>
      </w:r>
    </w:p>
    <w:p w14:paraId="6C97DC02" w14:textId="77777777" w:rsidR="0079053D" w:rsidRDefault="00357BC9">
      <w:pPr>
        <w:spacing w:before="1"/>
        <w:ind w:left="5327"/>
        <w:jc w:val="center"/>
        <w:rPr>
          <w:sz w:val="20"/>
        </w:rPr>
      </w:pPr>
      <w:r>
        <w:rPr>
          <w:sz w:val="20"/>
        </w:rPr>
        <w:t>advokátní</w:t>
      </w:r>
      <w:r>
        <w:rPr>
          <w:spacing w:val="-10"/>
          <w:sz w:val="20"/>
        </w:rPr>
        <w:t xml:space="preserve"> </w:t>
      </w:r>
      <w:r>
        <w:rPr>
          <w:sz w:val="20"/>
        </w:rPr>
        <w:t>kancelář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s.r.o.</w:t>
      </w:r>
    </w:p>
    <w:sectPr w:rsidR="0079053D">
      <w:type w:val="continuous"/>
      <w:pgSz w:w="11910" w:h="16840"/>
      <w:pgMar w:top="1380" w:right="1300" w:bottom="280" w:left="1300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85A51" w14:textId="77777777" w:rsidR="00357BC9" w:rsidRDefault="00357BC9">
      <w:r>
        <w:separator/>
      </w:r>
    </w:p>
  </w:endnote>
  <w:endnote w:type="continuationSeparator" w:id="0">
    <w:p w14:paraId="70937A5C" w14:textId="77777777" w:rsidR="00357BC9" w:rsidRDefault="0035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92E03" w14:textId="77777777" w:rsidR="0079053D" w:rsidRDefault="00357BC9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6688" behindDoc="1" locked="0" layoutInCell="1" allowOverlap="1" wp14:anchorId="2CC209EA" wp14:editId="2B033159">
              <wp:simplePos x="0" y="0"/>
              <wp:positionH relativeFrom="page">
                <wp:posOffset>6551676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F40F4C" w14:textId="77777777" w:rsidR="0079053D" w:rsidRDefault="00357BC9">
                          <w:pPr>
                            <w:pStyle w:val="Zkladn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209E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5.9pt;margin-top:780.8pt;width:12.6pt;height:13.05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ODte+rhAAAADwEA&#10;AA8AAAAAAAAAAAAAAAAA6wMAAGRycy9kb3ducmV2LnhtbFBLBQYAAAAABAAEAPMAAAD5BAAAAAA=&#10;" filled="f" stroked="f">
              <v:textbox inset="0,0,0,0">
                <w:txbxContent>
                  <w:p w14:paraId="20F40F4C" w14:textId="77777777" w:rsidR="0079053D" w:rsidRDefault="00357BC9">
                    <w:pPr>
                      <w:pStyle w:val="Zkladn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A0FBA" w14:textId="77777777" w:rsidR="00357BC9" w:rsidRDefault="00357BC9">
      <w:r>
        <w:separator/>
      </w:r>
    </w:p>
  </w:footnote>
  <w:footnote w:type="continuationSeparator" w:id="0">
    <w:p w14:paraId="3478E2E8" w14:textId="77777777" w:rsidR="00357BC9" w:rsidRDefault="00357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F4221"/>
    <w:multiLevelType w:val="multilevel"/>
    <w:tmpl w:val="86CCDBA8"/>
    <w:lvl w:ilvl="0">
      <w:start w:val="1"/>
      <w:numFmt w:val="upperLetter"/>
      <w:lvlText w:val="(%1)"/>
      <w:lvlJc w:val="left"/>
      <w:pPr>
        <w:ind w:left="824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824" w:hanging="70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2.%3."/>
      <w:lvlJc w:val="left"/>
      <w:pPr>
        <w:ind w:left="824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start w:val="1"/>
      <w:numFmt w:val="lowerLetter"/>
      <w:lvlText w:val="%4)"/>
      <w:lvlJc w:val="left"/>
      <w:pPr>
        <w:ind w:left="1109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3835" w:hanging="2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47" w:hanging="2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59" w:hanging="2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70" w:hanging="2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82" w:hanging="286"/>
      </w:pPr>
      <w:rPr>
        <w:rFonts w:hint="default"/>
        <w:lang w:val="cs-CZ" w:eastAsia="en-US" w:bidi="ar-SA"/>
      </w:rPr>
    </w:lvl>
  </w:abstractNum>
  <w:num w:numId="1" w16cid:durableId="63205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053D"/>
    <w:rsid w:val="00357BC9"/>
    <w:rsid w:val="0079053D"/>
    <w:rsid w:val="00D1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3DA5"/>
  <w15:docId w15:val="{4E3BBAFC-A501-43AE-9007-434E7B45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" w:right="68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20"/>
      <w:ind w:left="824" w:hanging="708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24"/>
    </w:pPr>
  </w:style>
  <w:style w:type="paragraph" w:styleId="Odstavecseseznamem">
    <w:name w:val="List Paragraph"/>
    <w:basedOn w:val="Normln"/>
    <w:uiPriority w:val="1"/>
    <w:qFormat/>
    <w:pPr>
      <w:spacing w:before="120"/>
      <w:ind w:left="824" w:hanging="709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35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veprek@vc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vak@mu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chal.veprek@vc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2193</Words>
  <Characters>12940</Characters>
  <Application>Microsoft Office Word</Application>
  <DocSecurity>0</DocSecurity>
  <Lines>107</Lines>
  <Paragraphs>30</Paragraphs>
  <ScaleCrop>false</ScaleCrop>
  <Company>HP</Company>
  <LinksUpToDate>false</LinksUpToDate>
  <CharactersWithSpaces>15103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Textová část zadávací dokumentace</dc:title>
  <dc:creator>Gabriela Johnová</dc:creator>
  <dc:description/>
  <cp:lastModifiedBy>Kovaříková Jana</cp:lastModifiedBy>
  <cp:revision>2</cp:revision>
  <dcterms:created xsi:type="dcterms:W3CDTF">2025-01-09T09:07:00Z</dcterms:created>
  <dcterms:modified xsi:type="dcterms:W3CDTF">2025-01-09T09:10:00Z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0x01010088A040FB6441044DA8CB2C9BA30FFC2A</vt:lpwstr>
  </property>
  <property fmtid="{D5CDD505-2E9C-101B-9397-08002B2CF9AE}" pid="3" name="Created">
    <vt:filetime>2025-01-09T00:00:00Z</vt:filetime>
  </property>
  <property fmtid="{D5CDD505-2E9C-101B-9397-08002B2CF9AE}" pid="4" name="Creator">
    <vt:lpwstr>Acrobat PDFMaker 24 pro Word</vt:lpwstr>
  </property>
  <property fmtid="{D5CDD505-2E9C-101B-9397-08002B2CF9AE}" pid="5" name="LastSaved">
    <vt:filetime>2025-01-09T00:00:00Z</vt:filetime>
  </property>
  <property fmtid="{D5CDD505-2E9C-101B-9397-08002B2CF9AE}" pid="6" name="Producer">
    <vt:lpwstr>Adobe PDF Library 24.5.96</vt:lpwstr>
  </property>
  <property fmtid="{D5CDD505-2E9C-101B-9397-08002B2CF9AE}" pid="7" name="SourceModified">
    <vt:lpwstr>D:20250109074613</vt:lpwstr>
  </property>
</Properties>
</file>