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28231" w14:textId="1330E0A0" w:rsidR="0086240F" w:rsidRDefault="00A829B9">
      <w:pPr>
        <w:pStyle w:val="Zkladntext1"/>
        <w:shd w:val="clear" w:color="auto" w:fill="auto"/>
        <w:spacing w:after="260" w:line="240" w:lineRule="auto"/>
        <w:jc w:val="left"/>
      </w:pPr>
      <w:r>
        <w:t xml:space="preserve">Příloha č. 5 Smlouvy o dílo </w:t>
      </w:r>
      <w:r w:rsidR="00F31767">
        <w:t>III – Charta</w:t>
      </w:r>
      <w:r>
        <w:t xml:space="preserve"> projektu „Střední článek </w:t>
      </w:r>
      <w:r w:rsidR="00F31767">
        <w:t>podpory</w:t>
      </w:r>
    </w:p>
    <w:p w14:paraId="66DE4BAE" w14:textId="667755F1" w:rsidR="0086240F" w:rsidRDefault="00A829B9" w:rsidP="009864DF">
      <w:pPr>
        <w:pStyle w:val="Zkladntext1"/>
        <w:shd w:val="clear" w:color="auto" w:fill="auto"/>
        <w:spacing w:after="0" w:line="240" w:lineRule="auto"/>
        <w:jc w:val="left"/>
      </w:pPr>
      <w:r>
        <w:t>K č.j.: MSMT-881/2024</w:t>
      </w:r>
    </w:p>
    <w:p w14:paraId="3C46C05E" w14:textId="77777777" w:rsidR="009864DF" w:rsidRDefault="009864DF">
      <w:pPr>
        <w:pStyle w:val="Zkladntext20"/>
        <w:shd w:val="clear" w:color="auto" w:fill="auto"/>
      </w:pPr>
    </w:p>
    <w:p w14:paraId="414304FA" w14:textId="0B28EE33" w:rsidR="0086240F" w:rsidRDefault="00A829B9">
      <w:pPr>
        <w:pStyle w:val="Zkladntext20"/>
        <w:shd w:val="clear" w:color="auto" w:fill="auto"/>
      </w:pPr>
      <w:r>
        <w:t>Operační program</w:t>
      </w:r>
      <w:r>
        <w:br/>
        <w:t>Jan Amos Komenský</w:t>
      </w:r>
    </w:p>
    <w:p w14:paraId="4FF968DB" w14:textId="77777777" w:rsidR="00A829B9" w:rsidRDefault="00A829B9" w:rsidP="00A829B9">
      <w:pPr>
        <w:pStyle w:val="Nadpis10"/>
        <w:keepNext/>
        <w:keepLines/>
        <w:shd w:val="clear" w:color="auto" w:fill="auto"/>
      </w:pPr>
      <w:bookmarkStart w:id="0" w:name="bookmark0"/>
      <w:r>
        <w:t>CHARTA PROJEKTU</w:t>
      </w:r>
      <w:bookmarkEnd w:id="0"/>
    </w:p>
    <w:p w14:paraId="486D6DAE" w14:textId="77777777" w:rsidR="00A829B9" w:rsidRDefault="00A829B9" w:rsidP="00A829B9">
      <w:pPr>
        <w:pStyle w:val="Nadpis10"/>
        <w:keepNext/>
        <w:keepLines/>
        <w:shd w:val="clear" w:color="auto" w:fill="auto"/>
      </w:pPr>
      <w:r>
        <w:t>STŘEDNÍ ČLÁNEK PODPORY</w:t>
      </w:r>
    </w:p>
    <w:p w14:paraId="4D5DCE3D" w14:textId="77777777" w:rsidR="009864DF" w:rsidRPr="00981D87" w:rsidRDefault="00A829B9" w:rsidP="00A829B9">
      <w:pPr>
        <w:pStyle w:val="Nadpis10"/>
        <w:keepNext/>
        <w:keepLines/>
        <w:shd w:val="clear" w:color="auto" w:fill="auto"/>
        <w:rPr>
          <w:sz w:val="48"/>
          <w:szCs w:val="48"/>
        </w:rPr>
      </w:pPr>
      <w:r w:rsidRPr="00981D87">
        <w:rPr>
          <w:noProof/>
          <w:sz w:val="48"/>
          <w:szCs w:val="48"/>
        </w:rPr>
        <mc:AlternateContent>
          <mc:Choice Requires="wps">
            <w:drawing>
              <wp:anchor distT="0" distB="244475" distL="1619885" distR="2863850" simplePos="0" relativeHeight="125829378" behindDoc="0" locked="0" layoutInCell="1" allowOverlap="1" wp14:anchorId="119DE6DE" wp14:editId="71AE927C">
                <wp:simplePos x="0" y="0"/>
                <wp:positionH relativeFrom="page">
                  <wp:posOffset>2709545</wp:posOffset>
                </wp:positionH>
                <wp:positionV relativeFrom="paragraph">
                  <wp:posOffset>8890</wp:posOffset>
                </wp:positionV>
                <wp:extent cx="914400" cy="3930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14400" cy="393065"/>
                        </a:xfrm>
                        <a:prstGeom prst="rect">
                          <a:avLst/>
                        </a:prstGeom>
                        <a:noFill/>
                      </wps:spPr>
                      <wps:txbx>
                        <w:txbxContent>
                          <w:p w14:paraId="5198FC2A" w14:textId="3DEDF578" w:rsidR="0086240F" w:rsidRDefault="0086240F">
                            <w:pPr>
                              <w:pStyle w:val="Zkladntext30"/>
                              <w:shd w:val="clear" w:color="auto" w:fill="auto"/>
                              <w:tabs>
                                <w:tab w:val="left" w:pos="408"/>
                              </w:tabs>
                              <w:jc w:val="both"/>
                            </w:pPr>
                          </w:p>
                        </w:txbxContent>
                      </wps:txbx>
                      <wps:bodyPr lIns="0" tIns="0" rIns="0" bIns="0"/>
                    </wps:wsp>
                  </a:graphicData>
                </a:graphic>
              </wp:anchor>
            </w:drawing>
          </mc:Choice>
          <mc:Fallback>
            <w:pict>
              <v:shapetype w14:anchorId="119DE6DE" id="_x0000_t202" coordsize="21600,21600" o:spt="202" path="m,l,21600r21600,l21600,xe">
                <v:stroke joinstyle="miter"/>
                <v:path gradientshapeok="t" o:connecttype="rect"/>
              </v:shapetype>
              <v:shape id="Shape 3" o:spid="_x0000_s1026" type="#_x0000_t202" style="position:absolute;left:0;text-align:left;margin-left:213.35pt;margin-top:.7pt;width:1in;height:30.95pt;z-index:125829378;visibility:visible;mso-wrap-style:square;mso-wrap-distance-left:127.55pt;mso-wrap-distance-top:0;mso-wrap-distance-right:225.5pt;mso-wrap-distance-bottom:1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" filled="f" stroked="f">
                <v:textbox inset="0,0,0,0">
                  <w:txbxContent>
                    <w:p w14:paraId="5198FC2A" w14:textId="3DEDF578" w:rsidR="0086240F" w:rsidRDefault="0086240F">
                      <w:pPr>
                        <w:pStyle w:val="Zkladntext30"/>
                        <w:shd w:val="clear" w:color="auto" w:fill="auto"/>
                        <w:tabs>
                          <w:tab w:val="left" w:pos="408"/>
                        </w:tabs>
                        <w:jc w:val="both"/>
                      </w:pPr>
                    </w:p>
                  </w:txbxContent>
                </v:textbox>
                <w10:wrap type="topAndBottom" anchorx="page"/>
              </v:shape>
            </w:pict>
          </mc:Fallback>
        </mc:AlternateContent>
      </w:r>
      <w:r w:rsidRPr="00981D87">
        <w:rPr>
          <w:sz w:val="48"/>
          <w:szCs w:val="48"/>
        </w:rPr>
        <w:t xml:space="preserve">Programové období </w:t>
      </w:r>
    </w:p>
    <w:p w14:paraId="69969425" w14:textId="781EB6F5" w:rsidR="0086240F" w:rsidRPr="00981D87" w:rsidRDefault="00A829B9" w:rsidP="00A829B9">
      <w:pPr>
        <w:pStyle w:val="Nadpis10"/>
        <w:keepNext/>
        <w:keepLines/>
        <w:shd w:val="clear" w:color="auto" w:fill="auto"/>
        <w:rPr>
          <w:sz w:val="48"/>
          <w:szCs w:val="48"/>
        </w:rPr>
      </w:pPr>
      <w:r w:rsidRPr="00981D87">
        <w:rPr>
          <w:sz w:val="48"/>
          <w:szCs w:val="48"/>
        </w:rPr>
        <w:t>2021-2027</w:t>
      </w:r>
    </w:p>
    <w:p w14:paraId="4132C08F" w14:textId="77777777" w:rsidR="009864DF" w:rsidRDefault="009864DF">
      <w:pPr>
        <w:pStyle w:val="Zkladntext1"/>
        <w:shd w:val="clear" w:color="auto" w:fill="auto"/>
        <w:spacing w:after="880" w:line="240" w:lineRule="auto"/>
        <w:jc w:val="right"/>
        <w:rPr>
          <w:sz w:val="20"/>
          <w:szCs w:val="20"/>
        </w:rPr>
      </w:pPr>
    </w:p>
    <w:p w14:paraId="754BD2D1" w14:textId="77777777" w:rsidR="009864DF" w:rsidRDefault="009864DF">
      <w:pPr>
        <w:pStyle w:val="Zkladntext1"/>
        <w:shd w:val="clear" w:color="auto" w:fill="auto"/>
        <w:spacing w:after="880" w:line="240" w:lineRule="auto"/>
        <w:jc w:val="right"/>
        <w:rPr>
          <w:sz w:val="20"/>
          <w:szCs w:val="20"/>
        </w:rPr>
      </w:pPr>
    </w:p>
    <w:p w14:paraId="4FF7A394" w14:textId="77777777" w:rsidR="009864DF" w:rsidRDefault="009864DF">
      <w:pPr>
        <w:pStyle w:val="Zkladntext1"/>
        <w:shd w:val="clear" w:color="auto" w:fill="auto"/>
        <w:spacing w:after="880" w:line="240" w:lineRule="auto"/>
        <w:jc w:val="right"/>
        <w:rPr>
          <w:sz w:val="20"/>
          <w:szCs w:val="20"/>
        </w:rPr>
      </w:pPr>
    </w:p>
    <w:p w14:paraId="641ACD10" w14:textId="77777777" w:rsidR="009864DF" w:rsidRDefault="009864DF">
      <w:pPr>
        <w:pStyle w:val="Zkladntext1"/>
        <w:shd w:val="clear" w:color="auto" w:fill="auto"/>
        <w:spacing w:after="880" w:line="240" w:lineRule="auto"/>
        <w:jc w:val="right"/>
        <w:rPr>
          <w:sz w:val="20"/>
          <w:szCs w:val="20"/>
        </w:rPr>
      </w:pPr>
    </w:p>
    <w:p w14:paraId="0DA37456" w14:textId="77777777" w:rsidR="009864DF" w:rsidRDefault="009864DF">
      <w:pPr>
        <w:pStyle w:val="Zkladntext1"/>
        <w:shd w:val="clear" w:color="auto" w:fill="auto"/>
        <w:spacing w:after="880" w:line="240" w:lineRule="auto"/>
        <w:jc w:val="right"/>
        <w:rPr>
          <w:sz w:val="20"/>
          <w:szCs w:val="20"/>
        </w:rPr>
      </w:pPr>
    </w:p>
    <w:p w14:paraId="2E8C6CB0" w14:textId="77777777" w:rsidR="009864DF" w:rsidRDefault="009864DF">
      <w:pPr>
        <w:pStyle w:val="Zkladntext1"/>
        <w:shd w:val="clear" w:color="auto" w:fill="auto"/>
        <w:spacing w:after="880" w:line="240" w:lineRule="auto"/>
        <w:jc w:val="right"/>
        <w:rPr>
          <w:sz w:val="20"/>
          <w:szCs w:val="20"/>
        </w:rPr>
      </w:pPr>
    </w:p>
    <w:p w14:paraId="15DA709B" w14:textId="77777777" w:rsidR="009864DF" w:rsidRDefault="009864DF">
      <w:pPr>
        <w:pStyle w:val="Zkladntext1"/>
        <w:shd w:val="clear" w:color="auto" w:fill="auto"/>
        <w:spacing w:after="880" w:line="240" w:lineRule="auto"/>
        <w:jc w:val="right"/>
        <w:rPr>
          <w:sz w:val="20"/>
          <w:szCs w:val="20"/>
        </w:rPr>
      </w:pPr>
    </w:p>
    <w:p w14:paraId="67984141" w14:textId="5C326F08" w:rsidR="0086240F" w:rsidRDefault="00A829B9">
      <w:pPr>
        <w:pStyle w:val="Zkladntext1"/>
        <w:shd w:val="clear" w:color="auto" w:fill="auto"/>
        <w:spacing w:after="880" w:line="240" w:lineRule="auto"/>
        <w:jc w:val="right"/>
        <w:rPr>
          <w:sz w:val="20"/>
          <w:szCs w:val="20"/>
        </w:rPr>
      </w:pPr>
      <w:r>
        <w:rPr>
          <w:sz w:val="20"/>
          <w:szCs w:val="20"/>
        </w:rPr>
        <w:lastRenderedPageBreak/>
        <w:t>Č. j.: MSMT-17745/2022-4</w:t>
      </w:r>
    </w:p>
    <w:p w14:paraId="570C58A4" w14:textId="77777777" w:rsidR="0086240F" w:rsidRDefault="00A829B9">
      <w:pPr>
        <w:pStyle w:val="Nadpis20"/>
        <w:keepNext/>
        <w:keepLines/>
        <w:shd w:val="clear" w:color="auto" w:fill="auto"/>
      </w:pPr>
      <w:bookmarkStart w:id="1" w:name="bookmark1"/>
      <w:r>
        <w:rPr>
          <w:sz w:val="40"/>
          <w:szCs w:val="40"/>
        </w:rPr>
        <w:t>O</w:t>
      </w:r>
      <w:r>
        <w:t>BSAH</w:t>
      </w:r>
      <w:bookmarkEnd w:id="1"/>
    </w:p>
    <w:p w14:paraId="0FB1795A" w14:textId="77777777" w:rsidR="0086240F" w:rsidRDefault="00A829B9">
      <w:pPr>
        <w:pStyle w:val="Obsah0"/>
        <w:numPr>
          <w:ilvl w:val="0"/>
          <w:numId w:val="1"/>
        </w:numPr>
        <w:shd w:val="clear" w:color="auto" w:fill="auto"/>
        <w:tabs>
          <w:tab w:val="left" w:pos="470"/>
          <w:tab w:val="left" w:leader="dot" w:pos="8737"/>
        </w:tabs>
      </w:pPr>
      <w:r>
        <w:fldChar w:fldCharType="begin"/>
      </w:r>
      <w:r>
        <w:instrText xml:space="preserve"> TOC \o "1-5" \h \z </w:instrText>
      </w:r>
      <w:r>
        <w:fldChar w:fldCharType="separate"/>
      </w:r>
      <w:r>
        <w:t xml:space="preserve">MANAŽERSKÉ SHRNUTÍ </w:t>
      </w:r>
      <w:r>
        <w:tab/>
        <w:t>3</w:t>
      </w:r>
    </w:p>
    <w:p w14:paraId="26892925" w14:textId="77777777" w:rsidR="0086240F" w:rsidRDefault="00A829B9">
      <w:pPr>
        <w:pStyle w:val="Obsah0"/>
        <w:numPr>
          <w:ilvl w:val="0"/>
          <w:numId w:val="1"/>
        </w:numPr>
        <w:shd w:val="clear" w:color="auto" w:fill="auto"/>
        <w:tabs>
          <w:tab w:val="left" w:pos="470"/>
          <w:tab w:val="left" w:leader="dot" w:pos="8737"/>
        </w:tabs>
      </w:pPr>
      <w:r>
        <w:t xml:space="preserve">ZÁSADNÍ KONTEXT PROJEKTU </w:t>
      </w:r>
      <w:r>
        <w:tab/>
        <w:t>4</w:t>
      </w:r>
    </w:p>
    <w:p w14:paraId="76FC33CD" w14:textId="77777777" w:rsidR="0086240F" w:rsidRDefault="00A829B9">
      <w:pPr>
        <w:pStyle w:val="Obsah0"/>
        <w:numPr>
          <w:ilvl w:val="0"/>
          <w:numId w:val="2"/>
        </w:numPr>
        <w:shd w:val="clear" w:color="auto" w:fill="auto"/>
        <w:tabs>
          <w:tab w:val="left" w:pos="470"/>
          <w:tab w:val="left" w:leader="dot" w:pos="8737"/>
        </w:tabs>
      </w:pPr>
      <w:hyperlink w:anchor="bookmark2" w:tooltip="Current Document">
        <w:r>
          <w:t xml:space="preserve">ODŮVODNĚNÍ POTŘEBY REALIZACE A NÁVAZNOST PROJEKTU NA STRATEGICKÉ DOKUMENTY </w:t>
        </w:r>
        <w:r>
          <w:tab/>
          <w:t xml:space="preserve"> </w:t>
        </w:r>
        <w:r>
          <w:rPr>
            <w:b w:val="0"/>
            <w:bCs w:val="0"/>
          </w:rPr>
          <w:t>4</w:t>
        </w:r>
      </w:hyperlink>
    </w:p>
    <w:p w14:paraId="445C24A0" w14:textId="77777777" w:rsidR="0086240F" w:rsidRDefault="00A829B9">
      <w:pPr>
        <w:pStyle w:val="Obsah0"/>
        <w:numPr>
          <w:ilvl w:val="0"/>
          <w:numId w:val="2"/>
        </w:numPr>
        <w:shd w:val="clear" w:color="auto" w:fill="auto"/>
        <w:tabs>
          <w:tab w:val="left" w:pos="470"/>
          <w:tab w:val="left" w:leader="dot" w:pos="8737"/>
        </w:tabs>
      </w:pPr>
      <w:r>
        <w:t xml:space="preserve">NÁVAZNOST NA JINÉ PROJEKTY A VÝSTUPY </w:t>
      </w:r>
      <w:r>
        <w:tab/>
        <w:t xml:space="preserve"> </w:t>
      </w:r>
      <w:r>
        <w:rPr>
          <w:b w:val="0"/>
          <w:bCs w:val="0"/>
        </w:rPr>
        <w:t>5</w:t>
      </w:r>
    </w:p>
    <w:p w14:paraId="1DF5F05C" w14:textId="77777777" w:rsidR="0086240F" w:rsidRDefault="00A829B9">
      <w:pPr>
        <w:pStyle w:val="Obsah0"/>
        <w:numPr>
          <w:ilvl w:val="0"/>
          <w:numId w:val="2"/>
        </w:numPr>
        <w:shd w:val="clear" w:color="auto" w:fill="auto"/>
        <w:tabs>
          <w:tab w:val="left" w:pos="470"/>
          <w:tab w:val="left" w:leader="dot" w:pos="8737"/>
        </w:tabs>
      </w:pPr>
      <w:hyperlink w:anchor="bookmark3" w:tooltip="Current Document">
        <w:r>
          <w:t xml:space="preserve">PŘÍNOSY PROJEKTU </w:t>
        </w:r>
        <w:r>
          <w:tab/>
          <w:t xml:space="preserve"> </w:t>
        </w:r>
        <w:r>
          <w:rPr>
            <w:b w:val="0"/>
            <w:bCs w:val="0"/>
          </w:rPr>
          <w:t>7</w:t>
        </w:r>
      </w:hyperlink>
    </w:p>
    <w:p w14:paraId="7F12B1EA" w14:textId="77777777" w:rsidR="0086240F" w:rsidRDefault="00A829B9">
      <w:pPr>
        <w:pStyle w:val="Obsah0"/>
        <w:numPr>
          <w:ilvl w:val="0"/>
          <w:numId w:val="2"/>
        </w:numPr>
        <w:shd w:val="clear" w:color="auto" w:fill="auto"/>
        <w:tabs>
          <w:tab w:val="left" w:pos="470"/>
          <w:tab w:val="right" w:leader="dot" w:pos="8933"/>
        </w:tabs>
      </w:pPr>
      <w:hyperlink w:anchor="bookmark4" w:tooltip="Current Document">
        <w:r>
          <w:t>VEDLEJŠÍ DOPADY PROJEKTU</w:t>
        </w:r>
        <w:r>
          <w:tab/>
          <w:t xml:space="preserve"> </w:t>
        </w:r>
        <w:r>
          <w:rPr>
            <w:b w:val="0"/>
            <w:bCs w:val="0"/>
          </w:rPr>
          <w:t>8</w:t>
        </w:r>
      </w:hyperlink>
    </w:p>
    <w:p w14:paraId="0B405C91" w14:textId="77777777" w:rsidR="0086240F" w:rsidRDefault="00A829B9">
      <w:pPr>
        <w:pStyle w:val="Obsah0"/>
        <w:numPr>
          <w:ilvl w:val="0"/>
          <w:numId w:val="2"/>
        </w:numPr>
        <w:shd w:val="clear" w:color="auto" w:fill="auto"/>
        <w:tabs>
          <w:tab w:val="left" w:pos="470"/>
          <w:tab w:val="right" w:leader="dot" w:pos="8933"/>
        </w:tabs>
      </w:pPr>
      <w:hyperlink w:anchor="bookmark5" w:tooltip="Current Document">
        <w:r>
          <w:t>ZABRÁNĚNÍ DUPLICITNÍMU FINANCOVÁNÍ A KOMPLEMENTARITA S JINÝMI ZDROJI</w:t>
        </w:r>
        <w:r>
          <w:tab/>
          <w:t xml:space="preserve"> </w:t>
        </w:r>
        <w:r>
          <w:rPr>
            <w:b w:val="0"/>
            <w:bCs w:val="0"/>
          </w:rPr>
          <w:t>9</w:t>
        </w:r>
      </w:hyperlink>
    </w:p>
    <w:p w14:paraId="3F2BD236" w14:textId="77777777" w:rsidR="0086240F" w:rsidRDefault="00A829B9">
      <w:pPr>
        <w:pStyle w:val="Obsah0"/>
        <w:numPr>
          <w:ilvl w:val="0"/>
          <w:numId w:val="2"/>
        </w:numPr>
        <w:shd w:val="clear" w:color="auto" w:fill="auto"/>
        <w:tabs>
          <w:tab w:val="left" w:pos="470"/>
          <w:tab w:val="right" w:leader="dot" w:pos="8933"/>
        </w:tabs>
      </w:pPr>
      <w:hyperlink w:anchor="bookmark7" w:tooltip="Current Document">
        <w:r>
          <w:t>UDRŽITELNOST PROJEKTU</w:t>
        </w:r>
        <w:r>
          <w:tab/>
          <w:t xml:space="preserve"> </w:t>
        </w:r>
        <w:r>
          <w:rPr>
            <w:b w:val="0"/>
            <w:bCs w:val="0"/>
          </w:rPr>
          <w:t>10</w:t>
        </w:r>
      </w:hyperlink>
    </w:p>
    <w:p w14:paraId="0F2C298D" w14:textId="77777777" w:rsidR="0086240F" w:rsidRDefault="00A829B9">
      <w:pPr>
        <w:pStyle w:val="Obsah0"/>
        <w:numPr>
          <w:ilvl w:val="0"/>
          <w:numId w:val="1"/>
        </w:numPr>
        <w:shd w:val="clear" w:color="auto" w:fill="auto"/>
        <w:tabs>
          <w:tab w:val="left" w:pos="470"/>
          <w:tab w:val="left" w:leader="dot" w:pos="8737"/>
        </w:tabs>
      </w:pPr>
      <w:r>
        <w:t xml:space="preserve">ZÁKLADNÍ PARAMETRY PROJEKTU (DÁLE JEN „ZPP“) </w:t>
      </w:r>
      <w:r>
        <w:tab/>
        <w:t xml:space="preserve"> 12</w:t>
      </w:r>
    </w:p>
    <w:p w14:paraId="2C42C816" w14:textId="77777777" w:rsidR="0086240F" w:rsidRDefault="00A829B9">
      <w:pPr>
        <w:pStyle w:val="Obsah0"/>
        <w:numPr>
          <w:ilvl w:val="0"/>
          <w:numId w:val="3"/>
        </w:numPr>
        <w:shd w:val="clear" w:color="auto" w:fill="auto"/>
        <w:tabs>
          <w:tab w:val="left" w:pos="470"/>
          <w:tab w:val="left" w:leader="dot" w:pos="8737"/>
        </w:tabs>
      </w:pPr>
      <w:hyperlink w:anchor="bookmark8" w:tooltip="Current Document">
        <w:r>
          <w:t xml:space="preserve">IDENTIFIKACE PROJEKTU </w:t>
        </w:r>
        <w:r>
          <w:tab/>
          <w:t xml:space="preserve"> </w:t>
        </w:r>
        <w:r>
          <w:rPr>
            <w:b w:val="0"/>
            <w:bCs w:val="0"/>
          </w:rPr>
          <w:t>12</w:t>
        </w:r>
      </w:hyperlink>
    </w:p>
    <w:p w14:paraId="1902C0DF" w14:textId="77777777" w:rsidR="0086240F" w:rsidRDefault="00A829B9">
      <w:pPr>
        <w:pStyle w:val="Obsah0"/>
        <w:numPr>
          <w:ilvl w:val="0"/>
          <w:numId w:val="3"/>
        </w:numPr>
        <w:shd w:val="clear" w:color="auto" w:fill="auto"/>
        <w:tabs>
          <w:tab w:val="left" w:pos="470"/>
          <w:tab w:val="left" w:leader="dot" w:pos="8737"/>
        </w:tabs>
      </w:pPr>
      <w:hyperlink w:anchor="bookmark9" w:tooltip="Current Document">
        <w:r>
          <w:t xml:space="preserve">PARTNEŘI PROJEKTU </w:t>
        </w:r>
        <w:r>
          <w:tab/>
          <w:t xml:space="preserve"> </w:t>
        </w:r>
        <w:r>
          <w:rPr>
            <w:b w:val="0"/>
            <w:bCs w:val="0"/>
          </w:rPr>
          <w:t>12</w:t>
        </w:r>
      </w:hyperlink>
    </w:p>
    <w:p w14:paraId="19ADEC6D" w14:textId="77777777" w:rsidR="0086240F" w:rsidRDefault="00A829B9">
      <w:pPr>
        <w:pStyle w:val="Obsah0"/>
        <w:numPr>
          <w:ilvl w:val="0"/>
          <w:numId w:val="3"/>
        </w:numPr>
        <w:shd w:val="clear" w:color="auto" w:fill="auto"/>
        <w:tabs>
          <w:tab w:val="left" w:pos="470"/>
          <w:tab w:val="left" w:leader="dot" w:pos="8737"/>
        </w:tabs>
      </w:pPr>
      <w:hyperlink w:anchor="bookmark10" w:tooltip="Current Document">
        <w:r>
          <w:t xml:space="preserve">CÍLE PROJEKTU A ZPŮSOB JEJICH DOSAŽENÍ </w:t>
        </w:r>
        <w:r>
          <w:tab/>
        </w:r>
        <w:r>
          <w:rPr>
            <w:b w:val="0"/>
            <w:bCs w:val="0"/>
          </w:rPr>
          <w:t>12</w:t>
        </w:r>
      </w:hyperlink>
    </w:p>
    <w:p w14:paraId="4053DB07" w14:textId="77777777" w:rsidR="0086240F" w:rsidRDefault="00A829B9">
      <w:pPr>
        <w:pStyle w:val="Obsah0"/>
        <w:numPr>
          <w:ilvl w:val="0"/>
          <w:numId w:val="3"/>
        </w:numPr>
        <w:shd w:val="clear" w:color="auto" w:fill="auto"/>
        <w:tabs>
          <w:tab w:val="left" w:pos="470"/>
          <w:tab w:val="left" w:leader="dot" w:pos="8737"/>
        </w:tabs>
      </w:pPr>
      <w:r>
        <w:t xml:space="preserve">CÍLOVÁ SKUPINA A UŽIVATELÉ </w:t>
      </w:r>
      <w:r>
        <w:tab/>
        <w:t xml:space="preserve"> </w:t>
      </w:r>
      <w:r>
        <w:rPr>
          <w:b w:val="0"/>
          <w:bCs w:val="0"/>
        </w:rPr>
        <w:t>14</w:t>
      </w:r>
    </w:p>
    <w:p w14:paraId="6C0675AE" w14:textId="77777777" w:rsidR="0086240F" w:rsidRDefault="00A829B9">
      <w:pPr>
        <w:pStyle w:val="Obsah0"/>
        <w:numPr>
          <w:ilvl w:val="0"/>
          <w:numId w:val="3"/>
        </w:numPr>
        <w:shd w:val="clear" w:color="auto" w:fill="auto"/>
        <w:tabs>
          <w:tab w:val="left" w:pos="470"/>
          <w:tab w:val="right" w:leader="dot" w:pos="8933"/>
        </w:tabs>
      </w:pPr>
      <w:hyperlink w:anchor="bookmark11" w:tooltip="Current Document">
        <w:r>
          <w:t>KLÍČOVÉ AKTIVITY</w:t>
        </w:r>
        <w:r>
          <w:tab/>
          <w:t xml:space="preserve"> </w:t>
        </w:r>
        <w:r>
          <w:rPr>
            <w:b w:val="0"/>
            <w:bCs w:val="0"/>
          </w:rPr>
          <w:t>14</w:t>
        </w:r>
      </w:hyperlink>
    </w:p>
    <w:p w14:paraId="4EDD81C1" w14:textId="77777777" w:rsidR="0086240F" w:rsidRDefault="00A829B9">
      <w:pPr>
        <w:pStyle w:val="Obsah0"/>
        <w:numPr>
          <w:ilvl w:val="0"/>
          <w:numId w:val="3"/>
        </w:numPr>
        <w:shd w:val="clear" w:color="auto" w:fill="auto"/>
        <w:tabs>
          <w:tab w:val="left" w:pos="470"/>
          <w:tab w:val="left" w:leader="dot" w:pos="8737"/>
        </w:tabs>
      </w:pPr>
      <w:hyperlink w:anchor="bookmark19" w:tooltip="Current Document">
        <w:r>
          <w:t xml:space="preserve">HLAVNÍ PLÁNOVANÉ VÝSTUPY/PRODUKTY VČETNĚ AKCEPTAČNÍCH KRITÉRIÍ </w:t>
        </w:r>
        <w:r>
          <w:tab/>
          <w:t xml:space="preserve"> </w:t>
        </w:r>
        <w:r>
          <w:rPr>
            <w:b w:val="0"/>
            <w:bCs w:val="0"/>
          </w:rPr>
          <w:t>25</w:t>
        </w:r>
      </w:hyperlink>
    </w:p>
    <w:p w14:paraId="22C7B889" w14:textId="77777777" w:rsidR="0086240F" w:rsidRDefault="00A829B9">
      <w:pPr>
        <w:pStyle w:val="Obsah0"/>
        <w:numPr>
          <w:ilvl w:val="0"/>
          <w:numId w:val="3"/>
        </w:numPr>
        <w:shd w:val="clear" w:color="auto" w:fill="auto"/>
        <w:tabs>
          <w:tab w:val="left" w:pos="470"/>
          <w:tab w:val="right" w:leader="dot" w:pos="8933"/>
        </w:tabs>
      </w:pPr>
      <w:hyperlink w:anchor="bookmark20" w:tooltip="Current Document">
        <w:r>
          <w:t>INDIKÁTORY</w:t>
        </w:r>
        <w:r>
          <w:tab/>
          <w:t xml:space="preserve"> </w:t>
        </w:r>
        <w:r>
          <w:rPr>
            <w:b w:val="0"/>
            <w:bCs w:val="0"/>
          </w:rPr>
          <w:t>29</w:t>
        </w:r>
      </w:hyperlink>
    </w:p>
    <w:p w14:paraId="62FF1711" w14:textId="77777777" w:rsidR="0086240F" w:rsidRDefault="00A829B9">
      <w:pPr>
        <w:pStyle w:val="Obsah0"/>
        <w:numPr>
          <w:ilvl w:val="0"/>
          <w:numId w:val="3"/>
        </w:numPr>
        <w:shd w:val="clear" w:color="auto" w:fill="auto"/>
        <w:tabs>
          <w:tab w:val="left" w:pos="470"/>
          <w:tab w:val="left" w:leader="dot" w:pos="8737"/>
        </w:tabs>
      </w:pPr>
      <w:hyperlink w:anchor="bookmark21" w:tooltip="Current Document">
        <w:r>
          <w:t xml:space="preserve">ROZPOČET </w:t>
        </w:r>
        <w:r>
          <w:tab/>
          <w:t xml:space="preserve"> </w:t>
        </w:r>
        <w:r>
          <w:rPr>
            <w:b w:val="0"/>
            <w:bCs w:val="0"/>
          </w:rPr>
          <w:t>30</w:t>
        </w:r>
      </w:hyperlink>
    </w:p>
    <w:p w14:paraId="6F24C2F6" w14:textId="77777777" w:rsidR="0086240F" w:rsidRDefault="00A829B9">
      <w:pPr>
        <w:pStyle w:val="Obsah0"/>
        <w:numPr>
          <w:ilvl w:val="0"/>
          <w:numId w:val="1"/>
        </w:numPr>
        <w:shd w:val="clear" w:color="auto" w:fill="auto"/>
        <w:tabs>
          <w:tab w:val="left" w:pos="470"/>
          <w:tab w:val="left" w:leader="dot" w:pos="8737"/>
        </w:tabs>
      </w:pPr>
      <w:r>
        <w:t xml:space="preserve">DOPLŇUJÍCÍ PARAMETRY PROJEKTU </w:t>
      </w:r>
      <w:r>
        <w:tab/>
        <w:t xml:space="preserve"> 31</w:t>
      </w:r>
    </w:p>
    <w:p w14:paraId="705844C3" w14:textId="77777777" w:rsidR="0086240F" w:rsidRDefault="00A829B9">
      <w:pPr>
        <w:pStyle w:val="Obsah0"/>
        <w:numPr>
          <w:ilvl w:val="0"/>
          <w:numId w:val="4"/>
        </w:numPr>
        <w:shd w:val="clear" w:color="auto" w:fill="auto"/>
        <w:tabs>
          <w:tab w:val="left" w:pos="470"/>
          <w:tab w:val="left" w:leader="dot" w:pos="8737"/>
        </w:tabs>
      </w:pPr>
      <w:hyperlink w:anchor="bookmark22" w:tooltip="Current Document">
        <w:r>
          <w:t xml:space="preserve">RÁMCOVÝ HARMONOGRAM PROJEKTU </w:t>
        </w:r>
        <w:r>
          <w:tab/>
        </w:r>
        <w:r>
          <w:rPr>
            <w:b w:val="0"/>
            <w:bCs w:val="0"/>
          </w:rPr>
          <w:t>31</w:t>
        </w:r>
      </w:hyperlink>
    </w:p>
    <w:p w14:paraId="0552CE2D" w14:textId="77777777" w:rsidR="0086240F" w:rsidRDefault="00A829B9">
      <w:pPr>
        <w:pStyle w:val="Obsah0"/>
        <w:numPr>
          <w:ilvl w:val="0"/>
          <w:numId w:val="4"/>
        </w:numPr>
        <w:shd w:val="clear" w:color="auto" w:fill="auto"/>
        <w:tabs>
          <w:tab w:val="left" w:pos="470"/>
          <w:tab w:val="left" w:leader="dot" w:pos="8737"/>
        </w:tabs>
      </w:pPr>
      <w:r>
        <w:t xml:space="preserve">PŘEDPOKLÁDANÁ ZADÁVACÍ ŘÍZENÍ </w:t>
      </w:r>
      <w:r>
        <w:tab/>
        <w:t xml:space="preserve"> </w:t>
      </w:r>
      <w:r>
        <w:rPr>
          <w:b w:val="0"/>
          <w:bCs w:val="0"/>
        </w:rPr>
        <w:t>31</w:t>
      </w:r>
    </w:p>
    <w:p w14:paraId="54BC4606" w14:textId="77777777" w:rsidR="0086240F" w:rsidRDefault="00A829B9">
      <w:pPr>
        <w:pStyle w:val="Obsah0"/>
        <w:numPr>
          <w:ilvl w:val="0"/>
          <w:numId w:val="4"/>
        </w:numPr>
        <w:shd w:val="clear" w:color="auto" w:fill="auto"/>
        <w:tabs>
          <w:tab w:val="left" w:pos="470"/>
          <w:tab w:val="right" w:leader="dot" w:pos="8933"/>
        </w:tabs>
      </w:pPr>
      <w:hyperlink w:anchor="bookmark23" w:tooltip="Current Document">
        <w:r>
          <w:t>ANALÝZA RIZIK</w:t>
        </w:r>
        <w:r>
          <w:tab/>
          <w:t xml:space="preserve"> </w:t>
        </w:r>
        <w:r>
          <w:rPr>
            <w:b w:val="0"/>
            <w:bCs w:val="0"/>
          </w:rPr>
          <w:t>32</w:t>
        </w:r>
      </w:hyperlink>
    </w:p>
    <w:p w14:paraId="55D73E6D" w14:textId="77777777" w:rsidR="0086240F" w:rsidRDefault="00A829B9">
      <w:pPr>
        <w:pStyle w:val="Obsah0"/>
        <w:numPr>
          <w:ilvl w:val="0"/>
          <w:numId w:val="4"/>
        </w:numPr>
        <w:shd w:val="clear" w:color="auto" w:fill="auto"/>
        <w:tabs>
          <w:tab w:val="left" w:pos="470"/>
          <w:tab w:val="right" w:leader="dot" w:pos="8933"/>
        </w:tabs>
      </w:pPr>
      <w:r>
        <w:t>ŘÍDICÍ STRUKTURA PROJEKTU A POPIS ROLÍ REALIZAČNÍHO TÝMU</w:t>
      </w:r>
      <w:r>
        <w:tab/>
        <w:t xml:space="preserve"> </w:t>
      </w:r>
      <w:r>
        <w:rPr>
          <w:b w:val="0"/>
          <w:bCs w:val="0"/>
        </w:rPr>
        <w:t>35</w:t>
      </w:r>
    </w:p>
    <w:p w14:paraId="3D82CB2B" w14:textId="77777777" w:rsidR="0086240F" w:rsidRDefault="00A829B9">
      <w:pPr>
        <w:pStyle w:val="Obsah0"/>
        <w:numPr>
          <w:ilvl w:val="0"/>
          <w:numId w:val="1"/>
        </w:numPr>
        <w:shd w:val="clear" w:color="auto" w:fill="auto"/>
        <w:tabs>
          <w:tab w:val="left" w:pos="470"/>
          <w:tab w:val="right" w:leader="dot" w:pos="8933"/>
        </w:tabs>
      </w:pPr>
      <w:r>
        <w:t>PŘÍLOHY CHARTY PROJEKTU</w:t>
      </w:r>
      <w:r>
        <w:tab/>
        <w:t xml:space="preserve"> 39</w:t>
      </w:r>
    </w:p>
    <w:p w14:paraId="5DB8F5DA" w14:textId="77777777" w:rsidR="0086240F" w:rsidRDefault="00A829B9">
      <w:pPr>
        <w:pStyle w:val="Obsah0"/>
        <w:shd w:val="clear" w:color="auto" w:fill="auto"/>
        <w:tabs>
          <w:tab w:val="left" w:pos="470"/>
          <w:tab w:val="right" w:leader="dot" w:pos="8933"/>
        </w:tabs>
        <w:sectPr w:rsidR="0086240F">
          <w:footerReference w:type="default" r:id="rId7"/>
          <w:pgSz w:w="11900" w:h="16840"/>
          <w:pgMar w:top="807" w:right="1396" w:bottom="368" w:left="1513" w:header="0" w:footer="3" w:gutter="0"/>
          <w:cols w:space="720"/>
          <w:noEndnote/>
          <w:docGrid w:linePitch="360"/>
        </w:sectPr>
      </w:pPr>
      <w:r>
        <w:t>A.</w:t>
      </w:r>
      <w:r>
        <w:tab/>
        <w:t>DÍLČÍ ZÁVĚRY EXTERNÍ EVALUACE PILOTÁŽE STŘEDNÍHO ČLÁNKU PODPORY</w:t>
      </w:r>
      <w:r>
        <w:tab/>
        <w:t xml:space="preserve"> 39</w:t>
      </w:r>
      <w:r>
        <w:fldChar w:fldCharType="end"/>
      </w:r>
    </w:p>
    <w:p w14:paraId="1BBCA61B" w14:textId="77777777" w:rsidR="0086240F" w:rsidRDefault="00A829B9">
      <w:pPr>
        <w:pStyle w:val="Titulektabulky0"/>
        <w:shd w:val="clear" w:color="auto" w:fill="auto"/>
      </w:pPr>
      <w:r>
        <w:rPr>
          <w:b w:val="0"/>
          <w:bCs w:val="0"/>
          <w:i w:val="0"/>
          <w:iCs w:val="0"/>
        </w:rPr>
        <w:lastRenderedPageBreak/>
        <w:t>Zkratky a vysvětlivky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7627"/>
      </w:tblGrid>
      <w:tr w:rsidR="0086240F" w14:paraId="1293F890" w14:textId="77777777">
        <w:trPr>
          <w:trHeight w:hRule="exact" w:val="403"/>
          <w:jc w:val="center"/>
        </w:trPr>
        <w:tc>
          <w:tcPr>
            <w:tcW w:w="1306" w:type="dxa"/>
            <w:tcBorders>
              <w:top w:val="single" w:sz="4" w:space="0" w:color="auto"/>
              <w:left w:val="single" w:sz="4" w:space="0" w:color="auto"/>
            </w:tcBorders>
            <w:shd w:val="clear" w:color="auto" w:fill="FFFFFF"/>
            <w:vAlign w:val="bottom"/>
          </w:tcPr>
          <w:p w14:paraId="2F3D2197" w14:textId="77777777" w:rsidR="0086240F" w:rsidRDefault="00A829B9">
            <w:pPr>
              <w:pStyle w:val="Jin0"/>
              <w:shd w:val="clear" w:color="auto" w:fill="auto"/>
              <w:spacing w:after="0" w:line="240" w:lineRule="auto"/>
              <w:jc w:val="left"/>
            </w:pPr>
            <w:r>
              <w:rPr>
                <w:b/>
                <w:bCs/>
              </w:rPr>
              <w:t>Zkratka</w:t>
            </w:r>
          </w:p>
        </w:tc>
        <w:tc>
          <w:tcPr>
            <w:tcW w:w="7627" w:type="dxa"/>
            <w:tcBorders>
              <w:top w:val="single" w:sz="4" w:space="0" w:color="auto"/>
              <w:left w:val="single" w:sz="4" w:space="0" w:color="auto"/>
              <w:right w:val="single" w:sz="4" w:space="0" w:color="auto"/>
            </w:tcBorders>
            <w:shd w:val="clear" w:color="auto" w:fill="FFFFFF"/>
            <w:vAlign w:val="bottom"/>
          </w:tcPr>
          <w:p w14:paraId="573E7825" w14:textId="77777777" w:rsidR="0086240F" w:rsidRDefault="00A829B9">
            <w:pPr>
              <w:pStyle w:val="Jin0"/>
              <w:shd w:val="clear" w:color="auto" w:fill="auto"/>
              <w:spacing w:after="0" w:line="240" w:lineRule="auto"/>
              <w:jc w:val="left"/>
            </w:pPr>
            <w:r>
              <w:rPr>
                <w:b/>
                <w:bCs/>
              </w:rPr>
              <w:t>Vysvětlení</w:t>
            </w:r>
          </w:p>
        </w:tc>
      </w:tr>
      <w:tr w:rsidR="0086240F" w14:paraId="2381B13C"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51B36CFA" w14:textId="77777777" w:rsidR="0086240F" w:rsidRDefault="00A829B9">
            <w:pPr>
              <w:pStyle w:val="Jin0"/>
              <w:shd w:val="clear" w:color="auto" w:fill="auto"/>
              <w:spacing w:after="0" w:line="240" w:lineRule="auto"/>
              <w:jc w:val="left"/>
            </w:pPr>
            <w:r>
              <w:t>AKČR</w:t>
            </w:r>
          </w:p>
        </w:tc>
        <w:tc>
          <w:tcPr>
            <w:tcW w:w="7627" w:type="dxa"/>
            <w:tcBorders>
              <w:top w:val="single" w:sz="4" w:space="0" w:color="auto"/>
              <w:left w:val="single" w:sz="4" w:space="0" w:color="auto"/>
              <w:right w:val="single" w:sz="4" w:space="0" w:color="auto"/>
            </w:tcBorders>
            <w:shd w:val="clear" w:color="auto" w:fill="FFFFFF"/>
            <w:vAlign w:val="bottom"/>
          </w:tcPr>
          <w:p w14:paraId="6B68834A" w14:textId="77777777" w:rsidR="0086240F" w:rsidRDefault="00A829B9">
            <w:pPr>
              <w:pStyle w:val="Jin0"/>
              <w:shd w:val="clear" w:color="auto" w:fill="auto"/>
              <w:spacing w:after="0" w:line="240" w:lineRule="auto"/>
              <w:jc w:val="left"/>
            </w:pPr>
            <w:r>
              <w:t>Asociace krajů České republiky</w:t>
            </w:r>
          </w:p>
        </w:tc>
      </w:tr>
      <w:tr w:rsidR="0086240F" w14:paraId="54A46470"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1790E4F" w14:textId="77777777" w:rsidR="0086240F" w:rsidRDefault="00A829B9">
            <w:pPr>
              <w:pStyle w:val="Jin0"/>
              <w:shd w:val="clear" w:color="auto" w:fill="auto"/>
              <w:spacing w:after="0" w:line="240" w:lineRule="auto"/>
              <w:jc w:val="left"/>
            </w:pPr>
            <w:r>
              <w:t>APIV A</w:t>
            </w:r>
          </w:p>
        </w:tc>
        <w:tc>
          <w:tcPr>
            <w:tcW w:w="7627" w:type="dxa"/>
            <w:tcBorders>
              <w:top w:val="single" w:sz="4" w:space="0" w:color="auto"/>
              <w:left w:val="single" w:sz="4" w:space="0" w:color="auto"/>
              <w:right w:val="single" w:sz="4" w:space="0" w:color="auto"/>
            </w:tcBorders>
            <w:shd w:val="clear" w:color="auto" w:fill="FFFFFF"/>
            <w:vAlign w:val="bottom"/>
          </w:tcPr>
          <w:p w14:paraId="5C26B96D" w14:textId="77777777" w:rsidR="0086240F" w:rsidRDefault="00A829B9">
            <w:pPr>
              <w:pStyle w:val="Jin0"/>
              <w:shd w:val="clear" w:color="auto" w:fill="auto"/>
              <w:spacing w:after="0" w:line="240" w:lineRule="auto"/>
              <w:jc w:val="left"/>
            </w:pPr>
            <w:proofErr w:type="spellStart"/>
            <w:r>
              <w:t>IPs</w:t>
            </w:r>
            <w:proofErr w:type="spellEnd"/>
            <w:r>
              <w:t xml:space="preserve"> Společné vzdělávání a podpora škol krok za krokem. Implementace Akčního plánu</w:t>
            </w:r>
          </w:p>
        </w:tc>
      </w:tr>
      <w:tr w:rsidR="0086240F" w14:paraId="742AB1C9"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1ADEE5C" w14:textId="77777777" w:rsidR="0086240F" w:rsidRDefault="00A829B9">
            <w:pPr>
              <w:pStyle w:val="Jin0"/>
              <w:shd w:val="clear" w:color="auto" w:fill="auto"/>
              <w:spacing w:after="0" w:line="240" w:lineRule="auto"/>
              <w:jc w:val="left"/>
            </w:pPr>
            <w:r>
              <w:t>APIV B</w:t>
            </w:r>
          </w:p>
        </w:tc>
        <w:tc>
          <w:tcPr>
            <w:tcW w:w="7627" w:type="dxa"/>
            <w:tcBorders>
              <w:top w:val="single" w:sz="4" w:space="0" w:color="auto"/>
              <w:left w:val="single" w:sz="4" w:space="0" w:color="auto"/>
              <w:right w:val="single" w:sz="4" w:space="0" w:color="auto"/>
            </w:tcBorders>
            <w:shd w:val="clear" w:color="auto" w:fill="FFFFFF"/>
            <w:vAlign w:val="bottom"/>
          </w:tcPr>
          <w:p w14:paraId="489E18D0" w14:textId="77777777" w:rsidR="0086240F" w:rsidRDefault="00A829B9">
            <w:pPr>
              <w:pStyle w:val="Jin0"/>
              <w:shd w:val="clear" w:color="auto" w:fill="auto"/>
              <w:spacing w:after="0" w:line="240" w:lineRule="auto"/>
              <w:jc w:val="left"/>
            </w:pPr>
            <w:proofErr w:type="spellStart"/>
            <w:r>
              <w:t>IPs</w:t>
            </w:r>
            <w:proofErr w:type="spellEnd"/>
            <w:r>
              <w:t xml:space="preserve"> Podpora společného vzdělávání v pedagogické praxi</w:t>
            </w:r>
          </w:p>
        </w:tc>
      </w:tr>
      <w:tr w:rsidR="0086240F" w14:paraId="6FAEB70D"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24F35E23" w14:textId="77777777" w:rsidR="0086240F" w:rsidRDefault="00A829B9">
            <w:pPr>
              <w:pStyle w:val="Jin0"/>
              <w:shd w:val="clear" w:color="auto" w:fill="auto"/>
              <w:spacing w:after="0" w:line="240" w:lineRule="auto"/>
              <w:jc w:val="left"/>
            </w:pPr>
            <w:r>
              <w:t>CS</w:t>
            </w:r>
          </w:p>
        </w:tc>
        <w:tc>
          <w:tcPr>
            <w:tcW w:w="7627" w:type="dxa"/>
            <w:tcBorders>
              <w:top w:val="single" w:sz="4" w:space="0" w:color="auto"/>
              <w:left w:val="single" w:sz="4" w:space="0" w:color="auto"/>
              <w:right w:val="single" w:sz="4" w:space="0" w:color="auto"/>
            </w:tcBorders>
            <w:shd w:val="clear" w:color="auto" w:fill="FFFFFF"/>
            <w:vAlign w:val="bottom"/>
          </w:tcPr>
          <w:p w14:paraId="276F30C5" w14:textId="77777777" w:rsidR="0086240F" w:rsidRDefault="00A829B9">
            <w:pPr>
              <w:pStyle w:val="Jin0"/>
              <w:shd w:val="clear" w:color="auto" w:fill="auto"/>
              <w:spacing w:after="0" w:line="240" w:lineRule="auto"/>
              <w:jc w:val="left"/>
            </w:pPr>
            <w:r>
              <w:t>Cílová skupina</w:t>
            </w:r>
          </w:p>
        </w:tc>
      </w:tr>
      <w:tr w:rsidR="0086240F" w14:paraId="3979969B"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1CB1647D" w14:textId="77777777" w:rsidR="0086240F" w:rsidRDefault="00A829B9">
            <w:pPr>
              <w:pStyle w:val="Jin0"/>
              <w:shd w:val="clear" w:color="auto" w:fill="auto"/>
              <w:spacing w:after="0" w:line="240" w:lineRule="auto"/>
              <w:jc w:val="left"/>
            </w:pPr>
            <w:r>
              <w:t>ČŠI</w:t>
            </w:r>
          </w:p>
        </w:tc>
        <w:tc>
          <w:tcPr>
            <w:tcW w:w="7627" w:type="dxa"/>
            <w:tcBorders>
              <w:top w:val="single" w:sz="4" w:space="0" w:color="auto"/>
              <w:left w:val="single" w:sz="4" w:space="0" w:color="auto"/>
              <w:right w:val="single" w:sz="4" w:space="0" w:color="auto"/>
            </w:tcBorders>
            <w:shd w:val="clear" w:color="auto" w:fill="FFFFFF"/>
            <w:vAlign w:val="bottom"/>
          </w:tcPr>
          <w:p w14:paraId="5C68BF23" w14:textId="77777777" w:rsidR="0086240F" w:rsidRDefault="00A829B9">
            <w:pPr>
              <w:pStyle w:val="Jin0"/>
              <w:shd w:val="clear" w:color="auto" w:fill="auto"/>
              <w:spacing w:after="0" w:line="240" w:lineRule="auto"/>
              <w:jc w:val="left"/>
            </w:pPr>
            <w:r>
              <w:t>Česká školní inspekce</w:t>
            </w:r>
          </w:p>
        </w:tc>
      </w:tr>
      <w:tr w:rsidR="0086240F" w14:paraId="02BAAE94"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08937993" w14:textId="77777777" w:rsidR="0086240F" w:rsidRDefault="00A829B9">
            <w:pPr>
              <w:pStyle w:val="Jin0"/>
              <w:shd w:val="clear" w:color="auto" w:fill="auto"/>
              <w:spacing w:after="0" w:line="240" w:lineRule="auto"/>
              <w:jc w:val="left"/>
            </w:pPr>
            <w:r>
              <w:t>Datová</w:t>
            </w:r>
          </w:p>
        </w:tc>
        <w:tc>
          <w:tcPr>
            <w:tcW w:w="7627" w:type="dxa"/>
            <w:tcBorders>
              <w:top w:val="single" w:sz="4" w:space="0" w:color="auto"/>
              <w:left w:val="single" w:sz="4" w:space="0" w:color="auto"/>
              <w:right w:val="single" w:sz="4" w:space="0" w:color="auto"/>
            </w:tcBorders>
            <w:shd w:val="clear" w:color="auto" w:fill="FFFFFF"/>
            <w:vAlign w:val="bottom"/>
          </w:tcPr>
          <w:p w14:paraId="1CABB7E6" w14:textId="77777777" w:rsidR="0086240F" w:rsidRDefault="00A829B9">
            <w:pPr>
              <w:pStyle w:val="Jin0"/>
              <w:shd w:val="clear" w:color="auto" w:fill="auto"/>
              <w:spacing w:after="0" w:line="240" w:lineRule="auto"/>
              <w:jc w:val="left"/>
            </w:pPr>
            <w:proofErr w:type="spellStart"/>
            <w:r>
              <w:t>IPs</w:t>
            </w:r>
            <w:proofErr w:type="spellEnd"/>
            <w:r>
              <w:t xml:space="preserve"> Datově-analytická podpora pro hodnocení a řízení vzdělávací soustavy ČR</w:t>
            </w:r>
          </w:p>
        </w:tc>
      </w:tr>
      <w:tr w:rsidR="0086240F" w14:paraId="661C87DF"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EC803D6" w14:textId="77777777" w:rsidR="0086240F" w:rsidRDefault="00A829B9">
            <w:pPr>
              <w:pStyle w:val="Jin0"/>
              <w:shd w:val="clear" w:color="auto" w:fill="auto"/>
              <w:spacing w:after="0" w:line="240" w:lineRule="auto"/>
              <w:jc w:val="left"/>
              <w:rPr>
                <w:sz w:val="20"/>
                <w:szCs w:val="20"/>
              </w:rPr>
            </w:pPr>
            <w:proofErr w:type="spellStart"/>
            <w:r>
              <w:rPr>
                <w:sz w:val="20"/>
                <w:szCs w:val="20"/>
                <w:vertAlign w:val="superscript"/>
              </w:rPr>
              <w:t>p</w:t>
            </w:r>
            <w:r>
              <w:rPr>
                <w:sz w:val="20"/>
                <w:szCs w:val="20"/>
                <w:vertAlign w:val="subscript"/>
              </w:rPr>
              <w:t>D</w:t>
            </w:r>
            <w:r>
              <w:rPr>
                <w:sz w:val="20"/>
                <w:szCs w:val="20"/>
                <w:vertAlign w:val="superscript"/>
              </w:rPr>
              <w:t>o</w:t>
            </w:r>
            <w:r>
              <w:rPr>
                <w:sz w:val="20"/>
                <w:szCs w:val="20"/>
                <w:vertAlign w:val="subscript"/>
              </w:rPr>
              <w:t>S</w:t>
            </w:r>
            <w:r>
              <w:rPr>
                <w:sz w:val="20"/>
                <w:szCs w:val="20"/>
                <w:vertAlign w:val="superscript"/>
              </w:rPr>
              <w:t>l</w:t>
            </w:r>
            <w:r>
              <w:rPr>
                <w:sz w:val="20"/>
                <w:szCs w:val="20"/>
                <w:vertAlign w:val="subscript"/>
              </w:rPr>
              <w:t>O</w:t>
            </w:r>
            <w:r>
              <w:rPr>
                <w:sz w:val="20"/>
                <w:szCs w:val="20"/>
                <w:vertAlign w:val="superscript"/>
              </w:rPr>
              <w:t>itika</w:t>
            </w:r>
            <w:proofErr w:type="spellEnd"/>
          </w:p>
        </w:tc>
        <w:tc>
          <w:tcPr>
            <w:tcW w:w="7627" w:type="dxa"/>
            <w:tcBorders>
              <w:top w:val="single" w:sz="4" w:space="0" w:color="auto"/>
              <w:left w:val="single" w:sz="4" w:space="0" w:color="auto"/>
              <w:right w:val="single" w:sz="4" w:space="0" w:color="auto"/>
            </w:tcBorders>
            <w:shd w:val="clear" w:color="auto" w:fill="FFFFFF"/>
            <w:vAlign w:val="bottom"/>
          </w:tcPr>
          <w:p w14:paraId="6A47F8B1" w14:textId="77777777" w:rsidR="0086240F" w:rsidRDefault="00A829B9">
            <w:pPr>
              <w:pStyle w:val="Jin0"/>
              <w:shd w:val="clear" w:color="auto" w:fill="auto"/>
              <w:spacing w:after="0" w:line="240" w:lineRule="auto"/>
              <w:jc w:val="left"/>
            </w:pPr>
            <w:r>
              <w:t>Dobrovolné svazky obcí</w:t>
            </w:r>
          </w:p>
        </w:tc>
      </w:tr>
      <w:tr w:rsidR="0086240F" w14:paraId="7CDD7EF5"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6F957397" w14:textId="77777777" w:rsidR="0086240F" w:rsidRDefault="00A829B9">
            <w:pPr>
              <w:pStyle w:val="Jin0"/>
              <w:shd w:val="clear" w:color="auto" w:fill="auto"/>
              <w:spacing w:after="0" w:line="240" w:lineRule="auto"/>
              <w:jc w:val="left"/>
            </w:pPr>
            <w:r>
              <w:t>DVPP</w:t>
            </w:r>
          </w:p>
        </w:tc>
        <w:tc>
          <w:tcPr>
            <w:tcW w:w="7627" w:type="dxa"/>
            <w:tcBorders>
              <w:top w:val="single" w:sz="4" w:space="0" w:color="auto"/>
              <w:left w:val="single" w:sz="4" w:space="0" w:color="auto"/>
              <w:right w:val="single" w:sz="4" w:space="0" w:color="auto"/>
            </w:tcBorders>
            <w:shd w:val="clear" w:color="auto" w:fill="FFFFFF"/>
            <w:vAlign w:val="bottom"/>
          </w:tcPr>
          <w:p w14:paraId="5380522E" w14:textId="77777777" w:rsidR="0086240F" w:rsidRDefault="00A829B9">
            <w:pPr>
              <w:pStyle w:val="Jin0"/>
              <w:shd w:val="clear" w:color="auto" w:fill="auto"/>
              <w:spacing w:after="0" w:line="240" w:lineRule="auto"/>
              <w:jc w:val="left"/>
            </w:pPr>
            <w:r>
              <w:t>Další vzdělávání pedagogických pracovníků</w:t>
            </w:r>
          </w:p>
        </w:tc>
      </w:tr>
      <w:tr w:rsidR="0086240F" w14:paraId="5B43B424"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585C6B72" w14:textId="77777777" w:rsidR="0086240F" w:rsidRDefault="00A829B9">
            <w:pPr>
              <w:pStyle w:val="Jin0"/>
              <w:shd w:val="clear" w:color="auto" w:fill="auto"/>
              <w:spacing w:after="0" w:line="240" w:lineRule="auto"/>
              <w:jc w:val="left"/>
            </w:pPr>
            <w:r>
              <w:t>DZ</w:t>
            </w:r>
          </w:p>
        </w:tc>
        <w:tc>
          <w:tcPr>
            <w:tcW w:w="7627" w:type="dxa"/>
            <w:tcBorders>
              <w:top w:val="single" w:sz="4" w:space="0" w:color="auto"/>
              <w:left w:val="single" w:sz="4" w:space="0" w:color="auto"/>
              <w:right w:val="single" w:sz="4" w:space="0" w:color="auto"/>
            </w:tcBorders>
            <w:shd w:val="clear" w:color="auto" w:fill="FFFFFF"/>
            <w:vAlign w:val="bottom"/>
          </w:tcPr>
          <w:p w14:paraId="6C92EAB9" w14:textId="77777777" w:rsidR="0086240F" w:rsidRDefault="00A829B9">
            <w:pPr>
              <w:pStyle w:val="Jin0"/>
              <w:shd w:val="clear" w:color="auto" w:fill="auto"/>
              <w:spacing w:after="0" w:line="240" w:lineRule="auto"/>
              <w:jc w:val="left"/>
            </w:pPr>
            <w:r>
              <w:t>Dlouhodobý záměr vzdělávání a rozvoje vzdělávací soustavy ČR</w:t>
            </w:r>
          </w:p>
        </w:tc>
      </w:tr>
      <w:tr w:rsidR="0086240F" w14:paraId="09175CC5"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F62A983" w14:textId="77777777" w:rsidR="0086240F" w:rsidRDefault="00A829B9">
            <w:pPr>
              <w:pStyle w:val="Jin0"/>
              <w:shd w:val="clear" w:color="auto" w:fill="auto"/>
              <w:spacing w:after="0" w:line="240" w:lineRule="auto"/>
              <w:jc w:val="left"/>
            </w:pPr>
            <w:r>
              <w:t>HPM</w:t>
            </w:r>
          </w:p>
        </w:tc>
        <w:tc>
          <w:tcPr>
            <w:tcW w:w="7627" w:type="dxa"/>
            <w:tcBorders>
              <w:top w:val="single" w:sz="4" w:space="0" w:color="auto"/>
              <w:left w:val="single" w:sz="4" w:space="0" w:color="auto"/>
              <w:right w:val="single" w:sz="4" w:space="0" w:color="auto"/>
            </w:tcBorders>
            <w:shd w:val="clear" w:color="auto" w:fill="FFFFFF"/>
            <w:vAlign w:val="bottom"/>
          </w:tcPr>
          <w:p w14:paraId="170DD7AA" w14:textId="77777777" w:rsidR="0086240F" w:rsidRDefault="00A829B9">
            <w:pPr>
              <w:pStyle w:val="Jin0"/>
              <w:shd w:val="clear" w:color="auto" w:fill="auto"/>
              <w:spacing w:after="0" w:line="240" w:lineRule="auto"/>
              <w:jc w:val="left"/>
            </w:pPr>
            <w:r>
              <w:t>Hlavní manažer projektu</w:t>
            </w:r>
          </w:p>
        </w:tc>
      </w:tr>
      <w:tr w:rsidR="0086240F" w14:paraId="15325C55"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604E9408" w14:textId="77777777" w:rsidR="0086240F" w:rsidRDefault="00A829B9">
            <w:pPr>
              <w:pStyle w:val="Jin0"/>
              <w:shd w:val="clear" w:color="auto" w:fill="auto"/>
              <w:spacing w:after="0" w:line="240" w:lineRule="auto"/>
              <w:jc w:val="left"/>
            </w:pPr>
            <w:proofErr w:type="spellStart"/>
            <w:r>
              <w:t>IPs</w:t>
            </w:r>
            <w:proofErr w:type="spellEnd"/>
          </w:p>
        </w:tc>
        <w:tc>
          <w:tcPr>
            <w:tcW w:w="7627" w:type="dxa"/>
            <w:tcBorders>
              <w:top w:val="single" w:sz="4" w:space="0" w:color="auto"/>
              <w:left w:val="single" w:sz="4" w:space="0" w:color="auto"/>
              <w:right w:val="single" w:sz="4" w:space="0" w:color="auto"/>
            </w:tcBorders>
            <w:shd w:val="clear" w:color="auto" w:fill="FFFFFF"/>
            <w:vAlign w:val="bottom"/>
          </w:tcPr>
          <w:p w14:paraId="4191E606" w14:textId="77777777" w:rsidR="0086240F" w:rsidRDefault="00A829B9">
            <w:pPr>
              <w:pStyle w:val="Jin0"/>
              <w:shd w:val="clear" w:color="auto" w:fill="auto"/>
              <w:spacing w:after="0" w:line="240" w:lineRule="auto"/>
              <w:jc w:val="left"/>
            </w:pPr>
            <w:r>
              <w:t>Individuální projekt systémový</w:t>
            </w:r>
          </w:p>
        </w:tc>
      </w:tr>
      <w:tr w:rsidR="0086240F" w14:paraId="0D2B806E"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80CEEC9" w14:textId="77777777" w:rsidR="0086240F" w:rsidRDefault="00A829B9">
            <w:pPr>
              <w:pStyle w:val="Jin0"/>
              <w:shd w:val="clear" w:color="auto" w:fill="auto"/>
              <w:spacing w:after="0" w:line="240" w:lineRule="auto"/>
              <w:jc w:val="left"/>
            </w:pPr>
            <w:r>
              <w:t>KA</w:t>
            </w:r>
          </w:p>
        </w:tc>
        <w:tc>
          <w:tcPr>
            <w:tcW w:w="7627" w:type="dxa"/>
            <w:tcBorders>
              <w:top w:val="single" w:sz="4" w:space="0" w:color="auto"/>
              <w:left w:val="single" w:sz="4" w:space="0" w:color="auto"/>
              <w:right w:val="single" w:sz="4" w:space="0" w:color="auto"/>
            </w:tcBorders>
            <w:shd w:val="clear" w:color="auto" w:fill="FFFFFF"/>
            <w:vAlign w:val="bottom"/>
          </w:tcPr>
          <w:p w14:paraId="333180EB" w14:textId="77777777" w:rsidR="0086240F" w:rsidRDefault="00A829B9">
            <w:pPr>
              <w:pStyle w:val="Jin0"/>
              <w:shd w:val="clear" w:color="auto" w:fill="auto"/>
              <w:spacing w:after="0" w:line="240" w:lineRule="auto"/>
              <w:jc w:val="left"/>
            </w:pPr>
            <w:r>
              <w:t>Klíčová aktivita</w:t>
            </w:r>
          </w:p>
        </w:tc>
      </w:tr>
      <w:tr w:rsidR="0086240F" w14:paraId="7635143B"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58EAB342" w14:textId="77777777" w:rsidR="0086240F" w:rsidRDefault="00A829B9">
            <w:pPr>
              <w:pStyle w:val="Jin0"/>
              <w:shd w:val="clear" w:color="auto" w:fill="auto"/>
              <w:spacing w:after="0" w:line="240" w:lineRule="auto"/>
              <w:jc w:val="left"/>
            </w:pPr>
            <w:r>
              <w:t>KSH</w:t>
            </w:r>
          </w:p>
        </w:tc>
        <w:tc>
          <w:tcPr>
            <w:tcW w:w="7627" w:type="dxa"/>
            <w:tcBorders>
              <w:top w:val="single" w:sz="4" w:space="0" w:color="auto"/>
              <w:left w:val="single" w:sz="4" w:space="0" w:color="auto"/>
              <w:right w:val="single" w:sz="4" w:space="0" w:color="auto"/>
            </w:tcBorders>
            <w:shd w:val="clear" w:color="auto" w:fill="FFFFFF"/>
            <w:vAlign w:val="bottom"/>
          </w:tcPr>
          <w:p w14:paraId="3EEBC6C4" w14:textId="77777777" w:rsidR="0086240F" w:rsidRDefault="00A829B9">
            <w:pPr>
              <w:pStyle w:val="Jin0"/>
              <w:shd w:val="clear" w:color="auto" w:fill="auto"/>
              <w:spacing w:after="0" w:line="240" w:lineRule="auto"/>
              <w:jc w:val="left"/>
            </w:pPr>
            <w:proofErr w:type="spellStart"/>
            <w:r>
              <w:t>IPs</w:t>
            </w:r>
            <w:proofErr w:type="spellEnd"/>
            <w:r>
              <w:t xml:space="preserve"> Komplexní systém hodnocení</w:t>
            </w:r>
          </w:p>
        </w:tc>
      </w:tr>
      <w:tr w:rsidR="0086240F" w14:paraId="21F8D3DE"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6D562320" w14:textId="77777777" w:rsidR="0086240F" w:rsidRDefault="00A829B9">
            <w:pPr>
              <w:pStyle w:val="Jin0"/>
              <w:shd w:val="clear" w:color="auto" w:fill="auto"/>
              <w:spacing w:after="0" w:line="240" w:lineRule="auto"/>
              <w:jc w:val="left"/>
            </w:pPr>
            <w:r>
              <w:t>Kurikulum</w:t>
            </w:r>
          </w:p>
        </w:tc>
        <w:tc>
          <w:tcPr>
            <w:tcW w:w="7627" w:type="dxa"/>
            <w:tcBorders>
              <w:top w:val="single" w:sz="4" w:space="0" w:color="auto"/>
              <w:left w:val="single" w:sz="4" w:space="0" w:color="auto"/>
              <w:right w:val="single" w:sz="4" w:space="0" w:color="auto"/>
            </w:tcBorders>
            <w:shd w:val="clear" w:color="auto" w:fill="FFFFFF"/>
            <w:vAlign w:val="bottom"/>
          </w:tcPr>
          <w:p w14:paraId="1C8E8108" w14:textId="77777777" w:rsidR="0086240F" w:rsidRDefault="00A829B9">
            <w:pPr>
              <w:pStyle w:val="Jin0"/>
              <w:shd w:val="clear" w:color="auto" w:fill="auto"/>
              <w:spacing w:after="0" w:line="240" w:lineRule="auto"/>
              <w:jc w:val="left"/>
            </w:pPr>
            <w:proofErr w:type="spellStart"/>
            <w:r>
              <w:t>IPs</w:t>
            </w:r>
            <w:proofErr w:type="spellEnd"/>
            <w:r>
              <w:t xml:space="preserve"> Podpora kurikulární práce škol</w:t>
            </w:r>
          </w:p>
        </w:tc>
      </w:tr>
      <w:tr w:rsidR="0086240F" w14:paraId="5008891F"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61E4BBD2" w14:textId="77777777" w:rsidR="0086240F" w:rsidRDefault="00A829B9">
            <w:pPr>
              <w:pStyle w:val="Jin0"/>
              <w:shd w:val="clear" w:color="auto" w:fill="auto"/>
              <w:spacing w:after="0" w:line="240" w:lineRule="auto"/>
              <w:jc w:val="left"/>
            </w:pPr>
            <w:r>
              <w:t>KÚ</w:t>
            </w:r>
          </w:p>
        </w:tc>
        <w:tc>
          <w:tcPr>
            <w:tcW w:w="7627" w:type="dxa"/>
            <w:tcBorders>
              <w:top w:val="single" w:sz="4" w:space="0" w:color="auto"/>
              <w:left w:val="single" w:sz="4" w:space="0" w:color="auto"/>
              <w:right w:val="single" w:sz="4" w:space="0" w:color="auto"/>
            </w:tcBorders>
            <w:shd w:val="clear" w:color="auto" w:fill="FFFFFF"/>
            <w:vAlign w:val="bottom"/>
          </w:tcPr>
          <w:p w14:paraId="1F064EC4" w14:textId="77777777" w:rsidR="0086240F" w:rsidRDefault="00A829B9">
            <w:pPr>
              <w:pStyle w:val="Jin0"/>
              <w:shd w:val="clear" w:color="auto" w:fill="auto"/>
              <w:spacing w:after="0" w:line="240" w:lineRule="auto"/>
              <w:jc w:val="left"/>
            </w:pPr>
            <w:r>
              <w:t>Krajské úřady</w:t>
            </w:r>
          </w:p>
        </w:tc>
      </w:tr>
      <w:tr w:rsidR="0086240F" w14:paraId="7B9CDEF1"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728154E2" w14:textId="77777777" w:rsidR="0086240F" w:rsidRDefault="00A829B9">
            <w:pPr>
              <w:pStyle w:val="Jin0"/>
              <w:shd w:val="clear" w:color="auto" w:fill="auto"/>
              <w:spacing w:after="0" w:line="240" w:lineRule="auto"/>
              <w:jc w:val="left"/>
            </w:pPr>
            <w:r>
              <w:t>MAP</w:t>
            </w:r>
          </w:p>
        </w:tc>
        <w:tc>
          <w:tcPr>
            <w:tcW w:w="7627" w:type="dxa"/>
            <w:tcBorders>
              <w:top w:val="single" w:sz="4" w:space="0" w:color="auto"/>
              <w:left w:val="single" w:sz="4" w:space="0" w:color="auto"/>
              <w:right w:val="single" w:sz="4" w:space="0" w:color="auto"/>
            </w:tcBorders>
            <w:shd w:val="clear" w:color="auto" w:fill="FFFFFF"/>
            <w:vAlign w:val="bottom"/>
          </w:tcPr>
          <w:p w14:paraId="66A24E25" w14:textId="77777777" w:rsidR="0086240F" w:rsidRDefault="00A829B9">
            <w:pPr>
              <w:pStyle w:val="Jin0"/>
              <w:shd w:val="clear" w:color="auto" w:fill="auto"/>
              <w:spacing w:after="0" w:line="240" w:lineRule="auto"/>
              <w:jc w:val="left"/>
            </w:pPr>
            <w:r>
              <w:t>Místní akční plán rozvoje vzdělávání</w:t>
            </w:r>
          </w:p>
        </w:tc>
      </w:tr>
      <w:tr w:rsidR="0086240F" w14:paraId="10D00445"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C21CD45" w14:textId="77777777" w:rsidR="0086240F" w:rsidRDefault="00A829B9">
            <w:pPr>
              <w:pStyle w:val="Jin0"/>
              <w:shd w:val="clear" w:color="auto" w:fill="auto"/>
              <w:spacing w:after="0" w:line="240" w:lineRule="auto"/>
              <w:jc w:val="left"/>
            </w:pPr>
            <w:r>
              <w:t>MŠ</w:t>
            </w:r>
          </w:p>
        </w:tc>
        <w:tc>
          <w:tcPr>
            <w:tcW w:w="7627" w:type="dxa"/>
            <w:tcBorders>
              <w:top w:val="single" w:sz="4" w:space="0" w:color="auto"/>
              <w:left w:val="single" w:sz="4" w:space="0" w:color="auto"/>
              <w:right w:val="single" w:sz="4" w:space="0" w:color="auto"/>
            </w:tcBorders>
            <w:shd w:val="clear" w:color="auto" w:fill="FFFFFF"/>
            <w:vAlign w:val="bottom"/>
          </w:tcPr>
          <w:p w14:paraId="47CCA483" w14:textId="77777777" w:rsidR="0086240F" w:rsidRDefault="00A829B9">
            <w:pPr>
              <w:pStyle w:val="Jin0"/>
              <w:shd w:val="clear" w:color="auto" w:fill="auto"/>
              <w:spacing w:after="0" w:line="240" w:lineRule="auto"/>
              <w:jc w:val="left"/>
            </w:pPr>
            <w:r>
              <w:t>Mateřské školy</w:t>
            </w:r>
          </w:p>
        </w:tc>
      </w:tr>
      <w:tr w:rsidR="0086240F" w14:paraId="2A8ACA8A"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174073E8" w14:textId="77777777" w:rsidR="0086240F" w:rsidRDefault="00A829B9">
            <w:pPr>
              <w:pStyle w:val="Jin0"/>
              <w:shd w:val="clear" w:color="auto" w:fill="auto"/>
              <w:spacing w:after="0" w:line="240" w:lineRule="auto"/>
              <w:jc w:val="left"/>
            </w:pPr>
            <w:r>
              <w:t>MŠMT</w:t>
            </w:r>
          </w:p>
        </w:tc>
        <w:tc>
          <w:tcPr>
            <w:tcW w:w="7627" w:type="dxa"/>
            <w:tcBorders>
              <w:top w:val="single" w:sz="4" w:space="0" w:color="auto"/>
              <w:left w:val="single" w:sz="4" w:space="0" w:color="auto"/>
              <w:right w:val="single" w:sz="4" w:space="0" w:color="auto"/>
            </w:tcBorders>
            <w:shd w:val="clear" w:color="auto" w:fill="FFFFFF"/>
            <w:vAlign w:val="bottom"/>
          </w:tcPr>
          <w:p w14:paraId="1EAB3E89" w14:textId="77777777" w:rsidR="0086240F" w:rsidRDefault="00A829B9">
            <w:pPr>
              <w:pStyle w:val="Jin0"/>
              <w:shd w:val="clear" w:color="auto" w:fill="auto"/>
              <w:spacing w:after="0" w:line="240" w:lineRule="auto"/>
              <w:jc w:val="left"/>
            </w:pPr>
            <w:r>
              <w:t>Ministerstvo školství, mládeže a tělovýchovy</w:t>
            </w:r>
          </w:p>
        </w:tc>
      </w:tr>
      <w:tr w:rsidR="0086240F" w14:paraId="65C012F9"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2988CF86" w14:textId="77777777" w:rsidR="0086240F" w:rsidRDefault="00A829B9">
            <w:pPr>
              <w:pStyle w:val="Jin0"/>
              <w:shd w:val="clear" w:color="auto" w:fill="auto"/>
              <w:spacing w:after="0" w:line="240" w:lineRule="auto"/>
              <w:jc w:val="left"/>
            </w:pPr>
            <w:r>
              <w:t>NNO</w:t>
            </w:r>
          </w:p>
        </w:tc>
        <w:tc>
          <w:tcPr>
            <w:tcW w:w="7627" w:type="dxa"/>
            <w:tcBorders>
              <w:top w:val="single" w:sz="4" w:space="0" w:color="auto"/>
              <w:left w:val="single" w:sz="4" w:space="0" w:color="auto"/>
              <w:right w:val="single" w:sz="4" w:space="0" w:color="auto"/>
            </w:tcBorders>
            <w:shd w:val="clear" w:color="auto" w:fill="FFFFFF"/>
            <w:vAlign w:val="bottom"/>
          </w:tcPr>
          <w:p w14:paraId="008E14C9" w14:textId="77777777" w:rsidR="0086240F" w:rsidRDefault="00A829B9">
            <w:pPr>
              <w:pStyle w:val="Jin0"/>
              <w:shd w:val="clear" w:color="auto" w:fill="auto"/>
              <w:spacing w:after="0" w:line="240" w:lineRule="auto"/>
              <w:jc w:val="left"/>
            </w:pPr>
            <w:r>
              <w:t>Nestátní neziskové organizace</w:t>
            </w:r>
          </w:p>
        </w:tc>
      </w:tr>
      <w:tr w:rsidR="0086240F" w14:paraId="49E2F6C3"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14A4BDE4" w14:textId="77777777" w:rsidR="0086240F" w:rsidRDefault="00A829B9">
            <w:pPr>
              <w:pStyle w:val="Jin0"/>
              <w:shd w:val="clear" w:color="auto" w:fill="auto"/>
              <w:spacing w:after="0" w:line="240" w:lineRule="auto"/>
              <w:jc w:val="left"/>
            </w:pPr>
            <w:r>
              <w:t>NPI ČR</w:t>
            </w:r>
          </w:p>
        </w:tc>
        <w:tc>
          <w:tcPr>
            <w:tcW w:w="7627" w:type="dxa"/>
            <w:tcBorders>
              <w:top w:val="single" w:sz="4" w:space="0" w:color="auto"/>
              <w:left w:val="single" w:sz="4" w:space="0" w:color="auto"/>
              <w:right w:val="single" w:sz="4" w:space="0" w:color="auto"/>
            </w:tcBorders>
            <w:shd w:val="clear" w:color="auto" w:fill="FFFFFF"/>
            <w:vAlign w:val="bottom"/>
          </w:tcPr>
          <w:p w14:paraId="0F159432" w14:textId="77777777" w:rsidR="0086240F" w:rsidRDefault="00A829B9">
            <w:pPr>
              <w:pStyle w:val="Jin0"/>
              <w:shd w:val="clear" w:color="auto" w:fill="auto"/>
              <w:spacing w:after="0" w:line="240" w:lineRule="auto"/>
              <w:jc w:val="left"/>
            </w:pPr>
            <w:r>
              <w:t>Národní pedagogický institut České republiky</w:t>
            </w:r>
          </w:p>
        </w:tc>
      </w:tr>
      <w:tr w:rsidR="0086240F" w14:paraId="6F28DAD8"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23218450" w14:textId="77777777" w:rsidR="0086240F" w:rsidRDefault="00A829B9">
            <w:pPr>
              <w:pStyle w:val="Jin0"/>
              <w:shd w:val="clear" w:color="auto" w:fill="auto"/>
              <w:spacing w:after="0" w:line="240" w:lineRule="auto"/>
              <w:jc w:val="left"/>
            </w:pPr>
            <w:r>
              <w:t>OPŘO</w:t>
            </w:r>
          </w:p>
        </w:tc>
        <w:tc>
          <w:tcPr>
            <w:tcW w:w="7627" w:type="dxa"/>
            <w:tcBorders>
              <w:top w:val="single" w:sz="4" w:space="0" w:color="auto"/>
              <w:left w:val="single" w:sz="4" w:space="0" w:color="auto"/>
              <w:right w:val="single" w:sz="4" w:space="0" w:color="auto"/>
            </w:tcBorders>
            <w:shd w:val="clear" w:color="auto" w:fill="FFFFFF"/>
            <w:vAlign w:val="bottom"/>
          </w:tcPr>
          <w:p w14:paraId="57DDB300" w14:textId="77777777" w:rsidR="0086240F" w:rsidRDefault="00A829B9">
            <w:pPr>
              <w:pStyle w:val="Jin0"/>
              <w:shd w:val="clear" w:color="auto" w:fill="auto"/>
              <w:spacing w:after="0" w:line="240" w:lineRule="auto"/>
              <w:jc w:val="left"/>
            </w:pPr>
            <w:r>
              <w:t>Ostatní přímo řízené organizace MŠMT</w:t>
            </w:r>
          </w:p>
        </w:tc>
      </w:tr>
      <w:tr w:rsidR="0086240F" w14:paraId="4F034752"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0D607420" w14:textId="77777777" w:rsidR="0086240F" w:rsidRDefault="00A829B9">
            <w:pPr>
              <w:pStyle w:val="Jin0"/>
              <w:shd w:val="clear" w:color="auto" w:fill="auto"/>
              <w:spacing w:after="0" w:line="240" w:lineRule="auto"/>
              <w:jc w:val="left"/>
            </w:pPr>
            <w:r>
              <w:t>ORP</w:t>
            </w:r>
          </w:p>
        </w:tc>
        <w:tc>
          <w:tcPr>
            <w:tcW w:w="7627" w:type="dxa"/>
            <w:tcBorders>
              <w:top w:val="single" w:sz="4" w:space="0" w:color="auto"/>
              <w:left w:val="single" w:sz="4" w:space="0" w:color="auto"/>
              <w:right w:val="single" w:sz="4" w:space="0" w:color="auto"/>
            </w:tcBorders>
            <w:shd w:val="clear" w:color="auto" w:fill="FFFFFF"/>
            <w:vAlign w:val="bottom"/>
          </w:tcPr>
          <w:p w14:paraId="4853B994" w14:textId="77777777" w:rsidR="0086240F" w:rsidRDefault="00A829B9">
            <w:pPr>
              <w:pStyle w:val="Jin0"/>
              <w:shd w:val="clear" w:color="auto" w:fill="auto"/>
              <w:spacing w:after="0" w:line="240" w:lineRule="auto"/>
              <w:jc w:val="left"/>
            </w:pPr>
            <w:r>
              <w:t>Obce s rozšířenou působnou působností</w:t>
            </w:r>
          </w:p>
        </w:tc>
      </w:tr>
      <w:tr w:rsidR="0086240F" w14:paraId="77F84F9F"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BD3E57D" w14:textId="77777777" w:rsidR="0086240F" w:rsidRDefault="00A829B9">
            <w:pPr>
              <w:pStyle w:val="Jin0"/>
              <w:shd w:val="clear" w:color="auto" w:fill="auto"/>
              <w:spacing w:after="0" w:line="240" w:lineRule="auto"/>
              <w:jc w:val="left"/>
            </w:pPr>
            <w:r>
              <w:t>OP JAK</w:t>
            </w:r>
          </w:p>
        </w:tc>
        <w:tc>
          <w:tcPr>
            <w:tcW w:w="7627" w:type="dxa"/>
            <w:tcBorders>
              <w:top w:val="single" w:sz="4" w:space="0" w:color="auto"/>
              <w:left w:val="single" w:sz="4" w:space="0" w:color="auto"/>
              <w:right w:val="single" w:sz="4" w:space="0" w:color="auto"/>
            </w:tcBorders>
            <w:shd w:val="clear" w:color="auto" w:fill="FFFFFF"/>
            <w:vAlign w:val="bottom"/>
          </w:tcPr>
          <w:p w14:paraId="1B17B7F1" w14:textId="77777777" w:rsidR="0086240F" w:rsidRDefault="00A829B9">
            <w:pPr>
              <w:pStyle w:val="Jin0"/>
              <w:shd w:val="clear" w:color="auto" w:fill="auto"/>
              <w:spacing w:after="0" w:line="240" w:lineRule="auto"/>
              <w:jc w:val="left"/>
            </w:pPr>
            <w:r>
              <w:t>Operační program Jan Amos Komenský</w:t>
            </w:r>
          </w:p>
        </w:tc>
      </w:tr>
      <w:tr w:rsidR="0086240F" w14:paraId="4585F936"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0C137403" w14:textId="77777777" w:rsidR="0086240F" w:rsidRDefault="00A829B9">
            <w:pPr>
              <w:pStyle w:val="Jin0"/>
              <w:shd w:val="clear" w:color="auto" w:fill="auto"/>
              <w:spacing w:after="0" w:line="240" w:lineRule="auto"/>
              <w:jc w:val="left"/>
            </w:pPr>
            <w:r>
              <w:t>OP VVV</w:t>
            </w:r>
          </w:p>
        </w:tc>
        <w:tc>
          <w:tcPr>
            <w:tcW w:w="7627" w:type="dxa"/>
            <w:tcBorders>
              <w:top w:val="single" w:sz="4" w:space="0" w:color="auto"/>
              <w:left w:val="single" w:sz="4" w:space="0" w:color="auto"/>
              <w:right w:val="single" w:sz="4" w:space="0" w:color="auto"/>
            </w:tcBorders>
            <w:shd w:val="clear" w:color="auto" w:fill="FFFFFF"/>
            <w:vAlign w:val="bottom"/>
          </w:tcPr>
          <w:p w14:paraId="61564445" w14:textId="77777777" w:rsidR="0086240F" w:rsidRDefault="00A829B9">
            <w:pPr>
              <w:pStyle w:val="Jin0"/>
              <w:shd w:val="clear" w:color="auto" w:fill="auto"/>
              <w:spacing w:after="0" w:line="240" w:lineRule="auto"/>
              <w:jc w:val="left"/>
            </w:pPr>
            <w:r>
              <w:t>Operační program Výzkum, vývoj a vzdělávání</w:t>
            </w:r>
          </w:p>
        </w:tc>
      </w:tr>
      <w:tr w:rsidR="0086240F" w14:paraId="55A0DB15"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3FB666E8" w14:textId="77777777" w:rsidR="0086240F" w:rsidRDefault="00A829B9">
            <w:pPr>
              <w:pStyle w:val="Jin0"/>
              <w:shd w:val="clear" w:color="auto" w:fill="auto"/>
              <w:spacing w:after="0" w:line="240" w:lineRule="auto"/>
              <w:jc w:val="left"/>
            </w:pPr>
            <w:r>
              <w:t>PA</w:t>
            </w:r>
          </w:p>
        </w:tc>
        <w:tc>
          <w:tcPr>
            <w:tcW w:w="7627" w:type="dxa"/>
            <w:tcBorders>
              <w:top w:val="single" w:sz="4" w:space="0" w:color="auto"/>
              <w:left w:val="single" w:sz="4" w:space="0" w:color="auto"/>
              <w:right w:val="single" w:sz="4" w:space="0" w:color="auto"/>
            </w:tcBorders>
            <w:shd w:val="clear" w:color="auto" w:fill="FFFFFF"/>
            <w:vAlign w:val="bottom"/>
          </w:tcPr>
          <w:p w14:paraId="5396A766" w14:textId="77777777" w:rsidR="0086240F" w:rsidRDefault="00A829B9">
            <w:pPr>
              <w:pStyle w:val="Jin0"/>
              <w:shd w:val="clear" w:color="auto" w:fill="auto"/>
              <w:spacing w:after="0" w:line="240" w:lineRule="auto"/>
              <w:jc w:val="left"/>
            </w:pPr>
            <w:r>
              <w:t>Plány aktivit</w:t>
            </w:r>
          </w:p>
        </w:tc>
      </w:tr>
      <w:tr w:rsidR="0086240F" w14:paraId="57624CC2"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1701851B" w14:textId="77777777" w:rsidR="0086240F" w:rsidRDefault="00A829B9">
            <w:pPr>
              <w:pStyle w:val="Jin0"/>
              <w:shd w:val="clear" w:color="auto" w:fill="auto"/>
              <w:spacing w:after="0" w:line="240" w:lineRule="auto"/>
              <w:jc w:val="left"/>
            </w:pPr>
            <w:r>
              <w:t>Pilot 2021+</w:t>
            </w:r>
          </w:p>
        </w:tc>
        <w:tc>
          <w:tcPr>
            <w:tcW w:w="7627" w:type="dxa"/>
            <w:tcBorders>
              <w:top w:val="single" w:sz="4" w:space="0" w:color="auto"/>
              <w:left w:val="single" w:sz="4" w:space="0" w:color="auto"/>
              <w:right w:val="single" w:sz="4" w:space="0" w:color="auto"/>
            </w:tcBorders>
            <w:shd w:val="clear" w:color="auto" w:fill="FFFFFF"/>
            <w:vAlign w:val="bottom"/>
          </w:tcPr>
          <w:p w14:paraId="305C136F" w14:textId="77777777" w:rsidR="0086240F" w:rsidRDefault="00A829B9">
            <w:pPr>
              <w:pStyle w:val="Jin0"/>
              <w:shd w:val="clear" w:color="auto" w:fill="auto"/>
              <w:spacing w:after="0" w:line="240" w:lineRule="auto"/>
              <w:jc w:val="left"/>
            </w:pPr>
            <w:r>
              <w:t>Pilotní projekt středního článku podpory</w:t>
            </w:r>
          </w:p>
        </w:tc>
      </w:tr>
      <w:tr w:rsidR="0086240F" w14:paraId="420E4EF1"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71279A98" w14:textId="77777777" w:rsidR="0086240F" w:rsidRDefault="00A829B9">
            <w:pPr>
              <w:pStyle w:val="Jin0"/>
              <w:shd w:val="clear" w:color="auto" w:fill="auto"/>
              <w:spacing w:after="0" w:line="240" w:lineRule="auto"/>
              <w:jc w:val="left"/>
            </w:pPr>
            <w:r>
              <w:t>P-KAP</w:t>
            </w:r>
          </w:p>
        </w:tc>
        <w:tc>
          <w:tcPr>
            <w:tcW w:w="7627" w:type="dxa"/>
            <w:tcBorders>
              <w:top w:val="single" w:sz="4" w:space="0" w:color="auto"/>
              <w:left w:val="single" w:sz="4" w:space="0" w:color="auto"/>
              <w:right w:val="single" w:sz="4" w:space="0" w:color="auto"/>
            </w:tcBorders>
            <w:shd w:val="clear" w:color="auto" w:fill="FFFFFF"/>
            <w:vAlign w:val="bottom"/>
          </w:tcPr>
          <w:p w14:paraId="1762BD8C" w14:textId="77777777" w:rsidR="0086240F" w:rsidRDefault="00A829B9">
            <w:pPr>
              <w:pStyle w:val="Jin0"/>
              <w:shd w:val="clear" w:color="auto" w:fill="auto"/>
              <w:spacing w:after="0" w:line="240" w:lineRule="auto"/>
              <w:jc w:val="left"/>
            </w:pPr>
            <w:proofErr w:type="spellStart"/>
            <w:r>
              <w:t>IPs</w:t>
            </w:r>
            <w:proofErr w:type="spellEnd"/>
            <w:r>
              <w:t xml:space="preserve"> Podpora krajského akčního plánování</w:t>
            </w:r>
          </w:p>
        </w:tc>
      </w:tr>
      <w:tr w:rsidR="0086240F" w14:paraId="672F0991"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39F75E66" w14:textId="77777777" w:rsidR="0086240F" w:rsidRDefault="00A829B9">
            <w:pPr>
              <w:pStyle w:val="Jin0"/>
              <w:shd w:val="clear" w:color="auto" w:fill="auto"/>
              <w:spacing w:after="0" w:line="240" w:lineRule="auto"/>
              <w:jc w:val="left"/>
            </w:pPr>
            <w:proofErr w:type="spellStart"/>
            <w:r>
              <w:t>RgŠ</w:t>
            </w:r>
            <w:proofErr w:type="spellEnd"/>
          </w:p>
        </w:tc>
        <w:tc>
          <w:tcPr>
            <w:tcW w:w="7627" w:type="dxa"/>
            <w:tcBorders>
              <w:top w:val="single" w:sz="4" w:space="0" w:color="auto"/>
              <w:left w:val="single" w:sz="4" w:space="0" w:color="auto"/>
              <w:right w:val="single" w:sz="4" w:space="0" w:color="auto"/>
            </w:tcBorders>
            <w:shd w:val="clear" w:color="auto" w:fill="FFFFFF"/>
            <w:vAlign w:val="bottom"/>
          </w:tcPr>
          <w:p w14:paraId="61ED49A4" w14:textId="77777777" w:rsidR="0086240F" w:rsidRDefault="00A829B9">
            <w:pPr>
              <w:pStyle w:val="Jin0"/>
              <w:shd w:val="clear" w:color="auto" w:fill="auto"/>
              <w:spacing w:after="0" w:line="240" w:lineRule="auto"/>
              <w:jc w:val="left"/>
            </w:pPr>
            <w:r>
              <w:t>Regionální školství</w:t>
            </w:r>
          </w:p>
        </w:tc>
      </w:tr>
      <w:tr w:rsidR="0086240F" w14:paraId="54C95E58"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128EFC96" w14:textId="77777777" w:rsidR="0086240F" w:rsidRDefault="00A829B9">
            <w:pPr>
              <w:pStyle w:val="Jin0"/>
              <w:shd w:val="clear" w:color="auto" w:fill="auto"/>
              <w:spacing w:after="0" w:line="240" w:lineRule="auto"/>
              <w:jc w:val="left"/>
            </w:pPr>
            <w:r>
              <w:t>ŘO</w:t>
            </w:r>
          </w:p>
        </w:tc>
        <w:tc>
          <w:tcPr>
            <w:tcW w:w="7627" w:type="dxa"/>
            <w:tcBorders>
              <w:top w:val="single" w:sz="4" w:space="0" w:color="auto"/>
              <w:left w:val="single" w:sz="4" w:space="0" w:color="auto"/>
              <w:right w:val="single" w:sz="4" w:space="0" w:color="auto"/>
            </w:tcBorders>
            <w:shd w:val="clear" w:color="auto" w:fill="FFFFFF"/>
            <w:vAlign w:val="bottom"/>
          </w:tcPr>
          <w:p w14:paraId="127CB21B" w14:textId="77777777" w:rsidR="0086240F" w:rsidRDefault="00A829B9">
            <w:pPr>
              <w:pStyle w:val="Jin0"/>
              <w:shd w:val="clear" w:color="auto" w:fill="auto"/>
              <w:spacing w:after="0" w:line="240" w:lineRule="auto"/>
              <w:jc w:val="left"/>
            </w:pPr>
            <w:r>
              <w:t>Řídicí orgán</w:t>
            </w:r>
          </w:p>
        </w:tc>
      </w:tr>
      <w:tr w:rsidR="0086240F" w14:paraId="2A02946C"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C353A13" w14:textId="77777777" w:rsidR="0086240F" w:rsidRDefault="00A829B9">
            <w:pPr>
              <w:pStyle w:val="Jin0"/>
              <w:shd w:val="clear" w:color="auto" w:fill="auto"/>
              <w:spacing w:after="0" w:line="240" w:lineRule="auto"/>
              <w:jc w:val="left"/>
            </w:pPr>
            <w:r>
              <w:t>ŘV</w:t>
            </w:r>
          </w:p>
        </w:tc>
        <w:tc>
          <w:tcPr>
            <w:tcW w:w="7627" w:type="dxa"/>
            <w:tcBorders>
              <w:top w:val="single" w:sz="4" w:space="0" w:color="auto"/>
              <w:left w:val="single" w:sz="4" w:space="0" w:color="auto"/>
              <w:right w:val="single" w:sz="4" w:space="0" w:color="auto"/>
            </w:tcBorders>
            <w:shd w:val="clear" w:color="auto" w:fill="FFFFFF"/>
            <w:vAlign w:val="bottom"/>
          </w:tcPr>
          <w:p w14:paraId="3101B828" w14:textId="77777777" w:rsidR="0086240F" w:rsidRDefault="00A829B9">
            <w:pPr>
              <w:pStyle w:val="Jin0"/>
              <w:shd w:val="clear" w:color="auto" w:fill="auto"/>
              <w:spacing w:after="0" w:line="240" w:lineRule="auto"/>
              <w:jc w:val="left"/>
            </w:pPr>
            <w:r>
              <w:t>Řídicí výbor projektu</w:t>
            </w:r>
          </w:p>
        </w:tc>
      </w:tr>
      <w:tr w:rsidR="0086240F" w14:paraId="462109D3" w14:textId="77777777">
        <w:trPr>
          <w:trHeight w:hRule="exact" w:val="408"/>
          <w:jc w:val="center"/>
        </w:trPr>
        <w:tc>
          <w:tcPr>
            <w:tcW w:w="1306" w:type="dxa"/>
            <w:tcBorders>
              <w:top w:val="single" w:sz="4" w:space="0" w:color="auto"/>
              <w:left w:val="single" w:sz="4" w:space="0" w:color="auto"/>
              <w:bottom w:val="single" w:sz="4" w:space="0" w:color="auto"/>
            </w:tcBorders>
            <w:shd w:val="clear" w:color="auto" w:fill="FFFFFF"/>
            <w:vAlign w:val="bottom"/>
          </w:tcPr>
          <w:p w14:paraId="4004CE6C" w14:textId="77777777" w:rsidR="0086240F" w:rsidRDefault="00A829B9">
            <w:pPr>
              <w:pStyle w:val="Jin0"/>
              <w:shd w:val="clear" w:color="auto" w:fill="auto"/>
              <w:spacing w:after="0" w:line="240" w:lineRule="auto"/>
              <w:jc w:val="left"/>
            </w:pPr>
            <w:r>
              <w:t>S 2030+</w:t>
            </w:r>
          </w:p>
        </w:tc>
        <w:tc>
          <w:tcPr>
            <w:tcW w:w="7627" w:type="dxa"/>
            <w:tcBorders>
              <w:top w:val="single" w:sz="4" w:space="0" w:color="auto"/>
              <w:left w:val="single" w:sz="4" w:space="0" w:color="auto"/>
              <w:bottom w:val="single" w:sz="4" w:space="0" w:color="auto"/>
              <w:right w:val="single" w:sz="4" w:space="0" w:color="auto"/>
            </w:tcBorders>
            <w:shd w:val="clear" w:color="auto" w:fill="FFFFFF"/>
            <w:vAlign w:val="bottom"/>
          </w:tcPr>
          <w:p w14:paraId="136FE140" w14:textId="77777777" w:rsidR="0086240F" w:rsidRDefault="00A829B9">
            <w:pPr>
              <w:pStyle w:val="Jin0"/>
              <w:shd w:val="clear" w:color="auto" w:fill="auto"/>
              <w:spacing w:after="0" w:line="240" w:lineRule="auto"/>
              <w:jc w:val="left"/>
            </w:pPr>
            <w:r>
              <w:t>Strategie vzdělávací politiky ČR do roku 2030+</w:t>
            </w:r>
          </w:p>
        </w:tc>
      </w:tr>
    </w:tbl>
    <w:p w14:paraId="7C82B89E" w14:textId="77777777" w:rsidR="0086240F" w:rsidRDefault="00A829B9">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7627"/>
      </w:tblGrid>
      <w:tr w:rsidR="0086240F" w14:paraId="2941E1C1" w14:textId="77777777">
        <w:trPr>
          <w:trHeight w:hRule="exact" w:val="403"/>
          <w:jc w:val="center"/>
        </w:trPr>
        <w:tc>
          <w:tcPr>
            <w:tcW w:w="1306" w:type="dxa"/>
            <w:tcBorders>
              <w:top w:val="single" w:sz="4" w:space="0" w:color="auto"/>
              <w:left w:val="single" w:sz="4" w:space="0" w:color="auto"/>
            </w:tcBorders>
            <w:shd w:val="clear" w:color="auto" w:fill="FFFFFF"/>
            <w:vAlign w:val="bottom"/>
          </w:tcPr>
          <w:p w14:paraId="3DF184DA" w14:textId="77777777" w:rsidR="0086240F" w:rsidRDefault="00A829B9">
            <w:pPr>
              <w:pStyle w:val="Jin0"/>
              <w:shd w:val="clear" w:color="auto" w:fill="auto"/>
              <w:spacing w:after="0" w:line="240" w:lineRule="auto"/>
              <w:jc w:val="left"/>
            </w:pPr>
            <w:r>
              <w:lastRenderedPageBreak/>
              <w:t>SČ</w:t>
            </w:r>
          </w:p>
        </w:tc>
        <w:tc>
          <w:tcPr>
            <w:tcW w:w="7627" w:type="dxa"/>
            <w:tcBorders>
              <w:top w:val="single" w:sz="4" w:space="0" w:color="auto"/>
              <w:left w:val="single" w:sz="4" w:space="0" w:color="auto"/>
              <w:right w:val="single" w:sz="4" w:space="0" w:color="auto"/>
            </w:tcBorders>
            <w:shd w:val="clear" w:color="auto" w:fill="FFFFFF"/>
            <w:vAlign w:val="bottom"/>
          </w:tcPr>
          <w:p w14:paraId="758277FB" w14:textId="77777777" w:rsidR="0086240F" w:rsidRDefault="00A829B9">
            <w:pPr>
              <w:pStyle w:val="Jin0"/>
              <w:shd w:val="clear" w:color="auto" w:fill="auto"/>
              <w:spacing w:after="0" w:line="240" w:lineRule="auto"/>
              <w:jc w:val="left"/>
            </w:pPr>
            <w:r>
              <w:t>Střední článek podpory</w:t>
            </w:r>
          </w:p>
        </w:tc>
      </w:tr>
      <w:tr w:rsidR="0086240F" w14:paraId="2F5FF6E2"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5F7E6F78" w14:textId="77777777" w:rsidR="0086240F" w:rsidRDefault="00A829B9">
            <w:pPr>
              <w:pStyle w:val="Jin0"/>
              <w:shd w:val="clear" w:color="auto" w:fill="auto"/>
              <w:spacing w:after="0" w:line="240" w:lineRule="auto"/>
              <w:jc w:val="left"/>
            </w:pPr>
            <w:r>
              <w:t>SMO</w:t>
            </w:r>
          </w:p>
        </w:tc>
        <w:tc>
          <w:tcPr>
            <w:tcW w:w="7627" w:type="dxa"/>
            <w:tcBorders>
              <w:top w:val="single" w:sz="4" w:space="0" w:color="auto"/>
              <w:left w:val="single" w:sz="4" w:space="0" w:color="auto"/>
              <w:right w:val="single" w:sz="4" w:space="0" w:color="auto"/>
            </w:tcBorders>
            <w:shd w:val="clear" w:color="auto" w:fill="FFFFFF"/>
            <w:vAlign w:val="bottom"/>
          </w:tcPr>
          <w:p w14:paraId="10873DF1" w14:textId="77777777" w:rsidR="0086240F" w:rsidRDefault="00A829B9">
            <w:pPr>
              <w:pStyle w:val="Jin0"/>
              <w:shd w:val="clear" w:color="auto" w:fill="auto"/>
              <w:spacing w:after="0" w:line="240" w:lineRule="auto"/>
              <w:jc w:val="left"/>
            </w:pPr>
            <w:r>
              <w:t>Svaz měst a obcí ČR</w:t>
            </w:r>
          </w:p>
        </w:tc>
      </w:tr>
      <w:tr w:rsidR="0086240F" w14:paraId="1BA26D39"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0F8EF5A6" w14:textId="77777777" w:rsidR="0086240F" w:rsidRDefault="00A829B9">
            <w:pPr>
              <w:pStyle w:val="Jin0"/>
              <w:shd w:val="clear" w:color="auto" w:fill="auto"/>
              <w:spacing w:after="0" w:line="240" w:lineRule="auto"/>
              <w:jc w:val="left"/>
            </w:pPr>
            <w:r>
              <w:t>SMS</w:t>
            </w:r>
          </w:p>
        </w:tc>
        <w:tc>
          <w:tcPr>
            <w:tcW w:w="7627" w:type="dxa"/>
            <w:tcBorders>
              <w:top w:val="single" w:sz="4" w:space="0" w:color="auto"/>
              <w:left w:val="single" w:sz="4" w:space="0" w:color="auto"/>
              <w:right w:val="single" w:sz="4" w:space="0" w:color="auto"/>
            </w:tcBorders>
            <w:shd w:val="clear" w:color="auto" w:fill="FFFFFF"/>
            <w:vAlign w:val="bottom"/>
          </w:tcPr>
          <w:p w14:paraId="7A72A7F5" w14:textId="77777777" w:rsidR="0086240F" w:rsidRDefault="00A829B9">
            <w:pPr>
              <w:pStyle w:val="Jin0"/>
              <w:shd w:val="clear" w:color="auto" w:fill="auto"/>
              <w:spacing w:after="0" w:line="240" w:lineRule="auto"/>
              <w:jc w:val="left"/>
            </w:pPr>
            <w:r>
              <w:t>Sdružení místních samospráv ČR</w:t>
            </w:r>
          </w:p>
        </w:tc>
      </w:tr>
      <w:tr w:rsidR="0086240F" w14:paraId="6C207039"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4144EA11" w14:textId="77777777" w:rsidR="0086240F" w:rsidRDefault="00A829B9">
            <w:pPr>
              <w:pStyle w:val="Jin0"/>
              <w:shd w:val="clear" w:color="auto" w:fill="auto"/>
              <w:spacing w:after="0" w:line="240" w:lineRule="auto"/>
              <w:jc w:val="left"/>
            </w:pPr>
            <w:r>
              <w:t>SRP</w:t>
            </w:r>
          </w:p>
        </w:tc>
        <w:tc>
          <w:tcPr>
            <w:tcW w:w="7627" w:type="dxa"/>
            <w:tcBorders>
              <w:top w:val="single" w:sz="4" w:space="0" w:color="auto"/>
              <w:left w:val="single" w:sz="4" w:space="0" w:color="auto"/>
              <w:right w:val="single" w:sz="4" w:space="0" w:color="auto"/>
            </w:tcBorders>
            <w:shd w:val="clear" w:color="auto" w:fill="FFFFFF"/>
            <w:vAlign w:val="bottom"/>
          </w:tcPr>
          <w:p w14:paraId="0BD45729" w14:textId="77777777" w:rsidR="0086240F" w:rsidRDefault="00A829B9">
            <w:pPr>
              <w:pStyle w:val="Jin0"/>
              <w:shd w:val="clear" w:color="auto" w:fill="auto"/>
              <w:spacing w:after="0" w:line="240" w:lineRule="auto"/>
              <w:jc w:val="left"/>
            </w:pPr>
            <w:proofErr w:type="spellStart"/>
            <w:r>
              <w:t>IPs</w:t>
            </w:r>
            <w:proofErr w:type="spellEnd"/>
            <w:r>
              <w:t xml:space="preserve"> Strategické řízení a plánování ve školách a v územích</w:t>
            </w:r>
          </w:p>
        </w:tc>
      </w:tr>
      <w:tr w:rsidR="0086240F" w14:paraId="4DB98BF0"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337E1A9E" w14:textId="77777777" w:rsidR="0086240F" w:rsidRDefault="00A829B9">
            <w:pPr>
              <w:pStyle w:val="Jin0"/>
              <w:shd w:val="clear" w:color="auto" w:fill="auto"/>
              <w:spacing w:after="0" w:line="240" w:lineRule="auto"/>
              <w:jc w:val="left"/>
            </w:pPr>
            <w:r>
              <w:t>SŠ</w:t>
            </w:r>
          </w:p>
        </w:tc>
        <w:tc>
          <w:tcPr>
            <w:tcW w:w="7627" w:type="dxa"/>
            <w:tcBorders>
              <w:top w:val="single" w:sz="4" w:space="0" w:color="auto"/>
              <w:left w:val="single" w:sz="4" w:space="0" w:color="auto"/>
              <w:right w:val="single" w:sz="4" w:space="0" w:color="auto"/>
            </w:tcBorders>
            <w:shd w:val="clear" w:color="auto" w:fill="FFFFFF"/>
            <w:vAlign w:val="bottom"/>
          </w:tcPr>
          <w:p w14:paraId="07CFE60F" w14:textId="77777777" w:rsidR="0086240F" w:rsidRDefault="00A829B9">
            <w:pPr>
              <w:pStyle w:val="Jin0"/>
              <w:shd w:val="clear" w:color="auto" w:fill="auto"/>
              <w:spacing w:after="0" w:line="240" w:lineRule="auto"/>
              <w:jc w:val="left"/>
            </w:pPr>
            <w:r>
              <w:t>Střední školy</w:t>
            </w:r>
          </w:p>
        </w:tc>
      </w:tr>
      <w:tr w:rsidR="0086240F" w14:paraId="0BAEF60A"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623A62C2" w14:textId="77777777" w:rsidR="0086240F" w:rsidRDefault="00A829B9">
            <w:pPr>
              <w:pStyle w:val="Jin0"/>
              <w:shd w:val="clear" w:color="auto" w:fill="auto"/>
              <w:spacing w:after="0" w:line="240" w:lineRule="auto"/>
              <w:jc w:val="left"/>
            </w:pPr>
            <w:r>
              <w:t>SVL</w:t>
            </w:r>
          </w:p>
        </w:tc>
        <w:tc>
          <w:tcPr>
            <w:tcW w:w="7627" w:type="dxa"/>
            <w:tcBorders>
              <w:top w:val="single" w:sz="4" w:space="0" w:color="auto"/>
              <w:left w:val="single" w:sz="4" w:space="0" w:color="auto"/>
              <w:right w:val="single" w:sz="4" w:space="0" w:color="auto"/>
            </w:tcBorders>
            <w:shd w:val="clear" w:color="auto" w:fill="FFFFFF"/>
            <w:vAlign w:val="bottom"/>
          </w:tcPr>
          <w:p w14:paraId="74EB8DE1" w14:textId="77777777" w:rsidR="0086240F" w:rsidRDefault="00A829B9">
            <w:pPr>
              <w:pStyle w:val="Jin0"/>
              <w:shd w:val="clear" w:color="auto" w:fill="auto"/>
              <w:spacing w:after="0" w:line="240" w:lineRule="auto"/>
              <w:jc w:val="left"/>
            </w:pPr>
            <w:r>
              <w:t>Sociálně vyloučené lokality</w:t>
            </w:r>
          </w:p>
        </w:tc>
      </w:tr>
      <w:tr w:rsidR="0086240F" w14:paraId="6E02EFFC"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52219681" w14:textId="77777777" w:rsidR="0086240F" w:rsidRDefault="00A829B9">
            <w:pPr>
              <w:pStyle w:val="Jin0"/>
              <w:shd w:val="clear" w:color="auto" w:fill="auto"/>
              <w:spacing w:after="0" w:line="240" w:lineRule="auto"/>
              <w:jc w:val="left"/>
            </w:pPr>
            <w:r>
              <w:t>SYPO</w:t>
            </w:r>
          </w:p>
        </w:tc>
        <w:tc>
          <w:tcPr>
            <w:tcW w:w="7627" w:type="dxa"/>
            <w:tcBorders>
              <w:top w:val="single" w:sz="4" w:space="0" w:color="auto"/>
              <w:left w:val="single" w:sz="4" w:space="0" w:color="auto"/>
              <w:right w:val="single" w:sz="4" w:space="0" w:color="auto"/>
            </w:tcBorders>
            <w:shd w:val="clear" w:color="auto" w:fill="FFFFFF"/>
            <w:vAlign w:val="bottom"/>
          </w:tcPr>
          <w:p w14:paraId="6D97A788" w14:textId="77777777" w:rsidR="0086240F" w:rsidRDefault="00A829B9">
            <w:pPr>
              <w:pStyle w:val="Jin0"/>
              <w:shd w:val="clear" w:color="auto" w:fill="auto"/>
              <w:spacing w:after="0" w:line="240" w:lineRule="auto"/>
              <w:jc w:val="left"/>
            </w:pPr>
            <w:proofErr w:type="spellStart"/>
            <w:r>
              <w:t>IPs</w:t>
            </w:r>
            <w:proofErr w:type="spellEnd"/>
            <w:r>
              <w:t xml:space="preserve"> Systém podpory profesního rozvoje učitelů a ředitelů</w:t>
            </w:r>
          </w:p>
        </w:tc>
      </w:tr>
      <w:tr w:rsidR="0086240F" w14:paraId="1513F6F5" w14:textId="77777777">
        <w:trPr>
          <w:trHeight w:hRule="exact" w:val="398"/>
          <w:jc w:val="center"/>
        </w:trPr>
        <w:tc>
          <w:tcPr>
            <w:tcW w:w="1306" w:type="dxa"/>
            <w:tcBorders>
              <w:top w:val="single" w:sz="4" w:space="0" w:color="auto"/>
              <w:left w:val="single" w:sz="4" w:space="0" w:color="auto"/>
            </w:tcBorders>
            <w:shd w:val="clear" w:color="auto" w:fill="FFFFFF"/>
            <w:vAlign w:val="center"/>
          </w:tcPr>
          <w:p w14:paraId="01BD7FD3" w14:textId="77777777" w:rsidR="0086240F" w:rsidRDefault="00A829B9">
            <w:pPr>
              <w:pStyle w:val="Jin0"/>
              <w:shd w:val="clear" w:color="auto" w:fill="auto"/>
              <w:spacing w:after="0" w:line="240" w:lineRule="auto"/>
              <w:jc w:val="left"/>
            </w:pPr>
            <w:r>
              <w:t>ŠAP</w:t>
            </w:r>
          </w:p>
        </w:tc>
        <w:tc>
          <w:tcPr>
            <w:tcW w:w="7627" w:type="dxa"/>
            <w:tcBorders>
              <w:top w:val="single" w:sz="4" w:space="0" w:color="auto"/>
              <w:left w:val="single" w:sz="4" w:space="0" w:color="auto"/>
              <w:right w:val="single" w:sz="4" w:space="0" w:color="auto"/>
            </w:tcBorders>
            <w:shd w:val="clear" w:color="auto" w:fill="FFFFFF"/>
            <w:vAlign w:val="bottom"/>
          </w:tcPr>
          <w:p w14:paraId="5DDD7D12" w14:textId="77777777" w:rsidR="0086240F" w:rsidRDefault="00A829B9">
            <w:pPr>
              <w:pStyle w:val="Jin0"/>
              <w:shd w:val="clear" w:color="auto" w:fill="auto"/>
              <w:spacing w:after="0" w:line="240" w:lineRule="auto"/>
              <w:jc w:val="left"/>
            </w:pPr>
            <w:r>
              <w:t>Školní akční plány</w:t>
            </w:r>
          </w:p>
        </w:tc>
      </w:tr>
      <w:tr w:rsidR="0086240F" w14:paraId="25EB5F30"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39F5D033" w14:textId="77777777" w:rsidR="0086240F" w:rsidRDefault="00A829B9">
            <w:pPr>
              <w:pStyle w:val="Jin0"/>
              <w:shd w:val="clear" w:color="auto" w:fill="auto"/>
              <w:spacing w:after="0" w:line="240" w:lineRule="auto"/>
              <w:jc w:val="left"/>
            </w:pPr>
            <w:r>
              <w:t>ÚSC</w:t>
            </w:r>
          </w:p>
        </w:tc>
        <w:tc>
          <w:tcPr>
            <w:tcW w:w="7627" w:type="dxa"/>
            <w:tcBorders>
              <w:top w:val="single" w:sz="4" w:space="0" w:color="auto"/>
              <w:left w:val="single" w:sz="4" w:space="0" w:color="auto"/>
              <w:right w:val="single" w:sz="4" w:space="0" w:color="auto"/>
            </w:tcBorders>
            <w:shd w:val="clear" w:color="auto" w:fill="FFFFFF"/>
            <w:vAlign w:val="bottom"/>
          </w:tcPr>
          <w:p w14:paraId="2640FB09" w14:textId="77777777" w:rsidR="0086240F" w:rsidRDefault="00A829B9">
            <w:pPr>
              <w:pStyle w:val="Jin0"/>
              <w:shd w:val="clear" w:color="auto" w:fill="auto"/>
              <w:spacing w:after="0" w:line="240" w:lineRule="auto"/>
              <w:jc w:val="left"/>
            </w:pPr>
            <w:r>
              <w:t>Územní samosprávný celek</w:t>
            </w:r>
          </w:p>
        </w:tc>
      </w:tr>
      <w:tr w:rsidR="0086240F" w14:paraId="24DFCE3E" w14:textId="77777777">
        <w:trPr>
          <w:trHeight w:hRule="exact" w:val="394"/>
          <w:jc w:val="center"/>
        </w:trPr>
        <w:tc>
          <w:tcPr>
            <w:tcW w:w="1306" w:type="dxa"/>
            <w:tcBorders>
              <w:top w:val="single" w:sz="4" w:space="0" w:color="auto"/>
              <w:left w:val="single" w:sz="4" w:space="0" w:color="auto"/>
            </w:tcBorders>
            <w:shd w:val="clear" w:color="auto" w:fill="FFFFFF"/>
            <w:vAlign w:val="bottom"/>
          </w:tcPr>
          <w:p w14:paraId="51AF82E3" w14:textId="77777777" w:rsidR="0086240F" w:rsidRDefault="00A829B9">
            <w:pPr>
              <w:pStyle w:val="Jin0"/>
              <w:shd w:val="clear" w:color="auto" w:fill="auto"/>
              <w:spacing w:after="0" w:line="240" w:lineRule="auto"/>
              <w:jc w:val="left"/>
            </w:pPr>
            <w:r>
              <w:t>VOŠ</w:t>
            </w:r>
          </w:p>
        </w:tc>
        <w:tc>
          <w:tcPr>
            <w:tcW w:w="7627" w:type="dxa"/>
            <w:tcBorders>
              <w:top w:val="single" w:sz="4" w:space="0" w:color="auto"/>
              <w:left w:val="single" w:sz="4" w:space="0" w:color="auto"/>
              <w:right w:val="single" w:sz="4" w:space="0" w:color="auto"/>
            </w:tcBorders>
            <w:shd w:val="clear" w:color="auto" w:fill="FFFFFF"/>
            <w:vAlign w:val="bottom"/>
          </w:tcPr>
          <w:p w14:paraId="553D1F1F" w14:textId="77777777" w:rsidR="0086240F" w:rsidRDefault="00A829B9">
            <w:pPr>
              <w:pStyle w:val="Jin0"/>
              <w:shd w:val="clear" w:color="auto" w:fill="auto"/>
              <w:spacing w:after="0" w:line="240" w:lineRule="auto"/>
              <w:jc w:val="left"/>
            </w:pPr>
            <w:r>
              <w:t>Vyšší odborná školy</w:t>
            </w:r>
          </w:p>
        </w:tc>
      </w:tr>
      <w:tr w:rsidR="0086240F" w14:paraId="27E916F5" w14:textId="77777777">
        <w:trPr>
          <w:trHeight w:hRule="exact" w:val="398"/>
          <w:jc w:val="center"/>
        </w:trPr>
        <w:tc>
          <w:tcPr>
            <w:tcW w:w="1306" w:type="dxa"/>
            <w:tcBorders>
              <w:top w:val="single" w:sz="4" w:space="0" w:color="auto"/>
              <w:left w:val="single" w:sz="4" w:space="0" w:color="auto"/>
            </w:tcBorders>
            <w:shd w:val="clear" w:color="auto" w:fill="FFFFFF"/>
            <w:vAlign w:val="bottom"/>
          </w:tcPr>
          <w:p w14:paraId="38F7DC2B" w14:textId="77777777" w:rsidR="0086240F" w:rsidRDefault="00A829B9">
            <w:pPr>
              <w:pStyle w:val="Jin0"/>
              <w:shd w:val="clear" w:color="auto" w:fill="auto"/>
              <w:spacing w:after="0" w:line="240" w:lineRule="auto"/>
              <w:jc w:val="left"/>
            </w:pPr>
            <w:proofErr w:type="spellStart"/>
            <w:r>
              <w:t>ZoR</w:t>
            </w:r>
            <w:proofErr w:type="spellEnd"/>
          </w:p>
        </w:tc>
        <w:tc>
          <w:tcPr>
            <w:tcW w:w="7627" w:type="dxa"/>
            <w:tcBorders>
              <w:top w:val="single" w:sz="4" w:space="0" w:color="auto"/>
              <w:left w:val="single" w:sz="4" w:space="0" w:color="auto"/>
              <w:right w:val="single" w:sz="4" w:space="0" w:color="auto"/>
            </w:tcBorders>
            <w:shd w:val="clear" w:color="auto" w:fill="FFFFFF"/>
            <w:vAlign w:val="bottom"/>
          </w:tcPr>
          <w:p w14:paraId="17C62794" w14:textId="77777777" w:rsidR="0086240F" w:rsidRDefault="00A829B9">
            <w:pPr>
              <w:pStyle w:val="Jin0"/>
              <w:shd w:val="clear" w:color="auto" w:fill="auto"/>
              <w:spacing w:after="0" w:line="240" w:lineRule="auto"/>
              <w:jc w:val="left"/>
            </w:pPr>
            <w:r>
              <w:t>Zpráva o realizaci</w:t>
            </w:r>
          </w:p>
        </w:tc>
      </w:tr>
      <w:tr w:rsidR="0086240F" w14:paraId="0605B5CF" w14:textId="77777777">
        <w:trPr>
          <w:trHeight w:hRule="exact" w:val="408"/>
          <w:jc w:val="center"/>
        </w:trPr>
        <w:tc>
          <w:tcPr>
            <w:tcW w:w="1306" w:type="dxa"/>
            <w:tcBorders>
              <w:top w:val="single" w:sz="4" w:space="0" w:color="auto"/>
              <w:left w:val="single" w:sz="4" w:space="0" w:color="auto"/>
              <w:bottom w:val="single" w:sz="4" w:space="0" w:color="auto"/>
            </w:tcBorders>
            <w:shd w:val="clear" w:color="auto" w:fill="FFFFFF"/>
            <w:vAlign w:val="bottom"/>
          </w:tcPr>
          <w:p w14:paraId="342285B4" w14:textId="77777777" w:rsidR="0086240F" w:rsidRDefault="00A829B9">
            <w:pPr>
              <w:pStyle w:val="Jin0"/>
              <w:shd w:val="clear" w:color="auto" w:fill="auto"/>
              <w:spacing w:after="0" w:line="240" w:lineRule="auto"/>
              <w:jc w:val="left"/>
            </w:pPr>
            <w:r>
              <w:t>ZŠ</w:t>
            </w:r>
          </w:p>
        </w:tc>
        <w:tc>
          <w:tcPr>
            <w:tcW w:w="7627" w:type="dxa"/>
            <w:tcBorders>
              <w:top w:val="single" w:sz="4" w:space="0" w:color="auto"/>
              <w:left w:val="single" w:sz="4" w:space="0" w:color="auto"/>
              <w:bottom w:val="single" w:sz="4" w:space="0" w:color="auto"/>
              <w:right w:val="single" w:sz="4" w:space="0" w:color="auto"/>
            </w:tcBorders>
            <w:shd w:val="clear" w:color="auto" w:fill="FFFFFF"/>
            <w:vAlign w:val="bottom"/>
          </w:tcPr>
          <w:p w14:paraId="2B7015EC" w14:textId="77777777" w:rsidR="0086240F" w:rsidRDefault="00A829B9">
            <w:pPr>
              <w:pStyle w:val="Jin0"/>
              <w:shd w:val="clear" w:color="auto" w:fill="auto"/>
              <w:spacing w:after="0" w:line="240" w:lineRule="auto"/>
              <w:jc w:val="left"/>
            </w:pPr>
            <w:r>
              <w:t>Základní školy</w:t>
            </w:r>
          </w:p>
        </w:tc>
      </w:tr>
    </w:tbl>
    <w:p w14:paraId="241C8D15" w14:textId="77777777" w:rsidR="0086240F" w:rsidRDefault="0086240F">
      <w:pPr>
        <w:spacing w:line="14" w:lineRule="exact"/>
        <w:sectPr w:rsidR="0086240F">
          <w:footerReference w:type="default" r:id="rId8"/>
          <w:pgSz w:w="11900" w:h="16840"/>
          <w:pgMar w:top="807" w:right="1396" w:bottom="368" w:left="1513"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5722"/>
      </w:tblGrid>
      <w:tr w:rsidR="0086240F" w14:paraId="0596E880" w14:textId="77777777">
        <w:trPr>
          <w:trHeight w:hRule="exact" w:val="446"/>
          <w:jc w:val="center"/>
        </w:trPr>
        <w:tc>
          <w:tcPr>
            <w:tcW w:w="3211" w:type="dxa"/>
            <w:tcBorders>
              <w:top w:val="single" w:sz="4" w:space="0" w:color="auto"/>
              <w:left w:val="single" w:sz="4" w:space="0" w:color="auto"/>
            </w:tcBorders>
            <w:shd w:val="clear" w:color="auto" w:fill="FFFFFF"/>
            <w:vAlign w:val="bottom"/>
          </w:tcPr>
          <w:p w14:paraId="765D3205" w14:textId="77777777" w:rsidR="0086240F" w:rsidRDefault="00A829B9">
            <w:pPr>
              <w:pStyle w:val="Jin0"/>
              <w:shd w:val="clear" w:color="auto" w:fill="auto"/>
              <w:spacing w:after="0" w:line="240" w:lineRule="auto"/>
              <w:ind w:left="280"/>
              <w:jc w:val="left"/>
            </w:pPr>
            <w:r>
              <w:lastRenderedPageBreak/>
              <w:t>Název projektu</w:t>
            </w:r>
          </w:p>
        </w:tc>
        <w:tc>
          <w:tcPr>
            <w:tcW w:w="5722" w:type="dxa"/>
            <w:tcBorders>
              <w:top w:val="single" w:sz="4" w:space="0" w:color="auto"/>
              <w:left w:val="single" w:sz="4" w:space="0" w:color="auto"/>
              <w:right w:val="single" w:sz="4" w:space="0" w:color="auto"/>
            </w:tcBorders>
            <w:shd w:val="clear" w:color="auto" w:fill="FFFFFF"/>
            <w:vAlign w:val="bottom"/>
          </w:tcPr>
          <w:p w14:paraId="7054F063" w14:textId="77777777" w:rsidR="0086240F" w:rsidRDefault="00A829B9">
            <w:pPr>
              <w:pStyle w:val="Jin0"/>
              <w:shd w:val="clear" w:color="auto" w:fill="auto"/>
              <w:spacing w:after="0" w:line="240" w:lineRule="auto"/>
              <w:ind w:left="800"/>
              <w:jc w:val="left"/>
            </w:pPr>
            <w:r>
              <w:rPr>
                <w:b/>
                <w:bCs/>
              </w:rPr>
              <w:t>Střední článek podpory</w:t>
            </w:r>
          </w:p>
        </w:tc>
      </w:tr>
      <w:tr w:rsidR="0086240F" w14:paraId="5C9D4C09" w14:textId="77777777">
        <w:trPr>
          <w:trHeight w:hRule="exact" w:val="437"/>
          <w:jc w:val="center"/>
        </w:trPr>
        <w:tc>
          <w:tcPr>
            <w:tcW w:w="3211" w:type="dxa"/>
            <w:tcBorders>
              <w:top w:val="single" w:sz="4" w:space="0" w:color="auto"/>
              <w:left w:val="single" w:sz="4" w:space="0" w:color="auto"/>
            </w:tcBorders>
            <w:shd w:val="clear" w:color="auto" w:fill="FFFFFF"/>
            <w:vAlign w:val="bottom"/>
          </w:tcPr>
          <w:p w14:paraId="09622496" w14:textId="77777777" w:rsidR="0086240F" w:rsidRDefault="00A829B9">
            <w:pPr>
              <w:pStyle w:val="Jin0"/>
              <w:shd w:val="clear" w:color="auto" w:fill="auto"/>
              <w:spacing w:after="0" w:line="240" w:lineRule="auto"/>
              <w:ind w:left="280"/>
              <w:jc w:val="left"/>
            </w:pPr>
            <w:r>
              <w:t>Zkrácený název projektu</w:t>
            </w:r>
          </w:p>
        </w:tc>
        <w:tc>
          <w:tcPr>
            <w:tcW w:w="5722" w:type="dxa"/>
            <w:tcBorders>
              <w:top w:val="single" w:sz="4" w:space="0" w:color="auto"/>
              <w:left w:val="single" w:sz="4" w:space="0" w:color="auto"/>
              <w:right w:val="single" w:sz="4" w:space="0" w:color="auto"/>
            </w:tcBorders>
            <w:shd w:val="clear" w:color="auto" w:fill="FFFFFF"/>
            <w:vAlign w:val="bottom"/>
          </w:tcPr>
          <w:p w14:paraId="152236CE" w14:textId="77777777" w:rsidR="0086240F" w:rsidRDefault="00A829B9">
            <w:pPr>
              <w:pStyle w:val="Jin0"/>
              <w:shd w:val="clear" w:color="auto" w:fill="auto"/>
              <w:spacing w:after="0" w:line="240" w:lineRule="auto"/>
              <w:ind w:left="800"/>
              <w:jc w:val="left"/>
            </w:pPr>
            <w:r>
              <w:rPr>
                <w:b/>
                <w:bCs/>
              </w:rPr>
              <w:t>Střední článek</w:t>
            </w:r>
          </w:p>
        </w:tc>
      </w:tr>
      <w:tr w:rsidR="0086240F" w14:paraId="49399830" w14:textId="77777777">
        <w:trPr>
          <w:trHeight w:hRule="exact" w:val="442"/>
          <w:jc w:val="center"/>
        </w:trPr>
        <w:tc>
          <w:tcPr>
            <w:tcW w:w="3211" w:type="dxa"/>
            <w:tcBorders>
              <w:top w:val="single" w:sz="4" w:space="0" w:color="auto"/>
              <w:left w:val="single" w:sz="4" w:space="0" w:color="auto"/>
            </w:tcBorders>
            <w:shd w:val="clear" w:color="auto" w:fill="FFFFFF"/>
            <w:vAlign w:val="bottom"/>
          </w:tcPr>
          <w:p w14:paraId="197ACEE3" w14:textId="77777777" w:rsidR="0086240F" w:rsidRDefault="00A829B9">
            <w:pPr>
              <w:pStyle w:val="Jin0"/>
              <w:shd w:val="clear" w:color="auto" w:fill="auto"/>
              <w:spacing w:after="0" w:line="240" w:lineRule="auto"/>
              <w:ind w:left="280"/>
              <w:jc w:val="left"/>
            </w:pPr>
            <w:r>
              <w:t>Operační program</w:t>
            </w:r>
          </w:p>
        </w:tc>
        <w:tc>
          <w:tcPr>
            <w:tcW w:w="5722" w:type="dxa"/>
            <w:tcBorders>
              <w:top w:val="single" w:sz="4" w:space="0" w:color="auto"/>
              <w:left w:val="single" w:sz="4" w:space="0" w:color="auto"/>
              <w:right w:val="single" w:sz="4" w:space="0" w:color="auto"/>
            </w:tcBorders>
            <w:shd w:val="clear" w:color="auto" w:fill="FFFFFF"/>
            <w:vAlign w:val="bottom"/>
          </w:tcPr>
          <w:p w14:paraId="175F973C" w14:textId="77777777" w:rsidR="0086240F" w:rsidRDefault="00A829B9">
            <w:pPr>
              <w:pStyle w:val="Jin0"/>
              <w:shd w:val="clear" w:color="auto" w:fill="auto"/>
              <w:spacing w:after="0" w:line="240" w:lineRule="auto"/>
              <w:ind w:left="800"/>
              <w:jc w:val="left"/>
            </w:pPr>
            <w:r>
              <w:rPr>
                <w:b/>
                <w:bCs/>
              </w:rPr>
              <w:t>Jan Amos Komenský</w:t>
            </w:r>
          </w:p>
        </w:tc>
      </w:tr>
      <w:tr w:rsidR="0086240F" w14:paraId="2BFB7935" w14:textId="77777777">
        <w:trPr>
          <w:trHeight w:hRule="exact" w:val="437"/>
          <w:jc w:val="center"/>
        </w:trPr>
        <w:tc>
          <w:tcPr>
            <w:tcW w:w="3211" w:type="dxa"/>
            <w:tcBorders>
              <w:top w:val="single" w:sz="4" w:space="0" w:color="auto"/>
              <w:left w:val="single" w:sz="4" w:space="0" w:color="auto"/>
            </w:tcBorders>
            <w:shd w:val="clear" w:color="auto" w:fill="FFFFFF"/>
            <w:vAlign w:val="bottom"/>
          </w:tcPr>
          <w:p w14:paraId="4190368A" w14:textId="77777777" w:rsidR="0086240F" w:rsidRDefault="00A829B9">
            <w:pPr>
              <w:pStyle w:val="Jin0"/>
              <w:shd w:val="clear" w:color="auto" w:fill="auto"/>
              <w:spacing w:after="0" w:line="240" w:lineRule="auto"/>
              <w:ind w:left="280"/>
              <w:jc w:val="left"/>
            </w:pPr>
            <w:r>
              <w:t>Číslo výzvy</w:t>
            </w:r>
          </w:p>
        </w:tc>
        <w:tc>
          <w:tcPr>
            <w:tcW w:w="5722" w:type="dxa"/>
            <w:tcBorders>
              <w:top w:val="single" w:sz="4" w:space="0" w:color="auto"/>
              <w:left w:val="single" w:sz="4" w:space="0" w:color="auto"/>
              <w:right w:val="single" w:sz="4" w:space="0" w:color="auto"/>
            </w:tcBorders>
            <w:shd w:val="clear" w:color="auto" w:fill="FFFFFF"/>
            <w:vAlign w:val="bottom"/>
          </w:tcPr>
          <w:p w14:paraId="54892273" w14:textId="77777777" w:rsidR="0086240F" w:rsidRDefault="00A829B9">
            <w:pPr>
              <w:pStyle w:val="Jin0"/>
              <w:shd w:val="clear" w:color="auto" w:fill="auto"/>
              <w:spacing w:after="0" w:line="240" w:lineRule="auto"/>
              <w:ind w:left="800"/>
              <w:jc w:val="left"/>
              <w:rPr>
                <w:sz w:val="20"/>
                <w:szCs w:val="20"/>
              </w:rPr>
            </w:pPr>
            <w:r>
              <w:rPr>
                <w:sz w:val="20"/>
                <w:szCs w:val="20"/>
              </w:rPr>
              <w:t>02 22 005</w:t>
            </w:r>
          </w:p>
        </w:tc>
      </w:tr>
      <w:tr w:rsidR="0086240F" w14:paraId="2EABF3A4" w14:textId="77777777">
        <w:trPr>
          <w:trHeight w:hRule="exact" w:val="437"/>
          <w:jc w:val="center"/>
        </w:trPr>
        <w:tc>
          <w:tcPr>
            <w:tcW w:w="3211" w:type="dxa"/>
            <w:tcBorders>
              <w:top w:val="single" w:sz="4" w:space="0" w:color="auto"/>
              <w:left w:val="single" w:sz="4" w:space="0" w:color="auto"/>
            </w:tcBorders>
            <w:shd w:val="clear" w:color="auto" w:fill="FFFFFF"/>
            <w:vAlign w:val="bottom"/>
          </w:tcPr>
          <w:p w14:paraId="6965C184" w14:textId="77777777" w:rsidR="0086240F" w:rsidRDefault="00A829B9">
            <w:pPr>
              <w:pStyle w:val="Jin0"/>
              <w:shd w:val="clear" w:color="auto" w:fill="auto"/>
              <w:spacing w:after="0" w:line="240" w:lineRule="auto"/>
              <w:ind w:left="280"/>
              <w:jc w:val="left"/>
            </w:pPr>
            <w:r>
              <w:t>Číslo a název priority</w:t>
            </w:r>
          </w:p>
        </w:tc>
        <w:tc>
          <w:tcPr>
            <w:tcW w:w="5722" w:type="dxa"/>
            <w:tcBorders>
              <w:top w:val="single" w:sz="4" w:space="0" w:color="auto"/>
              <w:left w:val="single" w:sz="4" w:space="0" w:color="auto"/>
              <w:right w:val="single" w:sz="4" w:space="0" w:color="auto"/>
            </w:tcBorders>
            <w:shd w:val="clear" w:color="auto" w:fill="FFFFFF"/>
            <w:vAlign w:val="bottom"/>
          </w:tcPr>
          <w:p w14:paraId="7FBDC7EE" w14:textId="77777777" w:rsidR="0086240F" w:rsidRDefault="00A829B9">
            <w:pPr>
              <w:pStyle w:val="Jin0"/>
              <w:shd w:val="clear" w:color="auto" w:fill="auto"/>
              <w:spacing w:after="0" w:line="240" w:lineRule="auto"/>
              <w:ind w:left="800"/>
              <w:jc w:val="left"/>
            </w:pPr>
            <w:r>
              <w:t>Priorita 2 - Vzdělávání</w:t>
            </w:r>
          </w:p>
        </w:tc>
      </w:tr>
      <w:tr w:rsidR="0086240F" w14:paraId="31876272" w14:textId="77777777">
        <w:trPr>
          <w:trHeight w:hRule="exact" w:val="442"/>
          <w:jc w:val="center"/>
        </w:trPr>
        <w:tc>
          <w:tcPr>
            <w:tcW w:w="3211" w:type="dxa"/>
            <w:tcBorders>
              <w:top w:val="single" w:sz="4" w:space="0" w:color="auto"/>
              <w:left w:val="single" w:sz="4" w:space="0" w:color="auto"/>
            </w:tcBorders>
            <w:shd w:val="clear" w:color="auto" w:fill="FFFFFF"/>
            <w:vAlign w:val="bottom"/>
          </w:tcPr>
          <w:p w14:paraId="15AEAFED" w14:textId="77777777" w:rsidR="0086240F" w:rsidRDefault="00A829B9">
            <w:pPr>
              <w:pStyle w:val="Jin0"/>
              <w:shd w:val="clear" w:color="auto" w:fill="auto"/>
              <w:spacing w:after="0" w:line="240" w:lineRule="auto"/>
              <w:ind w:left="280"/>
              <w:jc w:val="left"/>
            </w:pPr>
            <w:r>
              <w:t>Rozpočet projektu</w:t>
            </w:r>
          </w:p>
        </w:tc>
        <w:tc>
          <w:tcPr>
            <w:tcW w:w="5722" w:type="dxa"/>
            <w:tcBorders>
              <w:top w:val="single" w:sz="4" w:space="0" w:color="auto"/>
              <w:left w:val="single" w:sz="4" w:space="0" w:color="auto"/>
              <w:right w:val="single" w:sz="4" w:space="0" w:color="auto"/>
            </w:tcBorders>
            <w:shd w:val="clear" w:color="auto" w:fill="FFFFFF"/>
            <w:vAlign w:val="bottom"/>
          </w:tcPr>
          <w:p w14:paraId="699FC64D" w14:textId="77777777" w:rsidR="0086240F" w:rsidRDefault="00A829B9">
            <w:pPr>
              <w:pStyle w:val="Jin0"/>
              <w:shd w:val="clear" w:color="auto" w:fill="auto"/>
              <w:spacing w:after="0" w:line="240" w:lineRule="auto"/>
              <w:ind w:left="800"/>
              <w:jc w:val="left"/>
            </w:pPr>
            <w:r>
              <w:t>882 182 145,23 Kč</w:t>
            </w:r>
          </w:p>
        </w:tc>
      </w:tr>
      <w:tr w:rsidR="0086240F" w14:paraId="1059E1AE" w14:textId="77777777">
        <w:trPr>
          <w:trHeight w:hRule="exact" w:val="437"/>
          <w:jc w:val="center"/>
        </w:trPr>
        <w:tc>
          <w:tcPr>
            <w:tcW w:w="3211" w:type="dxa"/>
            <w:tcBorders>
              <w:top w:val="single" w:sz="4" w:space="0" w:color="auto"/>
              <w:left w:val="single" w:sz="4" w:space="0" w:color="auto"/>
            </w:tcBorders>
            <w:shd w:val="clear" w:color="auto" w:fill="FFFFFF"/>
            <w:vAlign w:val="bottom"/>
          </w:tcPr>
          <w:p w14:paraId="31D88D86" w14:textId="77777777" w:rsidR="0086240F" w:rsidRDefault="00A829B9">
            <w:pPr>
              <w:pStyle w:val="Jin0"/>
              <w:shd w:val="clear" w:color="auto" w:fill="auto"/>
              <w:spacing w:after="0" w:line="240" w:lineRule="auto"/>
              <w:ind w:left="280"/>
              <w:jc w:val="left"/>
            </w:pPr>
            <w:r>
              <w:t>Zahájení realizace projektu</w:t>
            </w:r>
          </w:p>
        </w:tc>
        <w:tc>
          <w:tcPr>
            <w:tcW w:w="5722" w:type="dxa"/>
            <w:tcBorders>
              <w:top w:val="single" w:sz="4" w:space="0" w:color="auto"/>
              <w:left w:val="single" w:sz="4" w:space="0" w:color="auto"/>
              <w:right w:val="single" w:sz="4" w:space="0" w:color="auto"/>
            </w:tcBorders>
            <w:shd w:val="clear" w:color="auto" w:fill="FFFFFF"/>
            <w:vAlign w:val="bottom"/>
          </w:tcPr>
          <w:p w14:paraId="5BBA2CEA" w14:textId="77777777" w:rsidR="0086240F" w:rsidRDefault="00A829B9">
            <w:pPr>
              <w:pStyle w:val="Jin0"/>
              <w:shd w:val="clear" w:color="auto" w:fill="auto"/>
              <w:spacing w:after="0" w:line="240" w:lineRule="auto"/>
              <w:ind w:left="800"/>
              <w:jc w:val="left"/>
            </w:pPr>
            <w:r>
              <w:t>1. 7. 2023</w:t>
            </w:r>
          </w:p>
        </w:tc>
      </w:tr>
      <w:tr w:rsidR="0086240F" w14:paraId="7191A7D8" w14:textId="77777777">
        <w:trPr>
          <w:trHeight w:hRule="exact" w:val="442"/>
          <w:jc w:val="center"/>
        </w:trPr>
        <w:tc>
          <w:tcPr>
            <w:tcW w:w="3211" w:type="dxa"/>
            <w:tcBorders>
              <w:top w:val="single" w:sz="4" w:space="0" w:color="auto"/>
              <w:left w:val="single" w:sz="4" w:space="0" w:color="auto"/>
            </w:tcBorders>
            <w:shd w:val="clear" w:color="auto" w:fill="FFFFFF"/>
            <w:vAlign w:val="bottom"/>
          </w:tcPr>
          <w:p w14:paraId="63338D6D" w14:textId="77777777" w:rsidR="0086240F" w:rsidRDefault="00A829B9">
            <w:pPr>
              <w:pStyle w:val="Jin0"/>
              <w:shd w:val="clear" w:color="auto" w:fill="auto"/>
              <w:spacing w:after="0" w:line="240" w:lineRule="auto"/>
              <w:ind w:left="280"/>
              <w:jc w:val="left"/>
            </w:pPr>
            <w:r>
              <w:t>Ukončení realizace projektu</w:t>
            </w:r>
          </w:p>
        </w:tc>
        <w:tc>
          <w:tcPr>
            <w:tcW w:w="5722" w:type="dxa"/>
            <w:tcBorders>
              <w:top w:val="single" w:sz="4" w:space="0" w:color="auto"/>
              <w:left w:val="single" w:sz="4" w:space="0" w:color="auto"/>
              <w:right w:val="single" w:sz="4" w:space="0" w:color="auto"/>
            </w:tcBorders>
            <w:shd w:val="clear" w:color="auto" w:fill="FFFFFF"/>
            <w:vAlign w:val="bottom"/>
          </w:tcPr>
          <w:p w14:paraId="4BC577CC" w14:textId="77777777" w:rsidR="0086240F" w:rsidRDefault="00A829B9">
            <w:pPr>
              <w:pStyle w:val="Jin0"/>
              <w:shd w:val="clear" w:color="auto" w:fill="auto"/>
              <w:spacing w:after="0" w:line="240" w:lineRule="auto"/>
              <w:ind w:left="800"/>
              <w:jc w:val="left"/>
            </w:pPr>
            <w:r>
              <w:t>30. 6. 2029</w:t>
            </w:r>
          </w:p>
        </w:tc>
      </w:tr>
      <w:tr w:rsidR="0086240F" w14:paraId="7E55D898" w14:textId="77777777">
        <w:trPr>
          <w:trHeight w:hRule="exact" w:val="446"/>
          <w:jc w:val="center"/>
        </w:trPr>
        <w:tc>
          <w:tcPr>
            <w:tcW w:w="3211" w:type="dxa"/>
            <w:tcBorders>
              <w:top w:val="single" w:sz="4" w:space="0" w:color="auto"/>
              <w:left w:val="single" w:sz="4" w:space="0" w:color="auto"/>
              <w:bottom w:val="single" w:sz="4" w:space="0" w:color="auto"/>
            </w:tcBorders>
            <w:shd w:val="clear" w:color="auto" w:fill="FFFFFF"/>
            <w:vAlign w:val="bottom"/>
          </w:tcPr>
          <w:p w14:paraId="7BE10865" w14:textId="77777777" w:rsidR="0086240F" w:rsidRDefault="00A829B9">
            <w:pPr>
              <w:pStyle w:val="Jin0"/>
              <w:shd w:val="clear" w:color="auto" w:fill="auto"/>
              <w:spacing w:after="0" w:line="240" w:lineRule="auto"/>
              <w:ind w:left="280"/>
              <w:jc w:val="left"/>
            </w:pPr>
            <w:r>
              <w:t>Délka realizace projektu</w:t>
            </w:r>
          </w:p>
        </w:tc>
        <w:tc>
          <w:tcPr>
            <w:tcW w:w="5722" w:type="dxa"/>
            <w:tcBorders>
              <w:top w:val="single" w:sz="4" w:space="0" w:color="auto"/>
              <w:left w:val="single" w:sz="4" w:space="0" w:color="auto"/>
              <w:bottom w:val="single" w:sz="4" w:space="0" w:color="auto"/>
              <w:right w:val="single" w:sz="4" w:space="0" w:color="auto"/>
            </w:tcBorders>
            <w:shd w:val="clear" w:color="auto" w:fill="FFFFFF"/>
            <w:vAlign w:val="bottom"/>
          </w:tcPr>
          <w:p w14:paraId="030BFF82" w14:textId="77777777" w:rsidR="0086240F" w:rsidRDefault="00A829B9">
            <w:pPr>
              <w:pStyle w:val="Jin0"/>
              <w:shd w:val="clear" w:color="auto" w:fill="auto"/>
              <w:spacing w:after="0" w:line="240" w:lineRule="auto"/>
              <w:ind w:left="800"/>
              <w:jc w:val="left"/>
            </w:pPr>
            <w:r>
              <w:t>72 měsíců</w:t>
            </w:r>
          </w:p>
        </w:tc>
      </w:tr>
    </w:tbl>
    <w:p w14:paraId="3E632C2B" w14:textId="77777777" w:rsidR="0086240F" w:rsidRDefault="0086240F">
      <w:pPr>
        <w:spacing w:after="526" w:line="14" w:lineRule="exact"/>
      </w:pPr>
    </w:p>
    <w:p w14:paraId="7DA23C38" w14:textId="77777777" w:rsidR="0086240F" w:rsidRDefault="00A829B9">
      <w:pPr>
        <w:spacing w:line="14" w:lineRule="exact"/>
      </w:pPr>
      <w:r>
        <w:rPr>
          <w:noProof/>
        </w:rPr>
        <mc:AlternateContent>
          <mc:Choice Requires="wps">
            <w:drawing>
              <wp:anchor distT="0" distB="207010" distL="114300" distR="1839595" simplePos="0" relativeHeight="125829385" behindDoc="0" locked="0" layoutInCell="1" allowOverlap="1" wp14:anchorId="6225C53F" wp14:editId="5E0CFB58">
                <wp:simplePos x="0" y="0"/>
                <wp:positionH relativeFrom="page">
                  <wp:posOffset>1030605</wp:posOffset>
                </wp:positionH>
                <wp:positionV relativeFrom="paragraph">
                  <wp:posOffset>8890</wp:posOffset>
                </wp:positionV>
                <wp:extent cx="85090" cy="1949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5090" cy="194945"/>
                        </a:xfrm>
                        <a:prstGeom prst="rect">
                          <a:avLst/>
                        </a:prstGeom>
                        <a:noFill/>
                      </wps:spPr>
                      <wps:txbx>
                        <w:txbxContent>
                          <w:p w14:paraId="3FB43BF7" w14:textId="77777777" w:rsidR="0086240F" w:rsidRDefault="00A829B9">
                            <w:pPr>
                              <w:pStyle w:val="Zkladntext1"/>
                              <w:shd w:val="clear" w:color="auto" w:fill="auto"/>
                              <w:spacing w:after="0" w:line="240" w:lineRule="auto"/>
                              <w:jc w:val="left"/>
                            </w:pPr>
                            <w:r>
                              <w:rPr>
                                <w:color w:val="2E74B5"/>
                              </w:rPr>
                              <w:t>I.</w:t>
                            </w:r>
                          </w:p>
                        </w:txbxContent>
                      </wps:txbx>
                      <wps:bodyPr lIns="0" tIns="0" rIns="0" bIns="0"/>
                    </wps:wsp>
                  </a:graphicData>
                </a:graphic>
              </wp:anchor>
            </w:drawing>
          </mc:Choice>
          <mc:Fallback>
            <w:pict>
              <v:shape w14:anchorId="6225C53F" id="Shape 15" o:spid="_x0000_s1027" type="#_x0000_t202" style="position:absolute;margin-left:81.15pt;margin-top:.7pt;width:6.7pt;height:15.35pt;z-index:125829385;visibility:visible;mso-wrap-style:square;mso-wrap-distance-left:9pt;mso-wrap-distance-top:0;mso-wrap-distance-right:144.85pt;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" filled="f" stroked="f">
                <v:textbox inset="0,0,0,0">
                  <w:txbxContent>
                    <w:p w14:paraId="3FB43BF7" w14:textId="77777777" w:rsidR="0086240F" w:rsidRDefault="00A829B9">
                      <w:pPr>
                        <w:pStyle w:val="Zkladntext1"/>
                        <w:shd w:val="clear" w:color="auto" w:fill="auto"/>
                        <w:spacing w:after="0" w:line="240" w:lineRule="auto"/>
                        <w:jc w:val="left"/>
                      </w:pPr>
                      <w:r>
                        <w:rPr>
                          <w:color w:val="2E74B5"/>
                        </w:rPr>
                        <w:t>I.</w:t>
                      </w:r>
                    </w:p>
                  </w:txbxContent>
                </v:textbox>
                <w10:wrap type="topAndBottom" anchorx="page"/>
              </v:shape>
            </w:pict>
          </mc:Fallback>
        </mc:AlternateContent>
      </w:r>
      <w:r>
        <w:rPr>
          <w:noProof/>
        </w:rPr>
        <mc:AlternateContent>
          <mc:Choice Requires="wps">
            <w:drawing>
              <wp:anchor distT="0" distB="207010" distL="571500" distR="114300" simplePos="0" relativeHeight="125829387" behindDoc="0" locked="0" layoutInCell="1" allowOverlap="1" wp14:anchorId="331349AB" wp14:editId="05FDF1C7">
                <wp:simplePos x="0" y="0"/>
                <wp:positionH relativeFrom="page">
                  <wp:posOffset>1487805</wp:posOffset>
                </wp:positionH>
                <wp:positionV relativeFrom="paragraph">
                  <wp:posOffset>8890</wp:posOffset>
                </wp:positionV>
                <wp:extent cx="1353185" cy="1949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53185" cy="194945"/>
                        </a:xfrm>
                        <a:prstGeom prst="rect">
                          <a:avLst/>
                        </a:prstGeom>
                        <a:noFill/>
                      </wps:spPr>
                      <wps:txbx>
                        <w:txbxContent>
                          <w:p w14:paraId="7BA69424" w14:textId="77777777" w:rsidR="0086240F" w:rsidRDefault="00A829B9">
                            <w:pPr>
                              <w:pStyle w:val="Zkladntext1"/>
                              <w:shd w:val="clear" w:color="auto" w:fill="auto"/>
                              <w:spacing w:after="0" w:line="240" w:lineRule="auto"/>
                              <w:jc w:val="left"/>
                            </w:pPr>
                            <w:r>
                              <w:rPr>
                                <w:color w:val="2E74B5"/>
                              </w:rPr>
                              <w:t>MANAŽERSKÉ SHRNUTÍ</w:t>
                            </w:r>
                          </w:p>
                        </w:txbxContent>
                      </wps:txbx>
                      <wps:bodyPr lIns="0" tIns="0" rIns="0" bIns="0"/>
                    </wps:wsp>
                  </a:graphicData>
                </a:graphic>
              </wp:anchor>
            </w:drawing>
          </mc:Choice>
          <mc:Fallback>
            <w:pict>
              <v:shape w14:anchorId="331349AB" id="Shape 17" o:spid="_x0000_s1028" type="#_x0000_t202" style="position:absolute;margin-left:117.15pt;margin-top:.7pt;width:106.55pt;height:15.35pt;z-index:125829387;visibility:visible;mso-wrap-style:square;mso-wrap-distance-left:45pt;mso-wrap-distance-top:0;mso-wrap-distance-right:9pt;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" filled="f" stroked="f">
                <v:textbox inset="0,0,0,0">
                  <w:txbxContent>
                    <w:p w14:paraId="7BA69424" w14:textId="77777777" w:rsidR="0086240F" w:rsidRDefault="00A829B9">
                      <w:pPr>
                        <w:pStyle w:val="Zkladntext1"/>
                        <w:shd w:val="clear" w:color="auto" w:fill="auto"/>
                        <w:spacing w:after="0" w:line="240" w:lineRule="auto"/>
                        <w:jc w:val="left"/>
                      </w:pPr>
                      <w:r>
                        <w:rPr>
                          <w:color w:val="2E74B5"/>
                        </w:rPr>
                        <w:t>MANAŽERSKÉ SHRNUTÍ</w:t>
                      </w:r>
                    </w:p>
                  </w:txbxContent>
                </v:textbox>
                <w10:wrap type="topAndBottom" anchorx="page"/>
              </v:shape>
            </w:pict>
          </mc:Fallback>
        </mc:AlternateContent>
      </w:r>
    </w:p>
    <w:p w14:paraId="53ED1EF0" w14:textId="0411114D" w:rsidR="0086240F" w:rsidRDefault="00A829B9">
      <w:pPr>
        <w:pStyle w:val="Zkladntext1"/>
        <w:shd w:val="clear" w:color="auto" w:fill="auto"/>
        <w:spacing w:after="100"/>
      </w:pPr>
      <w:r>
        <w:rPr>
          <w:b/>
          <w:bCs/>
          <w:i/>
          <w:iCs/>
        </w:rPr>
        <w:t xml:space="preserve">Manažerské shrnutí </w:t>
      </w:r>
      <w:r w:rsidR="00E11C2E">
        <w:rPr>
          <w:b/>
          <w:bCs/>
          <w:i/>
          <w:iCs/>
        </w:rPr>
        <w:t>projektu – důvody</w:t>
      </w:r>
      <w:r>
        <w:rPr>
          <w:b/>
          <w:bCs/>
          <w:i/>
          <w:iCs/>
        </w:rPr>
        <w:t xml:space="preserve"> pro realizaci, stručná anotace projektu</w:t>
      </w:r>
    </w:p>
    <w:p w14:paraId="4AC8BAEC" w14:textId="77777777" w:rsidR="0086240F" w:rsidRDefault="00A829B9">
      <w:pPr>
        <w:pStyle w:val="Zkladntext1"/>
        <w:shd w:val="clear" w:color="auto" w:fill="auto"/>
        <w:spacing w:after="320"/>
        <w:sectPr w:rsidR="0086240F">
          <w:pgSz w:w="11900" w:h="16840"/>
          <w:pgMar w:top="1647" w:right="1670" w:bottom="1647" w:left="1244" w:header="0" w:footer="3" w:gutter="0"/>
          <w:cols w:space="720"/>
          <w:noEndnote/>
          <w:docGrid w:linePitch="360"/>
        </w:sectPr>
      </w:pPr>
      <w:r>
        <w:t>Střední článek představuje doplnění vzdělávacího systému o zásadní strukturní prvek podpory v institucionální oblasti, který se prostřednictvím procesů a znalosti prostředí zasadí o profesionalizaci vedení škol i výkonu role zřizovatelů, efektivního nastavení vzdělávací soustavy, vytváření rovných podmínek pro vzdělávání a v důsledku tak přispěje k naplňování cílů Strategie vzdělávací politiky ČR do roku 2030+ a zvyšování kvality vzdělávání v ČR. Centrální tým SČ zajistí plošnou metodickou podporu škol a jejich zřizovatelů v nepedagogické oblasti, nastaví systém komunikace mezi MŠMT a školami a zajistí metodické vedení členů týmu a koordinaci aktivit včetně řízení projektu. Regionální SČ se zaměří na podporu zřizovatelů a managementu škol v oblasti řízení organizace a koordinaci podpory v oblasti řízení pedagogického procesu zejména ve spolupráci s ČŠI a NPI ČR. Podpora škol a jejich zřizovatelů tak bude realizována oběma způsoby, jak formou centrální, tak formou individuální či skupinovou, podle potřeb jednotlivých škol či skupin škol a zřizovatelů s cílem zajistit efektivní naplňování cílů podpory.</w:t>
      </w:r>
    </w:p>
    <w:p w14:paraId="11B7D27E" w14:textId="77777777" w:rsidR="0086240F" w:rsidRDefault="00A829B9">
      <w:pPr>
        <w:spacing w:line="14" w:lineRule="exact"/>
      </w:pPr>
      <w:r>
        <w:rPr>
          <w:rFonts w:ascii="Calibri" w:eastAsia="Calibri" w:hAnsi="Calibri" w:cs="Calibri"/>
          <w:noProof/>
          <w:sz w:val="22"/>
          <w:szCs w:val="22"/>
        </w:rPr>
        <w:lastRenderedPageBreak/>
        <mc:AlternateContent>
          <mc:Choice Requires="wps">
            <w:drawing>
              <wp:anchor distT="0" distB="194310" distL="114300" distR="2147570" simplePos="0" relativeHeight="125829389" behindDoc="0" locked="0" layoutInCell="1" allowOverlap="1" wp14:anchorId="7A310BCC" wp14:editId="469E8D44">
                <wp:simplePos x="0" y="0"/>
                <wp:positionH relativeFrom="page">
                  <wp:posOffset>1053465</wp:posOffset>
                </wp:positionH>
                <wp:positionV relativeFrom="paragraph">
                  <wp:posOffset>8890</wp:posOffset>
                </wp:positionV>
                <wp:extent cx="118745" cy="1949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8745" cy="194945"/>
                        </a:xfrm>
                        <a:prstGeom prst="rect">
                          <a:avLst/>
                        </a:prstGeom>
                        <a:noFill/>
                      </wps:spPr>
                      <wps:txbx>
                        <w:txbxContent>
                          <w:p w14:paraId="25F2AD8D" w14:textId="77777777" w:rsidR="0086240F" w:rsidRDefault="00A829B9">
                            <w:pPr>
                              <w:pStyle w:val="Zkladntext1"/>
                              <w:shd w:val="clear" w:color="auto" w:fill="auto"/>
                              <w:spacing w:after="0" w:line="240" w:lineRule="auto"/>
                              <w:jc w:val="left"/>
                            </w:pPr>
                            <w:r>
                              <w:rPr>
                                <w:color w:val="2E74B5"/>
                              </w:rPr>
                              <w:t>II.</w:t>
                            </w:r>
                          </w:p>
                        </w:txbxContent>
                      </wps:txbx>
                      <wps:bodyPr lIns="0" tIns="0" rIns="0" bIns="0"/>
                    </wps:wsp>
                  </a:graphicData>
                </a:graphic>
              </wp:anchor>
            </w:drawing>
          </mc:Choice>
          <mc:Fallback>
            <w:pict>
              <v:shape w14:anchorId="7A310BCC" id="Shape 19" o:spid="_x0000_s1029" type="#_x0000_t202" style="position:absolute;margin-left:82.95pt;margin-top:.7pt;width:9.35pt;height:15.35pt;z-index:125829389;visibility:visible;mso-wrap-style:square;mso-wrap-distance-left:9pt;mso-wrap-distance-top:0;mso-wrap-distance-right:169.1pt;mso-wrap-distance-bottom:1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" filled="f" stroked="f">
                <v:textbox inset="0,0,0,0">
                  <w:txbxContent>
                    <w:p w14:paraId="25F2AD8D" w14:textId="77777777" w:rsidR="0086240F" w:rsidRDefault="00A829B9">
                      <w:pPr>
                        <w:pStyle w:val="Zkladntext1"/>
                        <w:shd w:val="clear" w:color="auto" w:fill="auto"/>
                        <w:spacing w:after="0" w:line="240" w:lineRule="auto"/>
                        <w:jc w:val="left"/>
                      </w:pPr>
                      <w:r>
                        <w:rPr>
                          <w:color w:val="2E74B5"/>
                        </w:rPr>
                        <w:t>II.</w:t>
                      </w:r>
                    </w:p>
                  </w:txbxContent>
                </v:textbox>
                <w10:wrap type="topAndBottom" anchorx="page"/>
              </v:shape>
            </w:pict>
          </mc:Fallback>
        </mc:AlternateContent>
      </w:r>
      <w:r>
        <w:rPr>
          <w:rFonts w:ascii="Calibri" w:eastAsia="Calibri" w:hAnsi="Calibri" w:cs="Calibri"/>
          <w:noProof/>
          <w:sz w:val="22"/>
          <w:szCs w:val="22"/>
        </w:rPr>
        <mc:AlternateContent>
          <mc:Choice Requires="wps">
            <w:drawing>
              <wp:anchor distT="0" distB="194310" distL="562610" distR="114300" simplePos="0" relativeHeight="125829391" behindDoc="0" locked="0" layoutInCell="1" allowOverlap="1" wp14:anchorId="4B9E42CB" wp14:editId="11753E77">
                <wp:simplePos x="0" y="0"/>
                <wp:positionH relativeFrom="page">
                  <wp:posOffset>1501775</wp:posOffset>
                </wp:positionH>
                <wp:positionV relativeFrom="paragraph">
                  <wp:posOffset>8890</wp:posOffset>
                </wp:positionV>
                <wp:extent cx="1703705" cy="1949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703705" cy="194945"/>
                        </a:xfrm>
                        <a:prstGeom prst="rect">
                          <a:avLst/>
                        </a:prstGeom>
                        <a:noFill/>
                      </wps:spPr>
                      <wps:txbx>
                        <w:txbxContent>
                          <w:p w14:paraId="07DE3328" w14:textId="77777777" w:rsidR="0086240F" w:rsidRDefault="00A829B9">
                            <w:pPr>
                              <w:pStyle w:val="Zkladntext1"/>
                              <w:shd w:val="clear" w:color="auto" w:fill="auto"/>
                              <w:spacing w:after="0" w:line="240" w:lineRule="auto"/>
                              <w:jc w:val="left"/>
                            </w:pPr>
                            <w:r>
                              <w:rPr>
                                <w:color w:val="2E74B5"/>
                              </w:rPr>
                              <w:t>ZÁSADNÍ KONTEXT PROJEKTU</w:t>
                            </w:r>
                          </w:p>
                        </w:txbxContent>
                      </wps:txbx>
                      <wps:bodyPr lIns="0" tIns="0" rIns="0" bIns="0"/>
                    </wps:wsp>
                  </a:graphicData>
                </a:graphic>
              </wp:anchor>
            </w:drawing>
          </mc:Choice>
          <mc:Fallback>
            <w:pict>
              <v:shape w14:anchorId="4B9E42CB" id="Shape 21" o:spid="_x0000_s1030" type="#_x0000_t202" style="position:absolute;margin-left:118.25pt;margin-top:.7pt;width:134.15pt;height:15.35pt;z-index:125829391;visibility:visible;mso-wrap-style:square;mso-wrap-distance-left:44.3pt;mso-wrap-distance-top:0;mso-wrap-distance-right:9pt;mso-wrap-distance-bottom:1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" filled="f" stroked="f">
                <v:textbox inset="0,0,0,0">
                  <w:txbxContent>
                    <w:p w14:paraId="07DE3328" w14:textId="77777777" w:rsidR="0086240F" w:rsidRDefault="00A829B9">
                      <w:pPr>
                        <w:pStyle w:val="Zkladntext1"/>
                        <w:shd w:val="clear" w:color="auto" w:fill="auto"/>
                        <w:spacing w:after="0" w:line="240" w:lineRule="auto"/>
                        <w:jc w:val="left"/>
                      </w:pPr>
                      <w:r>
                        <w:rPr>
                          <w:color w:val="2E74B5"/>
                        </w:rPr>
                        <w:t>ZÁSADNÍ KONTEXT PROJEKTU</w:t>
                      </w:r>
                    </w:p>
                  </w:txbxContent>
                </v:textbox>
                <w10:wrap type="topAndBottom" anchorx="page"/>
              </v:shape>
            </w:pict>
          </mc:Fallback>
        </mc:AlternateContent>
      </w:r>
    </w:p>
    <w:p w14:paraId="5412EEAF" w14:textId="77777777" w:rsidR="0086240F" w:rsidRDefault="00A829B9">
      <w:pPr>
        <w:pStyle w:val="Nadpis30"/>
        <w:keepNext/>
        <w:keepLines/>
        <w:numPr>
          <w:ilvl w:val="0"/>
          <w:numId w:val="5"/>
        </w:numPr>
        <w:shd w:val="clear" w:color="auto" w:fill="auto"/>
        <w:tabs>
          <w:tab w:val="left" w:pos="1198"/>
        </w:tabs>
        <w:spacing w:after="100"/>
      </w:pPr>
      <w:bookmarkStart w:id="2" w:name="bookmark2"/>
      <w:r>
        <w:rPr>
          <w:color w:val="1F4E79"/>
          <w:u w:val="single"/>
        </w:rPr>
        <w:t>Odůvodnění potřeby realizace a návaznost projektu na strategické dokumenty</w:t>
      </w:r>
      <w:bookmarkEnd w:id="2"/>
    </w:p>
    <w:p w14:paraId="755B9147" w14:textId="77777777" w:rsidR="0086240F" w:rsidRDefault="00A829B9">
      <w:pPr>
        <w:pStyle w:val="Zkladntext1"/>
        <w:shd w:val="clear" w:color="auto" w:fill="auto"/>
        <w:spacing w:after="100"/>
      </w:pPr>
      <w:r>
        <w:t>Vysoce decentralizovaný vzdělávací systém v České republice a značná autonomie škol komplikovaná velkým počtem menších zřizovatelů vytváří potřebu vybudovat funkční systém podpory vzdělávacího systému. Na významnou roli strategického řízení ve zvyšování kvality vzdělávání ve školách poukazují i výzkumná šetření České školní inspekce.</w:t>
      </w:r>
    </w:p>
    <w:p w14:paraId="54E14B99" w14:textId="77777777" w:rsidR="0086240F" w:rsidRDefault="00A829B9">
      <w:pPr>
        <w:pStyle w:val="Zkladntext1"/>
        <w:shd w:val="clear" w:color="auto" w:fill="auto"/>
        <w:spacing w:after="0"/>
      </w:pPr>
      <w:r>
        <w:t>Plán vytvoření středního článku podpory je ukotven v hlavních strategických dokumentech pro oblast vzdělávání v ČR:</w:t>
      </w:r>
    </w:p>
    <w:p w14:paraId="621E21B1" w14:textId="77777777" w:rsidR="0086240F" w:rsidRDefault="00A829B9">
      <w:pPr>
        <w:pStyle w:val="Zkladntext1"/>
        <w:shd w:val="clear" w:color="auto" w:fill="auto"/>
        <w:tabs>
          <w:tab w:val="left" w:pos="514"/>
        </w:tabs>
        <w:spacing w:after="0"/>
      </w:pPr>
      <w:r>
        <w:t>•</w:t>
      </w:r>
      <w:r>
        <w:tab/>
        <w:t>Strategie vzdělávací politiky ČR do roku 2030+ (Strategická linie 4 Zvýšení odborných kapacit,</w:t>
      </w:r>
    </w:p>
    <w:p w14:paraId="38FF7FD5" w14:textId="77777777" w:rsidR="0086240F" w:rsidRDefault="00A829B9">
      <w:pPr>
        <w:pStyle w:val="Zkladntext1"/>
        <w:shd w:val="clear" w:color="auto" w:fill="auto"/>
        <w:spacing w:after="0"/>
        <w:ind w:left="580"/>
        <w:jc w:val="left"/>
      </w:pPr>
      <w:r>
        <w:t>důvěry a vzájemné spolupráce, úkol 4.1.2 Zavést střední článek podpory)</w:t>
      </w:r>
    </w:p>
    <w:p w14:paraId="3CD7E3DF" w14:textId="77777777" w:rsidR="0086240F" w:rsidRDefault="00A829B9">
      <w:pPr>
        <w:pStyle w:val="Zkladntext1"/>
        <w:shd w:val="clear" w:color="auto" w:fill="auto"/>
        <w:tabs>
          <w:tab w:val="left" w:pos="514"/>
        </w:tabs>
        <w:spacing w:after="0"/>
      </w:pPr>
      <w:r>
        <w:t>•</w:t>
      </w:r>
      <w:r>
        <w:tab/>
        <w:t>Dlouhodobý záměr vzdělávání a rozvoje vzdělávací soustavy ČR na období 2019-2023 (Klíčový</w:t>
      </w:r>
    </w:p>
    <w:p w14:paraId="414DC584" w14:textId="77777777" w:rsidR="0086240F" w:rsidRDefault="00A829B9">
      <w:pPr>
        <w:pStyle w:val="Zkladntext1"/>
        <w:shd w:val="clear" w:color="auto" w:fill="auto"/>
        <w:spacing w:after="0"/>
        <w:ind w:left="580"/>
        <w:jc w:val="left"/>
      </w:pPr>
      <w:r>
        <w:t>strategický cíl ministerstva č. 3 - Zlepšení řízení škol a školských zařízení)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4469"/>
      </w:tblGrid>
      <w:tr w:rsidR="0086240F" w14:paraId="0D96A105" w14:textId="77777777">
        <w:trPr>
          <w:trHeight w:hRule="exact" w:val="446"/>
          <w:jc w:val="center"/>
        </w:trPr>
        <w:tc>
          <w:tcPr>
            <w:tcW w:w="4464" w:type="dxa"/>
            <w:tcBorders>
              <w:top w:val="single" w:sz="4" w:space="0" w:color="auto"/>
              <w:left w:val="single" w:sz="4" w:space="0" w:color="auto"/>
            </w:tcBorders>
            <w:shd w:val="clear" w:color="auto" w:fill="FFFFFF"/>
            <w:vAlign w:val="bottom"/>
          </w:tcPr>
          <w:p w14:paraId="5F9F3B2F" w14:textId="77777777" w:rsidR="0086240F" w:rsidRDefault="00A829B9">
            <w:pPr>
              <w:pStyle w:val="Jin0"/>
              <w:shd w:val="clear" w:color="auto" w:fill="auto"/>
              <w:spacing w:after="0" w:line="240" w:lineRule="auto"/>
            </w:pPr>
            <w:r>
              <w:rPr>
                <w:b/>
                <w:bCs/>
              </w:rPr>
              <w:t>Problém:</w:t>
            </w:r>
          </w:p>
        </w:tc>
        <w:tc>
          <w:tcPr>
            <w:tcW w:w="4469" w:type="dxa"/>
            <w:tcBorders>
              <w:top w:val="single" w:sz="4" w:space="0" w:color="auto"/>
              <w:left w:val="single" w:sz="4" w:space="0" w:color="auto"/>
              <w:right w:val="single" w:sz="4" w:space="0" w:color="auto"/>
            </w:tcBorders>
            <w:shd w:val="clear" w:color="auto" w:fill="FFFFFF"/>
            <w:vAlign w:val="bottom"/>
          </w:tcPr>
          <w:p w14:paraId="7AAE58EE" w14:textId="77777777" w:rsidR="0086240F" w:rsidRDefault="00A829B9">
            <w:pPr>
              <w:pStyle w:val="Jin0"/>
              <w:shd w:val="clear" w:color="auto" w:fill="auto"/>
              <w:spacing w:after="0" w:line="240" w:lineRule="auto"/>
            </w:pPr>
            <w:r>
              <w:rPr>
                <w:b/>
                <w:bCs/>
              </w:rPr>
              <w:t>Řešení:</w:t>
            </w:r>
          </w:p>
        </w:tc>
      </w:tr>
      <w:tr w:rsidR="0086240F" w14:paraId="7908BE59" w14:textId="77777777">
        <w:trPr>
          <w:trHeight w:hRule="exact" w:val="749"/>
          <w:jc w:val="center"/>
        </w:trPr>
        <w:tc>
          <w:tcPr>
            <w:tcW w:w="4464" w:type="dxa"/>
            <w:tcBorders>
              <w:top w:val="single" w:sz="4" w:space="0" w:color="auto"/>
              <w:left w:val="single" w:sz="4" w:space="0" w:color="auto"/>
            </w:tcBorders>
            <w:shd w:val="clear" w:color="auto" w:fill="FFFFFF"/>
            <w:vAlign w:val="center"/>
          </w:tcPr>
          <w:p w14:paraId="66ABE859" w14:textId="77777777" w:rsidR="0086240F" w:rsidRDefault="00A829B9">
            <w:pPr>
              <w:pStyle w:val="Jin0"/>
              <w:shd w:val="clear" w:color="auto" w:fill="auto"/>
              <w:spacing w:after="0" w:line="240" w:lineRule="auto"/>
            </w:pPr>
            <w:r>
              <w:t>Vysoce decentralizovaný vzdělávací systém v ČR</w:t>
            </w:r>
          </w:p>
        </w:tc>
        <w:tc>
          <w:tcPr>
            <w:tcW w:w="4469" w:type="dxa"/>
            <w:tcBorders>
              <w:top w:val="single" w:sz="4" w:space="0" w:color="auto"/>
              <w:left w:val="single" w:sz="4" w:space="0" w:color="auto"/>
              <w:right w:val="single" w:sz="4" w:space="0" w:color="auto"/>
            </w:tcBorders>
            <w:shd w:val="clear" w:color="auto" w:fill="FFFFFF"/>
            <w:vAlign w:val="bottom"/>
          </w:tcPr>
          <w:p w14:paraId="6BFD8CA0" w14:textId="77777777" w:rsidR="0086240F" w:rsidRDefault="00A829B9">
            <w:pPr>
              <w:pStyle w:val="Jin0"/>
              <w:shd w:val="clear" w:color="auto" w:fill="auto"/>
              <w:spacing w:after="0"/>
            </w:pPr>
            <w:r>
              <w:t>Vybudování funkčního systému podpory vzdělávacího systému</w:t>
            </w:r>
          </w:p>
        </w:tc>
      </w:tr>
      <w:tr w:rsidR="0086240F" w14:paraId="00EC141F" w14:textId="77777777">
        <w:trPr>
          <w:trHeight w:hRule="exact" w:val="1670"/>
          <w:jc w:val="center"/>
        </w:trPr>
        <w:tc>
          <w:tcPr>
            <w:tcW w:w="4464" w:type="dxa"/>
            <w:tcBorders>
              <w:top w:val="single" w:sz="4" w:space="0" w:color="auto"/>
              <w:left w:val="single" w:sz="4" w:space="0" w:color="auto"/>
            </w:tcBorders>
            <w:shd w:val="clear" w:color="auto" w:fill="FFFFFF"/>
            <w:vAlign w:val="bottom"/>
          </w:tcPr>
          <w:p w14:paraId="5F7B4FA5" w14:textId="77777777" w:rsidR="0086240F" w:rsidRDefault="00A829B9">
            <w:pPr>
              <w:pStyle w:val="Jin0"/>
              <w:shd w:val="clear" w:color="auto" w:fill="auto"/>
              <w:spacing w:after="0"/>
            </w:pPr>
            <w:r>
              <w:t>Roztříštěnost vzdělávací soustavy, velký počet malých zřizovatelů (obce I. a II. typu), kteří nedisponují odbornými kapacitami v oblasti výkonu samosprávy ve školství a řízení a podpory jimi zřizovaných škol</w:t>
            </w:r>
          </w:p>
        </w:tc>
        <w:tc>
          <w:tcPr>
            <w:tcW w:w="4469" w:type="dxa"/>
            <w:tcBorders>
              <w:top w:val="single" w:sz="4" w:space="0" w:color="auto"/>
              <w:left w:val="single" w:sz="4" w:space="0" w:color="auto"/>
              <w:right w:val="single" w:sz="4" w:space="0" w:color="auto"/>
            </w:tcBorders>
            <w:shd w:val="clear" w:color="auto" w:fill="FFFFFF"/>
          </w:tcPr>
          <w:p w14:paraId="18AB5BC3" w14:textId="77777777" w:rsidR="0086240F" w:rsidRDefault="00A829B9">
            <w:pPr>
              <w:pStyle w:val="Jin0"/>
              <w:shd w:val="clear" w:color="auto" w:fill="auto"/>
              <w:spacing w:before="120" w:after="0"/>
            </w:pPr>
            <w:r>
              <w:t>Poskytování metodické podpory zřizovatelům v úze mí prostřednictvím sítě SČ</w:t>
            </w:r>
          </w:p>
        </w:tc>
      </w:tr>
      <w:tr w:rsidR="0086240F" w14:paraId="6A8F2AD6" w14:textId="77777777">
        <w:trPr>
          <w:trHeight w:hRule="exact" w:val="1368"/>
          <w:jc w:val="center"/>
        </w:trPr>
        <w:tc>
          <w:tcPr>
            <w:tcW w:w="4464" w:type="dxa"/>
            <w:tcBorders>
              <w:top w:val="single" w:sz="4" w:space="0" w:color="auto"/>
              <w:left w:val="single" w:sz="4" w:space="0" w:color="auto"/>
            </w:tcBorders>
            <w:shd w:val="clear" w:color="auto" w:fill="FFFFFF"/>
            <w:vAlign w:val="center"/>
          </w:tcPr>
          <w:p w14:paraId="7BCC994A" w14:textId="77777777" w:rsidR="0086240F" w:rsidRDefault="00A829B9">
            <w:pPr>
              <w:pStyle w:val="Jin0"/>
              <w:shd w:val="clear" w:color="auto" w:fill="auto"/>
              <w:spacing w:after="0"/>
            </w:pPr>
            <w:r>
              <w:t>Vysoká míra autonomie ředitelů škol, která s sebou nese vysoké nároky na profesní kompetence</w:t>
            </w:r>
          </w:p>
        </w:tc>
        <w:tc>
          <w:tcPr>
            <w:tcW w:w="4469" w:type="dxa"/>
            <w:tcBorders>
              <w:top w:val="single" w:sz="4" w:space="0" w:color="auto"/>
              <w:left w:val="single" w:sz="4" w:space="0" w:color="auto"/>
              <w:right w:val="single" w:sz="4" w:space="0" w:color="auto"/>
            </w:tcBorders>
            <w:shd w:val="clear" w:color="auto" w:fill="FFFFFF"/>
            <w:vAlign w:val="bottom"/>
          </w:tcPr>
          <w:p w14:paraId="73219648" w14:textId="77777777" w:rsidR="0086240F" w:rsidRDefault="00A829B9">
            <w:pPr>
              <w:pStyle w:val="Jin0"/>
              <w:shd w:val="clear" w:color="auto" w:fill="auto"/>
              <w:spacing w:after="0"/>
            </w:pPr>
            <w:r>
              <w:t>Zvyšování kompetencí členů vedení školy a poskytování metodické podpory a právního poradenství v oblasti školské legislativy školám v území prostřednictvím sítě SČ</w:t>
            </w:r>
          </w:p>
        </w:tc>
      </w:tr>
      <w:tr w:rsidR="0086240F" w14:paraId="2A287F66" w14:textId="77777777">
        <w:trPr>
          <w:trHeight w:hRule="exact" w:val="1056"/>
          <w:jc w:val="center"/>
        </w:trPr>
        <w:tc>
          <w:tcPr>
            <w:tcW w:w="4464" w:type="dxa"/>
            <w:tcBorders>
              <w:top w:val="single" w:sz="4" w:space="0" w:color="auto"/>
              <w:left w:val="single" w:sz="4" w:space="0" w:color="auto"/>
            </w:tcBorders>
            <w:shd w:val="clear" w:color="auto" w:fill="FFFFFF"/>
            <w:vAlign w:val="bottom"/>
          </w:tcPr>
          <w:p w14:paraId="116B3620" w14:textId="77777777" w:rsidR="0086240F" w:rsidRDefault="00A829B9">
            <w:pPr>
              <w:pStyle w:val="Jin0"/>
              <w:shd w:val="clear" w:color="auto" w:fill="auto"/>
              <w:spacing w:after="0" w:line="276" w:lineRule="auto"/>
            </w:pPr>
            <w:r>
              <w:t>Nevyvážený poměr času, který vedení školy věnuje nepedagogické práci na úkor pedagogického rozvoje školy</w:t>
            </w:r>
          </w:p>
        </w:tc>
        <w:tc>
          <w:tcPr>
            <w:tcW w:w="4469" w:type="dxa"/>
            <w:tcBorders>
              <w:top w:val="single" w:sz="4" w:space="0" w:color="auto"/>
              <w:left w:val="single" w:sz="4" w:space="0" w:color="auto"/>
              <w:right w:val="single" w:sz="4" w:space="0" w:color="auto"/>
            </w:tcBorders>
            <w:shd w:val="clear" w:color="auto" w:fill="FFFFFF"/>
            <w:vAlign w:val="bottom"/>
          </w:tcPr>
          <w:p w14:paraId="5908300E" w14:textId="77777777" w:rsidR="0086240F" w:rsidRDefault="00A829B9">
            <w:pPr>
              <w:pStyle w:val="Jin0"/>
              <w:shd w:val="clear" w:color="auto" w:fill="auto"/>
              <w:spacing w:after="0" w:line="276" w:lineRule="auto"/>
            </w:pPr>
            <w:r>
              <w:t>Koordinace a poskytování podpory vedení škol v oblasti řízení organizace a pedagogického procesu a digitalizace nepedagogických agend</w:t>
            </w:r>
          </w:p>
        </w:tc>
      </w:tr>
      <w:tr w:rsidR="0086240F" w14:paraId="40DE5F5B" w14:textId="77777777">
        <w:trPr>
          <w:trHeight w:hRule="exact" w:val="1056"/>
          <w:jc w:val="center"/>
        </w:trPr>
        <w:tc>
          <w:tcPr>
            <w:tcW w:w="4464" w:type="dxa"/>
            <w:tcBorders>
              <w:top w:val="single" w:sz="4" w:space="0" w:color="auto"/>
              <w:left w:val="single" w:sz="4" w:space="0" w:color="auto"/>
            </w:tcBorders>
            <w:shd w:val="clear" w:color="auto" w:fill="FFFFFF"/>
            <w:vAlign w:val="center"/>
          </w:tcPr>
          <w:p w14:paraId="6EAC3EA0" w14:textId="77777777" w:rsidR="0086240F" w:rsidRDefault="00A829B9">
            <w:pPr>
              <w:pStyle w:val="Jin0"/>
              <w:shd w:val="clear" w:color="auto" w:fill="auto"/>
              <w:spacing w:after="0"/>
            </w:pPr>
            <w:r>
              <w:t>Nedostatečná obousměrná komunikace mezi MŠMT a jednotlivými školami a zřizovateli.</w:t>
            </w:r>
          </w:p>
        </w:tc>
        <w:tc>
          <w:tcPr>
            <w:tcW w:w="4469" w:type="dxa"/>
            <w:tcBorders>
              <w:top w:val="single" w:sz="4" w:space="0" w:color="auto"/>
              <w:left w:val="single" w:sz="4" w:space="0" w:color="auto"/>
              <w:right w:val="single" w:sz="4" w:space="0" w:color="auto"/>
            </w:tcBorders>
            <w:shd w:val="clear" w:color="auto" w:fill="FFFFFF"/>
            <w:vAlign w:val="bottom"/>
          </w:tcPr>
          <w:p w14:paraId="60EB6068" w14:textId="77777777" w:rsidR="0086240F" w:rsidRDefault="00A829B9">
            <w:pPr>
              <w:pStyle w:val="Jin0"/>
              <w:shd w:val="clear" w:color="auto" w:fill="auto"/>
              <w:spacing w:after="0" w:line="276" w:lineRule="auto"/>
            </w:pPr>
            <w:r>
              <w:t>Nastavení systému komunikace mezi MŠMT a školami a jejich zřizovateli prostřednictvím sítě SČ</w:t>
            </w:r>
          </w:p>
        </w:tc>
      </w:tr>
      <w:tr w:rsidR="0086240F" w14:paraId="115FCC4A" w14:textId="77777777">
        <w:trPr>
          <w:trHeight w:hRule="exact" w:val="1685"/>
          <w:jc w:val="center"/>
        </w:trPr>
        <w:tc>
          <w:tcPr>
            <w:tcW w:w="4464" w:type="dxa"/>
            <w:tcBorders>
              <w:top w:val="single" w:sz="4" w:space="0" w:color="auto"/>
              <w:left w:val="single" w:sz="4" w:space="0" w:color="auto"/>
              <w:bottom w:val="single" w:sz="4" w:space="0" w:color="auto"/>
            </w:tcBorders>
            <w:shd w:val="clear" w:color="auto" w:fill="FFFFFF"/>
          </w:tcPr>
          <w:p w14:paraId="2DFCFD47" w14:textId="77777777" w:rsidR="0086240F" w:rsidRDefault="00A829B9">
            <w:pPr>
              <w:pStyle w:val="Jin0"/>
              <w:shd w:val="clear" w:color="auto" w:fill="auto"/>
              <w:spacing w:before="120" w:after="0" w:line="276" w:lineRule="auto"/>
            </w:pPr>
            <w:r>
              <w:t>Nízká míra zájmu uchazečů o pozici ředitele školy</w:t>
            </w:r>
          </w:p>
        </w:tc>
        <w:tc>
          <w:tcPr>
            <w:tcW w:w="4469" w:type="dxa"/>
            <w:tcBorders>
              <w:top w:val="single" w:sz="4" w:space="0" w:color="auto"/>
              <w:left w:val="single" w:sz="4" w:space="0" w:color="auto"/>
              <w:bottom w:val="single" w:sz="4" w:space="0" w:color="auto"/>
              <w:right w:val="single" w:sz="4" w:space="0" w:color="auto"/>
            </w:tcBorders>
            <w:shd w:val="clear" w:color="auto" w:fill="FFFFFF"/>
            <w:vAlign w:val="bottom"/>
          </w:tcPr>
          <w:p w14:paraId="5D8D50C0" w14:textId="77777777" w:rsidR="0086240F" w:rsidRDefault="00A829B9">
            <w:pPr>
              <w:pStyle w:val="Jin0"/>
              <w:shd w:val="clear" w:color="auto" w:fill="auto"/>
              <w:spacing w:after="0" w:line="276" w:lineRule="auto"/>
            </w:pPr>
            <w:r>
              <w:t xml:space="preserve">Nastavení standardu profesní podpory ředitele, který přispěje k míře jistoty ředitele při výkonu funkce a k </w:t>
            </w:r>
            <w:proofErr w:type="spellStart"/>
            <w:r>
              <w:t>wellbeingu</w:t>
            </w:r>
            <w:proofErr w:type="spellEnd"/>
            <w:r>
              <w:t>. Tato jistota dostupné profesionální podpory může vést k většímu zájmu o ředitelské pozice.</w:t>
            </w:r>
          </w:p>
        </w:tc>
      </w:tr>
    </w:tbl>
    <w:p w14:paraId="232CF3FF" w14:textId="77777777" w:rsidR="0086240F" w:rsidRDefault="00A829B9">
      <w:pPr>
        <w:spacing w:line="14" w:lineRule="exact"/>
      </w:pPr>
      <w:r>
        <w:br w:type="page"/>
      </w:r>
    </w:p>
    <w:p w14:paraId="0E99518F" w14:textId="77777777" w:rsidR="0086240F" w:rsidRDefault="00A829B9">
      <w:pPr>
        <w:pStyle w:val="Titulektabulky0"/>
        <w:shd w:val="clear" w:color="auto" w:fill="auto"/>
        <w:ind w:left="696"/>
      </w:pPr>
      <w:r>
        <w:rPr>
          <w:b w:val="0"/>
          <w:bCs w:val="0"/>
          <w:i w:val="0"/>
          <w:iCs w:val="0"/>
          <w:color w:val="2E74B5"/>
          <w:sz w:val="26"/>
          <w:szCs w:val="26"/>
        </w:rPr>
        <w:lastRenderedPageBreak/>
        <w:t xml:space="preserve">2.2 </w:t>
      </w:r>
      <w:r>
        <w:rPr>
          <w:i w:val="0"/>
          <w:iCs w:val="0"/>
          <w:color w:val="1F4E79"/>
        </w:rPr>
        <w:t>Návaznost na jiné projekty a výstupy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4469"/>
      </w:tblGrid>
      <w:tr w:rsidR="0086240F" w14:paraId="388480F7" w14:textId="77777777">
        <w:trPr>
          <w:trHeight w:hRule="exact" w:val="475"/>
          <w:jc w:val="center"/>
        </w:trPr>
        <w:tc>
          <w:tcPr>
            <w:tcW w:w="4464" w:type="dxa"/>
            <w:tcBorders>
              <w:top w:val="single" w:sz="4" w:space="0" w:color="auto"/>
              <w:left w:val="single" w:sz="4" w:space="0" w:color="auto"/>
            </w:tcBorders>
            <w:shd w:val="clear" w:color="auto" w:fill="FFFFFF"/>
            <w:vAlign w:val="bottom"/>
          </w:tcPr>
          <w:p w14:paraId="2ADA9F36" w14:textId="77777777" w:rsidR="0086240F" w:rsidRDefault="00A829B9">
            <w:pPr>
              <w:pStyle w:val="Jin0"/>
              <w:shd w:val="clear" w:color="auto" w:fill="auto"/>
              <w:spacing w:after="0" w:line="240" w:lineRule="auto"/>
            </w:pPr>
            <w:r>
              <w:rPr>
                <w:b/>
                <w:bCs/>
              </w:rPr>
              <w:t>Projekt:</w:t>
            </w:r>
          </w:p>
        </w:tc>
        <w:tc>
          <w:tcPr>
            <w:tcW w:w="4469" w:type="dxa"/>
            <w:tcBorders>
              <w:top w:val="single" w:sz="4" w:space="0" w:color="auto"/>
              <w:left w:val="single" w:sz="4" w:space="0" w:color="auto"/>
              <w:right w:val="single" w:sz="4" w:space="0" w:color="auto"/>
            </w:tcBorders>
            <w:shd w:val="clear" w:color="auto" w:fill="FFFFFF"/>
            <w:vAlign w:val="bottom"/>
          </w:tcPr>
          <w:p w14:paraId="201AA04E" w14:textId="77777777" w:rsidR="0086240F" w:rsidRDefault="00A829B9">
            <w:pPr>
              <w:pStyle w:val="Jin0"/>
              <w:shd w:val="clear" w:color="auto" w:fill="auto"/>
              <w:spacing w:after="0" w:line="240" w:lineRule="auto"/>
            </w:pPr>
            <w:r>
              <w:rPr>
                <w:b/>
                <w:bCs/>
              </w:rPr>
              <w:t>Návaznost:</w:t>
            </w:r>
          </w:p>
        </w:tc>
      </w:tr>
      <w:tr w:rsidR="0086240F" w14:paraId="5EDA66F5" w14:textId="77777777">
        <w:trPr>
          <w:trHeight w:hRule="exact" w:val="1982"/>
          <w:jc w:val="center"/>
        </w:trPr>
        <w:tc>
          <w:tcPr>
            <w:tcW w:w="4464" w:type="dxa"/>
            <w:tcBorders>
              <w:top w:val="single" w:sz="4" w:space="0" w:color="auto"/>
              <w:left w:val="single" w:sz="4" w:space="0" w:color="auto"/>
            </w:tcBorders>
            <w:shd w:val="clear" w:color="auto" w:fill="FFFFFF"/>
          </w:tcPr>
          <w:p w14:paraId="4E545926" w14:textId="77777777" w:rsidR="0086240F" w:rsidRDefault="00A829B9">
            <w:pPr>
              <w:pStyle w:val="Jin0"/>
              <w:shd w:val="clear" w:color="auto" w:fill="auto"/>
              <w:spacing w:before="120" w:after="0"/>
            </w:pPr>
            <w:r>
              <w:t>Pilotní projekt středního článku podpory (Pilotáž SČ 2021-2023)</w:t>
            </w:r>
          </w:p>
        </w:tc>
        <w:tc>
          <w:tcPr>
            <w:tcW w:w="4469" w:type="dxa"/>
            <w:tcBorders>
              <w:top w:val="single" w:sz="4" w:space="0" w:color="auto"/>
              <w:left w:val="single" w:sz="4" w:space="0" w:color="auto"/>
              <w:right w:val="single" w:sz="4" w:space="0" w:color="auto"/>
            </w:tcBorders>
            <w:shd w:val="clear" w:color="auto" w:fill="FFFFFF"/>
            <w:vAlign w:val="bottom"/>
          </w:tcPr>
          <w:p w14:paraId="14ECE358" w14:textId="77777777" w:rsidR="0086240F" w:rsidRDefault="00A829B9">
            <w:pPr>
              <w:pStyle w:val="Jin0"/>
              <w:shd w:val="clear" w:color="auto" w:fill="auto"/>
              <w:spacing w:after="0"/>
            </w:pPr>
            <w:r>
              <w:t xml:space="preserve">Využití zkušeností z pilotáže SČ na Semilsku a Svitavsku a rozšíření do dalších regionů. Metodiky pro vedení škol a zřizovatele budou v případě potřeby aktualizovány a dále využívány v rámci centrální a individuální podpory v </w:t>
            </w:r>
            <w:proofErr w:type="spellStart"/>
            <w:r>
              <w:t>IPs</w:t>
            </w:r>
            <w:proofErr w:type="spellEnd"/>
            <w:r>
              <w:t xml:space="preserve"> SČ.</w:t>
            </w:r>
          </w:p>
        </w:tc>
      </w:tr>
      <w:tr w:rsidR="0086240F" w14:paraId="2E1F0DEC" w14:textId="77777777">
        <w:trPr>
          <w:trHeight w:hRule="exact" w:val="2602"/>
          <w:jc w:val="center"/>
        </w:trPr>
        <w:tc>
          <w:tcPr>
            <w:tcW w:w="4464" w:type="dxa"/>
            <w:tcBorders>
              <w:top w:val="single" w:sz="4" w:space="0" w:color="auto"/>
              <w:left w:val="single" w:sz="4" w:space="0" w:color="auto"/>
            </w:tcBorders>
            <w:shd w:val="clear" w:color="auto" w:fill="FFFFFF"/>
          </w:tcPr>
          <w:p w14:paraId="7BACA37C" w14:textId="77777777" w:rsidR="0086240F" w:rsidRDefault="00A829B9">
            <w:pPr>
              <w:pStyle w:val="Jin0"/>
              <w:shd w:val="clear" w:color="auto" w:fill="auto"/>
              <w:spacing w:before="120" w:after="0" w:line="276" w:lineRule="auto"/>
            </w:pPr>
            <w:proofErr w:type="spellStart"/>
            <w:r>
              <w:t>IPs</w:t>
            </w:r>
            <w:proofErr w:type="spellEnd"/>
            <w:r>
              <w:t xml:space="preserve"> Strategické řízení a plánování ve školách a v územích (SRP)</w:t>
            </w:r>
          </w:p>
        </w:tc>
        <w:tc>
          <w:tcPr>
            <w:tcW w:w="4469" w:type="dxa"/>
            <w:tcBorders>
              <w:top w:val="single" w:sz="4" w:space="0" w:color="auto"/>
              <w:left w:val="single" w:sz="4" w:space="0" w:color="auto"/>
              <w:right w:val="single" w:sz="4" w:space="0" w:color="auto"/>
            </w:tcBorders>
            <w:shd w:val="clear" w:color="auto" w:fill="FFFFFF"/>
            <w:vAlign w:val="bottom"/>
          </w:tcPr>
          <w:p w14:paraId="2908CE20" w14:textId="77777777" w:rsidR="0086240F" w:rsidRDefault="00A829B9">
            <w:pPr>
              <w:pStyle w:val="Jin0"/>
              <w:shd w:val="clear" w:color="auto" w:fill="auto"/>
              <w:spacing w:after="0"/>
            </w:pPr>
            <w:proofErr w:type="spellStart"/>
            <w:r>
              <w:t>IPs</w:t>
            </w:r>
            <w:proofErr w:type="spellEnd"/>
            <w:r>
              <w:t xml:space="preserve"> SČ bude využívat osvědčené formy podpory</w:t>
            </w:r>
          </w:p>
          <w:p w14:paraId="51D861B0" w14:textId="77777777" w:rsidR="0086240F" w:rsidRDefault="00A829B9">
            <w:pPr>
              <w:pStyle w:val="Jin0"/>
              <w:shd w:val="clear" w:color="auto" w:fill="auto"/>
              <w:spacing w:after="0"/>
            </w:pPr>
            <w:r>
              <w:t>a výstupy projektu SRP v oblasti managmentu řízení organizace, strategického řízení</w:t>
            </w:r>
          </w:p>
          <w:p w14:paraId="75288263" w14:textId="77777777" w:rsidR="0086240F" w:rsidRDefault="00A829B9">
            <w:pPr>
              <w:pStyle w:val="Jin0"/>
              <w:shd w:val="clear" w:color="auto" w:fill="auto"/>
              <w:spacing w:after="0"/>
            </w:pPr>
            <w:r>
              <w:t>a zvyšování kompetencí při zavádění změn v organizaci. V této oblasti nebudou tvořeny nové produkty, ale budou využívány případně aktualizovány ty, které se v praxi projektu SRP osvědčily.</w:t>
            </w:r>
          </w:p>
        </w:tc>
      </w:tr>
      <w:tr w:rsidR="0086240F" w14:paraId="6430283F" w14:textId="77777777">
        <w:trPr>
          <w:trHeight w:hRule="exact" w:val="1675"/>
          <w:jc w:val="center"/>
        </w:trPr>
        <w:tc>
          <w:tcPr>
            <w:tcW w:w="4464" w:type="dxa"/>
            <w:tcBorders>
              <w:top w:val="single" w:sz="4" w:space="0" w:color="auto"/>
              <w:left w:val="single" w:sz="4" w:space="0" w:color="auto"/>
            </w:tcBorders>
            <w:shd w:val="clear" w:color="auto" w:fill="FFFFFF"/>
          </w:tcPr>
          <w:p w14:paraId="7865D73F" w14:textId="77777777" w:rsidR="0086240F" w:rsidRDefault="00A829B9">
            <w:pPr>
              <w:pStyle w:val="Jin0"/>
              <w:shd w:val="clear" w:color="auto" w:fill="auto"/>
              <w:spacing w:before="120" w:after="0"/>
            </w:pPr>
            <w:proofErr w:type="spellStart"/>
            <w:r>
              <w:t>IPs</w:t>
            </w:r>
            <w:proofErr w:type="spellEnd"/>
            <w:r>
              <w:t xml:space="preserve"> Podpora krajského akčního plánování (P-KAP)</w:t>
            </w:r>
          </w:p>
        </w:tc>
        <w:tc>
          <w:tcPr>
            <w:tcW w:w="4469" w:type="dxa"/>
            <w:tcBorders>
              <w:top w:val="single" w:sz="4" w:space="0" w:color="auto"/>
              <w:left w:val="single" w:sz="4" w:space="0" w:color="auto"/>
              <w:right w:val="single" w:sz="4" w:space="0" w:color="auto"/>
            </w:tcBorders>
            <w:shd w:val="clear" w:color="auto" w:fill="FFFFFF"/>
            <w:vAlign w:val="bottom"/>
          </w:tcPr>
          <w:p w14:paraId="75FF74C9" w14:textId="77777777" w:rsidR="0086240F" w:rsidRDefault="00A829B9">
            <w:pPr>
              <w:pStyle w:val="Jin0"/>
              <w:shd w:val="clear" w:color="auto" w:fill="auto"/>
              <w:spacing w:after="0"/>
            </w:pPr>
            <w:proofErr w:type="spellStart"/>
            <w:r>
              <w:t>IPs</w:t>
            </w:r>
            <w:proofErr w:type="spellEnd"/>
            <w:r>
              <w:t xml:space="preserve"> SČ nebude vytvářet nové formy podpory krajského akčního plánování, ŠAP/PA v SŠ a VOŠ, nýbrž v případě potřebnosti poskytování centrální podpory směrem k SŠ a VOŠ v této oblasti využije výstupy projektu P-KAP.</w:t>
            </w:r>
          </w:p>
        </w:tc>
      </w:tr>
      <w:tr w:rsidR="0086240F" w14:paraId="776068B7" w14:textId="77777777">
        <w:trPr>
          <w:trHeight w:hRule="exact" w:val="2424"/>
          <w:jc w:val="center"/>
        </w:trPr>
        <w:tc>
          <w:tcPr>
            <w:tcW w:w="4464" w:type="dxa"/>
            <w:tcBorders>
              <w:top w:val="single" w:sz="4" w:space="0" w:color="auto"/>
              <w:left w:val="single" w:sz="4" w:space="0" w:color="auto"/>
            </w:tcBorders>
            <w:shd w:val="clear" w:color="auto" w:fill="FFFFFF"/>
          </w:tcPr>
          <w:p w14:paraId="2684E203" w14:textId="77777777" w:rsidR="0086240F" w:rsidRDefault="00A829B9">
            <w:pPr>
              <w:pStyle w:val="Jin0"/>
              <w:shd w:val="clear" w:color="auto" w:fill="auto"/>
              <w:spacing w:before="120" w:after="0"/>
            </w:pPr>
            <w:proofErr w:type="spellStart"/>
            <w:r>
              <w:t>IPs</w:t>
            </w:r>
            <w:proofErr w:type="spellEnd"/>
            <w:r>
              <w:t xml:space="preserve"> Systém podpory profesního rozvoje učitelů a ředitelů (SYPO)</w:t>
            </w:r>
          </w:p>
        </w:tc>
        <w:tc>
          <w:tcPr>
            <w:tcW w:w="4469" w:type="dxa"/>
            <w:tcBorders>
              <w:top w:val="single" w:sz="4" w:space="0" w:color="auto"/>
              <w:left w:val="single" w:sz="4" w:space="0" w:color="auto"/>
              <w:right w:val="single" w:sz="4" w:space="0" w:color="auto"/>
            </w:tcBorders>
            <w:shd w:val="clear" w:color="auto" w:fill="FFFFFF"/>
            <w:vAlign w:val="bottom"/>
          </w:tcPr>
          <w:p w14:paraId="52DF60DC" w14:textId="77777777" w:rsidR="0086240F" w:rsidRDefault="00A829B9">
            <w:pPr>
              <w:pStyle w:val="Jin0"/>
              <w:shd w:val="clear" w:color="auto" w:fill="auto"/>
              <w:spacing w:after="0" w:line="240" w:lineRule="auto"/>
            </w:pPr>
            <w:proofErr w:type="spellStart"/>
            <w:r>
              <w:t>IPs</w:t>
            </w:r>
            <w:proofErr w:type="spellEnd"/>
            <w:r>
              <w:t xml:space="preserve"> SČ navazuje zejména na aktivitu SYPO</w:t>
            </w:r>
          </w:p>
          <w:p w14:paraId="5E93B49B" w14:textId="77777777" w:rsidR="0086240F" w:rsidRDefault="00A829B9">
            <w:pPr>
              <w:pStyle w:val="Jin0"/>
              <w:shd w:val="clear" w:color="auto" w:fill="auto"/>
              <w:spacing w:after="0" w:line="240" w:lineRule="auto"/>
            </w:pPr>
            <w:r>
              <w:t>management a model systému podpory profesního rozvoje vedení škol, který využívá při individualizované podpoře pracovníků vedení</w:t>
            </w:r>
          </w:p>
          <w:p w14:paraId="63849298" w14:textId="77777777" w:rsidR="0086240F" w:rsidRDefault="00A829B9">
            <w:pPr>
              <w:pStyle w:val="Jin0"/>
              <w:shd w:val="clear" w:color="auto" w:fill="auto"/>
              <w:spacing w:after="0" w:line="240" w:lineRule="auto"/>
            </w:pPr>
            <w:r>
              <w:t>školy, a podpoře začínajících ředitelů. Model</w:t>
            </w:r>
          </w:p>
          <w:p w14:paraId="6FF8CDD2" w14:textId="77777777" w:rsidR="0086240F" w:rsidRDefault="00A829B9">
            <w:pPr>
              <w:pStyle w:val="Jin0"/>
              <w:shd w:val="clear" w:color="auto" w:fill="auto"/>
              <w:tabs>
                <w:tab w:val="left" w:pos="1133"/>
                <w:tab w:val="left" w:pos="2256"/>
                <w:tab w:val="left" w:pos="3643"/>
              </w:tabs>
              <w:spacing w:after="0" w:line="240" w:lineRule="auto"/>
            </w:pPr>
            <w:r>
              <w:t>systému</w:t>
            </w:r>
            <w:r>
              <w:tab/>
              <w:t>podpory</w:t>
            </w:r>
            <w:r>
              <w:tab/>
              <w:t>začínajících</w:t>
            </w:r>
            <w:r>
              <w:tab/>
              <w:t>učitelů</w:t>
            </w:r>
          </w:p>
          <w:p w14:paraId="36FCF41D" w14:textId="77777777" w:rsidR="0086240F" w:rsidRDefault="00A829B9">
            <w:pPr>
              <w:pStyle w:val="Jin0"/>
              <w:shd w:val="clear" w:color="auto" w:fill="auto"/>
              <w:spacing w:after="0" w:line="240" w:lineRule="auto"/>
            </w:pPr>
            <w:r>
              <w:t>zprostředkovává ředitelům jako efektivní způsob budování kvalitního pedagogického</w:t>
            </w:r>
          </w:p>
          <w:p w14:paraId="212DDC12" w14:textId="77777777" w:rsidR="0086240F" w:rsidRDefault="00A829B9">
            <w:pPr>
              <w:pStyle w:val="Jin0"/>
              <w:shd w:val="clear" w:color="auto" w:fill="auto"/>
              <w:spacing w:after="0" w:line="240" w:lineRule="auto"/>
            </w:pPr>
            <w:r>
              <w:t>týmu školy.</w:t>
            </w:r>
          </w:p>
        </w:tc>
      </w:tr>
      <w:tr w:rsidR="0086240F" w14:paraId="173E75D7" w14:textId="77777777">
        <w:trPr>
          <w:trHeight w:hRule="exact" w:val="1982"/>
          <w:jc w:val="center"/>
        </w:trPr>
        <w:tc>
          <w:tcPr>
            <w:tcW w:w="4464" w:type="dxa"/>
            <w:tcBorders>
              <w:top w:val="single" w:sz="4" w:space="0" w:color="auto"/>
              <w:left w:val="single" w:sz="4" w:space="0" w:color="auto"/>
            </w:tcBorders>
            <w:shd w:val="clear" w:color="auto" w:fill="FFFFFF"/>
            <w:vAlign w:val="center"/>
          </w:tcPr>
          <w:p w14:paraId="489E2DF0" w14:textId="77777777" w:rsidR="0086240F" w:rsidRDefault="00A829B9">
            <w:pPr>
              <w:pStyle w:val="Jin0"/>
              <w:shd w:val="clear" w:color="auto" w:fill="auto"/>
              <w:spacing w:after="0" w:line="276" w:lineRule="auto"/>
            </w:pPr>
            <w:proofErr w:type="spellStart"/>
            <w:r>
              <w:t>IPs</w:t>
            </w:r>
            <w:proofErr w:type="spellEnd"/>
            <w:r>
              <w:t xml:space="preserve"> Společné vzdělávání a podpora škol krok za</w:t>
            </w:r>
          </w:p>
          <w:p w14:paraId="77553AF5" w14:textId="77777777" w:rsidR="0086240F" w:rsidRDefault="00A829B9">
            <w:pPr>
              <w:pStyle w:val="Jin0"/>
              <w:shd w:val="clear" w:color="auto" w:fill="auto"/>
              <w:spacing w:after="0" w:line="276" w:lineRule="auto"/>
            </w:pPr>
            <w:r>
              <w:t>krokem. Implementace Akčního plánu</w:t>
            </w:r>
          </w:p>
          <w:p w14:paraId="1BC3C2FD" w14:textId="056395A9" w:rsidR="0086240F" w:rsidRDefault="00A829B9">
            <w:pPr>
              <w:pStyle w:val="Jin0"/>
              <w:shd w:val="clear" w:color="auto" w:fill="auto"/>
              <w:spacing w:after="0" w:line="276" w:lineRule="auto"/>
            </w:pPr>
            <w:r>
              <w:t xml:space="preserve">inkluzivního </w:t>
            </w:r>
            <w:r w:rsidR="00E11C2E">
              <w:t>vzdělávání – metodická</w:t>
            </w:r>
            <w:r>
              <w:t xml:space="preserve"> podpora (APIV A) a </w:t>
            </w:r>
            <w:proofErr w:type="spellStart"/>
            <w:r>
              <w:t>IPs</w:t>
            </w:r>
            <w:proofErr w:type="spellEnd"/>
            <w:r>
              <w:t xml:space="preserve"> Podpora společného vzdělávání v pedagogické praxi (APIV B)</w:t>
            </w:r>
          </w:p>
        </w:tc>
        <w:tc>
          <w:tcPr>
            <w:tcW w:w="4469" w:type="dxa"/>
            <w:tcBorders>
              <w:top w:val="single" w:sz="4" w:space="0" w:color="auto"/>
              <w:left w:val="single" w:sz="4" w:space="0" w:color="auto"/>
              <w:right w:val="single" w:sz="4" w:space="0" w:color="auto"/>
            </w:tcBorders>
            <w:shd w:val="clear" w:color="auto" w:fill="FFFFFF"/>
            <w:vAlign w:val="bottom"/>
          </w:tcPr>
          <w:p w14:paraId="401C32A9" w14:textId="77777777" w:rsidR="0086240F" w:rsidRDefault="00A829B9">
            <w:pPr>
              <w:pStyle w:val="Jin0"/>
              <w:shd w:val="clear" w:color="auto" w:fill="auto"/>
              <w:spacing w:after="0"/>
            </w:pPr>
            <w:proofErr w:type="spellStart"/>
            <w:r>
              <w:t>IPs</w:t>
            </w:r>
            <w:proofErr w:type="spellEnd"/>
            <w:r>
              <w:t xml:space="preserve"> SČ se zabývá zejména nepedagogickou prací</w:t>
            </w:r>
          </w:p>
          <w:p w14:paraId="14D05391" w14:textId="77777777" w:rsidR="0086240F" w:rsidRDefault="00A829B9">
            <w:pPr>
              <w:pStyle w:val="Jin0"/>
              <w:shd w:val="clear" w:color="auto" w:fill="auto"/>
              <w:spacing w:after="0"/>
            </w:pPr>
            <w:r>
              <w:t>vedení školy, pokud identifikuje potřebu podpory vedení školy v oblasti společného vzdělávání či spolupráce s rodiči, využívají</w:t>
            </w:r>
          </w:p>
          <w:p w14:paraId="172290CF" w14:textId="77777777" w:rsidR="0086240F" w:rsidRDefault="00A829B9">
            <w:pPr>
              <w:pStyle w:val="Jin0"/>
              <w:shd w:val="clear" w:color="auto" w:fill="auto"/>
              <w:spacing w:after="0"/>
            </w:pPr>
            <w:r>
              <w:t xml:space="preserve">pracovníci SČ výstupy projektu APIV A </w:t>
            </w:r>
            <w:proofErr w:type="spellStart"/>
            <w:r>
              <w:t>a</w:t>
            </w:r>
            <w:proofErr w:type="spellEnd"/>
            <w:r>
              <w:t xml:space="preserve"> APIV B</w:t>
            </w:r>
          </w:p>
          <w:p w14:paraId="241A1258" w14:textId="77777777" w:rsidR="0086240F" w:rsidRDefault="00A829B9">
            <w:pPr>
              <w:pStyle w:val="Jin0"/>
              <w:shd w:val="clear" w:color="auto" w:fill="auto"/>
              <w:spacing w:after="0"/>
            </w:pPr>
            <w:r>
              <w:t>a na ně zájemce odkazují.</w:t>
            </w:r>
          </w:p>
        </w:tc>
      </w:tr>
      <w:tr w:rsidR="0086240F" w14:paraId="35F2C019" w14:textId="77777777">
        <w:trPr>
          <w:trHeight w:hRule="exact" w:val="1997"/>
          <w:jc w:val="center"/>
        </w:trPr>
        <w:tc>
          <w:tcPr>
            <w:tcW w:w="4464" w:type="dxa"/>
            <w:tcBorders>
              <w:top w:val="single" w:sz="4" w:space="0" w:color="auto"/>
              <w:left w:val="single" w:sz="4" w:space="0" w:color="auto"/>
              <w:bottom w:val="single" w:sz="4" w:space="0" w:color="auto"/>
            </w:tcBorders>
            <w:shd w:val="clear" w:color="auto" w:fill="FFFFFF"/>
          </w:tcPr>
          <w:p w14:paraId="523B719A" w14:textId="77777777" w:rsidR="0086240F" w:rsidRDefault="00A829B9">
            <w:pPr>
              <w:pStyle w:val="Jin0"/>
              <w:shd w:val="clear" w:color="auto" w:fill="auto"/>
              <w:spacing w:before="120" w:after="0" w:line="240" w:lineRule="auto"/>
            </w:pPr>
            <w:proofErr w:type="spellStart"/>
            <w:r>
              <w:t>IPs</w:t>
            </w:r>
            <w:proofErr w:type="spellEnd"/>
            <w:r>
              <w:t xml:space="preserve"> Komplexní systém hodnocení (KSH)</w:t>
            </w:r>
          </w:p>
        </w:tc>
        <w:tc>
          <w:tcPr>
            <w:tcW w:w="4469" w:type="dxa"/>
            <w:tcBorders>
              <w:top w:val="single" w:sz="4" w:space="0" w:color="auto"/>
              <w:left w:val="single" w:sz="4" w:space="0" w:color="auto"/>
              <w:bottom w:val="single" w:sz="4" w:space="0" w:color="auto"/>
              <w:right w:val="single" w:sz="4" w:space="0" w:color="auto"/>
            </w:tcBorders>
            <w:shd w:val="clear" w:color="auto" w:fill="FFFFFF"/>
            <w:vAlign w:val="bottom"/>
          </w:tcPr>
          <w:p w14:paraId="4D81F923" w14:textId="77777777" w:rsidR="0086240F" w:rsidRDefault="00A829B9">
            <w:pPr>
              <w:pStyle w:val="Jin0"/>
              <w:shd w:val="clear" w:color="auto" w:fill="auto"/>
              <w:spacing w:after="0"/>
            </w:pPr>
            <w:r>
              <w:t>Pracovníci SČ se již v pilotní fázi pilotáže SČ</w:t>
            </w:r>
          </w:p>
          <w:p w14:paraId="0E3F858A" w14:textId="77777777" w:rsidR="0086240F" w:rsidRDefault="00A829B9">
            <w:pPr>
              <w:pStyle w:val="Jin0"/>
              <w:shd w:val="clear" w:color="auto" w:fill="auto"/>
              <w:spacing w:after="0"/>
            </w:pPr>
            <w:r>
              <w:t xml:space="preserve">zapojovali jako přizvaní účastníci do některých aktivit </w:t>
            </w:r>
            <w:proofErr w:type="spellStart"/>
            <w:r>
              <w:t>IPs</w:t>
            </w:r>
            <w:proofErr w:type="spellEnd"/>
            <w:r>
              <w:t xml:space="preserve"> KSH a s pracovníky ČŠI úzce spolupracují, aby mohli navázat na některé činnosti projektu, spolupracovat s vytipovanými lídry v regionech a šíři povědomí o výstupech</w:t>
            </w:r>
          </w:p>
        </w:tc>
      </w:tr>
    </w:tbl>
    <w:p w14:paraId="3CC04511" w14:textId="77777777" w:rsidR="0086240F" w:rsidRDefault="00A829B9">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4469"/>
      </w:tblGrid>
      <w:tr w:rsidR="0086240F" w14:paraId="3BEC527A" w14:textId="77777777">
        <w:trPr>
          <w:trHeight w:hRule="exact" w:val="336"/>
          <w:jc w:val="center"/>
        </w:trPr>
        <w:tc>
          <w:tcPr>
            <w:tcW w:w="4464" w:type="dxa"/>
            <w:tcBorders>
              <w:top w:val="single" w:sz="4" w:space="0" w:color="auto"/>
              <w:left w:val="single" w:sz="4" w:space="0" w:color="auto"/>
              <w:bottom w:val="single" w:sz="4" w:space="0" w:color="auto"/>
            </w:tcBorders>
            <w:shd w:val="clear" w:color="auto" w:fill="FFFFFF"/>
          </w:tcPr>
          <w:p w14:paraId="372669AE" w14:textId="77777777" w:rsidR="0086240F" w:rsidRDefault="0086240F">
            <w:pPr>
              <w:rPr>
                <w:sz w:val="10"/>
                <w:szCs w:val="10"/>
              </w:rPr>
            </w:pPr>
          </w:p>
        </w:tc>
        <w:tc>
          <w:tcPr>
            <w:tcW w:w="4469" w:type="dxa"/>
            <w:tcBorders>
              <w:top w:val="single" w:sz="4" w:space="0" w:color="auto"/>
              <w:left w:val="single" w:sz="4" w:space="0" w:color="auto"/>
              <w:bottom w:val="single" w:sz="4" w:space="0" w:color="auto"/>
              <w:right w:val="single" w:sz="4" w:space="0" w:color="auto"/>
            </w:tcBorders>
            <w:shd w:val="clear" w:color="auto" w:fill="FFFFFF"/>
            <w:vAlign w:val="bottom"/>
          </w:tcPr>
          <w:p w14:paraId="57B0FD25" w14:textId="77777777" w:rsidR="0086240F" w:rsidRDefault="00A829B9">
            <w:pPr>
              <w:pStyle w:val="Jin0"/>
              <w:shd w:val="clear" w:color="auto" w:fill="auto"/>
              <w:spacing w:after="0" w:line="240" w:lineRule="auto"/>
              <w:jc w:val="left"/>
            </w:pPr>
            <w:r>
              <w:t>projektu mezi ředitele a širší vedení škol.</w:t>
            </w:r>
          </w:p>
        </w:tc>
      </w:tr>
    </w:tbl>
    <w:p w14:paraId="7424EA95" w14:textId="77777777" w:rsidR="0086240F" w:rsidRDefault="0086240F">
      <w:pPr>
        <w:spacing w:after="506" w:line="14" w:lineRule="exact"/>
      </w:pPr>
    </w:p>
    <w:p w14:paraId="47485548" w14:textId="77777777" w:rsidR="0086240F" w:rsidRDefault="0086240F">
      <w:pPr>
        <w:spacing w:line="14" w:lineRule="exact"/>
      </w:pPr>
    </w:p>
    <w:p w14:paraId="3CFC8E70" w14:textId="77777777" w:rsidR="0086240F" w:rsidRDefault="00A829B9">
      <w:pPr>
        <w:pStyle w:val="Titulektabulky0"/>
        <w:shd w:val="clear" w:color="auto" w:fill="auto"/>
        <w:ind w:left="682"/>
      </w:pPr>
      <w:r>
        <w:t>Seznam důležitých vytvořených výstupů vztahujících se k věcnému zaměření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1219"/>
        <w:gridCol w:w="4301"/>
      </w:tblGrid>
      <w:tr w:rsidR="0086240F" w14:paraId="4E897C60" w14:textId="77777777">
        <w:trPr>
          <w:trHeight w:hRule="exact" w:val="446"/>
          <w:jc w:val="center"/>
        </w:trPr>
        <w:tc>
          <w:tcPr>
            <w:tcW w:w="3413" w:type="dxa"/>
            <w:tcBorders>
              <w:top w:val="single" w:sz="4" w:space="0" w:color="auto"/>
              <w:left w:val="single" w:sz="4" w:space="0" w:color="auto"/>
            </w:tcBorders>
            <w:shd w:val="clear" w:color="auto" w:fill="FFFFFF"/>
            <w:vAlign w:val="bottom"/>
          </w:tcPr>
          <w:p w14:paraId="3FF12C04" w14:textId="77777777" w:rsidR="0086240F" w:rsidRDefault="00A829B9">
            <w:pPr>
              <w:pStyle w:val="Jin0"/>
              <w:shd w:val="clear" w:color="auto" w:fill="auto"/>
              <w:spacing w:after="0" w:line="240" w:lineRule="auto"/>
            </w:pPr>
            <w:r>
              <w:rPr>
                <w:b/>
                <w:bCs/>
              </w:rPr>
              <w:t>Výstup:</w:t>
            </w:r>
          </w:p>
        </w:tc>
        <w:tc>
          <w:tcPr>
            <w:tcW w:w="1219" w:type="dxa"/>
            <w:tcBorders>
              <w:top w:val="single" w:sz="4" w:space="0" w:color="auto"/>
              <w:left w:val="single" w:sz="4" w:space="0" w:color="auto"/>
            </w:tcBorders>
            <w:shd w:val="clear" w:color="auto" w:fill="FFFFFF"/>
            <w:vAlign w:val="bottom"/>
          </w:tcPr>
          <w:p w14:paraId="22325A50" w14:textId="77777777" w:rsidR="0086240F" w:rsidRDefault="00A829B9">
            <w:pPr>
              <w:pStyle w:val="Jin0"/>
              <w:shd w:val="clear" w:color="auto" w:fill="auto"/>
              <w:spacing w:after="0" w:line="240" w:lineRule="auto"/>
            </w:pPr>
            <w:r>
              <w:rPr>
                <w:b/>
                <w:bCs/>
              </w:rPr>
              <w:t>Projekt:</w:t>
            </w:r>
          </w:p>
        </w:tc>
        <w:tc>
          <w:tcPr>
            <w:tcW w:w="4301" w:type="dxa"/>
            <w:tcBorders>
              <w:top w:val="single" w:sz="4" w:space="0" w:color="auto"/>
              <w:left w:val="single" w:sz="4" w:space="0" w:color="auto"/>
              <w:right w:val="single" w:sz="4" w:space="0" w:color="auto"/>
            </w:tcBorders>
            <w:shd w:val="clear" w:color="auto" w:fill="FFFFFF"/>
            <w:vAlign w:val="bottom"/>
          </w:tcPr>
          <w:p w14:paraId="00BF8622" w14:textId="77777777" w:rsidR="0086240F" w:rsidRDefault="00A829B9">
            <w:pPr>
              <w:pStyle w:val="Jin0"/>
              <w:shd w:val="clear" w:color="auto" w:fill="auto"/>
              <w:spacing w:after="0" w:line="240" w:lineRule="auto"/>
            </w:pPr>
            <w:r>
              <w:rPr>
                <w:b/>
                <w:bCs/>
              </w:rPr>
              <w:t>Návaznost:</w:t>
            </w:r>
          </w:p>
        </w:tc>
      </w:tr>
      <w:tr w:rsidR="0086240F" w14:paraId="14426AA9" w14:textId="77777777">
        <w:trPr>
          <w:trHeight w:hRule="exact" w:val="4574"/>
          <w:jc w:val="center"/>
        </w:trPr>
        <w:tc>
          <w:tcPr>
            <w:tcW w:w="3413" w:type="dxa"/>
            <w:tcBorders>
              <w:top w:val="single" w:sz="4" w:space="0" w:color="auto"/>
              <w:left w:val="single" w:sz="4" w:space="0" w:color="auto"/>
            </w:tcBorders>
            <w:shd w:val="clear" w:color="auto" w:fill="FFFFFF"/>
          </w:tcPr>
          <w:p w14:paraId="0B75474C" w14:textId="77777777" w:rsidR="0086240F" w:rsidRDefault="00A829B9">
            <w:pPr>
              <w:pStyle w:val="Jin0"/>
              <w:shd w:val="clear" w:color="auto" w:fill="auto"/>
              <w:spacing w:before="120"/>
            </w:pPr>
            <w:r>
              <w:t>Nastavení systému komunikace MŠMT se školami a podpory ředitelů, komunikační nástroje, procesní postupy při zaškolování metodiků středního článku.</w:t>
            </w:r>
          </w:p>
          <w:p w14:paraId="2D3CD413" w14:textId="77777777" w:rsidR="0086240F" w:rsidRDefault="00A829B9">
            <w:pPr>
              <w:pStyle w:val="Jin0"/>
              <w:shd w:val="clear" w:color="auto" w:fill="auto"/>
              <w:spacing w:after="0"/>
            </w:pPr>
            <w:r>
              <w:t>Metodiky pro vedení škol a zřizovatele (odměňování ředitelů, správní řízení v MŠ)</w:t>
            </w:r>
          </w:p>
        </w:tc>
        <w:tc>
          <w:tcPr>
            <w:tcW w:w="1219" w:type="dxa"/>
            <w:tcBorders>
              <w:top w:val="single" w:sz="4" w:space="0" w:color="auto"/>
              <w:left w:val="single" w:sz="4" w:space="0" w:color="auto"/>
            </w:tcBorders>
            <w:shd w:val="clear" w:color="auto" w:fill="FFFFFF"/>
          </w:tcPr>
          <w:p w14:paraId="11A0AFDA" w14:textId="77777777" w:rsidR="0086240F" w:rsidRDefault="00A829B9">
            <w:pPr>
              <w:pStyle w:val="Jin0"/>
              <w:shd w:val="clear" w:color="auto" w:fill="auto"/>
              <w:spacing w:before="120" w:after="0"/>
            </w:pPr>
            <w:r>
              <w:t>Pilotáž SČ 2021_2023</w:t>
            </w:r>
          </w:p>
        </w:tc>
        <w:tc>
          <w:tcPr>
            <w:tcW w:w="4301" w:type="dxa"/>
            <w:tcBorders>
              <w:top w:val="single" w:sz="4" w:space="0" w:color="auto"/>
              <w:left w:val="single" w:sz="4" w:space="0" w:color="auto"/>
              <w:right w:val="single" w:sz="4" w:space="0" w:color="auto"/>
            </w:tcBorders>
            <w:shd w:val="clear" w:color="auto" w:fill="FFFFFF"/>
            <w:vAlign w:val="bottom"/>
          </w:tcPr>
          <w:p w14:paraId="5C86F498" w14:textId="77777777" w:rsidR="0086240F" w:rsidRDefault="00A829B9">
            <w:pPr>
              <w:pStyle w:val="Jin0"/>
              <w:shd w:val="clear" w:color="auto" w:fill="auto"/>
            </w:pPr>
            <w:r>
              <w:t xml:space="preserve">Využití zkušeností z pilotáže a průběžných výstupů z výzkumného projektu TAČR „Evaluace středního článku podpory“ (viz příloha Charty) při nastavení parametrů projektu </w:t>
            </w:r>
            <w:proofErr w:type="spellStart"/>
            <w:r>
              <w:t>IPs</w:t>
            </w:r>
            <w:proofErr w:type="spellEnd"/>
            <w:r>
              <w:t xml:space="preserve"> Střední článek. Rozvoj funkčních komunikačních nástrojů a způsobů podpory. Systematické proškolování metodiků v rámci adaptačního procesu.</w:t>
            </w:r>
          </w:p>
          <w:p w14:paraId="4062401D" w14:textId="77777777" w:rsidR="0086240F" w:rsidRDefault="00A829B9">
            <w:pPr>
              <w:pStyle w:val="Jin0"/>
              <w:shd w:val="clear" w:color="auto" w:fill="auto"/>
              <w:spacing w:after="0"/>
            </w:pPr>
            <w:r>
              <w:t>Aktualizace metodik a jejich zveřejnění na portálu Edu.cz pro poskytování centrální metodické podpory. Využití aktualizovaných metodik pro konzultace pro školy a zřizovatele, metodické materiály pro školy a zřizovatele</w:t>
            </w:r>
          </w:p>
        </w:tc>
      </w:tr>
      <w:tr w:rsidR="0086240F" w14:paraId="37E1A811" w14:textId="77777777">
        <w:trPr>
          <w:trHeight w:hRule="exact" w:val="1982"/>
          <w:jc w:val="center"/>
        </w:trPr>
        <w:tc>
          <w:tcPr>
            <w:tcW w:w="3413" w:type="dxa"/>
            <w:tcBorders>
              <w:top w:val="single" w:sz="4" w:space="0" w:color="auto"/>
              <w:left w:val="single" w:sz="4" w:space="0" w:color="auto"/>
            </w:tcBorders>
            <w:shd w:val="clear" w:color="auto" w:fill="FFFFFF"/>
          </w:tcPr>
          <w:p w14:paraId="53028BDE" w14:textId="77777777" w:rsidR="0086240F" w:rsidRDefault="00A829B9">
            <w:pPr>
              <w:pStyle w:val="Jin0"/>
              <w:shd w:val="clear" w:color="auto" w:fill="auto"/>
              <w:spacing w:before="120" w:after="0"/>
            </w:pPr>
            <w:r>
              <w:t>Systém intenzivní podpory školám v oblasti strategického řízení a pedagogického leadershipu</w:t>
            </w:r>
          </w:p>
        </w:tc>
        <w:tc>
          <w:tcPr>
            <w:tcW w:w="1219" w:type="dxa"/>
            <w:tcBorders>
              <w:top w:val="single" w:sz="4" w:space="0" w:color="auto"/>
              <w:left w:val="single" w:sz="4" w:space="0" w:color="auto"/>
            </w:tcBorders>
            <w:shd w:val="clear" w:color="auto" w:fill="FFFFFF"/>
          </w:tcPr>
          <w:p w14:paraId="23BC9F83" w14:textId="77777777" w:rsidR="0086240F" w:rsidRDefault="00A829B9">
            <w:pPr>
              <w:pStyle w:val="Jin0"/>
              <w:shd w:val="clear" w:color="auto" w:fill="auto"/>
              <w:spacing w:before="120" w:after="0" w:line="240" w:lineRule="auto"/>
            </w:pPr>
            <w:r>
              <w:t>SRP</w:t>
            </w:r>
          </w:p>
        </w:tc>
        <w:tc>
          <w:tcPr>
            <w:tcW w:w="4301" w:type="dxa"/>
            <w:tcBorders>
              <w:top w:val="single" w:sz="4" w:space="0" w:color="auto"/>
              <w:left w:val="single" w:sz="4" w:space="0" w:color="auto"/>
              <w:right w:val="single" w:sz="4" w:space="0" w:color="auto"/>
            </w:tcBorders>
            <w:shd w:val="clear" w:color="auto" w:fill="FFFFFF"/>
            <w:vAlign w:val="bottom"/>
          </w:tcPr>
          <w:p w14:paraId="16403298" w14:textId="77777777" w:rsidR="0086240F" w:rsidRDefault="00A829B9">
            <w:pPr>
              <w:pStyle w:val="Jin0"/>
              <w:shd w:val="clear" w:color="auto" w:fill="auto"/>
              <w:spacing w:after="0"/>
            </w:pPr>
            <w:r>
              <w:t>Výstupy projektu SRP, které byly vyhodnoceny jako efektivní, budou pracovníky SČ využívány při poskytování individuálních a skupinových konzultací vedení škol v oblasti strategického řízení a řízení změny.</w:t>
            </w:r>
          </w:p>
        </w:tc>
      </w:tr>
      <w:tr w:rsidR="0086240F" w14:paraId="52553D9F" w14:textId="77777777">
        <w:trPr>
          <w:trHeight w:hRule="exact" w:val="1982"/>
          <w:jc w:val="center"/>
        </w:trPr>
        <w:tc>
          <w:tcPr>
            <w:tcW w:w="3413" w:type="dxa"/>
            <w:tcBorders>
              <w:top w:val="single" w:sz="4" w:space="0" w:color="auto"/>
              <w:left w:val="single" w:sz="4" w:space="0" w:color="auto"/>
            </w:tcBorders>
            <w:shd w:val="clear" w:color="auto" w:fill="FFFFFF"/>
          </w:tcPr>
          <w:p w14:paraId="66F96C84" w14:textId="77777777" w:rsidR="0086240F" w:rsidRDefault="00A829B9">
            <w:pPr>
              <w:pStyle w:val="Jin0"/>
              <w:shd w:val="clear" w:color="auto" w:fill="auto"/>
              <w:spacing w:before="120" w:after="0"/>
            </w:pPr>
            <w:r>
              <w:t>Centra podpory strategického řízení a plánování ve školách a v územích</w:t>
            </w:r>
          </w:p>
        </w:tc>
        <w:tc>
          <w:tcPr>
            <w:tcW w:w="1219" w:type="dxa"/>
            <w:tcBorders>
              <w:top w:val="single" w:sz="4" w:space="0" w:color="auto"/>
              <w:left w:val="single" w:sz="4" w:space="0" w:color="auto"/>
            </w:tcBorders>
            <w:shd w:val="clear" w:color="auto" w:fill="FFFFFF"/>
          </w:tcPr>
          <w:p w14:paraId="09C4E3B7" w14:textId="77777777" w:rsidR="0086240F" w:rsidRDefault="00A829B9">
            <w:pPr>
              <w:pStyle w:val="Jin0"/>
              <w:shd w:val="clear" w:color="auto" w:fill="auto"/>
              <w:spacing w:before="120" w:after="0" w:line="240" w:lineRule="auto"/>
            </w:pPr>
            <w:r>
              <w:t>SRP</w:t>
            </w:r>
          </w:p>
        </w:tc>
        <w:tc>
          <w:tcPr>
            <w:tcW w:w="4301" w:type="dxa"/>
            <w:tcBorders>
              <w:top w:val="single" w:sz="4" w:space="0" w:color="auto"/>
              <w:left w:val="single" w:sz="4" w:space="0" w:color="auto"/>
              <w:right w:val="single" w:sz="4" w:space="0" w:color="auto"/>
            </w:tcBorders>
            <w:shd w:val="clear" w:color="auto" w:fill="FFFFFF"/>
            <w:vAlign w:val="bottom"/>
          </w:tcPr>
          <w:p w14:paraId="61609C33" w14:textId="77777777" w:rsidR="0086240F" w:rsidRDefault="00A829B9">
            <w:pPr>
              <w:pStyle w:val="Jin0"/>
              <w:shd w:val="clear" w:color="auto" w:fill="auto"/>
              <w:spacing w:after="0"/>
            </w:pPr>
            <w:r>
              <w:t>Síť středních článků poskytující přímou metodickou podporu školám na daném území bude při své činnosti stavět na zkušenostech pracovníků center podpory SRP v oblasti obecných manažerských a řídicích kompetencí vedení škol.</w:t>
            </w:r>
          </w:p>
        </w:tc>
      </w:tr>
      <w:tr w:rsidR="0086240F" w14:paraId="0E1FED47" w14:textId="77777777">
        <w:trPr>
          <w:trHeight w:hRule="exact" w:val="2918"/>
          <w:jc w:val="center"/>
        </w:trPr>
        <w:tc>
          <w:tcPr>
            <w:tcW w:w="3413" w:type="dxa"/>
            <w:tcBorders>
              <w:top w:val="single" w:sz="4" w:space="0" w:color="auto"/>
              <w:left w:val="single" w:sz="4" w:space="0" w:color="auto"/>
              <w:bottom w:val="single" w:sz="4" w:space="0" w:color="auto"/>
            </w:tcBorders>
            <w:shd w:val="clear" w:color="auto" w:fill="FFFFFF"/>
          </w:tcPr>
          <w:p w14:paraId="2B29E896" w14:textId="77777777" w:rsidR="0086240F" w:rsidRDefault="00A829B9">
            <w:pPr>
              <w:pStyle w:val="Jin0"/>
              <w:shd w:val="clear" w:color="auto" w:fill="auto"/>
              <w:spacing w:before="120" w:after="0"/>
            </w:pPr>
            <w:r>
              <w:t>Databáze metodických materiálů / manuálů pro vedení škol ke strategickému řízení a plánování ve školách</w:t>
            </w:r>
          </w:p>
        </w:tc>
        <w:tc>
          <w:tcPr>
            <w:tcW w:w="1219" w:type="dxa"/>
            <w:tcBorders>
              <w:top w:val="single" w:sz="4" w:space="0" w:color="auto"/>
              <w:left w:val="single" w:sz="4" w:space="0" w:color="auto"/>
              <w:bottom w:val="single" w:sz="4" w:space="0" w:color="auto"/>
            </w:tcBorders>
            <w:shd w:val="clear" w:color="auto" w:fill="FFFFFF"/>
          </w:tcPr>
          <w:p w14:paraId="01CC8495" w14:textId="77777777" w:rsidR="0086240F" w:rsidRDefault="00A829B9">
            <w:pPr>
              <w:pStyle w:val="Jin0"/>
              <w:shd w:val="clear" w:color="auto" w:fill="auto"/>
              <w:spacing w:before="120" w:after="0" w:line="240" w:lineRule="auto"/>
            </w:pPr>
            <w:r>
              <w:t>SRP</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14:paraId="1E07038D" w14:textId="77777777" w:rsidR="0086240F" w:rsidRDefault="00A829B9">
            <w:pPr>
              <w:pStyle w:val="Jin0"/>
              <w:shd w:val="clear" w:color="auto" w:fill="auto"/>
              <w:spacing w:after="0"/>
            </w:pPr>
            <w:r>
              <w:t xml:space="preserve">V rámci </w:t>
            </w:r>
            <w:proofErr w:type="spellStart"/>
            <w:r>
              <w:t>IPs</w:t>
            </w:r>
            <w:proofErr w:type="spellEnd"/>
            <w:r>
              <w:t xml:space="preserve"> SČ nebudou vznikat nové metodické materiály pro strategické řízení, v případě potřeby dojde k aktualizaci materiálů vytvořených v rámci projektu SRP. Databáze metodických materiálů projektu SRP bude využívána jak pro vzdělávání pracovníků SČ, tak bude doporučována k samostudiu vedení škol, zřizovatelům a dalším aktérům ve vzdělávání.</w:t>
            </w:r>
          </w:p>
        </w:tc>
      </w:tr>
    </w:tbl>
    <w:p w14:paraId="79DE77FC" w14:textId="77777777" w:rsidR="0086240F" w:rsidRDefault="00A829B9">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1219"/>
        <w:gridCol w:w="4301"/>
      </w:tblGrid>
      <w:tr w:rsidR="0086240F" w14:paraId="29973643" w14:textId="77777777">
        <w:trPr>
          <w:trHeight w:hRule="exact" w:val="1373"/>
          <w:jc w:val="center"/>
        </w:trPr>
        <w:tc>
          <w:tcPr>
            <w:tcW w:w="3413" w:type="dxa"/>
            <w:tcBorders>
              <w:top w:val="single" w:sz="4" w:space="0" w:color="auto"/>
              <w:left w:val="single" w:sz="4" w:space="0" w:color="auto"/>
            </w:tcBorders>
            <w:shd w:val="clear" w:color="auto" w:fill="FFFFFF"/>
          </w:tcPr>
          <w:p w14:paraId="66ADEB6A" w14:textId="77777777" w:rsidR="0086240F" w:rsidRDefault="00A829B9">
            <w:pPr>
              <w:pStyle w:val="Jin0"/>
              <w:shd w:val="clear" w:color="auto" w:fill="auto"/>
              <w:spacing w:before="120" w:after="0" w:line="240" w:lineRule="auto"/>
            </w:pPr>
            <w:r>
              <w:lastRenderedPageBreak/>
              <w:t xml:space="preserve">Webový portál </w:t>
            </w:r>
            <w:proofErr w:type="spellStart"/>
            <w:r>
              <w:t>Vedemeskolu</w:t>
            </w:r>
            <w:proofErr w:type="spellEnd"/>
          </w:p>
        </w:tc>
        <w:tc>
          <w:tcPr>
            <w:tcW w:w="1219" w:type="dxa"/>
            <w:tcBorders>
              <w:top w:val="single" w:sz="4" w:space="0" w:color="auto"/>
              <w:left w:val="single" w:sz="4" w:space="0" w:color="auto"/>
            </w:tcBorders>
            <w:shd w:val="clear" w:color="auto" w:fill="FFFFFF"/>
          </w:tcPr>
          <w:p w14:paraId="392D3EDD" w14:textId="77777777" w:rsidR="0086240F" w:rsidRDefault="00A829B9">
            <w:pPr>
              <w:pStyle w:val="Jin0"/>
              <w:shd w:val="clear" w:color="auto" w:fill="auto"/>
              <w:spacing w:before="120" w:after="0" w:line="240" w:lineRule="auto"/>
              <w:jc w:val="left"/>
            </w:pPr>
            <w:r>
              <w:t>SRP</w:t>
            </w:r>
          </w:p>
        </w:tc>
        <w:tc>
          <w:tcPr>
            <w:tcW w:w="4301" w:type="dxa"/>
            <w:tcBorders>
              <w:top w:val="single" w:sz="4" w:space="0" w:color="auto"/>
              <w:left w:val="single" w:sz="4" w:space="0" w:color="auto"/>
              <w:right w:val="single" w:sz="4" w:space="0" w:color="auto"/>
            </w:tcBorders>
            <w:shd w:val="clear" w:color="auto" w:fill="FFFFFF"/>
            <w:vAlign w:val="bottom"/>
          </w:tcPr>
          <w:p w14:paraId="17D179B5" w14:textId="77777777" w:rsidR="0086240F" w:rsidRDefault="00A829B9">
            <w:pPr>
              <w:pStyle w:val="Jin0"/>
              <w:shd w:val="clear" w:color="auto" w:fill="auto"/>
              <w:spacing w:after="0"/>
            </w:pPr>
            <w:r>
              <w:t>Poskytování aktuálních informací v oblasti</w:t>
            </w:r>
          </w:p>
          <w:p w14:paraId="5A36CAED" w14:textId="77777777" w:rsidR="0086240F" w:rsidRDefault="00A829B9">
            <w:pPr>
              <w:pStyle w:val="Jin0"/>
              <w:shd w:val="clear" w:color="auto" w:fill="auto"/>
              <w:spacing w:after="0"/>
            </w:pPr>
            <w:r>
              <w:t>řízení školy a řízení pedagogického procesu, včetně metodických materiálů na portálu</w:t>
            </w:r>
          </w:p>
          <w:p w14:paraId="0313CC74" w14:textId="77777777" w:rsidR="0086240F" w:rsidRDefault="00A829B9">
            <w:pPr>
              <w:pStyle w:val="Jin0"/>
              <w:shd w:val="clear" w:color="auto" w:fill="auto"/>
              <w:spacing w:after="0"/>
            </w:pPr>
            <w:r>
              <w:t>Edu.cz.</w:t>
            </w:r>
          </w:p>
        </w:tc>
      </w:tr>
      <w:tr w:rsidR="0086240F" w14:paraId="15DF8814" w14:textId="77777777">
        <w:trPr>
          <w:trHeight w:hRule="exact" w:val="744"/>
          <w:jc w:val="center"/>
        </w:trPr>
        <w:tc>
          <w:tcPr>
            <w:tcW w:w="3413" w:type="dxa"/>
            <w:tcBorders>
              <w:top w:val="single" w:sz="4" w:space="0" w:color="auto"/>
              <w:left w:val="single" w:sz="4" w:space="0" w:color="auto"/>
            </w:tcBorders>
            <w:shd w:val="clear" w:color="auto" w:fill="FFFFFF"/>
            <w:vAlign w:val="bottom"/>
          </w:tcPr>
          <w:p w14:paraId="2909840E" w14:textId="08E81E1E" w:rsidR="0086240F" w:rsidRDefault="00E11C2E">
            <w:pPr>
              <w:pStyle w:val="Jin0"/>
              <w:shd w:val="clear" w:color="auto" w:fill="auto"/>
              <w:spacing w:after="0"/>
            </w:pPr>
            <w:proofErr w:type="spellStart"/>
            <w:r>
              <w:t>Edusíť</w:t>
            </w:r>
            <w:proofErr w:type="spellEnd"/>
            <w:r>
              <w:t xml:space="preserve"> – otevřená</w:t>
            </w:r>
            <w:r w:rsidR="00A829B9">
              <w:t xml:space="preserve"> online platforma odborných metodiků</w:t>
            </w:r>
          </w:p>
        </w:tc>
        <w:tc>
          <w:tcPr>
            <w:tcW w:w="1219" w:type="dxa"/>
            <w:tcBorders>
              <w:top w:val="single" w:sz="4" w:space="0" w:color="auto"/>
              <w:left w:val="single" w:sz="4" w:space="0" w:color="auto"/>
            </w:tcBorders>
            <w:shd w:val="clear" w:color="auto" w:fill="FFFFFF"/>
            <w:vAlign w:val="center"/>
          </w:tcPr>
          <w:p w14:paraId="6D1BE426" w14:textId="77777777" w:rsidR="0086240F" w:rsidRDefault="00A829B9">
            <w:pPr>
              <w:pStyle w:val="Jin0"/>
              <w:shd w:val="clear" w:color="auto" w:fill="auto"/>
              <w:spacing w:after="0" w:line="240" w:lineRule="auto"/>
              <w:jc w:val="left"/>
            </w:pPr>
            <w:r>
              <w:t>P-KAP</w:t>
            </w:r>
          </w:p>
        </w:tc>
        <w:tc>
          <w:tcPr>
            <w:tcW w:w="4301" w:type="dxa"/>
            <w:tcBorders>
              <w:top w:val="single" w:sz="4" w:space="0" w:color="auto"/>
              <w:left w:val="single" w:sz="4" w:space="0" w:color="auto"/>
              <w:right w:val="single" w:sz="4" w:space="0" w:color="auto"/>
            </w:tcBorders>
            <w:shd w:val="clear" w:color="auto" w:fill="FFFFFF"/>
            <w:vAlign w:val="bottom"/>
          </w:tcPr>
          <w:p w14:paraId="620C888E" w14:textId="77777777" w:rsidR="0086240F" w:rsidRDefault="00A829B9">
            <w:pPr>
              <w:pStyle w:val="Jin0"/>
              <w:shd w:val="clear" w:color="auto" w:fill="auto"/>
              <w:spacing w:after="0"/>
            </w:pPr>
            <w:r>
              <w:t>Zapojení odborných kapacit odborníků metodické sítě pro oblast řízení a plánování</w:t>
            </w:r>
          </w:p>
        </w:tc>
      </w:tr>
      <w:tr w:rsidR="0086240F" w14:paraId="650854E4" w14:textId="77777777">
        <w:trPr>
          <w:trHeight w:hRule="exact" w:val="1987"/>
          <w:jc w:val="center"/>
        </w:trPr>
        <w:tc>
          <w:tcPr>
            <w:tcW w:w="3413" w:type="dxa"/>
            <w:tcBorders>
              <w:top w:val="single" w:sz="4" w:space="0" w:color="auto"/>
              <w:left w:val="single" w:sz="4" w:space="0" w:color="auto"/>
            </w:tcBorders>
            <w:shd w:val="clear" w:color="auto" w:fill="FFFFFF"/>
          </w:tcPr>
          <w:p w14:paraId="3B742E99" w14:textId="77777777" w:rsidR="0086240F" w:rsidRDefault="00A829B9">
            <w:pPr>
              <w:pStyle w:val="Jin0"/>
              <w:shd w:val="clear" w:color="auto" w:fill="auto"/>
              <w:spacing w:before="120" w:after="0" w:line="240" w:lineRule="auto"/>
            </w:pPr>
            <w:r>
              <w:t>Model systému podpory profesního</w:t>
            </w:r>
          </w:p>
          <w:p w14:paraId="732C7A6C" w14:textId="77777777" w:rsidR="0086240F" w:rsidRDefault="00A829B9">
            <w:pPr>
              <w:pStyle w:val="Jin0"/>
              <w:shd w:val="clear" w:color="auto" w:fill="auto"/>
              <w:spacing w:after="0" w:line="240" w:lineRule="auto"/>
            </w:pPr>
            <w:r>
              <w:t>rozvoje vedení škol</w:t>
            </w:r>
          </w:p>
        </w:tc>
        <w:tc>
          <w:tcPr>
            <w:tcW w:w="1219" w:type="dxa"/>
            <w:tcBorders>
              <w:top w:val="single" w:sz="4" w:space="0" w:color="auto"/>
              <w:left w:val="single" w:sz="4" w:space="0" w:color="auto"/>
            </w:tcBorders>
            <w:shd w:val="clear" w:color="auto" w:fill="FFFFFF"/>
          </w:tcPr>
          <w:p w14:paraId="0C616F15" w14:textId="77777777" w:rsidR="0086240F" w:rsidRDefault="00A829B9">
            <w:pPr>
              <w:pStyle w:val="Jin0"/>
              <w:shd w:val="clear" w:color="auto" w:fill="auto"/>
              <w:spacing w:before="120" w:after="0" w:line="240" w:lineRule="auto"/>
              <w:jc w:val="left"/>
            </w:pPr>
            <w:r>
              <w:t>SYPO</w:t>
            </w:r>
          </w:p>
        </w:tc>
        <w:tc>
          <w:tcPr>
            <w:tcW w:w="4301" w:type="dxa"/>
            <w:tcBorders>
              <w:top w:val="single" w:sz="4" w:space="0" w:color="auto"/>
              <w:left w:val="single" w:sz="4" w:space="0" w:color="auto"/>
              <w:right w:val="single" w:sz="4" w:space="0" w:color="auto"/>
            </w:tcBorders>
            <w:shd w:val="clear" w:color="auto" w:fill="FFFFFF"/>
            <w:vAlign w:val="bottom"/>
          </w:tcPr>
          <w:p w14:paraId="10EF3732" w14:textId="77777777" w:rsidR="0086240F" w:rsidRDefault="00A829B9">
            <w:pPr>
              <w:pStyle w:val="Jin0"/>
              <w:shd w:val="clear" w:color="auto" w:fill="auto"/>
              <w:spacing w:after="0"/>
            </w:pPr>
            <w:r>
              <w:t>Pracovníci SČ naváží na praxí osvědčené formy podpory projektu SYPO a budou je využívat při poskytování metodické podpory vedení škol: konzultace, semináře/webináře, konference,</w:t>
            </w:r>
          </w:p>
          <w:p w14:paraId="44254657" w14:textId="77777777" w:rsidR="0086240F" w:rsidRDefault="00A829B9">
            <w:pPr>
              <w:pStyle w:val="Jin0"/>
              <w:shd w:val="clear" w:color="auto" w:fill="auto"/>
              <w:spacing w:after="0"/>
            </w:pPr>
            <w:r>
              <w:t>sdílení metodických materiálů, konzultační linka.</w:t>
            </w:r>
          </w:p>
        </w:tc>
      </w:tr>
      <w:tr w:rsidR="0086240F" w14:paraId="11C4237D" w14:textId="77777777">
        <w:trPr>
          <w:trHeight w:hRule="exact" w:val="2290"/>
          <w:jc w:val="center"/>
        </w:trPr>
        <w:tc>
          <w:tcPr>
            <w:tcW w:w="3413" w:type="dxa"/>
            <w:tcBorders>
              <w:top w:val="single" w:sz="4" w:space="0" w:color="auto"/>
              <w:left w:val="single" w:sz="4" w:space="0" w:color="auto"/>
            </w:tcBorders>
            <w:shd w:val="clear" w:color="auto" w:fill="FFFFFF"/>
          </w:tcPr>
          <w:p w14:paraId="0BAD8E24" w14:textId="77777777" w:rsidR="0086240F" w:rsidRDefault="00A829B9">
            <w:pPr>
              <w:pStyle w:val="Jin0"/>
              <w:shd w:val="clear" w:color="auto" w:fill="auto"/>
              <w:spacing w:before="120" w:after="0" w:line="240" w:lineRule="auto"/>
            </w:pPr>
            <w:r>
              <w:t>Model systému podpory</w:t>
            </w:r>
          </w:p>
          <w:p w14:paraId="1C32B05B" w14:textId="77777777" w:rsidR="0086240F" w:rsidRDefault="00A829B9">
            <w:pPr>
              <w:pStyle w:val="Jin0"/>
              <w:shd w:val="clear" w:color="auto" w:fill="auto"/>
              <w:spacing w:after="0" w:line="240" w:lineRule="auto"/>
            </w:pPr>
            <w:r>
              <w:t>začínajících učitelů</w:t>
            </w:r>
          </w:p>
        </w:tc>
        <w:tc>
          <w:tcPr>
            <w:tcW w:w="1219" w:type="dxa"/>
            <w:tcBorders>
              <w:top w:val="single" w:sz="4" w:space="0" w:color="auto"/>
              <w:left w:val="single" w:sz="4" w:space="0" w:color="auto"/>
            </w:tcBorders>
            <w:shd w:val="clear" w:color="auto" w:fill="FFFFFF"/>
          </w:tcPr>
          <w:p w14:paraId="5FA44C27" w14:textId="77777777" w:rsidR="0086240F" w:rsidRDefault="00A829B9">
            <w:pPr>
              <w:pStyle w:val="Jin0"/>
              <w:shd w:val="clear" w:color="auto" w:fill="auto"/>
              <w:spacing w:before="120" w:after="0" w:line="240" w:lineRule="auto"/>
              <w:jc w:val="left"/>
            </w:pPr>
            <w:r>
              <w:t>SYPO</w:t>
            </w:r>
          </w:p>
        </w:tc>
        <w:tc>
          <w:tcPr>
            <w:tcW w:w="4301" w:type="dxa"/>
            <w:tcBorders>
              <w:top w:val="single" w:sz="4" w:space="0" w:color="auto"/>
              <w:left w:val="single" w:sz="4" w:space="0" w:color="auto"/>
              <w:right w:val="single" w:sz="4" w:space="0" w:color="auto"/>
            </w:tcBorders>
            <w:shd w:val="clear" w:color="auto" w:fill="FFFFFF"/>
            <w:vAlign w:val="bottom"/>
          </w:tcPr>
          <w:p w14:paraId="3D0A5DBE" w14:textId="77777777" w:rsidR="0086240F" w:rsidRDefault="00A829B9">
            <w:pPr>
              <w:pStyle w:val="Jin0"/>
              <w:shd w:val="clear" w:color="auto" w:fill="auto"/>
              <w:spacing w:after="0"/>
            </w:pPr>
            <w:r>
              <w:t>Implementace modelu SYPO formou</w:t>
            </w:r>
          </w:p>
          <w:p w14:paraId="51BB193D" w14:textId="3C6569F6" w:rsidR="0086240F" w:rsidRDefault="00A829B9">
            <w:pPr>
              <w:pStyle w:val="Jin0"/>
              <w:shd w:val="clear" w:color="auto" w:fill="auto"/>
              <w:spacing w:after="0"/>
            </w:pPr>
            <w:r>
              <w:t xml:space="preserve">metodické podpory vedení škol, aby ověřený model využívali k podpoře začínajících pedagogů ve své škole. Konzultace poskytované regionálními SČ se zaměřuje na členy vedení škol, nikoli přímo na začínající </w:t>
            </w:r>
            <w:r w:rsidR="00E11C2E">
              <w:t>učitele – to</w:t>
            </w:r>
            <w:r>
              <w:t xml:space="preserve"> zůstává v gesci NPI ČR.</w:t>
            </w:r>
          </w:p>
        </w:tc>
      </w:tr>
      <w:tr w:rsidR="0086240F" w14:paraId="3F84E364" w14:textId="77777777">
        <w:trPr>
          <w:trHeight w:hRule="exact" w:val="2602"/>
          <w:jc w:val="center"/>
        </w:trPr>
        <w:tc>
          <w:tcPr>
            <w:tcW w:w="3413" w:type="dxa"/>
            <w:tcBorders>
              <w:top w:val="single" w:sz="4" w:space="0" w:color="auto"/>
              <w:left w:val="single" w:sz="4" w:space="0" w:color="auto"/>
            </w:tcBorders>
            <w:shd w:val="clear" w:color="auto" w:fill="FFFFFF"/>
          </w:tcPr>
          <w:p w14:paraId="2C921C39" w14:textId="77777777" w:rsidR="0086240F" w:rsidRDefault="00A829B9">
            <w:pPr>
              <w:pStyle w:val="Jin0"/>
              <w:shd w:val="clear" w:color="auto" w:fill="auto"/>
              <w:spacing w:before="120" w:after="0"/>
            </w:pPr>
            <w:r>
              <w:t>Informační databáze společného vzdělávání zapojmevsechny.cz pro pedagogy, zákonné zástupce žáků a zřizovatele</w:t>
            </w:r>
          </w:p>
        </w:tc>
        <w:tc>
          <w:tcPr>
            <w:tcW w:w="1219" w:type="dxa"/>
            <w:tcBorders>
              <w:top w:val="single" w:sz="4" w:space="0" w:color="auto"/>
              <w:left w:val="single" w:sz="4" w:space="0" w:color="auto"/>
            </w:tcBorders>
            <w:shd w:val="clear" w:color="auto" w:fill="FFFFFF"/>
          </w:tcPr>
          <w:p w14:paraId="7C5177D1" w14:textId="77777777" w:rsidR="0086240F" w:rsidRDefault="00A829B9">
            <w:pPr>
              <w:pStyle w:val="Jin0"/>
              <w:shd w:val="clear" w:color="auto" w:fill="auto"/>
              <w:spacing w:before="120" w:after="140" w:line="240" w:lineRule="auto"/>
              <w:jc w:val="left"/>
            </w:pPr>
            <w:r>
              <w:t>APIV B</w:t>
            </w:r>
          </w:p>
          <w:p w14:paraId="5C6E8735" w14:textId="77777777" w:rsidR="0086240F" w:rsidRDefault="00A829B9">
            <w:pPr>
              <w:pStyle w:val="Jin0"/>
              <w:shd w:val="clear" w:color="auto" w:fill="auto"/>
              <w:spacing w:after="0" w:line="240" w:lineRule="auto"/>
              <w:jc w:val="left"/>
            </w:pPr>
            <w:r>
              <w:t>APIV A</w:t>
            </w:r>
          </w:p>
        </w:tc>
        <w:tc>
          <w:tcPr>
            <w:tcW w:w="4301" w:type="dxa"/>
            <w:tcBorders>
              <w:top w:val="single" w:sz="4" w:space="0" w:color="auto"/>
              <w:left w:val="single" w:sz="4" w:space="0" w:color="auto"/>
              <w:right w:val="single" w:sz="4" w:space="0" w:color="auto"/>
            </w:tcBorders>
            <w:shd w:val="clear" w:color="auto" w:fill="FFFFFF"/>
            <w:vAlign w:val="bottom"/>
          </w:tcPr>
          <w:p w14:paraId="1745E6E1" w14:textId="77777777" w:rsidR="0086240F" w:rsidRDefault="00A829B9">
            <w:pPr>
              <w:pStyle w:val="Jin0"/>
              <w:shd w:val="clear" w:color="auto" w:fill="auto"/>
              <w:spacing w:after="0" w:line="276" w:lineRule="auto"/>
            </w:pPr>
            <w:r>
              <w:t>Pracovníci SČ naváží na praxí osvědčené</w:t>
            </w:r>
          </w:p>
          <w:p w14:paraId="6FB70B6B" w14:textId="77777777" w:rsidR="0086240F" w:rsidRDefault="00A829B9">
            <w:pPr>
              <w:pStyle w:val="Jin0"/>
              <w:shd w:val="clear" w:color="auto" w:fill="auto"/>
              <w:spacing w:after="0" w:line="276" w:lineRule="auto"/>
            </w:pPr>
            <w:r>
              <w:t xml:space="preserve">výstupy </w:t>
            </w:r>
            <w:proofErr w:type="spellStart"/>
            <w:r>
              <w:t>IPs</w:t>
            </w:r>
            <w:proofErr w:type="spellEnd"/>
            <w:r>
              <w:t xml:space="preserve"> APIV A </w:t>
            </w:r>
            <w:proofErr w:type="spellStart"/>
            <w:r>
              <w:t>a</w:t>
            </w:r>
            <w:proofErr w:type="spellEnd"/>
            <w:r>
              <w:t xml:space="preserve"> </w:t>
            </w:r>
            <w:proofErr w:type="spellStart"/>
            <w:r>
              <w:t>IPs</w:t>
            </w:r>
            <w:proofErr w:type="spellEnd"/>
            <w:r>
              <w:t xml:space="preserve"> APIV B a budou je</w:t>
            </w:r>
          </w:p>
          <w:p w14:paraId="5C3E053A" w14:textId="77777777" w:rsidR="0086240F" w:rsidRDefault="00A829B9">
            <w:pPr>
              <w:pStyle w:val="Jin0"/>
              <w:shd w:val="clear" w:color="auto" w:fill="auto"/>
              <w:spacing w:after="0" w:line="276" w:lineRule="auto"/>
            </w:pPr>
            <w:r>
              <w:t>využívat při poskytování metodické podpory vedení škol v oblasti společného vzdělávání:</w:t>
            </w:r>
          </w:p>
          <w:p w14:paraId="525B5790" w14:textId="77777777" w:rsidR="0086240F" w:rsidRDefault="00A829B9">
            <w:pPr>
              <w:pStyle w:val="Jin0"/>
              <w:shd w:val="clear" w:color="auto" w:fill="auto"/>
              <w:spacing w:after="0" w:line="276" w:lineRule="auto"/>
            </w:pPr>
            <w:proofErr w:type="spellStart"/>
            <w:r>
              <w:t>podcasty</w:t>
            </w:r>
            <w:proofErr w:type="spellEnd"/>
            <w:r>
              <w:t>, videa, vzorové dokumenty,</w:t>
            </w:r>
          </w:p>
          <w:p w14:paraId="153B12D2" w14:textId="77777777" w:rsidR="0086240F" w:rsidRDefault="00A829B9">
            <w:pPr>
              <w:pStyle w:val="Jin0"/>
              <w:shd w:val="clear" w:color="auto" w:fill="auto"/>
              <w:spacing w:after="0" w:line="276" w:lineRule="auto"/>
            </w:pPr>
            <w:r>
              <w:t>osvětové články a metodické materiály,</w:t>
            </w:r>
          </w:p>
          <w:p w14:paraId="164DBE29" w14:textId="77777777" w:rsidR="0086240F" w:rsidRDefault="00A829B9">
            <w:pPr>
              <w:pStyle w:val="Jin0"/>
              <w:shd w:val="clear" w:color="auto" w:fill="auto"/>
              <w:spacing w:after="0" w:line="276" w:lineRule="auto"/>
            </w:pPr>
            <w:r>
              <w:t>databáze pomáhajících či odborných organizací v území.</w:t>
            </w:r>
          </w:p>
        </w:tc>
      </w:tr>
      <w:tr w:rsidR="0086240F" w14:paraId="348C83A2" w14:textId="77777777">
        <w:trPr>
          <w:trHeight w:hRule="exact" w:val="1992"/>
          <w:jc w:val="center"/>
        </w:trPr>
        <w:tc>
          <w:tcPr>
            <w:tcW w:w="3413" w:type="dxa"/>
            <w:tcBorders>
              <w:top w:val="single" w:sz="4" w:space="0" w:color="auto"/>
              <w:left w:val="single" w:sz="4" w:space="0" w:color="auto"/>
              <w:bottom w:val="single" w:sz="4" w:space="0" w:color="auto"/>
            </w:tcBorders>
            <w:shd w:val="clear" w:color="auto" w:fill="FFFFFF"/>
          </w:tcPr>
          <w:p w14:paraId="68144B84" w14:textId="77777777" w:rsidR="0086240F" w:rsidRDefault="00A829B9">
            <w:pPr>
              <w:pStyle w:val="Jin0"/>
              <w:shd w:val="clear" w:color="auto" w:fill="auto"/>
              <w:spacing w:before="120" w:after="40" w:line="240" w:lineRule="auto"/>
            </w:pPr>
            <w:r>
              <w:t>Metodika propojení externího</w:t>
            </w:r>
          </w:p>
          <w:p w14:paraId="6DA1FF23" w14:textId="77777777" w:rsidR="0086240F" w:rsidRDefault="00A829B9">
            <w:pPr>
              <w:pStyle w:val="Jin0"/>
              <w:shd w:val="clear" w:color="auto" w:fill="auto"/>
              <w:tabs>
                <w:tab w:val="left" w:pos="1426"/>
                <w:tab w:val="left" w:pos="2832"/>
              </w:tabs>
              <w:spacing w:after="40" w:line="240" w:lineRule="auto"/>
            </w:pPr>
            <w:r>
              <w:t>a vlastního</w:t>
            </w:r>
            <w:r>
              <w:tab/>
              <w:t>hodnocení</w:t>
            </w:r>
            <w:r>
              <w:tab/>
              <w:t>škol</w:t>
            </w:r>
          </w:p>
          <w:p w14:paraId="7AC5C90A" w14:textId="77777777" w:rsidR="0086240F" w:rsidRDefault="00A829B9">
            <w:pPr>
              <w:pStyle w:val="Jin0"/>
              <w:shd w:val="clear" w:color="auto" w:fill="auto"/>
              <w:spacing w:after="40" w:line="240" w:lineRule="auto"/>
            </w:pPr>
            <w:r>
              <w:t>a školských zařízení</w:t>
            </w:r>
          </w:p>
        </w:tc>
        <w:tc>
          <w:tcPr>
            <w:tcW w:w="1219" w:type="dxa"/>
            <w:tcBorders>
              <w:top w:val="single" w:sz="4" w:space="0" w:color="auto"/>
              <w:left w:val="single" w:sz="4" w:space="0" w:color="auto"/>
              <w:bottom w:val="single" w:sz="4" w:space="0" w:color="auto"/>
            </w:tcBorders>
            <w:shd w:val="clear" w:color="auto" w:fill="FFFFFF"/>
          </w:tcPr>
          <w:p w14:paraId="10BE710F" w14:textId="77777777" w:rsidR="0086240F" w:rsidRDefault="00A829B9">
            <w:pPr>
              <w:pStyle w:val="Jin0"/>
              <w:shd w:val="clear" w:color="auto" w:fill="auto"/>
              <w:spacing w:before="120" w:after="0" w:line="240" w:lineRule="auto"/>
              <w:jc w:val="left"/>
            </w:pPr>
            <w:r>
              <w:t>KSH</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14:paraId="7503F9A1" w14:textId="77777777" w:rsidR="0086240F" w:rsidRDefault="00A829B9">
            <w:pPr>
              <w:pStyle w:val="Jin0"/>
              <w:shd w:val="clear" w:color="auto" w:fill="auto"/>
              <w:spacing w:after="0"/>
            </w:pPr>
            <w:r>
              <w:t xml:space="preserve">Poskytování konzultací pro školy a zřizovatele v oblasti hodnocení škol dle výstupů </w:t>
            </w:r>
            <w:proofErr w:type="spellStart"/>
            <w:r>
              <w:t>IPs</w:t>
            </w:r>
            <w:proofErr w:type="spellEnd"/>
            <w:r>
              <w:t xml:space="preserve"> KSH. Oslovování v rámci </w:t>
            </w:r>
            <w:proofErr w:type="spellStart"/>
            <w:r>
              <w:t>IPs</w:t>
            </w:r>
            <w:proofErr w:type="spellEnd"/>
            <w:r>
              <w:t xml:space="preserve"> KSH vytipovaných lídrů k pokračování spolupráce v rámci projektu </w:t>
            </w:r>
            <w:proofErr w:type="spellStart"/>
            <w:r>
              <w:t>IPs</w:t>
            </w:r>
            <w:proofErr w:type="spellEnd"/>
            <w:r>
              <w:t xml:space="preserve"> SČ k při realizaci podpory vedení škol, uvádění do profese atp.</w:t>
            </w:r>
          </w:p>
        </w:tc>
      </w:tr>
    </w:tbl>
    <w:p w14:paraId="0DA2B84B" w14:textId="77777777" w:rsidR="0086240F" w:rsidRDefault="0086240F">
      <w:pPr>
        <w:spacing w:after="446" w:line="14" w:lineRule="exact"/>
      </w:pPr>
    </w:p>
    <w:p w14:paraId="3684D1F0" w14:textId="77777777" w:rsidR="0086240F" w:rsidRDefault="00A829B9">
      <w:pPr>
        <w:pStyle w:val="Nadpis30"/>
        <w:keepNext/>
        <w:keepLines/>
        <w:numPr>
          <w:ilvl w:val="0"/>
          <w:numId w:val="6"/>
        </w:numPr>
        <w:shd w:val="clear" w:color="auto" w:fill="auto"/>
        <w:tabs>
          <w:tab w:val="left" w:pos="1198"/>
        </w:tabs>
        <w:spacing w:after="0" w:line="257" w:lineRule="auto"/>
      </w:pPr>
      <w:bookmarkStart w:id="3" w:name="bookmark3"/>
      <w:r>
        <w:rPr>
          <w:color w:val="1F4E79"/>
          <w:u w:val="single"/>
        </w:rPr>
        <w:t>Přínosy projektu</w:t>
      </w:r>
      <w:bookmarkEnd w:id="3"/>
    </w:p>
    <w:p w14:paraId="2076C2F9" w14:textId="77777777" w:rsidR="0086240F" w:rsidRDefault="00A829B9">
      <w:pPr>
        <w:pStyle w:val="Zkladntext1"/>
        <w:shd w:val="clear" w:color="auto" w:fill="auto"/>
        <w:spacing w:after="160" w:line="257" w:lineRule="auto"/>
      </w:pPr>
      <w:r>
        <w:t>Při úspěšné realizaci projektu se v systému projeví níže vyjmenované pozitivní přínosy. Některé pozitivní dopady jsou snadněji měřitelné než jiné, některé přínosy se projeví v různé míře v různých regionech.</w:t>
      </w:r>
    </w:p>
    <w:p w14:paraId="07229BAF" w14:textId="77777777" w:rsidR="0086240F" w:rsidRDefault="00A829B9">
      <w:pPr>
        <w:pStyle w:val="Zkladntext1"/>
        <w:shd w:val="clear" w:color="auto" w:fill="auto"/>
        <w:tabs>
          <w:tab w:val="left" w:pos="1039"/>
        </w:tabs>
        <w:spacing w:after="0" w:line="257" w:lineRule="auto"/>
        <w:ind w:left="360"/>
      </w:pPr>
      <w:r>
        <w:t>•</w:t>
      </w:r>
      <w:r>
        <w:tab/>
        <w:t>komplexní podpora škol v oblasti managementu organizace a nepedagogické práce,</w:t>
      </w:r>
    </w:p>
    <w:p w14:paraId="55BB3827" w14:textId="77777777" w:rsidR="0086240F" w:rsidRDefault="00A829B9">
      <w:pPr>
        <w:pStyle w:val="Zkladntext1"/>
        <w:shd w:val="clear" w:color="auto" w:fill="auto"/>
        <w:spacing w:after="300" w:line="257" w:lineRule="auto"/>
        <w:ind w:left="1060"/>
        <w:jc w:val="left"/>
      </w:pPr>
      <w:r>
        <w:t>s důrazem na školy, u kterých bude zjištěna potřeba vyšší míry podpory</w:t>
      </w:r>
    </w:p>
    <w:p w14:paraId="0A66171F" w14:textId="77777777" w:rsidR="0086240F" w:rsidRDefault="00A829B9">
      <w:pPr>
        <w:pStyle w:val="Zkladntext1"/>
        <w:shd w:val="clear" w:color="auto" w:fill="auto"/>
        <w:tabs>
          <w:tab w:val="left" w:pos="1046"/>
        </w:tabs>
        <w:spacing w:after="0" w:line="240" w:lineRule="auto"/>
        <w:ind w:left="1080" w:hanging="700"/>
      </w:pPr>
      <w:r>
        <w:lastRenderedPageBreak/>
        <w:t>•</w:t>
      </w:r>
      <w:r>
        <w:tab/>
        <w:t>zvýšení manažerských kompetencí ředitelů škol</w:t>
      </w:r>
    </w:p>
    <w:p w14:paraId="0991C9C5" w14:textId="199ED611" w:rsidR="0086240F" w:rsidRDefault="00A829B9">
      <w:pPr>
        <w:pStyle w:val="Zkladntext1"/>
        <w:shd w:val="clear" w:color="auto" w:fill="auto"/>
        <w:tabs>
          <w:tab w:val="left" w:pos="1046"/>
        </w:tabs>
        <w:spacing w:after="0" w:line="240" w:lineRule="auto"/>
        <w:ind w:left="1080" w:hanging="700"/>
      </w:pPr>
      <w:r>
        <w:t>•</w:t>
      </w:r>
      <w:r>
        <w:tab/>
        <w:t>zvýšení kompetencí vedení škol při řízení pedagogického procesu</w:t>
      </w:r>
    </w:p>
    <w:p w14:paraId="38F64550" w14:textId="77777777" w:rsidR="0086240F" w:rsidRDefault="00A829B9">
      <w:pPr>
        <w:pStyle w:val="Zkladntext1"/>
        <w:shd w:val="clear" w:color="auto" w:fill="auto"/>
        <w:tabs>
          <w:tab w:val="left" w:pos="1046"/>
        </w:tabs>
        <w:spacing w:after="0" w:line="240" w:lineRule="auto"/>
        <w:ind w:left="1080" w:hanging="700"/>
      </w:pPr>
      <w:r>
        <w:t>•</w:t>
      </w:r>
      <w:r>
        <w:tab/>
        <w:t>profesionalizace nepedagogické práce školy</w:t>
      </w:r>
    </w:p>
    <w:p w14:paraId="5ACDD11F" w14:textId="77777777" w:rsidR="0086240F" w:rsidRDefault="00A829B9">
      <w:pPr>
        <w:pStyle w:val="Zkladntext1"/>
        <w:shd w:val="clear" w:color="auto" w:fill="auto"/>
        <w:tabs>
          <w:tab w:val="left" w:pos="1046"/>
        </w:tabs>
        <w:spacing w:after="0" w:line="240" w:lineRule="auto"/>
        <w:ind w:left="1080" w:hanging="700"/>
      </w:pPr>
      <w:r>
        <w:t>•</w:t>
      </w:r>
      <w:r>
        <w:tab/>
        <w:t>snížení nerovností v přístupu ke kvalitnímu vzdělávání zejména prostřednictvím</w:t>
      </w:r>
    </w:p>
    <w:p w14:paraId="24DC81E8" w14:textId="77777777" w:rsidR="0086240F" w:rsidRDefault="00A829B9">
      <w:pPr>
        <w:pStyle w:val="Zkladntext1"/>
        <w:shd w:val="clear" w:color="auto" w:fill="auto"/>
        <w:spacing w:after="0" w:line="240" w:lineRule="auto"/>
        <w:ind w:left="1080"/>
        <w:jc w:val="left"/>
      </w:pPr>
      <w:r>
        <w:t>profesionalizace managementu každé školy a nastavením spolupráce se zřizovateli a dalšími aktéry v regionech</w:t>
      </w:r>
    </w:p>
    <w:p w14:paraId="3A706D7C" w14:textId="22A665C0" w:rsidR="0086240F" w:rsidRDefault="00A829B9">
      <w:pPr>
        <w:pStyle w:val="Zkladntext1"/>
        <w:shd w:val="clear" w:color="auto" w:fill="auto"/>
        <w:spacing w:after="0" w:line="240" w:lineRule="auto"/>
        <w:ind w:left="1080" w:hanging="700"/>
      </w:pPr>
      <w:r>
        <w:t xml:space="preserve">• </w:t>
      </w:r>
      <w:r w:rsidR="008147F9">
        <w:tab/>
      </w:r>
      <w:r>
        <w:t>vyšší míra vzájemné spolupráce mezi vedením škol v regionu</w:t>
      </w:r>
    </w:p>
    <w:p w14:paraId="0624FD7A" w14:textId="77777777" w:rsidR="0086240F" w:rsidRDefault="00A829B9">
      <w:pPr>
        <w:pStyle w:val="Zkladntext1"/>
        <w:shd w:val="clear" w:color="auto" w:fill="auto"/>
        <w:tabs>
          <w:tab w:val="left" w:pos="1046"/>
        </w:tabs>
        <w:spacing w:after="0" w:line="240" w:lineRule="auto"/>
        <w:ind w:left="1080" w:hanging="700"/>
      </w:pPr>
      <w:r>
        <w:t>•</w:t>
      </w:r>
      <w:r>
        <w:tab/>
        <w:t>zlepšení řízení škol prostřednictvím spolupráce mezi řediteli, zřizovateli a MŠMT</w:t>
      </w:r>
    </w:p>
    <w:p w14:paraId="541CD31D" w14:textId="77777777" w:rsidR="0086240F" w:rsidRDefault="00A829B9">
      <w:pPr>
        <w:pStyle w:val="Zkladntext1"/>
        <w:shd w:val="clear" w:color="auto" w:fill="auto"/>
        <w:tabs>
          <w:tab w:val="left" w:pos="1046"/>
        </w:tabs>
        <w:spacing w:after="0" w:line="240" w:lineRule="auto"/>
        <w:ind w:left="1080" w:hanging="700"/>
      </w:pPr>
      <w:r>
        <w:t>•</w:t>
      </w:r>
      <w:r>
        <w:tab/>
        <w:t>snížení počtu hodin věnovaných vedením školy nepedagogickým činnostem ve</w:t>
      </w:r>
    </w:p>
    <w:p w14:paraId="70DBD64D" w14:textId="77777777" w:rsidR="0086240F" w:rsidRDefault="00A829B9">
      <w:pPr>
        <w:pStyle w:val="Zkladntext1"/>
        <w:shd w:val="clear" w:color="auto" w:fill="auto"/>
        <w:spacing w:after="0" w:line="240" w:lineRule="auto"/>
        <w:ind w:left="1080"/>
        <w:jc w:val="left"/>
      </w:pPr>
      <w:r>
        <w:t>prospěch pedagogické práce školy</w:t>
      </w:r>
    </w:p>
    <w:p w14:paraId="3CB92EDA" w14:textId="649A30E4" w:rsidR="0086240F" w:rsidRDefault="00A829B9">
      <w:pPr>
        <w:pStyle w:val="Zkladntext1"/>
        <w:shd w:val="clear" w:color="auto" w:fill="auto"/>
        <w:spacing w:after="0" w:line="240" w:lineRule="auto"/>
        <w:ind w:left="1080" w:hanging="700"/>
      </w:pPr>
      <w:r>
        <w:t xml:space="preserve">• </w:t>
      </w:r>
      <w:r w:rsidR="008147F9">
        <w:tab/>
      </w:r>
      <w:r>
        <w:t>zvýšení kompetencí zřizovatelů škol</w:t>
      </w:r>
    </w:p>
    <w:p w14:paraId="274723CF" w14:textId="77777777" w:rsidR="0086240F" w:rsidRDefault="00A829B9">
      <w:pPr>
        <w:pStyle w:val="Zkladntext1"/>
        <w:shd w:val="clear" w:color="auto" w:fill="auto"/>
        <w:tabs>
          <w:tab w:val="left" w:pos="1046"/>
        </w:tabs>
        <w:spacing w:after="0" w:line="240" w:lineRule="auto"/>
        <w:ind w:left="1080" w:hanging="700"/>
      </w:pPr>
      <w:r>
        <w:t>•</w:t>
      </w:r>
      <w:r>
        <w:tab/>
        <w:t>vyšší provázanost cílů škol a zřizovatelů se strategickými cíli MŠMT</w:t>
      </w:r>
    </w:p>
    <w:p w14:paraId="6F358208" w14:textId="77777777" w:rsidR="0086240F" w:rsidRDefault="00A829B9">
      <w:pPr>
        <w:pStyle w:val="Zkladntext1"/>
        <w:shd w:val="clear" w:color="auto" w:fill="auto"/>
        <w:tabs>
          <w:tab w:val="left" w:pos="1046"/>
        </w:tabs>
        <w:spacing w:after="0" w:line="240" w:lineRule="auto"/>
        <w:ind w:left="1080" w:hanging="700"/>
      </w:pPr>
      <w:r>
        <w:t>•</w:t>
      </w:r>
      <w:r>
        <w:tab/>
        <w:t>aktivní srozumitelná komunikace MŠMT vůči školám a zřizovatelům</w:t>
      </w:r>
    </w:p>
    <w:p w14:paraId="72CA51D5" w14:textId="0A52993C" w:rsidR="0086240F" w:rsidRDefault="00A829B9">
      <w:pPr>
        <w:pStyle w:val="Zkladntext1"/>
        <w:shd w:val="clear" w:color="auto" w:fill="auto"/>
        <w:spacing w:after="0" w:line="240" w:lineRule="auto"/>
        <w:ind w:left="1080" w:hanging="700"/>
      </w:pPr>
      <w:r>
        <w:t xml:space="preserve">• </w:t>
      </w:r>
      <w:r w:rsidR="008147F9">
        <w:tab/>
      </w:r>
      <w:r>
        <w:t>zvýšení informovanosti MŠMT o reálné situaci ve školách</w:t>
      </w:r>
    </w:p>
    <w:p w14:paraId="56B24BFE" w14:textId="77777777" w:rsidR="0086240F" w:rsidRDefault="00A829B9">
      <w:pPr>
        <w:pStyle w:val="Zkladntext1"/>
        <w:shd w:val="clear" w:color="auto" w:fill="auto"/>
        <w:tabs>
          <w:tab w:val="left" w:pos="1046"/>
        </w:tabs>
        <w:spacing w:after="0" w:line="240" w:lineRule="auto"/>
        <w:ind w:left="1080" w:hanging="700"/>
      </w:pPr>
      <w:r>
        <w:t>•</w:t>
      </w:r>
      <w:r>
        <w:tab/>
        <w:t>zvýšení kvality a kvantity da t pro tzv. evidence-</w:t>
      </w:r>
      <w:proofErr w:type="spellStart"/>
      <w:r>
        <w:t>based</w:t>
      </w:r>
      <w:proofErr w:type="spellEnd"/>
      <w:r>
        <w:t xml:space="preserve"> </w:t>
      </w:r>
      <w:proofErr w:type="spellStart"/>
      <w:r>
        <w:t>policy</w:t>
      </w:r>
      <w:proofErr w:type="spellEnd"/>
    </w:p>
    <w:p w14:paraId="111A339B" w14:textId="77777777" w:rsidR="0086240F" w:rsidRDefault="00A829B9">
      <w:pPr>
        <w:pStyle w:val="Zkladntext1"/>
        <w:shd w:val="clear" w:color="auto" w:fill="auto"/>
        <w:tabs>
          <w:tab w:val="left" w:pos="1046"/>
        </w:tabs>
        <w:spacing w:after="0" w:line="240" w:lineRule="auto"/>
        <w:ind w:left="1080" w:hanging="700"/>
      </w:pPr>
      <w:r>
        <w:t>•</w:t>
      </w:r>
      <w:r>
        <w:tab/>
        <w:t>koncentrace odborných kapacit poskytujících různé druhy podpory školám</w:t>
      </w:r>
    </w:p>
    <w:p w14:paraId="353A7D1A" w14:textId="77777777" w:rsidR="0086240F" w:rsidRDefault="00A829B9">
      <w:pPr>
        <w:pStyle w:val="Zkladntext1"/>
        <w:shd w:val="clear" w:color="auto" w:fill="auto"/>
        <w:tabs>
          <w:tab w:val="left" w:pos="1046"/>
        </w:tabs>
        <w:spacing w:after="380" w:line="240" w:lineRule="auto"/>
        <w:ind w:left="1080" w:hanging="700"/>
      </w:pPr>
      <w:r>
        <w:t>•</w:t>
      </w:r>
      <w:r>
        <w:tab/>
        <w:t>koordinace spolupráce aktérů ve vzdělávání na centrální i krajské úrovni</w:t>
      </w:r>
    </w:p>
    <w:p w14:paraId="1FDE2657" w14:textId="77777777" w:rsidR="0086240F" w:rsidRDefault="00A829B9">
      <w:pPr>
        <w:pStyle w:val="Nadpis30"/>
        <w:keepNext/>
        <w:keepLines/>
        <w:numPr>
          <w:ilvl w:val="0"/>
          <w:numId w:val="6"/>
        </w:numPr>
        <w:shd w:val="clear" w:color="auto" w:fill="auto"/>
        <w:tabs>
          <w:tab w:val="left" w:pos="1198"/>
        </w:tabs>
        <w:spacing w:after="0" w:line="257" w:lineRule="auto"/>
      </w:pPr>
      <w:bookmarkStart w:id="4" w:name="bookmark4"/>
      <w:r>
        <w:rPr>
          <w:color w:val="1F4E79"/>
          <w:u w:val="single"/>
        </w:rPr>
        <w:t>Vedlejší dopady projektu</w:t>
      </w:r>
      <w:bookmarkEnd w:id="4"/>
    </w:p>
    <w:p w14:paraId="28718D8E" w14:textId="77777777" w:rsidR="0086240F" w:rsidRDefault="00A829B9">
      <w:pPr>
        <w:pStyle w:val="Zkladntext1"/>
        <w:shd w:val="clear" w:color="auto" w:fill="auto"/>
        <w:spacing w:after="140" w:line="257" w:lineRule="auto"/>
        <w:jc w:val="left"/>
      </w:pPr>
      <w:r>
        <w:t>Při realizaci projektu je třeba počítat kromě zamýšlených přínosů také s dalšími možnými dopady, které mohou mít pozitivní, ale i negativní charakter. Níže jsou uvedeny některé z nich, u nichž je vyšší pravděpodobnost výskytu:</w:t>
      </w:r>
    </w:p>
    <w:p w14:paraId="27505209" w14:textId="4359A89A" w:rsidR="0086240F" w:rsidRDefault="00A829B9">
      <w:pPr>
        <w:pStyle w:val="Zkladntext1"/>
        <w:numPr>
          <w:ilvl w:val="0"/>
          <w:numId w:val="7"/>
        </w:numPr>
        <w:shd w:val="clear" w:color="auto" w:fill="auto"/>
        <w:tabs>
          <w:tab w:val="left" w:pos="1046"/>
        </w:tabs>
        <w:spacing w:after="0"/>
        <w:ind w:left="1080" w:hanging="700"/>
      </w:pPr>
      <w:r>
        <w:t xml:space="preserve">zvýšení </w:t>
      </w:r>
      <w:proofErr w:type="spellStart"/>
      <w:r>
        <w:t>wellbeingu</w:t>
      </w:r>
      <w:proofErr w:type="spellEnd"/>
      <w:r>
        <w:t xml:space="preserve"> </w:t>
      </w:r>
      <w:r w:rsidR="008147F9">
        <w:t>ředitelů – lze</w:t>
      </w:r>
      <w:r>
        <w:t xml:space="preserve"> předpokládat, že pokud bude ředitelům škol dostupná garantovaná podpora, zvýší se míra jejich profesní spokojenosti v rámci výkonu funkce</w:t>
      </w:r>
    </w:p>
    <w:p w14:paraId="4F67E7C1" w14:textId="351285DE" w:rsidR="0086240F" w:rsidRDefault="00A829B9">
      <w:pPr>
        <w:pStyle w:val="Zkladntext1"/>
        <w:numPr>
          <w:ilvl w:val="0"/>
          <w:numId w:val="7"/>
        </w:numPr>
        <w:shd w:val="clear" w:color="auto" w:fill="auto"/>
        <w:tabs>
          <w:tab w:val="left" w:pos="1046"/>
        </w:tabs>
        <w:spacing w:after="0"/>
        <w:ind w:left="1080" w:hanging="700"/>
      </w:pPr>
      <w:r>
        <w:t xml:space="preserve">zvýšení počtu uchazečů o pracovní pozice </w:t>
      </w:r>
      <w:r w:rsidR="008147F9">
        <w:t>ředitelů – garantovaná</w:t>
      </w:r>
      <w:r>
        <w:t xml:space="preserve"> podpora z centra</w:t>
      </w:r>
    </w:p>
    <w:p w14:paraId="6032B1B3" w14:textId="77777777" w:rsidR="0086240F" w:rsidRDefault="00A829B9">
      <w:pPr>
        <w:pStyle w:val="Zkladntext1"/>
        <w:shd w:val="clear" w:color="auto" w:fill="auto"/>
        <w:spacing w:after="0"/>
        <w:ind w:left="1080"/>
        <w:jc w:val="left"/>
      </w:pPr>
      <w:r>
        <w:t>i v regionech může způsobit větší zájem o pozice ředitele, neboť právě nedostatečná podpora při výkonu funkce a nejistota v nepedagogických agendách zejména na počátku kariéry ředitele jsou uváděny mezi důvody, proč se uchazeči do konkurzu nehlásí</w:t>
      </w:r>
    </w:p>
    <w:p w14:paraId="13D81106" w14:textId="77777777" w:rsidR="0086240F" w:rsidRDefault="00A829B9">
      <w:pPr>
        <w:pStyle w:val="Zkladntext1"/>
        <w:numPr>
          <w:ilvl w:val="0"/>
          <w:numId w:val="7"/>
        </w:numPr>
        <w:shd w:val="clear" w:color="auto" w:fill="auto"/>
        <w:tabs>
          <w:tab w:val="left" w:pos="1046"/>
        </w:tabs>
        <w:spacing w:after="0"/>
        <w:ind w:left="1080" w:hanging="700"/>
      </w:pPr>
      <w:r>
        <w:t>vytvoření poptávky po vysokoškolském vzdělávacím programu či programu v rámci CŽV pro management ve vzdělávání, připravujícím na výkon funkce jak ředitele a širší vedení školy, tak samotné metodiky středního článku</w:t>
      </w:r>
    </w:p>
    <w:p w14:paraId="6311C35B" w14:textId="77777777" w:rsidR="0086240F" w:rsidRDefault="00A829B9">
      <w:pPr>
        <w:pStyle w:val="Zkladntext1"/>
        <w:numPr>
          <w:ilvl w:val="0"/>
          <w:numId w:val="7"/>
        </w:numPr>
        <w:shd w:val="clear" w:color="auto" w:fill="auto"/>
        <w:tabs>
          <w:tab w:val="left" w:pos="1046"/>
        </w:tabs>
        <w:spacing w:after="0"/>
        <w:ind w:left="1080" w:hanging="700"/>
      </w:pPr>
      <w:r>
        <w:t>zvýšení počtu zaměstnanců MŠMT</w:t>
      </w:r>
    </w:p>
    <w:p w14:paraId="3B807265" w14:textId="698340C7" w:rsidR="0086240F" w:rsidRDefault="00A829B9">
      <w:pPr>
        <w:pStyle w:val="Zkladntext1"/>
        <w:numPr>
          <w:ilvl w:val="0"/>
          <w:numId w:val="7"/>
        </w:numPr>
        <w:shd w:val="clear" w:color="auto" w:fill="auto"/>
        <w:tabs>
          <w:tab w:val="left" w:pos="1046"/>
        </w:tabs>
        <w:spacing w:after="0"/>
        <w:ind w:left="1080" w:hanging="700"/>
      </w:pPr>
      <w:r>
        <w:t xml:space="preserve">vytvoření příležitosti ke kariérnímu </w:t>
      </w:r>
      <w:r w:rsidR="008147F9">
        <w:t>růstu – zkušení</w:t>
      </w:r>
      <w:r>
        <w:t xml:space="preserve"> ředitelé, zástupci ředitelů či úředníci státní správy mohou v pozicích metodiků středního článku vidět příležitost pro profesní růst a zužitkování vlastních zkušeností ve prospěch začínajících ředitelů</w:t>
      </w:r>
    </w:p>
    <w:p w14:paraId="49B15B97" w14:textId="5010E75F" w:rsidR="0086240F" w:rsidRDefault="00A829B9">
      <w:pPr>
        <w:pStyle w:val="Zkladntext1"/>
        <w:numPr>
          <w:ilvl w:val="0"/>
          <w:numId w:val="7"/>
        </w:numPr>
        <w:shd w:val="clear" w:color="auto" w:fill="auto"/>
        <w:tabs>
          <w:tab w:val="left" w:pos="1046"/>
        </w:tabs>
        <w:spacing w:after="0"/>
        <w:ind w:left="1080" w:hanging="700"/>
        <w:jc w:val="left"/>
      </w:pPr>
      <w:r>
        <w:t xml:space="preserve">odčerpání personálních kapacit, které by jinak mohly působit na vedoucích pozicích ve </w:t>
      </w:r>
      <w:r w:rsidR="008147F9">
        <w:t>školách – metodici</w:t>
      </w:r>
      <w:r>
        <w:t xml:space="preserve"> středního článku se budou rekrutovat zejména ze zkušených zástupců a ředitelů škol, kteří tak nebudou dále vykonávat práci v konkrétní škole.</w:t>
      </w:r>
    </w:p>
    <w:p w14:paraId="341393F6" w14:textId="52D1C3CF" w:rsidR="0086240F" w:rsidRDefault="00A829B9">
      <w:pPr>
        <w:pStyle w:val="Zkladntext1"/>
        <w:shd w:val="clear" w:color="auto" w:fill="auto"/>
        <w:spacing w:after="0"/>
        <w:ind w:left="1080"/>
        <w:jc w:val="left"/>
      </w:pPr>
      <w:r>
        <w:t>Jedná se však pouze o jednotky osob na území kraje, navíc tyto osoby budou podporovat nové ředitele při nástupu do funkce a tím přispívat k efektivnějšímu řízení</w:t>
      </w:r>
      <w:r w:rsidR="008147F9">
        <w:t>.</w:t>
      </w:r>
    </w:p>
    <w:p w14:paraId="2D138831" w14:textId="77777777" w:rsidR="008147F9" w:rsidRDefault="008147F9">
      <w:pPr>
        <w:pStyle w:val="Zkladntext1"/>
        <w:shd w:val="clear" w:color="auto" w:fill="auto"/>
        <w:spacing w:after="0"/>
        <w:ind w:left="1080"/>
        <w:jc w:val="left"/>
      </w:pPr>
    </w:p>
    <w:p w14:paraId="372BC983" w14:textId="77777777" w:rsidR="008147F9" w:rsidRDefault="008147F9">
      <w:pPr>
        <w:pStyle w:val="Zkladntext1"/>
        <w:shd w:val="clear" w:color="auto" w:fill="auto"/>
        <w:spacing w:after="0"/>
        <w:ind w:left="1080"/>
        <w:jc w:val="left"/>
      </w:pPr>
    </w:p>
    <w:p w14:paraId="3156B709" w14:textId="77777777" w:rsidR="008147F9" w:rsidRDefault="008147F9">
      <w:pPr>
        <w:pStyle w:val="Zkladntext1"/>
        <w:shd w:val="clear" w:color="auto" w:fill="auto"/>
        <w:spacing w:after="0"/>
        <w:ind w:left="1080"/>
        <w:jc w:val="left"/>
      </w:pPr>
    </w:p>
    <w:p w14:paraId="0590F89F" w14:textId="77777777" w:rsidR="008147F9" w:rsidRDefault="008147F9">
      <w:pPr>
        <w:pStyle w:val="Zkladntext1"/>
        <w:shd w:val="clear" w:color="auto" w:fill="auto"/>
        <w:spacing w:after="0"/>
        <w:ind w:left="1080"/>
        <w:jc w:val="left"/>
      </w:pPr>
    </w:p>
    <w:p w14:paraId="6E20119E" w14:textId="77777777" w:rsidR="0086240F" w:rsidRDefault="00A829B9">
      <w:pPr>
        <w:pStyle w:val="Nadpis30"/>
        <w:keepNext/>
        <w:keepLines/>
        <w:numPr>
          <w:ilvl w:val="0"/>
          <w:numId w:val="6"/>
        </w:numPr>
        <w:shd w:val="clear" w:color="auto" w:fill="auto"/>
        <w:tabs>
          <w:tab w:val="left" w:pos="1138"/>
        </w:tabs>
      </w:pPr>
      <w:bookmarkStart w:id="5" w:name="bookmark5"/>
      <w:r>
        <w:rPr>
          <w:color w:val="1F4E79"/>
          <w:u w:val="single"/>
        </w:rPr>
        <w:lastRenderedPageBreak/>
        <w:t>Zabránění duplicitnímu financování a komplementarita s jinými zdroji</w:t>
      </w:r>
      <w:bookmarkEnd w:id="5"/>
    </w:p>
    <w:p w14:paraId="5F50BEA7" w14:textId="77777777" w:rsidR="0086240F" w:rsidRDefault="00A829B9">
      <w:pPr>
        <w:pStyle w:val="Zkladntext1"/>
        <w:shd w:val="clear" w:color="auto" w:fill="auto"/>
      </w:pPr>
      <w:r>
        <w:t>Níže jsou vyjmenovány oblasti, ve kterých by z pohledu státního rozpočtu potencionálně mohlo docházet ke dvojímu financování stejné činnosti, pokud by pracovníci SČ vykonávali uvedenou činnost nad rámec své náplně práce. Pro úspěšné začlenění středního článku do systému vzdělávací soustavy ČR je nezbytné jasně vydefinovat působnost jednotlivých aktérů, vymezit oblasti překryvu a kooperaci aktérů v těchto oblastech, aby bylo duplicitám zabráněno. Nedostatečná spolupráce jednotlivých aktérů je neefektivní jak z pohledu financování, tak z pohledu personálních kapacit i důvěryhodnosti a srozumitelnosti systému pro koncové uživatele (pracovníky škol, zřizovatele, úředníky agend přenesené působnosti v oblasti školství atp.).</w:t>
      </w:r>
    </w:p>
    <w:p w14:paraId="37AEE802" w14:textId="31BFC8B0" w:rsidR="0086240F" w:rsidRDefault="00A829B9">
      <w:pPr>
        <w:pStyle w:val="Zkladntext1"/>
        <w:shd w:val="clear" w:color="auto" w:fill="auto"/>
        <w:tabs>
          <w:tab w:val="left" w:pos="1052"/>
        </w:tabs>
        <w:ind w:left="380"/>
      </w:pPr>
      <w:r>
        <w:t>•</w:t>
      </w:r>
      <w:r>
        <w:tab/>
      </w:r>
      <w:r>
        <w:rPr>
          <w:b/>
          <w:bCs/>
        </w:rPr>
        <w:t>přímá pedagogická činnost škol a školských zařízení</w:t>
      </w:r>
    </w:p>
    <w:p w14:paraId="4C075850" w14:textId="77777777" w:rsidR="0086240F" w:rsidRDefault="00A829B9">
      <w:pPr>
        <w:pStyle w:val="Zkladntext1"/>
        <w:shd w:val="clear" w:color="auto" w:fill="auto"/>
        <w:ind w:left="380"/>
      </w:pPr>
      <w:r>
        <w:t>Pracovníci středního článku nejsou pedagogickými pracovníky a za žádných okolností nevykonávají žádnou přímou pedagogickou činnost. Tuto vykonávají výhradně pracovníci škol a školských zařízení dle své pracovní pozice a náplně práce.</w:t>
      </w:r>
    </w:p>
    <w:p w14:paraId="50D3C8C2" w14:textId="77777777" w:rsidR="0086240F" w:rsidRDefault="00A829B9">
      <w:pPr>
        <w:pStyle w:val="Zkladntext1"/>
        <w:shd w:val="clear" w:color="auto" w:fill="auto"/>
        <w:ind w:left="380"/>
      </w:pPr>
      <w:r>
        <w:t xml:space="preserve">• </w:t>
      </w:r>
      <w:r>
        <w:rPr>
          <w:b/>
          <w:bCs/>
        </w:rPr>
        <w:t>nepřímá pedagogická práce ve školách a školských zařízeních</w:t>
      </w:r>
    </w:p>
    <w:p w14:paraId="67C99031" w14:textId="77777777" w:rsidR="0086240F" w:rsidRDefault="00A829B9">
      <w:pPr>
        <w:pStyle w:val="Zkladntext1"/>
        <w:shd w:val="clear" w:color="auto" w:fill="auto"/>
        <w:ind w:left="380"/>
      </w:pPr>
      <w:r>
        <w:t>Pracovníci středního článku nejsou pedagogickými pracovníky a za žádných okolností nevykonávají žádnou nepřímou pedagogickou činnost. V rámci své metodické činnosti ve školách nepřebírají úkoly pedagogických pracovníků, jako je např. vedení pedagogické dokumentace, dohled nad dětmi či žáky, příprava na vyučování, hodnocení žáků atp.</w:t>
      </w:r>
    </w:p>
    <w:p w14:paraId="3AADA036" w14:textId="77777777" w:rsidR="0086240F" w:rsidRDefault="00A829B9">
      <w:pPr>
        <w:pStyle w:val="Zkladntext1"/>
        <w:shd w:val="clear" w:color="auto" w:fill="auto"/>
        <w:ind w:left="380"/>
      </w:pPr>
      <w:r>
        <w:t xml:space="preserve">• </w:t>
      </w:r>
      <w:r>
        <w:rPr>
          <w:b/>
          <w:bCs/>
        </w:rPr>
        <w:t>nepedagogická práce zaměstnanců škol a školských zařízení</w:t>
      </w:r>
    </w:p>
    <w:p w14:paraId="31E80D7C" w14:textId="77777777" w:rsidR="0086240F" w:rsidRDefault="00A829B9">
      <w:pPr>
        <w:pStyle w:val="Zkladntext1"/>
        <w:shd w:val="clear" w:color="auto" w:fill="auto"/>
        <w:ind w:left="380"/>
      </w:pPr>
      <w:r>
        <w:t>Pracovníci středního článku nejsou zaměstnanci škol a školských zařízení. V rámci své metodické činnosti ve školách nepřebírají úkoly nepedagogických pracovníků, jako je např. vyplňování výkazů, správa školního informačního systému, příprava dokumentace organizace, vedení účetnictví, správního řízení, administrace žádostí o podporu, monitorovacích zpráv atp. Metodici v rámci své náplně práce poskytují podporu, návod, know-how, aby zaměstnanci školy vykonávali své úkoly správně a efektivně, bez zbytečných neefektivních postupů.</w:t>
      </w:r>
    </w:p>
    <w:p w14:paraId="2E5A2E08" w14:textId="77777777" w:rsidR="0086240F" w:rsidRDefault="00A829B9">
      <w:pPr>
        <w:pStyle w:val="Zkladntext1"/>
        <w:shd w:val="clear" w:color="auto" w:fill="auto"/>
        <w:ind w:left="380"/>
      </w:pPr>
      <w:r>
        <w:t xml:space="preserve">• </w:t>
      </w:r>
      <w:r>
        <w:rPr>
          <w:b/>
          <w:bCs/>
        </w:rPr>
        <w:t>kontrolní a inspekční činnost ČŠI</w:t>
      </w:r>
    </w:p>
    <w:p w14:paraId="54A4B688" w14:textId="77777777" w:rsidR="0086240F" w:rsidRDefault="00A829B9">
      <w:pPr>
        <w:pStyle w:val="Zkladntext1"/>
        <w:shd w:val="clear" w:color="auto" w:fill="auto"/>
        <w:ind w:left="380"/>
      </w:pPr>
      <w:r>
        <w:t>Pracovníci středního článku ve školách a školských zařízeních neprovádějí kontrolní a inspekční činnost, která je dle školského zákona svěřena České školní inspekci. Pokud pracovníci středního článku při své metodické činnosti ve školách identifikují slabé stránky při činnosti organizace, doporučí řediteli možné postupy k dosažení požadovaného stavu a poskytnou mu potřebnou metodickou podporu. Pokud se jedná o podezření na závažná pochybení a porušování právních předpisů, informuje pracovník středního článku své nadřízené, kteří následně situaci řeší s určeným zástupcem ČŠI. Krajský koordinátor středního článku na pravidelné bázi spolupracuje s ředitelem ČŠI v daném kraji, zejména v oblasti identifikace a podpory škol vyžadujících zvýšenou míru podpory v nepedagogické a řídicí oblasti a při konkurzních řízení na ředitele.</w:t>
      </w:r>
    </w:p>
    <w:p w14:paraId="4DFB6023" w14:textId="25340DF9" w:rsidR="0086240F" w:rsidRDefault="00A829B9">
      <w:pPr>
        <w:pStyle w:val="Zkladntext1"/>
        <w:shd w:val="clear" w:color="auto" w:fill="auto"/>
        <w:ind w:left="380"/>
      </w:pPr>
      <w:r>
        <w:t xml:space="preserve">• </w:t>
      </w:r>
      <w:r>
        <w:rPr>
          <w:b/>
          <w:bCs/>
        </w:rPr>
        <w:t xml:space="preserve">metodická podpora v oblasti přímé pedagogické </w:t>
      </w:r>
      <w:r w:rsidR="00652500">
        <w:rPr>
          <w:b/>
          <w:bCs/>
        </w:rPr>
        <w:t>práce – NPI</w:t>
      </w:r>
      <w:r>
        <w:rPr>
          <w:b/>
          <w:bCs/>
        </w:rPr>
        <w:t xml:space="preserve"> ČR</w:t>
      </w:r>
    </w:p>
    <w:p w14:paraId="3FA40BA9" w14:textId="77777777" w:rsidR="0086240F" w:rsidRDefault="00A829B9">
      <w:pPr>
        <w:pStyle w:val="Zkladntext1"/>
        <w:shd w:val="clear" w:color="auto" w:fill="auto"/>
        <w:ind w:left="380"/>
      </w:pPr>
      <w:r>
        <w:t>Pracovníci středního článku se při poskytování metodické podpory zaměřují zejména na management škol a školských zařízení v oblastech kvality nepedagogické a manažerské práce, řízení organizace, management změn a vedení lidí. Náplní práce metodika není metodická</w:t>
      </w:r>
    </w:p>
    <w:p w14:paraId="416715ED" w14:textId="77777777" w:rsidR="00652500" w:rsidRDefault="00652500">
      <w:pPr>
        <w:pStyle w:val="Zkladntext1"/>
        <w:shd w:val="clear" w:color="auto" w:fill="auto"/>
        <w:ind w:left="380"/>
      </w:pPr>
    </w:p>
    <w:p w14:paraId="13603048" w14:textId="77777777" w:rsidR="0086240F" w:rsidRDefault="00A829B9">
      <w:pPr>
        <w:pStyle w:val="Zkladntext1"/>
        <w:shd w:val="clear" w:color="auto" w:fill="auto"/>
      </w:pPr>
      <w:r>
        <w:lastRenderedPageBreak/>
        <w:t xml:space="preserve">podpora pedagogů v oblasti přímé pedagogické práce a neposkytují poradenství a vzdělávání v oblasti oborové didaktiky. Pokud identifikují potřebu podpory školy či jednotlivých pedagogů v oblasti pedagogické práce, prostřednictvím svého nadřízeného kontaktují krajskou pobočku NPI ČR a zprostředkují škole adekvátní nabídku podpory NPI ČR. Týmy středního článku v regionech úzce spolupracují se zaměstnanci NPI ČR realizujícími projekt </w:t>
      </w:r>
      <w:proofErr w:type="spellStart"/>
      <w:r>
        <w:t>IPs</w:t>
      </w:r>
      <w:proofErr w:type="spellEnd"/>
      <w:r>
        <w:t xml:space="preserve"> Kurikulum, aby bylo dosaženo synergie při komplexním rozvoji školy jak v manažerské, tak v pedagogické oblasti.</w:t>
      </w:r>
    </w:p>
    <w:p w14:paraId="6C29047C" w14:textId="46942ACB" w:rsidR="0086240F" w:rsidRDefault="00A829B9">
      <w:pPr>
        <w:pStyle w:val="Nadpis30"/>
        <w:keepNext/>
        <w:keepLines/>
        <w:shd w:val="clear" w:color="auto" w:fill="auto"/>
        <w:ind w:left="0"/>
        <w:jc w:val="both"/>
      </w:pPr>
      <w:bookmarkStart w:id="6" w:name="bookmark6"/>
      <w:r>
        <w:rPr>
          <w:b w:val="0"/>
          <w:bCs w:val="0"/>
        </w:rPr>
        <w:t xml:space="preserve">• </w:t>
      </w:r>
      <w:r>
        <w:t xml:space="preserve">výkon přenesené působnosti ve </w:t>
      </w:r>
      <w:r w:rsidR="00652500">
        <w:t>školství – krajské</w:t>
      </w:r>
      <w:r>
        <w:t xml:space="preserve"> úřady, obce s rozšířenou působností</w:t>
      </w:r>
      <w:bookmarkEnd w:id="6"/>
    </w:p>
    <w:p w14:paraId="7C9DEA13" w14:textId="77777777" w:rsidR="0086240F" w:rsidRDefault="00A829B9">
      <w:pPr>
        <w:pStyle w:val="Zkladntext1"/>
        <w:shd w:val="clear" w:color="auto" w:fill="auto"/>
        <w:spacing w:after="0" w:line="276" w:lineRule="auto"/>
      </w:pPr>
      <w:r>
        <w:t>Pracovníci středního článku primárně nevykonávají hlavní agendy spadající do přenesené</w:t>
      </w:r>
    </w:p>
    <w:p w14:paraId="5129E3CC" w14:textId="77777777" w:rsidR="0086240F" w:rsidRDefault="00A829B9">
      <w:pPr>
        <w:pStyle w:val="Zkladntext1"/>
        <w:shd w:val="clear" w:color="auto" w:fill="auto"/>
        <w:spacing w:after="0" w:line="276" w:lineRule="auto"/>
      </w:pPr>
      <w:r>
        <w:t>působnosti (např. návrh rozpisu rozpočtu, kontrola statistického vykazování, odvolací orgán ve</w:t>
      </w:r>
    </w:p>
    <w:p w14:paraId="4F14DD8E" w14:textId="77777777" w:rsidR="0086240F" w:rsidRDefault="00A829B9">
      <w:pPr>
        <w:pStyle w:val="Zkladntext1"/>
        <w:shd w:val="clear" w:color="auto" w:fill="auto"/>
        <w:spacing w:line="276" w:lineRule="auto"/>
      </w:pPr>
      <w:r>
        <w:t>správním řízení...) a s nimi spojenou metodickou činnost, neboť toto je v rámci platné právní úpravy očekáváno od pracovníků krajských úřadů a obcí s rozšířenou působností. Nicméně poznatky z praxe svědčí o tom, že ne vždy a všude je tato činnost vykonávána státní správou v požadované kvalitě a dostatečné míře adekvátně potřebám škol. Proto v případě odůvodněné potřeby poskytují pracovníci středního článku i v těchto oblastech základní informační a metodickou podporu a v případě potřeby dotčeným osobám či subjektům zprostředkují kontakt na správní orgán. Metodici v regionech působí v úzké součinnosti s pracovníky KÚ i ORP, tak aby se minimalizovaly možné překryvy, duplicity a nejednotné postupy.</w:t>
      </w:r>
    </w:p>
    <w:p w14:paraId="6E845F42" w14:textId="77777777" w:rsidR="0086240F" w:rsidRDefault="00A829B9">
      <w:pPr>
        <w:pStyle w:val="Zkladntext1"/>
        <w:shd w:val="clear" w:color="auto" w:fill="auto"/>
        <w:spacing w:after="460"/>
      </w:pPr>
      <w:r>
        <w:t>Školám či zřizovatelům pracovníci SČ poskytují v případě potřeby obecné informace o principech financování regionálního školství, o vedení povinné dokumentace a školních matrikách především v souvislosti s digitalizací těchto agend prostřednictvím školních informačních systémů. V oblasti správního řízení poskytují konzultace o principech správního řízení dle správního řádu, ale do správního řízení nad rámec metodických konzultací nezasahují a do jeho vedení nezasahují.</w:t>
      </w:r>
    </w:p>
    <w:p w14:paraId="67475C89" w14:textId="77777777" w:rsidR="0086240F" w:rsidRDefault="00A829B9">
      <w:pPr>
        <w:pStyle w:val="Nadpis30"/>
        <w:keepNext/>
        <w:keepLines/>
        <w:numPr>
          <w:ilvl w:val="0"/>
          <w:numId w:val="6"/>
        </w:numPr>
        <w:shd w:val="clear" w:color="auto" w:fill="auto"/>
        <w:tabs>
          <w:tab w:val="left" w:pos="858"/>
        </w:tabs>
        <w:spacing w:after="320" w:line="240" w:lineRule="auto"/>
        <w:ind w:left="440"/>
      </w:pPr>
      <w:bookmarkStart w:id="7" w:name="bookmark7"/>
      <w:r>
        <w:rPr>
          <w:color w:val="1F4E79"/>
          <w:u w:val="single"/>
        </w:rPr>
        <w:t>Udržitelnost projektu</w:t>
      </w:r>
      <w:bookmarkEnd w:id="7"/>
    </w:p>
    <w:p w14:paraId="37B5F3D3" w14:textId="77777777" w:rsidR="0086240F" w:rsidRDefault="00A829B9">
      <w:pPr>
        <w:pStyle w:val="Zkladntext1"/>
        <w:shd w:val="clear" w:color="auto" w:fill="auto"/>
        <w:spacing w:line="257" w:lineRule="auto"/>
      </w:pPr>
      <w:r>
        <w:t xml:space="preserve">Projekt ověřuje zavedení systémového prvku podpory, který má být následně v optimalizované podobě dle výsledků ověřování v rámci </w:t>
      </w:r>
      <w:proofErr w:type="spellStart"/>
      <w:r>
        <w:t>IPs</w:t>
      </w:r>
      <w:proofErr w:type="spellEnd"/>
      <w:r>
        <w:t xml:space="preserve"> Střední článek začleněn do systému státní správy a samosprávy.</w:t>
      </w:r>
    </w:p>
    <w:p w14:paraId="5A57A963" w14:textId="77777777" w:rsidR="0086240F" w:rsidRDefault="00A829B9">
      <w:pPr>
        <w:pStyle w:val="Zkladntext1"/>
        <w:shd w:val="clear" w:color="auto" w:fill="auto"/>
        <w:spacing w:line="254" w:lineRule="auto"/>
      </w:pPr>
      <w:r>
        <w:t>Žadatel předpokládá po ukončení projektu kontinuální poskytování jednotné metodické podpory na centrální úrovni. Zachovány a nadále udržovány a rozvíjeny budou informační kanály, které se osvědčí pro flexibilní oboustrannou komunikaci s vedením škol a zřizovatelů (např. metodický portál, sociální sítě). Žadatel po ukončení projektu zajistí kontinuální provoz emailové poradny a metodické linky. Všechny vytvořené informační a metodické materiály budou i po skončení projektu po dobu své aktuálnosti/platnosti veřejně přístupné. V rámci informační a metodické činnosti žadatele budou průběžně aktualizovány, případně na základě identifikované potřebnosti budou vznikat materiály nové, tak aby byla trvale zajištěna centrální informačně-metodická podpora pro školy a jejich zřizovatele.</w:t>
      </w:r>
    </w:p>
    <w:p w14:paraId="700A1C98" w14:textId="77777777" w:rsidR="0086240F" w:rsidRDefault="00A829B9">
      <w:pPr>
        <w:pStyle w:val="Zkladntext1"/>
        <w:shd w:val="clear" w:color="auto" w:fill="auto"/>
        <w:spacing w:line="254" w:lineRule="auto"/>
      </w:pPr>
      <w:r>
        <w:t>Metodické činnosti v území budou po ukončení projektu zachovány v rozsahu, který z analýzy a evaluace efektivity poskytovaných forem obsahů podpory vzejde jako optimální pro zajištění dostatečné individualizované podpory konkrétních mateřských a základních škol a jejich zřizovatelů. Při zajištění pokračování regionální podpory po ukončení projektu se počítá s maximální součinností pracovníků MŠMT, NPI ČR a ČŠI, tak aby byly dosud pilotované formy podpory pro jednotlivé oblasti synergicky propojeny a centrálně koordinovány v jednotném místě podpory.</w:t>
      </w:r>
    </w:p>
    <w:p w14:paraId="4EF7E70F" w14:textId="77777777" w:rsidR="0086240F" w:rsidRDefault="00A829B9">
      <w:pPr>
        <w:pStyle w:val="Zkladntext1"/>
        <w:shd w:val="clear" w:color="auto" w:fill="auto"/>
        <w:spacing w:line="254" w:lineRule="auto"/>
      </w:pPr>
      <w:r>
        <w:lastRenderedPageBreak/>
        <w:t xml:space="preserve">V průběhu realizace </w:t>
      </w:r>
      <w:proofErr w:type="spellStart"/>
      <w:r>
        <w:t>IPs</w:t>
      </w:r>
      <w:proofErr w:type="spellEnd"/>
      <w:r>
        <w:t xml:space="preserve"> Střední článek příjemce v rámci výzkumných potřeb zadávaných u TA ČR bude v programu Beta 3 (2025-2026) realizovat analýzu personálních kapacit krajských úřadů a obcí s rozšířenou působností v oblasti výkonu přenesené působnosti v segmentu školství, včetně revize vykonávaných agend, možnosti digitalizace a optimalizace výkonu státní správy. Na základě této externím realizátorem provedené analýzy a vlastní evaluace projektu </w:t>
      </w:r>
      <w:proofErr w:type="spellStart"/>
      <w:r>
        <w:t>IPs</w:t>
      </w:r>
      <w:proofErr w:type="spellEnd"/>
      <w:r>
        <w:t xml:space="preserve"> Střední článek bude v období 2026-2027 vypracován </w:t>
      </w:r>
      <w:proofErr w:type="spellStart"/>
      <w:r>
        <w:t>konk</w:t>
      </w:r>
      <w:proofErr w:type="spellEnd"/>
      <w:r>
        <w:t xml:space="preserve"> </w:t>
      </w:r>
      <w:proofErr w:type="spellStart"/>
      <w:r>
        <w:t>rétní</w:t>
      </w:r>
      <w:proofErr w:type="spellEnd"/>
      <w:r>
        <w:t xml:space="preserve"> model personálně organizačního zajištění metodických činností středního článku. Následně bude nejpozději do poloviny roku 2028 žadatelem zpracován model financování činností středního článku po ukončení projektu.</w:t>
      </w:r>
    </w:p>
    <w:p w14:paraId="1767FD66" w14:textId="77777777" w:rsidR="0086240F" w:rsidRDefault="00A829B9">
      <w:pPr>
        <w:pStyle w:val="Zkladntext1"/>
        <w:shd w:val="clear" w:color="auto" w:fill="auto"/>
        <w:spacing w:line="257" w:lineRule="auto"/>
        <w:sectPr w:rsidR="0086240F">
          <w:pgSz w:w="11900" w:h="16840"/>
          <w:pgMar w:top="1565" w:right="1630" w:bottom="1620" w:left="1275" w:header="0" w:footer="3" w:gutter="0"/>
          <w:cols w:space="720"/>
          <w:noEndnote/>
          <w:docGrid w:linePitch="360"/>
        </w:sectPr>
      </w:pPr>
      <w:r>
        <w:t xml:space="preserve">Tento proces nastavení udržitelnosti po ukončení projektu </w:t>
      </w:r>
      <w:proofErr w:type="spellStart"/>
      <w:r>
        <w:t>IPs</w:t>
      </w:r>
      <w:proofErr w:type="spellEnd"/>
      <w:r>
        <w:t xml:space="preserve"> Střední článek od poloviny roku 2029 bude zajištěn v rámci realizace Strategie 2030+ jako samostatné opatření implementační karty „Podpora a řízení škol“, která bude součástí právě připravovaného Dlouhodobého záměru vzdělávání a rozvoje vzdělávací soustavy České republiky 2023-2027.</w:t>
      </w:r>
    </w:p>
    <w:p w14:paraId="0B70E875" w14:textId="77777777" w:rsidR="0086240F" w:rsidRDefault="0086240F">
      <w:pPr>
        <w:spacing w:line="6" w:lineRule="exact"/>
        <w:rPr>
          <w:sz w:val="2"/>
          <w:szCs w:val="2"/>
        </w:rPr>
      </w:pPr>
    </w:p>
    <w:p w14:paraId="05927F0A" w14:textId="77777777" w:rsidR="0086240F" w:rsidRDefault="0086240F">
      <w:pPr>
        <w:spacing w:line="14" w:lineRule="exact"/>
        <w:sectPr w:rsidR="0086240F">
          <w:pgSz w:w="11900" w:h="16840"/>
          <w:pgMar w:top="1549" w:right="0" w:bottom="1602" w:left="0" w:header="0" w:footer="3" w:gutter="0"/>
          <w:cols w:space="720"/>
          <w:noEndnote/>
          <w:docGrid w:linePitch="360"/>
        </w:sectPr>
      </w:pPr>
    </w:p>
    <w:p w14:paraId="60204E64" w14:textId="77777777" w:rsidR="0086240F" w:rsidRDefault="00A829B9">
      <w:pPr>
        <w:pStyle w:val="Zkladntext1"/>
        <w:shd w:val="clear" w:color="auto" w:fill="auto"/>
        <w:spacing w:after="480" w:line="240" w:lineRule="auto"/>
        <w:ind w:left="720" w:hanging="360"/>
        <w:jc w:val="left"/>
      </w:pPr>
      <w:r>
        <w:rPr>
          <w:noProof/>
        </w:rPr>
        <mc:AlternateContent>
          <mc:Choice Requires="wps">
            <w:drawing>
              <wp:anchor distT="0" distB="0" distL="114300" distR="114300" simplePos="0" relativeHeight="125829393" behindDoc="0" locked="0" layoutInCell="1" allowOverlap="1" wp14:anchorId="59EA111A" wp14:editId="039F034B">
                <wp:simplePos x="0" y="0"/>
                <wp:positionH relativeFrom="page">
                  <wp:posOffset>1028065</wp:posOffset>
                </wp:positionH>
                <wp:positionV relativeFrom="paragraph">
                  <wp:posOffset>12700</wp:posOffset>
                </wp:positionV>
                <wp:extent cx="155575" cy="19494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55575" cy="194945"/>
                        </a:xfrm>
                        <a:prstGeom prst="rect">
                          <a:avLst/>
                        </a:prstGeom>
                        <a:noFill/>
                      </wps:spPr>
                      <wps:txbx>
                        <w:txbxContent>
                          <w:p w14:paraId="7B588ACE" w14:textId="77777777" w:rsidR="0086240F" w:rsidRDefault="00A829B9">
                            <w:pPr>
                              <w:pStyle w:val="Zkladntext1"/>
                              <w:shd w:val="clear" w:color="auto" w:fill="auto"/>
                              <w:spacing w:after="0" w:line="240" w:lineRule="auto"/>
                              <w:jc w:val="left"/>
                            </w:pPr>
                            <w:r>
                              <w:rPr>
                                <w:color w:val="2E74B5"/>
                              </w:rPr>
                              <w:t>III.</w:t>
                            </w:r>
                          </w:p>
                        </w:txbxContent>
                      </wps:txbx>
                      <wps:bodyPr lIns="0" tIns="0" rIns="0" bIns="0">
                        <a:spAutoFit/>
                      </wps:bodyPr>
                    </wps:wsp>
                  </a:graphicData>
                </a:graphic>
              </wp:anchor>
            </w:drawing>
          </mc:Choice>
          <mc:Fallback>
            <w:pict>
              <v:shape w14:anchorId="59EA111A" id="Shape 23" o:spid="_x0000_s1031" type="#_x0000_t202" style="position:absolute;left:0;text-align:left;margin-left:80.95pt;margin-top:1pt;width:12.25pt;height:15.35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" filled="f" stroked="f">
                <v:textbox style="mso-fit-shape-to-text:t" inset="0,0,0,0">
                  <w:txbxContent>
                    <w:p w14:paraId="7B588ACE" w14:textId="77777777" w:rsidR="0086240F" w:rsidRDefault="00A829B9">
                      <w:pPr>
                        <w:pStyle w:val="Zkladntext1"/>
                        <w:shd w:val="clear" w:color="auto" w:fill="auto"/>
                        <w:spacing w:after="0" w:line="240" w:lineRule="auto"/>
                        <w:jc w:val="left"/>
                      </w:pPr>
                      <w:r>
                        <w:rPr>
                          <w:color w:val="2E74B5"/>
                        </w:rPr>
                        <w:t>III.</w:t>
                      </w:r>
                    </w:p>
                  </w:txbxContent>
                </v:textbox>
                <w10:wrap type="square" side="right" anchorx="page"/>
              </v:shape>
            </w:pict>
          </mc:Fallback>
        </mc:AlternateContent>
      </w:r>
      <w:r>
        <w:rPr>
          <w:color w:val="2E74B5"/>
        </w:rPr>
        <w:t>ZÁKLADNÍ PARAMETRY PROJEKTU (dále jen „ZPP“)</w:t>
      </w:r>
    </w:p>
    <w:p w14:paraId="526C2F2A" w14:textId="77777777" w:rsidR="0086240F" w:rsidRDefault="00A829B9">
      <w:pPr>
        <w:pStyle w:val="Nadpis30"/>
        <w:keepNext/>
        <w:keepLines/>
        <w:numPr>
          <w:ilvl w:val="0"/>
          <w:numId w:val="8"/>
        </w:numPr>
        <w:pBdr>
          <w:top w:val="single" w:sz="4" w:space="0" w:color="auto"/>
          <w:left w:val="single" w:sz="4" w:space="0" w:color="auto"/>
          <w:bottom w:val="single" w:sz="4" w:space="0" w:color="auto"/>
          <w:right w:val="single" w:sz="4" w:space="0" w:color="auto"/>
        </w:pBdr>
        <w:shd w:val="clear" w:color="auto" w:fill="auto"/>
        <w:tabs>
          <w:tab w:val="left" w:pos="1558"/>
        </w:tabs>
        <w:spacing w:after="460" w:line="240" w:lineRule="auto"/>
        <w:ind w:left="1080"/>
      </w:pPr>
      <w:bookmarkStart w:id="8" w:name="bookmark8"/>
      <w:r>
        <w:rPr>
          <w:color w:val="1F4E79"/>
        </w:rPr>
        <w:t>Identifikace projektu</w:t>
      </w:r>
      <w:bookmarkEnd w:id="8"/>
    </w:p>
    <w:tbl>
      <w:tblPr>
        <w:tblOverlap w:val="never"/>
        <w:tblW w:w="0" w:type="auto"/>
        <w:tblLayout w:type="fixed"/>
        <w:tblCellMar>
          <w:left w:w="10" w:type="dxa"/>
          <w:right w:w="10" w:type="dxa"/>
        </w:tblCellMar>
        <w:tblLook w:val="04A0" w:firstRow="1" w:lastRow="0" w:firstColumn="1" w:lastColumn="0" w:noHBand="0" w:noVBand="1"/>
      </w:tblPr>
      <w:tblGrid>
        <w:gridCol w:w="3211"/>
        <w:gridCol w:w="5722"/>
      </w:tblGrid>
      <w:tr w:rsidR="0086240F" w14:paraId="6429388C" w14:textId="77777777">
        <w:trPr>
          <w:trHeight w:hRule="exact" w:val="446"/>
        </w:trPr>
        <w:tc>
          <w:tcPr>
            <w:tcW w:w="3211" w:type="dxa"/>
            <w:tcBorders>
              <w:top w:val="single" w:sz="4" w:space="0" w:color="auto"/>
              <w:left w:val="single" w:sz="4" w:space="0" w:color="auto"/>
            </w:tcBorders>
            <w:shd w:val="clear" w:color="auto" w:fill="FFFFFF"/>
            <w:vAlign w:val="bottom"/>
          </w:tcPr>
          <w:p w14:paraId="1B5A3A1F" w14:textId="77777777" w:rsidR="0086240F" w:rsidRDefault="00A829B9">
            <w:pPr>
              <w:pStyle w:val="Jin0"/>
              <w:shd w:val="clear" w:color="auto" w:fill="auto"/>
              <w:spacing w:after="0" w:line="240" w:lineRule="auto"/>
              <w:ind w:left="280"/>
              <w:jc w:val="left"/>
            </w:pPr>
            <w:r>
              <w:t>Registrační číslo</w:t>
            </w:r>
          </w:p>
        </w:tc>
        <w:tc>
          <w:tcPr>
            <w:tcW w:w="5722" w:type="dxa"/>
            <w:tcBorders>
              <w:top w:val="single" w:sz="4" w:space="0" w:color="auto"/>
              <w:left w:val="single" w:sz="4" w:space="0" w:color="auto"/>
              <w:right w:val="single" w:sz="4" w:space="0" w:color="auto"/>
            </w:tcBorders>
            <w:shd w:val="clear" w:color="auto" w:fill="FFFFFF"/>
          </w:tcPr>
          <w:p w14:paraId="6F748542" w14:textId="77777777" w:rsidR="0086240F" w:rsidRDefault="0086240F">
            <w:pPr>
              <w:rPr>
                <w:sz w:val="10"/>
                <w:szCs w:val="10"/>
              </w:rPr>
            </w:pPr>
          </w:p>
        </w:tc>
      </w:tr>
      <w:tr w:rsidR="0086240F" w14:paraId="0DDB4EA0" w14:textId="77777777">
        <w:trPr>
          <w:trHeight w:hRule="exact" w:val="437"/>
        </w:trPr>
        <w:tc>
          <w:tcPr>
            <w:tcW w:w="3211" w:type="dxa"/>
            <w:tcBorders>
              <w:top w:val="single" w:sz="4" w:space="0" w:color="auto"/>
              <w:left w:val="single" w:sz="4" w:space="0" w:color="auto"/>
            </w:tcBorders>
            <w:shd w:val="clear" w:color="auto" w:fill="FFFFFF"/>
            <w:vAlign w:val="bottom"/>
          </w:tcPr>
          <w:p w14:paraId="1C6B5191" w14:textId="77777777" w:rsidR="0086240F" w:rsidRDefault="00A829B9">
            <w:pPr>
              <w:pStyle w:val="Jin0"/>
              <w:shd w:val="clear" w:color="auto" w:fill="auto"/>
              <w:spacing w:after="0" w:line="240" w:lineRule="auto"/>
              <w:ind w:left="280"/>
              <w:jc w:val="left"/>
            </w:pPr>
            <w:r>
              <w:t>Název projektu</w:t>
            </w:r>
          </w:p>
        </w:tc>
        <w:tc>
          <w:tcPr>
            <w:tcW w:w="5722" w:type="dxa"/>
            <w:tcBorders>
              <w:top w:val="single" w:sz="4" w:space="0" w:color="auto"/>
              <w:left w:val="single" w:sz="4" w:space="0" w:color="auto"/>
              <w:right w:val="single" w:sz="4" w:space="0" w:color="auto"/>
            </w:tcBorders>
            <w:shd w:val="clear" w:color="auto" w:fill="FFFFFF"/>
            <w:vAlign w:val="bottom"/>
          </w:tcPr>
          <w:p w14:paraId="5C24E112" w14:textId="77777777" w:rsidR="0086240F" w:rsidRDefault="00A829B9">
            <w:pPr>
              <w:pStyle w:val="Jin0"/>
              <w:shd w:val="clear" w:color="auto" w:fill="auto"/>
              <w:spacing w:after="0" w:line="240" w:lineRule="auto"/>
              <w:jc w:val="left"/>
            </w:pPr>
            <w:r>
              <w:t>Střední článek podpory</w:t>
            </w:r>
          </w:p>
        </w:tc>
      </w:tr>
      <w:tr w:rsidR="0086240F" w14:paraId="5A9A60B0" w14:textId="77777777">
        <w:trPr>
          <w:trHeight w:hRule="exact" w:val="451"/>
        </w:trPr>
        <w:tc>
          <w:tcPr>
            <w:tcW w:w="3211" w:type="dxa"/>
            <w:tcBorders>
              <w:top w:val="single" w:sz="4" w:space="0" w:color="auto"/>
              <w:left w:val="single" w:sz="4" w:space="0" w:color="auto"/>
              <w:bottom w:val="single" w:sz="4" w:space="0" w:color="auto"/>
            </w:tcBorders>
            <w:shd w:val="clear" w:color="auto" w:fill="FFFFFF"/>
            <w:vAlign w:val="bottom"/>
          </w:tcPr>
          <w:p w14:paraId="316416DC" w14:textId="77777777" w:rsidR="0086240F" w:rsidRDefault="00A829B9">
            <w:pPr>
              <w:pStyle w:val="Jin0"/>
              <w:shd w:val="clear" w:color="auto" w:fill="auto"/>
              <w:spacing w:after="0" w:line="240" w:lineRule="auto"/>
              <w:ind w:left="280"/>
              <w:jc w:val="left"/>
            </w:pPr>
            <w:r>
              <w:t>Žadatel</w:t>
            </w:r>
          </w:p>
        </w:tc>
        <w:tc>
          <w:tcPr>
            <w:tcW w:w="5722" w:type="dxa"/>
            <w:tcBorders>
              <w:top w:val="single" w:sz="4" w:space="0" w:color="auto"/>
              <w:left w:val="single" w:sz="4" w:space="0" w:color="auto"/>
              <w:bottom w:val="single" w:sz="4" w:space="0" w:color="auto"/>
              <w:right w:val="single" w:sz="4" w:space="0" w:color="auto"/>
            </w:tcBorders>
            <w:shd w:val="clear" w:color="auto" w:fill="FFFFFF"/>
            <w:vAlign w:val="bottom"/>
          </w:tcPr>
          <w:p w14:paraId="67CDBB61" w14:textId="77777777" w:rsidR="0086240F" w:rsidRDefault="00A829B9">
            <w:pPr>
              <w:pStyle w:val="Jin0"/>
              <w:shd w:val="clear" w:color="auto" w:fill="auto"/>
              <w:spacing w:after="0" w:line="240" w:lineRule="auto"/>
              <w:jc w:val="left"/>
            </w:pPr>
            <w:r>
              <w:t>Ministerstvo školství, mládeže a tělovýchovy</w:t>
            </w:r>
          </w:p>
        </w:tc>
      </w:tr>
    </w:tbl>
    <w:p w14:paraId="6F7C21B7" w14:textId="77777777" w:rsidR="0086240F" w:rsidRDefault="0086240F">
      <w:pPr>
        <w:spacing w:after="446" w:line="14" w:lineRule="exact"/>
      </w:pPr>
    </w:p>
    <w:p w14:paraId="08266B43" w14:textId="77777777" w:rsidR="0086240F" w:rsidRDefault="00A829B9">
      <w:pPr>
        <w:pStyle w:val="Nadpis30"/>
        <w:keepNext/>
        <w:keepLines/>
        <w:numPr>
          <w:ilvl w:val="0"/>
          <w:numId w:val="8"/>
        </w:numPr>
        <w:shd w:val="clear" w:color="auto" w:fill="auto"/>
        <w:tabs>
          <w:tab w:val="left" w:pos="1558"/>
        </w:tabs>
        <w:spacing w:after="80"/>
        <w:ind w:left="1080"/>
      </w:pPr>
      <w:bookmarkStart w:id="9" w:name="bookmark9"/>
      <w:r>
        <w:rPr>
          <w:color w:val="1F4E79"/>
          <w:u w:val="single"/>
        </w:rPr>
        <w:t>Partneři projektu</w:t>
      </w:r>
      <w:bookmarkEnd w:id="9"/>
    </w:p>
    <w:p w14:paraId="44ED8D88" w14:textId="77777777" w:rsidR="0086240F" w:rsidRDefault="00A829B9">
      <w:pPr>
        <w:pStyle w:val="Zkladntext1"/>
        <w:shd w:val="clear" w:color="auto" w:fill="auto"/>
        <w:spacing w:after="480"/>
        <w:ind w:right="940"/>
        <w:jc w:val="left"/>
      </w:pPr>
      <w:r>
        <w:t>Projekt bude realizován příjemcem, tj. Ministerstvem školství, mládeže a tělovýchovy. Projekt nemá partnera, ale předpokládá úzkou spolupráci příjemce s ČŠI a NPI ČR.</w:t>
      </w:r>
    </w:p>
    <w:p w14:paraId="685B69FA" w14:textId="77777777" w:rsidR="0086240F" w:rsidRDefault="00A829B9">
      <w:pPr>
        <w:pStyle w:val="Nadpis30"/>
        <w:keepNext/>
        <w:keepLines/>
        <w:numPr>
          <w:ilvl w:val="0"/>
          <w:numId w:val="8"/>
        </w:numPr>
        <w:shd w:val="clear" w:color="auto" w:fill="auto"/>
        <w:tabs>
          <w:tab w:val="left" w:pos="1558"/>
        </w:tabs>
        <w:spacing w:after="260" w:line="240" w:lineRule="auto"/>
        <w:ind w:left="1080"/>
      </w:pPr>
      <w:bookmarkStart w:id="10" w:name="bookmark10"/>
      <w:r>
        <w:rPr>
          <w:color w:val="1F4E79"/>
        </w:rPr>
        <w:t>Cíle projektu a způsob jejich dosažení</w:t>
      </w:r>
      <w:bookmarkEnd w:id="10"/>
    </w:p>
    <w:p w14:paraId="15FD9847" w14:textId="77777777" w:rsidR="0086240F" w:rsidRDefault="00A829B9">
      <w:pPr>
        <w:pStyle w:val="Zkladntext1"/>
        <w:shd w:val="clear" w:color="auto" w:fill="auto"/>
        <w:spacing w:after="0" w:line="240" w:lineRule="auto"/>
        <w:ind w:left="720" w:hanging="360"/>
        <w:jc w:val="left"/>
      </w:pPr>
      <w:r>
        <w:t>Projekt má tři hlavní cíle:</w:t>
      </w:r>
    </w:p>
    <w:p w14:paraId="3CC7AA51" w14:textId="77777777" w:rsidR="0086240F" w:rsidRDefault="00A829B9">
      <w:pPr>
        <w:pStyle w:val="Zkladntext1"/>
        <w:numPr>
          <w:ilvl w:val="0"/>
          <w:numId w:val="9"/>
        </w:numPr>
        <w:shd w:val="clear" w:color="auto" w:fill="auto"/>
        <w:tabs>
          <w:tab w:val="left" w:pos="728"/>
        </w:tabs>
        <w:spacing w:after="0" w:line="240" w:lineRule="auto"/>
        <w:ind w:left="720" w:right="1660" w:hanging="360"/>
        <w:jc w:val="left"/>
      </w:pPr>
      <w:r>
        <w:t>nastavení systému komunikace a metodické podpory pro vedení škol v oblasti řízení organizace a vedení lidí a pro zřizovatele při plnění zřizovatelské role vůči školám</w:t>
      </w:r>
    </w:p>
    <w:p w14:paraId="52DDCD0D" w14:textId="77777777" w:rsidR="0086240F" w:rsidRDefault="00A829B9">
      <w:pPr>
        <w:pStyle w:val="Zkladntext1"/>
        <w:numPr>
          <w:ilvl w:val="0"/>
          <w:numId w:val="9"/>
        </w:numPr>
        <w:shd w:val="clear" w:color="auto" w:fill="auto"/>
        <w:tabs>
          <w:tab w:val="left" w:pos="728"/>
        </w:tabs>
        <w:spacing w:after="0" w:line="240" w:lineRule="auto"/>
        <w:ind w:left="720" w:right="1080" w:hanging="360"/>
        <w:jc w:val="left"/>
      </w:pPr>
      <w:r>
        <w:t>poskytování informací a neadresné metodické podpory v oblasti řízení organizace a vedení lidí pro vedení všech škol a školských zařízení a jejich zřizovatele</w:t>
      </w:r>
    </w:p>
    <w:p w14:paraId="22104D95" w14:textId="77777777" w:rsidR="0086240F" w:rsidRDefault="00A829B9">
      <w:pPr>
        <w:pStyle w:val="Zkladntext1"/>
        <w:numPr>
          <w:ilvl w:val="0"/>
          <w:numId w:val="9"/>
        </w:numPr>
        <w:shd w:val="clear" w:color="auto" w:fill="auto"/>
        <w:tabs>
          <w:tab w:val="left" w:pos="728"/>
        </w:tabs>
        <w:spacing w:after="260" w:line="240" w:lineRule="auto"/>
        <w:ind w:left="720" w:right="1080" w:hanging="360"/>
        <w:jc w:val="left"/>
      </w:pPr>
      <w:r>
        <w:t>poskytování individualizované metodické podpory v oblasti řízení organizace a vedení lidí všem mateřským a základním školám a jejich zřizovatelům</w:t>
      </w:r>
    </w:p>
    <w:p w14:paraId="667D0925" w14:textId="77777777" w:rsidR="0086240F" w:rsidRDefault="00A829B9">
      <w:pPr>
        <w:pStyle w:val="Zkladntext1"/>
        <w:shd w:val="clear" w:color="auto" w:fill="auto"/>
        <w:spacing w:after="0" w:line="240" w:lineRule="auto"/>
        <w:ind w:left="720" w:hanging="360"/>
        <w:jc w:val="left"/>
      </w:pPr>
      <w:r>
        <w:t>Projekt má vedlejší cíle:</w:t>
      </w:r>
    </w:p>
    <w:p w14:paraId="65D4BD3C" w14:textId="77777777" w:rsidR="0086240F" w:rsidRDefault="00A829B9">
      <w:pPr>
        <w:pStyle w:val="Zkladntext1"/>
        <w:numPr>
          <w:ilvl w:val="0"/>
          <w:numId w:val="10"/>
        </w:numPr>
        <w:shd w:val="clear" w:color="auto" w:fill="auto"/>
        <w:tabs>
          <w:tab w:val="left" w:pos="728"/>
        </w:tabs>
        <w:spacing w:after="0" w:line="240" w:lineRule="auto"/>
        <w:ind w:left="720" w:hanging="360"/>
        <w:jc w:val="left"/>
      </w:pPr>
      <w:r>
        <w:t>koordinace a podpora spolupráce MŠMT, ČŠI a NPI ČR v oblasti podpory škol</w:t>
      </w:r>
    </w:p>
    <w:p w14:paraId="2D6C9D1C" w14:textId="77777777" w:rsidR="0086240F" w:rsidRDefault="00A829B9">
      <w:pPr>
        <w:pStyle w:val="Zkladntext1"/>
        <w:numPr>
          <w:ilvl w:val="0"/>
          <w:numId w:val="10"/>
        </w:numPr>
        <w:shd w:val="clear" w:color="auto" w:fill="auto"/>
        <w:tabs>
          <w:tab w:val="left" w:pos="728"/>
        </w:tabs>
        <w:spacing w:after="0" w:line="240" w:lineRule="auto"/>
        <w:ind w:left="720" w:hanging="360"/>
        <w:jc w:val="left"/>
      </w:pPr>
      <w:r>
        <w:t>koordinace a podpora spolupráce aktérů ve vzdělávání na regionální úrovni</w:t>
      </w:r>
    </w:p>
    <w:p w14:paraId="3AD40DBE" w14:textId="77777777" w:rsidR="0086240F" w:rsidRDefault="00A829B9">
      <w:pPr>
        <w:pStyle w:val="Zkladntext1"/>
        <w:numPr>
          <w:ilvl w:val="0"/>
          <w:numId w:val="10"/>
        </w:numPr>
        <w:shd w:val="clear" w:color="auto" w:fill="auto"/>
        <w:tabs>
          <w:tab w:val="left" w:pos="728"/>
        </w:tabs>
        <w:spacing w:after="460" w:line="240" w:lineRule="auto"/>
        <w:ind w:left="720" w:hanging="360"/>
        <w:jc w:val="left"/>
      </w:pPr>
      <w:r>
        <w:t>profesionalizace pracovníků vedení škol</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2813"/>
        <w:gridCol w:w="3542"/>
        <w:gridCol w:w="1843"/>
        <w:gridCol w:w="1008"/>
      </w:tblGrid>
      <w:tr w:rsidR="0086240F" w14:paraId="4EFE70EC" w14:textId="77777777">
        <w:trPr>
          <w:trHeight w:hRule="exact" w:val="754"/>
          <w:jc w:val="center"/>
        </w:trPr>
        <w:tc>
          <w:tcPr>
            <w:tcW w:w="624" w:type="dxa"/>
            <w:tcBorders>
              <w:top w:val="single" w:sz="4" w:space="0" w:color="auto"/>
              <w:left w:val="single" w:sz="4" w:space="0" w:color="auto"/>
            </w:tcBorders>
            <w:shd w:val="clear" w:color="auto" w:fill="FFFFFF"/>
            <w:vAlign w:val="center"/>
          </w:tcPr>
          <w:p w14:paraId="7420124E" w14:textId="77777777" w:rsidR="0086240F" w:rsidRDefault="00A829B9">
            <w:pPr>
              <w:pStyle w:val="Jin0"/>
              <w:shd w:val="clear" w:color="auto" w:fill="auto"/>
              <w:spacing w:after="0" w:line="240" w:lineRule="auto"/>
              <w:jc w:val="left"/>
            </w:pPr>
            <w:r>
              <w:rPr>
                <w:b/>
                <w:bCs/>
              </w:rPr>
              <w:lastRenderedPageBreak/>
              <w:t>ID</w:t>
            </w:r>
          </w:p>
          <w:p w14:paraId="0D6B23D7" w14:textId="77777777" w:rsidR="0086240F" w:rsidRDefault="00A829B9">
            <w:pPr>
              <w:pStyle w:val="Jin0"/>
              <w:shd w:val="clear" w:color="auto" w:fill="auto"/>
              <w:spacing w:after="0" w:line="240" w:lineRule="auto"/>
              <w:jc w:val="left"/>
            </w:pPr>
            <w:r>
              <w:rPr>
                <w:b/>
                <w:bCs/>
              </w:rPr>
              <w:t>cíle</w:t>
            </w:r>
          </w:p>
        </w:tc>
        <w:tc>
          <w:tcPr>
            <w:tcW w:w="2813" w:type="dxa"/>
            <w:tcBorders>
              <w:top w:val="single" w:sz="4" w:space="0" w:color="auto"/>
              <w:left w:val="single" w:sz="4" w:space="0" w:color="auto"/>
            </w:tcBorders>
            <w:shd w:val="clear" w:color="auto" w:fill="FFFFFF"/>
          </w:tcPr>
          <w:p w14:paraId="624A98FD" w14:textId="77777777" w:rsidR="0086240F" w:rsidRDefault="00A829B9">
            <w:pPr>
              <w:pStyle w:val="Jin0"/>
              <w:shd w:val="clear" w:color="auto" w:fill="auto"/>
              <w:spacing w:after="0" w:line="240" w:lineRule="auto"/>
            </w:pPr>
            <w:r>
              <w:rPr>
                <w:b/>
                <w:bCs/>
              </w:rPr>
              <w:t>Cíl</w:t>
            </w:r>
          </w:p>
        </w:tc>
        <w:tc>
          <w:tcPr>
            <w:tcW w:w="3542" w:type="dxa"/>
            <w:tcBorders>
              <w:top w:val="single" w:sz="4" w:space="0" w:color="auto"/>
              <w:left w:val="single" w:sz="4" w:space="0" w:color="auto"/>
            </w:tcBorders>
            <w:shd w:val="clear" w:color="auto" w:fill="FFFFFF"/>
          </w:tcPr>
          <w:p w14:paraId="62DC105A" w14:textId="77777777" w:rsidR="0086240F" w:rsidRDefault="00A829B9">
            <w:pPr>
              <w:pStyle w:val="Jin0"/>
              <w:shd w:val="clear" w:color="auto" w:fill="auto"/>
              <w:spacing w:after="0" w:line="240" w:lineRule="auto"/>
            </w:pPr>
            <w:r>
              <w:rPr>
                <w:b/>
                <w:bCs/>
              </w:rPr>
              <w:t>Způsob dosažení</w:t>
            </w:r>
          </w:p>
        </w:tc>
        <w:tc>
          <w:tcPr>
            <w:tcW w:w="1843" w:type="dxa"/>
            <w:tcBorders>
              <w:top w:val="single" w:sz="4" w:space="0" w:color="auto"/>
              <w:left w:val="single" w:sz="4" w:space="0" w:color="auto"/>
            </w:tcBorders>
            <w:shd w:val="clear" w:color="auto" w:fill="FFFFFF"/>
          </w:tcPr>
          <w:p w14:paraId="2F6C42DC" w14:textId="77777777" w:rsidR="0086240F" w:rsidRDefault="00A829B9">
            <w:pPr>
              <w:pStyle w:val="Jin0"/>
              <w:shd w:val="clear" w:color="auto" w:fill="auto"/>
              <w:spacing w:after="0" w:line="240" w:lineRule="auto"/>
              <w:jc w:val="left"/>
            </w:pPr>
            <w:r>
              <w:rPr>
                <w:b/>
                <w:bCs/>
              </w:rPr>
              <w:t>Termín dosažení</w:t>
            </w:r>
          </w:p>
        </w:tc>
        <w:tc>
          <w:tcPr>
            <w:tcW w:w="1008" w:type="dxa"/>
            <w:tcBorders>
              <w:top w:val="single" w:sz="4" w:space="0" w:color="auto"/>
              <w:left w:val="single" w:sz="4" w:space="0" w:color="auto"/>
              <w:right w:val="single" w:sz="4" w:space="0" w:color="auto"/>
            </w:tcBorders>
            <w:shd w:val="clear" w:color="auto" w:fill="FFFFFF"/>
            <w:vAlign w:val="center"/>
          </w:tcPr>
          <w:p w14:paraId="674DB68E" w14:textId="77777777" w:rsidR="0086240F" w:rsidRDefault="00A829B9">
            <w:pPr>
              <w:pStyle w:val="Jin0"/>
              <w:shd w:val="clear" w:color="auto" w:fill="auto"/>
              <w:spacing w:after="0" w:line="240" w:lineRule="auto"/>
              <w:jc w:val="left"/>
            </w:pPr>
            <w:r>
              <w:rPr>
                <w:b/>
                <w:bCs/>
              </w:rPr>
              <w:t>Klíčová</w:t>
            </w:r>
          </w:p>
          <w:p w14:paraId="2B614E1D" w14:textId="77777777" w:rsidR="0086240F" w:rsidRDefault="00A829B9">
            <w:pPr>
              <w:pStyle w:val="Jin0"/>
              <w:shd w:val="clear" w:color="auto" w:fill="auto"/>
              <w:spacing w:after="0" w:line="240" w:lineRule="auto"/>
              <w:jc w:val="left"/>
            </w:pPr>
            <w:r>
              <w:rPr>
                <w:b/>
                <w:bCs/>
              </w:rPr>
              <w:t>aktivita</w:t>
            </w:r>
          </w:p>
        </w:tc>
      </w:tr>
      <w:tr w:rsidR="0086240F" w14:paraId="1EFA9215" w14:textId="77777777">
        <w:trPr>
          <w:trHeight w:hRule="exact" w:val="2203"/>
          <w:jc w:val="center"/>
        </w:trPr>
        <w:tc>
          <w:tcPr>
            <w:tcW w:w="624" w:type="dxa"/>
            <w:tcBorders>
              <w:top w:val="single" w:sz="4" w:space="0" w:color="auto"/>
              <w:left w:val="single" w:sz="4" w:space="0" w:color="auto"/>
            </w:tcBorders>
            <w:shd w:val="clear" w:color="auto" w:fill="FFFFFF"/>
          </w:tcPr>
          <w:p w14:paraId="123EE507" w14:textId="77777777" w:rsidR="0086240F" w:rsidRDefault="00A829B9">
            <w:pPr>
              <w:pStyle w:val="Jin0"/>
              <w:shd w:val="clear" w:color="auto" w:fill="auto"/>
              <w:spacing w:after="0" w:line="240" w:lineRule="auto"/>
              <w:jc w:val="left"/>
            </w:pPr>
            <w:r>
              <w:t>1</w:t>
            </w:r>
          </w:p>
        </w:tc>
        <w:tc>
          <w:tcPr>
            <w:tcW w:w="2813" w:type="dxa"/>
            <w:tcBorders>
              <w:top w:val="single" w:sz="4" w:space="0" w:color="auto"/>
              <w:left w:val="single" w:sz="4" w:space="0" w:color="auto"/>
            </w:tcBorders>
            <w:shd w:val="clear" w:color="auto" w:fill="FFFFFF"/>
            <w:vAlign w:val="center"/>
          </w:tcPr>
          <w:p w14:paraId="11E50879" w14:textId="77777777" w:rsidR="0086240F" w:rsidRDefault="00A829B9">
            <w:pPr>
              <w:pStyle w:val="Jin0"/>
              <w:shd w:val="clear" w:color="auto" w:fill="auto"/>
              <w:spacing w:after="0" w:line="254" w:lineRule="auto"/>
            </w:pPr>
            <w:r>
              <w:t>Nastavení systému komunikace a metodické podpory pro vedení škol v oblasti řízení organizace a vedení lidí a pro zřizovatele při plnění zřizovatelské role vůči školám</w:t>
            </w:r>
          </w:p>
        </w:tc>
        <w:tc>
          <w:tcPr>
            <w:tcW w:w="3542" w:type="dxa"/>
            <w:tcBorders>
              <w:top w:val="single" w:sz="4" w:space="0" w:color="auto"/>
              <w:left w:val="single" w:sz="4" w:space="0" w:color="auto"/>
            </w:tcBorders>
            <w:shd w:val="clear" w:color="auto" w:fill="FFFFFF"/>
          </w:tcPr>
          <w:p w14:paraId="1A82D603" w14:textId="77777777" w:rsidR="0086240F" w:rsidRDefault="00A829B9">
            <w:pPr>
              <w:pStyle w:val="Jin0"/>
              <w:shd w:val="clear" w:color="auto" w:fill="auto"/>
              <w:spacing w:after="0" w:line="254" w:lineRule="auto"/>
            </w:pPr>
            <w:r>
              <w:t>Vytvoření funkční sítě středních</w:t>
            </w:r>
          </w:p>
          <w:p w14:paraId="2858F294" w14:textId="62E80264" w:rsidR="0086240F" w:rsidRDefault="00E8000C">
            <w:pPr>
              <w:pStyle w:val="Jin0"/>
              <w:shd w:val="clear" w:color="auto" w:fill="auto"/>
              <w:spacing w:after="0" w:line="254" w:lineRule="auto"/>
            </w:pPr>
            <w:r>
              <w:t>článků – centrální</w:t>
            </w:r>
            <w:r w:rsidR="00A829B9">
              <w:t xml:space="preserve"> tým a regionální týmy</w:t>
            </w:r>
          </w:p>
        </w:tc>
        <w:tc>
          <w:tcPr>
            <w:tcW w:w="1843" w:type="dxa"/>
            <w:tcBorders>
              <w:top w:val="single" w:sz="4" w:space="0" w:color="auto"/>
              <w:left w:val="single" w:sz="4" w:space="0" w:color="auto"/>
            </w:tcBorders>
            <w:shd w:val="clear" w:color="auto" w:fill="FFFFFF"/>
          </w:tcPr>
          <w:p w14:paraId="775EE829" w14:textId="77777777" w:rsidR="0086240F" w:rsidRDefault="00A829B9">
            <w:pPr>
              <w:pStyle w:val="Jin0"/>
              <w:shd w:val="clear" w:color="auto" w:fill="auto"/>
              <w:spacing w:after="0" w:line="240" w:lineRule="auto"/>
              <w:jc w:val="left"/>
            </w:pPr>
            <w:r>
              <w:t>18 měsíců od</w:t>
            </w:r>
          </w:p>
          <w:p w14:paraId="0EFD6947" w14:textId="77777777" w:rsidR="0086240F" w:rsidRDefault="00A829B9">
            <w:pPr>
              <w:pStyle w:val="Jin0"/>
              <w:shd w:val="clear" w:color="auto" w:fill="auto"/>
              <w:spacing w:after="0" w:line="240" w:lineRule="auto"/>
              <w:jc w:val="left"/>
            </w:pPr>
            <w:r>
              <w:t>zahájení projektu</w:t>
            </w:r>
          </w:p>
        </w:tc>
        <w:tc>
          <w:tcPr>
            <w:tcW w:w="1008" w:type="dxa"/>
            <w:tcBorders>
              <w:top w:val="single" w:sz="4" w:space="0" w:color="auto"/>
              <w:left w:val="single" w:sz="4" w:space="0" w:color="auto"/>
              <w:right w:val="single" w:sz="4" w:space="0" w:color="auto"/>
            </w:tcBorders>
            <w:shd w:val="clear" w:color="auto" w:fill="FFFFFF"/>
          </w:tcPr>
          <w:p w14:paraId="2ABC905A" w14:textId="77777777" w:rsidR="0086240F" w:rsidRDefault="00A829B9">
            <w:pPr>
              <w:pStyle w:val="Jin0"/>
              <w:shd w:val="clear" w:color="auto" w:fill="auto"/>
              <w:spacing w:after="0" w:line="240" w:lineRule="auto"/>
              <w:jc w:val="left"/>
            </w:pPr>
            <w:r>
              <w:t>KA 4</w:t>
            </w:r>
          </w:p>
        </w:tc>
      </w:tr>
      <w:tr w:rsidR="0086240F" w14:paraId="74C2ACDA" w14:textId="77777777">
        <w:trPr>
          <w:trHeight w:hRule="exact" w:val="2501"/>
          <w:jc w:val="center"/>
        </w:trPr>
        <w:tc>
          <w:tcPr>
            <w:tcW w:w="624" w:type="dxa"/>
            <w:tcBorders>
              <w:top w:val="single" w:sz="4" w:space="0" w:color="auto"/>
              <w:left w:val="single" w:sz="4" w:space="0" w:color="auto"/>
            </w:tcBorders>
            <w:shd w:val="clear" w:color="auto" w:fill="FFFFFF"/>
          </w:tcPr>
          <w:p w14:paraId="0DC2EAC0" w14:textId="77777777" w:rsidR="0086240F" w:rsidRDefault="00A829B9">
            <w:pPr>
              <w:pStyle w:val="Jin0"/>
              <w:shd w:val="clear" w:color="auto" w:fill="auto"/>
              <w:spacing w:after="0" w:line="240" w:lineRule="auto"/>
              <w:jc w:val="left"/>
            </w:pPr>
            <w:r>
              <w:t>2</w:t>
            </w:r>
          </w:p>
        </w:tc>
        <w:tc>
          <w:tcPr>
            <w:tcW w:w="2813" w:type="dxa"/>
            <w:tcBorders>
              <w:top w:val="single" w:sz="4" w:space="0" w:color="auto"/>
              <w:left w:val="single" w:sz="4" w:space="0" w:color="auto"/>
            </w:tcBorders>
            <w:shd w:val="clear" w:color="auto" w:fill="FFFFFF"/>
          </w:tcPr>
          <w:p w14:paraId="09B4874B" w14:textId="77777777" w:rsidR="0086240F" w:rsidRDefault="00A829B9">
            <w:pPr>
              <w:pStyle w:val="Jin0"/>
              <w:shd w:val="clear" w:color="auto" w:fill="auto"/>
              <w:tabs>
                <w:tab w:val="left" w:pos="1589"/>
              </w:tabs>
              <w:spacing w:after="0" w:line="257" w:lineRule="auto"/>
            </w:pPr>
            <w:r>
              <w:t>Poskytování</w:t>
            </w:r>
            <w:r>
              <w:tab/>
              <w:t>informací</w:t>
            </w:r>
          </w:p>
          <w:p w14:paraId="6DB6FCEB" w14:textId="77777777" w:rsidR="0086240F" w:rsidRDefault="00A829B9">
            <w:pPr>
              <w:pStyle w:val="Jin0"/>
              <w:shd w:val="clear" w:color="auto" w:fill="auto"/>
              <w:tabs>
                <w:tab w:val="left" w:pos="1589"/>
              </w:tabs>
              <w:spacing w:after="0" w:line="257" w:lineRule="auto"/>
            </w:pPr>
            <w:r>
              <w:t>a neadresné</w:t>
            </w:r>
            <w:r>
              <w:tab/>
              <w:t>metodické</w:t>
            </w:r>
          </w:p>
          <w:p w14:paraId="2011B7D0" w14:textId="77777777" w:rsidR="0086240F" w:rsidRDefault="00A829B9">
            <w:pPr>
              <w:pStyle w:val="Jin0"/>
              <w:shd w:val="clear" w:color="auto" w:fill="auto"/>
              <w:spacing w:after="0" w:line="257" w:lineRule="auto"/>
            </w:pPr>
            <w:r>
              <w:t>podpory v oblasti řízení organizace a vedení lidí pro vedení všech škol a školských zařízení a jejich zřizovatele</w:t>
            </w:r>
          </w:p>
        </w:tc>
        <w:tc>
          <w:tcPr>
            <w:tcW w:w="3542" w:type="dxa"/>
            <w:tcBorders>
              <w:top w:val="single" w:sz="4" w:space="0" w:color="auto"/>
              <w:left w:val="single" w:sz="4" w:space="0" w:color="auto"/>
            </w:tcBorders>
            <w:shd w:val="clear" w:color="auto" w:fill="FFFFFF"/>
          </w:tcPr>
          <w:p w14:paraId="62C56487" w14:textId="0701C300" w:rsidR="0086240F" w:rsidRDefault="00A829B9">
            <w:pPr>
              <w:pStyle w:val="Jin0"/>
              <w:shd w:val="clear" w:color="auto" w:fill="auto"/>
              <w:spacing w:after="0" w:line="254" w:lineRule="auto"/>
            </w:pPr>
            <w:r>
              <w:t xml:space="preserve">Centrální </w:t>
            </w:r>
            <w:r w:rsidR="00E8000C">
              <w:t>podpora – intenzivní</w:t>
            </w:r>
          </w:p>
          <w:p w14:paraId="49AE7133" w14:textId="77777777" w:rsidR="0086240F" w:rsidRDefault="00A829B9">
            <w:pPr>
              <w:pStyle w:val="Jin0"/>
              <w:shd w:val="clear" w:color="auto" w:fill="auto"/>
              <w:tabs>
                <w:tab w:val="left" w:pos="1421"/>
                <w:tab w:val="left" w:pos="2971"/>
              </w:tabs>
              <w:spacing w:after="0" w:line="254" w:lineRule="auto"/>
            </w:pPr>
            <w:r>
              <w:t>metodická činnost, tvorba metodik, tutoriálů, informačních materiálů, vzorových</w:t>
            </w:r>
            <w:r>
              <w:tab/>
              <w:t>dokumentů</w:t>
            </w:r>
            <w:r>
              <w:tab/>
              <w:t>atd.</w:t>
            </w:r>
          </w:p>
          <w:p w14:paraId="4439896B" w14:textId="77777777" w:rsidR="0086240F" w:rsidRDefault="00A829B9">
            <w:pPr>
              <w:pStyle w:val="Jin0"/>
              <w:shd w:val="clear" w:color="auto" w:fill="auto"/>
              <w:spacing w:after="0" w:line="254" w:lineRule="auto"/>
            </w:pPr>
            <w:r>
              <w:t>zveřejňovaných na metodickém</w:t>
            </w:r>
          </w:p>
          <w:p w14:paraId="6E59AA2E" w14:textId="77777777" w:rsidR="0086240F" w:rsidRDefault="00A829B9">
            <w:pPr>
              <w:pStyle w:val="Jin0"/>
              <w:shd w:val="clear" w:color="auto" w:fill="auto"/>
              <w:spacing w:after="0" w:line="254" w:lineRule="auto"/>
            </w:pPr>
            <w:r>
              <w:t>portále edu.cz, centrální helpdesk,</w:t>
            </w:r>
          </w:p>
          <w:p w14:paraId="00E29E87" w14:textId="77777777" w:rsidR="0086240F" w:rsidRDefault="00A829B9">
            <w:pPr>
              <w:pStyle w:val="Jin0"/>
              <w:shd w:val="clear" w:color="auto" w:fill="auto"/>
              <w:spacing w:after="0" w:line="254" w:lineRule="auto"/>
            </w:pPr>
            <w:r>
              <w:t>sociální sítě, webináře a osvětové akce s celoplošným dopadem</w:t>
            </w:r>
          </w:p>
        </w:tc>
        <w:tc>
          <w:tcPr>
            <w:tcW w:w="1843" w:type="dxa"/>
            <w:tcBorders>
              <w:top w:val="single" w:sz="4" w:space="0" w:color="auto"/>
              <w:left w:val="single" w:sz="4" w:space="0" w:color="auto"/>
            </w:tcBorders>
            <w:shd w:val="clear" w:color="auto" w:fill="FFFFFF"/>
          </w:tcPr>
          <w:p w14:paraId="10E83F3E" w14:textId="77777777" w:rsidR="0086240F" w:rsidRDefault="00A829B9">
            <w:pPr>
              <w:pStyle w:val="Jin0"/>
              <w:shd w:val="clear" w:color="auto" w:fill="auto"/>
              <w:spacing w:after="0" w:line="254" w:lineRule="auto"/>
              <w:jc w:val="left"/>
            </w:pPr>
            <w:r>
              <w:t>Průběžná realizace po dobu trvání projektu</w:t>
            </w:r>
          </w:p>
        </w:tc>
        <w:tc>
          <w:tcPr>
            <w:tcW w:w="1008" w:type="dxa"/>
            <w:tcBorders>
              <w:top w:val="single" w:sz="4" w:space="0" w:color="auto"/>
              <w:left w:val="single" w:sz="4" w:space="0" w:color="auto"/>
              <w:right w:val="single" w:sz="4" w:space="0" w:color="auto"/>
            </w:tcBorders>
            <w:shd w:val="clear" w:color="auto" w:fill="FFFFFF"/>
          </w:tcPr>
          <w:p w14:paraId="38CEE8B8" w14:textId="77777777" w:rsidR="0086240F" w:rsidRDefault="00A829B9">
            <w:pPr>
              <w:pStyle w:val="Jin0"/>
              <w:shd w:val="clear" w:color="auto" w:fill="auto"/>
              <w:spacing w:after="0" w:line="240" w:lineRule="auto"/>
              <w:jc w:val="left"/>
            </w:pPr>
            <w:r>
              <w:t>KA 5</w:t>
            </w:r>
          </w:p>
        </w:tc>
      </w:tr>
      <w:tr w:rsidR="0086240F" w14:paraId="207449E7" w14:textId="77777777">
        <w:trPr>
          <w:trHeight w:hRule="exact" w:val="1920"/>
          <w:jc w:val="center"/>
        </w:trPr>
        <w:tc>
          <w:tcPr>
            <w:tcW w:w="624" w:type="dxa"/>
            <w:tcBorders>
              <w:top w:val="single" w:sz="4" w:space="0" w:color="auto"/>
              <w:left w:val="single" w:sz="4" w:space="0" w:color="auto"/>
            </w:tcBorders>
            <w:shd w:val="clear" w:color="auto" w:fill="FFFFFF"/>
          </w:tcPr>
          <w:p w14:paraId="6B6E0CCC" w14:textId="77777777" w:rsidR="0086240F" w:rsidRDefault="00A829B9">
            <w:pPr>
              <w:pStyle w:val="Jin0"/>
              <w:shd w:val="clear" w:color="auto" w:fill="auto"/>
              <w:spacing w:after="0" w:line="240" w:lineRule="auto"/>
              <w:jc w:val="left"/>
            </w:pPr>
            <w:r>
              <w:t>3</w:t>
            </w:r>
          </w:p>
        </w:tc>
        <w:tc>
          <w:tcPr>
            <w:tcW w:w="2813" w:type="dxa"/>
            <w:tcBorders>
              <w:top w:val="single" w:sz="4" w:space="0" w:color="auto"/>
              <w:left w:val="single" w:sz="4" w:space="0" w:color="auto"/>
            </w:tcBorders>
            <w:shd w:val="clear" w:color="auto" w:fill="FFFFFF"/>
            <w:vAlign w:val="center"/>
          </w:tcPr>
          <w:p w14:paraId="77EDD3A2" w14:textId="77777777" w:rsidR="0086240F" w:rsidRDefault="00A829B9">
            <w:pPr>
              <w:pStyle w:val="Jin0"/>
              <w:shd w:val="clear" w:color="auto" w:fill="auto"/>
              <w:spacing w:after="0" w:line="254" w:lineRule="auto"/>
            </w:pPr>
            <w:r>
              <w:t>Poskytování</w:t>
            </w:r>
          </w:p>
          <w:p w14:paraId="79DCF2D9" w14:textId="77777777" w:rsidR="0086240F" w:rsidRDefault="00A829B9">
            <w:pPr>
              <w:pStyle w:val="Jin0"/>
              <w:shd w:val="clear" w:color="auto" w:fill="auto"/>
              <w:spacing w:after="0" w:line="254" w:lineRule="auto"/>
            </w:pPr>
            <w:r>
              <w:t>individualizované metodické podpory v oblasti řízení organizace a vedení lidí všem mateřským a základním školám a jejich zřizovatelům</w:t>
            </w:r>
          </w:p>
        </w:tc>
        <w:tc>
          <w:tcPr>
            <w:tcW w:w="3542" w:type="dxa"/>
            <w:tcBorders>
              <w:top w:val="single" w:sz="4" w:space="0" w:color="auto"/>
              <w:left w:val="single" w:sz="4" w:space="0" w:color="auto"/>
            </w:tcBorders>
            <w:shd w:val="clear" w:color="auto" w:fill="FFFFFF"/>
          </w:tcPr>
          <w:p w14:paraId="2C5D588F" w14:textId="77777777" w:rsidR="0086240F" w:rsidRDefault="00A829B9">
            <w:pPr>
              <w:pStyle w:val="Jin0"/>
              <w:shd w:val="clear" w:color="auto" w:fill="auto"/>
              <w:spacing w:after="0" w:line="240" w:lineRule="auto"/>
            </w:pPr>
            <w:r>
              <w:t>Individuální a skupinové konzultace</w:t>
            </w:r>
          </w:p>
          <w:p w14:paraId="141B24D1" w14:textId="77777777" w:rsidR="0086240F" w:rsidRDefault="00A829B9">
            <w:pPr>
              <w:pStyle w:val="Jin0"/>
              <w:shd w:val="clear" w:color="auto" w:fill="auto"/>
              <w:spacing w:after="0" w:line="240" w:lineRule="auto"/>
            </w:pPr>
            <w:r>
              <w:t>v regionech, regionální semináře,</w:t>
            </w:r>
          </w:p>
          <w:p w14:paraId="7060289C" w14:textId="77777777" w:rsidR="0086240F" w:rsidRDefault="00A829B9">
            <w:pPr>
              <w:pStyle w:val="Jin0"/>
              <w:shd w:val="clear" w:color="auto" w:fill="auto"/>
              <w:spacing w:after="0" w:line="240" w:lineRule="auto"/>
            </w:pPr>
            <w:r>
              <w:t xml:space="preserve">pravidelné </w:t>
            </w:r>
            <w:proofErr w:type="spellStart"/>
            <w:r>
              <w:t>infoservisy</w:t>
            </w:r>
            <w:proofErr w:type="spellEnd"/>
            <w:r>
              <w:t>, centrální</w:t>
            </w:r>
          </w:p>
          <w:p w14:paraId="3402DBD6" w14:textId="77777777" w:rsidR="0086240F" w:rsidRDefault="00A829B9">
            <w:pPr>
              <w:pStyle w:val="Jin0"/>
              <w:shd w:val="clear" w:color="auto" w:fill="auto"/>
              <w:spacing w:after="0" w:line="240" w:lineRule="auto"/>
            </w:pPr>
            <w:r>
              <w:t>helpdesk</w:t>
            </w:r>
          </w:p>
        </w:tc>
        <w:tc>
          <w:tcPr>
            <w:tcW w:w="1843" w:type="dxa"/>
            <w:tcBorders>
              <w:top w:val="single" w:sz="4" w:space="0" w:color="auto"/>
              <w:left w:val="single" w:sz="4" w:space="0" w:color="auto"/>
            </w:tcBorders>
            <w:shd w:val="clear" w:color="auto" w:fill="FFFFFF"/>
          </w:tcPr>
          <w:p w14:paraId="6CB8819F" w14:textId="77777777" w:rsidR="0086240F" w:rsidRDefault="00A829B9">
            <w:pPr>
              <w:pStyle w:val="Jin0"/>
              <w:shd w:val="clear" w:color="auto" w:fill="auto"/>
              <w:spacing w:after="0" w:line="254" w:lineRule="auto"/>
              <w:jc w:val="left"/>
            </w:pPr>
            <w:r>
              <w:t>Průběžná</w:t>
            </w:r>
          </w:p>
          <w:p w14:paraId="7D51ABA4" w14:textId="77777777" w:rsidR="0086240F" w:rsidRDefault="00A829B9">
            <w:pPr>
              <w:pStyle w:val="Jin0"/>
              <w:shd w:val="clear" w:color="auto" w:fill="auto"/>
              <w:spacing w:after="0" w:line="254" w:lineRule="auto"/>
              <w:jc w:val="left"/>
            </w:pPr>
            <w:r>
              <w:t>realizace po dobu trvání projektu</w:t>
            </w:r>
          </w:p>
        </w:tc>
        <w:tc>
          <w:tcPr>
            <w:tcW w:w="1008" w:type="dxa"/>
            <w:tcBorders>
              <w:top w:val="single" w:sz="4" w:space="0" w:color="auto"/>
              <w:left w:val="single" w:sz="4" w:space="0" w:color="auto"/>
              <w:right w:val="single" w:sz="4" w:space="0" w:color="auto"/>
            </w:tcBorders>
            <w:shd w:val="clear" w:color="auto" w:fill="FFFFFF"/>
          </w:tcPr>
          <w:p w14:paraId="4132AE96" w14:textId="77777777" w:rsidR="0086240F" w:rsidRDefault="00A829B9">
            <w:pPr>
              <w:pStyle w:val="Jin0"/>
              <w:shd w:val="clear" w:color="auto" w:fill="auto"/>
              <w:spacing w:after="180" w:line="240" w:lineRule="auto"/>
              <w:jc w:val="left"/>
            </w:pPr>
            <w:r>
              <w:t>KA 6</w:t>
            </w:r>
          </w:p>
          <w:p w14:paraId="50607BA5" w14:textId="77777777" w:rsidR="0086240F" w:rsidRDefault="00A829B9">
            <w:pPr>
              <w:pStyle w:val="Jin0"/>
              <w:shd w:val="clear" w:color="auto" w:fill="auto"/>
              <w:spacing w:after="0" w:line="240" w:lineRule="auto"/>
              <w:jc w:val="left"/>
            </w:pPr>
            <w:r>
              <w:t>KA 5</w:t>
            </w:r>
          </w:p>
        </w:tc>
      </w:tr>
      <w:tr w:rsidR="0086240F" w14:paraId="18861F94" w14:textId="77777777">
        <w:trPr>
          <w:trHeight w:hRule="exact" w:val="2208"/>
          <w:jc w:val="center"/>
        </w:trPr>
        <w:tc>
          <w:tcPr>
            <w:tcW w:w="624" w:type="dxa"/>
            <w:tcBorders>
              <w:top w:val="single" w:sz="4" w:space="0" w:color="auto"/>
              <w:left w:val="single" w:sz="4" w:space="0" w:color="auto"/>
            </w:tcBorders>
            <w:shd w:val="clear" w:color="auto" w:fill="FFFFFF"/>
          </w:tcPr>
          <w:p w14:paraId="2843D80B" w14:textId="77777777" w:rsidR="0086240F" w:rsidRDefault="00A829B9">
            <w:pPr>
              <w:pStyle w:val="Jin0"/>
              <w:shd w:val="clear" w:color="auto" w:fill="auto"/>
              <w:spacing w:after="0" w:line="240" w:lineRule="auto"/>
              <w:jc w:val="left"/>
            </w:pPr>
            <w:r>
              <w:t>4</w:t>
            </w:r>
          </w:p>
        </w:tc>
        <w:tc>
          <w:tcPr>
            <w:tcW w:w="2813" w:type="dxa"/>
            <w:tcBorders>
              <w:top w:val="single" w:sz="4" w:space="0" w:color="auto"/>
              <w:left w:val="single" w:sz="4" w:space="0" w:color="auto"/>
            </w:tcBorders>
            <w:shd w:val="clear" w:color="auto" w:fill="FFFFFF"/>
          </w:tcPr>
          <w:p w14:paraId="4DC3EF84" w14:textId="77777777" w:rsidR="0086240F" w:rsidRDefault="00A829B9">
            <w:pPr>
              <w:pStyle w:val="Jin0"/>
              <w:shd w:val="clear" w:color="auto" w:fill="auto"/>
              <w:spacing w:after="0" w:line="257" w:lineRule="auto"/>
            </w:pPr>
            <w:r>
              <w:t>Koordinace a podpora spolupráce MŠMT, ČŠI a NPI ČR v oblasti podpory škol</w:t>
            </w:r>
          </w:p>
        </w:tc>
        <w:tc>
          <w:tcPr>
            <w:tcW w:w="3542" w:type="dxa"/>
            <w:tcBorders>
              <w:top w:val="single" w:sz="4" w:space="0" w:color="auto"/>
              <w:left w:val="single" w:sz="4" w:space="0" w:color="auto"/>
            </w:tcBorders>
            <w:shd w:val="clear" w:color="auto" w:fill="FFFFFF"/>
          </w:tcPr>
          <w:p w14:paraId="70C88CC4" w14:textId="77777777" w:rsidR="0086240F" w:rsidRDefault="00A829B9">
            <w:pPr>
              <w:pStyle w:val="Jin0"/>
              <w:shd w:val="clear" w:color="auto" w:fill="auto"/>
              <w:spacing w:after="0" w:line="254" w:lineRule="auto"/>
            </w:pPr>
            <w:r>
              <w:t>Platforma pracovníků SČ, ČŠI a NPI ČR</w:t>
            </w:r>
          </w:p>
          <w:p w14:paraId="58CD3808" w14:textId="77777777" w:rsidR="0086240F" w:rsidRDefault="00A829B9">
            <w:pPr>
              <w:pStyle w:val="Jin0"/>
              <w:shd w:val="clear" w:color="auto" w:fill="auto"/>
              <w:spacing w:after="0" w:line="254" w:lineRule="auto"/>
            </w:pPr>
            <w:r>
              <w:t>na národní i krajské úrovni, spolupráce v rámci projektu Pilot 14</w:t>
            </w:r>
            <w:r>
              <w:rPr>
                <w:vertAlign w:val="superscript"/>
              </w:rPr>
              <w:footnoteReference w:id="1"/>
            </w:r>
            <w:r>
              <w:t>, součinnost při tvorbě metodických materiálů, sdílení dat, delegovaní zástupci ČŠI a NPI ČR v každém krajském týmu SČ</w:t>
            </w:r>
          </w:p>
        </w:tc>
        <w:tc>
          <w:tcPr>
            <w:tcW w:w="1843" w:type="dxa"/>
            <w:tcBorders>
              <w:top w:val="single" w:sz="4" w:space="0" w:color="auto"/>
              <w:left w:val="single" w:sz="4" w:space="0" w:color="auto"/>
            </w:tcBorders>
            <w:shd w:val="clear" w:color="auto" w:fill="FFFFFF"/>
          </w:tcPr>
          <w:p w14:paraId="53EB7C6C" w14:textId="77777777" w:rsidR="0086240F" w:rsidRDefault="00A829B9">
            <w:pPr>
              <w:pStyle w:val="Jin0"/>
              <w:shd w:val="clear" w:color="auto" w:fill="auto"/>
              <w:spacing w:after="0" w:line="257" w:lineRule="auto"/>
              <w:jc w:val="left"/>
            </w:pPr>
            <w:r>
              <w:t>Průběžná</w:t>
            </w:r>
          </w:p>
          <w:p w14:paraId="0C111C32" w14:textId="77777777" w:rsidR="0086240F" w:rsidRDefault="00A829B9">
            <w:pPr>
              <w:pStyle w:val="Jin0"/>
              <w:shd w:val="clear" w:color="auto" w:fill="auto"/>
              <w:spacing w:after="0" w:line="257" w:lineRule="auto"/>
              <w:jc w:val="left"/>
            </w:pPr>
            <w:r>
              <w:t>realizace po dobu trvání projektu</w:t>
            </w:r>
          </w:p>
        </w:tc>
        <w:tc>
          <w:tcPr>
            <w:tcW w:w="1008" w:type="dxa"/>
            <w:tcBorders>
              <w:top w:val="single" w:sz="4" w:space="0" w:color="auto"/>
              <w:left w:val="single" w:sz="4" w:space="0" w:color="auto"/>
              <w:right w:val="single" w:sz="4" w:space="0" w:color="auto"/>
            </w:tcBorders>
            <w:shd w:val="clear" w:color="auto" w:fill="FFFFFF"/>
          </w:tcPr>
          <w:p w14:paraId="07735F4B" w14:textId="77777777" w:rsidR="0086240F" w:rsidRDefault="00A829B9">
            <w:pPr>
              <w:pStyle w:val="Jin0"/>
              <w:shd w:val="clear" w:color="auto" w:fill="auto"/>
              <w:spacing w:after="180" w:line="240" w:lineRule="auto"/>
              <w:jc w:val="left"/>
            </w:pPr>
            <w:r>
              <w:t>KA 3</w:t>
            </w:r>
          </w:p>
          <w:p w14:paraId="701B6B67" w14:textId="77777777" w:rsidR="0086240F" w:rsidRDefault="00A829B9">
            <w:pPr>
              <w:pStyle w:val="Jin0"/>
              <w:shd w:val="clear" w:color="auto" w:fill="auto"/>
              <w:spacing w:after="180" w:line="240" w:lineRule="auto"/>
              <w:jc w:val="left"/>
            </w:pPr>
            <w:r>
              <w:t>KA 4</w:t>
            </w:r>
          </w:p>
          <w:p w14:paraId="66F4403B" w14:textId="77777777" w:rsidR="0086240F" w:rsidRDefault="00A829B9">
            <w:pPr>
              <w:pStyle w:val="Jin0"/>
              <w:shd w:val="clear" w:color="auto" w:fill="auto"/>
              <w:spacing w:after="180" w:line="240" w:lineRule="auto"/>
              <w:jc w:val="left"/>
            </w:pPr>
            <w:r>
              <w:t>KA 5</w:t>
            </w:r>
          </w:p>
          <w:p w14:paraId="43511457" w14:textId="77777777" w:rsidR="0086240F" w:rsidRDefault="00A829B9">
            <w:pPr>
              <w:pStyle w:val="Jin0"/>
              <w:shd w:val="clear" w:color="auto" w:fill="auto"/>
              <w:spacing w:after="180" w:line="240" w:lineRule="auto"/>
              <w:jc w:val="left"/>
            </w:pPr>
            <w:r>
              <w:t>KA 6</w:t>
            </w:r>
          </w:p>
        </w:tc>
      </w:tr>
      <w:tr w:rsidR="0086240F" w14:paraId="434D495E" w14:textId="77777777">
        <w:trPr>
          <w:trHeight w:hRule="exact" w:val="1339"/>
          <w:jc w:val="center"/>
        </w:trPr>
        <w:tc>
          <w:tcPr>
            <w:tcW w:w="624" w:type="dxa"/>
            <w:tcBorders>
              <w:top w:val="single" w:sz="4" w:space="0" w:color="auto"/>
              <w:left w:val="single" w:sz="4" w:space="0" w:color="auto"/>
            </w:tcBorders>
            <w:shd w:val="clear" w:color="auto" w:fill="FFFFFF"/>
          </w:tcPr>
          <w:p w14:paraId="6C763FAA" w14:textId="77777777" w:rsidR="0086240F" w:rsidRDefault="00A829B9">
            <w:pPr>
              <w:pStyle w:val="Jin0"/>
              <w:shd w:val="clear" w:color="auto" w:fill="auto"/>
              <w:spacing w:after="0" w:line="240" w:lineRule="auto"/>
              <w:jc w:val="left"/>
            </w:pPr>
            <w:r>
              <w:t>5</w:t>
            </w:r>
          </w:p>
        </w:tc>
        <w:tc>
          <w:tcPr>
            <w:tcW w:w="2813" w:type="dxa"/>
            <w:tcBorders>
              <w:top w:val="single" w:sz="4" w:space="0" w:color="auto"/>
              <w:left w:val="single" w:sz="4" w:space="0" w:color="auto"/>
            </w:tcBorders>
            <w:shd w:val="clear" w:color="auto" w:fill="FFFFFF"/>
            <w:vAlign w:val="center"/>
          </w:tcPr>
          <w:p w14:paraId="0F7540DE" w14:textId="77777777" w:rsidR="0086240F" w:rsidRDefault="00A829B9">
            <w:pPr>
              <w:pStyle w:val="Jin0"/>
              <w:shd w:val="clear" w:color="auto" w:fill="auto"/>
              <w:tabs>
                <w:tab w:val="left" w:pos="1315"/>
              </w:tabs>
              <w:spacing w:after="0" w:line="254" w:lineRule="auto"/>
            </w:pPr>
            <w:r>
              <w:t>Koordinace</w:t>
            </w:r>
            <w:r>
              <w:tab/>
              <w:t>a podpora</w:t>
            </w:r>
          </w:p>
          <w:p w14:paraId="20462B8A" w14:textId="77777777" w:rsidR="0086240F" w:rsidRDefault="00A829B9">
            <w:pPr>
              <w:pStyle w:val="Jin0"/>
              <w:shd w:val="clear" w:color="auto" w:fill="auto"/>
              <w:tabs>
                <w:tab w:val="left" w:pos="1315"/>
              </w:tabs>
              <w:spacing w:after="0" w:line="254" w:lineRule="auto"/>
            </w:pPr>
            <w:r>
              <w:t>spolupráce</w:t>
            </w:r>
            <w:r>
              <w:tab/>
              <w:t>aktérů ve</w:t>
            </w:r>
          </w:p>
          <w:p w14:paraId="3F010B06" w14:textId="77777777" w:rsidR="0086240F" w:rsidRDefault="00A829B9">
            <w:pPr>
              <w:pStyle w:val="Jin0"/>
              <w:shd w:val="clear" w:color="auto" w:fill="auto"/>
              <w:spacing w:after="0" w:line="254" w:lineRule="auto"/>
            </w:pPr>
            <w:r>
              <w:t>vzdělávání na regionální úrovni</w:t>
            </w:r>
          </w:p>
        </w:tc>
        <w:tc>
          <w:tcPr>
            <w:tcW w:w="3542" w:type="dxa"/>
            <w:tcBorders>
              <w:top w:val="single" w:sz="4" w:space="0" w:color="auto"/>
              <w:left w:val="single" w:sz="4" w:space="0" w:color="auto"/>
            </w:tcBorders>
            <w:shd w:val="clear" w:color="auto" w:fill="FFFFFF"/>
          </w:tcPr>
          <w:p w14:paraId="2610C05F" w14:textId="77777777" w:rsidR="0086240F" w:rsidRDefault="00A829B9">
            <w:pPr>
              <w:pStyle w:val="Jin0"/>
              <w:shd w:val="clear" w:color="auto" w:fill="auto"/>
              <w:spacing w:after="0" w:line="257" w:lineRule="auto"/>
            </w:pPr>
            <w:r>
              <w:t>Platforma zástupců škol, zřizovatelů a dalších aktérů ve vzdělávání na území každého regionálního SČ</w:t>
            </w:r>
          </w:p>
        </w:tc>
        <w:tc>
          <w:tcPr>
            <w:tcW w:w="1843" w:type="dxa"/>
            <w:tcBorders>
              <w:top w:val="single" w:sz="4" w:space="0" w:color="auto"/>
              <w:left w:val="single" w:sz="4" w:space="0" w:color="auto"/>
            </w:tcBorders>
            <w:shd w:val="clear" w:color="auto" w:fill="FFFFFF"/>
          </w:tcPr>
          <w:p w14:paraId="6BB0B228" w14:textId="77777777" w:rsidR="0086240F" w:rsidRDefault="00A829B9">
            <w:pPr>
              <w:pStyle w:val="Jin0"/>
              <w:shd w:val="clear" w:color="auto" w:fill="auto"/>
              <w:spacing w:after="0" w:line="257" w:lineRule="auto"/>
              <w:jc w:val="left"/>
            </w:pPr>
            <w:r>
              <w:t>Průběžná</w:t>
            </w:r>
          </w:p>
          <w:p w14:paraId="74AFAAD4" w14:textId="77777777" w:rsidR="0086240F" w:rsidRDefault="00A829B9">
            <w:pPr>
              <w:pStyle w:val="Jin0"/>
              <w:shd w:val="clear" w:color="auto" w:fill="auto"/>
              <w:spacing w:after="0" w:line="257" w:lineRule="auto"/>
              <w:jc w:val="left"/>
            </w:pPr>
            <w:r>
              <w:t>realizace po dobu trvání projektu</w:t>
            </w:r>
          </w:p>
        </w:tc>
        <w:tc>
          <w:tcPr>
            <w:tcW w:w="1008" w:type="dxa"/>
            <w:tcBorders>
              <w:top w:val="single" w:sz="4" w:space="0" w:color="auto"/>
              <w:left w:val="single" w:sz="4" w:space="0" w:color="auto"/>
              <w:right w:val="single" w:sz="4" w:space="0" w:color="auto"/>
            </w:tcBorders>
            <w:shd w:val="clear" w:color="auto" w:fill="FFFFFF"/>
          </w:tcPr>
          <w:p w14:paraId="1239826D" w14:textId="77777777" w:rsidR="0086240F" w:rsidRDefault="00A829B9">
            <w:pPr>
              <w:pStyle w:val="Jin0"/>
              <w:shd w:val="clear" w:color="auto" w:fill="auto"/>
              <w:spacing w:after="0" w:line="240" w:lineRule="auto"/>
              <w:jc w:val="left"/>
            </w:pPr>
            <w:r>
              <w:t>KA 6</w:t>
            </w:r>
          </w:p>
        </w:tc>
      </w:tr>
      <w:tr w:rsidR="0086240F" w14:paraId="0F506265" w14:textId="77777777">
        <w:trPr>
          <w:trHeight w:hRule="exact" w:val="773"/>
          <w:jc w:val="center"/>
        </w:trPr>
        <w:tc>
          <w:tcPr>
            <w:tcW w:w="624" w:type="dxa"/>
            <w:tcBorders>
              <w:top w:val="single" w:sz="4" w:space="0" w:color="auto"/>
              <w:left w:val="single" w:sz="4" w:space="0" w:color="auto"/>
              <w:bottom w:val="single" w:sz="4" w:space="0" w:color="auto"/>
            </w:tcBorders>
            <w:shd w:val="clear" w:color="auto" w:fill="FFFFFF"/>
            <w:vAlign w:val="center"/>
          </w:tcPr>
          <w:p w14:paraId="070476B7" w14:textId="77777777" w:rsidR="0086240F" w:rsidRDefault="00A829B9">
            <w:pPr>
              <w:pStyle w:val="Jin0"/>
              <w:shd w:val="clear" w:color="auto" w:fill="auto"/>
              <w:spacing w:after="0" w:line="240" w:lineRule="auto"/>
              <w:jc w:val="left"/>
            </w:pPr>
            <w:r>
              <w:t>6</w:t>
            </w:r>
          </w:p>
        </w:tc>
        <w:tc>
          <w:tcPr>
            <w:tcW w:w="2813" w:type="dxa"/>
            <w:tcBorders>
              <w:top w:val="single" w:sz="4" w:space="0" w:color="auto"/>
              <w:left w:val="single" w:sz="4" w:space="0" w:color="auto"/>
              <w:bottom w:val="single" w:sz="4" w:space="0" w:color="auto"/>
            </w:tcBorders>
            <w:shd w:val="clear" w:color="auto" w:fill="FFFFFF"/>
            <w:vAlign w:val="center"/>
          </w:tcPr>
          <w:p w14:paraId="514AFC9B" w14:textId="77777777" w:rsidR="0086240F" w:rsidRDefault="00A829B9">
            <w:pPr>
              <w:pStyle w:val="Jin0"/>
              <w:shd w:val="clear" w:color="auto" w:fill="auto"/>
              <w:spacing w:after="0" w:line="254" w:lineRule="auto"/>
            </w:pPr>
            <w:r>
              <w:t>Profesionalizace pracovníků vedení škol</w:t>
            </w:r>
          </w:p>
        </w:tc>
        <w:tc>
          <w:tcPr>
            <w:tcW w:w="3542" w:type="dxa"/>
            <w:tcBorders>
              <w:top w:val="single" w:sz="4" w:space="0" w:color="auto"/>
              <w:left w:val="single" w:sz="4" w:space="0" w:color="auto"/>
              <w:bottom w:val="single" w:sz="4" w:space="0" w:color="auto"/>
            </w:tcBorders>
            <w:shd w:val="clear" w:color="auto" w:fill="FFFFFF"/>
          </w:tcPr>
          <w:p w14:paraId="44C9B401" w14:textId="77777777" w:rsidR="0086240F" w:rsidRDefault="00A829B9">
            <w:pPr>
              <w:pStyle w:val="Jin0"/>
              <w:shd w:val="clear" w:color="auto" w:fill="auto"/>
              <w:tabs>
                <w:tab w:val="left" w:pos="2486"/>
              </w:tabs>
              <w:spacing w:after="0" w:line="240" w:lineRule="auto"/>
            </w:pPr>
            <w:r>
              <w:t>Zprostředkování</w:t>
            </w:r>
            <w:r>
              <w:tab/>
              <w:t>informací</w:t>
            </w:r>
          </w:p>
          <w:p w14:paraId="090B6135" w14:textId="77777777" w:rsidR="0086240F" w:rsidRDefault="00A829B9">
            <w:pPr>
              <w:pStyle w:val="Jin0"/>
              <w:shd w:val="clear" w:color="auto" w:fill="auto"/>
              <w:tabs>
                <w:tab w:val="left" w:pos="2155"/>
              </w:tabs>
              <w:spacing w:after="0" w:line="240" w:lineRule="auto"/>
            </w:pPr>
            <w:r>
              <w:t>prostřednictvím</w:t>
            </w:r>
            <w:r>
              <w:tab/>
              <w:t>pravidelných</w:t>
            </w:r>
          </w:p>
        </w:tc>
        <w:tc>
          <w:tcPr>
            <w:tcW w:w="1843" w:type="dxa"/>
            <w:tcBorders>
              <w:top w:val="single" w:sz="4" w:space="0" w:color="auto"/>
              <w:left w:val="single" w:sz="4" w:space="0" w:color="auto"/>
              <w:bottom w:val="single" w:sz="4" w:space="0" w:color="auto"/>
            </w:tcBorders>
            <w:shd w:val="clear" w:color="auto" w:fill="FFFFFF"/>
          </w:tcPr>
          <w:p w14:paraId="149CF5BD" w14:textId="77777777" w:rsidR="0086240F" w:rsidRDefault="00A829B9">
            <w:pPr>
              <w:pStyle w:val="Jin0"/>
              <w:shd w:val="clear" w:color="auto" w:fill="auto"/>
              <w:spacing w:after="0" w:line="240" w:lineRule="auto"/>
              <w:jc w:val="left"/>
            </w:pPr>
            <w:r>
              <w:t>Průběžná</w:t>
            </w:r>
          </w:p>
          <w:p w14:paraId="648C1213" w14:textId="77777777" w:rsidR="0086240F" w:rsidRDefault="00A829B9">
            <w:pPr>
              <w:pStyle w:val="Jin0"/>
              <w:shd w:val="clear" w:color="auto" w:fill="auto"/>
              <w:spacing w:after="0" w:line="240" w:lineRule="auto"/>
              <w:jc w:val="left"/>
            </w:pPr>
            <w:r>
              <w:t>realizace po dobu</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6C9E4881" w14:textId="77777777" w:rsidR="0086240F" w:rsidRDefault="00A829B9">
            <w:pPr>
              <w:pStyle w:val="Jin0"/>
              <w:shd w:val="clear" w:color="auto" w:fill="auto"/>
              <w:spacing w:after="0" w:line="240" w:lineRule="auto"/>
              <w:jc w:val="left"/>
            </w:pPr>
            <w:r>
              <w:t>KA 5</w:t>
            </w:r>
          </w:p>
        </w:tc>
      </w:tr>
    </w:tbl>
    <w:p w14:paraId="19DB74F7" w14:textId="77777777" w:rsidR="0086240F" w:rsidRDefault="0086240F">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2813"/>
        <w:gridCol w:w="3542"/>
        <w:gridCol w:w="1843"/>
        <w:gridCol w:w="1008"/>
      </w:tblGrid>
      <w:tr w:rsidR="0086240F" w14:paraId="4CEAF654" w14:textId="77777777">
        <w:trPr>
          <w:trHeight w:hRule="exact" w:val="1656"/>
          <w:jc w:val="center"/>
        </w:trPr>
        <w:tc>
          <w:tcPr>
            <w:tcW w:w="624" w:type="dxa"/>
            <w:tcBorders>
              <w:top w:val="single" w:sz="4" w:space="0" w:color="auto"/>
              <w:left w:val="single" w:sz="4" w:space="0" w:color="auto"/>
              <w:bottom w:val="single" w:sz="4" w:space="0" w:color="auto"/>
            </w:tcBorders>
            <w:shd w:val="clear" w:color="auto" w:fill="FFFFFF"/>
          </w:tcPr>
          <w:p w14:paraId="1322EB05" w14:textId="77777777" w:rsidR="0086240F" w:rsidRDefault="0086240F">
            <w:pPr>
              <w:rPr>
                <w:sz w:val="10"/>
                <w:szCs w:val="10"/>
              </w:rPr>
            </w:pPr>
          </w:p>
        </w:tc>
        <w:tc>
          <w:tcPr>
            <w:tcW w:w="2813" w:type="dxa"/>
            <w:tcBorders>
              <w:top w:val="single" w:sz="4" w:space="0" w:color="auto"/>
              <w:left w:val="single" w:sz="4" w:space="0" w:color="auto"/>
              <w:bottom w:val="single" w:sz="4" w:space="0" w:color="auto"/>
            </w:tcBorders>
            <w:shd w:val="clear" w:color="auto" w:fill="FFFFFF"/>
          </w:tcPr>
          <w:p w14:paraId="3D9ED6A3" w14:textId="77777777" w:rsidR="0086240F" w:rsidRDefault="0086240F">
            <w:pPr>
              <w:rPr>
                <w:sz w:val="10"/>
                <w:szCs w:val="10"/>
              </w:rPr>
            </w:pPr>
          </w:p>
        </w:tc>
        <w:tc>
          <w:tcPr>
            <w:tcW w:w="3542" w:type="dxa"/>
            <w:tcBorders>
              <w:top w:val="single" w:sz="4" w:space="0" w:color="auto"/>
              <w:left w:val="single" w:sz="4" w:space="0" w:color="auto"/>
              <w:bottom w:val="single" w:sz="4" w:space="0" w:color="auto"/>
            </w:tcBorders>
            <w:shd w:val="clear" w:color="auto" w:fill="FFFFFF"/>
          </w:tcPr>
          <w:p w14:paraId="119D116C" w14:textId="77777777" w:rsidR="0086240F" w:rsidRDefault="00A829B9">
            <w:pPr>
              <w:pStyle w:val="Jin0"/>
              <w:shd w:val="clear" w:color="auto" w:fill="auto"/>
              <w:spacing w:after="0" w:line="257" w:lineRule="auto"/>
            </w:pPr>
            <w:proofErr w:type="spellStart"/>
            <w:r>
              <w:t>infoservisů</w:t>
            </w:r>
            <w:proofErr w:type="spellEnd"/>
            <w:r>
              <w:t>, metodického portálu Edu.cz, rozvoj znalostí a dovedností v rámci individuálních a skupinových konzultacích a při regionálních seminářích</w:t>
            </w:r>
          </w:p>
        </w:tc>
        <w:tc>
          <w:tcPr>
            <w:tcW w:w="1843" w:type="dxa"/>
            <w:tcBorders>
              <w:top w:val="single" w:sz="4" w:space="0" w:color="auto"/>
              <w:left w:val="single" w:sz="4" w:space="0" w:color="auto"/>
              <w:bottom w:val="single" w:sz="4" w:space="0" w:color="auto"/>
            </w:tcBorders>
            <w:shd w:val="clear" w:color="auto" w:fill="FFFFFF"/>
          </w:tcPr>
          <w:p w14:paraId="51B2066B" w14:textId="77777777" w:rsidR="0086240F" w:rsidRDefault="00A829B9">
            <w:pPr>
              <w:pStyle w:val="Jin0"/>
              <w:shd w:val="clear" w:color="auto" w:fill="auto"/>
              <w:spacing w:after="0" w:line="240" w:lineRule="auto"/>
              <w:jc w:val="left"/>
            </w:pPr>
            <w:r>
              <w:t>trvání projektu</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35AD1AD4" w14:textId="77777777" w:rsidR="0086240F" w:rsidRDefault="00A829B9">
            <w:pPr>
              <w:pStyle w:val="Jin0"/>
              <w:shd w:val="clear" w:color="auto" w:fill="auto"/>
              <w:spacing w:after="0" w:line="240" w:lineRule="auto"/>
              <w:jc w:val="left"/>
            </w:pPr>
            <w:r>
              <w:t>KA 6</w:t>
            </w:r>
          </w:p>
        </w:tc>
      </w:tr>
    </w:tbl>
    <w:p w14:paraId="6CF8E102" w14:textId="77777777" w:rsidR="0086240F" w:rsidRDefault="00A829B9">
      <w:pPr>
        <w:pStyle w:val="Titulektabulky0"/>
        <w:shd w:val="clear" w:color="auto" w:fill="auto"/>
        <w:ind w:left="950"/>
      </w:pPr>
      <w:r>
        <w:rPr>
          <w:i w:val="0"/>
          <w:iCs w:val="0"/>
          <w:color w:val="4472C4"/>
        </w:rPr>
        <w:t xml:space="preserve">3.4 </w:t>
      </w:r>
      <w:r>
        <w:rPr>
          <w:i w:val="0"/>
          <w:iCs w:val="0"/>
          <w:color w:val="1F4E79"/>
        </w:rPr>
        <w:t>Cílová skupina a uživatelé</w:t>
      </w:r>
    </w:p>
    <w:p w14:paraId="22DD0A88" w14:textId="77777777" w:rsidR="0086240F" w:rsidRDefault="0086240F">
      <w:pPr>
        <w:spacing w:after="406" w:line="14" w:lineRule="exact"/>
      </w:pPr>
    </w:p>
    <w:p w14:paraId="14E9C02D" w14:textId="1E421DFE" w:rsidR="0086240F" w:rsidRDefault="00A829B9">
      <w:pPr>
        <w:pStyle w:val="Zkladntext1"/>
        <w:numPr>
          <w:ilvl w:val="0"/>
          <w:numId w:val="7"/>
        </w:numPr>
        <w:shd w:val="clear" w:color="auto" w:fill="auto"/>
        <w:tabs>
          <w:tab w:val="left" w:pos="583"/>
        </w:tabs>
        <w:spacing w:after="0" w:line="233" w:lineRule="auto"/>
        <w:ind w:left="580" w:right="1020" w:hanging="280"/>
        <w:jc w:val="left"/>
      </w:pPr>
      <w:r>
        <w:t xml:space="preserve">centrální </w:t>
      </w:r>
      <w:r w:rsidR="00E8000C">
        <w:t>podpora – ředitelé</w:t>
      </w:r>
      <w:r>
        <w:t xml:space="preserve"> a členové širšího vedení všech mateřských, základních, středních a základních uměleckých škol</w:t>
      </w:r>
    </w:p>
    <w:p w14:paraId="667E3DBC" w14:textId="3A3FEF07" w:rsidR="0086240F" w:rsidRDefault="00A829B9">
      <w:pPr>
        <w:pStyle w:val="Zkladntext1"/>
        <w:numPr>
          <w:ilvl w:val="0"/>
          <w:numId w:val="7"/>
        </w:numPr>
        <w:shd w:val="clear" w:color="auto" w:fill="auto"/>
        <w:tabs>
          <w:tab w:val="left" w:pos="583"/>
        </w:tabs>
        <w:spacing w:after="0" w:line="233" w:lineRule="auto"/>
        <w:ind w:left="580" w:right="1020" w:hanging="280"/>
        <w:jc w:val="left"/>
      </w:pPr>
      <w:r>
        <w:t xml:space="preserve">individualizovaná </w:t>
      </w:r>
      <w:r w:rsidR="00E8000C">
        <w:t>podpora – ředitelé</w:t>
      </w:r>
      <w:r>
        <w:t xml:space="preserve"> a členové širšího vedení všech základních a mateřských škol (management školy)</w:t>
      </w:r>
    </w:p>
    <w:p w14:paraId="141348C4" w14:textId="77777777" w:rsidR="0086240F" w:rsidRDefault="00A829B9">
      <w:pPr>
        <w:pStyle w:val="Zkladntext1"/>
        <w:numPr>
          <w:ilvl w:val="0"/>
          <w:numId w:val="7"/>
        </w:numPr>
        <w:shd w:val="clear" w:color="auto" w:fill="auto"/>
        <w:tabs>
          <w:tab w:val="left" w:pos="583"/>
        </w:tabs>
        <w:spacing w:after="0" w:line="228" w:lineRule="auto"/>
        <w:ind w:firstLine="300"/>
      </w:pPr>
      <w:r>
        <w:t>zřizovatelé škol (včetně těch, kteří zřízení školy teprve zvažují/připravují)</w:t>
      </w:r>
    </w:p>
    <w:p w14:paraId="42DB3728" w14:textId="77777777" w:rsidR="0086240F" w:rsidRDefault="00A829B9">
      <w:pPr>
        <w:pStyle w:val="Zkladntext1"/>
        <w:numPr>
          <w:ilvl w:val="0"/>
          <w:numId w:val="7"/>
        </w:numPr>
        <w:shd w:val="clear" w:color="auto" w:fill="auto"/>
        <w:tabs>
          <w:tab w:val="left" w:pos="583"/>
        </w:tabs>
        <w:spacing w:after="0" w:line="233" w:lineRule="auto"/>
        <w:ind w:left="580" w:right="1020" w:hanging="280"/>
        <w:jc w:val="left"/>
      </w:pPr>
      <w:r>
        <w:t>zaměstnanci ÚSC na úseku školství (odbory/oddělení školství atp.) a zaměstnanci státní správy</w:t>
      </w:r>
    </w:p>
    <w:p w14:paraId="6EDFDCF5" w14:textId="77777777" w:rsidR="0086240F" w:rsidRDefault="00A829B9">
      <w:pPr>
        <w:pStyle w:val="Zkladntext1"/>
        <w:numPr>
          <w:ilvl w:val="0"/>
          <w:numId w:val="7"/>
        </w:numPr>
        <w:shd w:val="clear" w:color="auto" w:fill="auto"/>
        <w:tabs>
          <w:tab w:val="left" w:pos="583"/>
        </w:tabs>
        <w:spacing w:after="260" w:line="233" w:lineRule="auto"/>
        <w:ind w:left="580" w:right="1020" w:hanging="280"/>
        <w:jc w:val="left"/>
      </w:pPr>
      <w:r>
        <w:t>ostatní aktéři v oblasti vzdělávání (nestátní neziskové organizace, poskytovatelé dalšího vzdělávání apod.)</w:t>
      </w:r>
    </w:p>
    <w:p w14:paraId="1D2CA4A2" w14:textId="77777777" w:rsidR="0086240F" w:rsidRDefault="00A829B9">
      <w:pPr>
        <w:pStyle w:val="Nadpis30"/>
        <w:keepNext/>
        <w:keepLines/>
        <w:shd w:val="clear" w:color="auto" w:fill="auto"/>
        <w:spacing w:after="420" w:line="240" w:lineRule="auto"/>
        <w:ind w:left="1080"/>
      </w:pPr>
      <w:bookmarkStart w:id="11" w:name="bookmark11"/>
      <w:r>
        <w:rPr>
          <w:color w:val="4472C4"/>
          <w:u w:val="single"/>
        </w:rPr>
        <w:t xml:space="preserve">3.5 </w:t>
      </w:r>
      <w:r>
        <w:rPr>
          <w:color w:val="1F4E79"/>
          <w:u w:val="single"/>
        </w:rPr>
        <w:t>Klíčové aktivity</w:t>
      </w:r>
      <w:bookmarkEnd w:id="11"/>
    </w:p>
    <w:p w14:paraId="54B4979E" w14:textId="77777777" w:rsidR="0086240F" w:rsidRDefault="00A829B9">
      <w:pPr>
        <w:pStyle w:val="Nadpis30"/>
        <w:keepNext/>
        <w:keepLines/>
        <w:shd w:val="clear" w:color="auto" w:fill="auto"/>
        <w:ind w:left="0" w:firstLine="300"/>
        <w:jc w:val="both"/>
      </w:pPr>
      <w:bookmarkStart w:id="12" w:name="bookmark12"/>
      <w:r>
        <w:t>KA 1: Řízení projektu</w:t>
      </w:r>
      <w:bookmarkEnd w:id="12"/>
    </w:p>
    <w:p w14:paraId="2F296E27" w14:textId="77777777" w:rsidR="0086240F" w:rsidRDefault="00A829B9">
      <w:pPr>
        <w:pStyle w:val="Zkladntext1"/>
        <w:shd w:val="clear" w:color="auto" w:fill="auto"/>
        <w:ind w:right="980" w:firstLine="300"/>
      </w:pPr>
      <w:r>
        <w:t>Projekt bude řízen dle pravidel poskytovatele, podmínek žadatele a charakteru projektu. V rámci aktivity řízení bude manažersky zajištěno plánování aktivit projektu (centrální plán projektu), operativní řízení projektových týmů, monitorování a kontrola postupu prací a kvality výstupů, vytváření bezpečných podmínek pro realizaci projektových aktivit prostřednictvím řízení rizik a problémů tak, aby bylo dosaženo cílů projektu stanovených pro náklady, čas, rozsah, kvalitu a přínosy.</w:t>
      </w:r>
    </w:p>
    <w:p w14:paraId="63739B44" w14:textId="77777777" w:rsidR="0086240F" w:rsidRDefault="00A829B9">
      <w:pPr>
        <w:pStyle w:val="Zkladntext1"/>
        <w:shd w:val="clear" w:color="auto" w:fill="auto"/>
        <w:ind w:right="980" w:firstLine="300"/>
      </w:pPr>
      <w:r>
        <w:t xml:space="preserve">Řídicí struktura projektu je zastřešena Řídicím výborem projektu složeným ze zástupců příslušných sekcí MŠMT, který je ustaven v souladu s pravidly </w:t>
      </w:r>
      <w:proofErr w:type="spellStart"/>
      <w:r>
        <w:t>IPs</w:t>
      </w:r>
      <w:proofErr w:type="spellEnd"/>
      <w:r>
        <w:t xml:space="preserve"> projektů. Řídicí výbor představuje vrcholové řízení projektu, schvaluje podstatné změny s dopadem do právního aktu a další změny projektu, kontroluje stav realizace, schvaluje, resp. akceptuje výstupy projektu a plní obecně roli strategického orgánu projektu. Z povahy věci pak bude stěžejním článkem řízení projektu hlavní projektový manažer a dále manažeři pro realizaci jednotlivých klíčových aktivit a finanční manažer. Řídicí složky projektu budou kontinuálně monitorovat průběh realizace projektu i kvalitu zpracovávaných výstupů, zejména s ohledem na závazky, které bude MŠMT jako realizátor projektu mít ve vztahu k obsahu schválené projektové dokumentace i ve vztahu k pokynům řídicího orgánu.</w:t>
      </w:r>
    </w:p>
    <w:p w14:paraId="65187C62" w14:textId="77777777" w:rsidR="0086240F" w:rsidRDefault="00A829B9">
      <w:pPr>
        <w:pStyle w:val="Zkladntext1"/>
        <w:shd w:val="clear" w:color="auto" w:fill="auto"/>
        <w:ind w:firstLine="300"/>
      </w:pPr>
      <w:r>
        <w:t>Činnosti:</w:t>
      </w:r>
    </w:p>
    <w:p w14:paraId="77689F07" w14:textId="77777777" w:rsidR="0086240F" w:rsidRDefault="00A829B9">
      <w:pPr>
        <w:pStyle w:val="Zkladntext1"/>
        <w:numPr>
          <w:ilvl w:val="0"/>
          <w:numId w:val="7"/>
        </w:numPr>
        <w:shd w:val="clear" w:color="auto" w:fill="auto"/>
        <w:tabs>
          <w:tab w:val="left" w:pos="583"/>
        </w:tabs>
        <w:spacing w:after="0" w:line="262" w:lineRule="auto"/>
        <w:ind w:firstLine="300"/>
      </w:pPr>
      <w:r>
        <w:t>nastavení systému řízení a kontroly realizace projektu</w:t>
      </w:r>
    </w:p>
    <w:p w14:paraId="03A9D12C" w14:textId="77777777" w:rsidR="0086240F" w:rsidRDefault="00A829B9">
      <w:pPr>
        <w:pStyle w:val="Zkladntext1"/>
        <w:numPr>
          <w:ilvl w:val="0"/>
          <w:numId w:val="7"/>
        </w:numPr>
        <w:shd w:val="clear" w:color="auto" w:fill="auto"/>
        <w:tabs>
          <w:tab w:val="left" w:pos="583"/>
        </w:tabs>
        <w:spacing w:after="0" w:line="262" w:lineRule="auto"/>
        <w:ind w:firstLine="300"/>
      </w:pPr>
      <w:r>
        <w:t>sestavení, řízení a koordinace projektového týmu</w:t>
      </w:r>
    </w:p>
    <w:p w14:paraId="24CA41C1" w14:textId="77777777" w:rsidR="0086240F" w:rsidRDefault="00A829B9">
      <w:pPr>
        <w:pStyle w:val="Zkladntext1"/>
        <w:numPr>
          <w:ilvl w:val="0"/>
          <w:numId w:val="7"/>
        </w:numPr>
        <w:shd w:val="clear" w:color="auto" w:fill="auto"/>
        <w:tabs>
          <w:tab w:val="left" w:pos="583"/>
        </w:tabs>
        <w:spacing w:after="0" w:line="262" w:lineRule="auto"/>
        <w:ind w:firstLine="300"/>
      </w:pPr>
      <w:r>
        <w:t>koordinace aktivit projektu</w:t>
      </w:r>
    </w:p>
    <w:p w14:paraId="7E494880" w14:textId="77777777" w:rsidR="0086240F" w:rsidRDefault="00A829B9">
      <w:pPr>
        <w:pStyle w:val="Zkladntext1"/>
        <w:numPr>
          <w:ilvl w:val="0"/>
          <w:numId w:val="7"/>
        </w:numPr>
        <w:shd w:val="clear" w:color="auto" w:fill="auto"/>
        <w:tabs>
          <w:tab w:val="left" w:pos="583"/>
        </w:tabs>
        <w:spacing w:after="0" w:line="262" w:lineRule="auto"/>
        <w:ind w:firstLine="300"/>
      </w:pPr>
      <w:r>
        <w:t>řízení změn projektu a kvality projektových výstupů</w:t>
      </w:r>
    </w:p>
    <w:p w14:paraId="5C6F49F7" w14:textId="77777777" w:rsidR="0086240F" w:rsidRDefault="00A829B9">
      <w:pPr>
        <w:pStyle w:val="Zkladntext1"/>
        <w:numPr>
          <w:ilvl w:val="0"/>
          <w:numId w:val="7"/>
        </w:numPr>
        <w:shd w:val="clear" w:color="auto" w:fill="auto"/>
        <w:tabs>
          <w:tab w:val="left" w:pos="583"/>
        </w:tabs>
        <w:spacing w:after="60" w:line="262" w:lineRule="auto"/>
        <w:ind w:firstLine="300"/>
      </w:pPr>
      <w:r>
        <w:t>identifikace případných rizik a eliminace jejich dopadu na realizaci projektu</w:t>
      </w:r>
    </w:p>
    <w:p w14:paraId="34755F20" w14:textId="41C19FE8" w:rsidR="0086240F" w:rsidRDefault="00A829B9">
      <w:pPr>
        <w:pStyle w:val="Zkladntext1"/>
        <w:shd w:val="clear" w:color="auto" w:fill="auto"/>
        <w:spacing w:after="300" w:line="266" w:lineRule="auto"/>
        <w:ind w:left="580" w:right="1060" w:hanging="280"/>
        <w:jc w:val="left"/>
      </w:pPr>
      <w:r>
        <w:rPr>
          <w:rFonts w:ascii="Times New Roman" w:eastAsia="Times New Roman" w:hAnsi="Times New Roman" w:cs="Times New Roman"/>
          <w:sz w:val="24"/>
          <w:szCs w:val="24"/>
        </w:rPr>
        <w:t xml:space="preserve">• </w:t>
      </w:r>
      <w:r w:rsidR="00E8000C">
        <w:rPr>
          <w:rFonts w:ascii="Times New Roman" w:eastAsia="Times New Roman" w:hAnsi="Times New Roman" w:cs="Times New Roman"/>
          <w:sz w:val="24"/>
          <w:szCs w:val="24"/>
        </w:rPr>
        <w:tab/>
      </w:r>
      <w:r>
        <w:t>zajištění administrace projektu v souladu s metodikou MŠMT a pravidly OP JAK (zpracování zpráv o realizaci, žádostí o platbu a další povinné dokumentace)</w:t>
      </w:r>
    </w:p>
    <w:p w14:paraId="15CF12AA" w14:textId="77777777" w:rsidR="0086240F" w:rsidRDefault="00A829B9">
      <w:pPr>
        <w:pStyle w:val="Nadpis30"/>
        <w:keepNext/>
        <w:keepLines/>
        <w:shd w:val="clear" w:color="auto" w:fill="auto"/>
        <w:spacing w:after="100"/>
        <w:ind w:left="580" w:hanging="280"/>
      </w:pPr>
      <w:bookmarkStart w:id="13" w:name="bookmark13"/>
      <w:r>
        <w:lastRenderedPageBreak/>
        <w:t>KA 2: Vnitřní hodnocení projektu</w:t>
      </w:r>
      <w:bookmarkEnd w:id="13"/>
    </w:p>
    <w:p w14:paraId="440BB489" w14:textId="77777777" w:rsidR="0086240F" w:rsidRDefault="00A829B9">
      <w:pPr>
        <w:pStyle w:val="Zkladntext1"/>
        <w:shd w:val="clear" w:color="auto" w:fill="auto"/>
        <w:spacing w:after="100"/>
        <w:ind w:right="980" w:firstLine="300"/>
      </w:pPr>
      <w:r>
        <w:t>Klíčová aktivita Vnitřní hodnocení projektu zajišťuje sběr dat o realizaci projektu od cílových skupin a spolupracovníků projektu s cílem získat datovou a informační oporu pro řízení projektu. Evaluace se zaměření zejména na funkčnost vznikajících platforem nebo produktů, hodnocení podmínek jejich fungování, postoje spolupracovníků nebo cílových skupin k činnosti projektu, komunikaci v týmech, organizaci a řízení práce v týmech. Cílem je získat podklad pro řízení a úpravu pracovních podmínek vznikajících platforem nebo úpravu produktů za účelem maximalizace přínosu pro cílovou skupinu.</w:t>
      </w:r>
    </w:p>
    <w:p w14:paraId="1019CF21" w14:textId="77777777" w:rsidR="0086240F" w:rsidRDefault="00A829B9">
      <w:pPr>
        <w:pStyle w:val="Zkladntext1"/>
        <w:shd w:val="clear" w:color="auto" w:fill="auto"/>
        <w:spacing w:after="100"/>
        <w:ind w:left="580" w:hanging="280"/>
        <w:jc w:val="left"/>
      </w:pPr>
      <w:r>
        <w:t>Činnosti:</w:t>
      </w:r>
    </w:p>
    <w:p w14:paraId="492BD2EB" w14:textId="77777777" w:rsidR="0086240F" w:rsidRDefault="00A829B9">
      <w:pPr>
        <w:pStyle w:val="Zkladntext1"/>
        <w:shd w:val="clear" w:color="auto" w:fill="auto"/>
        <w:spacing w:after="0" w:line="269" w:lineRule="auto"/>
        <w:ind w:left="580" w:right="1060" w:hanging="280"/>
        <w:jc w:val="left"/>
      </w:pPr>
      <w:r>
        <w:rPr>
          <w:rFonts w:ascii="Times New Roman" w:eastAsia="Times New Roman" w:hAnsi="Times New Roman" w:cs="Times New Roman"/>
          <w:sz w:val="24"/>
          <w:szCs w:val="24"/>
        </w:rPr>
        <w:t xml:space="preserve">• </w:t>
      </w:r>
      <w:r>
        <w:t>zajištění hodnocení projektových výstupů cílovou skupinou z hlediska potřebnosti, srozumitelnosti, přínosnosti a dosažených výsledků projektu a jeho dopadu na základě plánu vnitřního hodnocení projektu</w:t>
      </w:r>
    </w:p>
    <w:p w14:paraId="31476879" w14:textId="77777777" w:rsidR="0086240F" w:rsidRDefault="00A829B9">
      <w:pPr>
        <w:pStyle w:val="Zkladntext1"/>
        <w:shd w:val="clear" w:color="auto" w:fill="auto"/>
        <w:spacing w:after="0" w:line="269" w:lineRule="auto"/>
        <w:ind w:left="580" w:right="1060" w:hanging="280"/>
        <w:jc w:val="left"/>
      </w:pPr>
      <w:r>
        <w:rPr>
          <w:rFonts w:ascii="Times New Roman" w:eastAsia="Times New Roman" w:hAnsi="Times New Roman" w:cs="Times New Roman"/>
          <w:sz w:val="24"/>
          <w:szCs w:val="24"/>
        </w:rPr>
        <w:t xml:space="preserve">• </w:t>
      </w:r>
      <w:r>
        <w:t>zpracování tří průběžných evaluačních zpráv, včetně souhrnu zjištění a návrhů reflexe v dalších fázích projektu</w:t>
      </w:r>
    </w:p>
    <w:p w14:paraId="1B7FC167" w14:textId="77777777" w:rsidR="0086240F" w:rsidRDefault="00A829B9">
      <w:pPr>
        <w:pStyle w:val="Zkladntext1"/>
        <w:shd w:val="clear" w:color="auto" w:fill="auto"/>
        <w:spacing w:after="160" w:line="269" w:lineRule="auto"/>
        <w:ind w:left="580" w:right="1060" w:hanging="280"/>
        <w:jc w:val="left"/>
      </w:pPr>
      <w:r>
        <w:rPr>
          <w:rFonts w:ascii="Times New Roman" w:eastAsia="Times New Roman" w:hAnsi="Times New Roman" w:cs="Times New Roman"/>
          <w:sz w:val="24"/>
          <w:szCs w:val="24"/>
        </w:rPr>
        <w:t xml:space="preserve">• </w:t>
      </w:r>
      <w:r>
        <w:t>návrhy využití vyhodnocených dat pro případnou revizi a úpravu vytvořených výstupů tak, aby byly efektivní a účelné pro potřeby jednotlivých cílových skupin projektu</w:t>
      </w:r>
    </w:p>
    <w:p w14:paraId="0F2B3EEC" w14:textId="77777777" w:rsidR="0086240F" w:rsidRDefault="00A829B9">
      <w:pPr>
        <w:pStyle w:val="Zkladntext1"/>
        <w:shd w:val="clear" w:color="auto" w:fill="auto"/>
        <w:spacing w:after="160" w:line="262" w:lineRule="auto"/>
        <w:ind w:left="580" w:hanging="280"/>
        <w:jc w:val="left"/>
      </w:pPr>
      <w:r>
        <w:rPr>
          <w:rFonts w:ascii="Times New Roman" w:eastAsia="Times New Roman" w:hAnsi="Times New Roman" w:cs="Times New Roman"/>
          <w:sz w:val="24"/>
          <w:szCs w:val="24"/>
        </w:rPr>
        <w:t xml:space="preserve">• </w:t>
      </w:r>
      <w:r>
        <w:t>zpracování závěrečné evaluační zprávy</w:t>
      </w:r>
    </w:p>
    <w:p w14:paraId="0919A78C" w14:textId="77777777" w:rsidR="0086240F" w:rsidRDefault="00A829B9">
      <w:pPr>
        <w:pStyle w:val="Zkladntext1"/>
        <w:shd w:val="clear" w:color="auto" w:fill="auto"/>
        <w:spacing w:after="160" w:line="266" w:lineRule="auto"/>
        <w:ind w:left="580" w:right="1060" w:hanging="280"/>
        <w:jc w:val="left"/>
      </w:pPr>
      <w:r>
        <w:rPr>
          <w:rFonts w:ascii="Times New Roman" w:eastAsia="Times New Roman" w:hAnsi="Times New Roman" w:cs="Times New Roman"/>
          <w:sz w:val="24"/>
          <w:szCs w:val="24"/>
        </w:rPr>
        <w:t xml:space="preserve">• </w:t>
      </w:r>
      <w:r>
        <w:t>přehled plánovaných analytických či evaluačních činností projektu bude v požadované struktuře obsažen v příloze žádosti o podporu s názvem Plán vnitřního hodnocení projektu.</w:t>
      </w:r>
    </w:p>
    <w:p w14:paraId="383D6819" w14:textId="77777777" w:rsidR="0086240F" w:rsidRDefault="00A829B9">
      <w:pPr>
        <w:pStyle w:val="Zkladntext1"/>
        <w:shd w:val="clear" w:color="auto" w:fill="auto"/>
        <w:spacing w:after="100"/>
        <w:ind w:left="580" w:hanging="280"/>
        <w:jc w:val="left"/>
      </w:pPr>
      <w:r>
        <w:rPr>
          <w:color w:val="1F4E79"/>
        </w:rPr>
        <w:t>Výstupy:</w:t>
      </w:r>
    </w:p>
    <w:p w14:paraId="26CF5070" w14:textId="77777777" w:rsidR="0086240F" w:rsidRDefault="00A829B9">
      <w:pPr>
        <w:pStyle w:val="Zkladntext1"/>
        <w:numPr>
          <w:ilvl w:val="0"/>
          <w:numId w:val="11"/>
        </w:numPr>
        <w:shd w:val="clear" w:color="auto" w:fill="auto"/>
        <w:tabs>
          <w:tab w:val="left" w:pos="718"/>
        </w:tabs>
        <w:spacing w:after="540"/>
        <w:ind w:left="580" w:hanging="280"/>
        <w:jc w:val="left"/>
      </w:pPr>
      <w:r>
        <w:rPr>
          <w:color w:val="1F4E79"/>
        </w:rPr>
        <w:t>tři evaluační zprávy za dobu realizace projektu</w:t>
      </w:r>
    </w:p>
    <w:p w14:paraId="7A4DABDB" w14:textId="77777777" w:rsidR="0086240F" w:rsidRDefault="00A829B9">
      <w:pPr>
        <w:pStyle w:val="Nadpis30"/>
        <w:keepNext/>
        <w:keepLines/>
        <w:shd w:val="clear" w:color="auto" w:fill="auto"/>
        <w:spacing w:after="100" w:line="276" w:lineRule="auto"/>
        <w:ind w:left="580" w:hanging="280"/>
      </w:pPr>
      <w:bookmarkStart w:id="14" w:name="bookmark14"/>
      <w:r>
        <w:t>KA 3: Spolupráce a komunikace</w:t>
      </w:r>
      <w:bookmarkEnd w:id="14"/>
    </w:p>
    <w:p w14:paraId="10C6E23A" w14:textId="77777777" w:rsidR="0086240F" w:rsidRDefault="00A829B9">
      <w:pPr>
        <w:pStyle w:val="Zkladntext1"/>
        <w:shd w:val="clear" w:color="auto" w:fill="auto"/>
        <w:spacing w:after="100" w:line="276" w:lineRule="auto"/>
        <w:ind w:right="980" w:firstLine="300"/>
      </w:pPr>
      <w:r>
        <w:t xml:space="preserve">Cílem povinné KA 3 je zajistit komunikaci mezi </w:t>
      </w:r>
      <w:proofErr w:type="spellStart"/>
      <w:r>
        <w:t>IPs</w:t>
      </w:r>
      <w:proofErr w:type="spellEnd"/>
      <w:r>
        <w:t xml:space="preserve"> Vzdělávání na společných setkáních zástupců projektů tak, aby realizátoři </w:t>
      </w:r>
      <w:proofErr w:type="spellStart"/>
      <w:r>
        <w:t>IPs</w:t>
      </w:r>
      <w:proofErr w:type="spellEnd"/>
      <w:r>
        <w:t xml:space="preserve"> byli vzájemně informováni o realizovaných </w:t>
      </w:r>
      <w:proofErr w:type="spellStart"/>
      <w:r>
        <w:t>IPs</w:t>
      </w:r>
      <w:proofErr w:type="spellEnd"/>
      <w:r>
        <w:t xml:space="preserve"> této výzvy a aktivity projektů byly koordinované a zaměřené na dosažení jejich cílů. Pro sdílení dobré praxe z realizovaných </w:t>
      </w:r>
      <w:proofErr w:type="spellStart"/>
      <w:r>
        <w:t>IPs</w:t>
      </w:r>
      <w:proofErr w:type="spellEnd"/>
      <w:r>
        <w:t xml:space="preserve"> budou organizovány odborné panely, na kterých se budou prezentovat dobré zkušenosti a inspirativní podněty pro školy, popř. další relevantní aktéry a subjekty ve vzdělávání. Odborné panely budou realizovány pro aktuální témata řešená v </w:t>
      </w:r>
      <w:proofErr w:type="spellStart"/>
      <w:r>
        <w:t>IPs</w:t>
      </w:r>
      <w:proofErr w:type="spellEnd"/>
      <w:r>
        <w:t xml:space="preserve"> za účasti odborníků na daná témata, např. zástupců škol, vzdělávacích organizací, relevantních příjemců projektů OP JAK a dalších relevantních aktérů.</w:t>
      </w:r>
    </w:p>
    <w:p w14:paraId="38E193AD" w14:textId="77777777" w:rsidR="0086240F" w:rsidRDefault="00A829B9">
      <w:pPr>
        <w:pStyle w:val="Zkladntext1"/>
        <w:shd w:val="clear" w:color="auto" w:fill="auto"/>
        <w:spacing w:after="100"/>
        <w:ind w:right="980" w:firstLine="300"/>
      </w:pPr>
      <w:r>
        <w:t>Příjemce bude v rámci této aktivity realizovat minimálně 10 odborných panelů, z nichž minimálně 2 v povinných tématech Pedagogické vedení a management školy (např. třídnictví, adaptační proces začínajícího učitele apod.) a Kultura a klima školy. Do odborných panelů bude zváno široké spektrum aktérů, profesních a odborných organizací, jejichž činnost je propojena se vzdělávacím sektorem, tak</w:t>
      </w:r>
    </w:p>
    <w:p w14:paraId="40EB2E10" w14:textId="77777777" w:rsidR="0086240F" w:rsidRDefault="00A829B9">
      <w:pPr>
        <w:pStyle w:val="Zkladntext1"/>
        <w:shd w:val="clear" w:color="auto" w:fill="auto"/>
        <w:spacing w:after="0" w:line="276" w:lineRule="auto"/>
        <w:ind w:right="940"/>
        <w:jc w:val="left"/>
        <w:sectPr w:rsidR="0086240F">
          <w:type w:val="continuous"/>
          <w:pgSz w:w="11900" w:h="16840"/>
          <w:pgMar w:top="1549" w:right="699" w:bottom="1602" w:left="1245" w:header="0" w:footer="3" w:gutter="0"/>
          <w:cols w:space="720"/>
          <w:noEndnote/>
          <w:docGrid w:linePitch="360"/>
        </w:sectPr>
      </w:pPr>
      <w:r>
        <w:t>aby byla podporována synergie a spolupráce a aby bylo v maximální míře využito odborných vstupů i zkušeností všech relevantních aktérů.</w:t>
      </w:r>
    </w:p>
    <w:p w14:paraId="1952E9F7" w14:textId="77777777" w:rsidR="0086240F" w:rsidRDefault="00A829B9">
      <w:pPr>
        <w:pStyle w:val="Zkladntext1"/>
        <w:shd w:val="clear" w:color="auto" w:fill="auto"/>
        <w:spacing w:before="200" w:line="240" w:lineRule="auto"/>
        <w:ind w:left="300"/>
      </w:pPr>
      <w:r>
        <w:rPr>
          <w:u w:val="single"/>
        </w:rPr>
        <w:lastRenderedPageBreak/>
        <w:t>Činnosti:</w:t>
      </w:r>
    </w:p>
    <w:p w14:paraId="1CE66D84" w14:textId="77777777" w:rsidR="0086240F" w:rsidRDefault="00A829B9">
      <w:pPr>
        <w:pStyle w:val="Zkladntext1"/>
        <w:shd w:val="clear" w:color="auto" w:fill="auto"/>
        <w:spacing w:after="0" w:line="266" w:lineRule="auto"/>
        <w:ind w:left="580" w:right="940" w:hanging="280"/>
        <w:jc w:val="left"/>
      </w:pPr>
      <w:r>
        <w:rPr>
          <w:rFonts w:ascii="Times New Roman" w:eastAsia="Times New Roman" w:hAnsi="Times New Roman" w:cs="Times New Roman"/>
          <w:sz w:val="24"/>
          <w:szCs w:val="24"/>
        </w:rPr>
        <w:t xml:space="preserve">• </w:t>
      </w:r>
      <w:r>
        <w:t xml:space="preserve">komunikace a koordinace aktivit mezi všemi </w:t>
      </w:r>
      <w:proofErr w:type="spellStart"/>
      <w:r>
        <w:t>IPs</w:t>
      </w:r>
      <w:proofErr w:type="spellEnd"/>
      <w:r>
        <w:t xml:space="preserve"> realizovanými ve výzvě </w:t>
      </w:r>
      <w:proofErr w:type="spellStart"/>
      <w:r>
        <w:t>IPs</w:t>
      </w:r>
      <w:proofErr w:type="spellEnd"/>
      <w:r>
        <w:t xml:space="preserve"> Vzdělávání OP JAK a organizace a realizace společného jednání zástupců těchto projektů 1 x ročně</w:t>
      </w:r>
    </w:p>
    <w:p w14:paraId="4F04310D" w14:textId="77777777" w:rsidR="0086240F" w:rsidRDefault="00A829B9">
      <w:pPr>
        <w:pStyle w:val="Zkladntext1"/>
        <w:shd w:val="clear" w:color="auto" w:fill="auto"/>
        <w:spacing w:after="420" w:line="266" w:lineRule="auto"/>
        <w:ind w:left="580" w:right="940" w:hanging="280"/>
        <w:jc w:val="left"/>
      </w:pPr>
      <w:r>
        <w:rPr>
          <w:rFonts w:ascii="Times New Roman" w:eastAsia="Times New Roman" w:hAnsi="Times New Roman" w:cs="Times New Roman"/>
          <w:sz w:val="24"/>
          <w:szCs w:val="24"/>
        </w:rPr>
        <w:t xml:space="preserve">• </w:t>
      </w:r>
      <w:r>
        <w:t>realizace 10 odborných panelů, z nichž minimálně 2 budou na témata Pedagogické vedení a management školy, Kultura a klima školy</w:t>
      </w:r>
    </w:p>
    <w:p w14:paraId="6EDAA03A" w14:textId="77777777" w:rsidR="0086240F" w:rsidRDefault="00A829B9">
      <w:pPr>
        <w:pStyle w:val="Zkladntext1"/>
        <w:shd w:val="clear" w:color="auto" w:fill="auto"/>
        <w:ind w:left="300"/>
      </w:pPr>
      <w:r>
        <w:rPr>
          <w:color w:val="1F4E79"/>
        </w:rPr>
        <w:t>Výstupy:</w:t>
      </w:r>
    </w:p>
    <w:p w14:paraId="5441CF79" w14:textId="77777777" w:rsidR="0086240F" w:rsidRDefault="00A829B9">
      <w:pPr>
        <w:pStyle w:val="Zkladntext1"/>
        <w:numPr>
          <w:ilvl w:val="0"/>
          <w:numId w:val="12"/>
        </w:numPr>
        <w:shd w:val="clear" w:color="auto" w:fill="auto"/>
        <w:tabs>
          <w:tab w:val="left" w:pos="798"/>
        </w:tabs>
        <w:spacing w:after="0" w:line="254" w:lineRule="auto"/>
        <w:ind w:left="740" w:right="1220" w:hanging="360"/>
        <w:jc w:val="left"/>
      </w:pPr>
      <w:r>
        <w:rPr>
          <w:color w:val="1F4E79"/>
        </w:rPr>
        <w:t xml:space="preserve">minimálně 1x ročně každým příjemcem zrealizované společné jednání zástupců všech </w:t>
      </w:r>
      <w:proofErr w:type="spellStart"/>
      <w:r>
        <w:rPr>
          <w:color w:val="1F4E79"/>
        </w:rPr>
        <w:t>IPs</w:t>
      </w:r>
      <w:proofErr w:type="spellEnd"/>
      <w:r>
        <w:rPr>
          <w:color w:val="1F4E79"/>
        </w:rPr>
        <w:t xml:space="preserve"> realizovanými ve výzvě </w:t>
      </w:r>
      <w:proofErr w:type="spellStart"/>
      <w:r>
        <w:rPr>
          <w:color w:val="1F4E79"/>
        </w:rPr>
        <w:t>IPs</w:t>
      </w:r>
      <w:proofErr w:type="spellEnd"/>
      <w:r>
        <w:rPr>
          <w:color w:val="1F4E79"/>
        </w:rPr>
        <w:t xml:space="preserve"> Vzdělávání OP JAK, které jsou v daném kalendářním roce v realizaci v této výzvě</w:t>
      </w:r>
    </w:p>
    <w:p w14:paraId="7BC13F47" w14:textId="77777777" w:rsidR="0086240F" w:rsidRDefault="00A829B9">
      <w:pPr>
        <w:pStyle w:val="Zkladntext1"/>
        <w:numPr>
          <w:ilvl w:val="0"/>
          <w:numId w:val="12"/>
        </w:numPr>
        <w:shd w:val="clear" w:color="auto" w:fill="auto"/>
        <w:tabs>
          <w:tab w:val="left" w:pos="798"/>
        </w:tabs>
        <w:spacing w:after="300" w:line="254" w:lineRule="auto"/>
        <w:ind w:left="740" w:right="1220" w:hanging="360"/>
        <w:jc w:val="left"/>
      </w:pPr>
      <w:r>
        <w:rPr>
          <w:color w:val="1F4E79"/>
        </w:rPr>
        <w:t>Minimálně 10 videozáznamů z odborných panelů zveřejněných online jako inspirativní příklady dobré praxe s možností zhlédnutí ze záznamu</w:t>
      </w:r>
    </w:p>
    <w:p w14:paraId="3FA57D54" w14:textId="77777777" w:rsidR="0086240F" w:rsidRDefault="00A829B9">
      <w:pPr>
        <w:pStyle w:val="Nadpis30"/>
        <w:keepNext/>
        <w:keepLines/>
        <w:shd w:val="clear" w:color="auto" w:fill="auto"/>
        <w:ind w:left="300"/>
        <w:jc w:val="both"/>
      </w:pPr>
      <w:bookmarkStart w:id="15" w:name="bookmark15"/>
      <w:r>
        <w:t>KA 4: Vybudování a zajištění podmínek pro fungování sítě středních článků</w:t>
      </w:r>
      <w:bookmarkEnd w:id="15"/>
    </w:p>
    <w:p w14:paraId="4AC5E724" w14:textId="77777777" w:rsidR="0086240F" w:rsidRDefault="00A829B9">
      <w:pPr>
        <w:pStyle w:val="Zkladntext1"/>
        <w:shd w:val="clear" w:color="auto" w:fill="auto"/>
        <w:spacing w:line="276" w:lineRule="auto"/>
        <w:ind w:left="300" w:right="980"/>
      </w:pPr>
      <w:r>
        <w:t>Cílem KA 4 je vytvoření funkčního systému podpory škol a zřizovatelů prostřednictvím vybudování sítě středních článků. Tato síť bude tvořena jedním centrálním týmem v Praze (centrální SČ) a 13 regionálními týmy v jednotlivých krajích ČR.</w:t>
      </w:r>
    </w:p>
    <w:p w14:paraId="254131F0" w14:textId="77777777" w:rsidR="0086240F" w:rsidRDefault="00A829B9">
      <w:pPr>
        <w:pStyle w:val="Zkladntext1"/>
        <w:shd w:val="clear" w:color="auto" w:fill="auto"/>
        <w:spacing w:after="0"/>
        <w:ind w:left="300" w:right="980"/>
      </w:pPr>
      <w:r>
        <w:t>Centrální tým se bude skládat z pracovníků administrativního týmu a pracovníků odborného týmu. Bude zajišťovat jak řízení celého projektu po formální i procesní stránce (administrativní tým), tak koordinační, komunikační a odbornou metodickou činnost z centrální úrovně (odborný tým). Administrativní tým bude odpovědný za řízení celé sítě SČ. Bude dohlížet na to, jakým způsobem jednotlivé jednotky SČ plní svěřené úkoly a činnosti, a toto bude každoročně vyhodnocovat</w:t>
      </w:r>
    </w:p>
    <w:p w14:paraId="51258034" w14:textId="77777777" w:rsidR="0086240F" w:rsidRDefault="00A829B9">
      <w:pPr>
        <w:pStyle w:val="Zkladntext1"/>
        <w:shd w:val="clear" w:color="auto" w:fill="auto"/>
        <w:spacing w:after="0"/>
        <w:ind w:left="300"/>
      </w:pPr>
      <w:r>
        <w:t>a využívat pro další směřování činností a vedení sítě SČ. Metodická činnost odborného týmu bude</w:t>
      </w:r>
    </w:p>
    <w:p w14:paraId="26B437B0" w14:textId="4165D1FE" w:rsidR="0086240F" w:rsidRDefault="00A829B9">
      <w:pPr>
        <w:pStyle w:val="Zkladntext1"/>
        <w:shd w:val="clear" w:color="auto" w:fill="auto"/>
        <w:ind w:left="300" w:right="980"/>
      </w:pPr>
      <w:r>
        <w:t xml:space="preserve">vyvíjena dvěma </w:t>
      </w:r>
      <w:r w:rsidR="00E8000C">
        <w:t>směry – směrem</w:t>
      </w:r>
      <w:r>
        <w:t xml:space="preserve"> ven ve smyslu poskytování centrální metodické podpory školám a zřizovatelům (</w:t>
      </w:r>
      <w:proofErr w:type="spellStart"/>
      <w:r>
        <w:t>infoservis</w:t>
      </w:r>
      <w:proofErr w:type="spellEnd"/>
      <w:r>
        <w:t>, metodiky, helpdesk...), a směrem dovnitř, ve smyslu vedení a poskytování metodické podpory členům regionálních týmů (adaptační proces, průběžné vzdělávání.), aby byla garantována kvalita výkonu jejich práce. Členy odborného centrálního týmu budou metodici vzdělávání, koordinátoři spolupráce, metodici pro digitalizace nepedagogických agend a odborní metodici se zaměřením např. na legislativu, ekonomiku, organizaci ve školství, management, strategické řízení a výkon státní správy a samosprávy ve školství. Členy odborného centrálního týmu budou rovněž metodici pro kraje a Hl. město Prahu.</w:t>
      </w:r>
    </w:p>
    <w:p w14:paraId="6AC92AE2" w14:textId="77777777" w:rsidR="0086240F" w:rsidRDefault="00A829B9">
      <w:pPr>
        <w:pStyle w:val="Zkladntext1"/>
        <w:shd w:val="clear" w:color="auto" w:fill="auto"/>
        <w:spacing w:after="0"/>
        <w:ind w:left="300" w:right="980"/>
      </w:pPr>
      <w:r>
        <w:t xml:space="preserve">Regionální týmy budou ustanoveny na úrovni každého kraje. V čele regionálního týmu bude krajský koordinátor, zodpovědný za fungování celého týmu, členy týmu budou regionální metodici, kteří budou primárně poskytovat individuální skupinovou metodickou podporu konkrétním přiděleným školám a jejich zřizovatelům, a koordinátor spolupráce, jehož úkolem bude zejména koordinace aktivit regionálního týmu a spolupráce s místními aktéry ve vzdělávání a dalšími důležitými institucemi (státní správa, </w:t>
      </w:r>
      <w:proofErr w:type="spellStart"/>
      <w:r>
        <w:t>MAPy</w:t>
      </w:r>
      <w:proofErr w:type="spellEnd"/>
      <w:r>
        <w:t xml:space="preserve">, zástupci neformálního vzdělávání, NNO.) Externími členy každého regionálního týmu budou zástupci </w:t>
      </w:r>
      <w:proofErr w:type="spellStart"/>
      <w:r>
        <w:t>IPs</w:t>
      </w:r>
      <w:proofErr w:type="spellEnd"/>
      <w:r>
        <w:t xml:space="preserve"> Kurikulum, aby byla i na regionální</w:t>
      </w:r>
    </w:p>
    <w:p w14:paraId="427F1909" w14:textId="77777777" w:rsidR="0086240F" w:rsidRDefault="00A829B9">
      <w:pPr>
        <w:pStyle w:val="Zkladntext1"/>
        <w:shd w:val="clear" w:color="auto" w:fill="auto"/>
        <w:spacing w:after="0"/>
        <w:ind w:left="300"/>
      </w:pPr>
      <w:r>
        <w:t xml:space="preserve">úrovni garantována provázanosti a synergie obou </w:t>
      </w:r>
      <w:proofErr w:type="spellStart"/>
      <w:r>
        <w:t>IPs</w:t>
      </w:r>
      <w:proofErr w:type="spellEnd"/>
      <w:r>
        <w:t>. Pro zázemí regionálního týmu budou</w:t>
      </w:r>
    </w:p>
    <w:p w14:paraId="20F04EB4" w14:textId="00B50C40" w:rsidR="0086240F" w:rsidRDefault="00A829B9">
      <w:pPr>
        <w:pStyle w:val="Zkladntext1"/>
        <w:shd w:val="clear" w:color="auto" w:fill="auto"/>
        <w:ind w:left="300" w:right="980"/>
      </w:pPr>
      <w:r>
        <w:t xml:space="preserve">využívány primárně sdílené prostory NPI ČR či ČŠI v daném kraji, případně budou využívány další prostory odpovídající podmínkám daného regionu ve spolupráci se zřizovateli a školami. Vnitřní a územní členění regionálního týmu bude odpovídat podmínkám a potřebám konkrétního </w:t>
      </w:r>
      <w:r w:rsidR="00E8000C">
        <w:t>kraje,</w:t>
      </w:r>
      <w:r>
        <w:t xml:space="preserve"> při </w:t>
      </w:r>
      <w:r>
        <w:lastRenderedPageBreak/>
        <w:t xml:space="preserve">zohlednění počtu a velikosti škol, zřizovatelské struktury, území se SVL či jiných specifických okolností. Vždy bude zajištěno, že každá základní a mateřská škola v daném regionu má přiděleného svého regionálního metodika. Aktivity regionálních týmů se budou zaměřovat na mateřské a základní školy a jejich zřizovatele. Hlavní náplní práce regionálních týmů bude monitorování potřeb škol v daném území v oblasti podpory nepedagogické práce a zajištění přímé metodické podpory školám a zřizovatelům. Metodická podpora bude realizována především prostřednictvím individuálních či skupinových konzultací s vedením škol a zřizovateli škol, realizací vzdělávacích akcí a workshopů pro vedení škol, zřizovatele, případně za účasti či ve spolupráci s </w:t>
      </w:r>
      <w:proofErr w:type="spellStart"/>
      <w:r>
        <w:t>MAPy</w:t>
      </w:r>
      <w:proofErr w:type="spellEnd"/>
      <w:r>
        <w:t xml:space="preserve"> a dalšími subjekty působícími v oblasti vzdělávání na daném území.</w:t>
      </w:r>
    </w:p>
    <w:p w14:paraId="3E082077" w14:textId="77777777" w:rsidR="0086240F" w:rsidRDefault="00A829B9">
      <w:pPr>
        <w:pStyle w:val="Zkladntext1"/>
        <w:shd w:val="clear" w:color="auto" w:fill="auto"/>
        <w:spacing w:after="0"/>
        <w:ind w:left="300" w:right="980"/>
      </w:pPr>
      <w:r>
        <w:t>Na území hlavního města Prahy nebude zřizován samostatný regionální tým, neboť Praha se vzhledem ke své zřizovatelské struktuře nepotýká s přímými negativními důsledky fragmentace</w:t>
      </w:r>
    </w:p>
    <w:p w14:paraId="58D23D3C" w14:textId="77777777" w:rsidR="0086240F" w:rsidRDefault="00A829B9">
      <w:pPr>
        <w:pStyle w:val="Zkladntext1"/>
        <w:shd w:val="clear" w:color="auto" w:fill="auto"/>
        <w:spacing w:after="0"/>
        <w:ind w:left="300"/>
      </w:pPr>
      <w:r>
        <w:t>zřizovatelských kapacit naopak odbory školství jednotlivých městských částí vytváří masivní</w:t>
      </w:r>
    </w:p>
    <w:p w14:paraId="148415FE" w14:textId="6EBB6E2B" w:rsidR="0086240F" w:rsidRDefault="00A829B9">
      <w:pPr>
        <w:pStyle w:val="Zkladntext1"/>
        <w:shd w:val="clear" w:color="auto" w:fill="auto"/>
        <w:spacing w:after="0"/>
        <w:ind w:left="300" w:right="980"/>
      </w:pPr>
      <w:r>
        <w:t xml:space="preserve">podpůrnou </w:t>
      </w:r>
      <w:r w:rsidR="00E8000C">
        <w:t>strukturu – Praze</w:t>
      </w:r>
      <w:r>
        <w:t xml:space="preserve"> a jejím městským částem bude tedy poskytována metodická podpora přímo z centrálního týmu a bude zaměřena především na posilování erudice stávající funkční podpůrné </w:t>
      </w:r>
      <w:proofErr w:type="gramStart"/>
      <w:r>
        <w:t>struktury - informační</w:t>
      </w:r>
      <w:proofErr w:type="gramEnd"/>
      <w:r>
        <w:t xml:space="preserve"> a metodická podpora pro zřizovatele a pracovníky státní</w:t>
      </w:r>
    </w:p>
    <w:p w14:paraId="2A4C7A08" w14:textId="77777777" w:rsidR="0086240F" w:rsidRDefault="00A829B9">
      <w:pPr>
        <w:pStyle w:val="Zkladntext1"/>
        <w:shd w:val="clear" w:color="auto" w:fill="auto"/>
        <w:ind w:left="300"/>
      </w:pPr>
      <w:r>
        <w:t>správy v úseku školství.</w:t>
      </w:r>
    </w:p>
    <w:p w14:paraId="52F246B1" w14:textId="77777777" w:rsidR="0086240F" w:rsidRDefault="00A829B9">
      <w:pPr>
        <w:pStyle w:val="Zkladntext1"/>
        <w:shd w:val="clear" w:color="auto" w:fill="auto"/>
        <w:ind w:left="300" w:right="980"/>
      </w:pPr>
      <w:r>
        <w:t>Obdobně jako k hl. m. Praze bude přistupováno i ke školám zřizovaným statutárními a dalšími velkými městy, kde bude významně snížena individuální podpora konkrétních škol a budou využívány a podporovány stávající existující mechanismy, aby nedocházelo k budování paralelní podpůrné infrastruktury.</w:t>
      </w:r>
    </w:p>
    <w:p w14:paraId="338EE093" w14:textId="77777777" w:rsidR="0086240F" w:rsidRDefault="00A829B9">
      <w:pPr>
        <w:pStyle w:val="Zkladntext1"/>
        <w:shd w:val="clear" w:color="auto" w:fill="auto"/>
        <w:spacing w:after="540" w:line="276" w:lineRule="auto"/>
        <w:ind w:left="300" w:right="980"/>
      </w:pPr>
      <w:r>
        <w:t>Každá regionální jednotka SČ (resp. centrální jednotka za území hl. m. Prahy) zpracuje za každý školní rok (resp. období školního vyučování září až červen) od zahájení své činnosti situační zprávu za každý školní rok o činnosti středního článku v území daného kraje. Situační zpráva bude zpracována za každý započatý školní rok (resp. období školního vyučování), i kdyby SČ v daném území začal působit až v jeho průběhu. V situační zprávě tak budou vyhodnoceny pouze měsíce školního vyučování, v nichž v daném území SČ skutečně působil/vykonával činnosti. Situační zpráva bude obsahovat minimálně popis hlavních aktivit realizovaných SČ v daném území a období pro školy a zřizovatele, nejčastěji řešené problémy/témata konzultací, popis spolupráce s dalšími relevantními aktéry v oblasti vzdělávání a plán činností SČ na další období, počty poskytnutých konzultací/realizovaných akcí, počty a strukturu organizací, které byly přímo metodicky podpořeny. Situační zprávu odevzdají regionální jednotky centrální jednotce. Situační zpráva za školní rok 2028/2029 bude s ohledem na datum ukončení projektu obsahovat pouze informace za 1. pololetí tohoto školního roku.</w:t>
      </w:r>
    </w:p>
    <w:p w14:paraId="0B4A2CF0" w14:textId="77777777" w:rsidR="0086240F" w:rsidRDefault="00A829B9">
      <w:pPr>
        <w:pStyle w:val="Zkladntext1"/>
        <w:shd w:val="clear" w:color="auto" w:fill="auto"/>
        <w:spacing w:after="160" w:line="240" w:lineRule="auto"/>
        <w:ind w:left="300"/>
      </w:pPr>
      <w:r>
        <w:t>Činnosti:</w:t>
      </w:r>
    </w:p>
    <w:p w14:paraId="37AABC3E" w14:textId="77777777" w:rsidR="0086240F" w:rsidRDefault="00A829B9" w:rsidP="00E8000C">
      <w:pPr>
        <w:pStyle w:val="Zkladntext1"/>
        <w:numPr>
          <w:ilvl w:val="0"/>
          <w:numId w:val="7"/>
        </w:numPr>
        <w:shd w:val="clear" w:color="auto" w:fill="auto"/>
        <w:tabs>
          <w:tab w:val="left" w:pos="593"/>
        </w:tabs>
        <w:spacing w:after="0" w:line="240" w:lineRule="auto"/>
        <w:ind w:left="300"/>
      </w:pPr>
      <w:r>
        <w:t>zřízení sítě středních článků pokrývající území celé ČR - 13 regionálních SČ a 1 centrální SČ do 30.6.2024</w:t>
      </w:r>
    </w:p>
    <w:p w14:paraId="2C04742F" w14:textId="77777777" w:rsidR="0086240F" w:rsidRDefault="00A829B9">
      <w:pPr>
        <w:pStyle w:val="Zkladntext1"/>
        <w:numPr>
          <w:ilvl w:val="0"/>
          <w:numId w:val="7"/>
        </w:numPr>
        <w:shd w:val="clear" w:color="auto" w:fill="auto"/>
        <w:tabs>
          <w:tab w:val="left" w:pos="593"/>
        </w:tabs>
        <w:spacing w:after="0" w:line="240" w:lineRule="auto"/>
        <w:ind w:left="300"/>
      </w:pPr>
      <w:r>
        <w:t>zajištění personálního obsazení centrálního týmu nejpozději do 30.6.2024</w:t>
      </w:r>
    </w:p>
    <w:p w14:paraId="41EA0ADD" w14:textId="77777777" w:rsidR="0086240F" w:rsidRDefault="00A829B9">
      <w:pPr>
        <w:pStyle w:val="Zkladntext1"/>
        <w:numPr>
          <w:ilvl w:val="0"/>
          <w:numId w:val="7"/>
        </w:numPr>
        <w:shd w:val="clear" w:color="auto" w:fill="auto"/>
        <w:tabs>
          <w:tab w:val="left" w:pos="593"/>
        </w:tabs>
        <w:spacing w:after="60" w:line="240" w:lineRule="auto"/>
        <w:ind w:left="300"/>
      </w:pPr>
      <w:r>
        <w:t>zajištění personálního obsazení regionálních týmů nejpozději do 1.1.2025</w:t>
      </w:r>
    </w:p>
    <w:p w14:paraId="659D29A7" w14:textId="77777777" w:rsidR="00E8000C" w:rsidRDefault="00E8000C" w:rsidP="00E8000C">
      <w:pPr>
        <w:pStyle w:val="Zkladntext1"/>
        <w:shd w:val="clear" w:color="auto" w:fill="auto"/>
        <w:tabs>
          <w:tab w:val="left" w:pos="593"/>
        </w:tabs>
        <w:spacing w:after="60" w:line="240" w:lineRule="auto"/>
      </w:pPr>
    </w:p>
    <w:p w14:paraId="0147F5D0" w14:textId="77777777" w:rsidR="00E8000C" w:rsidRDefault="00E8000C" w:rsidP="00E8000C">
      <w:pPr>
        <w:pStyle w:val="Zkladntext1"/>
        <w:shd w:val="clear" w:color="auto" w:fill="auto"/>
        <w:tabs>
          <w:tab w:val="left" w:pos="593"/>
        </w:tabs>
        <w:spacing w:after="60" w:line="240" w:lineRule="auto"/>
      </w:pPr>
    </w:p>
    <w:p w14:paraId="67ACC5FF" w14:textId="77777777" w:rsidR="00E8000C" w:rsidRDefault="00E8000C" w:rsidP="00E8000C">
      <w:pPr>
        <w:pStyle w:val="Zkladntext1"/>
        <w:shd w:val="clear" w:color="auto" w:fill="auto"/>
        <w:tabs>
          <w:tab w:val="left" w:pos="593"/>
        </w:tabs>
        <w:spacing w:after="60" w:line="240" w:lineRule="auto"/>
      </w:pPr>
    </w:p>
    <w:p w14:paraId="02DE1792" w14:textId="77777777" w:rsidR="00E8000C" w:rsidRDefault="00E8000C" w:rsidP="00E8000C">
      <w:pPr>
        <w:pStyle w:val="Zkladntext1"/>
        <w:shd w:val="clear" w:color="auto" w:fill="auto"/>
        <w:tabs>
          <w:tab w:val="left" w:pos="593"/>
        </w:tabs>
        <w:spacing w:after="60" w:line="240" w:lineRule="auto"/>
      </w:pPr>
    </w:p>
    <w:p w14:paraId="4AAF8751" w14:textId="277E6BF2" w:rsidR="0086240F" w:rsidRDefault="00A829B9">
      <w:pPr>
        <w:pStyle w:val="Zkladntext1"/>
        <w:shd w:val="clear" w:color="auto" w:fill="auto"/>
        <w:spacing w:after="0" w:line="269" w:lineRule="auto"/>
        <w:ind w:left="580" w:right="940" w:hanging="280"/>
        <w:jc w:val="left"/>
      </w:pPr>
      <w:r>
        <w:rPr>
          <w:rFonts w:ascii="Times New Roman" w:eastAsia="Times New Roman" w:hAnsi="Times New Roman" w:cs="Times New Roman"/>
          <w:sz w:val="24"/>
          <w:szCs w:val="24"/>
        </w:rPr>
        <w:lastRenderedPageBreak/>
        <w:t xml:space="preserve">• </w:t>
      </w:r>
      <w:r w:rsidR="00E8000C">
        <w:rPr>
          <w:rFonts w:ascii="Times New Roman" w:eastAsia="Times New Roman" w:hAnsi="Times New Roman" w:cs="Times New Roman"/>
          <w:sz w:val="24"/>
          <w:szCs w:val="24"/>
        </w:rPr>
        <w:tab/>
      </w:r>
      <w:r>
        <w:t>řízení, koordinace aktivit a metodické vedení SČ v území, včetně pravidelných návštěv, monitoringu a vyhodnocování jejich činností</w:t>
      </w:r>
    </w:p>
    <w:p w14:paraId="4AE70FC2" w14:textId="37FFF45D" w:rsidR="0086240F" w:rsidRDefault="00A829B9">
      <w:pPr>
        <w:pStyle w:val="Zkladntext1"/>
        <w:shd w:val="clear" w:color="auto" w:fill="auto"/>
        <w:spacing w:after="0"/>
        <w:ind w:left="580" w:right="940" w:hanging="280"/>
        <w:jc w:val="left"/>
      </w:pPr>
      <w:r>
        <w:rPr>
          <w:rFonts w:ascii="Times New Roman" w:eastAsia="Times New Roman" w:hAnsi="Times New Roman" w:cs="Times New Roman"/>
          <w:sz w:val="24"/>
          <w:szCs w:val="24"/>
        </w:rPr>
        <w:t xml:space="preserve">• </w:t>
      </w:r>
      <w:r w:rsidR="00E8000C">
        <w:rPr>
          <w:rFonts w:ascii="Times New Roman" w:eastAsia="Times New Roman" w:hAnsi="Times New Roman" w:cs="Times New Roman"/>
          <w:sz w:val="24"/>
          <w:szCs w:val="24"/>
        </w:rPr>
        <w:tab/>
      </w:r>
      <w:r>
        <w:t>nastavení systému a zajištění vstupního vzdělávání všech pracovníků sítě SČ, které bude probíhat do 3 měsíců od nástupu daného pracovníka na pozici v projektu v délce min. 20 hodin</w:t>
      </w:r>
    </w:p>
    <w:p w14:paraId="1D545D72" w14:textId="2248F171" w:rsidR="0086240F" w:rsidRDefault="00A829B9">
      <w:pPr>
        <w:pStyle w:val="Zkladntext1"/>
        <w:shd w:val="clear" w:color="auto" w:fill="auto"/>
        <w:spacing w:after="0" w:line="269" w:lineRule="auto"/>
        <w:ind w:left="580" w:right="940" w:hanging="280"/>
        <w:jc w:val="left"/>
      </w:pPr>
      <w:r>
        <w:rPr>
          <w:rFonts w:ascii="Times New Roman" w:eastAsia="Times New Roman" w:hAnsi="Times New Roman" w:cs="Times New Roman"/>
          <w:sz w:val="24"/>
          <w:szCs w:val="24"/>
        </w:rPr>
        <w:t xml:space="preserve">• </w:t>
      </w:r>
      <w:r w:rsidR="00E8000C">
        <w:rPr>
          <w:rFonts w:ascii="Times New Roman" w:eastAsia="Times New Roman" w:hAnsi="Times New Roman" w:cs="Times New Roman"/>
          <w:sz w:val="24"/>
          <w:szCs w:val="24"/>
        </w:rPr>
        <w:tab/>
      </w:r>
      <w:r>
        <w:t>nastavení systému a zajištění následného vzdělávání v takovém rozsahu, aby činilo v průměru min. 20 hodin ročně u daného pracovníka za celou dobu realizace projektu</w:t>
      </w:r>
    </w:p>
    <w:p w14:paraId="48919B55" w14:textId="63633CDD" w:rsidR="0086240F" w:rsidRDefault="00A829B9">
      <w:pPr>
        <w:pStyle w:val="Zkladntext1"/>
        <w:shd w:val="clear" w:color="auto" w:fill="auto"/>
        <w:spacing w:after="0" w:line="269" w:lineRule="auto"/>
        <w:ind w:left="580" w:right="940" w:hanging="280"/>
        <w:jc w:val="left"/>
      </w:pPr>
      <w:r>
        <w:rPr>
          <w:rFonts w:ascii="Times New Roman" w:eastAsia="Times New Roman" w:hAnsi="Times New Roman" w:cs="Times New Roman"/>
          <w:sz w:val="24"/>
          <w:szCs w:val="24"/>
        </w:rPr>
        <w:t xml:space="preserve">• </w:t>
      </w:r>
      <w:r w:rsidR="00E8000C">
        <w:rPr>
          <w:rFonts w:ascii="Times New Roman" w:eastAsia="Times New Roman" w:hAnsi="Times New Roman" w:cs="Times New Roman"/>
          <w:sz w:val="24"/>
          <w:szCs w:val="24"/>
        </w:rPr>
        <w:tab/>
      </w:r>
      <w:r>
        <w:t>pravidelné setkávání pracovníků SČ zaměřené na sdílení zkušeností, koordinaci aktivit a vzdělávání</w:t>
      </w:r>
    </w:p>
    <w:p w14:paraId="1500D935" w14:textId="7122C8B1" w:rsidR="0086240F" w:rsidRDefault="00A829B9" w:rsidP="00E8000C">
      <w:pPr>
        <w:pStyle w:val="Zkladntext1"/>
        <w:shd w:val="clear" w:color="auto" w:fill="auto"/>
        <w:spacing w:after="0" w:line="264" w:lineRule="auto"/>
        <w:ind w:left="580" w:right="940" w:hanging="280"/>
        <w:jc w:val="left"/>
      </w:pPr>
      <w:r>
        <w:rPr>
          <w:rFonts w:ascii="Times New Roman" w:eastAsia="Times New Roman" w:hAnsi="Times New Roman" w:cs="Times New Roman"/>
          <w:sz w:val="24"/>
          <w:szCs w:val="24"/>
        </w:rPr>
        <w:t xml:space="preserve">• </w:t>
      </w:r>
      <w:r w:rsidR="00E8000C">
        <w:rPr>
          <w:rFonts w:ascii="Times New Roman" w:eastAsia="Times New Roman" w:hAnsi="Times New Roman" w:cs="Times New Roman"/>
          <w:sz w:val="24"/>
          <w:szCs w:val="24"/>
        </w:rPr>
        <w:tab/>
      </w:r>
      <w:r>
        <w:t xml:space="preserve">nastavení funkčního komunikačního systému v síti SČ </w:t>
      </w:r>
      <w:r>
        <w:rPr>
          <w:rFonts w:ascii="Times New Roman" w:eastAsia="Times New Roman" w:hAnsi="Times New Roman" w:cs="Times New Roman"/>
          <w:sz w:val="24"/>
          <w:szCs w:val="24"/>
        </w:rPr>
        <w:t xml:space="preserve">• </w:t>
      </w:r>
      <w:r>
        <w:t>nastavení komunikace a spolupráce s NPI ČR a ČŠI pro sdílení informací, výměnu zkušeností</w:t>
      </w:r>
    </w:p>
    <w:p w14:paraId="5C998B1D" w14:textId="77777777" w:rsidR="0086240F" w:rsidRDefault="00A829B9">
      <w:pPr>
        <w:pStyle w:val="Zkladntext1"/>
        <w:shd w:val="clear" w:color="auto" w:fill="auto"/>
        <w:spacing w:after="0" w:line="276" w:lineRule="auto"/>
        <w:ind w:left="580"/>
        <w:jc w:val="left"/>
      </w:pPr>
      <w:r>
        <w:t>a koordinaci aktivit</w:t>
      </w:r>
    </w:p>
    <w:p w14:paraId="097AAE9B" w14:textId="37729B3F" w:rsidR="0086240F" w:rsidRDefault="00A829B9">
      <w:pPr>
        <w:pStyle w:val="Zkladntext1"/>
        <w:shd w:val="clear" w:color="auto" w:fill="auto"/>
        <w:spacing w:after="300" w:line="264" w:lineRule="auto"/>
        <w:ind w:left="300"/>
        <w:jc w:val="left"/>
      </w:pPr>
      <w:r>
        <w:rPr>
          <w:rFonts w:ascii="Times New Roman" w:eastAsia="Times New Roman" w:hAnsi="Times New Roman" w:cs="Times New Roman"/>
          <w:sz w:val="24"/>
          <w:szCs w:val="24"/>
        </w:rPr>
        <w:t xml:space="preserve">• </w:t>
      </w:r>
      <w:r>
        <w:t>zpracování situační zprávy o činnosti středního článku za každý školní rok</w:t>
      </w:r>
      <w:r w:rsidR="00E8000C">
        <w:t>.</w:t>
      </w:r>
    </w:p>
    <w:p w14:paraId="42892655" w14:textId="77777777" w:rsidR="0086240F" w:rsidRDefault="00A829B9">
      <w:pPr>
        <w:pStyle w:val="Zkladntext1"/>
        <w:shd w:val="clear" w:color="auto" w:fill="auto"/>
        <w:spacing w:after="60" w:line="276" w:lineRule="auto"/>
        <w:ind w:left="300"/>
        <w:jc w:val="left"/>
      </w:pPr>
      <w:r>
        <w:rPr>
          <w:color w:val="1F4E79"/>
        </w:rPr>
        <w:t>Výstupy</w:t>
      </w:r>
      <w:r>
        <w:rPr>
          <w:b/>
          <w:bCs/>
          <w:color w:val="1F4E79"/>
        </w:rPr>
        <w:t>:</w:t>
      </w:r>
    </w:p>
    <w:p w14:paraId="2290634C" w14:textId="77777777" w:rsidR="0086240F" w:rsidRDefault="00A829B9">
      <w:pPr>
        <w:pStyle w:val="Zkladntext1"/>
        <w:numPr>
          <w:ilvl w:val="0"/>
          <w:numId w:val="13"/>
        </w:numPr>
        <w:shd w:val="clear" w:color="auto" w:fill="auto"/>
        <w:tabs>
          <w:tab w:val="left" w:pos="652"/>
        </w:tabs>
        <w:spacing w:after="0" w:line="240" w:lineRule="auto"/>
        <w:ind w:left="580" w:right="980" w:hanging="360"/>
      </w:pPr>
      <w:r>
        <w:rPr>
          <w:color w:val="1F4E79"/>
        </w:rPr>
        <w:t>fungující síť středních článků pokrývající území celé ČR (zahrne 1 centrální jednotku a 13 regionálních jednotek obsazených pracovními týmy, které zajistí činnosti uvedené v popisu aktivit</w:t>
      </w:r>
    </w:p>
    <w:p w14:paraId="183E1AFA" w14:textId="77777777" w:rsidR="0086240F" w:rsidRDefault="00A829B9">
      <w:pPr>
        <w:pStyle w:val="Zkladntext1"/>
        <w:numPr>
          <w:ilvl w:val="0"/>
          <w:numId w:val="13"/>
        </w:numPr>
        <w:shd w:val="clear" w:color="auto" w:fill="auto"/>
        <w:tabs>
          <w:tab w:val="left" w:pos="652"/>
        </w:tabs>
        <w:spacing w:after="0" w:line="276" w:lineRule="auto"/>
        <w:ind w:left="580" w:hanging="360"/>
        <w:jc w:val="left"/>
      </w:pPr>
      <w:r>
        <w:rPr>
          <w:color w:val="1F4E79"/>
        </w:rPr>
        <w:t>nastavený systém proškolení pracovníků sítě SČ, který zahrne:</w:t>
      </w:r>
    </w:p>
    <w:p w14:paraId="219D9D6C" w14:textId="77777777" w:rsidR="0086240F" w:rsidRDefault="00A829B9">
      <w:pPr>
        <w:pStyle w:val="Zkladntext1"/>
        <w:shd w:val="clear" w:color="auto" w:fill="auto"/>
        <w:spacing w:after="0" w:line="264" w:lineRule="auto"/>
        <w:ind w:left="640"/>
        <w:jc w:val="left"/>
      </w:pPr>
      <w:r>
        <w:rPr>
          <w:rFonts w:ascii="Times New Roman" w:eastAsia="Times New Roman" w:hAnsi="Times New Roman" w:cs="Times New Roman"/>
          <w:color w:val="1F4E79"/>
          <w:sz w:val="24"/>
          <w:szCs w:val="24"/>
        </w:rPr>
        <w:t xml:space="preserve">• </w:t>
      </w:r>
      <w:r>
        <w:rPr>
          <w:color w:val="1F4E79"/>
        </w:rPr>
        <w:t>vstupní odborné zaškolení, které bude probíhat do 3 měsíců od nástupu daného</w:t>
      </w:r>
    </w:p>
    <w:p w14:paraId="63B15788" w14:textId="77777777" w:rsidR="00E8000C" w:rsidRDefault="00A829B9">
      <w:pPr>
        <w:pStyle w:val="Zkladntext1"/>
        <w:shd w:val="clear" w:color="auto" w:fill="auto"/>
        <w:spacing w:after="0" w:line="269" w:lineRule="auto"/>
        <w:ind w:left="640" w:right="940" w:firstLine="360"/>
        <w:jc w:val="left"/>
        <w:rPr>
          <w:color w:val="1F4E79"/>
        </w:rPr>
      </w:pPr>
      <w:r>
        <w:rPr>
          <w:color w:val="1F4E79"/>
        </w:rPr>
        <w:t>pracovníka na pozici v projektu v délce min. 20 hodin</w:t>
      </w:r>
    </w:p>
    <w:p w14:paraId="36ACFF58" w14:textId="3B41BB0B" w:rsidR="0086240F" w:rsidRDefault="00A829B9">
      <w:pPr>
        <w:pStyle w:val="Zkladntext1"/>
        <w:shd w:val="clear" w:color="auto" w:fill="auto"/>
        <w:spacing w:after="0" w:line="269" w:lineRule="auto"/>
        <w:ind w:left="640" w:right="940" w:firstLine="360"/>
        <w:jc w:val="left"/>
      </w:pPr>
      <w:r>
        <w:rPr>
          <w:color w:val="1F4E79"/>
        </w:rPr>
        <w:t xml:space="preserve"> </w:t>
      </w:r>
      <w:r>
        <w:rPr>
          <w:rFonts w:ascii="Times New Roman" w:eastAsia="Times New Roman" w:hAnsi="Times New Roman" w:cs="Times New Roman"/>
          <w:color w:val="1F4E79"/>
          <w:sz w:val="24"/>
          <w:szCs w:val="24"/>
        </w:rPr>
        <w:t xml:space="preserve">• </w:t>
      </w:r>
      <w:r>
        <w:rPr>
          <w:color w:val="1F4E79"/>
        </w:rPr>
        <w:t>následné vzdělávání v takovém rozsahu, aby činilo v průměru min. 20 hodin ročně</w:t>
      </w:r>
    </w:p>
    <w:p w14:paraId="25CC94E8" w14:textId="36C4D02A" w:rsidR="0086240F" w:rsidRDefault="00A829B9">
      <w:pPr>
        <w:pStyle w:val="Zkladntext1"/>
        <w:shd w:val="clear" w:color="auto" w:fill="auto"/>
        <w:spacing w:after="0" w:line="276" w:lineRule="auto"/>
        <w:ind w:left="1000" w:right="980"/>
      </w:pPr>
      <w:r>
        <w:rPr>
          <w:color w:val="1F4E79"/>
        </w:rPr>
        <w:t>u daného pracovníka za celou dobu realizace projektu; toto vzdělávání nemusí proběhnout v kalendářním roce nástupu pracovníka na pozici v projektu; v odůvodněných případech (nemoc pracovníka, charakter tématu vzdělávání atp.) může část tohoto vzdělávání proběhnout samostudiem.</w:t>
      </w:r>
    </w:p>
    <w:p w14:paraId="34795C21" w14:textId="77777777" w:rsidR="0086240F" w:rsidRDefault="00A829B9">
      <w:pPr>
        <w:pStyle w:val="Zkladntext1"/>
        <w:numPr>
          <w:ilvl w:val="0"/>
          <w:numId w:val="13"/>
        </w:numPr>
        <w:shd w:val="clear" w:color="auto" w:fill="auto"/>
        <w:tabs>
          <w:tab w:val="left" w:pos="652"/>
        </w:tabs>
        <w:spacing w:after="0" w:line="254" w:lineRule="auto"/>
        <w:ind w:left="580" w:right="980" w:hanging="360"/>
      </w:pPr>
      <w:r>
        <w:rPr>
          <w:color w:val="1F4E79"/>
        </w:rPr>
        <w:t>nastavený funkční informační tok a vytvořené nástroje pro sdílení informací a výměnu zkušeností mezi regionálními jednotkami a centrální jednotkou SČ, min. 1 platforma pro setkávání minimálně 2x ročně v kalendářním roce</w:t>
      </w:r>
    </w:p>
    <w:p w14:paraId="2ED01B48" w14:textId="77777777" w:rsidR="0086240F" w:rsidRDefault="00A829B9">
      <w:pPr>
        <w:pStyle w:val="Zkladntext1"/>
        <w:numPr>
          <w:ilvl w:val="0"/>
          <w:numId w:val="13"/>
        </w:numPr>
        <w:shd w:val="clear" w:color="auto" w:fill="auto"/>
        <w:tabs>
          <w:tab w:val="left" w:pos="652"/>
        </w:tabs>
        <w:spacing w:after="0" w:line="254" w:lineRule="auto"/>
        <w:ind w:left="580" w:hanging="360"/>
        <w:jc w:val="left"/>
      </w:pPr>
      <w:r>
        <w:rPr>
          <w:color w:val="1F4E79"/>
        </w:rPr>
        <w:t>nastavený systém metodického vedení pracovníků středních článků (zahrnuje i jeho ověření</w:t>
      </w:r>
    </w:p>
    <w:p w14:paraId="00B362F7" w14:textId="0C5A7E3A" w:rsidR="0086240F" w:rsidRDefault="00A829B9">
      <w:pPr>
        <w:pStyle w:val="Zkladntext1"/>
        <w:shd w:val="clear" w:color="auto" w:fill="auto"/>
        <w:spacing w:after="0" w:line="240" w:lineRule="auto"/>
        <w:ind w:left="580"/>
        <w:jc w:val="left"/>
      </w:pPr>
      <w:r>
        <w:rPr>
          <w:color w:val="1F4E79"/>
        </w:rPr>
        <w:t xml:space="preserve">a vyhodnocení fungování). Příručka regionálního </w:t>
      </w:r>
      <w:r w:rsidR="00E8000C">
        <w:rPr>
          <w:color w:val="1F4E79"/>
        </w:rPr>
        <w:t>metodika – soubor</w:t>
      </w:r>
      <w:r>
        <w:rPr>
          <w:color w:val="1F4E79"/>
        </w:rPr>
        <w:t xml:space="preserve"> materiálů pro výkon metodických činností pracovníků SČ</w:t>
      </w:r>
    </w:p>
    <w:p w14:paraId="7CE84DFB" w14:textId="24B4F8CE" w:rsidR="0086240F" w:rsidRDefault="00A829B9">
      <w:pPr>
        <w:pStyle w:val="Zkladntext1"/>
        <w:numPr>
          <w:ilvl w:val="0"/>
          <w:numId w:val="13"/>
        </w:numPr>
        <w:shd w:val="clear" w:color="auto" w:fill="auto"/>
        <w:tabs>
          <w:tab w:val="left" w:pos="652"/>
        </w:tabs>
        <w:spacing w:after="300" w:line="240" w:lineRule="auto"/>
        <w:ind w:left="580" w:right="980" w:hanging="360"/>
      </w:pPr>
      <w:r>
        <w:rPr>
          <w:color w:val="1F4E79"/>
        </w:rPr>
        <w:t xml:space="preserve">nastavený systém vyhodnocování práce všech týmů </w:t>
      </w:r>
      <w:r w:rsidR="00E8000C">
        <w:rPr>
          <w:color w:val="1F4E79"/>
        </w:rPr>
        <w:t>SČ – zpracování</w:t>
      </w:r>
      <w:r>
        <w:rPr>
          <w:color w:val="1F4E79"/>
        </w:rPr>
        <w:t xml:space="preserve"> situační zprávy ze strany centrálního týmu a všech regionálních týmů SČ o činnosti v příslušném školním roce</w:t>
      </w:r>
    </w:p>
    <w:p w14:paraId="7704957C" w14:textId="77777777" w:rsidR="0086240F" w:rsidRDefault="00A829B9">
      <w:pPr>
        <w:pStyle w:val="Nadpis30"/>
        <w:keepNext/>
        <w:keepLines/>
        <w:shd w:val="clear" w:color="auto" w:fill="auto"/>
        <w:spacing w:after="100" w:line="276" w:lineRule="auto"/>
        <w:ind w:left="300"/>
      </w:pPr>
      <w:bookmarkStart w:id="16" w:name="bookmark16"/>
      <w:r>
        <w:t>KA 5: Podpora škol a zřizovatelů z centrální úrovně (MŠMT)</w:t>
      </w:r>
      <w:bookmarkEnd w:id="16"/>
    </w:p>
    <w:p w14:paraId="05E7B2CE" w14:textId="77777777" w:rsidR="0086240F" w:rsidRDefault="00A829B9">
      <w:pPr>
        <w:pStyle w:val="Zkladntext1"/>
        <w:shd w:val="clear" w:color="auto" w:fill="auto"/>
        <w:spacing w:after="100"/>
        <w:ind w:right="980" w:firstLine="300"/>
      </w:pPr>
      <w:r>
        <w:t>Cílem KA 5 je zajištění informovanosti, koordinace a poskytování jednotné metodické podpory pro všechny mateřské, základní, střední a základní umělecké školy a jejich zřizovatele. Metodická podpora se bude zaměřovat na oblast řízení organizace, nepedagogické práce a řízení pedagogického procesu. Na centrální úrovni budou řešeny všechny problematiky v dané oblasti, které není nutné řešit na regionální úrovni, tedy ty, které mají obecnou platnost. Budou vytvářeny či aktualizovány informační a metodické materiály pro jednotlivé druhy škol v návaznosti na vybrané právní předpisy a jejich aktualizaci, manuály a vzorové dokumenty jak pro vedení škol, tak pro zřizovatele. Konkrétní zpracovávané oblasti budou vycházet z potřeb MŠMT komunikovat a vysvětlovat určitá témata a z analýzy potřeb ředitelů a zřizovatelů, která bude provedena na počátku a v polovině projektu.</w:t>
      </w:r>
    </w:p>
    <w:p w14:paraId="24C34CF3" w14:textId="77777777" w:rsidR="0086240F" w:rsidRDefault="00A829B9">
      <w:pPr>
        <w:pStyle w:val="Zkladntext1"/>
        <w:shd w:val="clear" w:color="auto" w:fill="auto"/>
        <w:spacing w:after="100"/>
        <w:ind w:right="980" w:firstLine="300"/>
      </w:pPr>
      <w:r>
        <w:lastRenderedPageBreak/>
        <w:t>Důležitou součástí práce na centrální úrovni bude podpora a rozvoj oboustranné komunikace a zpětné vazby mezi MŠMT a školami a posílení informovanosti o vzdělávací politice a strategických cílech MŠMT mezi pracovníky škol a školských zařízeních, zřizovateli, pracovníky státní správy i dalšími aktéry ve vzdělávání.</w:t>
      </w:r>
    </w:p>
    <w:p w14:paraId="736BBE05" w14:textId="77777777" w:rsidR="0086240F" w:rsidRDefault="00A829B9">
      <w:pPr>
        <w:pStyle w:val="Zkladntext1"/>
        <w:shd w:val="clear" w:color="auto" w:fill="auto"/>
        <w:spacing w:after="0"/>
        <w:ind w:firstLine="300"/>
      </w:pPr>
      <w:r>
        <w:t>Centrální tým zajistí dostupnost minimálně tří celoplošných informačních nástrojů. Bude průběžně</w:t>
      </w:r>
    </w:p>
    <w:p w14:paraId="0765CB6B" w14:textId="43029569" w:rsidR="0086240F" w:rsidRDefault="00A829B9">
      <w:pPr>
        <w:pStyle w:val="Zkladntext1"/>
        <w:shd w:val="clear" w:color="auto" w:fill="auto"/>
        <w:spacing w:after="100"/>
        <w:ind w:right="980"/>
      </w:pPr>
      <w:r>
        <w:t xml:space="preserve">volit takové komunikační kanály, aby zajistil co největší dopad na cílovou </w:t>
      </w:r>
      <w:r w:rsidR="00863289">
        <w:t>skupinu – tedy</w:t>
      </w:r>
      <w:r>
        <w:t xml:space="preserve"> zejména metodický portál, sociální sítě, emailová komunikace a telefonní konzultační linky, newsletter, online informační servis, mediální komunikace atd.</w:t>
      </w:r>
    </w:p>
    <w:p w14:paraId="67397640" w14:textId="77777777" w:rsidR="0086240F" w:rsidRDefault="00A829B9">
      <w:pPr>
        <w:pStyle w:val="Zkladntext1"/>
        <w:shd w:val="clear" w:color="auto" w:fill="auto"/>
        <w:spacing w:after="100"/>
        <w:ind w:right="980" w:firstLine="300"/>
      </w:pPr>
      <w:r>
        <w:t>Na tvorbě materiálů se budou podílet pracovníci SČ, další odborní pracovníci MŠMT pro danou oblast, případně bude zajištěno zpracování potřebných metodických materiálů či podkladů pro ně s využitím externích odborných kapacit. Východiskem pro konkrétní zaměření jednotlivých metodických materiálů bude analýza potřeb škol a zřizovatelů. SČ využije data ze stávajících dostupných analýz (zpracovávaných MŠMT, ČŠI či jinými subjekty), případně zajistí analýzu či část potřebných dat vlastními silami. Na základě výsledků analýz(y) vytipuje SČ konkrétní témata/oblasti, v nichž školy a zřizovatelé potřebují jednotnou centrální podporu a zpracuje plán tvorby a zaměření metodických materiálů. Tento proces proběhne 2x během realizace projektu (na začátku a v polovině). Všechny vytvořené informační a metodické výstupy budou veřejně dostupné všem zájemcům.</w:t>
      </w:r>
    </w:p>
    <w:p w14:paraId="227A5FCD" w14:textId="77777777" w:rsidR="0086240F" w:rsidRDefault="00A829B9">
      <w:pPr>
        <w:pStyle w:val="Zkladntext1"/>
        <w:shd w:val="clear" w:color="auto" w:fill="auto"/>
        <w:spacing w:after="100"/>
        <w:ind w:right="980" w:firstLine="300"/>
      </w:pPr>
      <w:r>
        <w:t>S ohledem na výstupy výzkumu o administrativní zátěži škol bude jedním z prioritních témat centrálního SČ digitalizace nepedagogických agend školy. Centrální tým bude motivovat a podporovat školy při aktivnějším využívání školních informačních systémů, které jim mohou zjednodušit práci, ulehčit administrativní zátěž a dají se využít při řadě procesů v oblasti řízení školy. Podpora bude směřována zejména na školy, které školní informační systémy využívají minimálně nebo vůbec. Centrální tým bude dále spolupracovat s tvůrci školních informačních systémů na vylepšení některých funkcionalit (např. zapracování často používaných formulářů, rejstříků, dat apod.) do systémů tak, aby mohly být využívány školami dle jejich potřeb. V neposlední řadě bude centrální tým zajišťovat podporu škol v oblasti zavádění a účinného využívání spisové služby či digitalizace účetnictví formou seminářů, workshopů, návodů, tutoriálů atp.</w:t>
      </w:r>
    </w:p>
    <w:p w14:paraId="4BB9FA30" w14:textId="77777777" w:rsidR="0086240F" w:rsidRDefault="00A829B9">
      <w:pPr>
        <w:pStyle w:val="Zkladntext1"/>
        <w:shd w:val="clear" w:color="auto" w:fill="auto"/>
        <w:spacing w:after="100" w:line="276" w:lineRule="auto"/>
        <w:ind w:right="980" w:firstLine="300"/>
      </w:pPr>
      <w:r>
        <w:t>Tematické zaměření a konkrétní obsah i forma informačních a metodických materiálů bude odpovídat plánu tvorby metodických materiálů, který bude vycházet z analýzy potřeb škol a zřizovatelů a z potřeb MŠMT komunikovat konkrétní témata směrem ke školám a zřizovatelům.</w:t>
      </w:r>
    </w:p>
    <w:p w14:paraId="38BFDE8D" w14:textId="77777777" w:rsidR="0086240F" w:rsidRDefault="00A829B9">
      <w:pPr>
        <w:pStyle w:val="Zkladntext1"/>
        <w:shd w:val="clear" w:color="auto" w:fill="auto"/>
        <w:spacing w:after="100"/>
        <w:ind w:firstLine="300"/>
      </w:pPr>
      <w:r>
        <w:rPr>
          <w:b/>
          <w:bCs/>
        </w:rPr>
        <w:t>Předpokládané formy produktů:</w:t>
      </w:r>
    </w:p>
    <w:p w14:paraId="33C99C44" w14:textId="77777777" w:rsidR="0086240F" w:rsidRDefault="00A829B9">
      <w:pPr>
        <w:pStyle w:val="Zkladntext1"/>
        <w:numPr>
          <w:ilvl w:val="0"/>
          <w:numId w:val="14"/>
        </w:numPr>
        <w:shd w:val="clear" w:color="auto" w:fill="auto"/>
        <w:tabs>
          <w:tab w:val="left" w:pos="1032"/>
        </w:tabs>
        <w:spacing w:after="0"/>
        <w:ind w:left="660"/>
        <w:jc w:val="left"/>
      </w:pPr>
      <w:r>
        <w:t>informační/výkladový materiál</w:t>
      </w:r>
    </w:p>
    <w:p w14:paraId="587CBCC3" w14:textId="77777777" w:rsidR="0086240F" w:rsidRDefault="00A829B9">
      <w:pPr>
        <w:pStyle w:val="Zkladntext1"/>
        <w:numPr>
          <w:ilvl w:val="0"/>
          <w:numId w:val="14"/>
        </w:numPr>
        <w:shd w:val="clear" w:color="auto" w:fill="auto"/>
        <w:tabs>
          <w:tab w:val="left" w:pos="1032"/>
        </w:tabs>
        <w:spacing w:after="0"/>
        <w:ind w:left="660"/>
        <w:jc w:val="left"/>
      </w:pPr>
      <w:r>
        <w:t>infografika</w:t>
      </w:r>
    </w:p>
    <w:p w14:paraId="4462596F" w14:textId="77777777" w:rsidR="0086240F" w:rsidRDefault="00A829B9">
      <w:pPr>
        <w:pStyle w:val="Zkladntext1"/>
        <w:numPr>
          <w:ilvl w:val="0"/>
          <w:numId w:val="14"/>
        </w:numPr>
        <w:shd w:val="clear" w:color="auto" w:fill="auto"/>
        <w:tabs>
          <w:tab w:val="left" w:pos="1032"/>
        </w:tabs>
        <w:spacing w:after="0"/>
        <w:ind w:left="660"/>
        <w:jc w:val="left"/>
      </w:pPr>
      <w:r>
        <w:t>metodika</w:t>
      </w:r>
    </w:p>
    <w:p w14:paraId="0C0DD3F0" w14:textId="77777777" w:rsidR="0086240F" w:rsidRDefault="00A829B9">
      <w:pPr>
        <w:pStyle w:val="Zkladntext1"/>
        <w:numPr>
          <w:ilvl w:val="0"/>
          <w:numId w:val="14"/>
        </w:numPr>
        <w:shd w:val="clear" w:color="auto" w:fill="auto"/>
        <w:tabs>
          <w:tab w:val="left" w:pos="1032"/>
        </w:tabs>
        <w:spacing w:after="0"/>
        <w:ind w:left="660"/>
        <w:jc w:val="left"/>
      </w:pPr>
      <w:r>
        <w:t>návod/manuál</w:t>
      </w:r>
    </w:p>
    <w:p w14:paraId="09886526" w14:textId="77777777" w:rsidR="0086240F" w:rsidRDefault="00A829B9">
      <w:pPr>
        <w:pStyle w:val="Zkladntext1"/>
        <w:numPr>
          <w:ilvl w:val="0"/>
          <w:numId w:val="14"/>
        </w:numPr>
        <w:shd w:val="clear" w:color="auto" w:fill="auto"/>
        <w:tabs>
          <w:tab w:val="left" w:pos="1032"/>
        </w:tabs>
        <w:spacing w:after="0"/>
        <w:ind w:left="660"/>
        <w:jc w:val="left"/>
      </w:pPr>
      <w:r>
        <w:t>vzorový dokument</w:t>
      </w:r>
    </w:p>
    <w:p w14:paraId="509D16CE" w14:textId="77777777" w:rsidR="0086240F" w:rsidRDefault="00A829B9">
      <w:pPr>
        <w:pStyle w:val="Zkladntext1"/>
        <w:numPr>
          <w:ilvl w:val="0"/>
          <w:numId w:val="14"/>
        </w:numPr>
        <w:shd w:val="clear" w:color="auto" w:fill="auto"/>
        <w:tabs>
          <w:tab w:val="left" w:pos="1032"/>
        </w:tabs>
        <w:spacing w:after="0"/>
        <w:ind w:left="660"/>
        <w:jc w:val="left"/>
      </w:pPr>
      <w:r>
        <w:t>interaktivní formulář</w:t>
      </w:r>
    </w:p>
    <w:p w14:paraId="3580B8EC" w14:textId="77777777" w:rsidR="0086240F" w:rsidRDefault="00A829B9">
      <w:pPr>
        <w:pStyle w:val="Zkladntext1"/>
        <w:numPr>
          <w:ilvl w:val="0"/>
          <w:numId w:val="14"/>
        </w:numPr>
        <w:shd w:val="clear" w:color="auto" w:fill="auto"/>
        <w:tabs>
          <w:tab w:val="left" w:pos="1032"/>
        </w:tabs>
        <w:spacing w:after="100"/>
        <w:ind w:left="660"/>
        <w:jc w:val="left"/>
      </w:pPr>
      <w:r>
        <w:t>video-tutoriál</w:t>
      </w:r>
    </w:p>
    <w:p w14:paraId="264318A4" w14:textId="77777777" w:rsidR="0086240F" w:rsidRDefault="00A829B9">
      <w:pPr>
        <w:pStyle w:val="Zkladntext1"/>
        <w:shd w:val="clear" w:color="auto" w:fill="auto"/>
        <w:spacing w:after="0"/>
        <w:ind w:left="1020" w:hanging="360"/>
        <w:jc w:val="left"/>
      </w:pPr>
      <w:r>
        <w:t xml:space="preserve">- </w:t>
      </w:r>
      <w:proofErr w:type="spellStart"/>
      <w:r>
        <w:t>podcast</w:t>
      </w:r>
      <w:proofErr w:type="spellEnd"/>
    </w:p>
    <w:p w14:paraId="77151C6C" w14:textId="77777777" w:rsidR="0086240F" w:rsidRDefault="00A829B9">
      <w:pPr>
        <w:pStyle w:val="Zkladntext1"/>
        <w:shd w:val="clear" w:color="auto" w:fill="auto"/>
        <w:spacing w:after="0"/>
        <w:ind w:left="1020" w:hanging="360"/>
        <w:jc w:val="left"/>
      </w:pPr>
      <w:r>
        <w:t>- webinář</w:t>
      </w:r>
    </w:p>
    <w:p w14:paraId="7FF05B0F" w14:textId="77777777" w:rsidR="0086240F" w:rsidRDefault="00A829B9">
      <w:pPr>
        <w:pStyle w:val="Zkladntext1"/>
        <w:shd w:val="clear" w:color="auto" w:fill="auto"/>
        <w:spacing w:after="420"/>
        <w:ind w:left="660" w:right="3720"/>
        <w:jc w:val="left"/>
      </w:pPr>
      <w:r>
        <w:t>- aktualizovaný obsah metodického portálu MŠMT edu.cz - profil na sociálních sítích</w:t>
      </w:r>
    </w:p>
    <w:p w14:paraId="42E24A28" w14:textId="77777777" w:rsidR="0086240F" w:rsidRDefault="00A829B9">
      <w:pPr>
        <w:pStyle w:val="Nadpis30"/>
        <w:keepNext/>
        <w:keepLines/>
        <w:shd w:val="clear" w:color="auto" w:fill="auto"/>
        <w:spacing w:after="100"/>
        <w:ind w:left="300"/>
      </w:pPr>
      <w:bookmarkStart w:id="17" w:name="bookmark17"/>
      <w:r>
        <w:lastRenderedPageBreak/>
        <w:t>Předpokládaná témata produktů:</w:t>
      </w:r>
      <w:bookmarkEnd w:id="17"/>
    </w:p>
    <w:p w14:paraId="7E43B62C" w14:textId="639DC900" w:rsidR="0086240F" w:rsidRDefault="00A829B9">
      <w:pPr>
        <w:pStyle w:val="Zkladntext1"/>
        <w:numPr>
          <w:ilvl w:val="0"/>
          <w:numId w:val="14"/>
        </w:numPr>
        <w:shd w:val="clear" w:color="auto" w:fill="auto"/>
        <w:tabs>
          <w:tab w:val="left" w:pos="1017"/>
        </w:tabs>
        <w:spacing w:after="0"/>
        <w:ind w:left="1020" w:hanging="360"/>
        <w:jc w:val="left"/>
      </w:pPr>
      <w:r>
        <w:t xml:space="preserve">rok v </w:t>
      </w:r>
      <w:r w:rsidR="00863289">
        <w:t>ředitelně – harmonogram</w:t>
      </w:r>
      <w:r>
        <w:t xml:space="preserve"> školního roku pro ředitele</w:t>
      </w:r>
    </w:p>
    <w:p w14:paraId="06B0A76E" w14:textId="77777777" w:rsidR="0086240F" w:rsidRDefault="00A829B9">
      <w:pPr>
        <w:pStyle w:val="Zkladntext1"/>
        <w:numPr>
          <w:ilvl w:val="0"/>
          <w:numId w:val="14"/>
        </w:numPr>
        <w:shd w:val="clear" w:color="auto" w:fill="auto"/>
        <w:tabs>
          <w:tab w:val="left" w:pos="1017"/>
        </w:tabs>
        <w:spacing w:after="0"/>
        <w:ind w:left="1020" w:hanging="360"/>
        <w:jc w:val="left"/>
      </w:pPr>
      <w:r>
        <w:t>pracovně právní otázky zaměstnanců ve školství</w:t>
      </w:r>
    </w:p>
    <w:p w14:paraId="4213DABD" w14:textId="77777777" w:rsidR="0086240F" w:rsidRDefault="00A829B9">
      <w:pPr>
        <w:pStyle w:val="Zkladntext1"/>
        <w:numPr>
          <w:ilvl w:val="0"/>
          <w:numId w:val="14"/>
        </w:numPr>
        <w:shd w:val="clear" w:color="auto" w:fill="auto"/>
        <w:tabs>
          <w:tab w:val="left" w:pos="1017"/>
        </w:tabs>
        <w:spacing w:after="0"/>
        <w:ind w:left="1020" w:hanging="360"/>
        <w:jc w:val="left"/>
      </w:pPr>
      <w:r>
        <w:t>aktuální změny v legislativě</w:t>
      </w:r>
    </w:p>
    <w:p w14:paraId="0EBB4BD8" w14:textId="77777777" w:rsidR="0086240F" w:rsidRDefault="00A829B9">
      <w:pPr>
        <w:pStyle w:val="Zkladntext1"/>
        <w:numPr>
          <w:ilvl w:val="0"/>
          <w:numId w:val="14"/>
        </w:numPr>
        <w:shd w:val="clear" w:color="auto" w:fill="auto"/>
        <w:tabs>
          <w:tab w:val="left" w:pos="1017"/>
        </w:tabs>
        <w:spacing w:after="0"/>
        <w:ind w:left="1020" w:hanging="360"/>
        <w:jc w:val="left"/>
      </w:pPr>
      <w:r>
        <w:t>správní řízení krok za krokem</w:t>
      </w:r>
    </w:p>
    <w:p w14:paraId="42596660" w14:textId="77777777" w:rsidR="0086240F" w:rsidRDefault="00A829B9">
      <w:pPr>
        <w:pStyle w:val="Zkladntext1"/>
        <w:numPr>
          <w:ilvl w:val="0"/>
          <w:numId w:val="14"/>
        </w:numPr>
        <w:shd w:val="clear" w:color="auto" w:fill="auto"/>
        <w:tabs>
          <w:tab w:val="left" w:pos="1017"/>
        </w:tabs>
        <w:spacing w:after="0"/>
        <w:ind w:left="1020" w:hanging="360"/>
        <w:jc w:val="left"/>
      </w:pPr>
      <w:r>
        <w:t>financování škol</w:t>
      </w:r>
    </w:p>
    <w:p w14:paraId="7AB94098" w14:textId="77777777" w:rsidR="0086240F" w:rsidRDefault="00A829B9">
      <w:pPr>
        <w:pStyle w:val="Zkladntext1"/>
        <w:numPr>
          <w:ilvl w:val="0"/>
          <w:numId w:val="14"/>
        </w:numPr>
        <w:shd w:val="clear" w:color="auto" w:fill="auto"/>
        <w:tabs>
          <w:tab w:val="left" w:pos="1017"/>
        </w:tabs>
        <w:spacing w:after="0"/>
        <w:ind w:left="1020" w:hanging="360"/>
        <w:jc w:val="left"/>
      </w:pPr>
      <w:r>
        <w:t>organizační struktura školy, delegování činností</w:t>
      </w:r>
    </w:p>
    <w:p w14:paraId="2FF0119D" w14:textId="77777777" w:rsidR="0086240F" w:rsidRDefault="00A829B9">
      <w:pPr>
        <w:pStyle w:val="Zkladntext1"/>
        <w:numPr>
          <w:ilvl w:val="0"/>
          <w:numId w:val="14"/>
        </w:numPr>
        <w:shd w:val="clear" w:color="auto" w:fill="auto"/>
        <w:tabs>
          <w:tab w:val="left" w:pos="1017"/>
        </w:tabs>
        <w:spacing w:after="0"/>
        <w:ind w:left="1020" w:hanging="360"/>
        <w:jc w:val="left"/>
      </w:pPr>
      <w:r>
        <w:t>zavádění změn v organizace</w:t>
      </w:r>
    </w:p>
    <w:p w14:paraId="27E07A65" w14:textId="77777777" w:rsidR="0086240F" w:rsidRDefault="00A829B9">
      <w:pPr>
        <w:pStyle w:val="Zkladntext1"/>
        <w:numPr>
          <w:ilvl w:val="0"/>
          <w:numId w:val="14"/>
        </w:numPr>
        <w:shd w:val="clear" w:color="auto" w:fill="auto"/>
        <w:tabs>
          <w:tab w:val="left" w:pos="1017"/>
        </w:tabs>
        <w:spacing w:after="0"/>
        <w:ind w:left="1020" w:hanging="360"/>
        <w:jc w:val="left"/>
      </w:pPr>
      <w:r>
        <w:t>evaluace a autoevaluace v životě organizace</w:t>
      </w:r>
    </w:p>
    <w:p w14:paraId="69C43DAB" w14:textId="77777777" w:rsidR="0086240F" w:rsidRDefault="00A829B9">
      <w:pPr>
        <w:pStyle w:val="Zkladntext1"/>
        <w:numPr>
          <w:ilvl w:val="0"/>
          <w:numId w:val="14"/>
        </w:numPr>
        <w:shd w:val="clear" w:color="auto" w:fill="auto"/>
        <w:tabs>
          <w:tab w:val="left" w:pos="1017"/>
        </w:tabs>
        <w:spacing w:after="0"/>
        <w:ind w:left="1020" w:hanging="360"/>
        <w:jc w:val="left"/>
      </w:pPr>
      <w:r>
        <w:t>změny v rejstříku škol a školských zařízení</w:t>
      </w:r>
    </w:p>
    <w:p w14:paraId="287EC62E" w14:textId="77777777" w:rsidR="0086240F" w:rsidRDefault="00A829B9">
      <w:pPr>
        <w:pStyle w:val="Zkladntext1"/>
        <w:numPr>
          <w:ilvl w:val="0"/>
          <w:numId w:val="14"/>
        </w:numPr>
        <w:shd w:val="clear" w:color="auto" w:fill="auto"/>
        <w:tabs>
          <w:tab w:val="left" w:pos="1017"/>
        </w:tabs>
        <w:spacing w:after="0"/>
        <w:ind w:left="1020" w:hanging="360"/>
        <w:jc w:val="left"/>
      </w:pPr>
      <w:r>
        <w:t>výkaznictví</w:t>
      </w:r>
    </w:p>
    <w:p w14:paraId="22858C42" w14:textId="77777777" w:rsidR="0086240F" w:rsidRDefault="00A829B9">
      <w:pPr>
        <w:pStyle w:val="Zkladntext1"/>
        <w:numPr>
          <w:ilvl w:val="0"/>
          <w:numId w:val="14"/>
        </w:numPr>
        <w:shd w:val="clear" w:color="auto" w:fill="auto"/>
        <w:tabs>
          <w:tab w:val="left" w:pos="1017"/>
        </w:tabs>
        <w:spacing w:after="0"/>
        <w:ind w:left="1020" w:hanging="360"/>
        <w:jc w:val="left"/>
      </w:pPr>
      <w:r>
        <w:t>správa a využívání datových schránek, el. podpisu</w:t>
      </w:r>
    </w:p>
    <w:p w14:paraId="786286A1" w14:textId="77777777" w:rsidR="0086240F" w:rsidRDefault="00A829B9">
      <w:pPr>
        <w:pStyle w:val="Zkladntext1"/>
        <w:numPr>
          <w:ilvl w:val="0"/>
          <w:numId w:val="14"/>
        </w:numPr>
        <w:shd w:val="clear" w:color="auto" w:fill="auto"/>
        <w:tabs>
          <w:tab w:val="left" w:pos="1017"/>
        </w:tabs>
        <w:spacing w:after="0"/>
        <w:ind w:left="1020" w:hanging="360"/>
        <w:jc w:val="left"/>
      </w:pPr>
      <w:r>
        <w:t>digitalizace nepedagogických agend</w:t>
      </w:r>
    </w:p>
    <w:p w14:paraId="76D3D9B4" w14:textId="77777777" w:rsidR="0086240F" w:rsidRDefault="00A829B9">
      <w:pPr>
        <w:pStyle w:val="Zkladntext1"/>
        <w:numPr>
          <w:ilvl w:val="0"/>
          <w:numId w:val="14"/>
        </w:numPr>
        <w:shd w:val="clear" w:color="auto" w:fill="auto"/>
        <w:tabs>
          <w:tab w:val="left" w:pos="1017"/>
        </w:tabs>
        <w:spacing w:after="0"/>
        <w:ind w:left="1020" w:hanging="360"/>
        <w:jc w:val="left"/>
      </w:pPr>
      <w:r>
        <w:t>školní informační systémy</w:t>
      </w:r>
    </w:p>
    <w:p w14:paraId="3853BB1D" w14:textId="77777777" w:rsidR="0086240F" w:rsidRDefault="00A829B9">
      <w:pPr>
        <w:pStyle w:val="Zkladntext1"/>
        <w:numPr>
          <w:ilvl w:val="0"/>
          <w:numId w:val="14"/>
        </w:numPr>
        <w:shd w:val="clear" w:color="auto" w:fill="auto"/>
        <w:tabs>
          <w:tab w:val="left" w:pos="1017"/>
        </w:tabs>
        <w:spacing w:after="0"/>
        <w:ind w:left="1020" w:hanging="360"/>
        <w:jc w:val="left"/>
      </w:pPr>
      <w:r>
        <w:t>spisová služba</w:t>
      </w:r>
    </w:p>
    <w:p w14:paraId="7F3E1096" w14:textId="77777777" w:rsidR="0086240F" w:rsidRDefault="00A829B9">
      <w:pPr>
        <w:pStyle w:val="Zkladntext1"/>
        <w:numPr>
          <w:ilvl w:val="0"/>
          <w:numId w:val="14"/>
        </w:numPr>
        <w:shd w:val="clear" w:color="auto" w:fill="auto"/>
        <w:tabs>
          <w:tab w:val="left" w:pos="1017"/>
        </w:tabs>
        <w:spacing w:after="0"/>
        <w:ind w:left="1020" w:hanging="360"/>
        <w:jc w:val="left"/>
      </w:pPr>
      <w:r>
        <w:t>pořádání mimoškolních akcí</w:t>
      </w:r>
    </w:p>
    <w:p w14:paraId="0B0F4E85" w14:textId="77777777" w:rsidR="0086240F" w:rsidRDefault="00A829B9">
      <w:pPr>
        <w:pStyle w:val="Zkladntext1"/>
        <w:numPr>
          <w:ilvl w:val="0"/>
          <w:numId w:val="14"/>
        </w:numPr>
        <w:shd w:val="clear" w:color="auto" w:fill="auto"/>
        <w:tabs>
          <w:tab w:val="left" w:pos="1017"/>
        </w:tabs>
        <w:spacing w:after="0"/>
        <w:ind w:left="1020" w:hanging="360"/>
        <w:jc w:val="left"/>
      </w:pPr>
      <w:r>
        <w:t>směrnice a dokumentace školy</w:t>
      </w:r>
    </w:p>
    <w:p w14:paraId="6543F9E3" w14:textId="77777777" w:rsidR="0086240F" w:rsidRDefault="00A829B9">
      <w:pPr>
        <w:pStyle w:val="Zkladntext1"/>
        <w:numPr>
          <w:ilvl w:val="0"/>
          <w:numId w:val="14"/>
        </w:numPr>
        <w:shd w:val="clear" w:color="auto" w:fill="auto"/>
        <w:tabs>
          <w:tab w:val="left" w:pos="1017"/>
        </w:tabs>
        <w:spacing w:after="0"/>
        <w:ind w:left="1020" w:hanging="360"/>
        <w:jc w:val="left"/>
      </w:pPr>
      <w:r>
        <w:t>BOZP</w:t>
      </w:r>
    </w:p>
    <w:p w14:paraId="7BD674CB" w14:textId="05386E8B" w:rsidR="0086240F" w:rsidRDefault="00A829B9">
      <w:pPr>
        <w:pStyle w:val="Zkladntext1"/>
        <w:numPr>
          <w:ilvl w:val="0"/>
          <w:numId w:val="14"/>
        </w:numPr>
        <w:shd w:val="clear" w:color="auto" w:fill="auto"/>
        <w:tabs>
          <w:tab w:val="left" w:pos="1017"/>
        </w:tabs>
        <w:spacing w:after="0"/>
        <w:ind w:left="1020" w:hanging="360"/>
        <w:jc w:val="left"/>
      </w:pPr>
      <w:r>
        <w:t xml:space="preserve">PR </w:t>
      </w:r>
      <w:r w:rsidR="00863289">
        <w:t>školy – web</w:t>
      </w:r>
      <w:r>
        <w:t>, sociální sítě</w:t>
      </w:r>
    </w:p>
    <w:p w14:paraId="6D4B8F32" w14:textId="77777777" w:rsidR="0086240F" w:rsidRDefault="00A829B9">
      <w:pPr>
        <w:pStyle w:val="Zkladntext1"/>
        <w:numPr>
          <w:ilvl w:val="0"/>
          <w:numId w:val="14"/>
        </w:numPr>
        <w:shd w:val="clear" w:color="auto" w:fill="auto"/>
        <w:tabs>
          <w:tab w:val="left" w:pos="1017"/>
        </w:tabs>
        <w:spacing w:after="0"/>
        <w:ind w:left="1020" w:hanging="360"/>
        <w:jc w:val="left"/>
      </w:pPr>
      <w:r>
        <w:t>komunikace s rodiči</w:t>
      </w:r>
    </w:p>
    <w:p w14:paraId="06C17052" w14:textId="77777777" w:rsidR="0086240F" w:rsidRDefault="00A829B9">
      <w:pPr>
        <w:pStyle w:val="Zkladntext1"/>
        <w:numPr>
          <w:ilvl w:val="0"/>
          <w:numId w:val="14"/>
        </w:numPr>
        <w:shd w:val="clear" w:color="auto" w:fill="auto"/>
        <w:tabs>
          <w:tab w:val="left" w:pos="1017"/>
        </w:tabs>
        <w:spacing w:after="0"/>
        <w:ind w:left="1020" w:hanging="360"/>
        <w:jc w:val="left"/>
      </w:pPr>
      <w:r>
        <w:t>projektové řízení</w:t>
      </w:r>
    </w:p>
    <w:p w14:paraId="45FEB6B5" w14:textId="471F11E9" w:rsidR="0086240F" w:rsidRDefault="00A829B9">
      <w:pPr>
        <w:pStyle w:val="Zkladntext1"/>
        <w:numPr>
          <w:ilvl w:val="0"/>
          <w:numId w:val="14"/>
        </w:numPr>
        <w:shd w:val="clear" w:color="auto" w:fill="auto"/>
        <w:tabs>
          <w:tab w:val="left" w:pos="1017"/>
        </w:tabs>
        <w:spacing w:after="0"/>
        <w:ind w:left="1020" w:right="1380" w:hanging="360"/>
        <w:jc w:val="left"/>
      </w:pPr>
      <w:r>
        <w:t xml:space="preserve">příručka pro </w:t>
      </w:r>
      <w:r w:rsidR="00863289">
        <w:t>samosprávy – soubor</w:t>
      </w:r>
      <w:r>
        <w:t xml:space="preserve"> informačních a metodických materiálů pro oblast školství</w:t>
      </w:r>
    </w:p>
    <w:p w14:paraId="57B40B14" w14:textId="77777777" w:rsidR="0086240F" w:rsidRDefault="00A829B9">
      <w:pPr>
        <w:pStyle w:val="Zkladntext1"/>
        <w:numPr>
          <w:ilvl w:val="0"/>
          <w:numId w:val="14"/>
        </w:numPr>
        <w:shd w:val="clear" w:color="auto" w:fill="auto"/>
        <w:tabs>
          <w:tab w:val="left" w:pos="1017"/>
        </w:tabs>
        <w:spacing w:after="420"/>
        <w:ind w:left="1020" w:hanging="360"/>
        <w:jc w:val="left"/>
      </w:pPr>
      <w:r>
        <w:t>propojování formálního a neformálního vzdělávání</w:t>
      </w:r>
    </w:p>
    <w:p w14:paraId="3119E97D" w14:textId="77777777" w:rsidR="0086240F" w:rsidRDefault="00A829B9">
      <w:pPr>
        <w:pStyle w:val="Zkladntext1"/>
        <w:shd w:val="clear" w:color="auto" w:fill="auto"/>
        <w:ind w:left="300"/>
        <w:jc w:val="left"/>
      </w:pPr>
      <w:r>
        <w:t>Činnosti:</w:t>
      </w:r>
    </w:p>
    <w:p w14:paraId="4A1F377A"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zajištění analýzy potřeb škol a zřizovatelů</w:t>
      </w:r>
    </w:p>
    <w:p w14:paraId="2AA01FB5"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vytvoření plánu tvorby a zaměření metodických materiálů na začátku a v průběhu projektu</w:t>
      </w:r>
    </w:p>
    <w:p w14:paraId="5BED3B2B"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tvorba a aktualizace metodik, tutoriálů, příruček a vzorů pro vedení škol a zřizovatele</w:t>
      </w:r>
    </w:p>
    <w:p w14:paraId="3703C759" w14:textId="77777777" w:rsidR="0086240F" w:rsidRDefault="00A829B9">
      <w:pPr>
        <w:pStyle w:val="Zkladntext1"/>
        <w:numPr>
          <w:ilvl w:val="0"/>
          <w:numId w:val="7"/>
        </w:numPr>
        <w:shd w:val="clear" w:color="auto" w:fill="auto"/>
        <w:tabs>
          <w:tab w:val="left" w:pos="745"/>
        </w:tabs>
        <w:spacing w:after="0" w:line="266" w:lineRule="auto"/>
        <w:ind w:left="740" w:right="1040" w:hanging="360"/>
        <w:jc w:val="left"/>
      </w:pPr>
      <w:r>
        <w:t>poskytování garantovaného informačního servisu školám a zřizovatelům v oblasti řízení školy, strategického řízení, řízení pedagogického procesu a školské legislativy</w:t>
      </w:r>
    </w:p>
    <w:p w14:paraId="27037C4C"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průběžná aktualizace metodického portálu Edu.cz</w:t>
      </w:r>
    </w:p>
    <w:p w14:paraId="4BC436B7" w14:textId="08BF5102" w:rsidR="0086240F" w:rsidRDefault="00A829B9">
      <w:pPr>
        <w:pStyle w:val="Zkladntext1"/>
        <w:numPr>
          <w:ilvl w:val="0"/>
          <w:numId w:val="7"/>
        </w:numPr>
        <w:shd w:val="clear" w:color="auto" w:fill="auto"/>
        <w:tabs>
          <w:tab w:val="left" w:pos="745"/>
        </w:tabs>
        <w:spacing w:after="0" w:line="262" w:lineRule="auto"/>
        <w:ind w:left="740" w:hanging="360"/>
        <w:jc w:val="left"/>
      </w:pPr>
      <w:r>
        <w:t xml:space="preserve">helpdesk pro vedení škol a </w:t>
      </w:r>
      <w:r w:rsidR="00863289">
        <w:t>zřizovatele – konzultační</w:t>
      </w:r>
      <w:r>
        <w:t xml:space="preserve"> linky, e-mailová poradna a poradenský</w:t>
      </w:r>
    </w:p>
    <w:p w14:paraId="4173F2C8" w14:textId="77777777" w:rsidR="0086240F" w:rsidRDefault="00A829B9">
      <w:pPr>
        <w:pStyle w:val="Zkladntext1"/>
        <w:shd w:val="clear" w:color="auto" w:fill="auto"/>
        <w:spacing w:after="0"/>
        <w:ind w:left="740"/>
        <w:jc w:val="left"/>
      </w:pPr>
      <w:r>
        <w:t>servis na sociálních sítích</w:t>
      </w:r>
    </w:p>
    <w:p w14:paraId="1835B681"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celoplošné semináře/webináře k digitalizaci nepedagogických agend</w:t>
      </w:r>
    </w:p>
    <w:p w14:paraId="5FA73027" w14:textId="77777777" w:rsidR="0086240F" w:rsidRDefault="00A829B9">
      <w:pPr>
        <w:pStyle w:val="Zkladntext1"/>
        <w:numPr>
          <w:ilvl w:val="0"/>
          <w:numId w:val="7"/>
        </w:numPr>
        <w:shd w:val="clear" w:color="auto" w:fill="auto"/>
        <w:tabs>
          <w:tab w:val="left" w:pos="745"/>
        </w:tabs>
        <w:spacing w:after="0" w:line="262" w:lineRule="auto"/>
        <w:ind w:left="740" w:hanging="360"/>
        <w:jc w:val="left"/>
      </w:pPr>
      <w:r>
        <w:t>celoplošné osvětové aktivity o vzdělávací politice a cílech MŠMT</w:t>
      </w:r>
    </w:p>
    <w:p w14:paraId="67476747" w14:textId="77777777" w:rsidR="00863289" w:rsidRDefault="00863289" w:rsidP="00863289">
      <w:pPr>
        <w:pStyle w:val="Zkladntext1"/>
        <w:shd w:val="clear" w:color="auto" w:fill="auto"/>
        <w:tabs>
          <w:tab w:val="left" w:pos="745"/>
        </w:tabs>
        <w:spacing w:after="0" w:line="262" w:lineRule="auto"/>
        <w:jc w:val="left"/>
      </w:pPr>
    </w:p>
    <w:p w14:paraId="1A6411D7" w14:textId="77777777" w:rsidR="00863289" w:rsidRDefault="00863289" w:rsidP="00863289">
      <w:pPr>
        <w:pStyle w:val="Zkladntext1"/>
        <w:shd w:val="clear" w:color="auto" w:fill="auto"/>
        <w:tabs>
          <w:tab w:val="left" w:pos="745"/>
        </w:tabs>
        <w:spacing w:after="0" w:line="262" w:lineRule="auto"/>
        <w:jc w:val="left"/>
      </w:pPr>
    </w:p>
    <w:p w14:paraId="6EA86FF6" w14:textId="77777777" w:rsidR="00863289" w:rsidRDefault="00863289" w:rsidP="00863289">
      <w:pPr>
        <w:pStyle w:val="Zkladntext1"/>
        <w:shd w:val="clear" w:color="auto" w:fill="auto"/>
        <w:tabs>
          <w:tab w:val="left" w:pos="745"/>
        </w:tabs>
        <w:spacing w:after="0" w:line="262" w:lineRule="auto"/>
        <w:jc w:val="left"/>
      </w:pPr>
    </w:p>
    <w:p w14:paraId="6D57A434" w14:textId="77777777" w:rsidR="00863289" w:rsidRDefault="00863289" w:rsidP="00863289">
      <w:pPr>
        <w:pStyle w:val="Zkladntext1"/>
        <w:shd w:val="clear" w:color="auto" w:fill="auto"/>
        <w:tabs>
          <w:tab w:val="left" w:pos="745"/>
        </w:tabs>
        <w:spacing w:after="0" w:line="262" w:lineRule="auto"/>
        <w:jc w:val="left"/>
      </w:pPr>
    </w:p>
    <w:p w14:paraId="708D1A15" w14:textId="77777777" w:rsidR="00863289" w:rsidRDefault="00863289" w:rsidP="00863289">
      <w:pPr>
        <w:pStyle w:val="Zkladntext1"/>
        <w:shd w:val="clear" w:color="auto" w:fill="auto"/>
        <w:tabs>
          <w:tab w:val="left" w:pos="745"/>
        </w:tabs>
        <w:spacing w:after="0" w:line="262" w:lineRule="auto"/>
        <w:jc w:val="left"/>
      </w:pPr>
    </w:p>
    <w:p w14:paraId="45334755" w14:textId="77777777" w:rsidR="00863289" w:rsidRDefault="00863289" w:rsidP="00863289">
      <w:pPr>
        <w:pStyle w:val="Zkladntext1"/>
        <w:shd w:val="clear" w:color="auto" w:fill="auto"/>
        <w:tabs>
          <w:tab w:val="left" w:pos="745"/>
        </w:tabs>
        <w:spacing w:after="0" w:line="262" w:lineRule="auto"/>
        <w:jc w:val="left"/>
      </w:pPr>
    </w:p>
    <w:p w14:paraId="68F2A6B0" w14:textId="77777777" w:rsidR="00863289" w:rsidRDefault="00863289" w:rsidP="00863289">
      <w:pPr>
        <w:pStyle w:val="Zkladntext1"/>
        <w:shd w:val="clear" w:color="auto" w:fill="auto"/>
        <w:tabs>
          <w:tab w:val="left" w:pos="745"/>
        </w:tabs>
        <w:spacing w:after="0" w:line="262" w:lineRule="auto"/>
        <w:jc w:val="left"/>
      </w:pPr>
    </w:p>
    <w:p w14:paraId="31965C16" w14:textId="77777777" w:rsidR="00863289" w:rsidRDefault="00863289" w:rsidP="00863289">
      <w:pPr>
        <w:pStyle w:val="Zkladntext1"/>
        <w:shd w:val="clear" w:color="auto" w:fill="auto"/>
        <w:tabs>
          <w:tab w:val="left" w:pos="745"/>
        </w:tabs>
        <w:spacing w:after="0" w:line="262" w:lineRule="auto"/>
        <w:jc w:val="left"/>
      </w:pPr>
    </w:p>
    <w:p w14:paraId="2BEF3856" w14:textId="77777777" w:rsidR="0086240F" w:rsidRDefault="00A829B9">
      <w:pPr>
        <w:pStyle w:val="Zkladntext1"/>
        <w:shd w:val="clear" w:color="auto" w:fill="auto"/>
        <w:spacing w:line="240" w:lineRule="auto"/>
        <w:ind w:left="300" w:firstLine="280"/>
      </w:pPr>
      <w:r>
        <w:rPr>
          <w:color w:val="1F4E79"/>
        </w:rPr>
        <w:lastRenderedPageBreak/>
        <w:t>Výstupy:</w:t>
      </w:r>
    </w:p>
    <w:p w14:paraId="135111DD" w14:textId="77777777" w:rsidR="0086240F" w:rsidRDefault="00A829B9">
      <w:pPr>
        <w:pStyle w:val="Zkladntext1"/>
        <w:numPr>
          <w:ilvl w:val="0"/>
          <w:numId w:val="15"/>
        </w:numPr>
        <w:shd w:val="clear" w:color="auto" w:fill="auto"/>
        <w:tabs>
          <w:tab w:val="left" w:pos="1007"/>
        </w:tabs>
        <w:spacing w:after="0"/>
        <w:ind w:left="300" w:firstLine="280"/>
      </w:pPr>
      <w:r>
        <w:rPr>
          <w:color w:val="1F4E79"/>
        </w:rPr>
        <w:t xml:space="preserve">2 plány tvorby a zaměření metodických materiálů (2. </w:t>
      </w:r>
      <w:proofErr w:type="spellStart"/>
      <w:r>
        <w:rPr>
          <w:color w:val="1F4E79"/>
        </w:rPr>
        <w:t>ZoR</w:t>
      </w:r>
      <w:proofErr w:type="spellEnd"/>
      <w:r>
        <w:rPr>
          <w:color w:val="1F4E79"/>
        </w:rPr>
        <w:t xml:space="preserve"> a nejpozději 8. </w:t>
      </w:r>
      <w:proofErr w:type="spellStart"/>
      <w:r>
        <w:rPr>
          <w:color w:val="1F4E79"/>
        </w:rPr>
        <w:t>ZoR</w:t>
      </w:r>
      <w:proofErr w:type="spellEnd"/>
      <w:r>
        <w:rPr>
          <w:color w:val="1F4E79"/>
        </w:rPr>
        <w:t>)</w:t>
      </w:r>
    </w:p>
    <w:p w14:paraId="2826FDDD" w14:textId="77777777" w:rsidR="0086240F" w:rsidRDefault="00A829B9">
      <w:pPr>
        <w:pStyle w:val="Zkladntext1"/>
        <w:numPr>
          <w:ilvl w:val="0"/>
          <w:numId w:val="15"/>
        </w:numPr>
        <w:shd w:val="clear" w:color="auto" w:fill="auto"/>
        <w:tabs>
          <w:tab w:val="left" w:pos="1007"/>
        </w:tabs>
        <w:spacing w:after="0"/>
        <w:ind w:left="300" w:firstLine="280"/>
      </w:pPr>
      <w:r>
        <w:rPr>
          <w:color w:val="1F4E79"/>
        </w:rPr>
        <w:t>metodické materiály pro školy a zřizovatele, které SČ vytvořil nebo jejichž tvorbu koordinoval</w:t>
      </w:r>
    </w:p>
    <w:p w14:paraId="7AE5D20F" w14:textId="77777777" w:rsidR="0086240F" w:rsidRDefault="00A829B9">
      <w:pPr>
        <w:pStyle w:val="Zkladntext1"/>
        <w:numPr>
          <w:ilvl w:val="0"/>
          <w:numId w:val="15"/>
        </w:numPr>
        <w:shd w:val="clear" w:color="auto" w:fill="auto"/>
        <w:tabs>
          <w:tab w:val="left" w:pos="1007"/>
        </w:tabs>
        <w:spacing w:after="0"/>
        <w:ind w:left="580" w:right="680"/>
      </w:pPr>
      <w:r>
        <w:rPr>
          <w:color w:val="1F4E79"/>
        </w:rPr>
        <w:t>minimálně 3 celoplošně fungující nástroje dostupné zájemcům do 1 roku od zahájení realizace projektu zajišťující pravidelné a jednotné předávání informací a poskytování metodické podpory</w:t>
      </w:r>
    </w:p>
    <w:p w14:paraId="5DB8944A" w14:textId="77777777" w:rsidR="0086240F" w:rsidRDefault="00A829B9">
      <w:pPr>
        <w:pStyle w:val="Zkladntext1"/>
        <w:numPr>
          <w:ilvl w:val="0"/>
          <w:numId w:val="15"/>
        </w:numPr>
        <w:shd w:val="clear" w:color="auto" w:fill="auto"/>
        <w:tabs>
          <w:tab w:val="left" w:pos="1007"/>
        </w:tabs>
        <w:spacing w:after="0"/>
        <w:ind w:left="580" w:right="640"/>
        <w:jc w:val="left"/>
      </w:pPr>
      <w:r>
        <w:rPr>
          <w:color w:val="1F4E79"/>
        </w:rPr>
        <w:t>minimálně 3 celoplošně realizované akce (webináře, semináře atp.) za celou dobu realizace projektu zaměřené na oblast digitalizace nepedagogických agend.</w:t>
      </w:r>
    </w:p>
    <w:p w14:paraId="0D1DCB0E" w14:textId="77777777" w:rsidR="0086240F" w:rsidRDefault="00A829B9">
      <w:pPr>
        <w:pStyle w:val="Zkladntext1"/>
        <w:numPr>
          <w:ilvl w:val="0"/>
          <w:numId w:val="15"/>
        </w:numPr>
        <w:shd w:val="clear" w:color="auto" w:fill="auto"/>
        <w:tabs>
          <w:tab w:val="left" w:pos="1007"/>
        </w:tabs>
        <w:spacing w:after="420"/>
        <w:ind w:left="580" w:right="640"/>
        <w:jc w:val="left"/>
      </w:pPr>
      <w:r>
        <w:rPr>
          <w:color w:val="1F4E79"/>
        </w:rPr>
        <w:t>minimálně 3 celoplošně realizované akce za celou dobu realizace projektu, jejichž obsahem bude informování o vzdělávací politice a cílech MŠMT</w:t>
      </w:r>
    </w:p>
    <w:p w14:paraId="4B038857" w14:textId="77777777" w:rsidR="0086240F" w:rsidRDefault="00A829B9">
      <w:pPr>
        <w:pStyle w:val="Nadpis30"/>
        <w:keepNext/>
        <w:keepLines/>
        <w:shd w:val="clear" w:color="auto" w:fill="auto"/>
        <w:ind w:left="300" w:firstLine="280"/>
        <w:jc w:val="both"/>
      </w:pPr>
      <w:bookmarkStart w:id="18" w:name="bookmark18"/>
      <w:r>
        <w:t>KA 6: Podpora škol a zřizovatelů přímo v území</w:t>
      </w:r>
      <w:bookmarkEnd w:id="18"/>
    </w:p>
    <w:p w14:paraId="61924A8B" w14:textId="66831817" w:rsidR="0086240F" w:rsidRDefault="00A829B9">
      <w:pPr>
        <w:pStyle w:val="Zkladntext1"/>
        <w:shd w:val="clear" w:color="auto" w:fill="auto"/>
        <w:ind w:left="300" w:right="680" w:firstLine="280"/>
      </w:pPr>
      <w:r>
        <w:t xml:space="preserve">Cílem KA 6 je zajištění cílené metodické podpory vedení mateřských a základních škol v oblastech rozvoje obecných manažerských a řídicích kompetencí, strategického plánování a v dalších zejména nepedagogických oblastech činnosti škol. Zřizovatelům bude poskytována metodická podpora, která bude přispívat k zajištění řádného plnění jejich zřizovatelských povinností vůči školám. Podpora bude dostupná rovněž všem subjektům, které zřízení/založení školy teprve zvažují či připravují. Uvedenou individualizovanou podporu budou zajišťovat regionální týmy SČ v jednotlivých krajích. Podpora, bude vycházet z konkrétních potřeb škol/zřizovatelů na daném území, bude zohledňovat charakteristiku dané školy/zřizovatele (např. velikost, umístění v určité lokalitě, počty žáků se speciálními vzdělávacími potřebami atp.) a bude poskytována přímo v regionu či v sídle dané školy/zřizovatele). SČ poskytne v případě zájmu podporu všem zájemcům bez rozdílu, činnost nebude jakkoli selektivní a bude otevřená všem subjektům, které o poskytnutí podpory projeví </w:t>
      </w:r>
      <w:r w:rsidR="00863289">
        <w:t>zájem.</w:t>
      </w:r>
    </w:p>
    <w:p w14:paraId="4442A7A3" w14:textId="77777777" w:rsidR="0086240F" w:rsidRDefault="00A829B9">
      <w:pPr>
        <w:pStyle w:val="Zkladntext1"/>
        <w:shd w:val="clear" w:color="auto" w:fill="auto"/>
        <w:ind w:left="300" w:right="680" w:firstLine="280"/>
      </w:pPr>
      <w:r>
        <w:t>Poskytování metodické podpory a poradenství školám ze strany regionálních metodiků bude zajišťováno formou prezenčních/hybridních/on-line individuálních nebo skupinových konzultací, prostřednictvím telefonátů a e-mailů, zprostředkováním metodických materiálů, případně kontaktů na relevantní pracoviště jiných subjektů atp. Všechny mateřské a základní školy a jejich zřizovatelé budou vyzváni k účasti na vstupní konzultaci, v rámci které proběhne kromě úvodního vzájemného seznámení tzv. „mapování“, tedy popis podmínek a potřeb školy a identifikace oblastí, ve kterých by škola chtěla čerpat metodickou podporu. Následně bude ve spolupráci s vedením školy navržen a realizován individualizovaný plán podpory, jehož obsah i forma bude reagovat na podmínky a potřeby konkrétní školy. Regionální metodik vede pro každou ze svěřených škol tzv. „kartu školy“, kam zaznamenávám všechny realizované konzultace a další důležité údaje. Individuální konzultace budou probíhat prezenčně (zejména v místě sídla škol nebo v místě sídla regionální jednotky) nebo online. Skupinové konzultace a další akce typu webináře, semináře, konference, akce k výměně a sdílení zkušeností atp. budou probíhat prezenčně nebo online, popř. hybridně a budou mít regionální charakter. Na individuální i skupinové konzultace/akce se školami mohou být v případě potřeby přizváni i další relevantní aktéři z oblasti vzdělávání, u individuálních konzultací však jen se souhlasem dotčené školy.</w:t>
      </w:r>
    </w:p>
    <w:p w14:paraId="0A46B452" w14:textId="77777777" w:rsidR="00863289" w:rsidRDefault="00863289">
      <w:pPr>
        <w:pStyle w:val="Zkladntext1"/>
        <w:shd w:val="clear" w:color="auto" w:fill="auto"/>
        <w:ind w:left="300" w:right="680" w:firstLine="280"/>
      </w:pPr>
    </w:p>
    <w:p w14:paraId="39AFF8E9" w14:textId="77777777" w:rsidR="00863289" w:rsidRDefault="00863289">
      <w:pPr>
        <w:pStyle w:val="Zkladntext1"/>
        <w:shd w:val="clear" w:color="auto" w:fill="auto"/>
        <w:ind w:left="300" w:right="680" w:firstLine="280"/>
      </w:pPr>
    </w:p>
    <w:p w14:paraId="4D9FEC11" w14:textId="77777777" w:rsidR="00863289" w:rsidRDefault="00863289">
      <w:pPr>
        <w:pStyle w:val="Zkladntext1"/>
        <w:shd w:val="clear" w:color="auto" w:fill="auto"/>
        <w:ind w:left="300" w:right="680" w:firstLine="280"/>
      </w:pPr>
    </w:p>
    <w:p w14:paraId="50D50247" w14:textId="77777777" w:rsidR="00863289" w:rsidRDefault="00863289">
      <w:pPr>
        <w:pStyle w:val="Zkladntext1"/>
        <w:shd w:val="clear" w:color="auto" w:fill="auto"/>
        <w:ind w:left="300" w:right="680" w:firstLine="280"/>
      </w:pPr>
    </w:p>
    <w:p w14:paraId="4C25FCB1" w14:textId="77777777" w:rsidR="0086240F" w:rsidRDefault="00A829B9" w:rsidP="00863289">
      <w:pPr>
        <w:pStyle w:val="Zkladntext1"/>
        <w:shd w:val="clear" w:color="auto" w:fill="auto"/>
        <w:spacing w:line="276" w:lineRule="auto"/>
        <w:ind w:left="300" w:right="680" w:firstLine="280"/>
      </w:pPr>
      <w:r>
        <w:lastRenderedPageBreak/>
        <w:t>Regionální metodici budou poskytovat metodickou podporu i zřizovatelům škol, a to obdobném principu, jak je popsáno výše. Informace o jednáních se zřizovatelem jsou v případě, že se týkají konkrétních škol, zaznamenávány do karet těchto škol. V případě potřeby bude SČ zprostředkovatelem vzájemné spolupráce mezi různými zřizovateli za účelem zajištění podmínek pro předškolní a základní vzdělávání v území. Regionální tým SČ bude pro zřizovatele i zprostředkovatelem informací o nabídce vzdělávání poskytovaného SMS, SMO, AKČR, případně dalšími vzdělávacími organizacemi, vše za účelem motivace zřizovatelů k jejich průběžnému vzdělávání v oblasti školské legislativy a řízení škol.</w:t>
      </w:r>
    </w:p>
    <w:p w14:paraId="685C0264" w14:textId="77777777" w:rsidR="0086240F" w:rsidRDefault="00A829B9">
      <w:pPr>
        <w:pStyle w:val="Zkladntext1"/>
        <w:shd w:val="clear" w:color="auto" w:fill="auto"/>
        <w:ind w:left="300" w:right="680" w:firstLine="280"/>
      </w:pPr>
      <w:r>
        <w:t>Skupinové konzultace/akce typu webináře, semináře, konference, akce k výměně a sdílení zkušeností atp. budou probíhat prezenčně nebo online, popř. hybridně. Na skupinové konzultace/akce se zřizovateli mohou být v případě potřeby přizváni i další relevantní aktéři z oblasti vzdělávání. Skupinovými konzultacemi/akcemi jsou ty, jichž se účastní mimo zástupce SČ další dva či více různých subjektů.</w:t>
      </w:r>
    </w:p>
    <w:p w14:paraId="2CD4AC57" w14:textId="77777777" w:rsidR="0086240F" w:rsidRDefault="00A829B9">
      <w:pPr>
        <w:pStyle w:val="Zkladntext1"/>
        <w:shd w:val="clear" w:color="auto" w:fill="auto"/>
        <w:ind w:left="300" w:right="680" w:firstLine="280"/>
      </w:pPr>
      <w:r>
        <w:t xml:space="preserve">Krajský koordinátor spolupráce bude garantovat a koordinovat spolupráci důležitých stakeholderů v daném regionu. Regionální týmy budou úzce spolupracovat a své aktivity koordinovat s pracovníky NPI ČR v daném regionu, člen </w:t>
      </w:r>
      <w:proofErr w:type="spellStart"/>
      <w:r>
        <w:t>IPs</w:t>
      </w:r>
      <w:proofErr w:type="spellEnd"/>
      <w:r>
        <w:t xml:space="preserve"> Kurikulum bude členem regionálního týmu, aby byla zajištěna provázanost a synergie. Regionální tým SČ bude školám také zprostředkovávat informace o nabídce vzdělávání poskytovaného NPI ČR, případně dalšími vzdělávacími organizacemi v regionu, vše za účelem motivace členů vedení škol k jejich průběžnému vzdělávání.</w:t>
      </w:r>
    </w:p>
    <w:p w14:paraId="75E462AA" w14:textId="77777777" w:rsidR="0086240F" w:rsidRDefault="00A829B9">
      <w:pPr>
        <w:pStyle w:val="Zkladntext1"/>
        <w:shd w:val="clear" w:color="auto" w:fill="auto"/>
        <w:ind w:left="300" w:right="680" w:firstLine="280"/>
      </w:pPr>
      <w:r>
        <w:t>Regionální týmu budou při zajišťování metodické podpory rovněž úzce spolupracovat s pracovníky krajských úřadů a obcí s rozšířenou působností, kteří mají na starost výkon přenesené působnosti, aby byl zajištěn jednotný přístup ke konkrétním problematikám a potřebná součinnost.</w:t>
      </w:r>
    </w:p>
    <w:p w14:paraId="55AA0486" w14:textId="77777777" w:rsidR="0086240F" w:rsidRDefault="00A829B9">
      <w:pPr>
        <w:pStyle w:val="Zkladntext1"/>
        <w:shd w:val="clear" w:color="auto" w:fill="auto"/>
        <w:ind w:left="300" w:right="680" w:firstLine="280"/>
      </w:pPr>
      <w:r>
        <w:t xml:space="preserve">Intenzivní spolupráce se předpokládá s pracovníky </w:t>
      </w:r>
      <w:proofErr w:type="spellStart"/>
      <w:r>
        <w:t>MAPů</w:t>
      </w:r>
      <w:proofErr w:type="spellEnd"/>
      <w:r>
        <w:t xml:space="preserve"> působících na daném území, a to zejména při synergickém využívání již vzniklých platforem setkávání a spolupráce. Plánována je také koordinace aktivit co do harmonogramu i obsahového vymezení, aby nedocházelo k překryvům, duplicitám a tříštění kapacit, ale naopak aby díky vzájemné koordinaci, výměně zkušeností a spolupráci docházelo k multiplikaci pozitivního dopadu obou projektů.</w:t>
      </w:r>
    </w:p>
    <w:p w14:paraId="767C70C1" w14:textId="77777777" w:rsidR="0086240F" w:rsidRDefault="00A829B9">
      <w:pPr>
        <w:pStyle w:val="Zkladntext1"/>
        <w:shd w:val="clear" w:color="auto" w:fill="auto"/>
        <w:ind w:left="300" w:right="680" w:firstLine="280"/>
      </w:pPr>
      <w:r>
        <w:t>Pro podporu spolupráce v území každý regionální tým (v případě hl. m. Prahy jednotka centrální) na svém území zřídí 1 platformu, která se bude pravidelně setkávat za účelem předávání informací, podnětů, výměny zkušeností, řešení konkrétních problémů území v oblasti řízení škol, vznášení podnětů a sdělování potřeb pro zaměření práce SČ v daném území. Členy této platformy budou zástupci škol, zřizovatelů, regionální subjekty působící v oblasti vzdělávání, zástupci realizátorů místních akčních plánů ve vzdělávání, případně další zástupci dle potřeb daného území. Jednání této platformy nesmí být náhradou za realizaci pracovních skupin působících v rámci místních akčních plánů rozvoje vzdělávání. Stejně tak jednání pracovních skupin v rámci projektů místního akčního plánování nesmí být náhradou za tuto platformu.</w:t>
      </w:r>
    </w:p>
    <w:p w14:paraId="1EFE816B" w14:textId="77777777" w:rsidR="0086240F" w:rsidRDefault="00A829B9">
      <w:pPr>
        <w:pStyle w:val="Zkladntext1"/>
        <w:shd w:val="clear" w:color="auto" w:fill="auto"/>
        <w:spacing w:line="240" w:lineRule="auto"/>
        <w:ind w:left="300" w:firstLine="280"/>
      </w:pPr>
      <w:r>
        <w:rPr>
          <w:u w:val="single"/>
        </w:rPr>
        <w:t>Činnosti:</w:t>
      </w:r>
    </w:p>
    <w:p w14:paraId="24B7AF87" w14:textId="77777777" w:rsidR="0086240F" w:rsidRDefault="00A829B9">
      <w:pPr>
        <w:pStyle w:val="Zkladntext1"/>
        <w:shd w:val="clear" w:color="auto" w:fill="auto"/>
        <w:spacing w:after="0" w:line="269" w:lineRule="auto"/>
        <w:ind w:left="1020" w:right="640" w:hanging="360"/>
        <w:jc w:val="left"/>
      </w:pPr>
      <w:r>
        <w:rPr>
          <w:rFonts w:ascii="Times New Roman" w:eastAsia="Times New Roman" w:hAnsi="Times New Roman" w:cs="Times New Roman"/>
          <w:sz w:val="24"/>
          <w:szCs w:val="24"/>
        </w:rPr>
        <w:t xml:space="preserve">• </w:t>
      </w:r>
      <w:r>
        <w:t>poskytování přímé metodické podpory a poradenství školám na daném území zaměřené na oblast rozvoje obecných manažerských a řídicích kompetencí vedení škol, školské legislativy a integrace digitálních technologií do řídicích a organizačních procesů školy</w:t>
      </w:r>
    </w:p>
    <w:p w14:paraId="35D596B9" w14:textId="77777777" w:rsidR="0086240F" w:rsidRDefault="00A829B9">
      <w:pPr>
        <w:pStyle w:val="Zkladntext1"/>
        <w:shd w:val="clear" w:color="auto" w:fill="auto"/>
        <w:spacing w:line="276" w:lineRule="auto"/>
        <w:ind w:left="1020"/>
        <w:jc w:val="left"/>
      </w:pPr>
      <w:r>
        <w:t>a nepedagogických agend</w:t>
      </w:r>
    </w:p>
    <w:p w14:paraId="5E041863" w14:textId="77777777" w:rsidR="0086240F" w:rsidRDefault="00A829B9">
      <w:pPr>
        <w:pStyle w:val="Zkladntext1"/>
        <w:shd w:val="clear" w:color="auto" w:fill="auto"/>
        <w:spacing w:after="0" w:line="266" w:lineRule="auto"/>
        <w:ind w:left="1020" w:right="1140" w:hanging="360"/>
        <w:jc w:val="left"/>
      </w:pPr>
      <w:r>
        <w:rPr>
          <w:rFonts w:ascii="Times New Roman" w:eastAsia="Times New Roman" w:hAnsi="Times New Roman" w:cs="Times New Roman"/>
          <w:sz w:val="24"/>
          <w:szCs w:val="24"/>
        </w:rPr>
        <w:t xml:space="preserve">• </w:t>
      </w:r>
      <w:r>
        <w:t xml:space="preserve">poskytování přímé metodické podpory a poradenství zřizovatelům na daném území </w:t>
      </w:r>
      <w:r>
        <w:lastRenderedPageBreak/>
        <w:t>zaměřené na řádné plnění zřizovatelských povinností vůči školám a školskou legislativu</w:t>
      </w:r>
    </w:p>
    <w:p w14:paraId="5E287E5B" w14:textId="77777777" w:rsidR="0086240F" w:rsidRDefault="00A829B9">
      <w:pPr>
        <w:pStyle w:val="Zkladntext1"/>
        <w:shd w:val="clear" w:color="auto" w:fill="auto"/>
        <w:spacing w:after="0" w:line="266" w:lineRule="auto"/>
        <w:ind w:left="1020" w:right="1380" w:hanging="360"/>
        <w:jc w:val="left"/>
      </w:pPr>
      <w:r>
        <w:rPr>
          <w:rFonts w:ascii="Times New Roman" w:eastAsia="Times New Roman" w:hAnsi="Times New Roman" w:cs="Times New Roman"/>
          <w:sz w:val="24"/>
          <w:szCs w:val="24"/>
        </w:rPr>
        <w:t xml:space="preserve">• </w:t>
      </w:r>
      <w:r>
        <w:t>zprostředkování spolupráce mezi zřizovateli při zajišťování podmínek pro předškolní a základní vzdělávání a koncepční činnost obcí v oblasti vzdělávání</w:t>
      </w:r>
    </w:p>
    <w:p w14:paraId="52845494" w14:textId="77777777" w:rsidR="0086240F" w:rsidRDefault="00A829B9">
      <w:pPr>
        <w:pStyle w:val="Zkladntext1"/>
        <w:shd w:val="clear" w:color="auto" w:fill="auto"/>
        <w:spacing w:after="420" w:line="266" w:lineRule="auto"/>
        <w:ind w:left="1020" w:right="820" w:hanging="360"/>
        <w:jc w:val="left"/>
      </w:pPr>
      <w:r>
        <w:rPr>
          <w:rFonts w:ascii="Times New Roman" w:eastAsia="Times New Roman" w:hAnsi="Times New Roman" w:cs="Times New Roman"/>
          <w:sz w:val="24"/>
          <w:szCs w:val="24"/>
        </w:rPr>
        <w:t xml:space="preserve">• </w:t>
      </w:r>
      <w:r>
        <w:t>minimálně 2 x ročně realizace setkání platformy zástupců škol, zřizovatelů a dalších aktérů ve vzdělávání na území každého regionálního SČ</w:t>
      </w:r>
    </w:p>
    <w:p w14:paraId="39ADA4B5" w14:textId="77777777" w:rsidR="0086240F" w:rsidRDefault="00A829B9">
      <w:pPr>
        <w:pStyle w:val="Zkladntext1"/>
        <w:shd w:val="clear" w:color="auto" w:fill="auto"/>
        <w:spacing w:after="140" w:line="257" w:lineRule="auto"/>
        <w:ind w:left="1020" w:hanging="440"/>
      </w:pPr>
      <w:r>
        <w:rPr>
          <w:color w:val="1F4E79"/>
        </w:rPr>
        <w:t>Výstupy:</w:t>
      </w:r>
    </w:p>
    <w:p w14:paraId="55947FA8" w14:textId="77777777" w:rsidR="0086240F" w:rsidRDefault="00A829B9">
      <w:pPr>
        <w:pStyle w:val="Zkladntext1"/>
        <w:numPr>
          <w:ilvl w:val="0"/>
          <w:numId w:val="16"/>
        </w:numPr>
        <w:shd w:val="clear" w:color="auto" w:fill="auto"/>
        <w:tabs>
          <w:tab w:val="left" w:pos="1023"/>
        </w:tabs>
        <w:spacing w:after="140" w:line="257" w:lineRule="auto"/>
        <w:ind w:left="1020" w:right="820" w:hanging="440"/>
        <w:jc w:val="left"/>
      </w:pPr>
      <w:r>
        <w:rPr>
          <w:color w:val="1F4E79"/>
        </w:rPr>
        <w:t>minimálně 10 000 realizovaných konzultací/akcí prezenčních/online/hybridních se školami za celou dobu realizace projektu za všechny regionální týmy SČ</w:t>
      </w:r>
    </w:p>
    <w:p w14:paraId="3CF229F2" w14:textId="77777777" w:rsidR="0086240F" w:rsidRDefault="00A829B9">
      <w:pPr>
        <w:pStyle w:val="Zkladntext1"/>
        <w:numPr>
          <w:ilvl w:val="0"/>
          <w:numId w:val="16"/>
        </w:numPr>
        <w:shd w:val="clear" w:color="auto" w:fill="auto"/>
        <w:tabs>
          <w:tab w:val="left" w:pos="1023"/>
        </w:tabs>
        <w:spacing w:after="140" w:line="257" w:lineRule="auto"/>
        <w:ind w:left="1020" w:right="680" w:hanging="440"/>
      </w:pPr>
      <w:r>
        <w:rPr>
          <w:color w:val="1F4E79"/>
        </w:rPr>
        <w:t>minimálně 4 000 realizovaných konzultací/akcí prezenčních/online/hybridních se zřizovateli za celou dobu realizace projektu za všechny regionální jednotky SČ</w:t>
      </w:r>
    </w:p>
    <w:p w14:paraId="3140018E" w14:textId="13DC4824" w:rsidR="0086240F" w:rsidRDefault="00A829B9">
      <w:pPr>
        <w:pStyle w:val="Zkladntext1"/>
        <w:numPr>
          <w:ilvl w:val="0"/>
          <w:numId w:val="16"/>
        </w:numPr>
        <w:shd w:val="clear" w:color="auto" w:fill="auto"/>
        <w:tabs>
          <w:tab w:val="left" w:pos="1023"/>
        </w:tabs>
        <w:spacing w:after="140" w:line="257" w:lineRule="auto"/>
        <w:ind w:left="1020" w:right="680" w:hanging="440"/>
        <w:sectPr w:rsidR="0086240F">
          <w:pgSz w:w="11900" w:h="16840"/>
          <w:pgMar w:top="1477" w:right="810" w:bottom="1607" w:left="1135" w:header="0" w:footer="3" w:gutter="0"/>
          <w:cols w:space="720"/>
          <w:noEndnote/>
          <w:docGrid w:linePitch="360"/>
        </w:sectPr>
      </w:pPr>
      <w:r>
        <w:rPr>
          <w:color w:val="1F4E79"/>
        </w:rPr>
        <w:t>1 platforma v každém území kraje, která se setkává minimálně 2x za každý kalendářní rok realizace projektu za účelem výměny informací, zkušeností, řešení konkrétních problémů území v oblasti řízení škol, vznášení podnětů a sdělování potřeb pro zaměření práce SČ v daném území; v případě, že první a poslední rok realizace projektu nebudou tvořit celý kalendářní rok, postačí setkání v daném roce pouze 1x</w:t>
      </w:r>
    </w:p>
    <w:p w14:paraId="7F8879DA" w14:textId="77777777" w:rsidR="0086240F" w:rsidRDefault="00A829B9">
      <w:pPr>
        <w:pStyle w:val="Nadpis30"/>
        <w:keepNext/>
        <w:keepLines/>
        <w:numPr>
          <w:ilvl w:val="1"/>
          <w:numId w:val="16"/>
        </w:numPr>
        <w:shd w:val="clear" w:color="auto" w:fill="auto"/>
        <w:tabs>
          <w:tab w:val="left" w:pos="1538"/>
        </w:tabs>
        <w:spacing w:before="180" w:after="560" w:line="240" w:lineRule="auto"/>
        <w:ind w:left="1060"/>
      </w:pPr>
      <w:bookmarkStart w:id="19" w:name="bookmark19"/>
      <w:r>
        <w:rPr>
          <w:color w:val="1F4E79"/>
          <w:u w:val="single"/>
        </w:rPr>
        <w:lastRenderedPageBreak/>
        <w:t>Hlavní plánované výstupy/produkty včetně akceptačních kritérií</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194"/>
        <w:gridCol w:w="2242"/>
        <w:gridCol w:w="2117"/>
        <w:gridCol w:w="2549"/>
        <w:gridCol w:w="2347"/>
        <w:gridCol w:w="1670"/>
      </w:tblGrid>
      <w:tr w:rsidR="0086240F" w14:paraId="24B18DAB" w14:textId="77777777">
        <w:trPr>
          <w:trHeight w:hRule="exact" w:val="1565"/>
          <w:jc w:val="center"/>
        </w:trPr>
        <w:tc>
          <w:tcPr>
            <w:tcW w:w="850" w:type="dxa"/>
            <w:tcBorders>
              <w:top w:val="single" w:sz="4" w:space="0" w:color="auto"/>
              <w:left w:val="single" w:sz="4" w:space="0" w:color="auto"/>
            </w:tcBorders>
            <w:shd w:val="clear" w:color="auto" w:fill="FFFFFF"/>
          </w:tcPr>
          <w:p w14:paraId="31B79529" w14:textId="77777777" w:rsidR="0086240F" w:rsidRDefault="00A829B9">
            <w:pPr>
              <w:pStyle w:val="Jin0"/>
              <w:shd w:val="clear" w:color="auto" w:fill="auto"/>
              <w:spacing w:after="0" w:line="240" w:lineRule="auto"/>
              <w:jc w:val="center"/>
            </w:pPr>
            <w:r>
              <w:rPr>
                <w:b/>
                <w:bCs/>
              </w:rPr>
              <w:t>#ID</w:t>
            </w:r>
          </w:p>
        </w:tc>
        <w:tc>
          <w:tcPr>
            <w:tcW w:w="2194" w:type="dxa"/>
            <w:tcBorders>
              <w:top w:val="single" w:sz="4" w:space="0" w:color="auto"/>
              <w:left w:val="single" w:sz="4" w:space="0" w:color="auto"/>
            </w:tcBorders>
            <w:shd w:val="clear" w:color="auto" w:fill="FFFFFF"/>
          </w:tcPr>
          <w:p w14:paraId="6AE20E33" w14:textId="77777777" w:rsidR="0086240F" w:rsidRDefault="00A829B9">
            <w:pPr>
              <w:pStyle w:val="Jin0"/>
              <w:shd w:val="clear" w:color="auto" w:fill="auto"/>
              <w:spacing w:before="120" w:after="0" w:line="240" w:lineRule="auto"/>
              <w:jc w:val="center"/>
            </w:pPr>
            <w:r>
              <w:rPr>
                <w:b/>
                <w:bCs/>
              </w:rPr>
              <w:t>Název a typ výstupu</w:t>
            </w:r>
          </w:p>
        </w:tc>
        <w:tc>
          <w:tcPr>
            <w:tcW w:w="2242" w:type="dxa"/>
            <w:tcBorders>
              <w:top w:val="single" w:sz="4" w:space="0" w:color="auto"/>
              <w:left w:val="single" w:sz="4" w:space="0" w:color="auto"/>
            </w:tcBorders>
            <w:shd w:val="clear" w:color="auto" w:fill="FFFFFF"/>
          </w:tcPr>
          <w:p w14:paraId="7D479F3A" w14:textId="77777777" w:rsidR="0086240F" w:rsidRDefault="00A829B9">
            <w:pPr>
              <w:pStyle w:val="Jin0"/>
              <w:shd w:val="clear" w:color="auto" w:fill="auto"/>
              <w:spacing w:before="120" w:after="0" w:line="240" w:lineRule="auto"/>
              <w:jc w:val="center"/>
            </w:pPr>
            <w:r>
              <w:rPr>
                <w:b/>
                <w:bCs/>
              </w:rPr>
              <w:t>Vazba na KA</w:t>
            </w:r>
          </w:p>
        </w:tc>
        <w:tc>
          <w:tcPr>
            <w:tcW w:w="2117" w:type="dxa"/>
            <w:tcBorders>
              <w:top w:val="single" w:sz="4" w:space="0" w:color="auto"/>
              <w:left w:val="single" w:sz="4" w:space="0" w:color="auto"/>
            </w:tcBorders>
            <w:shd w:val="clear" w:color="auto" w:fill="FFFFFF"/>
          </w:tcPr>
          <w:p w14:paraId="3FB47912" w14:textId="77777777" w:rsidR="0086240F" w:rsidRDefault="00A829B9">
            <w:pPr>
              <w:pStyle w:val="Jin0"/>
              <w:shd w:val="clear" w:color="auto" w:fill="auto"/>
              <w:spacing w:before="120" w:after="0" w:line="240" w:lineRule="auto"/>
              <w:jc w:val="center"/>
            </w:pPr>
            <w:r>
              <w:rPr>
                <w:b/>
                <w:bCs/>
              </w:rPr>
              <w:t>Kvalita</w:t>
            </w:r>
          </w:p>
        </w:tc>
        <w:tc>
          <w:tcPr>
            <w:tcW w:w="2549" w:type="dxa"/>
            <w:tcBorders>
              <w:top w:val="single" w:sz="4" w:space="0" w:color="auto"/>
              <w:left w:val="single" w:sz="4" w:space="0" w:color="auto"/>
            </w:tcBorders>
            <w:shd w:val="clear" w:color="auto" w:fill="FFFFFF"/>
          </w:tcPr>
          <w:p w14:paraId="09956AE7" w14:textId="77777777" w:rsidR="0086240F" w:rsidRDefault="00A829B9">
            <w:pPr>
              <w:pStyle w:val="Jin0"/>
              <w:shd w:val="clear" w:color="auto" w:fill="auto"/>
              <w:spacing w:before="120" w:after="0" w:line="240" w:lineRule="auto"/>
              <w:jc w:val="center"/>
            </w:pPr>
            <w:r>
              <w:rPr>
                <w:b/>
                <w:bCs/>
              </w:rPr>
              <w:t>Akceptace</w:t>
            </w:r>
          </w:p>
        </w:tc>
        <w:tc>
          <w:tcPr>
            <w:tcW w:w="2347" w:type="dxa"/>
            <w:tcBorders>
              <w:top w:val="single" w:sz="4" w:space="0" w:color="auto"/>
              <w:left w:val="single" w:sz="4" w:space="0" w:color="auto"/>
            </w:tcBorders>
            <w:shd w:val="clear" w:color="auto" w:fill="FFFFFF"/>
          </w:tcPr>
          <w:p w14:paraId="4432DEB5" w14:textId="77777777" w:rsidR="0086240F" w:rsidRDefault="00A829B9">
            <w:pPr>
              <w:pStyle w:val="Jin0"/>
              <w:shd w:val="clear" w:color="auto" w:fill="auto"/>
              <w:spacing w:before="120" w:after="0" w:line="240" w:lineRule="auto"/>
              <w:jc w:val="center"/>
            </w:pPr>
            <w:r>
              <w:rPr>
                <w:b/>
                <w:bCs/>
              </w:rPr>
              <w:t>Metoda akceptace</w:t>
            </w:r>
          </w:p>
        </w:tc>
        <w:tc>
          <w:tcPr>
            <w:tcW w:w="1670" w:type="dxa"/>
            <w:tcBorders>
              <w:top w:val="single" w:sz="4" w:space="0" w:color="auto"/>
              <w:left w:val="single" w:sz="4" w:space="0" w:color="auto"/>
              <w:right w:val="single" w:sz="4" w:space="0" w:color="auto"/>
            </w:tcBorders>
            <w:shd w:val="clear" w:color="auto" w:fill="FFFFFF"/>
          </w:tcPr>
          <w:p w14:paraId="6E96A7D5" w14:textId="77777777" w:rsidR="0086240F" w:rsidRDefault="00A829B9">
            <w:pPr>
              <w:pStyle w:val="Jin0"/>
              <w:shd w:val="clear" w:color="auto" w:fill="auto"/>
              <w:spacing w:before="120" w:after="0" w:line="283" w:lineRule="auto"/>
              <w:jc w:val="center"/>
            </w:pPr>
            <w:r>
              <w:rPr>
                <w:b/>
                <w:bCs/>
              </w:rPr>
              <w:t>Zodpovědnost za dodání výstupu</w:t>
            </w:r>
          </w:p>
        </w:tc>
      </w:tr>
      <w:tr w:rsidR="0086240F" w14:paraId="292AA420" w14:textId="77777777">
        <w:trPr>
          <w:trHeight w:hRule="exact" w:val="2506"/>
          <w:jc w:val="center"/>
        </w:trPr>
        <w:tc>
          <w:tcPr>
            <w:tcW w:w="850" w:type="dxa"/>
            <w:tcBorders>
              <w:top w:val="single" w:sz="4" w:space="0" w:color="auto"/>
              <w:left w:val="single" w:sz="4" w:space="0" w:color="auto"/>
            </w:tcBorders>
            <w:shd w:val="clear" w:color="auto" w:fill="FFFFFF"/>
          </w:tcPr>
          <w:p w14:paraId="4A949331" w14:textId="77777777" w:rsidR="0086240F" w:rsidRDefault="00A829B9">
            <w:pPr>
              <w:pStyle w:val="Jin0"/>
              <w:shd w:val="clear" w:color="auto" w:fill="auto"/>
              <w:spacing w:after="0" w:line="240" w:lineRule="auto"/>
              <w:jc w:val="center"/>
            </w:pPr>
            <w:r>
              <w:rPr>
                <w:b/>
                <w:bCs/>
              </w:rPr>
              <w:t>2.1</w:t>
            </w:r>
          </w:p>
        </w:tc>
        <w:tc>
          <w:tcPr>
            <w:tcW w:w="2194" w:type="dxa"/>
            <w:tcBorders>
              <w:top w:val="single" w:sz="4" w:space="0" w:color="auto"/>
              <w:left w:val="single" w:sz="4" w:space="0" w:color="auto"/>
            </w:tcBorders>
            <w:shd w:val="clear" w:color="auto" w:fill="FFFFFF"/>
          </w:tcPr>
          <w:p w14:paraId="40DF8FE0" w14:textId="77777777" w:rsidR="0086240F" w:rsidRDefault="00A829B9">
            <w:pPr>
              <w:pStyle w:val="Jin0"/>
              <w:shd w:val="clear" w:color="auto" w:fill="auto"/>
              <w:spacing w:before="120" w:after="0" w:line="283" w:lineRule="auto"/>
              <w:jc w:val="left"/>
            </w:pPr>
            <w:r>
              <w:t>Evaluace aktivit projektu</w:t>
            </w:r>
          </w:p>
        </w:tc>
        <w:tc>
          <w:tcPr>
            <w:tcW w:w="2242" w:type="dxa"/>
            <w:tcBorders>
              <w:top w:val="single" w:sz="4" w:space="0" w:color="auto"/>
              <w:left w:val="single" w:sz="4" w:space="0" w:color="auto"/>
            </w:tcBorders>
            <w:shd w:val="clear" w:color="auto" w:fill="FFFFFF"/>
          </w:tcPr>
          <w:p w14:paraId="5B9F4C61" w14:textId="77777777" w:rsidR="0086240F" w:rsidRDefault="00A829B9">
            <w:pPr>
              <w:pStyle w:val="Jin0"/>
              <w:shd w:val="clear" w:color="auto" w:fill="auto"/>
              <w:spacing w:after="0" w:line="240" w:lineRule="auto"/>
              <w:jc w:val="left"/>
            </w:pPr>
            <w:r>
              <w:t>KA 2</w:t>
            </w:r>
          </w:p>
          <w:p w14:paraId="0942146F" w14:textId="77777777" w:rsidR="0086240F" w:rsidRDefault="00A829B9">
            <w:pPr>
              <w:pStyle w:val="Jin0"/>
              <w:shd w:val="clear" w:color="auto" w:fill="auto"/>
              <w:spacing w:after="0" w:line="283" w:lineRule="auto"/>
              <w:jc w:val="left"/>
            </w:pPr>
            <w:r>
              <w:t>Vnitřní hodnocení projektu</w:t>
            </w:r>
          </w:p>
        </w:tc>
        <w:tc>
          <w:tcPr>
            <w:tcW w:w="2117" w:type="dxa"/>
            <w:tcBorders>
              <w:top w:val="single" w:sz="4" w:space="0" w:color="auto"/>
              <w:left w:val="single" w:sz="4" w:space="0" w:color="auto"/>
            </w:tcBorders>
            <w:shd w:val="clear" w:color="auto" w:fill="FFFFFF"/>
            <w:vAlign w:val="center"/>
          </w:tcPr>
          <w:p w14:paraId="4716AF14" w14:textId="77777777" w:rsidR="0086240F" w:rsidRDefault="00A829B9">
            <w:pPr>
              <w:pStyle w:val="Jin0"/>
              <w:shd w:val="clear" w:color="auto" w:fill="auto"/>
              <w:spacing w:after="0" w:line="283" w:lineRule="auto"/>
              <w:jc w:val="left"/>
            </w:pPr>
            <w:r>
              <w:t>Min. 3 evaluační zprávy, dodržení metodolog.</w:t>
            </w:r>
          </w:p>
          <w:p w14:paraId="4C477A6A" w14:textId="77777777" w:rsidR="0086240F" w:rsidRDefault="00A829B9">
            <w:pPr>
              <w:pStyle w:val="Jin0"/>
              <w:shd w:val="clear" w:color="auto" w:fill="auto"/>
              <w:spacing w:after="0" w:line="283" w:lineRule="auto"/>
              <w:jc w:val="left"/>
            </w:pPr>
            <w:r>
              <w:t>správného zpracování získaných dat a jejich</w:t>
            </w:r>
          </w:p>
          <w:p w14:paraId="6D3020C7" w14:textId="77777777" w:rsidR="0086240F" w:rsidRDefault="00A829B9">
            <w:pPr>
              <w:pStyle w:val="Jin0"/>
              <w:shd w:val="clear" w:color="auto" w:fill="auto"/>
              <w:spacing w:after="0" w:line="283" w:lineRule="auto"/>
              <w:jc w:val="left"/>
            </w:pPr>
            <w:r>
              <w:t>vyhodnocení</w:t>
            </w:r>
          </w:p>
        </w:tc>
        <w:tc>
          <w:tcPr>
            <w:tcW w:w="2549" w:type="dxa"/>
            <w:tcBorders>
              <w:top w:val="single" w:sz="4" w:space="0" w:color="auto"/>
              <w:left w:val="single" w:sz="4" w:space="0" w:color="auto"/>
            </w:tcBorders>
            <w:shd w:val="clear" w:color="auto" w:fill="FFFFFF"/>
          </w:tcPr>
          <w:p w14:paraId="6A665E30" w14:textId="77777777" w:rsidR="0086240F" w:rsidRDefault="00A829B9">
            <w:pPr>
              <w:pStyle w:val="Jin0"/>
              <w:shd w:val="clear" w:color="auto" w:fill="auto"/>
              <w:spacing w:before="120" w:after="0" w:line="240" w:lineRule="auto"/>
              <w:jc w:val="left"/>
            </w:pPr>
            <w:r>
              <w:t>Řídicí výbor</w:t>
            </w:r>
          </w:p>
        </w:tc>
        <w:tc>
          <w:tcPr>
            <w:tcW w:w="2347" w:type="dxa"/>
            <w:tcBorders>
              <w:top w:val="single" w:sz="4" w:space="0" w:color="auto"/>
              <w:left w:val="single" w:sz="4" w:space="0" w:color="auto"/>
            </w:tcBorders>
            <w:shd w:val="clear" w:color="auto" w:fill="FFFFFF"/>
          </w:tcPr>
          <w:p w14:paraId="743846DA" w14:textId="77777777" w:rsidR="0086240F" w:rsidRDefault="00A829B9">
            <w:pPr>
              <w:pStyle w:val="Jin0"/>
              <w:shd w:val="clear" w:color="auto" w:fill="auto"/>
              <w:spacing w:before="120" w:after="0" w:line="283" w:lineRule="auto"/>
              <w:jc w:val="left"/>
            </w:pPr>
            <w:r>
              <w:t>Hlasování na jednání Řídicího výboru na základě doložení</w:t>
            </w:r>
          </w:p>
          <w:p w14:paraId="2E031D38" w14:textId="77777777" w:rsidR="0086240F" w:rsidRDefault="00A829B9">
            <w:pPr>
              <w:pStyle w:val="Jin0"/>
              <w:shd w:val="clear" w:color="auto" w:fill="auto"/>
              <w:spacing w:after="0" w:line="283"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4884C948" w14:textId="77777777" w:rsidR="0086240F" w:rsidRDefault="00A829B9">
            <w:pPr>
              <w:pStyle w:val="Jin0"/>
              <w:shd w:val="clear" w:color="auto" w:fill="auto"/>
              <w:spacing w:before="120" w:after="0" w:line="283" w:lineRule="auto"/>
              <w:jc w:val="left"/>
            </w:pPr>
            <w:r>
              <w:t>Projektový manažer KA 2</w:t>
            </w:r>
          </w:p>
        </w:tc>
      </w:tr>
      <w:tr w:rsidR="0086240F" w14:paraId="69EB0F06" w14:textId="77777777">
        <w:trPr>
          <w:trHeight w:hRule="exact" w:val="1862"/>
          <w:jc w:val="center"/>
        </w:trPr>
        <w:tc>
          <w:tcPr>
            <w:tcW w:w="850" w:type="dxa"/>
            <w:tcBorders>
              <w:top w:val="single" w:sz="4" w:space="0" w:color="auto"/>
              <w:left w:val="single" w:sz="4" w:space="0" w:color="auto"/>
            </w:tcBorders>
            <w:shd w:val="clear" w:color="auto" w:fill="FFFFFF"/>
          </w:tcPr>
          <w:p w14:paraId="63E738B6" w14:textId="77777777" w:rsidR="0086240F" w:rsidRDefault="00A829B9">
            <w:pPr>
              <w:pStyle w:val="Jin0"/>
              <w:shd w:val="clear" w:color="auto" w:fill="auto"/>
              <w:spacing w:after="0" w:line="240" w:lineRule="auto"/>
              <w:jc w:val="center"/>
            </w:pPr>
            <w:r>
              <w:rPr>
                <w:b/>
                <w:bCs/>
              </w:rPr>
              <w:t>3.1</w:t>
            </w:r>
          </w:p>
        </w:tc>
        <w:tc>
          <w:tcPr>
            <w:tcW w:w="2194" w:type="dxa"/>
            <w:tcBorders>
              <w:top w:val="single" w:sz="4" w:space="0" w:color="auto"/>
              <w:left w:val="single" w:sz="4" w:space="0" w:color="auto"/>
            </w:tcBorders>
            <w:shd w:val="clear" w:color="auto" w:fill="FFFFFF"/>
          </w:tcPr>
          <w:p w14:paraId="38779D32" w14:textId="125E4DE1" w:rsidR="0086240F" w:rsidRDefault="00A829B9">
            <w:pPr>
              <w:pStyle w:val="Jin0"/>
              <w:shd w:val="clear" w:color="auto" w:fill="auto"/>
              <w:spacing w:before="120" w:after="0" w:line="286" w:lineRule="auto"/>
              <w:jc w:val="left"/>
            </w:pPr>
            <w:r>
              <w:t xml:space="preserve">Společné jednání zástupců všech </w:t>
            </w:r>
            <w:proofErr w:type="spellStart"/>
            <w:r>
              <w:t>IPs</w:t>
            </w:r>
            <w:proofErr w:type="spellEnd"/>
            <w:r>
              <w:t xml:space="preserve"> OP </w:t>
            </w:r>
            <w:r w:rsidR="009654CD">
              <w:t>JAK – Vzdělávání</w:t>
            </w:r>
          </w:p>
        </w:tc>
        <w:tc>
          <w:tcPr>
            <w:tcW w:w="2242" w:type="dxa"/>
            <w:tcBorders>
              <w:top w:val="single" w:sz="4" w:space="0" w:color="auto"/>
              <w:left w:val="single" w:sz="4" w:space="0" w:color="auto"/>
            </w:tcBorders>
            <w:shd w:val="clear" w:color="auto" w:fill="FFFFFF"/>
          </w:tcPr>
          <w:p w14:paraId="5FD66366" w14:textId="77777777" w:rsidR="0086240F" w:rsidRDefault="00A829B9">
            <w:pPr>
              <w:pStyle w:val="Jin0"/>
              <w:shd w:val="clear" w:color="auto" w:fill="auto"/>
              <w:spacing w:after="0" w:line="240" w:lineRule="auto"/>
              <w:jc w:val="left"/>
            </w:pPr>
            <w:r>
              <w:t>KA 3</w:t>
            </w:r>
          </w:p>
          <w:p w14:paraId="3EB030E6" w14:textId="77777777" w:rsidR="0086240F" w:rsidRDefault="00A829B9">
            <w:pPr>
              <w:pStyle w:val="Jin0"/>
              <w:shd w:val="clear" w:color="auto" w:fill="auto"/>
              <w:spacing w:after="0" w:line="240" w:lineRule="auto"/>
              <w:jc w:val="left"/>
            </w:pPr>
            <w:r>
              <w:t>Spolupráce a komunikace</w:t>
            </w:r>
          </w:p>
        </w:tc>
        <w:tc>
          <w:tcPr>
            <w:tcW w:w="2117" w:type="dxa"/>
            <w:tcBorders>
              <w:top w:val="single" w:sz="4" w:space="0" w:color="auto"/>
              <w:left w:val="single" w:sz="4" w:space="0" w:color="auto"/>
            </w:tcBorders>
            <w:shd w:val="clear" w:color="auto" w:fill="FFFFFF"/>
            <w:vAlign w:val="center"/>
          </w:tcPr>
          <w:p w14:paraId="0850B02A" w14:textId="77777777" w:rsidR="0086240F" w:rsidRDefault="00A829B9">
            <w:pPr>
              <w:pStyle w:val="Jin0"/>
              <w:shd w:val="clear" w:color="auto" w:fill="auto"/>
              <w:spacing w:after="0" w:line="286" w:lineRule="auto"/>
              <w:jc w:val="left"/>
            </w:pPr>
            <w:r>
              <w:t xml:space="preserve">Organizace společného jednání zástupců </w:t>
            </w:r>
            <w:proofErr w:type="spellStart"/>
            <w:r>
              <w:t>IPs</w:t>
            </w:r>
            <w:proofErr w:type="spellEnd"/>
            <w:r>
              <w:t xml:space="preserve"> OP JAK Vzdělávání 1 x ročně</w:t>
            </w:r>
          </w:p>
        </w:tc>
        <w:tc>
          <w:tcPr>
            <w:tcW w:w="2549" w:type="dxa"/>
            <w:tcBorders>
              <w:top w:val="single" w:sz="4" w:space="0" w:color="auto"/>
              <w:left w:val="single" w:sz="4" w:space="0" w:color="auto"/>
            </w:tcBorders>
            <w:shd w:val="clear" w:color="auto" w:fill="FFFFFF"/>
          </w:tcPr>
          <w:p w14:paraId="1A82EF1C" w14:textId="77777777" w:rsidR="0086240F" w:rsidRDefault="00A829B9">
            <w:pPr>
              <w:pStyle w:val="Jin0"/>
              <w:shd w:val="clear" w:color="auto" w:fill="auto"/>
              <w:spacing w:before="120" w:after="0" w:line="240" w:lineRule="auto"/>
              <w:jc w:val="left"/>
            </w:pPr>
            <w:r>
              <w:t>Řídicí výbor</w:t>
            </w:r>
          </w:p>
        </w:tc>
        <w:tc>
          <w:tcPr>
            <w:tcW w:w="2347" w:type="dxa"/>
            <w:tcBorders>
              <w:top w:val="single" w:sz="4" w:space="0" w:color="auto"/>
              <w:left w:val="single" w:sz="4" w:space="0" w:color="auto"/>
            </w:tcBorders>
            <w:shd w:val="clear" w:color="auto" w:fill="FFFFFF"/>
            <w:vAlign w:val="center"/>
          </w:tcPr>
          <w:p w14:paraId="2C1BD353" w14:textId="77777777" w:rsidR="0086240F" w:rsidRDefault="00A829B9">
            <w:pPr>
              <w:pStyle w:val="Jin0"/>
              <w:shd w:val="clear" w:color="auto" w:fill="auto"/>
              <w:spacing w:after="0" w:line="286" w:lineRule="auto"/>
              <w:jc w:val="left"/>
            </w:pPr>
            <w:r>
              <w:t>Hlasování na jednání Řídicího výboru na základě doložení</w:t>
            </w:r>
          </w:p>
          <w:p w14:paraId="4286DBF0" w14:textId="77777777" w:rsidR="0086240F" w:rsidRDefault="00A829B9">
            <w:pPr>
              <w:pStyle w:val="Jin0"/>
              <w:shd w:val="clear" w:color="auto" w:fill="auto"/>
              <w:spacing w:after="0" w:line="286"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4AB05649" w14:textId="77777777" w:rsidR="0086240F" w:rsidRDefault="00A829B9">
            <w:pPr>
              <w:pStyle w:val="Jin0"/>
              <w:shd w:val="clear" w:color="auto" w:fill="auto"/>
              <w:spacing w:before="120" w:after="0" w:line="283" w:lineRule="auto"/>
              <w:jc w:val="left"/>
            </w:pPr>
            <w:r>
              <w:t>Projektový manažer KA 3</w:t>
            </w:r>
          </w:p>
        </w:tc>
      </w:tr>
      <w:tr w:rsidR="0086240F" w14:paraId="04977D81" w14:textId="77777777">
        <w:trPr>
          <w:trHeight w:hRule="exact" w:val="1550"/>
          <w:jc w:val="center"/>
        </w:trPr>
        <w:tc>
          <w:tcPr>
            <w:tcW w:w="850" w:type="dxa"/>
            <w:tcBorders>
              <w:top w:val="single" w:sz="4" w:space="0" w:color="auto"/>
              <w:left w:val="single" w:sz="4" w:space="0" w:color="auto"/>
              <w:bottom w:val="single" w:sz="4" w:space="0" w:color="auto"/>
            </w:tcBorders>
            <w:shd w:val="clear" w:color="auto" w:fill="FFFFFF"/>
          </w:tcPr>
          <w:p w14:paraId="79AC5795" w14:textId="77777777" w:rsidR="0086240F" w:rsidRDefault="00A829B9">
            <w:pPr>
              <w:pStyle w:val="Jin0"/>
              <w:shd w:val="clear" w:color="auto" w:fill="auto"/>
              <w:spacing w:after="0" w:line="240" w:lineRule="auto"/>
              <w:jc w:val="center"/>
            </w:pPr>
            <w:r>
              <w:rPr>
                <w:b/>
                <w:bCs/>
              </w:rPr>
              <w:t>3.2</w:t>
            </w:r>
          </w:p>
        </w:tc>
        <w:tc>
          <w:tcPr>
            <w:tcW w:w="2194" w:type="dxa"/>
            <w:tcBorders>
              <w:top w:val="single" w:sz="4" w:space="0" w:color="auto"/>
              <w:left w:val="single" w:sz="4" w:space="0" w:color="auto"/>
              <w:bottom w:val="single" w:sz="4" w:space="0" w:color="auto"/>
            </w:tcBorders>
            <w:shd w:val="clear" w:color="auto" w:fill="FFFFFF"/>
          </w:tcPr>
          <w:p w14:paraId="63A8D960" w14:textId="77777777" w:rsidR="0086240F" w:rsidRDefault="00A829B9">
            <w:pPr>
              <w:pStyle w:val="Jin0"/>
              <w:shd w:val="clear" w:color="auto" w:fill="auto"/>
              <w:spacing w:before="120" w:after="0" w:line="240" w:lineRule="auto"/>
              <w:jc w:val="left"/>
            </w:pPr>
            <w:r>
              <w:t>Odborné panely</w:t>
            </w:r>
          </w:p>
        </w:tc>
        <w:tc>
          <w:tcPr>
            <w:tcW w:w="2242" w:type="dxa"/>
            <w:tcBorders>
              <w:top w:val="single" w:sz="4" w:space="0" w:color="auto"/>
              <w:left w:val="single" w:sz="4" w:space="0" w:color="auto"/>
              <w:bottom w:val="single" w:sz="4" w:space="0" w:color="auto"/>
            </w:tcBorders>
            <w:shd w:val="clear" w:color="auto" w:fill="FFFFFF"/>
          </w:tcPr>
          <w:p w14:paraId="5FA82797" w14:textId="77777777" w:rsidR="0086240F" w:rsidRDefault="00A829B9">
            <w:pPr>
              <w:pStyle w:val="Jin0"/>
              <w:shd w:val="clear" w:color="auto" w:fill="auto"/>
              <w:spacing w:after="0" w:line="240" w:lineRule="auto"/>
              <w:jc w:val="left"/>
            </w:pPr>
            <w:r>
              <w:t>KA 3</w:t>
            </w:r>
          </w:p>
          <w:p w14:paraId="5103C563" w14:textId="77777777" w:rsidR="0086240F" w:rsidRDefault="00A829B9">
            <w:pPr>
              <w:pStyle w:val="Jin0"/>
              <w:shd w:val="clear" w:color="auto" w:fill="auto"/>
              <w:spacing w:after="0" w:line="240" w:lineRule="auto"/>
              <w:jc w:val="left"/>
            </w:pPr>
            <w:r>
              <w:t>Spolupráce a komunikace</w:t>
            </w:r>
          </w:p>
        </w:tc>
        <w:tc>
          <w:tcPr>
            <w:tcW w:w="2117" w:type="dxa"/>
            <w:tcBorders>
              <w:top w:val="single" w:sz="4" w:space="0" w:color="auto"/>
              <w:left w:val="single" w:sz="4" w:space="0" w:color="auto"/>
              <w:bottom w:val="single" w:sz="4" w:space="0" w:color="auto"/>
            </w:tcBorders>
            <w:shd w:val="clear" w:color="auto" w:fill="FFFFFF"/>
            <w:vAlign w:val="center"/>
          </w:tcPr>
          <w:p w14:paraId="18B858A2" w14:textId="77777777" w:rsidR="0086240F" w:rsidRDefault="00A829B9">
            <w:pPr>
              <w:pStyle w:val="Jin0"/>
              <w:shd w:val="clear" w:color="auto" w:fill="auto"/>
              <w:spacing w:after="0" w:line="283" w:lineRule="auto"/>
              <w:jc w:val="left"/>
            </w:pPr>
            <w:r>
              <w:t>Realizace min. 10 odborných panelů za dobu realizace</w:t>
            </w:r>
          </w:p>
          <w:p w14:paraId="732D0761" w14:textId="77777777" w:rsidR="0086240F" w:rsidRDefault="00A829B9">
            <w:pPr>
              <w:pStyle w:val="Jin0"/>
              <w:shd w:val="clear" w:color="auto" w:fill="auto"/>
              <w:spacing w:after="0" w:line="283" w:lineRule="auto"/>
              <w:jc w:val="left"/>
            </w:pPr>
            <w:r>
              <w:t>projektu</w:t>
            </w:r>
          </w:p>
        </w:tc>
        <w:tc>
          <w:tcPr>
            <w:tcW w:w="2549" w:type="dxa"/>
            <w:tcBorders>
              <w:top w:val="single" w:sz="4" w:space="0" w:color="auto"/>
              <w:left w:val="single" w:sz="4" w:space="0" w:color="auto"/>
              <w:bottom w:val="single" w:sz="4" w:space="0" w:color="auto"/>
            </w:tcBorders>
            <w:shd w:val="clear" w:color="auto" w:fill="FFFFFF"/>
          </w:tcPr>
          <w:p w14:paraId="21810DD9" w14:textId="77777777" w:rsidR="0086240F" w:rsidRDefault="00A829B9">
            <w:pPr>
              <w:pStyle w:val="Jin0"/>
              <w:shd w:val="clear" w:color="auto" w:fill="auto"/>
              <w:spacing w:before="120" w:after="0" w:line="240" w:lineRule="auto"/>
              <w:jc w:val="left"/>
            </w:pPr>
            <w:r>
              <w:t>Řídicí výbor</w:t>
            </w:r>
          </w:p>
        </w:tc>
        <w:tc>
          <w:tcPr>
            <w:tcW w:w="2347" w:type="dxa"/>
            <w:tcBorders>
              <w:top w:val="single" w:sz="4" w:space="0" w:color="auto"/>
              <w:left w:val="single" w:sz="4" w:space="0" w:color="auto"/>
              <w:bottom w:val="single" w:sz="4" w:space="0" w:color="auto"/>
            </w:tcBorders>
            <w:shd w:val="clear" w:color="auto" w:fill="FFFFFF"/>
            <w:vAlign w:val="center"/>
          </w:tcPr>
          <w:p w14:paraId="6EFD102D" w14:textId="77777777" w:rsidR="0086240F" w:rsidRDefault="00A829B9">
            <w:pPr>
              <w:pStyle w:val="Jin0"/>
              <w:shd w:val="clear" w:color="auto" w:fill="auto"/>
              <w:spacing w:after="0" w:line="283" w:lineRule="auto"/>
              <w:jc w:val="left"/>
            </w:pPr>
            <w:r>
              <w:t>Hlasování na jednání Řídicího výboru na základě doložení</w:t>
            </w:r>
          </w:p>
          <w:p w14:paraId="7D628016" w14:textId="77777777" w:rsidR="0086240F" w:rsidRDefault="00A829B9">
            <w:pPr>
              <w:pStyle w:val="Jin0"/>
              <w:shd w:val="clear" w:color="auto" w:fill="auto"/>
              <w:spacing w:after="0" w:line="283" w:lineRule="auto"/>
              <w:jc w:val="left"/>
            </w:pPr>
            <w:r>
              <w:t>výstupů a hodnocení</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6D8C201" w14:textId="77777777" w:rsidR="0086240F" w:rsidRDefault="00A829B9">
            <w:pPr>
              <w:pStyle w:val="Jin0"/>
              <w:shd w:val="clear" w:color="auto" w:fill="auto"/>
              <w:spacing w:before="120" w:after="0" w:line="283" w:lineRule="auto"/>
              <w:jc w:val="left"/>
            </w:pPr>
            <w:r>
              <w:t>Projektový manažer KA 3</w:t>
            </w:r>
          </w:p>
        </w:tc>
      </w:tr>
    </w:tbl>
    <w:p w14:paraId="42B668DF"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194"/>
        <w:gridCol w:w="2242"/>
        <w:gridCol w:w="2117"/>
        <w:gridCol w:w="2549"/>
        <w:gridCol w:w="2347"/>
        <w:gridCol w:w="1670"/>
      </w:tblGrid>
      <w:tr w:rsidR="0086240F" w14:paraId="0847DC5B" w14:textId="77777777">
        <w:trPr>
          <w:trHeight w:hRule="exact" w:val="456"/>
          <w:jc w:val="center"/>
        </w:trPr>
        <w:tc>
          <w:tcPr>
            <w:tcW w:w="850" w:type="dxa"/>
            <w:tcBorders>
              <w:top w:val="single" w:sz="4" w:space="0" w:color="auto"/>
              <w:left w:val="single" w:sz="4" w:space="0" w:color="auto"/>
            </w:tcBorders>
            <w:shd w:val="clear" w:color="auto" w:fill="FFFFFF"/>
          </w:tcPr>
          <w:p w14:paraId="6AE216E4" w14:textId="77777777" w:rsidR="0086240F" w:rsidRDefault="0086240F">
            <w:pPr>
              <w:rPr>
                <w:sz w:val="10"/>
                <w:szCs w:val="10"/>
              </w:rPr>
            </w:pPr>
          </w:p>
        </w:tc>
        <w:tc>
          <w:tcPr>
            <w:tcW w:w="2194" w:type="dxa"/>
            <w:tcBorders>
              <w:top w:val="single" w:sz="4" w:space="0" w:color="auto"/>
              <w:left w:val="single" w:sz="4" w:space="0" w:color="auto"/>
            </w:tcBorders>
            <w:shd w:val="clear" w:color="auto" w:fill="FFFFFF"/>
          </w:tcPr>
          <w:p w14:paraId="7E950789" w14:textId="77777777" w:rsidR="0086240F" w:rsidRDefault="0086240F">
            <w:pPr>
              <w:rPr>
                <w:sz w:val="10"/>
                <w:szCs w:val="10"/>
              </w:rPr>
            </w:pPr>
          </w:p>
        </w:tc>
        <w:tc>
          <w:tcPr>
            <w:tcW w:w="2242" w:type="dxa"/>
            <w:tcBorders>
              <w:top w:val="single" w:sz="4" w:space="0" w:color="auto"/>
              <w:left w:val="single" w:sz="4" w:space="0" w:color="auto"/>
            </w:tcBorders>
            <w:shd w:val="clear" w:color="auto" w:fill="FFFFFF"/>
          </w:tcPr>
          <w:p w14:paraId="364F0363" w14:textId="77777777" w:rsidR="0086240F" w:rsidRDefault="0086240F">
            <w:pPr>
              <w:rPr>
                <w:sz w:val="10"/>
                <w:szCs w:val="10"/>
              </w:rPr>
            </w:pPr>
          </w:p>
        </w:tc>
        <w:tc>
          <w:tcPr>
            <w:tcW w:w="2117" w:type="dxa"/>
            <w:tcBorders>
              <w:top w:val="single" w:sz="4" w:space="0" w:color="auto"/>
              <w:left w:val="single" w:sz="4" w:space="0" w:color="auto"/>
            </w:tcBorders>
            <w:shd w:val="clear" w:color="auto" w:fill="FFFFFF"/>
          </w:tcPr>
          <w:p w14:paraId="1041C71B" w14:textId="77777777" w:rsidR="0086240F" w:rsidRDefault="0086240F">
            <w:pPr>
              <w:rPr>
                <w:sz w:val="10"/>
                <w:szCs w:val="10"/>
              </w:rPr>
            </w:pPr>
          </w:p>
        </w:tc>
        <w:tc>
          <w:tcPr>
            <w:tcW w:w="2549" w:type="dxa"/>
            <w:tcBorders>
              <w:top w:val="single" w:sz="4" w:space="0" w:color="auto"/>
              <w:left w:val="single" w:sz="4" w:space="0" w:color="auto"/>
            </w:tcBorders>
            <w:shd w:val="clear" w:color="auto" w:fill="FFFFFF"/>
          </w:tcPr>
          <w:p w14:paraId="46801DFE" w14:textId="77777777" w:rsidR="0086240F" w:rsidRDefault="0086240F">
            <w:pPr>
              <w:rPr>
                <w:sz w:val="10"/>
                <w:szCs w:val="10"/>
              </w:rPr>
            </w:pPr>
          </w:p>
        </w:tc>
        <w:tc>
          <w:tcPr>
            <w:tcW w:w="2347" w:type="dxa"/>
            <w:tcBorders>
              <w:top w:val="single" w:sz="4" w:space="0" w:color="auto"/>
              <w:left w:val="single" w:sz="4" w:space="0" w:color="auto"/>
            </w:tcBorders>
            <w:shd w:val="clear" w:color="auto" w:fill="FFFFFF"/>
            <w:vAlign w:val="center"/>
          </w:tcPr>
          <w:p w14:paraId="3C0B622E" w14:textId="77777777" w:rsidR="0086240F" w:rsidRDefault="00A829B9">
            <w:pPr>
              <w:pStyle w:val="Jin0"/>
              <w:shd w:val="clear" w:color="auto" w:fill="auto"/>
              <w:spacing w:after="0" w:line="240" w:lineRule="auto"/>
              <w:jc w:val="left"/>
            </w:pPr>
            <w:r>
              <w:t>kvality</w:t>
            </w:r>
          </w:p>
        </w:tc>
        <w:tc>
          <w:tcPr>
            <w:tcW w:w="1670" w:type="dxa"/>
            <w:tcBorders>
              <w:top w:val="single" w:sz="4" w:space="0" w:color="auto"/>
              <w:left w:val="single" w:sz="4" w:space="0" w:color="auto"/>
              <w:right w:val="single" w:sz="4" w:space="0" w:color="auto"/>
            </w:tcBorders>
            <w:shd w:val="clear" w:color="auto" w:fill="FFFFFF"/>
          </w:tcPr>
          <w:p w14:paraId="1BC24E70" w14:textId="77777777" w:rsidR="0086240F" w:rsidRDefault="0086240F">
            <w:pPr>
              <w:rPr>
                <w:sz w:val="10"/>
                <w:szCs w:val="10"/>
              </w:rPr>
            </w:pPr>
          </w:p>
        </w:tc>
      </w:tr>
      <w:tr w:rsidR="0086240F" w14:paraId="60BF66A8" w14:textId="77777777">
        <w:trPr>
          <w:trHeight w:hRule="exact" w:val="2966"/>
          <w:jc w:val="center"/>
        </w:trPr>
        <w:tc>
          <w:tcPr>
            <w:tcW w:w="850" w:type="dxa"/>
            <w:tcBorders>
              <w:top w:val="single" w:sz="4" w:space="0" w:color="auto"/>
              <w:left w:val="single" w:sz="4" w:space="0" w:color="auto"/>
            </w:tcBorders>
            <w:shd w:val="clear" w:color="auto" w:fill="FFFFFF"/>
          </w:tcPr>
          <w:p w14:paraId="47DD5557" w14:textId="77777777" w:rsidR="0086240F" w:rsidRDefault="00A829B9">
            <w:pPr>
              <w:pStyle w:val="Jin0"/>
              <w:shd w:val="clear" w:color="auto" w:fill="auto"/>
              <w:spacing w:before="120" w:after="0" w:line="240" w:lineRule="auto"/>
              <w:jc w:val="left"/>
            </w:pPr>
            <w:r>
              <w:t>4.1</w:t>
            </w:r>
          </w:p>
        </w:tc>
        <w:tc>
          <w:tcPr>
            <w:tcW w:w="2194" w:type="dxa"/>
            <w:tcBorders>
              <w:top w:val="single" w:sz="4" w:space="0" w:color="auto"/>
              <w:left w:val="single" w:sz="4" w:space="0" w:color="auto"/>
            </w:tcBorders>
            <w:shd w:val="clear" w:color="auto" w:fill="FFFFFF"/>
          </w:tcPr>
          <w:p w14:paraId="111FD2FC" w14:textId="77777777" w:rsidR="0086240F" w:rsidRDefault="00A829B9">
            <w:pPr>
              <w:pStyle w:val="Jin0"/>
              <w:shd w:val="clear" w:color="auto" w:fill="auto"/>
              <w:spacing w:after="0" w:line="233" w:lineRule="auto"/>
              <w:jc w:val="left"/>
            </w:pPr>
            <w:r>
              <w:t>Síť středních článků na území celé ČR</w:t>
            </w:r>
          </w:p>
        </w:tc>
        <w:tc>
          <w:tcPr>
            <w:tcW w:w="2242" w:type="dxa"/>
            <w:tcBorders>
              <w:top w:val="single" w:sz="4" w:space="0" w:color="auto"/>
              <w:left w:val="single" w:sz="4" w:space="0" w:color="auto"/>
            </w:tcBorders>
            <w:shd w:val="clear" w:color="auto" w:fill="FFFFFF"/>
          </w:tcPr>
          <w:p w14:paraId="0CEDC200" w14:textId="77777777" w:rsidR="0086240F" w:rsidRDefault="00A829B9">
            <w:pPr>
              <w:pStyle w:val="Jin0"/>
              <w:shd w:val="clear" w:color="auto" w:fill="auto"/>
              <w:spacing w:after="0" w:line="240" w:lineRule="auto"/>
              <w:jc w:val="left"/>
            </w:pPr>
            <w:r>
              <w:t>KA 4 Vybudování a zajištění podmínek pro fungování sítě středních článků</w:t>
            </w:r>
          </w:p>
        </w:tc>
        <w:tc>
          <w:tcPr>
            <w:tcW w:w="2117" w:type="dxa"/>
            <w:tcBorders>
              <w:top w:val="single" w:sz="4" w:space="0" w:color="auto"/>
              <w:left w:val="single" w:sz="4" w:space="0" w:color="auto"/>
            </w:tcBorders>
            <w:shd w:val="clear" w:color="auto" w:fill="FFFFFF"/>
            <w:vAlign w:val="bottom"/>
          </w:tcPr>
          <w:p w14:paraId="1838332C" w14:textId="77777777" w:rsidR="0086240F" w:rsidRDefault="00A829B9">
            <w:pPr>
              <w:pStyle w:val="Jin0"/>
              <w:shd w:val="clear" w:color="auto" w:fill="auto"/>
              <w:spacing w:after="0" w:line="240" w:lineRule="auto"/>
              <w:jc w:val="left"/>
            </w:pPr>
            <w:r>
              <w:t>Dostupnost podpory cílové skupiny na celém území ČR: vytvoření</w:t>
            </w:r>
          </w:p>
          <w:p w14:paraId="3F0FE92A" w14:textId="77777777" w:rsidR="0086240F" w:rsidRDefault="00A829B9">
            <w:pPr>
              <w:pStyle w:val="Jin0"/>
              <w:shd w:val="clear" w:color="auto" w:fill="auto"/>
              <w:spacing w:after="0" w:line="240" w:lineRule="auto"/>
              <w:jc w:val="left"/>
            </w:pPr>
            <w:r>
              <w:t>13 regionálních SČ a</w:t>
            </w:r>
          </w:p>
          <w:p w14:paraId="6070C35A" w14:textId="77777777" w:rsidR="0086240F" w:rsidRDefault="00A829B9">
            <w:pPr>
              <w:pStyle w:val="Jin0"/>
              <w:shd w:val="clear" w:color="auto" w:fill="auto"/>
              <w:spacing w:after="0" w:line="240" w:lineRule="auto"/>
              <w:jc w:val="left"/>
            </w:pPr>
            <w:r>
              <w:t xml:space="preserve">1 </w:t>
            </w:r>
            <w:proofErr w:type="spellStart"/>
            <w:r>
              <w:t>ce</w:t>
            </w:r>
            <w:proofErr w:type="spellEnd"/>
            <w:r>
              <w:t xml:space="preserve"> </w:t>
            </w:r>
            <w:proofErr w:type="spellStart"/>
            <w:r>
              <w:t>ntrální</w:t>
            </w:r>
            <w:proofErr w:type="spellEnd"/>
            <w:r>
              <w:t xml:space="preserve"> SČ nejpozději do 30.6.2024 a zajištění jejich plné funkčnosti nejpozději od</w:t>
            </w:r>
          </w:p>
          <w:p w14:paraId="61033E64" w14:textId="77777777" w:rsidR="0086240F" w:rsidRDefault="00A829B9">
            <w:pPr>
              <w:pStyle w:val="Jin0"/>
              <w:shd w:val="clear" w:color="auto" w:fill="auto"/>
              <w:spacing w:after="0" w:line="240" w:lineRule="auto"/>
              <w:jc w:val="left"/>
            </w:pPr>
            <w:r>
              <w:t>1.1.2025</w:t>
            </w:r>
          </w:p>
        </w:tc>
        <w:tc>
          <w:tcPr>
            <w:tcW w:w="2549" w:type="dxa"/>
            <w:tcBorders>
              <w:top w:val="single" w:sz="4" w:space="0" w:color="auto"/>
              <w:left w:val="single" w:sz="4" w:space="0" w:color="auto"/>
            </w:tcBorders>
            <w:shd w:val="clear" w:color="auto" w:fill="FFFFFF"/>
          </w:tcPr>
          <w:p w14:paraId="547D7558"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tcPr>
          <w:p w14:paraId="6C0B83D6" w14:textId="77777777" w:rsidR="0086240F" w:rsidRDefault="00A829B9">
            <w:pPr>
              <w:pStyle w:val="Jin0"/>
              <w:shd w:val="clear" w:color="auto" w:fill="auto"/>
              <w:spacing w:after="0" w:line="240" w:lineRule="auto"/>
              <w:jc w:val="left"/>
            </w:pPr>
            <w:r>
              <w:t>Hlasování na jednání Řídicího výboru na základě doložení</w:t>
            </w:r>
          </w:p>
          <w:p w14:paraId="10CDA4E7"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3C3BE4A5" w14:textId="77777777" w:rsidR="0086240F" w:rsidRDefault="00A829B9">
            <w:pPr>
              <w:pStyle w:val="Jin0"/>
              <w:shd w:val="clear" w:color="auto" w:fill="auto"/>
              <w:spacing w:after="0" w:line="233" w:lineRule="auto"/>
              <w:jc w:val="left"/>
            </w:pPr>
            <w:r>
              <w:t>Projektový manažer KA 4</w:t>
            </w:r>
          </w:p>
        </w:tc>
      </w:tr>
      <w:tr w:rsidR="0086240F" w14:paraId="48E07FD6" w14:textId="77777777">
        <w:trPr>
          <w:trHeight w:hRule="exact" w:val="1622"/>
          <w:jc w:val="center"/>
        </w:trPr>
        <w:tc>
          <w:tcPr>
            <w:tcW w:w="850" w:type="dxa"/>
            <w:tcBorders>
              <w:top w:val="single" w:sz="4" w:space="0" w:color="auto"/>
              <w:left w:val="single" w:sz="4" w:space="0" w:color="auto"/>
            </w:tcBorders>
            <w:shd w:val="clear" w:color="auto" w:fill="FFFFFF"/>
          </w:tcPr>
          <w:p w14:paraId="29D21745" w14:textId="77777777" w:rsidR="0086240F" w:rsidRDefault="00A829B9">
            <w:pPr>
              <w:pStyle w:val="Jin0"/>
              <w:shd w:val="clear" w:color="auto" w:fill="auto"/>
              <w:spacing w:before="120" w:after="0" w:line="240" w:lineRule="auto"/>
              <w:jc w:val="left"/>
            </w:pPr>
            <w:r>
              <w:t>4.2</w:t>
            </w:r>
          </w:p>
        </w:tc>
        <w:tc>
          <w:tcPr>
            <w:tcW w:w="2194" w:type="dxa"/>
            <w:tcBorders>
              <w:top w:val="single" w:sz="4" w:space="0" w:color="auto"/>
              <w:left w:val="single" w:sz="4" w:space="0" w:color="auto"/>
            </w:tcBorders>
            <w:shd w:val="clear" w:color="auto" w:fill="FFFFFF"/>
          </w:tcPr>
          <w:p w14:paraId="7BD37C8B" w14:textId="77777777" w:rsidR="0086240F" w:rsidRDefault="00A829B9">
            <w:pPr>
              <w:pStyle w:val="Jin0"/>
              <w:shd w:val="clear" w:color="auto" w:fill="auto"/>
              <w:spacing w:after="0" w:line="240" w:lineRule="auto"/>
              <w:jc w:val="left"/>
            </w:pPr>
            <w:r>
              <w:t>Systém proškolení pracovníků sítě SČ</w:t>
            </w:r>
          </w:p>
        </w:tc>
        <w:tc>
          <w:tcPr>
            <w:tcW w:w="2242" w:type="dxa"/>
            <w:tcBorders>
              <w:top w:val="single" w:sz="4" w:space="0" w:color="auto"/>
              <w:left w:val="single" w:sz="4" w:space="0" w:color="auto"/>
            </w:tcBorders>
            <w:shd w:val="clear" w:color="auto" w:fill="FFFFFF"/>
          </w:tcPr>
          <w:p w14:paraId="7B5DCF76" w14:textId="77777777" w:rsidR="0086240F" w:rsidRDefault="00A829B9">
            <w:pPr>
              <w:pStyle w:val="Jin0"/>
              <w:shd w:val="clear" w:color="auto" w:fill="auto"/>
              <w:spacing w:after="0" w:line="240" w:lineRule="auto"/>
              <w:jc w:val="left"/>
            </w:pPr>
            <w:r>
              <w:t>KA 4 Vybudování a zajištění podmínek pro fungování sítě středních článků</w:t>
            </w:r>
          </w:p>
        </w:tc>
        <w:tc>
          <w:tcPr>
            <w:tcW w:w="2117" w:type="dxa"/>
            <w:tcBorders>
              <w:top w:val="single" w:sz="4" w:space="0" w:color="auto"/>
              <w:left w:val="single" w:sz="4" w:space="0" w:color="auto"/>
            </w:tcBorders>
            <w:shd w:val="clear" w:color="auto" w:fill="FFFFFF"/>
          </w:tcPr>
          <w:p w14:paraId="58ECE285" w14:textId="77777777" w:rsidR="0086240F" w:rsidRDefault="00A829B9">
            <w:pPr>
              <w:pStyle w:val="Jin0"/>
              <w:shd w:val="clear" w:color="auto" w:fill="auto"/>
              <w:spacing w:after="0" w:line="240" w:lineRule="auto"/>
            </w:pPr>
            <w:r>
              <w:t>Realizace vstupního odborného školení a následného</w:t>
            </w:r>
          </w:p>
          <w:p w14:paraId="12BADD83" w14:textId="77777777" w:rsidR="0086240F" w:rsidRDefault="00A829B9">
            <w:pPr>
              <w:pStyle w:val="Jin0"/>
              <w:shd w:val="clear" w:color="auto" w:fill="auto"/>
              <w:spacing w:after="0" w:line="240" w:lineRule="auto"/>
              <w:jc w:val="left"/>
            </w:pPr>
            <w:r>
              <w:t>vzdělávání každého pracovníka sítě SČ</w:t>
            </w:r>
          </w:p>
        </w:tc>
        <w:tc>
          <w:tcPr>
            <w:tcW w:w="2549" w:type="dxa"/>
            <w:tcBorders>
              <w:top w:val="single" w:sz="4" w:space="0" w:color="auto"/>
              <w:left w:val="single" w:sz="4" w:space="0" w:color="auto"/>
            </w:tcBorders>
            <w:shd w:val="clear" w:color="auto" w:fill="FFFFFF"/>
          </w:tcPr>
          <w:p w14:paraId="25D0B239"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tcPr>
          <w:p w14:paraId="5252010F" w14:textId="77777777" w:rsidR="0086240F" w:rsidRDefault="00A829B9">
            <w:pPr>
              <w:pStyle w:val="Jin0"/>
              <w:shd w:val="clear" w:color="auto" w:fill="auto"/>
              <w:spacing w:after="0" w:line="240" w:lineRule="auto"/>
              <w:jc w:val="left"/>
            </w:pPr>
            <w:r>
              <w:t>Hlasování na jednání Řídicího výboru na základě doložení</w:t>
            </w:r>
          </w:p>
          <w:p w14:paraId="2EFF79D0"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19F0E07B" w14:textId="77777777" w:rsidR="0086240F" w:rsidRDefault="00A829B9">
            <w:pPr>
              <w:pStyle w:val="Jin0"/>
              <w:shd w:val="clear" w:color="auto" w:fill="auto"/>
              <w:spacing w:after="0" w:line="240" w:lineRule="auto"/>
              <w:jc w:val="left"/>
            </w:pPr>
            <w:r>
              <w:t>Projektový manažer KA 4</w:t>
            </w:r>
          </w:p>
        </w:tc>
      </w:tr>
      <w:tr w:rsidR="0086240F" w14:paraId="3465D18A" w14:textId="77777777">
        <w:trPr>
          <w:trHeight w:hRule="exact" w:val="1886"/>
          <w:jc w:val="center"/>
        </w:trPr>
        <w:tc>
          <w:tcPr>
            <w:tcW w:w="850" w:type="dxa"/>
            <w:tcBorders>
              <w:top w:val="single" w:sz="4" w:space="0" w:color="auto"/>
              <w:left w:val="single" w:sz="4" w:space="0" w:color="auto"/>
            </w:tcBorders>
            <w:shd w:val="clear" w:color="auto" w:fill="FFFFFF"/>
          </w:tcPr>
          <w:p w14:paraId="67951493" w14:textId="77777777" w:rsidR="0086240F" w:rsidRDefault="00A829B9">
            <w:pPr>
              <w:pStyle w:val="Jin0"/>
              <w:shd w:val="clear" w:color="auto" w:fill="auto"/>
              <w:spacing w:before="120" w:after="0" w:line="240" w:lineRule="auto"/>
              <w:jc w:val="left"/>
            </w:pPr>
            <w:r>
              <w:t>4.3</w:t>
            </w:r>
          </w:p>
        </w:tc>
        <w:tc>
          <w:tcPr>
            <w:tcW w:w="2194" w:type="dxa"/>
            <w:tcBorders>
              <w:top w:val="single" w:sz="4" w:space="0" w:color="auto"/>
              <w:left w:val="single" w:sz="4" w:space="0" w:color="auto"/>
            </w:tcBorders>
            <w:shd w:val="clear" w:color="auto" w:fill="FFFFFF"/>
          </w:tcPr>
          <w:p w14:paraId="5D433174" w14:textId="77777777" w:rsidR="0086240F" w:rsidRDefault="00A829B9">
            <w:pPr>
              <w:pStyle w:val="Jin0"/>
              <w:shd w:val="clear" w:color="auto" w:fill="auto"/>
              <w:spacing w:after="0" w:line="240" w:lineRule="auto"/>
              <w:jc w:val="left"/>
            </w:pPr>
            <w:r>
              <w:t>Platforma SČ</w:t>
            </w:r>
          </w:p>
        </w:tc>
        <w:tc>
          <w:tcPr>
            <w:tcW w:w="2242" w:type="dxa"/>
            <w:tcBorders>
              <w:top w:val="single" w:sz="4" w:space="0" w:color="auto"/>
              <w:left w:val="single" w:sz="4" w:space="0" w:color="auto"/>
            </w:tcBorders>
            <w:shd w:val="clear" w:color="auto" w:fill="FFFFFF"/>
          </w:tcPr>
          <w:p w14:paraId="75CD181D" w14:textId="77777777" w:rsidR="0086240F" w:rsidRDefault="00A829B9">
            <w:pPr>
              <w:pStyle w:val="Jin0"/>
              <w:shd w:val="clear" w:color="auto" w:fill="auto"/>
              <w:spacing w:after="0" w:line="240" w:lineRule="auto"/>
              <w:jc w:val="left"/>
            </w:pPr>
            <w:r>
              <w:t>KA 4 Vybudování a zajištění podmínek pro fungování sítě středních článků</w:t>
            </w:r>
          </w:p>
        </w:tc>
        <w:tc>
          <w:tcPr>
            <w:tcW w:w="2117" w:type="dxa"/>
            <w:tcBorders>
              <w:top w:val="single" w:sz="4" w:space="0" w:color="auto"/>
              <w:left w:val="single" w:sz="4" w:space="0" w:color="auto"/>
            </w:tcBorders>
            <w:shd w:val="clear" w:color="auto" w:fill="FFFFFF"/>
            <w:vAlign w:val="bottom"/>
          </w:tcPr>
          <w:p w14:paraId="5822FCBB" w14:textId="77777777" w:rsidR="0086240F" w:rsidRDefault="00A829B9">
            <w:pPr>
              <w:pStyle w:val="Jin0"/>
              <w:shd w:val="clear" w:color="auto" w:fill="auto"/>
              <w:spacing w:after="0" w:line="240" w:lineRule="auto"/>
              <w:jc w:val="left"/>
            </w:pPr>
            <w:r>
              <w:t>Organizace setkání pracovníků SČ</w:t>
            </w:r>
          </w:p>
          <w:p w14:paraId="514676DC" w14:textId="77777777" w:rsidR="0086240F" w:rsidRDefault="00A829B9">
            <w:pPr>
              <w:pStyle w:val="Jin0"/>
              <w:shd w:val="clear" w:color="auto" w:fill="auto"/>
              <w:spacing w:after="0" w:line="240" w:lineRule="auto"/>
              <w:jc w:val="left"/>
            </w:pPr>
            <w:r>
              <w:t>2 x ročně pro výměnu zkušeností mezi regionálními SČ a centrálním týmem SČ</w:t>
            </w:r>
          </w:p>
        </w:tc>
        <w:tc>
          <w:tcPr>
            <w:tcW w:w="2549" w:type="dxa"/>
            <w:tcBorders>
              <w:top w:val="single" w:sz="4" w:space="0" w:color="auto"/>
              <w:left w:val="single" w:sz="4" w:space="0" w:color="auto"/>
            </w:tcBorders>
            <w:shd w:val="clear" w:color="auto" w:fill="FFFFFF"/>
          </w:tcPr>
          <w:p w14:paraId="174AC977"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tcPr>
          <w:p w14:paraId="2B1F9128" w14:textId="77777777" w:rsidR="0086240F" w:rsidRDefault="00A829B9">
            <w:pPr>
              <w:pStyle w:val="Jin0"/>
              <w:shd w:val="clear" w:color="auto" w:fill="auto"/>
              <w:spacing w:after="0" w:line="240" w:lineRule="auto"/>
              <w:jc w:val="left"/>
            </w:pPr>
            <w:r>
              <w:t>Hlasování na jednání Řídicího výboru na základě doložení</w:t>
            </w:r>
          </w:p>
          <w:p w14:paraId="75106479"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10EB77F6" w14:textId="77777777" w:rsidR="0086240F" w:rsidRDefault="00A829B9">
            <w:pPr>
              <w:pStyle w:val="Jin0"/>
              <w:shd w:val="clear" w:color="auto" w:fill="auto"/>
              <w:spacing w:after="0" w:line="240" w:lineRule="auto"/>
              <w:jc w:val="left"/>
            </w:pPr>
            <w:r>
              <w:t>Projektový manažer KA 4</w:t>
            </w:r>
          </w:p>
        </w:tc>
      </w:tr>
      <w:tr w:rsidR="0086240F" w14:paraId="0B21E9BA" w14:textId="77777777">
        <w:trPr>
          <w:trHeight w:hRule="exact" w:val="1363"/>
          <w:jc w:val="center"/>
        </w:trPr>
        <w:tc>
          <w:tcPr>
            <w:tcW w:w="850" w:type="dxa"/>
            <w:tcBorders>
              <w:top w:val="single" w:sz="4" w:space="0" w:color="auto"/>
              <w:left w:val="single" w:sz="4" w:space="0" w:color="auto"/>
              <w:bottom w:val="single" w:sz="4" w:space="0" w:color="auto"/>
            </w:tcBorders>
            <w:shd w:val="clear" w:color="auto" w:fill="FFFFFF"/>
          </w:tcPr>
          <w:p w14:paraId="41246550" w14:textId="77777777" w:rsidR="0086240F" w:rsidRDefault="00A829B9">
            <w:pPr>
              <w:pStyle w:val="Jin0"/>
              <w:shd w:val="clear" w:color="auto" w:fill="auto"/>
              <w:spacing w:before="120" w:after="0" w:line="240" w:lineRule="auto"/>
              <w:jc w:val="left"/>
            </w:pPr>
            <w:r>
              <w:t>4.4.</w:t>
            </w:r>
          </w:p>
        </w:tc>
        <w:tc>
          <w:tcPr>
            <w:tcW w:w="2194" w:type="dxa"/>
            <w:tcBorders>
              <w:top w:val="single" w:sz="4" w:space="0" w:color="auto"/>
              <w:left w:val="single" w:sz="4" w:space="0" w:color="auto"/>
              <w:bottom w:val="single" w:sz="4" w:space="0" w:color="auto"/>
            </w:tcBorders>
            <w:shd w:val="clear" w:color="auto" w:fill="FFFFFF"/>
          </w:tcPr>
          <w:p w14:paraId="2C4F8129" w14:textId="77777777" w:rsidR="0086240F" w:rsidRDefault="00A829B9">
            <w:pPr>
              <w:pStyle w:val="Jin0"/>
              <w:shd w:val="clear" w:color="auto" w:fill="auto"/>
              <w:spacing w:after="0" w:line="233" w:lineRule="auto"/>
              <w:jc w:val="left"/>
            </w:pPr>
            <w:r>
              <w:t>Systém metodického vedení pracovníků SČ</w:t>
            </w:r>
          </w:p>
        </w:tc>
        <w:tc>
          <w:tcPr>
            <w:tcW w:w="2242" w:type="dxa"/>
            <w:tcBorders>
              <w:top w:val="single" w:sz="4" w:space="0" w:color="auto"/>
              <w:left w:val="single" w:sz="4" w:space="0" w:color="auto"/>
              <w:bottom w:val="single" w:sz="4" w:space="0" w:color="auto"/>
            </w:tcBorders>
            <w:shd w:val="clear" w:color="auto" w:fill="FFFFFF"/>
          </w:tcPr>
          <w:p w14:paraId="011AC63C" w14:textId="77777777" w:rsidR="0086240F" w:rsidRDefault="00A829B9">
            <w:pPr>
              <w:pStyle w:val="Jin0"/>
              <w:shd w:val="clear" w:color="auto" w:fill="auto"/>
              <w:spacing w:after="0" w:line="240" w:lineRule="auto"/>
              <w:jc w:val="left"/>
            </w:pPr>
            <w:r>
              <w:t>KA 4 Vybudování a zajištění podmínek pro fungování sítě středních článků</w:t>
            </w:r>
          </w:p>
        </w:tc>
        <w:tc>
          <w:tcPr>
            <w:tcW w:w="2117" w:type="dxa"/>
            <w:tcBorders>
              <w:top w:val="single" w:sz="4" w:space="0" w:color="auto"/>
              <w:left w:val="single" w:sz="4" w:space="0" w:color="auto"/>
              <w:bottom w:val="single" w:sz="4" w:space="0" w:color="auto"/>
            </w:tcBorders>
            <w:shd w:val="clear" w:color="auto" w:fill="FFFFFF"/>
          </w:tcPr>
          <w:p w14:paraId="7B339215" w14:textId="77777777" w:rsidR="0086240F" w:rsidRDefault="00A829B9">
            <w:pPr>
              <w:pStyle w:val="Jin0"/>
              <w:shd w:val="clear" w:color="auto" w:fill="auto"/>
              <w:spacing w:after="0" w:line="240" w:lineRule="auto"/>
              <w:jc w:val="left"/>
            </w:pPr>
            <w:r>
              <w:t>Vytvoření manuálu pro výkon</w:t>
            </w:r>
          </w:p>
          <w:p w14:paraId="047828DE" w14:textId="77777777" w:rsidR="0086240F" w:rsidRDefault="00A829B9">
            <w:pPr>
              <w:pStyle w:val="Jin0"/>
              <w:shd w:val="clear" w:color="auto" w:fill="auto"/>
              <w:spacing w:after="0" w:line="240" w:lineRule="auto"/>
              <w:jc w:val="left"/>
            </w:pPr>
            <w:r>
              <w:t>metodických činností pracovníků SČ</w:t>
            </w:r>
          </w:p>
        </w:tc>
        <w:tc>
          <w:tcPr>
            <w:tcW w:w="2549" w:type="dxa"/>
            <w:tcBorders>
              <w:top w:val="single" w:sz="4" w:space="0" w:color="auto"/>
              <w:left w:val="single" w:sz="4" w:space="0" w:color="auto"/>
              <w:bottom w:val="single" w:sz="4" w:space="0" w:color="auto"/>
            </w:tcBorders>
            <w:shd w:val="clear" w:color="auto" w:fill="FFFFFF"/>
          </w:tcPr>
          <w:p w14:paraId="10C4879F"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bottom w:val="single" w:sz="4" w:space="0" w:color="auto"/>
            </w:tcBorders>
            <w:shd w:val="clear" w:color="auto" w:fill="FFFFFF"/>
            <w:vAlign w:val="bottom"/>
          </w:tcPr>
          <w:p w14:paraId="5E93905D" w14:textId="77777777" w:rsidR="0086240F" w:rsidRDefault="00A829B9">
            <w:pPr>
              <w:pStyle w:val="Jin0"/>
              <w:shd w:val="clear" w:color="auto" w:fill="auto"/>
              <w:spacing w:after="0" w:line="240" w:lineRule="auto"/>
              <w:jc w:val="left"/>
            </w:pPr>
            <w:r>
              <w:t>Hlasování na jednání Řídicího výboru na základě doložení</w:t>
            </w:r>
          </w:p>
          <w:p w14:paraId="5E162310"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24C1081" w14:textId="77777777" w:rsidR="0086240F" w:rsidRDefault="00A829B9">
            <w:pPr>
              <w:pStyle w:val="Jin0"/>
              <w:shd w:val="clear" w:color="auto" w:fill="auto"/>
              <w:spacing w:after="0" w:line="233" w:lineRule="auto"/>
              <w:jc w:val="left"/>
            </w:pPr>
            <w:r>
              <w:t>Projektový manažer KA 4</w:t>
            </w:r>
          </w:p>
        </w:tc>
      </w:tr>
    </w:tbl>
    <w:p w14:paraId="2F103546"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194"/>
        <w:gridCol w:w="2242"/>
        <w:gridCol w:w="2117"/>
        <w:gridCol w:w="2549"/>
        <w:gridCol w:w="2347"/>
        <w:gridCol w:w="1670"/>
      </w:tblGrid>
      <w:tr w:rsidR="0086240F" w14:paraId="2B9EE58C" w14:textId="77777777">
        <w:trPr>
          <w:trHeight w:hRule="exact" w:val="2434"/>
          <w:jc w:val="center"/>
        </w:trPr>
        <w:tc>
          <w:tcPr>
            <w:tcW w:w="850" w:type="dxa"/>
            <w:tcBorders>
              <w:top w:val="single" w:sz="4" w:space="0" w:color="auto"/>
              <w:left w:val="single" w:sz="4" w:space="0" w:color="auto"/>
            </w:tcBorders>
            <w:shd w:val="clear" w:color="auto" w:fill="FFFFFF"/>
          </w:tcPr>
          <w:p w14:paraId="1BD89AD2" w14:textId="77777777" w:rsidR="0086240F" w:rsidRDefault="00A829B9">
            <w:pPr>
              <w:pStyle w:val="Jin0"/>
              <w:shd w:val="clear" w:color="auto" w:fill="auto"/>
              <w:spacing w:before="120" w:after="0" w:line="240" w:lineRule="auto"/>
              <w:jc w:val="left"/>
            </w:pPr>
            <w:r>
              <w:lastRenderedPageBreak/>
              <w:t>4.5</w:t>
            </w:r>
          </w:p>
        </w:tc>
        <w:tc>
          <w:tcPr>
            <w:tcW w:w="2194" w:type="dxa"/>
            <w:tcBorders>
              <w:top w:val="single" w:sz="4" w:space="0" w:color="auto"/>
              <w:left w:val="single" w:sz="4" w:space="0" w:color="auto"/>
            </w:tcBorders>
            <w:shd w:val="clear" w:color="auto" w:fill="FFFFFF"/>
          </w:tcPr>
          <w:p w14:paraId="5FB81C57" w14:textId="77777777" w:rsidR="0086240F" w:rsidRDefault="00A829B9">
            <w:pPr>
              <w:pStyle w:val="Jin0"/>
              <w:shd w:val="clear" w:color="auto" w:fill="auto"/>
              <w:spacing w:after="0" w:line="240" w:lineRule="auto"/>
              <w:jc w:val="left"/>
            </w:pPr>
            <w:r>
              <w:t>Situační zprávy o činnosti SČ</w:t>
            </w:r>
          </w:p>
        </w:tc>
        <w:tc>
          <w:tcPr>
            <w:tcW w:w="2242" w:type="dxa"/>
            <w:tcBorders>
              <w:top w:val="single" w:sz="4" w:space="0" w:color="auto"/>
              <w:left w:val="single" w:sz="4" w:space="0" w:color="auto"/>
            </w:tcBorders>
            <w:shd w:val="clear" w:color="auto" w:fill="FFFFFF"/>
          </w:tcPr>
          <w:p w14:paraId="35241C55" w14:textId="77777777" w:rsidR="0086240F" w:rsidRDefault="00A829B9">
            <w:pPr>
              <w:pStyle w:val="Jin0"/>
              <w:shd w:val="clear" w:color="auto" w:fill="auto"/>
              <w:spacing w:after="0" w:line="240" w:lineRule="auto"/>
              <w:jc w:val="left"/>
            </w:pPr>
            <w:r>
              <w:t>KA 4 Vybudování a</w:t>
            </w:r>
          </w:p>
          <w:p w14:paraId="455FC3D8" w14:textId="77777777" w:rsidR="0086240F" w:rsidRDefault="00A829B9">
            <w:pPr>
              <w:pStyle w:val="Jin0"/>
              <w:shd w:val="clear" w:color="auto" w:fill="auto"/>
              <w:spacing w:after="0" w:line="240" w:lineRule="auto"/>
              <w:jc w:val="left"/>
            </w:pPr>
            <w:r>
              <w:t>zajištění podmínek pro fungování sítě</w:t>
            </w:r>
          </w:p>
          <w:p w14:paraId="05E8FC94" w14:textId="77777777" w:rsidR="0086240F" w:rsidRDefault="00A829B9">
            <w:pPr>
              <w:pStyle w:val="Jin0"/>
              <w:shd w:val="clear" w:color="auto" w:fill="auto"/>
              <w:spacing w:after="0" w:line="240" w:lineRule="auto"/>
              <w:jc w:val="left"/>
            </w:pPr>
            <w:r>
              <w:t>středních článků</w:t>
            </w:r>
          </w:p>
        </w:tc>
        <w:tc>
          <w:tcPr>
            <w:tcW w:w="2117" w:type="dxa"/>
            <w:tcBorders>
              <w:top w:val="single" w:sz="4" w:space="0" w:color="auto"/>
              <w:left w:val="single" w:sz="4" w:space="0" w:color="auto"/>
            </w:tcBorders>
            <w:shd w:val="clear" w:color="auto" w:fill="FFFFFF"/>
            <w:vAlign w:val="bottom"/>
          </w:tcPr>
          <w:p w14:paraId="562E7BB4" w14:textId="77777777" w:rsidR="0086240F" w:rsidRDefault="00A829B9">
            <w:pPr>
              <w:pStyle w:val="Jin0"/>
              <w:shd w:val="clear" w:color="auto" w:fill="auto"/>
              <w:spacing w:after="0" w:line="240" w:lineRule="auto"/>
              <w:jc w:val="left"/>
            </w:pPr>
            <w:r>
              <w:t>Systém</w:t>
            </w:r>
          </w:p>
          <w:p w14:paraId="504C7C3C" w14:textId="77777777" w:rsidR="0086240F" w:rsidRDefault="00A829B9">
            <w:pPr>
              <w:pStyle w:val="Jin0"/>
              <w:shd w:val="clear" w:color="auto" w:fill="auto"/>
              <w:spacing w:after="0" w:line="240" w:lineRule="auto"/>
              <w:jc w:val="left"/>
            </w:pPr>
            <w:r>
              <w:t>vyhodnocování práce všech týmů SČ</w:t>
            </w:r>
          </w:p>
          <w:p w14:paraId="2146ED74" w14:textId="77777777" w:rsidR="0086240F" w:rsidRDefault="00A829B9">
            <w:pPr>
              <w:pStyle w:val="Jin0"/>
              <w:shd w:val="clear" w:color="auto" w:fill="auto"/>
              <w:spacing w:after="0" w:line="240" w:lineRule="auto"/>
              <w:jc w:val="left"/>
            </w:pPr>
            <w:r>
              <w:t>- situační zprávy pro daný školní rok</w:t>
            </w:r>
          </w:p>
          <w:p w14:paraId="391044F2" w14:textId="77777777" w:rsidR="0086240F" w:rsidRDefault="00A829B9">
            <w:pPr>
              <w:pStyle w:val="Jin0"/>
              <w:shd w:val="clear" w:color="auto" w:fill="auto"/>
              <w:spacing w:after="0" w:line="240" w:lineRule="auto"/>
              <w:jc w:val="left"/>
            </w:pPr>
            <w:r>
              <w:t>Soubor situačních zpráv za každý školní rok za všechny týmy (13+1)</w:t>
            </w:r>
          </w:p>
        </w:tc>
        <w:tc>
          <w:tcPr>
            <w:tcW w:w="2549" w:type="dxa"/>
            <w:tcBorders>
              <w:top w:val="single" w:sz="4" w:space="0" w:color="auto"/>
              <w:left w:val="single" w:sz="4" w:space="0" w:color="auto"/>
            </w:tcBorders>
            <w:shd w:val="clear" w:color="auto" w:fill="FFFFFF"/>
          </w:tcPr>
          <w:p w14:paraId="4031CE88"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tcPr>
          <w:p w14:paraId="51CD1058" w14:textId="77777777" w:rsidR="0086240F" w:rsidRDefault="00A829B9">
            <w:pPr>
              <w:pStyle w:val="Jin0"/>
              <w:shd w:val="clear" w:color="auto" w:fill="auto"/>
              <w:spacing w:after="0" w:line="240" w:lineRule="auto"/>
              <w:jc w:val="left"/>
            </w:pPr>
            <w:r>
              <w:t>Hlasování na jednání</w:t>
            </w:r>
          </w:p>
          <w:p w14:paraId="42F8F11C" w14:textId="77777777" w:rsidR="0086240F" w:rsidRDefault="00A829B9">
            <w:pPr>
              <w:pStyle w:val="Jin0"/>
              <w:shd w:val="clear" w:color="auto" w:fill="auto"/>
              <w:spacing w:after="0" w:line="240" w:lineRule="auto"/>
              <w:jc w:val="left"/>
            </w:pPr>
            <w:r>
              <w:t>Řídicího výboru na</w:t>
            </w:r>
          </w:p>
          <w:p w14:paraId="6346A3A6" w14:textId="77777777" w:rsidR="0086240F" w:rsidRDefault="00A829B9">
            <w:pPr>
              <w:pStyle w:val="Jin0"/>
              <w:shd w:val="clear" w:color="auto" w:fill="auto"/>
              <w:spacing w:after="0" w:line="240" w:lineRule="auto"/>
              <w:jc w:val="left"/>
            </w:pPr>
            <w:r>
              <w:t>základě doložení</w:t>
            </w:r>
          </w:p>
          <w:p w14:paraId="28010766" w14:textId="77777777" w:rsidR="0086240F" w:rsidRDefault="00A829B9">
            <w:pPr>
              <w:pStyle w:val="Jin0"/>
              <w:shd w:val="clear" w:color="auto" w:fill="auto"/>
              <w:spacing w:after="0" w:line="240" w:lineRule="auto"/>
              <w:jc w:val="left"/>
            </w:pPr>
            <w:r>
              <w:t>výstupů a hodnocení</w:t>
            </w:r>
          </w:p>
          <w:p w14:paraId="4A85A3B4" w14:textId="77777777" w:rsidR="0086240F" w:rsidRDefault="00A829B9">
            <w:pPr>
              <w:pStyle w:val="Jin0"/>
              <w:shd w:val="clear" w:color="auto" w:fill="auto"/>
              <w:spacing w:after="0" w:line="240" w:lineRule="auto"/>
              <w:jc w:val="left"/>
            </w:pPr>
            <w:r>
              <w:t>kvality</w:t>
            </w:r>
          </w:p>
        </w:tc>
        <w:tc>
          <w:tcPr>
            <w:tcW w:w="1670" w:type="dxa"/>
            <w:tcBorders>
              <w:top w:val="single" w:sz="4" w:space="0" w:color="auto"/>
              <w:left w:val="single" w:sz="4" w:space="0" w:color="auto"/>
              <w:right w:val="single" w:sz="4" w:space="0" w:color="auto"/>
            </w:tcBorders>
            <w:shd w:val="clear" w:color="auto" w:fill="FFFFFF"/>
          </w:tcPr>
          <w:p w14:paraId="03E60D75" w14:textId="77777777" w:rsidR="0086240F" w:rsidRDefault="00A829B9">
            <w:pPr>
              <w:pStyle w:val="Jin0"/>
              <w:shd w:val="clear" w:color="auto" w:fill="auto"/>
              <w:spacing w:after="0" w:line="240" w:lineRule="auto"/>
              <w:jc w:val="left"/>
            </w:pPr>
            <w:r>
              <w:t>Projektový manažer KA 4</w:t>
            </w:r>
          </w:p>
        </w:tc>
      </w:tr>
      <w:tr w:rsidR="0086240F" w14:paraId="478C9908" w14:textId="77777777">
        <w:trPr>
          <w:trHeight w:hRule="exact" w:val="2693"/>
          <w:jc w:val="center"/>
        </w:trPr>
        <w:tc>
          <w:tcPr>
            <w:tcW w:w="850" w:type="dxa"/>
            <w:tcBorders>
              <w:top w:val="single" w:sz="4" w:space="0" w:color="auto"/>
              <w:left w:val="single" w:sz="4" w:space="0" w:color="auto"/>
            </w:tcBorders>
            <w:shd w:val="clear" w:color="auto" w:fill="FFFFFF"/>
          </w:tcPr>
          <w:p w14:paraId="09D8ED80" w14:textId="77777777" w:rsidR="0086240F" w:rsidRDefault="00A829B9">
            <w:pPr>
              <w:pStyle w:val="Jin0"/>
              <w:shd w:val="clear" w:color="auto" w:fill="auto"/>
              <w:spacing w:before="120" w:after="0" w:line="240" w:lineRule="auto"/>
              <w:jc w:val="left"/>
            </w:pPr>
            <w:r>
              <w:t>5.1</w:t>
            </w:r>
          </w:p>
        </w:tc>
        <w:tc>
          <w:tcPr>
            <w:tcW w:w="2194" w:type="dxa"/>
            <w:tcBorders>
              <w:top w:val="single" w:sz="4" w:space="0" w:color="auto"/>
              <w:left w:val="single" w:sz="4" w:space="0" w:color="auto"/>
            </w:tcBorders>
            <w:shd w:val="clear" w:color="auto" w:fill="FFFFFF"/>
            <w:vAlign w:val="bottom"/>
          </w:tcPr>
          <w:p w14:paraId="621BFF78" w14:textId="77777777" w:rsidR="0086240F" w:rsidRDefault="00A829B9">
            <w:pPr>
              <w:pStyle w:val="Jin0"/>
              <w:shd w:val="clear" w:color="auto" w:fill="auto"/>
              <w:spacing w:after="0" w:line="240" w:lineRule="auto"/>
              <w:jc w:val="left"/>
            </w:pPr>
            <w:r>
              <w:t>Plány tvorby</w:t>
            </w:r>
          </w:p>
          <w:p w14:paraId="672492BB" w14:textId="77777777" w:rsidR="0086240F" w:rsidRDefault="00A829B9">
            <w:pPr>
              <w:pStyle w:val="Jin0"/>
              <w:shd w:val="clear" w:color="auto" w:fill="auto"/>
              <w:spacing w:after="0" w:line="240" w:lineRule="auto"/>
              <w:jc w:val="left"/>
            </w:pPr>
            <w:r>
              <w:t>metodických</w:t>
            </w:r>
          </w:p>
          <w:p w14:paraId="011DFE9B" w14:textId="77777777" w:rsidR="0086240F" w:rsidRDefault="00A829B9">
            <w:pPr>
              <w:pStyle w:val="Jin0"/>
              <w:shd w:val="clear" w:color="auto" w:fill="auto"/>
              <w:spacing w:after="0" w:line="240" w:lineRule="auto"/>
              <w:jc w:val="left"/>
            </w:pPr>
            <w:r>
              <w:t>materiálů a analýzy potřeb škol a</w:t>
            </w:r>
          </w:p>
          <w:p w14:paraId="76BD3EA5" w14:textId="77777777" w:rsidR="0086240F" w:rsidRDefault="00A829B9">
            <w:pPr>
              <w:pStyle w:val="Jin0"/>
              <w:shd w:val="clear" w:color="auto" w:fill="auto"/>
              <w:spacing w:after="0" w:line="240" w:lineRule="auto"/>
              <w:jc w:val="left"/>
            </w:pPr>
            <w:r>
              <w:t>zřizovatelů v oblasti řízení organizace, strategického řízení a řízení</w:t>
            </w:r>
          </w:p>
          <w:p w14:paraId="551944F0" w14:textId="77777777" w:rsidR="0086240F" w:rsidRDefault="00A829B9">
            <w:pPr>
              <w:pStyle w:val="Jin0"/>
              <w:shd w:val="clear" w:color="auto" w:fill="auto"/>
              <w:spacing w:after="0" w:line="240" w:lineRule="auto"/>
              <w:jc w:val="left"/>
            </w:pPr>
            <w:r>
              <w:t>pedagogického</w:t>
            </w:r>
          </w:p>
          <w:p w14:paraId="4576A073" w14:textId="77777777" w:rsidR="0086240F" w:rsidRDefault="00A829B9">
            <w:pPr>
              <w:pStyle w:val="Jin0"/>
              <w:shd w:val="clear" w:color="auto" w:fill="auto"/>
              <w:spacing w:after="0" w:line="240" w:lineRule="auto"/>
              <w:jc w:val="left"/>
            </w:pPr>
            <w:r>
              <w:t>procesu</w:t>
            </w:r>
          </w:p>
        </w:tc>
        <w:tc>
          <w:tcPr>
            <w:tcW w:w="2242" w:type="dxa"/>
            <w:tcBorders>
              <w:top w:val="single" w:sz="4" w:space="0" w:color="auto"/>
              <w:left w:val="single" w:sz="4" w:space="0" w:color="auto"/>
            </w:tcBorders>
            <w:shd w:val="clear" w:color="auto" w:fill="FFFFFF"/>
          </w:tcPr>
          <w:p w14:paraId="72F63FE1" w14:textId="77777777" w:rsidR="0086240F" w:rsidRDefault="00A829B9">
            <w:pPr>
              <w:pStyle w:val="Jin0"/>
              <w:shd w:val="clear" w:color="auto" w:fill="auto"/>
              <w:spacing w:after="0" w:line="240" w:lineRule="auto"/>
              <w:jc w:val="left"/>
            </w:pPr>
            <w:r>
              <w:t>KA 5 Podpora škol a zřizovatelů z centrální úrovně (MŠMT)</w:t>
            </w:r>
          </w:p>
        </w:tc>
        <w:tc>
          <w:tcPr>
            <w:tcW w:w="2117" w:type="dxa"/>
            <w:tcBorders>
              <w:top w:val="single" w:sz="4" w:space="0" w:color="auto"/>
              <w:left w:val="single" w:sz="4" w:space="0" w:color="auto"/>
            </w:tcBorders>
            <w:shd w:val="clear" w:color="auto" w:fill="FFFFFF"/>
          </w:tcPr>
          <w:p w14:paraId="6BFD8E5A" w14:textId="77777777" w:rsidR="0086240F" w:rsidRDefault="00A829B9">
            <w:pPr>
              <w:pStyle w:val="Jin0"/>
              <w:shd w:val="clear" w:color="auto" w:fill="auto"/>
              <w:spacing w:after="0" w:line="240" w:lineRule="auto"/>
              <w:jc w:val="left"/>
            </w:pPr>
            <w:r>
              <w:t>2 plány tvorby</w:t>
            </w:r>
          </w:p>
          <w:p w14:paraId="794AF705" w14:textId="77777777" w:rsidR="0086240F" w:rsidRDefault="00A829B9">
            <w:pPr>
              <w:pStyle w:val="Jin0"/>
              <w:shd w:val="clear" w:color="auto" w:fill="auto"/>
              <w:spacing w:after="0" w:line="240" w:lineRule="auto"/>
              <w:jc w:val="left"/>
            </w:pPr>
            <w:r>
              <w:t>metodických</w:t>
            </w:r>
          </w:p>
          <w:p w14:paraId="4BF38369" w14:textId="77777777" w:rsidR="0086240F" w:rsidRDefault="00A829B9">
            <w:pPr>
              <w:pStyle w:val="Jin0"/>
              <w:shd w:val="clear" w:color="auto" w:fill="auto"/>
              <w:spacing w:after="0" w:line="240" w:lineRule="auto"/>
              <w:jc w:val="left"/>
            </w:pPr>
            <w:r>
              <w:t>materiálů vycházející</w:t>
            </w:r>
          </w:p>
          <w:p w14:paraId="58053214" w14:textId="77777777" w:rsidR="0086240F" w:rsidRDefault="00A829B9">
            <w:pPr>
              <w:pStyle w:val="Jin0"/>
              <w:shd w:val="clear" w:color="auto" w:fill="auto"/>
              <w:spacing w:after="0" w:line="240" w:lineRule="auto"/>
              <w:jc w:val="left"/>
            </w:pPr>
            <w:r>
              <w:t>z výstupů a analýzy potřeb škol a zřizovatelů (2023 a 2026)</w:t>
            </w:r>
          </w:p>
        </w:tc>
        <w:tc>
          <w:tcPr>
            <w:tcW w:w="2549" w:type="dxa"/>
            <w:tcBorders>
              <w:top w:val="single" w:sz="4" w:space="0" w:color="auto"/>
              <w:left w:val="single" w:sz="4" w:space="0" w:color="auto"/>
            </w:tcBorders>
            <w:shd w:val="clear" w:color="auto" w:fill="FFFFFF"/>
          </w:tcPr>
          <w:p w14:paraId="5A5F086C"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tcPr>
          <w:p w14:paraId="0AD30B4D" w14:textId="77777777" w:rsidR="0086240F" w:rsidRDefault="00A829B9">
            <w:pPr>
              <w:pStyle w:val="Jin0"/>
              <w:shd w:val="clear" w:color="auto" w:fill="auto"/>
              <w:spacing w:after="0" w:line="240" w:lineRule="auto"/>
              <w:jc w:val="left"/>
            </w:pPr>
            <w:r>
              <w:t>Hlasování na jednání</w:t>
            </w:r>
          </w:p>
          <w:p w14:paraId="5D654A4F" w14:textId="77777777" w:rsidR="0086240F" w:rsidRDefault="00A829B9">
            <w:pPr>
              <w:pStyle w:val="Jin0"/>
              <w:shd w:val="clear" w:color="auto" w:fill="auto"/>
              <w:spacing w:after="0" w:line="240" w:lineRule="auto"/>
              <w:jc w:val="left"/>
            </w:pPr>
            <w:r>
              <w:t>Řídicího výboru na</w:t>
            </w:r>
          </w:p>
          <w:p w14:paraId="11E0A187" w14:textId="77777777" w:rsidR="0086240F" w:rsidRDefault="00A829B9">
            <w:pPr>
              <w:pStyle w:val="Jin0"/>
              <w:shd w:val="clear" w:color="auto" w:fill="auto"/>
              <w:spacing w:after="0" w:line="240" w:lineRule="auto"/>
              <w:jc w:val="left"/>
            </w:pPr>
            <w:r>
              <w:t>základě doložení</w:t>
            </w:r>
          </w:p>
          <w:p w14:paraId="71A16FF0" w14:textId="77777777" w:rsidR="0086240F" w:rsidRDefault="00A829B9">
            <w:pPr>
              <w:pStyle w:val="Jin0"/>
              <w:shd w:val="clear" w:color="auto" w:fill="auto"/>
              <w:spacing w:after="0" w:line="240" w:lineRule="auto"/>
              <w:jc w:val="left"/>
            </w:pPr>
            <w:r>
              <w:t>výstupů a hodnocení</w:t>
            </w:r>
          </w:p>
          <w:p w14:paraId="5950375B" w14:textId="77777777" w:rsidR="0086240F" w:rsidRDefault="00A829B9">
            <w:pPr>
              <w:pStyle w:val="Jin0"/>
              <w:shd w:val="clear" w:color="auto" w:fill="auto"/>
              <w:spacing w:after="0" w:line="240" w:lineRule="auto"/>
              <w:jc w:val="left"/>
            </w:pPr>
            <w:r>
              <w:t>kvality</w:t>
            </w:r>
          </w:p>
        </w:tc>
        <w:tc>
          <w:tcPr>
            <w:tcW w:w="1670" w:type="dxa"/>
            <w:tcBorders>
              <w:top w:val="single" w:sz="4" w:space="0" w:color="auto"/>
              <w:left w:val="single" w:sz="4" w:space="0" w:color="auto"/>
              <w:right w:val="single" w:sz="4" w:space="0" w:color="auto"/>
            </w:tcBorders>
            <w:shd w:val="clear" w:color="auto" w:fill="FFFFFF"/>
          </w:tcPr>
          <w:p w14:paraId="756890EC" w14:textId="77777777" w:rsidR="0086240F" w:rsidRDefault="00A829B9">
            <w:pPr>
              <w:pStyle w:val="Jin0"/>
              <w:shd w:val="clear" w:color="auto" w:fill="auto"/>
              <w:spacing w:after="0" w:line="240" w:lineRule="auto"/>
              <w:jc w:val="left"/>
            </w:pPr>
            <w:r>
              <w:t>Projektový manažer KA 5</w:t>
            </w:r>
          </w:p>
        </w:tc>
      </w:tr>
      <w:tr w:rsidR="0086240F" w14:paraId="1B369F10" w14:textId="77777777">
        <w:trPr>
          <w:trHeight w:hRule="exact" w:val="1622"/>
          <w:jc w:val="center"/>
        </w:trPr>
        <w:tc>
          <w:tcPr>
            <w:tcW w:w="850" w:type="dxa"/>
            <w:tcBorders>
              <w:top w:val="single" w:sz="4" w:space="0" w:color="auto"/>
              <w:left w:val="single" w:sz="4" w:space="0" w:color="auto"/>
            </w:tcBorders>
            <w:shd w:val="clear" w:color="auto" w:fill="FFFFFF"/>
          </w:tcPr>
          <w:p w14:paraId="77D7A5F0" w14:textId="77777777" w:rsidR="0086240F" w:rsidRDefault="00A829B9">
            <w:pPr>
              <w:pStyle w:val="Jin0"/>
              <w:shd w:val="clear" w:color="auto" w:fill="auto"/>
              <w:spacing w:before="120" w:after="0" w:line="240" w:lineRule="auto"/>
              <w:jc w:val="left"/>
            </w:pPr>
            <w:r>
              <w:t>5.2</w:t>
            </w:r>
          </w:p>
        </w:tc>
        <w:tc>
          <w:tcPr>
            <w:tcW w:w="2194" w:type="dxa"/>
            <w:tcBorders>
              <w:top w:val="single" w:sz="4" w:space="0" w:color="auto"/>
              <w:left w:val="single" w:sz="4" w:space="0" w:color="auto"/>
            </w:tcBorders>
            <w:shd w:val="clear" w:color="auto" w:fill="FFFFFF"/>
          </w:tcPr>
          <w:p w14:paraId="2705E6D1" w14:textId="77777777" w:rsidR="0086240F" w:rsidRDefault="00A829B9">
            <w:pPr>
              <w:pStyle w:val="Jin0"/>
              <w:shd w:val="clear" w:color="auto" w:fill="auto"/>
              <w:spacing w:after="0" w:line="240" w:lineRule="auto"/>
              <w:jc w:val="left"/>
            </w:pPr>
            <w:r>
              <w:t>Metodické materiály</w:t>
            </w:r>
          </w:p>
          <w:p w14:paraId="2874B8DE" w14:textId="77777777" w:rsidR="0086240F" w:rsidRDefault="00A829B9">
            <w:pPr>
              <w:pStyle w:val="Jin0"/>
              <w:shd w:val="clear" w:color="auto" w:fill="auto"/>
              <w:spacing w:after="0" w:line="240" w:lineRule="auto"/>
              <w:jc w:val="left"/>
            </w:pPr>
            <w:r>
              <w:t>pro školy a zřizovatele</w:t>
            </w:r>
          </w:p>
        </w:tc>
        <w:tc>
          <w:tcPr>
            <w:tcW w:w="2242" w:type="dxa"/>
            <w:tcBorders>
              <w:top w:val="single" w:sz="4" w:space="0" w:color="auto"/>
              <w:left w:val="single" w:sz="4" w:space="0" w:color="auto"/>
            </w:tcBorders>
            <w:shd w:val="clear" w:color="auto" w:fill="FFFFFF"/>
          </w:tcPr>
          <w:p w14:paraId="20E4E76E" w14:textId="77777777" w:rsidR="0086240F" w:rsidRDefault="00A829B9">
            <w:pPr>
              <w:pStyle w:val="Jin0"/>
              <w:shd w:val="clear" w:color="auto" w:fill="auto"/>
              <w:spacing w:after="0" w:line="240" w:lineRule="auto"/>
              <w:jc w:val="left"/>
            </w:pPr>
            <w:r>
              <w:t>KA 5 Podpora škol a zřizovatelů z centrální úrovně (MŠMT)</w:t>
            </w:r>
          </w:p>
        </w:tc>
        <w:tc>
          <w:tcPr>
            <w:tcW w:w="2117" w:type="dxa"/>
            <w:tcBorders>
              <w:top w:val="single" w:sz="4" w:space="0" w:color="auto"/>
              <w:left w:val="single" w:sz="4" w:space="0" w:color="auto"/>
            </w:tcBorders>
            <w:shd w:val="clear" w:color="auto" w:fill="FFFFFF"/>
            <w:vAlign w:val="bottom"/>
          </w:tcPr>
          <w:p w14:paraId="088F2515" w14:textId="77777777" w:rsidR="0086240F" w:rsidRDefault="00A829B9">
            <w:pPr>
              <w:pStyle w:val="Jin0"/>
              <w:shd w:val="clear" w:color="auto" w:fill="auto"/>
              <w:spacing w:after="0" w:line="240" w:lineRule="auto"/>
              <w:jc w:val="left"/>
            </w:pPr>
            <w:r>
              <w:t>Obsahová a odborná správnost a aktuálnost</w:t>
            </w:r>
          </w:p>
          <w:p w14:paraId="768E39FE" w14:textId="77777777" w:rsidR="0086240F" w:rsidRDefault="00A829B9">
            <w:pPr>
              <w:pStyle w:val="Jin0"/>
              <w:shd w:val="clear" w:color="auto" w:fill="auto"/>
              <w:spacing w:after="0" w:line="240" w:lineRule="auto"/>
              <w:jc w:val="left"/>
            </w:pPr>
            <w:r>
              <w:t>metodických materiálů - min. 37</w:t>
            </w:r>
          </w:p>
          <w:p w14:paraId="4953BB49" w14:textId="77777777" w:rsidR="0086240F" w:rsidRDefault="00A829B9">
            <w:pPr>
              <w:pStyle w:val="Jin0"/>
              <w:shd w:val="clear" w:color="auto" w:fill="auto"/>
              <w:spacing w:after="0" w:line="240" w:lineRule="auto"/>
              <w:jc w:val="left"/>
            </w:pPr>
            <w:r>
              <w:t>produktů</w:t>
            </w:r>
          </w:p>
        </w:tc>
        <w:tc>
          <w:tcPr>
            <w:tcW w:w="2549" w:type="dxa"/>
            <w:tcBorders>
              <w:top w:val="single" w:sz="4" w:space="0" w:color="auto"/>
              <w:left w:val="single" w:sz="4" w:space="0" w:color="auto"/>
            </w:tcBorders>
            <w:shd w:val="clear" w:color="auto" w:fill="FFFFFF"/>
          </w:tcPr>
          <w:p w14:paraId="2C44BCA8"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vAlign w:val="center"/>
          </w:tcPr>
          <w:p w14:paraId="64064A67" w14:textId="77777777" w:rsidR="0086240F" w:rsidRDefault="00A829B9">
            <w:pPr>
              <w:pStyle w:val="Jin0"/>
              <w:shd w:val="clear" w:color="auto" w:fill="auto"/>
              <w:spacing w:after="0" w:line="240" w:lineRule="auto"/>
              <w:jc w:val="left"/>
            </w:pPr>
            <w:r>
              <w:t>Hlasování na jednání Řídicího výboru na základě doložení</w:t>
            </w:r>
          </w:p>
          <w:p w14:paraId="6061354C" w14:textId="77777777" w:rsidR="0086240F" w:rsidRDefault="00A829B9">
            <w:pPr>
              <w:pStyle w:val="Jin0"/>
              <w:shd w:val="clear" w:color="auto" w:fill="auto"/>
              <w:spacing w:after="0" w:line="240" w:lineRule="auto"/>
              <w:jc w:val="left"/>
            </w:pPr>
            <w:r>
              <w:t>výstupů a hodnocení</w:t>
            </w:r>
          </w:p>
          <w:p w14:paraId="0C468352" w14:textId="77777777" w:rsidR="0086240F" w:rsidRDefault="00A829B9">
            <w:pPr>
              <w:pStyle w:val="Jin0"/>
              <w:shd w:val="clear" w:color="auto" w:fill="auto"/>
              <w:spacing w:after="0" w:line="240" w:lineRule="auto"/>
              <w:jc w:val="left"/>
            </w:pPr>
            <w:r>
              <w:t>kvality</w:t>
            </w:r>
          </w:p>
        </w:tc>
        <w:tc>
          <w:tcPr>
            <w:tcW w:w="1670" w:type="dxa"/>
            <w:tcBorders>
              <w:top w:val="single" w:sz="4" w:space="0" w:color="auto"/>
              <w:left w:val="single" w:sz="4" w:space="0" w:color="auto"/>
              <w:right w:val="single" w:sz="4" w:space="0" w:color="auto"/>
            </w:tcBorders>
            <w:shd w:val="clear" w:color="auto" w:fill="FFFFFF"/>
          </w:tcPr>
          <w:p w14:paraId="0828AB0C" w14:textId="77777777" w:rsidR="0086240F" w:rsidRDefault="00A829B9">
            <w:pPr>
              <w:pStyle w:val="Jin0"/>
              <w:shd w:val="clear" w:color="auto" w:fill="auto"/>
              <w:spacing w:after="0" w:line="240" w:lineRule="auto"/>
              <w:jc w:val="left"/>
            </w:pPr>
            <w:r>
              <w:t>Projektový manažer KA 5</w:t>
            </w:r>
          </w:p>
        </w:tc>
      </w:tr>
      <w:tr w:rsidR="0086240F" w14:paraId="06939F5B" w14:textId="77777777">
        <w:trPr>
          <w:trHeight w:hRule="exact" w:val="1632"/>
          <w:jc w:val="center"/>
        </w:trPr>
        <w:tc>
          <w:tcPr>
            <w:tcW w:w="850" w:type="dxa"/>
            <w:tcBorders>
              <w:top w:val="single" w:sz="4" w:space="0" w:color="auto"/>
              <w:left w:val="single" w:sz="4" w:space="0" w:color="auto"/>
              <w:bottom w:val="single" w:sz="4" w:space="0" w:color="auto"/>
            </w:tcBorders>
            <w:shd w:val="clear" w:color="auto" w:fill="FFFFFF"/>
          </w:tcPr>
          <w:p w14:paraId="1980E907" w14:textId="77777777" w:rsidR="0086240F" w:rsidRDefault="00A829B9">
            <w:pPr>
              <w:pStyle w:val="Jin0"/>
              <w:shd w:val="clear" w:color="auto" w:fill="auto"/>
              <w:spacing w:before="120" w:after="0" w:line="240" w:lineRule="auto"/>
              <w:jc w:val="left"/>
            </w:pPr>
            <w:r>
              <w:t>5.3</w:t>
            </w:r>
          </w:p>
        </w:tc>
        <w:tc>
          <w:tcPr>
            <w:tcW w:w="2194" w:type="dxa"/>
            <w:tcBorders>
              <w:top w:val="single" w:sz="4" w:space="0" w:color="auto"/>
              <w:left w:val="single" w:sz="4" w:space="0" w:color="auto"/>
              <w:bottom w:val="single" w:sz="4" w:space="0" w:color="auto"/>
            </w:tcBorders>
            <w:shd w:val="clear" w:color="auto" w:fill="FFFFFF"/>
            <w:vAlign w:val="bottom"/>
          </w:tcPr>
          <w:p w14:paraId="01787E93" w14:textId="77777777" w:rsidR="0086240F" w:rsidRDefault="00A829B9">
            <w:pPr>
              <w:pStyle w:val="Jin0"/>
              <w:shd w:val="clear" w:color="auto" w:fill="auto"/>
              <w:spacing w:after="0" w:line="240" w:lineRule="auto"/>
              <w:jc w:val="left"/>
            </w:pPr>
            <w:r>
              <w:t>Celoplošné nástroje</w:t>
            </w:r>
          </w:p>
          <w:p w14:paraId="069C7664" w14:textId="77777777" w:rsidR="0086240F" w:rsidRDefault="00A829B9">
            <w:pPr>
              <w:pStyle w:val="Jin0"/>
              <w:shd w:val="clear" w:color="auto" w:fill="auto"/>
              <w:spacing w:after="0" w:line="240" w:lineRule="auto"/>
              <w:jc w:val="left"/>
            </w:pPr>
            <w:r>
              <w:t>pro poskytování informací a</w:t>
            </w:r>
          </w:p>
          <w:p w14:paraId="3B769B84" w14:textId="77777777" w:rsidR="0086240F" w:rsidRDefault="00A829B9">
            <w:pPr>
              <w:pStyle w:val="Jin0"/>
              <w:shd w:val="clear" w:color="auto" w:fill="auto"/>
              <w:spacing w:after="0" w:line="240" w:lineRule="auto"/>
              <w:jc w:val="left"/>
            </w:pPr>
            <w:r>
              <w:t>metodické podpory školám a</w:t>
            </w:r>
          </w:p>
          <w:p w14:paraId="5038FD56" w14:textId="77777777" w:rsidR="0086240F" w:rsidRDefault="00A829B9">
            <w:pPr>
              <w:pStyle w:val="Jin0"/>
              <w:shd w:val="clear" w:color="auto" w:fill="auto"/>
              <w:spacing w:after="0" w:line="240" w:lineRule="auto"/>
              <w:jc w:val="left"/>
            </w:pPr>
            <w:r>
              <w:t>zřizovatelům</w:t>
            </w:r>
          </w:p>
        </w:tc>
        <w:tc>
          <w:tcPr>
            <w:tcW w:w="2242" w:type="dxa"/>
            <w:tcBorders>
              <w:top w:val="single" w:sz="4" w:space="0" w:color="auto"/>
              <w:left w:val="single" w:sz="4" w:space="0" w:color="auto"/>
              <w:bottom w:val="single" w:sz="4" w:space="0" w:color="auto"/>
            </w:tcBorders>
            <w:shd w:val="clear" w:color="auto" w:fill="FFFFFF"/>
          </w:tcPr>
          <w:p w14:paraId="355BB9CA" w14:textId="77777777" w:rsidR="0086240F" w:rsidRDefault="00A829B9">
            <w:pPr>
              <w:pStyle w:val="Jin0"/>
              <w:shd w:val="clear" w:color="auto" w:fill="auto"/>
              <w:spacing w:after="0" w:line="240" w:lineRule="auto"/>
              <w:jc w:val="left"/>
            </w:pPr>
            <w:r>
              <w:t>KA 5 Podpora škol a zřizovatelů z centrální úrovně (MŠMT)</w:t>
            </w:r>
          </w:p>
        </w:tc>
        <w:tc>
          <w:tcPr>
            <w:tcW w:w="2117" w:type="dxa"/>
            <w:tcBorders>
              <w:top w:val="single" w:sz="4" w:space="0" w:color="auto"/>
              <w:left w:val="single" w:sz="4" w:space="0" w:color="auto"/>
              <w:bottom w:val="single" w:sz="4" w:space="0" w:color="auto"/>
            </w:tcBorders>
            <w:shd w:val="clear" w:color="auto" w:fill="FFFFFF"/>
          </w:tcPr>
          <w:p w14:paraId="1AF3434A" w14:textId="77777777" w:rsidR="0086240F" w:rsidRDefault="00A829B9">
            <w:pPr>
              <w:pStyle w:val="Jin0"/>
              <w:shd w:val="clear" w:color="auto" w:fill="auto"/>
              <w:spacing w:after="0" w:line="240" w:lineRule="auto"/>
              <w:jc w:val="left"/>
            </w:pPr>
            <w:r>
              <w:t>Provozování</w:t>
            </w:r>
          </w:p>
          <w:p w14:paraId="01693D9C" w14:textId="77777777" w:rsidR="0086240F" w:rsidRDefault="00A829B9">
            <w:pPr>
              <w:pStyle w:val="Jin0"/>
              <w:shd w:val="clear" w:color="auto" w:fill="auto"/>
              <w:spacing w:after="0" w:line="240" w:lineRule="auto"/>
              <w:jc w:val="left"/>
            </w:pPr>
            <w:r>
              <w:t>webového portálu,</w:t>
            </w:r>
          </w:p>
          <w:p w14:paraId="3D6D4757" w14:textId="77777777" w:rsidR="0086240F" w:rsidRDefault="00A829B9">
            <w:pPr>
              <w:pStyle w:val="Jin0"/>
              <w:shd w:val="clear" w:color="auto" w:fill="auto"/>
              <w:spacing w:after="0" w:line="240" w:lineRule="auto"/>
              <w:jc w:val="left"/>
            </w:pPr>
            <w:r>
              <w:t>konzultační linky, e</w:t>
            </w:r>
            <w:r>
              <w:softHyphen/>
              <w:t>mailové poradny a sociálních sítí</w:t>
            </w:r>
          </w:p>
        </w:tc>
        <w:tc>
          <w:tcPr>
            <w:tcW w:w="2549" w:type="dxa"/>
            <w:tcBorders>
              <w:top w:val="single" w:sz="4" w:space="0" w:color="auto"/>
              <w:left w:val="single" w:sz="4" w:space="0" w:color="auto"/>
              <w:bottom w:val="single" w:sz="4" w:space="0" w:color="auto"/>
            </w:tcBorders>
            <w:shd w:val="clear" w:color="auto" w:fill="FFFFFF"/>
          </w:tcPr>
          <w:p w14:paraId="24569AE4"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bottom w:val="single" w:sz="4" w:space="0" w:color="auto"/>
            </w:tcBorders>
            <w:shd w:val="clear" w:color="auto" w:fill="FFFFFF"/>
          </w:tcPr>
          <w:p w14:paraId="2980EA4E" w14:textId="77777777" w:rsidR="0086240F" w:rsidRDefault="00A829B9">
            <w:pPr>
              <w:pStyle w:val="Jin0"/>
              <w:shd w:val="clear" w:color="auto" w:fill="auto"/>
              <w:spacing w:after="0" w:line="240" w:lineRule="auto"/>
              <w:jc w:val="left"/>
            </w:pPr>
            <w:r>
              <w:t>Hlasování na jednání</w:t>
            </w:r>
          </w:p>
          <w:p w14:paraId="51A98522" w14:textId="77777777" w:rsidR="0086240F" w:rsidRDefault="00A829B9">
            <w:pPr>
              <w:pStyle w:val="Jin0"/>
              <w:shd w:val="clear" w:color="auto" w:fill="auto"/>
              <w:spacing w:after="0" w:line="240" w:lineRule="auto"/>
              <w:jc w:val="left"/>
            </w:pPr>
            <w:r>
              <w:t>Řídicího výboru na</w:t>
            </w:r>
          </w:p>
          <w:p w14:paraId="6F65382C" w14:textId="77777777" w:rsidR="0086240F" w:rsidRDefault="00A829B9">
            <w:pPr>
              <w:pStyle w:val="Jin0"/>
              <w:shd w:val="clear" w:color="auto" w:fill="auto"/>
              <w:spacing w:after="0" w:line="240" w:lineRule="auto"/>
              <w:jc w:val="left"/>
            </w:pPr>
            <w:r>
              <w:t>základě doložení</w:t>
            </w:r>
          </w:p>
          <w:p w14:paraId="1928F37C" w14:textId="77777777" w:rsidR="0086240F" w:rsidRDefault="00A829B9">
            <w:pPr>
              <w:pStyle w:val="Jin0"/>
              <w:shd w:val="clear" w:color="auto" w:fill="auto"/>
              <w:spacing w:after="0" w:line="240" w:lineRule="auto"/>
              <w:jc w:val="left"/>
            </w:pPr>
            <w:r>
              <w:t>výstupů a hodnocení</w:t>
            </w:r>
          </w:p>
          <w:p w14:paraId="5311AD7E" w14:textId="77777777" w:rsidR="0086240F" w:rsidRDefault="00A829B9">
            <w:pPr>
              <w:pStyle w:val="Jin0"/>
              <w:shd w:val="clear" w:color="auto" w:fill="auto"/>
              <w:spacing w:after="0" w:line="240" w:lineRule="auto"/>
              <w:jc w:val="left"/>
            </w:pPr>
            <w:r>
              <w:t>kvality</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839A59E" w14:textId="77777777" w:rsidR="0086240F" w:rsidRDefault="00A829B9">
            <w:pPr>
              <w:pStyle w:val="Jin0"/>
              <w:shd w:val="clear" w:color="auto" w:fill="auto"/>
              <w:spacing w:after="0" w:line="240" w:lineRule="auto"/>
              <w:jc w:val="left"/>
            </w:pPr>
            <w:r>
              <w:t>Projektový manažer KA 5</w:t>
            </w:r>
          </w:p>
        </w:tc>
      </w:tr>
    </w:tbl>
    <w:p w14:paraId="68550A52"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194"/>
        <w:gridCol w:w="2242"/>
        <w:gridCol w:w="2117"/>
        <w:gridCol w:w="2549"/>
        <w:gridCol w:w="2347"/>
        <w:gridCol w:w="1670"/>
      </w:tblGrid>
      <w:tr w:rsidR="0086240F" w14:paraId="06AE38F1" w14:textId="77777777">
        <w:trPr>
          <w:trHeight w:hRule="exact" w:val="1358"/>
          <w:jc w:val="center"/>
        </w:trPr>
        <w:tc>
          <w:tcPr>
            <w:tcW w:w="850" w:type="dxa"/>
            <w:tcBorders>
              <w:top w:val="single" w:sz="4" w:space="0" w:color="auto"/>
              <w:left w:val="single" w:sz="4" w:space="0" w:color="auto"/>
            </w:tcBorders>
            <w:shd w:val="clear" w:color="auto" w:fill="FFFFFF"/>
          </w:tcPr>
          <w:p w14:paraId="2179E8B2" w14:textId="77777777" w:rsidR="0086240F" w:rsidRDefault="00A829B9">
            <w:pPr>
              <w:pStyle w:val="Jin0"/>
              <w:shd w:val="clear" w:color="auto" w:fill="auto"/>
              <w:spacing w:before="120" w:after="0" w:line="240" w:lineRule="auto"/>
              <w:jc w:val="left"/>
            </w:pPr>
            <w:r>
              <w:lastRenderedPageBreak/>
              <w:t>5.4</w:t>
            </w:r>
          </w:p>
        </w:tc>
        <w:tc>
          <w:tcPr>
            <w:tcW w:w="2194" w:type="dxa"/>
            <w:tcBorders>
              <w:top w:val="single" w:sz="4" w:space="0" w:color="auto"/>
              <w:left w:val="single" w:sz="4" w:space="0" w:color="auto"/>
            </w:tcBorders>
            <w:shd w:val="clear" w:color="auto" w:fill="FFFFFF"/>
            <w:vAlign w:val="bottom"/>
          </w:tcPr>
          <w:p w14:paraId="5CE0C6A2" w14:textId="77777777" w:rsidR="0086240F" w:rsidRDefault="00A829B9">
            <w:pPr>
              <w:pStyle w:val="Jin0"/>
              <w:shd w:val="clear" w:color="auto" w:fill="auto"/>
              <w:spacing w:after="0" w:line="240" w:lineRule="auto"/>
              <w:jc w:val="left"/>
            </w:pPr>
            <w:r>
              <w:t>Celoplošné akce zaměřené na oblast digitalizace</w:t>
            </w:r>
          </w:p>
          <w:p w14:paraId="36312A1E" w14:textId="77777777" w:rsidR="0086240F" w:rsidRDefault="00A829B9">
            <w:pPr>
              <w:pStyle w:val="Jin0"/>
              <w:shd w:val="clear" w:color="auto" w:fill="auto"/>
              <w:spacing w:after="0" w:line="240" w:lineRule="auto"/>
              <w:jc w:val="left"/>
            </w:pPr>
            <w:r>
              <w:t>nepedagogických</w:t>
            </w:r>
          </w:p>
          <w:p w14:paraId="17297EA4" w14:textId="77777777" w:rsidR="0086240F" w:rsidRDefault="00A829B9">
            <w:pPr>
              <w:pStyle w:val="Jin0"/>
              <w:shd w:val="clear" w:color="auto" w:fill="auto"/>
              <w:spacing w:after="0" w:line="240" w:lineRule="auto"/>
              <w:jc w:val="left"/>
            </w:pPr>
            <w:r>
              <w:t>agend</w:t>
            </w:r>
          </w:p>
        </w:tc>
        <w:tc>
          <w:tcPr>
            <w:tcW w:w="2242" w:type="dxa"/>
            <w:tcBorders>
              <w:top w:val="single" w:sz="4" w:space="0" w:color="auto"/>
              <w:left w:val="single" w:sz="4" w:space="0" w:color="auto"/>
            </w:tcBorders>
            <w:shd w:val="clear" w:color="auto" w:fill="FFFFFF"/>
          </w:tcPr>
          <w:p w14:paraId="2DEC26D5" w14:textId="77777777" w:rsidR="0086240F" w:rsidRDefault="00A829B9">
            <w:pPr>
              <w:pStyle w:val="Jin0"/>
              <w:shd w:val="clear" w:color="auto" w:fill="auto"/>
              <w:spacing w:after="0" w:line="240" w:lineRule="auto"/>
              <w:jc w:val="left"/>
            </w:pPr>
            <w:r>
              <w:t>KA 5 Podpora škol a zřizovatelů z centrální úrovně (MŠMT)</w:t>
            </w:r>
          </w:p>
        </w:tc>
        <w:tc>
          <w:tcPr>
            <w:tcW w:w="2117" w:type="dxa"/>
            <w:tcBorders>
              <w:top w:val="single" w:sz="4" w:space="0" w:color="auto"/>
              <w:left w:val="single" w:sz="4" w:space="0" w:color="auto"/>
            </w:tcBorders>
            <w:shd w:val="clear" w:color="auto" w:fill="FFFFFF"/>
            <w:vAlign w:val="center"/>
          </w:tcPr>
          <w:p w14:paraId="579A7745" w14:textId="77777777" w:rsidR="0086240F" w:rsidRDefault="00A829B9">
            <w:pPr>
              <w:pStyle w:val="Jin0"/>
              <w:shd w:val="clear" w:color="auto" w:fill="auto"/>
              <w:spacing w:after="0" w:line="240" w:lineRule="auto"/>
              <w:jc w:val="left"/>
            </w:pPr>
            <w:r>
              <w:t>Realizace min. 3 celoplošných akcí za dobu realizace</w:t>
            </w:r>
          </w:p>
          <w:p w14:paraId="5BDE6D41" w14:textId="77777777" w:rsidR="0086240F" w:rsidRDefault="00A829B9">
            <w:pPr>
              <w:pStyle w:val="Jin0"/>
              <w:shd w:val="clear" w:color="auto" w:fill="auto"/>
              <w:spacing w:after="0" w:line="240" w:lineRule="auto"/>
              <w:jc w:val="left"/>
            </w:pPr>
            <w:r>
              <w:t>projektu</w:t>
            </w:r>
          </w:p>
        </w:tc>
        <w:tc>
          <w:tcPr>
            <w:tcW w:w="2549" w:type="dxa"/>
            <w:tcBorders>
              <w:top w:val="single" w:sz="4" w:space="0" w:color="auto"/>
              <w:left w:val="single" w:sz="4" w:space="0" w:color="auto"/>
            </w:tcBorders>
            <w:shd w:val="clear" w:color="auto" w:fill="FFFFFF"/>
          </w:tcPr>
          <w:p w14:paraId="7F12329F"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vAlign w:val="bottom"/>
          </w:tcPr>
          <w:p w14:paraId="782D000F" w14:textId="77777777" w:rsidR="0086240F" w:rsidRDefault="00A829B9">
            <w:pPr>
              <w:pStyle w:val="Jin0"/>
              <w:shd w:val="clear" w:color="auto" w:fill="auto"/>
              <w:spacing w:after="0" w:line="240" w:lineRule="auto"/>
              <w:jc w:val="left"/>
            </w:pPr>
            <w:r>
              <w:t>Hlasování na jednání Řídicího výboru na základě doložení</w:t>
            </w:r>
          </w:p>
          <w:p w14:paraId="71683ADA"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46A6C3B1" w14:textId="77777777" w:rsidR="0086240F" w:rsidRDefault="00A829B9">
            <w:pPr>
              <w:pStyle w:val="Jin0"/>
              <w:shd w:val="clear" w:color="auto" w:fill="auto"/>
              <w:spacing w:after="0" w:line="240" w:lineRule="auto"/>
              <w:jc w:val="left"/>
            </w:pPr>
            <w:r>
              <w:t>Projektový manažer KA 5</w:t>
            </w:r>
          </w:p>
        </w:tc>
      </w:tr>
      <w:tr w:rsidR="0086240F" w14:paraId="652196FC" w14:textId="77777777">
        <w:trPr>
          <w:trHeight w:hRule="exact" w:val="1354"/>
          <w:jc w:val="center"/>
        </w:trPr>
        <w:tc>
          <w:tcPr>
            <w:tcW w:w="850" w:type="dxa"/>
            <w:tcBorders>
              <w:top w:val="single" w:sz="4" w:space="0" w:color="auto"/>
              <w:left w:val="single" w:sz="4" w:space="0" w:color="auto"/>
            </w:tcBorders>
            <w:shd w:val="clear" w:color="auto" w:fill="FFFFFF"/>
          </w:tcPr>
          <w:p w14:paraId="64CB2EA5" w14:textId="77777777" w:rsidR="0086240F" w:rsidRDefault="00A829B9">
            <w:pPr>
              <w:pStyle w:val="Jin0"/>
              <w:shd w:val="clear" w:color="auto" w:fill="auto"/>
              <w:spacing w:before="120" w:after="0" w:line="240" w:lineRule="auto"/>
              <w:jc w:val="left"/>
            </w:pPr>
            <w:r>
              <w:t>5.5</w:t>
            </w:r>
          </w:p>
        </w:tc>
        <w:tc>
          <w:tcPr>
            <w:tcW w:w="2194" w:type="dxa"/>
            <w:tcBorders>
              <w:top w:val="single" w:sz="4" w:space="0" w:color="auto"/>
              <w:left w:val="single" w:sz="4" w:space="0" w:color="auto"/>
            </w:tcBorders>
            <w:shd w:val="clear" w:color="auto" w:fill="FFFFFF"/>
            <w:vAlign w:val="bottom"/>
          </w:tcPr>
          <w:p w14:paraId="61C95983" w14:textId="77777777" w:rsidR="0086240F" w:rsidRDefault="00A829B9">
            <w:pPr>
              <w:pStyle w:val="Jin0"/>
              <w:shd w:val="clear" w:color="auto" w:fill="auto"/>
              <w:spacing w:after="0" w:line="240" w:lineRule="auto"/>
              <w:jc w:val="left"/>
            </w:pPr>
            <w:r>
              <w:t>Celoplošné akce zaměřené na informování o vzdělávací politice a cílech MŠMT</w:t>
            </w:r>
          </w:p>
        </w:tc>
        <w:tc>
          <w:tcPr>
            <w:tcW w:w="2242" w:type="dxa"/>
            <w:tcBorders>
              <w:top w:val="single" w:sz="4" w:space="0" w:color="auto"/>
              <w:left w:val="single" w:sz="4" w:space="0" w:color="auto"/>
            </w:tcBorders>
            <w:shd w:val="clear" w:color="auto" w:fill="FFFFFF"/>
          </w:tcPr>
          <w:p w14:paraId="047BF42C" w14:textId="77777777" w:rsidR="0086240F" w:rsidRDefault="00A829B9">
            <w:pPr>
              <w:pStyle w:val="Jin0"/>
              <w:shd w:val="clear" w:color="auto" w:fill="auto"/>
              <w:spacing w:after="0" w:line="240" w:lineRule="auto"/>
              <w:jc w:val="left"/>
            </w:pPr>
            <w:r>
              <w:t>KA 5 Podpora škol a zřizovatelů z centrální úrovně (MŠMT)</w:t>
            </w:r>
          </w:p>
        </w:tc>
        <w:tc>
          <w:tcPr>
            <w:tcW w:w="2117" w:type="dxa"/>
            <w:tcBorders>
              <w:top w:val="single" w:sz="4" w:space="0" w:color="auto"/>
              <w:left w:val="single" w:sz="4" w:space="0" w:color="auto"/>
            </w:tcBorders>
            <w:shd w:val="clear" w:color="auto" w:fill="FFFFFF"/>
          </w:tcPr>
          <w:p w14:paraId="2252FFF2" w14:textId="77777777" w:rsidR="0086240F" w:rsidRDefault="00A829B9">
            <w:pPr>
              <w:pStyle w:val="Jin0"/>
              <w:shd w:val="clear" w:color="auto" w:fill="auto"/>
              <w:spacing w:after="0" w:line="240" w:lineRule="auto"/>
              <w:jc w:val="left"/>
            </w:pPr>
            <w:r>
              <w:t>Realizace min.</w:t>
            </w:r>
          </w:p>
          <w:p w14:paraId="6531B716" w14:textId="77777777" w:rsidR="0086240F" w:rsidRDefault="00A829B9">
            <w:pPr>
              <w:pStyle w:val="Jin0"/>
              <w:shd w:val="clear" w:color="auto" w:fill="auto"/>
              <w:spacing w:after="0" w:line="240" w:lineRule="auto"/>
              <w:jc w:val="left"/>
            </w:pPr>
            <w:r>
              <w:t>3 celoplošných akcí za dobu realizace</w:t>
            </w:r>
          </w:p>
          <w:p w14:paraId="3F49AE78" w14:textId="77777777" w:rsidR="0086240F" w:rsidRDefault="00A829B9">
            <w:pPr>
              <w:pStyle w:val="Jin0"/>
              <w:shd w:val="clear" w:color="auto" w:fill="auto"/>
              <w:spacing w:after="0" w:line="240" w:lineRule="auto"/>
              <w:jc w:val="left"/>
            </w:pPr>
            <w:r>
              <w:t>projektu</w:t>
            </w:r>
          </w:p>
        </w:tc>
        <w:tc>
          <w:tcPr>
            <w:tcW w:w="2549" w:type="dxa"/>
            <w:tcBorders>
              <w:top w:val="single" w:sz="4" w:space="0" w:color="auto"/>
              <w:left w:val="single" w:sz="4" w:space="0" w:color="auto"/>
            </w:tcBorders>
            <w:shd w:val="clear" w:color="auto" w:fill="FFFFFF"/>
          </w:tcPr>
          <w:p w14:paraId="08B70584"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vAlign w:val="bottom"/>
          </w:tcPr>
          <w:p w14:paraId="705B5D36" w14:textId="77777777" w:rsidR="0086240F" w:rsidRDefault="00A829B9">
            <w:pPr>
              <w:pStyle w:val="Jin0"/>
              <w:shd w:val="clear" w:color="auto" w:fill="auto"/>
              <w:spacing w:after="0" w:line="240" w:lineRule="auto"/>
              <w:jc w:val="left"/>
            </w:pPr>
            <w:r>
              <w:t>Hlasování na jednání Řídicího výboru na základě doložení</w:t>
            </w:r>
          </w:p>
          <w:p w14:paraId="7C13CCA9"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1E9F6CE7" w14:textId="77777777" w:rsidR="0086240F" w:rsidRDefault="00A829B9">
            <w:pPr>
              <w:pStyle w:val="Jin0"/>
              <w:shd w:val="clear" w:color="auto" w:fill="auto"/>
              <w:spacing w:after="0" w:line="240" w:lineRule="auto"/>
              <w:jc w:val="left"/>
            </w:pPr>
            <w:r>
              <w:t>Projektový manažer KA 5</w:t>
            </w:r>
          </w:p>
        </w:tc>
      </w:tr>
      <w:tr w:rsidR="0086240F" w14:paraId="39A7EC08" w14:textId="77777777">
        <w:trPr>
          <w:trHeight w:hRule="exact" w:val="1354"/>
          <w:jc w:val="center"/>
        </w:trPr>
        <w:tc>
          <w:tcPr>
            <w:tcW w:w="850" w:type="dxa"/>
            <w:tcBorders>
              <w:top w:val="single" w:sz="4" w:space="0" w:color="auto"/>
              <w:left w:val="single" w:sz="4" w:space="0" w:color="auto"/>
            </w:tcBorders>
            <w:shd w:val="clear" w:color="auto" w:fill="FFFFFF"/>
          </w:tcPr>
          <w:p w14:paraId="54AA1CCF" w14:textId="77777777" w:rsidR="0086240F" w:rsidRDefault="00A829B9">
            <w:pPr>
              <w:pStyle w:val="Jin0"/>
              <w:shd w:val="clear" w:color="auto" w:fill="auto"/>
              <w:spacing w:before="120" w:after="0" w:line="240" w:lineRule="auto"/>
              <w:jc w:val="left"/>
            </w:pPr>
            <w:r>
              <w:t>6.1</w:t>
            </w:r>
          </w:p>
        </w:tc>
        <w:tc>
          <w:tcPr>
            <w:tcW w:w="2194" w:type="dxa"/>
            <w:tcBorders>
              <w:top w:val="single" w:sz="4" w:space="0" w:color="auto"/>
              <w:left w:val="single" w:sz="4" w:space="0" w:color="auto"/>
            </w:tcBorders>
            <w:shd w:val="clear" w:color="auto" w:fill="FFFFFF"/>
          </w:tcPr>
          <w:p w14:paraId="1D20142F" w14:textId="77777777" w:rsidR="0086240F" w:rsidRDefault="00A829B9">
            <w:pPr>
              <w:pStyle w:val="Jin0"/>
              <w:shd w:val="clear" w:color="auto" w:fill="auto"/>
              <w:spacing w:after="0" w:line="240" w:lineRule="auto"/>
              <w:jc w:val="left"/>
            </w:pPr>
            <w:r>
              <w:t>Metodická podpora škol</w:t>
            </w:r>
          </w:p>
        </w:tc>
        <w:tc>
          <w:tcPr>
            <w:tcW w:w="2242" w:type="dxa"/>
            <w:tcBorders>
              <w:top w:val="single" w:sz="4" w:space="0" w:color="auto"/>
              <w:left w:val="single" w:sz="4" w:space="0" w:color="auto"/>
            </w:tcBorders>
            <w:shd w:val="clear" w:color="auto" w:fill="FFFFFF"/>
          </w:tcPr>
          <w:p w14:paraId="72B30086" w14:textId="77777777" w:rsidR="0086240F" w:rsidRDefault="00A829B9">
            <w:pPr>
              <w:pStyle w:val="Jin0"/>
              <w:shd w:val="clear" w:color="auto" w:fill="auto"/>
              <w:spacing w:after="0" w:line="240" w:lineRule="auto"/>
              <w:jc w:val="left"/>
            </w:pPr>
            <w:r>
              <w:t>KA 6 Podpora škol a zřizovatelů přímo v území</w:t>
            </w:r>
          </w:p>
        </w:tc>
        <w:tc>
          <w:tcPr>
            <w:tcW w:w="2117" w:type="dxa"/>
            <w:tcBorders>
              <w:top w:val="single" w:sz="4" w:space="0" w:color="auto"/>
              <w:left w:val="single" w:sz="4" w:space="0" w:color="auto"/>
            </w:tcBorders>
            <w:shd w:val="clear" w:color="auto" w:fill="FFFFFF"/>
          </w:tcPr>
          <w:p w14:paraId="58281063" w14:textId="77777777" w:rsidR="0086240F" w:rsidRDefault="00A829B9">
            <w:pPr>
              <w:pStyle w:val="Jin0"/>
              <w:shd w:val="clear" w:color="auto" w:fill="auto"/>
              <w:spacing w:after="0" w:line="240" w:lineRule="auto"/>
            </w:pPr>
            <w:r>
              <w:t>10.000 realizovaných konzultací se školami za dobu realizace</w:t>
            </w:r>
          </w:p>
          <w:p w14:paraId="14097B9C" w14:textId="77777777" w:rsidR="0086240F" w:rsidRDefault="00A829B9">
            <w:pPr>
              <w:pStyle w:val="Jin0"/>
              <w:shd w:val="clear" w:color="auto" w:fill="auto"/>
              <w:spacing w:after="0" w:line="240" w:lineRule="auto"/>
              <w:jc w:val="left"/>
            </w:pPr>
            <w:r>
              <w:t>projektu</w:t>
            </w:r>
          </w:p>
        </w:tc>
        <w:tc>
          <w:tcPr>
            <w:tcW w:w="2549" w:type="dxa"/>
            <w:tcBorders>
              <w:top w:val="single" w:sz="4" w:space="0" w:color="auto"/>
              <w:left w:val="single" w:sz="4" w:space="0" w:color="auto"/>
            </w:tcBorders>
            <w:shd w:val="clear" w:color="auto" w:fill="FFFFFF"/>
          </w:tcPr>
          <w:p w14:paraId="4AD7DAC0"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vAlign w:val="bottom"/>
          </w:tcPr>
          <w:p w14:paraId="55EFD1BD" w14:textId="77777777" w:rsidR="0086240F" w:rsidRDefault="00A829B9">
            <w:pPr>
              <w:pStyle w:val="Jin0"/>
              <w:shd w:val="clear" w:color="auto" w:fill="auto"/>
              <w:spacing w:after="0" w:line="240" w:lineRule="auto"/>
              <w:jc w:val="left"/>
            </w:pPr>
            <w:r>
              <w:t>Hlasování na jednání Řídicího výboru na základě doložení</w:t>
            </w:r>
          </w:p>
          <w:p w14:paraId="6C4E1F44"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0C126B38" w14:textId="77777777" w:rsidR="0086240F" w:rsidRDefault="00A829B9">
            <w:pPr>
              <w:pStyle w:val="Jin0"/>
              <w:shd w:val="clear" w:color="auto" w:fill="auto"/>
              <w:spacing w:after="0" w:line="240" w:lineRule="auto"/>
              <w:jc w:val="left"/>
            </w:pPr>
            <w:r>
              <w:t>Projektový manažer KA 6</w:t>
            </w:r>
          </w:p>
        </w:tc>
      </w:tr>
      <w:tr w:rsidR="0086240F" w14:paraId="5CF2951D" w14:textId="77777777">
        <w:trPr>
          <w:trHeight w:hRule="exact" w:val="1354"/>
          <w:jc w:val="center"/>
        </w:trPr>
        <w:tc>
          <w:tcPr>
            <w:tcW w:w="850" w:type="dxa"/>
            <w:tcBorders>
              <w:top w:val="single" w:sz="4" w:space="0" w:color="auto"/>
              <w:left w:val="single" w:sz="4" w:space="0" w:color="auto"/>
            </w:tcBorders>
            <w:shd w:val="clear" w:color="auto" w:fill="FFFFFF"/>
          </w:tcPr>
          <w:p w14:paraId="7A16BA95" w14:textId="77777777" w:rsidR="0086240F" w:rsidRDefault="00A829B9">
            <w:pPr>
              <w:pStyle w:val="Jin0"/>
              <w:shd w:val="clear" w:color="auto" w:fill="auto"/>
              <w:spacing w:before="120" w:after="0" w:line="240" w:lineRule="auto"/>
              <w:jc w:val="left"/>
            </w:pPr>
            <w:r>
              <w:t>6.2</w:t>
            </w:r>
          </w:p>
        </w:tc>
        <w:tc>
          <w:tcPr>
            <w:tcW w:w="2194" w:type="dxa"/>
            <w:tcBorders>
              <w:top w:val="single" w:sz="4" w:space="0" w:color="auto"/>
              <w:left w:val="single" w:sz="4" w:space="0" w:color="auto"/>
            </w:tcBorders>
            <w:shd w:val="clear" w:color="auto" w:fill="FFFFFF"/>
          </w:tcPr>
          <w:p w14:paraId="5500D180" w14:textId="77777777" w:rsidR="0086240F" w:rsidRDefault="00A829B9">
            <w:pPr>
              <w:pStyle w:val="Jin0"/>
              <w:shd w:val="clear" w:color="auto" w:fill="auto"/>
              <w:spacing w:after="0" w:line="240" w:lineRule="auto"/>
              <w:jc w:val="left"/>
            </w:pPr>
            <w:r>
              <w:t>Metodická podpora zřizovatelů škol</w:t>
            </w:r>
          </w:p>
        </w:tc>
        <w:tc>
          <w:tcPr>
            <w:tcW w:w="2242" w:type="dxa"/>
            <w:tcBorders>
              <w:top w:val="single" w:sz="4" w:space="0" w:color="auto"/>
              <w:left w:val="single" w:sz="4" w:space="0" w:color="auto"/>
            </w:tcBorders>
            <w:shd w:val="clear" w:color="auto" w:fill="FFFFFF"/>
          </w:tcPr>
          <w:p w14:paraId="1B720095" w14:textId="77777777" w:rsidR="0086240F" w:rsidRDefault="00A829B9">
            <w:pPr>
              <w:pStyle w:val="Jin0"/>
              <w:shd w:val="clear" w:color="auto" w:fill="auto"/>
              <w:spacing w:after="0" w:line="240" w:lineRule="auto"/>
              <w:jc w:val="left"/>
            </w:pPr>
            <w:r>
              <w:t>KA 6 Podpora škol a zřizovatelů přímo v území</w:t>
            </w:r>
          </w:p>
        </w:tc>
        <w:tc>
          <w:tcPr>
            <w:tcW w:w="2117" w:type="dxa"/>
            <w:tcBorders>
              <w:top w:val="single" w:sz="4" w:space="0" w:color="auto"/>
              <w:left w:val="single" w:sz="4" w:space="0" w:color="auto"/>
            </w:tcBorders>
            <w:shd w:val="clear" w:color="auto" w:fill="FFFFFF"/>
          </w:tcPr>
          <w:p w14:paraId="7F8D08E0" w14:textId="77777777" w:rsidR="0086240F" w:rsidRDefault="00A829B9">
            <w:pPr>
              <w:pStyle w:val="Jin0"/>
              <w:shd w:val="clear" w:color="auto" w:fill="auto"/>
              <w:spacing w:after="0" w:line="240" w:lineRule="auto"/>
              <w:jc w:val="left"/>
            </w:pPr>
            <w:r>
              <w:t>4.000 realizovaných konzultací se zřizovateli za dobu realizace projektu</w:t>
            </w:r>
          </w:p>
        </w:tc>
        <w:tc>
          <w:tcPr>
            <w:tcW w:w="2549" w:type="dxa"/>
            <w:tcBorders>
              <w:top w:val="single" w:sz="4" w:space="0" w:color="auto"/>
              <w:left w:val="single" w:sz="4" w:space="0" w:color="auto"/>
            </w:tcBorders>
            <w:shd w:val="clear" w:color="auto" w:fill="FFFFFF"/>
          </w:tcPr>
          <w:p w14:paraId="609A74C8"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tcBorders>
            <w:shd w:val="clear" w:color="auto" w:fill="FFFFFF"/>
            <w:vAlign w:val="bottom"/>
          </w:tcPr>
          <w:p w14:paraId="207EFCCB" w14:textId="77777777" w:rsidR="0086240F" w:rsidRDefault="00A829B9">
            <w:pPr>
              <w:pStyle w:val="Jin0"/>
              <w:shd w:val="clear" w:color="auto" w:fill="auto"/>
              <w:spacing w:after="0" w:line="240" w:lineRule="auto"/>
              <w:jc w:val="left"/>
            </w:pPr>
            <w:r>
              <w:t>Hlasování na jednání Řídicího výboru na základě doložení</w:t>
            </w:r>
          </w:p>
          <w:p w14:paraId="42B4ACF2"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right w:val="single" w:sz="4" w:space="0" w:color="auto"/>
            </w:tcBorders>
            <w:shd w:val="clear" w:color="auto" w:fill="FFFFFF"/>
          </w:tcPr>
          <w:p w14:paraId="285B9868" w14:textId="77777777" w:rsidR="0086240F" w:rsidRDefault="00A829B9">
            <w:pPr>
              <w:pStyle w:val="Jin0"/>
              <w:shd w:val="clear" w:color="auto" w:fill="auto"/>
              <w:spacing w:after="0" w:line="240" w:lineRule="auto"/>
              <w:jc w:val="left"/>
            </w:pPr>
            <w:r>
              <w:t>Projektový manažer KA 6</w:t>
            </w:r>
          </w:p>
        </w:tc>
      </w:tr>
      <w:tr w:rsidR="0086240F" w14:paraId="5D262BC1" w14:textId="77777777">
        <w:trPr>
          <w:trHeight w:hRule="exact" w:val="1358"/>
          <w:jc w:val="center"/>
        </w:trPr>
        <w:tc>
          <w:tcPr>
            <w:tcW w:w="850" w:type="dxa"/>
            <w:tcBorders>
              <w:top w:val="single" w:sz="4" w:space="0" w:color="auto"/>
              <w:left w:val="single" w:sz="4" w:space="0" w:color="auto"/>
              <w:bottom w:val="single" w:sz="4" w:space="0" w:color="auto"/>
            </w:tcBorders>
            <w:shd w:val="clear" w:color="auto" w:fill="FFFFFF"/>
          </w:tcPr>
          <w:p w14:paraId="614F5060" w14:textId="77777777" w:rsidR="0086240F" w:rsidRDefault="00A829B9">
            <w:pPr>
              <w:pStyle w:val="Jin0"/>
              <w:shd w:val="clear" w:color="auto" w:fill="auto"/>
              <w:spacing w:before="120" w:after="0" w:line="240" w:lineRule="auto"/>
              <w:jc w:val="left"/>
            </w:pPr>
            <w:r>
              <w:t>6.3</w:t>
            </w:r>
          </w:p>
        </w:tc>
        <w:tc>
          <w:tcPr>
            <w:tcW w:w="2194" w:type="dxa"/>
            <w:tcBorders>
              <w:top w:val="single" w:sz="4" w:space="0" w:color="auto"/>
              <w:left w:val="single" w:sz="4" w:space="0" w:color="auto"/>
              <w:bottom w:val="single" w:sz="4" w:space="0" w:color="auto"/>
            </w:tcBorders>
            <w:shd w:val="clear" w:color="auto" w:fill="FFFFFF"/>
          </w:tcPr>
          <w:p w14:paraId="3ACB60B8" w14:textId="77777777" w:rsidR="0086240F" w:rsidRDefault="00A829B9">
            <w:pPr>
              <w:pStyle w:val="Jin0"/>
              <w:shd w:val="clear" w:color="auto" w:fill="auto"/>
              <w:spacing w:after="0" w:line="240" w:lineRule="auto"/>
              <w:jc w:val="left"/>
            </w:pPr>
            <w:r>
              <w:t>Krajské platformy</w:t>
            </w:r>
          </w:p>
        </w:tc>
        <w:tc>
          <w:tcPr>
            <w:tcW w:w="2242" w:type="dxa"/>
            <w:tcBorders>
              <w:top w:val="single" w:sz="4" w:space="0" w:color="auto"/>
              <w:left w:val="single" w:sz="4" w:space="0" w:color="auto"/>
              <w:bottom w:val="single" w:sz="4" w:space="0" w:color="auto"/>
            </w:tcBorders>
            <w:shd w:val="clear" w:color="auto" w:fill="FFFFFF"/>
          </w:tcPr>
          <w:p w14:paraId="274A57A0" w14:textId="77777777" w:rsidR="0086240F" w:rsidRDefault="00A829B9">
            <w:pPr>
              <w:pStyle w:val="Jin0"/>
              <w:shd w:val="clear" w:color="auto" w:fill="auto"/>
              <w:spacing w:after="0" w:line="240" w:lineRule="auto"/>
              <w:jc w:val="left"/>
            </w:pPr>
            <w:r>
              <w:t>KA 6 Podpora škol a zřizovatelů přímo v území</w:t>
            </w:r>
          </w:p>
        </w:tc>
        <w:tc>
          <w:tcPr>
            <w:tcW w:w="2117" w:type="dxa"/>
            <w:tcBorders>
              <w:top w:val="single" w:sz="4" w:space="0" w:color="auto"/>
              <w:left w:val="single" w:sz="4" w:space="0" w:color="auto"/>
              <w:bottom w:val="single" w:sz="4" w:space="0" w:color="auto"/>
            </w:tcBorders>
            <w:shd w:val="clear" w:color="auto" w:fill="FFFFFF"/>
            <w:vAlign w:val="bottom"/>
          </w:tcPr>
          <w:p w14:paraId="6A10545D" w14:textId="77777777" w:rsidR="0086240F" w:rsidRDefault="00A829B9">
            <w:pPr>
              <w:pStyle w:val="Jin0"/>
              <w:shd w:val="clear" w:color="auto" w:fill="auto"/>
              <w:spacing w:after="0" w:line="240" w:lineRule="auto"/>
              <w:jc w:val="left"/>
            </w:pPr>
            <w:r>
              <w:t>Vytvoření platformy na území každého kraje a organizace setkání platformy 2 x ročně</w:t>
            </w:r>
          </w:p>
        </w:tc>
        <w:tc>
          <w:tcPr>
            <w:tcW w:w="2549" w:type="dxa"/>
            <w:tcBorders>
              <w:top w:val="single" w:sz="4" w:space="0" w:color="auto"/>
              <w:left w:val="single" w:sz="4" w:space="0" w:color="auto"/>
              <w:bottom w:val="single" w:sz="4" w:space="0" w:color="auto"/>
            </w:tcBorders>
            <w:shd w:val="clear" w:color="auto" w:fill="FFFFFF"/>
          </w:tcPr>
          <w:p w14:paraId="0F815951" w14:textId="77777777" w:rsidR="0086240F" w:rsidRDefault="00A829B9">
            <w:pPr>
              <w:pStyle w:val="Jin0"/>
              <w:shd w:val="clear" w:color="auto" w:fill="auto"/>
              <w:spacing w:after="0" w:line="240" w:lineRule="auto"/>
              <w:jc w:val="left"/>
            </w:pPr>
            <w:r>
              <w:t>Řídicí výbor</w:t>
            </w:r>
          </w:p>
        </w:tc>
        <w:tc>
          <w:tcPr>
            <w:tcW w:w="2347" w:type="dxa"/>
            <w:tcBorders>
              <w:top w:val="single" w:sz="4" w:space="0" w:color="auto"/>
              <w:left w:val="single" w:sz="4" w:space="0" w:color="auto"/>
              <w:bottom w:val="single" w:sz="4" w:space="0" w:color="auto"/>
            </w:tcBorders>
            <w:shd w:val="clear" w:color="auto" w:fill="FFFFFF"/>
            <w:vAlign w:val="bottom"/>
          </w:tcPr>
          <w:p w14:paraId="704C309F" w14:textId="77777777" w:rsidR="0086240F" w:rsidRDefault="00A829B9">
            <w:pPr>
              <w:pStyle w:val="Jin0"/>
              <w:shd w:val="clear" w:color="auto" w:fill="auto"/>
              <w:spacing w:after="0" w:line="240" w:lineRule="auto"/>
              <w:jc w:val="left"/>
            </w:pPr>
            <w:r>
              <w:t>Hlasování na jednání Řídicího výboru na základě doložení</w:t>
            </w:r>
          </w:p>
          <w:p w14:paraId="35F22671" w14:textId="77777777" w:rsidR="0086240F" w:rsidRDefault="00A829B9">
            <w:pPr>
              <w:pStyle w:val="Jin0"/>
              <w:shd w:val="clear" w:color="auto" w:fill="auto"/>
              <w:spacing w:after="0" w:line="240" w:lineRule="auto"/>
              <w:jc w:val="left"/>
            </w:pPr>
            <w:r>
              <w:t>výstupů a hodnocení kvality</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5B99F6F" w14:textId="77777777" w:rsidR="0086240F" w:rsidRDefault="00A829B9">
            <w:pPr>
              <w:pStyle w:val="Jin0"/>
              <w:shd w:val="clear" w:color="auto" w:fill="auto"/>
              <w:spacing w:after="0" w:line="240" w:lineRule="auto"/>
              <w:jc w:val="left"/>
            </w:pPr>
            <w:r>
              <w:t>Projektový manažer KA 6</w:t>
            </w:r>
          </w:p>
        </w:tc>
      </w:tr>
    </w:tbl>
    <w:p w14:paraId="1C69816D" w14:textId="77777777" w:rsidR="0086240F" w:rsidRDefault="00A829B9">
      <w:pPr>
        <w:spacing w:line="1" w:lineRule="exact"/>
        <w:rPr>
          <w:sz w:val="2"/>
          <w:szCs w:val="2"/>
        </w:rPr>
      </w:pPr>
      <w:r>
        <w:br w:type="page"/>
      </w:r>
    </w:p>
    <w:p w14:paraId="1697052C" w14:textId="77777777" w:rsidR="0086240F" w:rsidRDefault="00A829B9">
      <w:pPr>
        <w:pStyle w:val="Nadpis30"/>
        <w:keepNext/>
        <w:keepLines/>
        <w:numPr>
          <w:ilvl w:val="1"/>
          <w:numId w:val="16"/>
        </w:numPr>
        <w:shd w:val="clear" w:color="auto" w:fill="auto"/>
        <w:tabs>
          <w:tab w:val="left" w:pos="1538"/>
        </w:tabs>
        <w:spacing w:after="0" w:line="240" w:lineRule="auto"/>
        <w:ind w:left="1060"/>
      </w:pPr>
      <w:bookmarkStart w:id="20" w:name="bookmark20"/>
      <w:r>
        <w:rPr>
          <w:color w:val="1F4E79"/>
          <w:u w:val="single"/>
        </w:rPr>
        <w:lastRenderedPageBreak/>
        <w:t>Indikátory</w:t>
      </w:r>
      <w:bookmarkEnd w:id="20"/>
    </w:p>
    <w:p w14:paraId="3AAE22E8" w14:textId="77777777" w:rsidR="0086240F" w:rsidRDefault="00A829B9">
      <w:pPr>
        <w:pStyle w:val="Zkladntext1"/>
        <w:shd w:val="clear" w:color="auto" w:fill="auto"/>
        <w:spacing w:after="0" w:line="240" w:lineRule="auto"/>
        <w:jc w:val="left"/>
      </w:pPr>
      <w:r>
        <w:rPr>
          <w:b/>
          <w:bCs/>
        </w:rPr>
        <w:t>Indikátory povinné k naplnění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2189"/>
        <w:gridCol w:w="1402"/>
        <w:gridCol w:w="1133"/>
        <w:gridCol w:w="6754"/>
        <w:gridCol w:w="1114"/>
      </w:tblGrid>
      <w:tr w:rsidR="0086240F" w14:paraId="79E70DB2" w14:textId="77777777">
        <w:trPr>
          <w:trHeight w:hRule="exact" w:val="941"/>
          <w:jc w:val="center"/>
        </w:trPr>
        <w:tc>
          <w:tcPr>
            <w:tcW w:w="1378" w:type="dxa"/>
            <w:tcBorders>
              <w:top w:val="single" w:sz="4" w:space="0" w:color="auto"/>
              <w:left w:val="single" w:sz="4" w:space="0" w:color="auto"/>
            </w:tcBorders>
            <w:shd w:val="clear" w:color="auto" w:fill="FFFFFF"/>
            <w:vAlign w:val="bottom"/>
          </w:tcPr>
          <w:p w14:paraId="457DE16B" w14:textId="77777777" w:rsidR="0086240F" w:rsidRDefault="00A829B9">
            <w:pPr>
              <w:pStyle w:val="Jin0"/>
              <w:shd w:val="clear" w:color="auto" w:fill="auto"/>
              <w:spacing w:after="0" w:line="240" w:lineRule="auto"/>
              <w:jc w:val="center"/>
            </w:pPr>
            <w:r>
              <w:rPr>
                <w:color w:val="080808"/>
              </w:rPr>
              <w:t>Kód</w:t>
            </w:r>
          </w:p>
          <w:p w14:paraId="093D961F" w14:textId="77777777" w:rsidR="0086240F" w:rsidRDefault="00A829B9">
            <w:pPr>
              <w:pStyle w:val="Jin0"/>
              <w:shd w:val="clear" w:color="auto" w:fill="auto"/>
              <w:spacing w:after="0" w:line="240" w:lineRule="auto"/>
              <w:jc w:val="center"/>
            </w:pPr>
            <w:r>
              <w:rPr>
                <w:color w:val="080808"/>
              </w:rPr>
              <w:t>indikátoru</w:t>
            </w:r>
          </w:p>
        </w:tc>
        <w:tc>
          <w:tcPr>
            <w:tcW w:w="2189" w:type="dxa"/>
            <w:tcBorders>
              <w:top w:val="single" w:sz="4" w:space="0" w:color="auto"/>
              <w:left w:val="single" w:sz="4" w:space="0" w:color="auto"/>
            </w:tcBorders>
            <w:shd w:val="clear" w:color="auto" w:fill="FFFFFF"/>
            <w:vAlign w:val="center"/>
          </w:tcPr>
          <w:p w14:paraId="1AB4EB58" w14:textId="77777777" w:rsidR="0086240F" w:rsidRDefault="00A829B9">
            <w:pPr>
              <w:pStyle w:val="Jin0"/>
              <w:shd w:val="clear" w:color="auto" w:fill="auto"/>
              <w:spacing w:after="0" w:line="240" w:lineRule="auto"/>
              <w:jc w:val="center"/>
            </w:pPr>
            <w:r>
              <w:rPr>
                <w:color w:val="080808"/>
              </w:rPr>
              <w:t>Název</w:t>
            </w:r>
          </w:p>
        </w:tc>
        <w:tc>
          <w:tcPr>
            <w:tcW w:w="1402" w:type="dxa"/>
            <w:tcBorders>
              <w:top w:val="single" w:sz="4" w:space="0" w:color="auto"/>
              <w:left w:val="single" w:sz="4" w:space="0" w:color="auto"/>
            </w:tcBorders>
            <w:shd w:val="clear" w:color="auto" w:fill="FFFFFF"/>
            <w:vAlign w:val="bottom"/>
          </w:tcPr>
          <w:p w14:paraId="29B55EC5" w14:textId="77777777" w:rsidR="0086240F" w:rsidRDefault="00A829B9">
            <w:pPr>
              <w:pStyle w:val="Jin0"/>
              <w:shd w:val="clear" w:color="auto" w:fill="auto"/>
              <w:spacing w:after="60" w:line="240" w:lineRule="auto"/>
              <w:jc w:val="center"/>
            </w:pPr>
            <w:r>
              <w:rPr>
                <w:color w:val="080808"/>
              </w:rPr>
              <w:t>Měrná</w:t>
            </w:r>
          </w:p>
          <w:p w14:paraId="2E017034" w14:textId="77777777" w:rsidR="0086240F" w:rsidRDefault="00A829B9">
            <w:pPr>
              <w:pStyle w:val="Jin0"/>
              <w:shd w:val="clear" w:color="auto" w:fill="auto"/>
              <w:spacing w:after="0" w:line="240" w:lineRule="auto"/>
              <w:jc w:val="center"/>
            </w:pPr>
            <w:r>
              <w:rPr>
                <w:color w:val="080808"/>
              </w:rPr>
              <w:t>jednotka</w:t>
            </w:r>
          </w:p>
        </w:tc>
        <w:tc>
          <w:tcPr>
            <w:tcW w:w="1133" w:type="dxa"/>
            <w:tcBorders>
              <w:top w:val="single" w:sz="4" w:space="0" w:color="auto"/>
              <w:left w:val="single" w:sz="4" w:space="0" w:color="auto"/>
            </w:tcBorders>
            <w:shd w:val="clear" w:color="auto" w:fill="FFFFFF"/>
            <w:vAlign w:val="bottom"/>
          </w:tcPr>
          <w:p w14:paraId="083A3D0E" w14:textId="77777777" w:rsidR="0086240F" w:rsidRDefault="00A829B9">
            <w:pPr>
              <w:pStyle w:val="Jin0"/>
              <w:shd w:val="clear" w:color="auto" w:fill="auto"/>
              <w:spacing w:after="0" w:line="240" w:lineRule="auto"/>
              <w:jc w:val="center"/>
            </w:pPr>
            <w:r>
              <w:rPr>
                <w:color w:val="080808"/>
              </w:rPr>
              <w:t>Typ</w:t>
            </w:r>
          </w:p>
          <w:p w14:paraId="3D450479" w14:textId="77777777" w:rsidR="0086240F" w:rsidRDefault="00A829B9">
            <w:pPr>
              <w:pStyle w:val="Jin0"/>
              <w:shd w:val="clear" w:color="auto" w:fill="auto"/>
              <w:spacing w:after="0" w:line="230" w:lineRule="auto"/>
              <w:jc w:val="center"/>
            </w:pPr>
            <w:r>
              <w:rPr>
                <w:color w:val="080808"/>
              </w:rPr>
              <w:t>indikátor</w:t>
            </w:r>
          </w:p>
          <w:p w14:paraId="1BC96D40" w14:textId="77777777" w:rsidR="0086240F" w:rsidRDefault="00A829B9">
            <w:pPr>
              <w:pStyle w:val="Jin0"/>
              <w:shd w:val="clear" w:color="auto" w:fill="auto"/>
              <w:spacing w:after="0" w:line="240" w:lineRule="auto"/>
              <w:jc w:val="center"/>
            </w:pPr>
            <w:r>
              <w:rPr>
                <w:color w:val="080808"/>
              </w:rPr>
              <w:t>u</w:t>
            </w:r>
          </w:p>
        </w:tc>
        <w:tc>
          <w:tcPr>
            <w:tcW w:w="6754" w:type="dxa"/>
            <w:tcBorders>
              <w:top w:val="single" w:sz="4" w:space="0" w:color="auto"/>
              <w:left w:val="single" w:sz="4" w:space="0" w:color="auto"/>
            </w:tcBorders>
            <w:shd w:val="clear" w:color="auto" w:fill="FFFFFF"/>
          </w:tcPr>
          <w:p w14:paraId="1970FB2E" w14:textId="77777777" w:rsidR="0086240F" w:rsidRDefault="00A829B9">
            <w:pPr>
              <w:pStyle w:val="Jin0"/>
              <w:shd w:val="clear" w:color="auto" w:fill="auto"/>
              <w:spacing w:after="0" w:line="240" w:lineRule="auto"/>
              <w:jc w:val="center"/>
            </w:pPr>
            <w:r>
              <w:rPr>
                <w:color w:val="080808"/>
              </w:rPr>
              <w:t>Specifikace</w:t>
            </w:r>
          </w:p>
        </w:tc>
        <w:tc>
          <w:tcPr>
            <w:tcW w:w="1114" w:type="dxa"/>
            <w:tcBorders>
              <w:top w:val="single" w:sz="4" w:space="0" w:color="auto"/>
              <w:left w:val="single" w:sz="4" w:space="0" w:color="auto"/>
              <w:right w:val="single" w:sz="4" w:space="0" w:color="auto"/>
            </w:tcBorders>
            <w:shd w:val="clear" w:color="auto" w:fill="FFFFFF"/>
            <w:vAlign w:val="bottom"/>
          </w:tcPr>
          <w:p w14:paraId="1E60DFC4" w14:textId="77777777" w:rsidR="0086240F" w:rsidRDefault="00A829B9">
            <w:pPr>
              <w:pStyle w:val="Jin0"/>
              <w:shd w:val="clear" w:color="auto" w:fill="auto"/>
              <w:spacing w:after="0" w:line="240" w:lineRule="auto"/>
              <w:jc w:val="center"/>
            </w:pPr>
            <w:r>
              <w:rPr>
                <w:color w:val="080808"/>
              </w:rPr>
              <w:t>Cílová</w:t>
            </w:r>
          </w:p>
          <w:p w14:paraId="057523B2" w14:textId="77777777" w:rsidR="0086240F" w:rsidRDefault="00A829B9">
            <w:pPr>
              <w:pStyle w:val="Jin0"/>
              <w:shd w:val="clear" w:color="auto" w:fill="auto"/>
              <w:spacing w:after="0" w:line="240" w:lineRule="auto"/>
              <w:jc w:val="center"/>
            </w:pPr>
            <w:r>
              <w:rPr>
                <w:color w:val="080808"/>
              </w:rPr>
              <w:t>hodnota</w:t>
            </w:r>
          </w:p>
        </w:tc>
      </w:tr>
      <w:tr w:rsidR="0086240F" w14:paraId="7DB197AF" w14:textId="77777777">
        <w:trPr>
          <w:trHeight w:hRule="exact" w:val="816"/>
          <w:jc w:val="center"/>
        </w:trPr>
        <w:tc>
          <w:tcPr>
            <w:tcW w:w="1378" w:type="dxa"/>
            <w:tcBorders>
              <w:top w:val="single" w:sz="4" w:space="0" w:color="auto"/>
              <w:left w:val="single" w:sz="4" w:space="0" w:color="auto"/>
            </w:tcBorders>
            <w:shd w:val="clear" w:color="auto" w:fill="FFFFFF"/>
            <w:vAlign w:val="center"/>
          </w:tcPr>
          <w:p w14:paraId="3005620C" w14:textId="77777777" w:rsidR="0086240F" w:rsidRDefault="00A829B9">
            <w:pPr>
              <w:pStyle w:val="Jin0"/>
              <w:shd w:val="clear" w:color="auto" w:fill="auto"/>
              <w:spacing w:after="0" w:line="240" w:lineRule="auto"/>
              <w:ind w:left="160"/>
              <w:jc w:val="center"/>
            </w:pPr>
            <w:r>
              <w:rPr>
                <w:color w:val="080808"/>
              </w:rPr>
              <w:t>549 020</w:t>
            </w:r>
          </w:p>
        </w:tc>
        <w:tc>
          <w:tcPr>
            <w:tcW w:w="2189" w:type="dxa"/>
            <w:tcBorders>
              <w:top w:val="single" w:sz="4" w:space="0" w:color="auto"/>
              <w:left w:val="single" w:sz="4" w:space="0" w:color="auto"/>
            </w:tcBorders>
            <w:shd w:val="clear" w:color="auto" w:fill="FFFFFF"/>
            <w:vAlign w:val="center"/>
          </w:tcPr>
          <w:p w14:paraId="598F2DEA" w14:textId="77777777" w:rsidR="0086240F" w:rsidRDefault="00A829B9">
            <w:pPr>
              <w:pStyle w:val="Jin0"/>
              <w:shd w:val="clear" w:color="auto" w:fill="auto"/>
              <w:spacing w:after="0" w:line="240" w:lineRule="auto"/>
              <w:ind w:left="160"/>
              <w:jc w:val="left"/>
            </w:pPr>
            <w:r>
              <w:rPr>
                <w:color w:val="080808"/>
              </w:rPr>
              <w:t>Počet národních systémů</w:t>
            </w:r>
          </w:p>
        </w:tc>
        <w:tc>
          <w:tcPr>
            <w:tcW w:w="1402" w:type="dxa"/>
            <w:tcBorders>
              <w:top w:val="single" w:sz="4" w:space="0" w:color="auto"/>
              <w:left w:val="single" w:sz="4" w:space="0" w:color="auto"/>
            </w:tcBorders>
            <w:shd w:val="clear" w:color="auto" w:fill="FFFFFF"/>
            <w:vAlign w:val="center"/>
          </w:tcPr>
          <w:p w14:paraId="64E155C1" w14:textId="77777777" w:rsidR="0086240F" w:rsidRDefault="00A829B9">
            <w:pPr>
              <w:pStyle w:val="Jin0"/>
              <w:shd w:val="clear" w:color="auto" w:fill="auto"/>
              <w:spacing w:after="0" w:line="240" w:lineRule="auto"/>
              <w:ind w:left="160"/>
              <w:jc w:val="left"/>
            </w:pPr>
            <w:r>
              <w:rPr>
                <w:color w:val="080808"/>
              </w:rPr>
              <w:t>národní</w:t>
            </w:r>
          </w:p>
          <w:p w14:paraId="33A3AE99" w14:textId="77777777" w:rsidR="0086240F" w:rsidRDefault="00A829B9">
            <w:pPr>
              <w:pStyle w:val="Jin0"/>
              <w:shd w:val="clear" w:color="auto" w:fill="auto"/>
              <w:spacing w:after="0" w:line="240" w:lineRule="auto"/>
              <w:ind w:left="160"/>
              <w:jc w:val="left"/>
            </w:pPr>
            <w:r>
              <w:rPr>
                <w:color w:val="080808"/>
              </w:rPr>
              <w:t>systémy</w:t>
            </w:r>
          </w:p>
        </w:tc>
        <w:tc>
          <w:tcPr>
            <w:tcW w:w="1133" w:type="dxa"/>
            <w:tcBorders>
              <w:top w:val="single" w:sz="4" w:space="0" w:color="auto"/>
              <w:left w:val="single" w:sz="4" w:space="0" w:color="auto"/>
            </w:tcBorders>
            <w:shd w:val="clear" w:color="auto" w:fill="FFFFFF"/>
          </w:tcPr>
          <w:p w14:paraId="296DE31F" w14:textId="77777777" w:rsidR="0086240F" w:rsidRDefault="00A829B9">
            <w:pPr>
              <w:pStyle w:val="Jin0"/>
              <w:shd w:val="clear" w:color="auto" w:fill="auto"/>
              <w:spacing w:after="0" w:line="240" w:lineRule="auto"/>
              <w:jc w:val="center"/>
            </w:pPr>
            <w:r>
              <w:rPr>
                <w:color w:val="080808"/>
              </w:rPr>
              <w:t>výstup</w:t>
            </w:r>
          </w:p>
        </w:tc>
        <w:tc>
          <w:tcPr>
            <w:tcW w:w="6754" w:type="dxa"/>
            <w:tcBorders>
              <w:top w:val="single" w:sz="4" w:space="0" w:color="auto"/>
              <w:left w:val="single" w:sz="4" w:space="0" w:color="auto"/>
            </w:tcBorders>
            <w:shd w:val="clear" w:color="auto" w:fill="FFFFFF"/>
            <w:vAlign w:val="bottom"/>
          </w:tcPr>
          <w:p w14:paraId="77AEF74C" w14:textId="77777777" w:rsidR="0086240F" w:rsidRDefault="00A829B9">
            <w:pPr>
              <w:pStyle w:val="Jin0"/>
              <w:shd w:val="clear" w:color="auto" w:fill="auto"/>
              <w:spacing w:after="0" w:line="240" w:lineRule="auto"/>
            </w:pPr>
            <w:r>
              <w:t>Vytvořená a fungující síť středních článků pokrývající území celé ČR složená z 1 centrální jednotky na MŠMT a 13 regionálních jednotek působících v území krajů</w:t>
            </w:r>
          </w:p>
        </w:tc>
        <w:tc>
          <w:tcPr>
            <w:tcW w:w="1114" w:type="dxa"/>
            <w:tcBorders>
              <w:top w:val="single" w:sz="4" w:space="0" w:color="auto"/>
              <w:left w:val="single" w:sz="4" w:space="0" w:color="auto"/>
              <w:right w:val="single" w:sz="4" w:space="0" w:color="auto"/>
            </w:tcBorders>
            <w:shd w:val="clear" w:color="auto" w:fill="FFFFFF"/>
            <w:vAlign w:val="center"/>
          </w:tcPr>
          <w:p w14:paraId="0E52130D" w14:textId="77777777" w:rsidR="0086240F" w:rsidRDefault="00A829B9">
            <w:pPr>
              <w:pStyle w:val="Jin0"/>
              <w:shd w:val="clear" w:color="auto" w:fill="auto"/>
              <w:spacing w:after="0" w:line="240" w:lineRule="auto"/>
              <w:jc w:val="center"/>
            </w:pPr>
            <w:r>
              <w:rPr>
                <w:color w:val="080808"/>
              </w:rPr>
              <w:t>1</w:t>
            </w:r>
          </w:p>
        </w:tc>
      </w:tr>
      <w:tr w:rsidR="0086240F" w14:paraId="55F296A3" w14:textId="77777777">
        <w:trPr>
          <w:trHeight w:hRule="exact" w:val="667"/>
          <w:jc w:val="center"/>
        </w:trPr>
        <w:tc>
          <w:tcPr>
            <w:tcW w:w="1378" w:type="dxa"/>
            <w:tcBorders>
              <w:top w:val="single" w:sz="4" w:space="0" w:color="auto"/>
              <w:left w:val="single" w:sz="4" w:space="0" w:color="auto"/>
            </w:tcBorders>
            <w:shd w:val="clear" w:color="auto" w:fill="FFFFFF"/>
            <w:vAlign w:val="center"/>
          </w:tcPr>
          <w:p w14:paraId="21151D19" w14:textId="77777777" w:rsidR="0086240F" w:rsidRDefault="00A829B9">
            <w:pPr>
              <w:pStyle w:val="Jin0"/>
              <w:shd w:val="clear" w:color="auto" w:fill="auto"/>
              <w:spacing w:after="0" w:line="240" w:lineRule="auto"/>
              <w:ind w:left="160"/>
              <w:jc w:val="center"/>
            </w:pPr>
            <w:r>
              <w:t>549 012</w:t>
            </w:r>
          </w:p>
        </w:tc>
        <w:tc>
          <w:tcPr>
            <w:tcW w:w="2189" w:type="dxa"/>
            <w:tcBorders>
              <w:top w:val="single" w:sz="4" w:space="0" w:color="auto"/>
              <w:left w:val="single" w:sz="4" w:space="0" w:color="auto"/>
            </w:tcBorders>
            <w:shd w:val="clear" w:color="auto" w:fill="FFFFFF"/>
            <w:vAlign w:val="bottom"/>
          </w:tcPr>
          <w:p w14:paraId="4209F9C2" w14:textId="77777777" w:rsidR="0086240F" w:rsidRDefault="00A829B9">
            <w:pPr>
              <w:pStyle w:val="Jin0"/>
              <w:shd w:val="clear" w:color="auto" w:fill="auto"/>
              <w:spacing w:after="0" w:line="240" w:lineRule="auto"/>
              <w:ind w:left="160"/>
              <w:jc w:val="left"/>
            </w:pPr>
            <w:r>
              <w:rPr>
                <w:color w:val="080808"/>
              </w:rPr>
              <w:t>Počet vytvořených týmů SČ v území</w:t>
            </w:r>
          </w:p>
        </w:tc>
        <w:tc>
          <w:tcPr>
            <w:tcW w:w="1402" w:type="dxa"/>
            <w:tcBorders>
              <w:top w:val="single" w:sz="4" w:space="0" w:color="auto"/>
              <w:left w:val="single" w:sz="4" w:space="0" w:color="auto"/>
            </w:tcBorders>
            <w:shd w:val="clear" w:color="auto" w:fill="FFFFFF"/>
            <w:vAlign w:val="center"/>
          </w:tcPr>
          <w:p w14:paraId="13BF71BA" w14:textId="77777777" w:rsidR="0086240F" w:rsidRDefault="00A829B9">
            <w:pPr>
              <w:pStyle w:val="Jin0"/>
              <w:shd w:val="clear" w:color="auto" w:fill="auto"/>
              <w:spacing w:after="0" w:line="240" w:lineRule="auto"/>
              <w:ind w:left="160"/>
              <w:jc w:val="left"/>
            </w:pPr>
            <w:r>
              <w:rPr>
                <w:color w:val="080808"/>
              </w:rPr>
              <w:t>týmy</w:t>
            </w:r>
          </w:p>
        </w:tc>
        <w:tc>
          <w:tcPr>
            <w:tcW w:w="1133" w:type="dxa"/>
            <w:tcBorders>
              <w:top w:val="single" w:sz="4" w:space="0" w:color="auto"/>
              <w:left w:val="single" w:sz="4" w:space="0" w:color="auto"/>
            </w:tcBorders>
            <w:shd w:val="clear" w:color="auto" w:fill="FFFFFF"/>
            <w:vAlign w:val="center"/>
          </w:tcPr>
          <w:p w14:paraId="327AB5C7" w14:textId="77777777" w:rsidR="0086240F" w:rsidRDefault="00A829B9">
            <w:pPr>
              <w:pStyle w:val="Jin0"/>
              <w:shd w:val="clear" w:color="auto" w:fill="auto"/>
              <w:spacing w:after="0" w:line="240" w:lineRule="auto"/>
              <w:jc w:val="center"/>
            </w:pPr>
            <w:r>
              <w:rPr>
                <w:color w:val="080808"/>
              </w:rPr>
              <w:t>výstup</w:t>
            </w:r>
          </w:p>
        </w:tc>
        <w:tc>
          <w:tcPr>
            <w:tcW w:w="6754" w:type="dxa"/>
            <w:tcBorders>
              <w:top w:val="single" w:sz="4" w:space="0" w:color="auto"/>
              <w:left w:val="single" w:sz="4" w:space="0" w:color="auto"/>
            </w:tcBorders>
            <w:shd w:val="clear" w:color="auto" w:fill="FFFFFF"/>
          </w:tcPr>
          <w:p w14:paraId="289C5887" w14:textId="77777777" w:rsidR="0086240F" w:rsidRDefault="00A829B9">
            <w:pPr>
              <w:pStyle w:val="Jin0"/>
              <w:shd w:val="clear" w:color="auto" w:fill="auto"/>
              <w:spacing w:after="0" w:line="240" w:lineRule="auto"/>
              <w:jc w:val="center"/>
            </w:pPr>
            <w:r>
              <w:t>Počet vytvořených jednotek SČ - 1 centrální tým a 13 regionálních týmů</w:t>
            </w:r>
          </w:p>
        </w:tc>
        <w:tc>
          <w:tcPr>
            <w:tcW w:w="1114" w:type="dxa"/>
            <w:tcBorders>
              <w:top w:val="single" w:sz="4" w:space="0" w:color="auto"/>
              <w:left w:val="single" w:sz="4" w:space="0" w:color="auto"/>
              <w:right w:val="single" w:sz="4" w:space="0" w:color="auto"/>
            </w:tcBorders>
            <w:shd w:val="clear" w:color="auto" w:fill="FFFFFF"/>
            <w:vAlign w:val="center"/>
          </w:tcPr>
          <w:p w14:paraId="10FD0697" w14:textId="77777777" w:rsidR="0086240F" w:rsidRDefault="00A829B9">
            <w:pPr>
              <w:pStyle w:val="Jin0"/>
              <w:shd w:val="clear" w:color="auto" w:fill="auto"/>
              <w:spacing w:after="0" w:line="240" w:lineRule="auto"/>
              <w:jc w:val="center"/>
            </w:pPr>
            <w:r>
              <w:rPr>
                <w:color w:val="080808"/>
              </w:rPr>
              <w:t>14</w:t>
            </w:r>
          </w:p>
        </w:tc>
      </w:tr>
      <w:tr w:rsidR="0086240F" w14:paraId="7D7177BD" w14:textId="77777777">
        <w:trPr>
          <w:trHeight w:hRule="exact" w:val="1085"/>
          <w:jc w:val="center"/>
        </w:trPr>
        <w:tc>
          <w:tcPr>
            <w:tcW w:w="1378" w:type="dxa"/>
            <w:tcBorders>
              <w:top w:val="single" w:sz="4" w:space="0" w:color="auto"/>
              <w:left w:val="single" w:sz="4" w:space="0" w:color="auto"/>
            </w:tcBorders>
            <w:shd w:val="clear" w:color="auto" w:fill="FFFFFF"/>
          </w:tcPr>
          <w:p w14:paraId="5689C581" w14:textId="77777777" w:rsidR="0086240F" w:rsidRDefault="00A829B9">
            <w:pPr>
              <w:pStyle w:val="Jin0"/>
              <w:shd w:val="clear" w:color="auto" w:fill="auto"/>
              <w:spacing w:after="0" w:line="240" w:lineRule="auto"/>
              <w:ind w:left="160"/>
              <w:jc w:val="center"/>
            </w:pPr>
            <w:r>
              <w:t>521 007</w:t>
            </w:r>
          </w:p>
        </w:tc>
        <w:tc>
          <w:tcPr>
            <w:tcW w:w="2189" w:type="dxa"/>
            <w:tcBorders>
              <w:top w:val="single" w:sz="4" w:space="0" w:color="auto"/>
              <w:left w:val="single" w:sz="4" w:space="0" w:color="auto"/>
            </w:tcBorders>
            <w:shd w:val="clear" w:color="auto" w:fill="FFFFFF"/>
            <w:vAlign w:val="center"/>
          </w:tcPr>
          <w:p w14:paraId="7E6ABAFA" w14:textId="77777777" w:rsidR="0086240F" w:rsidRDefault="00A829B9">
            <w:pPr>
              <w:pStyle w:val="Jin0"/>
              <w:shd w:val="clear" w:color="auto" w:fill="auto"/>
              <w:spacing w:after="0" w:line="240" w:lineRule="auto"/>
              <w:ind w:left="160"/>
              <w:jc w:val="left"/>
            </w:pPr>
            <w:r>
              <w:t>Počet dílčích vzdělávacích produktů</w:t>
            </w:r>
          </w:p>
        </w:tc>
        <w:tc>
          <w:tcPr>
            <w:tcW w:w="1402" w:type="dxa"/>
            <w:tcBorders>
              <w:top w:val="single" w:sz="4" w:space="0" w:color="auto"/>
              <w:left w:val="single" w:sz="4" w:space="0" w:color="auto"/>
            </w:tcBorders>
            <w:shd w:val="clear" w:color="auto" w:fill="FFFFFF"/>
          </w:tcPr>
          <w:p w14:paraId="5F941635" w14:textId="77777777" w:rsidR="0086240F" w:rsidRDefault="00A829B9">
            <w:pPr>
              <w:pStyle w:val="Jin0"/>
              <w:shd w:val="clear" w:color="auto" w:fill="auto"/>
              <w:spacing w:after="0" w:line="240" w:lineRule="auto"/>
              <w:ind w:left="160"/>
              <w:jc w:val="left"/>
            </w:pPr>
            <w:r>
              <w:rPr>
                <w:color w:val="080808"/>
              </w:rPr>
              <w:t>produkt</w:t>
            </w:r>
          </w:p>
        </w:tc>
        <w:tc>
          <w:tcPr>
            <w:tcW w:w="1133" w:type="dxa"/>
            <w:tcBorders>
              <w:top w:val="single" w:sz="4" w:space="0" w:color="auto"/>
              <w:left w:val="single" w:sz="4" w:space="0" w:color="auto"/>
            </w:tcBorders>
            <w:shd w:val="clear" w:color="auto" w:fill="FFFFFF"/>
          </w:tcPr>
          <w:p w14:paraId="4F24E62A" w14:textId="77777777" w:rsidR="0086240F" w:rsidRDefault="00A829B9">
            <w:pPr>
              <w:pStyle w:val="Jin0"/>
              <w:shd w:val="clear" w:color="auto" w:fill="auto"/>
              <w:spacing w:after="0" w:line="240" w:lineRule="auto"/>
              <w:jc w:val="center"/>
            </w:pPr>
            <w:r>
              <w:rPr>
                <w:color w:val="080808"/>
              </w:rPr>
              <w:t>výstup</w:t>
            </w:r>
          </w:p>
        </w:tc>
        <w:tc>
          <w:tcPr>
            <w:tcW w:w="6754" w:type="dxa"/>
            <w:tcBorders>
              <w:top w:val="single" w:sz="4" w:space="0" w:color="auto"/>
              <w:left w:val="single" w:sz="4" w:space="0" w:color="auto"/>
            </w:tcBorders>
            <w:shd w:val="clear" w:color="auto" w:fill="FFFFFF"/>
            <w:vAlign w:val="bottom"/>
          </w:tcPr>
          <w:p w14:paraId="559EBD36" w14:textId="77777777" w:rsidR="0086240F" w:rsidRDefault="00A829B9">
            <w:pPr>
              <w:pStyle w:val="Jin0"/>
              <w:shd w:val="clear" w:color="auto" w:fill="auto"/>
              <w:spacing w:after="0" w:line="240" w:lineRule="auto"/>
            </w:pPr>
            <w:r>
              <w:t>Počet metodických materiálů pro školy a zřizovatele, které SČ vytvořil nebo jejichž tvorbu koordinoval. Dále počet celoplošně fungujících nástrojů zajišťujících pravidelné a jednotné předávání informací a poskytování metodické podpory školám a zřizovatelům</w:t>
            </w:r>
          </w:p>
        </w:tc>
        <w:tc>
          <w:tcPr>
            <w:tcW w:w="1114" w:type="dxa"/>
            <w:tcBorders>
              <w:top w:val="single" w:sz="4" w:space="0" w:color="auto"/>
              <w:left w:val="single" w:sz="4" w:space="0" w:color="auto"/>
              <w:right w:val="single" w:sz="4" w:space="0" w:color="auto"/>
            </w:tcBorders>
            <w:shd w:val="clear" w:color="auto" w:fill="FFFFFF"/>
          </w:tcPr>
          <w:p w14:paraId="45CDA64B" w14:textId="77777777" w:rsidR="0086240F" w:rsidRDefault="00A829B9">
            <w:pPr>
              <w:pStyle w:val="Jin0"/>
              <w:shd w:val="clear" w:color="auto" w:fill="auto"/>
              <w:spacing w:after="0" w:line="240" w:lineRule="auto"/>
              <w:jc w:val="center"/>
            </w:pPr>
            <w:r>
              <w:rPr>
                <w:color w:val="080808"/>
              </w:rPr>
              <w:t>40</w:t>
            </w:r>
          </w:p>
        </w:tc>
      </w:tr>
      <w:tr w:rsidR="0086240F" w14:paraId="6C5B20DC" w14:textId="77777777">
        <w:trPr>
          <w:trHeight w:hRule="exact" w:val="1354"/>
          <w:jc w:val="center"/>
        </w:trPr>
        <w:tc>
          <w:tcPr>
            <w:tcW w:w="1378" w:type="dxa"/>
            <w:tcBorders>
              <w:top w:val="single" w:sz="4" w:space="0" w:color="auto"/>
              <w:left w:val="single" w:sz="4" w:space="0" w:color="auto"/>
            </w:tcBorders>
            <w:shd w:val="clear" w:color="auto" w:fill="FFFFFF"/>
          </w:tcPr>
          <w:p w14:paraId="050B8E77" w14:textId="77777777" w:rsidR="0086240F" w:rsidRDefault="00A829B9">
            <w:pPr>
              <w:pStyle w:val="Jin0"/>
              <w:shd w:val="clear" w:color="auto" w:fill="auto"/>
              <w:spacing w:after="0" w:line="240" w:lineRule="auto"/>
              <w:ind w:left="160"/>
              <w:jc w:val="center"/>
            </w:pPr>
            <w:r>
              <w:t>510 172</w:t>
            </w:r>
          </w:p>
        </w:tc>
        <w:tc>
          <w:tcPr>
            <w:tcW w:w="2189" w:type="dxa"/>
            <w:tcBorders>
              <w:top w:val="single" w:sz="4" w:space="0" w:color="auto"/>
              <w:left w:val="single" w:sz="4" w:space="0" w:color="auto"/>
            </w:tcBorders>
            <w:shd w:val="clear" w:color="auto" w:fill="FFFFFF"/>
          </w:tcPr>
          <w:p w14:paraId="27652800" w14:textId="77777777" w:rsidR="0086240F" w:rsidRDefault="00A829B9">
            <w:pPr>
              <w:pStyle w:val="Jin0"/>
              <w:shd w:val="clear" w:color="auto" w:fill="auto"/>
              <w:spacing w:after="0" w:line="240" w:lineRule="auto"/>
              <w:ind w:left="160"/>
              <w:jc w:val="left"/>
            </w:pPr>
            <w:r>
              <w:t>Počet osvětových akcí</w:t>
            </w:r>
          </w:p>
        </w:tc>
        <w:tc>
          <w:tcPr>
            <w:tcW w:w="1402" w:type="dxa"/>
            <w:tcBorders>
              <w:top w:val="single" w:sz="4" w:space="0" w:color="auto"/>
              <w:left w:val="single" w:sz="4" w:space="0" w:color="auto"/>
            </w:tcBorders>
            <w:shd w:val="clear" w:color="auto" w:fill="FFFFFF"/>
          </w:tcPr>
          <w:p w14:paraId="6EBC4763" w14:textId="77777777" w:rsidR="0086240F" w:rsidRDefault="00A829B9">
            <w:pPr>
              <w:pStyle w:val="Jin0"/>
              <w:shd w:val="clear" w:color="auto" w:fill="auto"/>
              <w:spacing w:after="0" w:line="240" w:lineRule="auto"/>
              <w:ind w:left="160"/>
              <w:jc w:val="left"/>
            </w:pPr>
            <w:r>
              <w:rPr>
                <w:color w:val="080808"/>
              </w:rPr>
              <w:t>akce</w:t>
            </w:r>
          </w:p>
        </w:tc>
        <w:tc>
          <w:tcPr>
            <w:tcW w:w="1133" w:type="dxa"/>
            <w:tcBorders>
              <w:top w:val="single" w:sz="4" w:space="0" w:color="auto"/>
              <w:left w:val="single" w:sz="4" w:space="0" w:color="auto"/>
            </w:tcBorders>
            <w:shd w:val="clear" w:color="auto" w:fill="FFFFFF"/>
          </w:tcPr>
          <w:p w14:paraId="480B946E" w14:textId="77777777" w:rsidR="0086240F" w:rsidRDefault="00A829B9">
            <w:pPr>
              <w:pStyle w:val="Jin0"/>
              <w:shd w:val="clear" w:color="auto" w:fill="auto"/>
              <w:spacing w:after="0" w:line="240" w:lineRule="auto"/>
              <w:jc w:val="center"/>
            </w:pPr>
            <w:r>
              <w:rPr>
                <w:color w:val="080808"/>
              </w:rPr>
              <w:t>výstup</w:t>
            </w:r>
          </w:p>
        </w:tc>
        <w:tc>
          <w:tcPr>
            <w:tcW w:w="6754" w:type="dxa"/>
            <w:tcBorders>
              <w:top w:val="single" w:sz="4" w:space="0" w:color="auto"/>
              <w:left w:val="single" w:sz="4" w:space="0" w:color="auto"/>
            </w:tcBorders>
            <w:shd w:val="clear" w:color="auto" w:fill="FFFFFF"/>
            <w:vAlign w:val="bottom"/>
          </w:tcPr>
          <w:p w14:paraId="7F4A165A" w14:textId="77777777" w:rsidR="0086240F" w:rsidRDefault="00A829B9">
            <w:pPr>
              <w:pStyle w:val="Jin0"/>
              <w:shd w:val="clear" w:color="auto" w:fill="auto"/>
              <w:spacing w:after="0" w:line="240" w:lineRule="auto"/>
            </w:pPr>
            <w:r>
              <w:t>Počet celoplošně / nadregionálně realizovaných akcí (konferencí, případně webinářů, seminářů) pro školy, zřizovatele a další relevantní aktéry z oblasti vzdělávání, jejichž obsahem bude digitalizace nepedagogických agend školy nebo informování o vzdělávací politice a cílech MŠMT</w:t>
            </w:r>
          </w:p>
        </w:tc>
        <w:tc>
          <w:tcPr>
            <w:tcW w:w="1114" w:type="dxa"/>
            <w:tcBorders>
              <w:top w:val="single" w:sz="4" w:space="0" w:color="auto"/>
              <w:left w:val="single" w:sz="4" w:space="0" w:color="auto"/>
              <w:right w:val="single" w:sz="4" w:space="0" w:color="auto"/>
            </w:tcBorders>
            <w:shd w:val="clear" w:color="auto" w:fill="FFFFFF"/>
          </w:tcPr>
          <w:p w14:paraId="58486518" w14:textId="77777777" w:rsidR="0086240F" w:rsidRDefault="00A829B9">
            <w:pPr>
              <w:pStyle w:val="Jin0"/>
              <w:shd w:val="clear" w:color="auto" w:fill="auto"/>
              <w:spacing w:after="0" w:line="240" w:lineRule="auto"/>
              <w:jc w:val="center"/>
            </w:pPr>
            <w:r>
              <w:rPr>
                <w:color w:val="080808"/>
              </w:rPr>
              <w:t>6</w:t>
            </w:r>
          </w:p>
        </w:tc>
      </w:tr>
      <w:tr w:rsidR="0086240F" w14:paraId="436ED242" w14:textId="77777777">
        <w:trPr>
          <w:trHeight w:hRule="exact" w:val="1800"/>
          <w:jc w:val="center"/>
        </w:trPr>
        <w:tc>
          <w:tcPr>
            <w:tcW w:w="1378" w:type="dxa"/>
            <w:tcBorders>
              <w:top w:val="single" w:sz="4" w:space="0" w:color="auto"/>
              <w:left w:val="single" w:sz="4" w:space="0" w:color="auto"/>
            </w:tcBorders>
            <w:shd w:val="clear" w:color="auto" w:fill="FFFFFF"/>
          </w:tcPr>
          <w:p w14:paraId="7F087B46" w14:textId="77777777" w:rsidR="0086240F" w:rsidRDefault="00A829B9">
            <w:pPr>
              <w:pStyle w:val="Jin0"/>
              <w:shd w:val="clear" w:color="auto" w:fill="auto"/>
              <w:spacing w:after="0" w:line="240" w:lineRule="auto"/>
              <w:ind w:left="160"/>
              <w:jc w:val="center"/>
            </w:pPr>
            <w:r>
              <w:rPr>
                <w:color w:val="080808"/>
              </w:rPr>
              <w:t>526 020</w:t>
            </w:r>
          </w:p>
        </w:tc>
        <w:tc>
          <w:tcPr>
            <w:tcW w:w="2189" w:type="dxa"/>
            <w:tcBorders>
              <w:top w:val="single" w:sz="4" w:space="0" w:color="auto"/>
              <w:left w:val="single" w:sz="4" w:space="0" w:color="auto"/>
            </w:tcBorders>
            <w:shd w:val="clear" w:color="auto" w:fill="FFFFFF"/>
          </w:tcPr>
          <w:p w14:paraId="036E273E" w14:textId="77777777" w:rsidR="0086240F" w:rsidRDefault="00A829B9">
            <w:pPr>
              <w:pStyle w:val="Jin0"/>
              <w:shd w:val="clear" w:color="auto" w:fill="auto"/>
              <w:spacing w:after="0" w:line="240" w:lineRule="auto"/>
              <w:jc w:val="left"/>
            </w:pPr>
            <w:r>
              <w:t>Počet platforem pro odborná tematická setkávání</w:t>
            </w:r>
          </w:p>
        </w:tc>
        <w:tc>
          <w:tcPr>
            <w:tcW w:w="1402" w:type="dxa"/>
            <w:tcBorders>
              <w:top w:val="single" w:sz="4" w:space="0" w:color="auto"/>
              <w:left w:val="single" w:sz="4" w:space="0" w:color="auto"/>
            </w:tcBorders>
            <w:shd w:val="clear" w:color="auto" w:fill="FFFFFF"/>
          </w:tcPr>
          <w:p w14:paraId="33E41DE9" w14:textId="77777777" w:rsidR="0086240F" w:rsidRDefault="00A829B9">
            <w:pPr>
              <w:pStyle w:val="Jin0"/>
              <w:shd w:val="clear" w:color="auto" w:fill="auto"/>
              <w:spacing w:after="0" w:line="240" w:lineRule="auto"/>
              <w:ind w:left="160"/>
              <w:jc w:val="left"/>
            </w:pPr>
            <w:r>
              <w:rPr>
                <w:color w:val="080808"/>
              </w:rPr>
              <w:t>platformy</w:t>
            </w:r>
          </w:p>
        </w:tc>
        <w:tc>
          <w:tcPr>
            <w:tcW w:w="1133" w:type="dxa"/>
            <w:tcBorders>
              <w:top w:val="single" w:sz="4" w:space="0" w:color="auto"/>
              <w:left w:val="single" w:sz="4" w:space="0" w:color="auto"/>
            </w:tcBorders>
            <w:shd w:val="clear" w:color="auto" w:fill="FFFFFF"/>
          </w:tcPr>
          <w:p w14:paraId="515C49D0" w14:textId="77777777" w:rsidR="0086240F" w:rsidRDefault="00A829B9">
            <w:pPr>
              <w:pStyle w:val="Jin0"/>
              <w:shd w:val="clear" w:color="auto" w:fill="auto"/>
              <w:spacing w:after="0" w:line="240" w:lineRule="auto"/>
              <w:jc w:val="center"/>
            </w:pPr>
            <w:r>
              <w:rPr>
                <w:color w:val="080808"/>
              </w:rPr>
              <w:t>výstup</w:t>
            </w:r>
          </w:p>
        </w:tc>
        <w:tc>
          <w:tcPr>
            <w:tcW w:w="6754" w:type="dxa"/>
            <w:tcBorders>
              <w:top w:val="single" w:sz="4" w:space="0" w:color="auto"/>
              <w:left w:val="single" w:sz="4" w:space="0" w:color="auto"/>
            </w:tcBorders>
            <w:shd w:val="clear" w:color="auto" w:fill="FFFFFF"/>
            <w:vAlign w:val="center"/>
          </w:tcPr>
          <w:p w14:paraId="5C88860E" w14:textId="77777777" w:rsidR="0086240F" w:rsidRDefault="00A829B9">
            <w:pPr>
              <w:pStyle w:val="Jin0"/>
              <w:shd w:val="clear" w:color="auto" w:fill="auto"/>
              <w:spacing w:after="0" w:line="240" w:lineRule="auto"/>
              <w:ind w:left="180"/>
              <w:jc w:val="left"/>
            </w:pPr>
            <w:r>
              <w:t>Počet odborných panelů (platforem) dle tematického zaměření. Každá</w:t>
            </w:r>
          </w:p>
          <w:p w14:paraId="7C8BAA96" w14:textId="77777777" w:rsidR="0086240F" w:rsidRDefault="00A829B9">
            <w:pPr>
              <w:pStyle w:val="Jin0"/>
              <w:shd w:val="clear" w:color="auto" w:fill="auto"/>
              <w:spacing w:after="40" w:line="240" w:lineRule="auto"/>
              <w:ind w:left="180"/>
              <w:jc w:val="left"/>
            </w:pPr>
            <w:r>
              <w:t>tematická platforma se vykazuje pouze jedenkrát jako ucelený soubor opakujících se aktivit.</w:t>
            </w:r>
          </w:p>
          <w:p w14:paraId="151C4517" w14:textId="77777777" w:rsidR="0086240F" w:rsidRDefault="00A829B9">
            <w:pPr>
              <w:pStyle w:val="Jin0"/>
              <w:shd w:val="clear" w:color="auto" w:fill="auto"/>
              <w:spacing w:after="0" w:line="240" w:lineRule="auto"/>
              <w:ind w:left="180"/>
              <w:jc w:val="left"/>
            </w:pPr>
            <w:r>
              <w:t>Počet platforem zřízených v každém území kraje pro řešení problémů škol a zřizovatelů. Každá platforma se v daném území setkává minimálně 2x za každý kalendářní rok realizace projektu.</w:t>
            </w:r>
          </w:p>
        </w:tc>
        <w:tc>
          <w:tcPr>
            <w:tcW w:w="1114" w:type="dxa"/>
            <w:tcBorders>
              <w:top w:val="single" w:sz="4" w:space="0" w:color="auto"/>
              <w:left w:val="single" w:sz="4" w:space="0" w:color="auto"/>
              <w:right w:val="single" w:sz="4" w:space="0" w:color="auto"/>
            </w:tcBorders>
            <w:shd w:val="clear" w:color="auto" w:fill="FFFFFF"/>
          </w:tcPr>
          <w:p w14:paraId="78933BEC" w14:textId="77777777" w:rsidR="0086240F" w:rsidRDefault="00A829B9">
            <w:pPr>
              <w:pStyle w:val="Jin0"/>
              <w:shd w:val="clear" w:color="auto" w:fill="auto"/>
              <w:spacing w:after="0" w:line="240" w:lineRule="auto"/>
              <w:jc w:val="center"/>
            </w:pPr>
            <w:r>
              <w:rPr>
                <w:color w:val="080808"/>
              </w:rPr>
              <w:t>16</w:t>
            </w:r>
          </w:p>
        </w:tc>
      </w:tr>
      <w:tr w:rsidR="0086240F" w14:paraId="42C782F1" w14:textId="77777777">
        <w:trPr>
          <w:trHeight w:hRule="exact" w:val="1094"/>
          <w:jc w:val="center"/>
        </w:trPr>
        <w:tc>
          <w:tcPr>
            <w:tcW w:w="1378" w:type="dxa"/>
            <w:tcBorders>
              <w:top w:val="single" w:sz="4" w:space="0" w:color="auto"/>
              <w:left w:val="single" w:sz="4" w:space="0" w:color="auto"/>
              <w:bottom w:val="single" w:sz="4" w:space="0" w:color="auto"/>
            </w:tcBorders>
            <w:shd w:val="clear" w:color="auto" w:fill="FFFFFF"/>
          </w:tcPr>
          <w:p w14:paraId="0D84FBD5" w14:textId="77777777" w:rsidR="0086240F" w:rsidRDefault="00A829B9">
            <w:pPr>
              <w:pStyle w:val="Jin0"/>
              <w:shd w:val="clear" w:color="auto" w:fill="auto"/>
              <w:spacing w:after="0" w:line="240" w:lineRule="auto"/>
              <w:ind w:left="160"/>
              <w:jc w:val="center"/>
            </w:pPr>
            <w:r>
              <w:t>508 102</w:t>
            </w:r>
          </w:p>
        </w:tc>
        <w:tc>
          <w:tcPr>
            <w:tcW w:w="2189" w:type="dxa"/>
            <w:tcBorders>
              <w:top w:val="single" w:sz="4" w:space="0" w:color="auto"/>
              <w:left w:val="single" w:sz="4" w:space="0" w:color="auto"/>
              <w:bottom w:val="single" w:sz="4" w:space="0" w:color="auto"/>
            </w:tcBorders>
            <w:shd w:val="clear" w:color="auto" w:fill="FFFFFF"/>
            <w:vAlign w:val="center"/>
          </w:tcPr>
          <w:p w14:paraId="41BDC34A" w14:textId="77777777" w:rsidR="0086240F" w:rsidRDefault="00A829B9">
            <w:pPr>
              <w:pStyle w:val="Jin0"/>
              <w:shd w:val="clear" w:color="auto" w:fill="auto"/>
              <w:spacing w:after="0" w:line="240" w:lineRule="auto"/>
              <w:ind w:left="160"/>
              <w:jc w:val="left"/>
            </w:pPr>
            <w:r>
              <w:t xml:space="preserve">Počet organizací ovlivněných intervencí </w:t>
            </w:r>
            <w:proofErr w:type="spellStart"/>
            <w:r>
              <w:t>RgŠ</w:t>
            </w:r>
            <w:proofErr w:type="spellEnd"/>
          </w:p>
        </w:tc>
        <w:tc>
          <w:tcPr>
            <w:tcW w:w="1402" w:type="dxa"/>
            <w:tcBorders>
              <w:top w:val="single" w:sz="4" w:space="0" w:color="auto"/>
              <w:left w:val="single" w:sz="4" w:space="0" w:color="auto"/>
              <w:bottom w:val="single" w:sz="4" w:space="0" w:color="auto"/>
            </w:tcBorders>
            <w:shd w:val="clear" w:color="auto" w:fill="FFFFFF"/>
          </w:tcPr>
          <w:p w14:paraId="27F9CE78" w14:textId="77777777" w:rsidR="0086240F" w:rsidRDefault="00A829B9">
            <w:pPr>
              <w:pStyle w:val="Jin0"/>
              <w:shd w:val="clear" w:color="auto" w:fill="auto"/>
              <w:spacing w:after="0" w:line="240" w:lineRule="auto"/>
              <w:ind w:left="160"/>
              <w:jc w:val="left"/>
            </w:pPr>
            <w:r>
              <w:t>organizace</w:t>
            </w:r>
          </w:p>
        </w:tc>
        <w:tc>
          <w:tcPr>
            <w:tcW w:w="1133" w:type="dxa"/>
            <w:tcBorders>
              <w:top w:val="single" w:sz="4" w:space="0" w:color="auto"/>
              <w:left w:val="single" w:sz="4" w:space="0" w:color="auto"/>
              <w:bottom w:val="single" w:sz="4" w:space="0" w:color="auto"/>
            </w:tcBorders>
            <w:shd w:val="clear" w:color="auto" w:fill="FFFFFF"/>
          </w:tcPr>
          <w:p w14:paraId="35728A3E" w14:textId="77777777" w:rsidR="0086240F" w:rsidRDefault="00A829B9">
            <w:pPr>
              <w:pStyle w:val="Jin0"/>
              <w:shd w:val="clear" w:color="auto" w:fill="auto"/>
              <w:spacing w:after="0" w:line="240" w:lineRule="auto"/>
              <w:jc w:val="center"/>
            </w:pPr>
            <w:r>
              <w:rPr>
                <w:color w:val="080808"/>
              </w:rPr>
              <w:t>výsledek</w:t>
            </w:r>
          </w:p>
        </w:tc>
        <w:tc>
          <w:tcPr>
            <w:tcW w:w="6754" w:type="dxa"/>
            <w:tcBorders>
              <w:top w:val="single" w:sz="4" w:space="0" w:color="auto"/>
              <w:left w:val="single" w:sz="4" w:space="0" w:color="auto"/>
              <w:bottom w:val="single" w:sz="4" w:space="0" w:color="auto"/>
            </w:tcBorders>
            <w:shd w:val="clear" w:color="auto" w:fill="FFFFFF"/>
            <w:vAlign w:val="bottom"/>
          </w:tcPr>
          <w:p w14:paraId="062E2C4B" w14:textId="77777777" w:rsidR="0086240F" w:rsidRDefault="00A829B9">
            <w:pPr>
              <w:pStyle w:val="Jin0"/>
              <w:shd w:val="clear" w:color="auto" w:fill="auto"/>
              <w:spacing w:after="0" w:line="240" w:lineRule="auto"/>
            </w:pPr>
            <w:r>
              <w:t>Počet škol (dle IZO) a organizací zřizovatelů, kterým byla ze strany SČ poskytnuta přímá podpora v území formou individuálních nebo skupinových konzultací/akcí. Počet organizací, které byly součástí platforem pro řešení problémů škol a zřizovatelů</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3465DC77" w14:textId="77777777" w:rsidR="0086240F" w:rsidRDefault="00A829B9">
            <w:pPr>
              <w:pStyle w:val="Jin0"/>
              <w:shd w:val="clear" w:color="auto" w:fill="auto"/>
              <w:spacing w:after="0" w:line="240" w:lineRule="auto"/>
              <w:jc w:val="center"/>
            </w:pPr>
            <w:r>
              <w:rPr>
                <w:color w:val="080808"/>
              </w:rPr>
              <w:t>4000</w:t>
            </w:r>
          </w:p>
        </w:tc>
      </w:tr>
    </w:tbl>
    <w:p w14:paraId="7AF73CDA" w14:textId="77777777" w:rsidR="0086240F" w:rsidRDefault="0086240F">
      <w:pPr>
        <w:spacing w:line="14" w:lineRule="exact"/>
        <w:sectPr w:rsidR="0086240F">
          <w:headerReference w:type="default" r:id="rId9"/>
          <w:footerReference w:type="default" r:id="rId10"/>
          <w:pgSz w:w="16840" w:h="11900" w:orient="landscape"/>
          <w:pgMar w:top="1633" w:right="1432" w:bottom="1770" w:left="1430" w:header="0" w:footer="3" w:gutter="0"/>
          <w:cols w:space="720"/>
          <w:noEndnote/>
          <w:docGrid w:linePitch="360"/>
        </w:sectPr>
      </w:pPr>
    </w:p>
    <w:p w14:paraId="79E66736" w14:textId="77777777" w:rsidR="0086240F" w:rsidRDefault="00A829B9">
      <w:pPr>
        <w:pStyle w:val="Nadpis30"/>
        <w:keepNext/>
        <w:keepLines/>
        <w:numPr>
          <w:ilvl w:val="0"/>
          <w:numId w:val="17"/>
        </w:numPr>
        <w:shd w:val="clear" w:color="auto" w:fill="auto"/>
        <w:tabs>
          <w:tab w:val="left" w:pos="1543"/>
        </w:tabs>
        <w:spacing w:before="220" w:after="720" w:line="240" w:lineRule="auto"/>
        <w:ind w:left="1060"/>
      </w:pPr>
      <w:bookmarkStart w:id="21" w:name="bookmark21"/>
      <w:r>
        <w:rPr>
          <w:color w:val="1F4E79"/>
        </w:rPr>
        <w:lastRenderedPageBreak/>
        <w:t>Rozpočet</w:t>
      </w:r>
      <w:bookmarkEnd w:id="21"/>
    </w:p>
    <w:tbl>
      <w:tblPr>
        <w:tblOverlap w:val="never"/>
        <w:tblW w:w="0" w:type="auto"/>
        <w:tblLayout w:type="fixed"/>
        <w:tblCellMar>
          <w:left w:w="10" w:type="dxa"/>
          <w:right w:w="10" w:type="dxa"/>
        </w:tblCellMar>
        <w:tblLook w:val="04A0" w:firstRow="1" w:lastRow="0" w:firstColumn="1" w:lastColumn="0" w:noHBand="0" w:noVBand="1"/>
      </w:tblPr>
      <w:tblGrid>
        <w:gridCol w:w="1306"/>
        <w:gridCol w:w="4901"/>
        <w:gridCol w:w="2170"/>
      </w:tblGrid>
      <w:tr w:rsidR="0086240F" w14:paraId="6922D55C" w14:textId="77777777">
        <w:trPr>
          <w:trHeight w:hRule="exact" w:val="317"/>
        </w:trPr>
        <w:tc>
          <w:tcPr>
            <w:tcW w:w="1306" w:type="dxa"/>
            <w:tcBorders>
              <w:top w:val="single" w:sz="4" w:space="0" w:color="auto"/>
              <w:left w:val="single" w:sz="4" w:space="0" w:color="auto"/>
            </w:tcBorders>
            <w:shd w:val="clear" w:color="auto" w:fill="FFFFFF"/>
            <w:vAlign w:val="bottom"/>
          </w:tcPr>
          <w:p w14:paraId="171271BD" w14:textId="77777777" w:rsidR="0086240F" w:rsidRDefault="00A829B9">
            <w:pPr>
              <w:pStyle w:val="Jin0"/>
              <w:shd w:val="clear" w:color="auto" w:fill="auto"/>
              <w:spacing w:after="0" w:line="240" w:lineRule="auto"/>
              <w:jc w:val="center"/>
            </w:pPr>
            <w:r>
              <w:rPr>
                <w:b/>
                <w:bCs/>
              </w:rPr>
              <w:t>Kód</w:t>
            </w:r>
          </w:p>
        </w:tc>
        <w:tc>
          <w:tcPr>
            <w:tcW w:w="4901" w:type="dxa"/>
            <w:tcBorders>
              <w:top w:val="single" w:sz="4" w:space="0" w:color="auto"/>
              <w:left w:val="single" w:sz="4" w:space="0" w:color="auto"/>
            </w:tcBorders>
            <w:shd w:val="clear" w:color="auto" w:fill="FFFFFF"/>
            <w:vAlign w:val="bottom"/>
          </w:tcPr>
          <w:p w14:paraId="39A22186" w14:textId="77777777" w:rsidR="0086240F" w:rsidRDefault="00A829B9">
            <w:pPr>
              <w:pStyle w:val="Jin0"/>
              <w:shd w:val="clear" w:color="auto" w:fill="auto"/>
              <w:spacing w:after="0" w:line="240" w:lineRule="auto"/>
              <w:jc w:val="center"/>
            </w:pPr>
            <w:r>
              <w:rPr>
                <w:b/>
                <w:bCs/>
              </w:rPr>
              <w:t>Název</w:t>
            </w:r>
          </w:p>
        </w:tc>
        <w:tc>
          <w:tcPr>
            <w:tcW w:w="2170" w:type="dxa"/>
            <w:tcBorders>
              <w:top w:val="single" w:sz="4" w:space="0" w:color="auto"/>
              <w:left w:val="single" w:sz="4" w:space="0" w:color="auto"/>
              <w:right w:val="single" w:sz="4" w:space="0" w:color="auto"/>
            </w:tcBorders>
            <w:shd w:val="clear" w:color="auto" w:fill="FFFFFF"/>
            <w:vAlign w:val="bottom"/>
          </w:tcPr>
          <w:p w14:paraId="1BECDE8F" w14:textId="77777777" w:rsidR="0086240F" w:rsidRDefault="00A829B9">
            <w:pPr>
              <w:pStyle w:val="Jin0"/>
              <w:shd w:val="clear" w:color="auto" w:fill="auto"/>
              <w:spacing w:after="0" w:line="240" w:lineRule="auto"/>
              <w:jc w:val="center"/>
            </w:pPr>
            <w:r>
              <w:rPr>
                <w:b/>
                <w:bCs/>
              </w:rPr>
              <w:t>Částka celkem</w:t>
            </w:r>
          </w:p>
        </w:tc>
      </w:tr>
      <w:tr w:rsidR="0086240F" w14:paraId="20F55431" w14:textId="77777777">
        <w:trPr>
          <w:trHeight w:hRule="exact" w:val="312"/>
        </w:trPr>
        <w:tc>
          <w:tcPr>
            <w:tcW w:w="1306" w:type="dxa"/>
            <w:tcBorders>
              <w:top w:val="single" w:sz="4" w:space="0" w:color="auto"/>
              <w:left w:val="single" w:sz="4" w:space="0" w:color="auto"/>
            </w:tcBorders>
            <w:shd w:val="clear" w:color="auto" w:fill="FFFFFF"/>
            <w:vAlign w:val="bottom"/>
          </w:tcPr>
          <w:p w14:paraId="78601A36" w14:textId="77777777" w:rsidR="0086240F" w:rsidRDefault="00A829B9">
            <w:pPr>
              <w:pStyle w:val="Jin0"/>
              <w:shd w:val="clear" w:color="auto" w:fill="auto"/>
              <w:spacing w:after="0" w:line="240" w:lineRule="auto"/>
              <w:jc w:val="left"/>
            </w:pPr>
            <w:r>
              <w:t>1.1</w:t>
            </w:r>
          </w:p>
        </w:tc>
        <w:tc>
          <w:tcPr>
            <w:tcW w:w="4901" w:type="dxa"/>
            <w:tcBorders>
              <w:top w:val="single" w:sz="4" w:space="0" w:color="auto"/>
              <w:left w:val="single" w:sz="4" w:space="0" w:color="auto"/>
            </w:tcBorders>
            <w:shd w:val="clear" w:color="auto" w:fill="FFFFFF"/>
            <w:vAlign w:val="bottom"/>
          </w:tcPr>
          <w:p w14:paraId="19DA8A1F" w14:textId="77777777" w:rsidR="0086240F" w:rsidRDefault="00A829B9">
            <w:pPr>
              <w:pStyle w:val="Jin0"/>
              <w:shd w:val="clear" w:color="auto" w:fill="auto"/>
              <w:spacing w:after="0" w:line="240" w:lineRule="auto"/>
              <w:jc w:val="left"/>
            </w:pPr>
            <w:r>
              <w:t>Celkové způsobilé výdaje</w:t>
            </w:r>
          </w:p>
        </w:tc>
        <w:tc>
          <w:tcPr>
            <w:tcW w:w="2170" w:type="dxa"/>
            <w:tcBorders>
              <w:top w:val="single" w:sz="4" w:space="0" w:color="auto"/>
              <w:left w:val="single" w:sz="4" w:space="0" w:color="auto"/>
              <w:right w:val="single" w:sz="4" w:space="0" w:color="auto"/>
            </w:tcBorders>
            <w:shd w:val="clear" w:color="auto" w:fill="FFFFFF"/>
            <w:vAlign w:val="bottom"/>
          </w:tcPr>
          <w:p w14:paraId="6FF18E84" w14:textId="77777777" w:rsidR="0086240F" w:rsidRDefault="00A829B9">
            <w:pPr>
              <w:pStyle w:val="Jin0"/>
              <w:shd w:val="clear" w:color="auto" w:fill="auto"/>
              <w:spacing w:after="0" w:line="240" w:lineRule="auto"/>
              <w:ind w:right="220"/>
              <w:jc w:val="right"/>
            </w:pPr>
            <w:r>
              <w:t>882 182 145,23 Kč</w:t>
            </w:r>
          </w:p>
        </w:tc>
      </w:tr>
      <w:tr w:rsidR="0086240F" w14:paraId="6F96C16C" w14:textId="77777777">
        <w:trPr>
          <w:trHeight w:hRule="exact" w:val="307"/>
        </w:trPr>
        <w:tc>
          <w:tcPr>
            <w:tcW w:w="1306" w:type="dxa"/>
            <w:tcBorders>
              <w:top w:val="single" w:sz="4" w:space="0" w:color="auto"/>
              <w:left w:val="single" w:sz="4" w:space="0" w:color="auto"/>
            </w:tcBorders>
            <w:shd w:val="clear" w:color="auto" w:fill="FFFFFF"/>
            <w:vAlign w:val="bottom"/>
          </w:tcPr>
          <w:p w14:paraId="7EABA78D" w14:textId="77777777" w:rsidR="0086240F" w:rsidRDefault="00A829B9">
            <w:pPr>
              <w:pStyle w:val="Jin0"/>
              <w:shd w:val="clear" w:color="auto" w:fill="auto"/>
              <w:spacing w:after="0" w:line="240" w:lineRule="auto"/>
              <w:jc w:val="left"/>
            </w:pPr>
            <w:r>
              <w:t>1.1.1</w:t>
            </w:r>
          </w:p>
        </w:tc>
        <w:tc>
          <w:tcPr>
            <w:tcW w:w="4901" w:type="dxa"/>
            <w:tcBorders>
              <w:top w:val="single" w:sz="4" w:space="0" w:color="auto"/>
              <w:left w:val="single" w:sz="4" w:space="0" w:color="auto"/>
            </w:tcBorders>
            <w:shd w:val="clear" w:color="auto" w:fill="FFFFFF"/>
            <w:vAlign w:val="bottom"/>
          </w:tcPr>
          <w:p w14:paraId="1A47BE91" w14:textId="77777777" w:rsidR="0086240F" w:rsidRDefault="00A829B9">
            <w:pPr>
              <w:pStyle w:val="Jin0"/>
              <w:shd w:val="clear" w:color="auto" w:fill="auto"/>
              <w:spacing w:after="0" w:line="240" w:lineRule="auto"/>
              <w:jc w:val="left"/>
            </w:pPr>
            <w:r>
              <w:t>Výdaje tvořící základ pro výpočet paušálních nákladů</w:t>
            </w:r>
          </w:p>
        </w:tc>
        <w:tc>
          <w:tcPr>
            <w:tcW w:w="2170" w:type="dxa"/>
            <w:tcBorders>
              <w:top w:val="single" w:sz="4" w:space="0" w:color="auto"/>
              <w:left w:val="single" w:sz="4" w:space="0" w:color="auto"/>
              <w:right w:val="single" w:sz="4" w:space="0" w:color="auto"/>
            </w:tcBorders>
            <w:shd w:val="clear" w:color="auto" w:fill="FFFFFF"/>
            <w:vAlign w:val="bottom"/>
          </w:tcPr>
          <w:p w14:paraId="4D667B58" w14:textId="77777777" w:rsidR="0086240F" w:rsidRDefault="00A829B9">
            <w:pPr>
              <w:pStyle w:val="Jin0"/>
              <w:shd w:val="clear" w:color="auto" w:fill="auto"/>
              <w:spacing w:after="0" w:line="240" w:lineRule="auto"/>
              <w:ind w:right="220"/>
              <w:jc w:val="right"/>
            </w:pPr>
            <w:r>
              <w:t>824 469 294,61 Kč</w:t>
            </w:r>
          </w:p>
        </w:tc>
      </w:tr>
      <w:tr w:rsidR="0086240F" w14:paraId="30A3A205" w14:textId="77777777">
        <w:trPr>
          <w:trHeight w:hRule="exact" w:val="312"/>
        </w:trPr>
        <w:tc>
          <w:tcPr>
            <w:tcW w:w="1306" w:type="dxa"/>
            <w:tcBorders>
              <w:top w:val="single" w:sz="4" w:space="0" w:color="auto"/>
              <w:left w:val="single" w:sz="4" w:space="0" w:color="auto"/>
            </w:tcBorders>
            <w:shd w:val="clear" w:color="auto" w:fill="FFFFFF"/>
            <w:vAlign w:val="bottom"/>
          </w:tcPr>
          <w:p w14:paraId="05874001" w14:textId="77777777" w:rsidR="0086240F" w:rsidRDefault="00A829B9">
            <w:pPr>
              <w:pStyle w:val="Jin0"/>
              <w:shd w:val="clear" w:color="auto" w:fill="auto"/>
              <w:spacing w:after="0" w:line="240" w:lineRule="auto"/>
              <w:jc w:val="left"/>
            </w:pPr>
            <w:r>
              <w:t>1.1.1.1</w:t>
            </w:r>
          </w:p>
        </w:tc>
        <w:tc>
          <w:tcPr>
            <w:tcW w:w="4901" w:type="dxa"/>
            <w:tcBorders>
              <w:top w:val="single" w:sz="4" w:space="0" w:color="auto"/>
              <w:left w:val="single" w:sz="4" w:space="0" w:color="auto"/>
            </w:tcBorders>
            <w:shd w:val="clear" w:color="auto" w:fill="FFFFFF"/>
            <w:vAlign w:val="bottom"/>
          </w:tcPr>
          <w:p w14:paraId="30AF0BE7" w14:textId="77777777" w:rsidR="0086240F" w:rsidRDefault="00A829B9">
            <w:pPr>
              <w:pStyle w:val="Jin0"/>
              <w:shd w:val="clear" w:color="auto" w:fill="auto"/>
              <w:spacing w:after="0" w:line="240" w:lineRule="auto"/>
              <w:jc w:val="left"/>
            </w:pPr>
            <w:r>
              <w:t>Přímé výdaje</w:t>
            </w:r>
          </w:p>
        </w:tc>
        <w:tc>
          <w:tcPr>
            <w:tcW w:w="2170" w:type="dxa"/>
            <w:tcBorders>
              <w:top w:val="single" w:sz="4" w:space="0" w:color="auto"/>
              <w:left w:val="single" w:sz="4" w:space="0" w:color="auto"/>
              <w:right w:val="single" w:sz="4" w:space="0" w:color="auto"/>
            </w:tcBorders>
            <w:shd w:val="clear" w:color="auto" w:fill="FFFFFF"/>
            <w:vAlign w:val="bottom"/>
          </w:tcPr>
          <w:p w14:paraId="466876D5" w14:textId="77777777" w:rsidR="0086240F" w:rsidRDefault="00A829B9">
            <w:pPr>
              <w:pStyle w:val="Jin0"/>
              <w:shd w:val="clear" w:color="auto" w:fill="auto"/>
              <w:spacing w:after="0" w:line="240" w:lineRule="auto"/>
              <w:ind w:right="220"/>
              <w:jc w:val="right"/>
            </w:pPr>
            <w:r>
              <w:t>711 636 801,02 Kč</w:t>
            </w:r>
          </w:p>
        </w:tc>
      </w:tr>
      <w:tr w:rsidR="0086240F" w14:paraId="058AA184" w14:textId="77777777">
        <w:trPr>
          <w:trHeight w:hRule="exact" w:val="307"/>
        </w:trPr>
        <w:tc>
          <w:tcPr>
            <w:tcW w:w="1306" w:type="dxa"/>
            <w:tcBorders>
              <w:top w:val="single" w:sz="4" w:space="0" w:color="auto"/>
              <w:left w:val="single" w:sz="4" w:space="0" w:color="auto"/>
            </w:tcBorders>
            <w:shd w:val="clear" w:color="auto" w:fill="FFFFFF"/>
            <w:vAlign w:val="bottom"/>
          </w:tcPr>
          <w:p w14:paraId="108B6F17" w14:textId="77777777" w:rsidR="0086240F" w:rsidRDefault="00A829B9">
            <w:pPr>
              <w:pStyle w:val="Jin0"/>
              <w:shd w:val="clear" w:color="auto" w:fill="auto"/>
              <w:spacing w:after="0" w:line="240" w:lineRule="auto"/>
              <w:jc w:val="left"/>
            </w:pPr>
            <w:r>
              <w:t>1.1.1.1.1</w:t>
            </w:r>
          </w:p>
        </w:tc>
        <w:tc>
          <w:tcPr>
            <w:tcW w:w="4901" w:type="dxa"/>
            <w:tcBorders>
              <w:top w:val="single" w:sz="4" w:space="0" w:color="auto"/>
              <w:left w:val="single" w:sz="4" w:space="0" w:color="auto"/>
            </w:tcBorders>
            <w:shd w:val="clear" w:color="auto" w:fill="FFFFFF"/>
            <w:vAlign w:val="bottom"/>
          </w:tcPr>
          <w:p w14:paraId="50316D97" w14:textId="77777777" w:rsidR="0086240F" w:rsidRDefault="00A829B9">
            <w:pPr>
              <w:pStyle w:val="Jin0"/>
              <w:shd w:val="clear" w:color="auto" w:fill="auto"/>
              <w:spacing w:after="0" w:line="240" w:lineRule="auto"/>
              <w:jc w:val="left"/>
            </w:pPr>
            <w:r>
              <w:t>Výdaje investiční</w:t>
            </w:r>
          </w:p>
        </w:tc>
        <w:tc>
          <w:tcPr>
            <w:tcW w:w="2170" w:type="dxa"/>
            <w:tcBorders>
              <w:top w:val="single" w:sz="4" w:space="0" w:color="auto"/>
              <w:left w:val="single" w:sz="4" w:space="0" w:color="auto"/>
              <w:right w:val="single" w:sz="4" w:space="0" w:color="auto"/>
            </w:tcBorders>
            <w:shd w:val="clear" w:color="auto" w:fill="FFFFFF"/>
            <w:vAlign w:val="bottom"/>
          </w:tcPr>
          <w:p w14:paraId="13462874" w14:textId="77777777" w:rsidR="0086240F" w:rsidRDefault="00A829B9">
            <w:pPr>
              <w:pStyle w:val="Jin0"/>
              <w:shd w:val="clear" w:color="auto" w:fill="auto"/>
              <w:spacing w:after="0" w:line="240" w:lineRule="auto"/>
              <w:ind w:right="220"/>
              <w:jc w:val="right"/>
            </w:pPr>
            <w:r>
              <w:t>- Kč</w:t>
            </w:r>
          </w:p>
        </w:tc>
      </w:tr>
      <w:tr w:rsidR="0086240F" w14:paraId="17554DE1" w14:textId="77777777">
        <w:trPr>
          <w:trHeight w:hRule="exact" w:val="312"/>
        </w:trPr>
        <w:tc>
          <w:tcPr>
            <w:tcW w:w="1306" w:type="dxa"/>
            <w:tcBorders>
              <w:top w:val="single" w:sz="4" w:space="0" w:color="auto"/>
              <w:left w:val="single" w:sz="4" w:space="0" w:color="auto"/>
            </w:tcBorders>
            <w:shd w:val="clear" w:color="auto" w:fill="FFFFFF"/>
            <w:vAlign w:val="bottom"/>
          </w:tcPr>
          <w:p w14:paraId="32630159" w14:textId="77777777" w:rsidR="0086240F" w:rsidRDefault="00A829B9">
            <w:pPr>
              <w:pStyle w:val="Jin0"/>
              <w:shd w:val="clear" w:color="auto" w:fill="auto"/>
              <w:spacing w:after="0" w:line="240" w:lineRule="auto"/>
              <w:jc w:val="left"/>
            </w:pPr>
            <w:r>
              <w:t>1.1.1.1.2</w:t>
            </w:r>
          </w:p>
        </w:tc>
        <w:tc>
          <w:tcPr>
            <w:tcW w:w="4901" w:type="dxa"/>
            <w:tcBorders>
              <w:top w:val="single" w:sz="4" w:space="0" w:color="auto"/>
              <w:left w:val="single" w:sz="4" w:space="0" w:color="auto"/>
            </w:tcBorders>
            <w:shd w:val="clear" w:color="auto" w:fill="FFFFFF"/>
            <w:vAlign w:val="bottom"/>
          </w:tcPr>
          <w:p w14:paraId="1B37763F" w14:textId="77777777" w:rsidR="0086240F" w:rsidRDefault="00A829B9">
            <w:pPr>
              <w:pStyle w:val="Jin0"/>
              <w:shd w:val="clear" w:color="auto" w:fill="auto"/>
              <w:spacing w:after="0" w:line="240" w:lineRule="auto"/>
              <w:jc w:val="left"/>
            </w:pPr>
            <w:r>
              <w:t>Výdaje neinvestiční</w:t>
            </w:r>
          </w:p>
        </w:tc>
        <w:tc>
          <w:tcPr>
            <w:tcW w:w="2170" w:type="dxa"/>
            <w:tcBorders>
              <w:top w:val="single" w:sz="4" w:space="0" w:color="auto"/>
              <w:left w:val="single" w:sz="4" w:space="0" w:color="auto"/>
              <w:right w:val="single" w:sz="4" w:space="0" w:color="auto"/>
            </w:tcBorders>
            <w:shd w:val="clear" w:color="auto" w:fill="FFFFFF"/>
            <w:vAlign w:val="bottom"/>
          </w:tcPr>
          <w:p w14:paraId="39C00A3B" w14:textId="77777777" w:rsidR="0086240F" w:rsidRDefault="00A829B9">
            <w:pPr>
              <w:pStyle w:val="Jin0"/>
              <w:shd w:val="clear" w:color="auto" w:fill="auto"/>
              <w:spacing w:after="0" w:line="240" w:lineRule="auto"/>
              <w:ind w:right="220"/>
              <w:jc w:val="right"/>
            </w:pPr>
            <w:r>
              <w:t>711 636 801,02 Kč</w:t>
            </w:r>
          </w:p>
        </w:tc>
      </w:tr>
      <w:tr w:rsidR="0086240F" w14:paraId="4001E247" w14:textId="77777777">
        <w:trPr>
          <w:trHeight w:hRule="exact" w:val="307"/>
        </w:trPr>
        <w:tc>
          <w:tcPr>
            <w:tcW w:w="1306" w:type="dxa"/>
            <w:tcBorders>
              <w:top w:val="single" w:sz="4" w:space="0" w:color="auto"/>
              <w:left w:val="single" w:sz="4" w:space="0" w:color="auto"/>
            </w:tcBorders>
            <w:shd w:val="clear" w:color="auto" w:fill="FFFFFF"/>
            <w:vAlign w:val="bottom"/>
          </w:tcPr>
          <w:p w14:paraId="3E997F6A" w14:textId="77777777" w:rsidR="0086240F" w:rsidRDefault="00A829B9">
            <w:pPr>
              <w:pStyle w:val="Jin0"/>
              <w:shd w:val="clear" w:color="auto" w:fill="auto"/>
              <w:spacing w:after="0" w:line="240" w:lineRule="auto"/>
              <w:jc w:val="left"/>
            </w:pPr>
            <w:r>
              <w:t>1.1.1.1.2.1</w:t>
            </w:r>
          </w:p>
        </w:tc>
        <w:tc>
          <w:tcPr>
            <w:tcW w:w="4901" w:type="dxa"/>
            <w:tcBorders>
              <w:top w:val="single" w:sz="4" w:space="0" w:color="auto"/>
              <w:left w:val="single" w:sz="4" w:space="0" w:color="auto"/>
            </w:tcBorders>
            <w:shd w:val="clear" w:color="auto" w:fill="FFFFFF"/>
            <w:vAlign w:val="bottom"/>
          </w:tcPr>
          <w:p w14:paraId="21B9D4B6" w14:textId="77777777" w:rsidR="0086240F" w:rsidRDefault="00A829B9">
            <w:pPr>
              <w:pStyle w:val="Jin0"/>
              <w:shd w:val="clear" w:color="auto" w:fill="auto"/>
              <w:spacing w:after="0" w:line="240" w:lineRule="auto"/>
              <w:jc w:val="left"/>
            </w:pPr>
            <w:r>
              <w:t>Hmotný majetek</w:t>
            </w:r>
          </w:p>
        </w:tc>
        <w:tc>
          <w:tcPr>
            <w:tcW w:w="2170" w:type="dxa"/>
            <w:tcBorders>
              <w:top w:val="single" w:sz="4" w:space="0" w:color="auto"/>
              <w:left w:val="single" w:sz="4" w:space="0" w:color="auto"/>
              <w:right w:val="single" w:sz="4" w:space="0" w:color="auto"/>
            </w:tcBorders>
            <w:shd w:val="clear" w:color="auto" w:fill="FFFFFF"/>
            <w:vAlign w:val="bottom"/>
          </w:tcPr>
          <w:p w14:paraId="7121FD5E" w14:textId="77777777" w:rsidR="0086240F" w:rsidRDefault="00A829B9">
            <w:pPr>
              <w:pStyle w:val="Jin0"/>
              <w:shd w:val="clear" w:color="auto" w:fill="auto"/>
              <w:spacing w:after="0" w:line="240" w:lineRule="auto"/>
              <w:ind w:right="220"/>
              <w:jc w:val="right"/>
            </w:pPr>
            <w:r>
              <w:t>7 151 975 ,00 Kč</w:t>
            </w:r>
          </w:p>
        </w:tc>
      </w:tr>
      <w:tr w:rsidR="0086240F" w14:paraId="2F78E235" w14:textId="77777777">
        <w:trPr>
          <w:trHeight w:hRule="exact" w:val="312"/>
        </w:trPr>
        <w:tc>
          <w:tcPr>
            <w:tcW w:w="1306" w:type="dxa"/>
            <w:tcBorders>
              <w:top w:val="single" w:sz="4" w:space="0" w:color="auto"/>
              <w:left w:val="single" w:sz="4" w:space="0" w:color="auto"/>
            </w:tcBorders>
            <w:shd w:val="clear" w:color="auto" w:fill="FFFFFF"/>
            <w:vAlign w:val="bottom"/>
          </w:tcPr>
          <w:p w14:paraId="2352A39F" w14:textId="77777777" w:rsidR="0086240F" w:rsidRDefault="00A829B9">
            <w:pPr>
              <w:pStyle w:val="Jin0"/>
              <w:shd w:val="clear" w:color="auto" w:fill="auto"/>
              <w:spacing w:after="0" w:line="240" w:lineRule="auto"/>
              <w:jc w:val="left"/>
            </w:pPr>
            <w:r>
              <w:t>1.1.1.1.2.2</w:t>
            </w:r>
          </w:p>
        </w:tc>
        <w:tc>
          <w:tcPr>
            <w:tcW w:w="4901" w:type="dxa"/>
            <w:tcBorders>
              <w:top w:val="single" w:sz="4" w:space="0" w:color="auto"/>
              <w:left w:val="single" w:sz="4" w:space="0" w:color="auto"/>
            </w:tcBorders>
            <w:shd w:val="clear" w:color="auto" w:fill="FFFFFF"/>
            <w:vAlign w:val="bottom"/>
          </w:tcPr>
          <w:p w14:paraId="345BDED5" w14:textId="77777777" w:rsidR="0086240F" w:rsidRDefault="00A829B9">
            <w:pPr>
              <w:pStyle w:val="Jin0"/>
              <w:shd w:val="clear" w:color="auto" w:fill="auto"/>
              <w:spacing w:after="0" w:line="240" w:lineRule="auto"/>
              <w:jc w:val="left"/>
            </w:pPr>
            <w:r>
              <w:t>Nehmotný majetek</w:t>
            </w:r>
          </w:p>
        </w:tc>
        <w:tc>
          <w:tcPr>
            <w:tcW w:w="2170" w:type="dxa"/>
            <w:tcBorders>
              <w:top w:val="single" w:sz="4" w:space="0" w:color="auto"/>
              <w:left w:val="single" w:sz="4" w:space="0" w:color="auto"/>
              <w:right w:val="single" w:sz="4" w:space="0" w:color="auto"/>
            </w:tcBorders>
            <w:shd w:val="clear" w:color="auto" w:fill="FFFFFF"/>
            <w:vAlign w:val="bottom"/>
          </w:tcPr>
          <w:p w14:paraId="43806393" w14:textId="77777777" w:rsidR="0086240F" w:rsidRDefault="00A829B9">
            <w:pPr>
              <w:pStyle w:val="Jin0"/>
              <w:shd w:val="clear" w:color="auto" w:fill="auto"/>
              <w:spacing w:after="0" w:line="240" w:lineRule="auto"/>
              <w:ind w:right="220"/>
              <w:jc w:val="right"/>
            </w:pPr>
            <w:r>
              <w:t>- Kč</w:t>
            </w:r>
          </w:p>
        </w:tc>
      </w:tr>
      <w:tr w:rsidR="0086240F" w14:paraId="694DAF64" w14:textId="77777777">
        <w:trPr>
          <w:trHeight w:hRule="exact" w:val="312"/>
        </w:trPr>
        <w:tc>
          <w:tcPr>
            <w:tcW w:w="1306" w:type="dxa"/>
            <w:tcBorders>
              <w:top w:val="single" w:sz="4" w:space="0" w:color="auto"/>
              <w:left w:val="single" w:sz="4" w:space="0" w:color="auto"/>
            </w:tcBorders>
            <w:shd w:val="clear" w:color="auto" w:fill="FFFFFF"/>
            <w:vAlign w:val="bottom"/>
          </w:tcPr>
          <w:p w14:paraId="4B8AE2FF" w14:textId="77777777" w:rsidR="0086240F" w:rsidRDefault="00A829B9">
            <w:pPr>
              <w:pStyle w:val="Jin0"/>
              <w:shd w:val="clear" w:color="auto" w:fill="auto"/>
              <w:spacing w:after="0" w:line="240" w:lineRule="auto"/>
              <w:jc w:val="left"/>
            </w:pPr>
            <w:r>
              <w:t>1.1.1.1.2.3</w:t>
            </w:r>
          </w:p>
        </w:tc>
        <w:tc>
          <w:tcPr>
            <w:tcW w:w="4901" w:type="dxa"/>
            <w:tcBorders>
              <w:top w:val="single" w:sz="4" w:space="0" w:color="auto"/>
              <w:left w:val="single" w:sz="4" w:space="0" w:color="auto"/>
            </w:tcBorders>
            <w:shd w:val="clear" w:color="auto" w:fill="FFFFFF"/>
            <w:vAlign w:val="bottom"/>
          </w:tcPr>
          <w:p w14:paraId="2A331F03" w14:textId="77777777" w:rsidR="0086240F" w:rsidRDefault="00A829B9">
            <w:pPr>
              <w:pStyle w:val="Jin0"/>
              <w:shd w:val="clear" w:color="auto" w:fill="auto"/>
              <w:spacing w:after="0" w:line="240" w:lineRule="auto"/>
              <w:jc w:val="left"/>
            </w:pPr>
            <w:r>
              <w:t>Odpisy</w:t>
            </w:r>
          </w:p>
        </w:tc>
        <w:tc>
          <w:tcPr>
            <w:tcW w:w="2170" w:type="dxa"/>
            <w:tcBorders>
              <w:top w:val="single" w:sz="4" w:space="0" w:color="auto"/>
              <w:left w:val="single" w:sz="4" w:space="0" w:color="auto"/>
              <w:right w:val="single" w:sz="4" w:space="0" w:color="auto"/>
            </w:tcBorders>
            <w:shd w:val="clear" w:color="auto" w:fill="FFFFFF"/>
            <w:vAlign w:val="bottom"/>
          </w:tcPr>
          <w:p w14:paraId="06398FC8" w14:textId="77777777" w:rsidR="0086240F" w:rsidRDefault="00A829B9">
            <w:pPr>
              <w:pStyle w:val="Jin0"/>
              <w:shd w:val="clear" w:color="auto" w:fill="auto"/>
              <w:spacing w:after="0" w:line="240" w:lineRule="auto"/>
              <w:ind w:right="220"/>
              <w:jc w:val="right"/>
            </w:pPr>
            <w:r>
              <w:t>- Kč</w:t>
            </w:r>
          </w:p>
        </w:tc>
      </w:tr>
      <w:tr w:rsidR="0086240F" w14:paraId="17507688" w14:textId="77777777">
        <w:trPr>
          <w:trHeight w:hRule="exact" w:val="307"/>
        </w:trPr>
        <w:tc>
          <w:tcPr>
            <w:tcW w:w="1306" w:type="dxa"/>
            <w:tcBorders>
              <w:top w:val="single" w:sz="4" w:space="0" w:color="auto"/>
              <w:left w:val="single" w:sz="4" w:space="0" w:color="auto"/>
            </w:tcBorders>
            <w:shd w:val="clear" w:color="auto" w:fill="FFFFFF"/>
            <w:vAlign w:val="bottom"/>
          </w:tcPr>
          <w:p w14:paraId="644E70F5" w14:textId="77777777" w:rsidR="0086240F" w:rsidRDefault="00A829B9">
            <w:pPr>
              <w:pStyle w:val="Jin0"/>
              <w:shd w:val="clear" w:color="auto" w:fill="auto"/>
              <w:spacing w:after="0" w:line="240" w:lineRule="auto"/>
              <w:jc w:val="left"/>
            </w:pPr>
            <w:r>
              <w:t>1.1.1.1.2.4</w:t>
            </w:r>
          </w:p>
        </w:tc>
        <w:tc>
          <w:tcPr>
            <w:tcW w:w="4901" w:type="dxa"/>
            <w:tcBorders>
              <w:top w:val="single" w:sz="4" w:space="0" w:color="auto"/>
              <w:left w:val="single" w:sz="4" w:space="0" w:color="auto"/>
            </w:tcBorders>
            <w:shd w:val="clear" w:color="auto" w:fill="FFFFFF"/>
            <w:vAlign w:val="bottom"/>
          </w:tcPr>
          <w:p w14:paraId="30505AD8" w14:textId="5FCB0037" w:rsidR="0086240F" w:rsidRDefault="00A829B9">
            <w:pPr>
              <w:pStyle w:val="Jin0"/>
              <w:shd w:val="clear" w:color="auto" w:fill="auto"/>
              <w:spacing w:after="0" w:line="240" w:lineRule="auto"/>
              <w:jc w:val="left"/>
            </w:pPr>
            <w:r>
              <w:t xml:space="preserve">Osobní </w:t>
            </w:r>
            <w:r w:rsidR="009654CD">
              <w:t>výdaje – odborný</w:t>
            </w:r>
            <w:r>
              <w:t xml:space="preserve"> tým</w:t>
            </w:r>
          </w:p>
        </w:tc>
        <w:tc>
          <w:tcPr>
            <w:tcW w:w="2170" w:type="dxa"/>
            <w:tcBorders>
              <w:top w:val="single" w:sz="4" w:space="0" w:color="auto"/>
              <w:left w:val="single" w:sz="4" w:space="0" w:color="auto"/>
              <w:right w:val="single" w:sz="4" w:space="0" w:color="auto"/>
            </w:tcBorders>
            <w:shd w:val="clear" w:color="auto" w:fill="FFFFFF"/>
            <w:vAlign w:val="bottom"/>
          </w:tcPr>
          <w:p w14:paraId="15B9E344" w14:textId="77777777" w:rsidR="0086240F" w:rsidRDefault="00A829B9">
            <w:pPr>
              <w:pStyle w:val="Jin0"/>
              <w:shd w:val="clear" w:color="auto" w:fill="auto"/>
              <w:spacing w:after="0" w:line="240" w:lineRule="auto"/>
              <w:ind w:right="220"/>
              <w:jc w:val="right"/>
            </w:pPr>
            <w:r>
              <w:t>685 838 026,02 Kč</w:t>
            </w:r>
          </w:p>
        </w:tc>
      </w:tr>
      <w:tr w:rsidR="0086240F" w14:paraId="3DB152F0" w14:textId="77777777">
        <w:trPr>
          <w:trHeight w:hRule="exact" w:val="312"/>
        </w:trPr>
        <w:tc>
          <w:tcPr>
            <w:tcW w:w="1306" w:type="dxa"/>
            <w:tcBorders>
              <w:top w:val="single" w:sz="4" w:space="0" w:color="auto"/>
              <w:left w:val="single" w:sz="4" w:space="0" w:color="auto"/>
            </w:tcBorders>
            <w:shd w:val="clear" w:color="auto" w:fill="FFFFFF"/>
            <w:vAlign w:val="bottom"/>
          </w:tcPr>
          <w:p w14:paraId="04DFF62F" w14:textId="77777777" w:rsidR="0086240F" w:rsidRDefault="00A829B9">
            <w:pPr>
              <w:pStyle w:val="Jin0"/>
              <w:shd w:val="clear" w:color="auto" w:fill="auto"/>
              <w:spacing w:after="0" w:line="240" w:lineRule="auto"/>
              <w:jc w:val="left"/>
            </w:pPr>
            <w:r>
              <w:t>1.1.1.1.2.5</w:t>
            </w:r>
          </w:p>
        </w:tc>
        <w:tc>
          <w:tcPr>
            <w:tcW w:w="4901" w:type="dxa"/>
            <w:tcBorders>
              <w:top w:val="single" w:sz="4" w:space="0" w:color="auto"/>
              <w:left w:val="single" w:sz="4" w:space="0" w:color="auto"/>
            </w:tcBorders>
            <w:shd w:val="clear" w:color="auto" w:fill="FFFFFF"/>
            <w:vAlign w:val="bottom"/>
          </w:tcPr>
          <w:p w14:paraId="1EF41416" w14:textId="77777777" w:rsidR="0086240F" w:rsidRDefault="00A829B9">
            <w:pPr>
              <w:pStyle w:val="Jin0"/>
              <w:shd w:val="clear" w:color="auto" w:fill="auto"/>
              <w:spacing w:after="0" w:line="240" w:lineRule="auto"/>
              <w:jc w:val="left"/>
            </w:pPr>
            <w:r>
              <w:t>Autorské honoráře</w:t>
            </w:r>
          </w:p>
        </w:tc>
        <w:tc>
          <w:tcPr>
            <w:tcW w:w="2170" w:type="dxa"/>
            <w:tcBorders>
              <w:top w:val="single" w:sz="4" w:space="0" w:color="auto"/>
              <w:left w:val="single" w:sz="4" w:space="0" w:color="auto"/>
              <w:right w:val="single" w:sz="4" w:space="0" w:color="auto"/>
            </w:tcBorders>
            <w:shd w:val="clear" w:color="auto" w:fill="FFFFFF"/>
            <w:vAlign w:val="bottom"/>
          </w:tcPr>
          <w:p w14:paraId="14B34D83" w14:textId="77777777" w:rsidR="0086240F" w:rsidRDefault="00A829B9">
            <w:pPr>
              <w:pStyle w:val="Jin0"/>
              <w:shd w:val="clear" w:color="auto" w:fill="auto"/>
              <w:spacing w:after="0" w:line="240" w:lineRule="auto"/>
              <w:ind w:right="220"/>
              <w:jc w:val="right"/>
            </w:pPr>
            <w:r>
              <w:t>- Kč</w:t>
            </w:r>
          </w:p>
        </w:tc>
      </w:tr>
      <w:tr w:rsidR="0086240F" w14:paraId="65F4908F" w14:textId="77777777">
        <w:trPr>
          <w:trHeight w:hRule="exact" w:val="307"/>
        </w:trPr>
        <w:tc>
          <w:tcPr>
            <w:tcW w:w="1306" w:type="dxa"/>
            <w:tcBorders>
              <w:top w:val="single" w:sz="4" w:space="0" w:color="auto"/>
              <w:left w:val="single" w:sz="4" w:space="0" w:color="auto"/>
            </w:tcBorders>
            <w:shd w:val="clear" w:color="auto" w:fill="FFFFFF"/>
            <w:vAlign w:val="bottom"/>
          </w:tcPr>
          <w:p w14:paraId="56C78B71" w14:textId="77777777" w:rsidR="0086240F" w:rsidRDefault="00A829B9">
            <w:pPr>
              <w:pStyle w:val="Jin0"/>
              <w:shd w:val="clear" w:color="auto" w:fill="auto"/>
              <w:spacing w:after="0" w:line="240" w:lineRule="auto"/>
              <w:jc w:val="left"/>
            </w:pPr>
            <w:r>
              <w:t>1.1.1.1.2.6</w:t>
            </w:r>
          </w:p>
        </w:tc>
        <w:tc>
          <w:tcPr>
            <w:tcW w:w="4901" w:type="dxa"/>
            <w:tcBorders>
              <w:top w:val="single" w:sz="4" w:space="0" w:color="auto"/>
              <w:left w:val="single" w:sz="4" w:space="0" w:color="auto"/>
            </w:tcBorders>
            <w:shd w:val="clear" w:color="auto" w:fill="FFFFFF"/>
            <w:vAlign w:val="bottom"/>
          </w:tcPr>
          <w:p w14:paraId="403D481D" w14:textId="77777777" w:rsidR="0086240F" w:rsidRDefault="00A829B9">
            <w:pPr>
              <w:pStyle w:val="Jin0"/>
              <w:shd w:val="clear" w:color="auto" w:fill="auto"/>
              <w:spacing w:after="0" w:line="240" w:lineRule="auto"/>
              <w:jc w:val="left"/>
            </w:pPr>
            <w:r>
              <w:t>Cestovní náhrady</w:t>
            </w:r>
          </w:p>
        </w:tc>
        <w:tc>
          <w:tcPr>
            <w:tcW w:w="2170" w:type="dxa"/>
            <w:tcBorders>
              <w:top w:val="single" w:sz="4" w:space="0" w:color="auto"/>
              <w:left w:val="single" w:sz="4" w:space="0" w:color="auto"/>
              <w:right w:val="single" w:sz="4" w:space="0" w:color="auto"/>
            </w:tcBorders>
            <w:shd w:val="clear" w:color="auto" w:fill="FFFFFF"/>
            <w:vAlign w:val="bottom"/>
          </w:tcPr>
          <w:p w14:paraId="0A04671E" w14:textId="77777777" w:rsidR="0086240F" w:rsidRDefault="00A829B9">
            <w:pPr>
              <w:pStyle w:val="Jin0"/>
              <w:shd w:val="clear" w:color="auto" w:fill="auto"/>
              <w:spacing w:after="0" w:line="240" w:lineRule="auto"/>
              <w:ind w:right="220"/>
              <w:jc w:val="right"/>
            </w:pPr>
            <w:r>
              <w:t>- Kč</w:t>
            </w:r>
          </w:p>
        </w:tc>
      </w:tr>
      <w:tr w:rsidR="0086240F" w14:paraId="36F04DB8" w14:textId="77777777">
        <w:trPr>
          <w:trHeight w:hRule="exact" w:val="312"/>
        </w:trPr>
        <w:tc>
          <w:tcPr>
            <w:tcW w:w="1306" w:type="dxa"/>
            <w:tcBorders>
              <w:top w:val="single" w:sz="4" w:space="0" w:color="auto"/>
              <w:left w:val="single" w:sz="4" w:space="0" w:color="auto"/>
            </w:tcBorders>
            <w:shd w:val="clear" w:color="auto" w:fill="FFFFFF"/>
            <w:vAlign w:val="bottom"/>
          </w:tcPr>
          <w:p w14:paraId="725AB3A9" w14:textId="77777777" w:rsidR="0086240F" w:rsidRDefault="00A829B9">
            <w:pPr>
              <w:pStyle w:val="Jin0"/>
              <w:shd w:val="clear" w:color="auto" w:fill="auto"/>
              <w:spacing w:after="0" w:line="240" w:lineRule="auto"/>
              <w:jc w:val="left"/>
            </w:pPr>
            <w:r>
              <w:t>1.1.1.1.2.7</w:t>
            </w:r>
          </w:p>
        </w:tc>
        <w:tc>
          <w:tcPr>
            <w:tcW w:w="4901" w:type="dxa"/>
            <w:tcBorders>
              <w:top w:val="single" w:sz="4" w:space="0" w:color="auto"/>
              <w:left w:val="single" w:sz="4" w:space="0" w:color="auto"/>
            </w:tcBorders>
            <w:shd w:val="clear" w:color="auto" w:fill="FFFFFF"/>
            <w:vAlign w:val="bottom"/>
          </w:tcPr>
          <w:p w14:paraId="1CAB41F3" w14:textId="77777777" w:rsidR="0086240F" w:rsidRDefault="00A829B9">
            <w:pPr>
              <w:pStyle w:val="Jin0"/>
              <w:shd w:val="clear" w:color="auto" w:fill="auto"/>
              <w:spacing w:after="0" w:line="240" w:lineRule="auto"/>
              <w:jc w:val="left"/>
            </w:pPr>
            <w:r>
              <w:t>Nákup služeb</w:t>
            </w:r>
          </w:p>
        </w:tc>
        <w:tc>
          <w:tcPr>
            <w:tcW w:w="2170" w:type="dxa"/>
            <w:tcBorders>
              <w:top w:val="single" w:sz="4" w:space="0" w:color="auto"/>
              <w:left w:val="single" w:sz="4" w:space="0" w:color="auto"/>
              <w:right w:val="single" w:sz="4" w:space="0" w:color="auto"/>
            </w:tcBorders>
            <w:shd w:val="clear" w:color="auto" w:fill="FFFFFF"/>
            <w:vAlign w:val="bottom"/>
          </w:tcPr>
          <w:p w14:paraId="710DBBF3" w14:textId="77777777" w:rsidR="0086240F" w:rsidRDefault="00A829B9">
            <w:pPr>
              <w:pStyle w:val="Jin0"/>
              <w:shd w:val="clear" w:color="auto" w:fill="auto"/>
              <w:spacing w:after="0" w:line="240" w:lineRule="auto"/>
              <w:ind w:right="220"/>
              <w:jc w:val="right"/>
            </w:pPr>
            <w:r>
              <w:t>18 640 800 ,00 Kč</w:t>
            </w:r>
          </w:p>
        </w:tc>
      </w:tr>
      <w:tr w:rsidR="0086240F" w14:paraId="196264AB" w14:textId="77777777">
        <w:trPr>
          <w:trHeight w:hRule="exact" w:val="312"/>
        </w:trPr>
        <w:tc>
          <w:tcPr>
            <w:tcW w:w="1306" w:type="dxa"/>
            <w:tcBorders>
              <w:top w:val="single" w:sz="4" w:space="0" w:color="auto"/>
              <w:left w:val="single" w:sz="4" w:space="0" w:color="auto"/>
            </w:tcBorders>
            <w:shd w:val="clear" w:color="auto" w:fill="FFFFFF"/>
            <w:vAlign w:val="bottom"/>
          </w:tcPr>
          <w:p w14:paraId="3BE249CF" w14:textId="77777777" w:rsidR="0086240F" w:rsidRDefault="00A829B9">
            <w:pPr>
              <w:pStyle w:val="Jin0"/>
              <w:shd w:val="clear" w:color="auto" w:fill="auto"/>
              <w:spacing w:after="0" w:line="240" w:lineRule="auto"/>
              <w:jc w:val="left"/>
            </w:pPr>
            <w:r>
              <w:t>1.1.1.1.2.8</w:t>
            </w:r>
          </w:p>
        </w:tc>
        <w:tc>
          <w:tcPr>
            <w:tcW w:w="4901" w:type="dxa"/>
            <w:tcBorders>
              <w:top w:val="single" w:sz="4" w:space="0" w:color="auto"/>
              <w:left w:val="single" w:sz="4" w:space="0" w:color="auto"/>
            </w:tcBorders>
            <w:shd w:val="clear" w:color="auto" w:fill="FFFFFF"/>
            <w:vAlign w:val="bottom"/>
          </w:tcPr>
          <w:p w14:paraId="73366C5A" w14:textId="77777777" w:rsidR="0086240F" w:rsidRDefault="00A829B9">
            <w:pPr>
              <w:pStyle w:val="Jin0"/>
              <w:shd w:val="clear" w:color="auto" w:fill="auto"/>
              <w:spacing w:after="0" w:line="240" w:lineRule="auto"/>
              <w:jc w:val="left"/>
            </w:pPr>
            <w:r>
              <w:t>Přímá podpora</w:t>
            </w:r>
          </w:p>
        </w:tc>
        <w:tc>
          <w:tcPr>
            <w:tcW w:w="2170" w:type="dxa"/>
            <w:tcBorders>
              <w:top w:val="single" w:sz="4" w:space="0" w:color="auto"/>
              <w:left w:val="single" w:sz="4" w:space="0" w:color="auto"/>
              <w:right w:val="single" w:sz="4" w:space="0" w:color="auto"/>
            </w:tcBorders>
            <w:shd w:val="clear" w:color="auto" w:fill="FFFFFF"/>
            <w:vAlign w:val="bottom"/>
          </w:tcPr>
          <w:p w14:paraId="09E7B6F4" w14:textId="77777777" w:rsidR="0086240F" w:rsidRDefault="00A829B9">
            <w:pPr>
              <w:pStyle w:val="Jin0"/>
              <w:shd w:val="clear" w:color="auto" w:fill="auto"/>
              <w:spacing w:after="0" w:line="240" w:lineRule="auto"/>
              <w:ind w:right="220"/>
              <w:jc w:val="right"/>
            </w:pPr>
            <w:r>
              <w:t>- Kč</w:t>
            </w:r>
          </w:p>
        </w:tc>
      </w:tr>
      <w:tr w:rsidR="0086240F" w14:paraId="733FF59B" w14:textId="77777777">
        <w:trPr>
          <w:trHeight w:hRule="exact" w:val="307"/>
        </w:trPr>
        <w:tc>
          <w:tcPr>
            <w:tcW w:w="1306" w:type="dxa"/>
            <w:tcBorders>
              <w:top w:val="single" w:sz="4" w:space="0" w:color="auto"/>
              <w:left w:val="single" w:sz="4" w:space="0" w:color="auto"/>
            </w:tcBorders>
            <w:shd w:val="clear" w:color="auto" w:fill="FFFFFF"/>
            <w:vAlign w:val="bottom"/>
          </w:tcPr>
          <w:p w14:paraId="6EBCA62C" w14:textId="77777777" w:rsidR="0086240F" w:rsidRDefault="00A829B9">
            <w:pPr>
              <w:pStyle w:val="Jin0"/>
              <w:shd w:val="clear" w:color="auto" w:fill="auto"/>
              <w:spacing w:after="0" w:line="240" w:lineRule="auto"/>
              <w:jc w:val="left"/>
            </w:pPr>
            <w:r>
              <w:t>1.1.1.2</w:t>
            </w:r>
          </w:p>
        </w:tc>
        <w:tc>
          <w:tcPr>
            <w:tcW w:w="4901" w:type="dxa"/>
            <w:tcBorders>
              <w:top w:val="single" w:sz="4" w:space="0" w:color="auto"/>
              <w:left w:val="single" w:sz="4" w:space="0" w:color="auto"/>
            </w:tcBorders>
            <w:shd w:val="clear" w:color="auto" w:fill="FFFFFF"/>
            <w:vAlign w:val="bottom"/>
          </w:tcPr>
          <w:p w14:paraId="563FCCB6" w14:textId="77777777" w:rsidR="0086240F" w:rsidRDefault="00A829B9">
            <w:pPr>
              <w:pStyle w:val="Jin0"/>
              <w:shd w:val="clear" w:color="auto" w:fill="auto"/>
              <w:spacing w:after="0" w:line="240" w:lineRule="auto"/>
              <w:jc w:val="left"/>
            </w:pPr>
            <w:r>
              <w:t>Jednorázové částky (výdaje neinvestiční)</w:t>
            </w:r>
          </w:p>
        </w:tc>
        <w:tc>
          <w:tcPr>
            <w:tcW w:w="2170" w:type="dxa"/>
            <w:tcBorders>
              <w:top w:val="single" w:sz="4" w:space="0" w:color="auto"/>
              <w:left w:val="single" w:sz="4" w:space="0" w:color="auto"/>
              <w:right w:val="single" w:sz="4" w:space="0" w:color="auto"/>
            </w:tcBorders>
            <w:shd w:val="clear" w:color="auto" w:fill="FFFFFF"/>
            <w:vAlign w:val="bottom"/>
          </w:tcPr>
          <w:p w14:paraId="689D3D27" w14:textId="77777777" w:rsidR="0086240F" w:rsidRDefault="00A829B9">
            <w:pPr>
              <w:pStyle w:val="Jin0"/>
              <w:shd w:val="clear" w:color="auto" w:fill="auto"/>
              <w:spacing w:after="0" w:line="240" w:lineRule="auto"/>
              <w:ind w:right="220"/>
              <w:jc w:val="right"/>
            </w:pPr>
            <w:r>
              <w:t>87 614 496,00 Kč</w:t>
            </w:r>
          </w:p>
        </w:tc>
      </w:tr>
      <w:tr w:rsidR="0086240F" w14:paraId="1927DB17" w14:textId="77777777">
        <w:trPr>
          <w:trHeight w:hRule="exact" w:val="312"/>
        </w:trPr>
        <w:tc>
          <w:tcPr>
            <w:tcW w:w="1306" w:type="dxa"/>
            <w:tcBorders>
              <w:top w:val="single" w:sz="4" w:space="0" w:color="auto"/>
              <w:left w:val="single" w:sz="4" w:space="0" w:color="auto"/>
            </w:tcBorders>
            <w:shd w:val="clear" w:color="auto" w:fill="FFFFFF"/>
            <w:vAlign w:val="bottom"/>
          </w:tcPr>
          <w:p w14:paraId="77BE1F7C" w14:textId="77777777" w:rsidR="0086240F" w:rsidRDefault="00A829B9">
            <w:pPr>
              <w:pStyle w:val="Jin0"/>
              <w:shd w:val="clear" w:color="auto" w:fill="auto"/>
              <w:spacing w:after="0" w:line="240" w:lineRule="auto"/>
              <w:jc w:val="left"/>
            </w:pPr>
            <w:r>
              <w:t>1.1.1.3</w:t>
            </w:r>
          </w:p>
        </w:tc>
        <w:tc>
          <w:tcPr>
            <w:tcW w:w="4901" w:type="dxa"/>
            <w:tcBorders>
              <w:top w:val="single" w:sz="4" w:space="0" w:color="auto"/>
              <w:left w:val="single" w:sz="4" w:space="0" w:color="auto"/>
            </w:tcBorders>
            <w:shd w:val="clear" w:color="auto" w:fill="FFFFFF"/>
            <w:vAlign w:val="bottom"/>
          </w:tcPr>
          <w:p w14:paraId="53CAD2B4" w14:textId="77777777" w:rsidR="0086240F" w:rsidRDefault="00A829B9">
            <w:pPr>
              <w:pStyle w:val="Jin0"/>
              <w:shd w:val="clear" w:color="auto" w:fill="auto"/>
              <w:spacing w:after="0" w:line="240" w:lineRule="auto"/>
              <w:jc w:val="left"/>
            </w:pPr>
            <w:r>
              <w:t>Jednotkové náklady (výdaje neinvestiční)</w:t>
            </w:r>
          </w:p>
        </w:tc>
        <w:tc>
          <w:tcPr>
            <w:tcW w:w="2170" w:type="dxa"/>
            <w:tcBorders>
              <w:top w:val="single" w:sz="4" w:space="0" w:color="auto"/>
              <w:left w:val="single" w:sz="4" w:space="0" w:color="auto"/>
              <w:right w:val="single" w:sz="4" w:space="0" w:color="auto"/>
            </w:tcBorders>
            <w:shd w:val="clear" w:color="auto" w:fill="FFFFFF"/>
            <w:vAlign w:val="bottom"/>
          </w:tcPr>
          <w:p w14:paraId="27022A92" w14:textId="77777777" w:rsidR="0086240F" w:rsidRDefault="00A829B9">
            <w:pPr>
              <w:pStyle w:val="Jin0"/>
              <w:shd w:val="clear" w:color="auto" w:fill="auto"/>
              <w:spacing w:after="0" w:line="240" w:lineRule="auto"/>
              <w:ind w:right="220"/>
              <w:jc w:val="right"/>
            </w:pPr>
            <w:r>
              <w:t>- Kč</w:t>
            </w:r>
          </w:p>
        </w:tc>
      </w:tr>
      <w:tr w:rsidR="0086240F" w14:paraId="37FCDDF9" w14:textId="77777777">
        <w:trPr>
          <w:trHeight w:hRule="exact" w:val="307"/>
        </w:trPr>
        <w:tc>
          <w:tcPr>
            <w:tcW w:w="1306" w:type="dxa"/>
            <w:tcBorders>
              <w:top w:val="single" w:sz="4" w:space="0" w:color="auto"/>
              <w:left w:val="single" w:sz="4" w:space="0" w:color="auto"/>
            </w:tcBorders>
            <w:shd w:val="clear" w:color="auto" w:fill="FFFFFF"/>
            <w:vAlign w:val="bottom"/>
          </w:tcPr>
          <w:p w14:paraId="290CAFBD" w14:textId="77777777" w:rsidR="0086240F" w:rsidRDefault="00A829B9">
            <w:pPr>
              <w:pStyle w:val="Jin0"/>
              <w:shd w:val="clear" w:color="auto" w:fill="auto"/>
              <w:spacing w:after="0" w:line="240" w:lineRule="auto"/>
              <w:jc w:val="left"/>
            </w:pPr>
            <w:r>
              <w:t>1.1.1.4</w:t>
            </w:r>
          </w:p>
        </w:tc>
        <w:tc>
          <w:tcPr>
            <w:tcW w:w="4901" w:type="dxa"/>
            <w:tcBorders>
              <w:top w:val="single" w:sz="4" w:space="0" w:color="auto"/>
              <w:left w:val="single" w:sz="4" w:space="0" w:color="auto"/>
            </w:tcBorders>
            <w:shd w:val="clear" w:color="auto" w:fill="FFFFFF"/>
            <w:vAlign w:val="bottom"/>
          </w:tcPr>
          <w:p w14:paraId="66BEA9D8" w14:textId="77777777" w:rsidR="0086240F" w:rsidRDefault="00A829B9">
            <w:pPr>
              <w:pStyle w:val="Jin0"/>
              <w:shd w:val="clear" w:color="auto" w:fill="auto"/>
              <w:spacing w:after="0" w:line="240" w:lineRule="auto"/>
              <w:jc w:val="left"/>
            </w:pPr>
            <w:r>
              <w:t>Rezerva pro osobní výdaje (výdaje neinvestiční)</w:t>
            </w:r>
          </w:p>
        </w:tc>
        <w:tc>
          <w:tcPr>
            <w:tcW w:w="2170" w:type="dxa"/>
            <w:tcBorders>
              <w:top w:val="single" w:sz="4" w:space="0" w:color="auto"/>
              <w:left w:val="single" w:sz="4" w:space="0" w:color="auto"/>
              <w:right w:val="single" w:sz="4" w:space="0" w:color="auto"/>
            </w:tcBorders>
            <w:shd w:val="clear" w:color="auto" w:fill="FFFFFF"/>
            <w:vAlign w:val="bottom"/>
          </w:tcPr>
          <w:p w14:paraId="3B86A88C" w14:textId="77777777" w:rsidR="0086240F" w:rsidRDefault="00A829B9">
            <w:pPr>
              <w:pStyle w:val="Jin0"/>
              <w:shd w:val="clear" w:color="auto" w:fill="auto"/>
              <w:spacing w:after="0" w:line="240" w:lineRule="auto"/>
              <w:ind w:right="220"/>
              <w:jc w:val="right"/>
            </w:pPr>
            <w:r>
              <w:t>25 217 997,59 Kč</w:t>
            </w:r>
          </w:p>
        </w:tc>
      </w:tr>
      <w:tr w:rsidR="0086240F" w14:paraId="3B248EED" w14:textId="77777777">
        <w:trPr>
          <w:trHeight w:hRule="exact" w:val="322"/>
        </w:trPr>
        <w:tc>
          <w:tcPr>
            <w:tcW w:w="1306" w:type="dxa"/>
            <w:tcBorders>
              <w:top w:val="single" w:sz="4" w:space="0" w:color="auto"/>
              <w:left w:val="single" w:sz="4" w:space="0" w:color="auto"/>
              <w:bottom w:val="single" w:sz="4" w:space="0" w:color="auto"/>
            </w:tcBorders>
            <w:shd w:val="clear" w:color="auto" w:fill="FFFFFF"/>
            <w:vAlign w:val="bottom"/>
          </w:tcPr>
          <w:p w14:paraId="7ADC6E7F" w14:textId="77777777" w:rsidR="0086240F" w:rsidRDefault="00A829B9">
            <w:pPr>
              <w:pStyle w:val="Jin0"/>
              <w:shd w:val="clear" w:color="auto" w:fill="auto"/>
              <w:spacing w:after="0" w:line="240" w:lineRule="auto"/>
              <w:jc w:val="left"/>
            </w:pPr>
            <w:r>
              <w:t>1.1.2</w:t>
            </w:r>
          </w:p>
        </w:tc>
        <w:tc>
          <w:tcPr>
            <w:tcW w:w="4901" w:type="dxa"/>
            <w:tcBorders>
              <w:top w:val="single" w:sz="4" w:space="0" w:color="auto"/>
              <w:left w:val="single" w:sz="4" w:space="0" w:color="auto"/>
              <w:bottom w:val="single" w:sz="4" w:space="0" w:color="auto"/>
            </w:tcBorders>
            <w:shd w:val="clear" w:color="auto" w:fill="FFFFFF"/>
            <w:vAlign w:val="bottom"/>
          </w:tcPr>
          <w:p w14:paraId="7588048E" w14:textId="77777777" w:rsidR="0086240F" w:rsidRDefault="00A829B9">
            <w:pPr>
              <w:pStyle w:val="Jin0"/>
              <w:shd w:val="clear" w:color="auto" w:fill="auto"/>
              <w:spacing w:after="0" w:line="240" w:lineRule="auto"/>
              <w:jc w:val="left"/>
            </w:pPr>
            <w:r>
              <w:t>Paušální náklady (výdaje neinvestiční)</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bottom"/>
          </w:tcPr>
          <w:p w14:paraId="7E23B6B1" w14:textId="77777777" w:rsidR="0086240F" w:rsidRDefault="00A829B9">
            <w:pPr>
              <w:pStyle w:val="Jin0"/>
              <w:shd w:val="clear" w:color="auto" w:fill="auto"/>
              <w:spacing w:after="0" w:line="240" w:lineRule="auto"/>
              <w:ind w:right="220"/>
              <w:jc w:val="right"/>
            </w:pPr>
            <w:r>
              <w:t>57 712 850,62 Kč</w:t>
            </w:r>
          </w:p>
        </w:tc>
      </w:tr>
    </w:tbl>
    <w:p w14:paraId="048BDFDC" w14:textId="77777777" w:rsidR="0086240F" w:rsidRDefault="0086240F">
      <w:pPr>
        <w:sectPr w:rsidR="0086240F">
          <w:headerReference w:type="default" r:id="rId11"/>
          <w:footerReference w:type="default" r:id="rId12"/>
          <w:pgSz w:w="11900" w:h="16840"/>
          <w:pgMar w:top="1638" w:right="1400" w:bottom="1532" w:left="1395" w:header="0" w:footer="3" w:gutter="0"/>
          <w:pgNumType w:start="33"/>
          <w:cols w:space="720"/>
          <w:noEndnote/>
          <w:docGrid w:linePitch="360"/>
        </w:sectPr>
      </w:pPr>
    </w:p>
    <w:p w14:paraId="0517B286" w14:textId="77777777" w:rsidR="0086240F" w:rsidRDefault="00A829B9">
      <w:pPr>
        <w:pStyle w:val="Zkladntext1"/>
        <w:shd w:val="clear" w:color="auto" w:fill="auto"/>
        <w:spacing w:after="360" w:line="240" w:lineRule="auto"/>
        <w:ind w:left="340"/>
        <w:jc w:val="left"/>
      </w:pPr>
      <w:r>
        <w:rPr>
          <w:color w:val="2E74B5"/>
        </w:rPr>
        <w:lastRenderedPageBreak/>
        <w:t>IV. DOPLŇUJÍCÍ PARAMETRY PROJEKTU</w:t>
      </w:r>
    </w:p>
    <w:p w14:paraId="7928699C" w14:textId="77777777" w:rsidR="0086240F" w:rsidRDefault="00A829B9">
      <w:pPr>
        <w:pStyle w:val="Nadpis30"/>
        <w:keepNext/>
        <w:keepLines/>
        <w:shd w:val="clear" w:color="auto" w:fill="auto"/>
        <w:spacing w:after="440" w:line="240" w:lineRule="auto"/>
        <w:ind w:left="1060"/>
      </w:pPr>
      <w:bookmarkStart w:id="22" w:name="bookmark22"/>
      <w:r>
        <w:rPr>
          <w:color w:val="1F4E79"/>
          <w:u w:val="single"/>
        </w:rPr>
        <w:t>4.1 Rámcový harmonogram projektu</w:t>
      </w:r>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1042"/>
        <w:gridCol w:w="1042"/>
        <w:gridCol w:w="1042"/>
        <w:gridCol w:w="1042"/>
        <w:gridCol w:w="1042"/>
        <w:gridCol w:w="1042"/>
        <w:gridCol w:w="1051"/>
      </w:tblGrid>
      <w:tr w:rsidR="0086240F" w14:paraId="507CC402" w14:textId="77777777">
        <w:trPr>
          <w:trHeight w:hRule="exact" w:val="864"/>
          <w:jc w:val="center"/>
        </w:trPr>
        <w:tc>
          <w:tcPr>
            <w:tcW w:w="1776" w:type="dxa"/>
            <w:tcBorders>
              <w:top w:val="single" w:sz="4" w:space="0" w:color="auto"/>
              <w:left w:val="single" w:sz="4" w:space="0" w:color="auto"/>
            </w:tcBorders>
            <w:shd w:val="clear" w:color="auto" w:fill="FFFFFF"/>
            <w:vAlign w:val="center"/>
          </w:tcPr>
          <w:p w14:paraId="1E6888F3" w14:textId="77777777" w:rsidR="0086240F" w:rsidRDefault="00A829B9">
            <w:pPr>
              <w:pStyle w:val="Jin0"/>
              <w:shd w:val="clear" w:color="auto" w:fill="auto"/>
              <w:spacing w:after="0" w:line="240" w:lineRule="auto"/>
              <w:jc w:val="left"/>
            </w:pPr>
            <w:r>
              <w:t>Klíčová aktivita</w:t>
            </w:r>
          </w:p>
        </w:tc>
        <w:tc>
          <w:tcPr>
            <w:tcW w:w="1042" w:type="dxa"/>
            <w:tcBorders>
              <w:top w:val="single" w:sz="4" w:space="0" w:color="auto"/>
              <w:left w:val="single" w:sz="4" w:space="0" w:color="auto"/>
            </w:tcBorders>
            <w:shd w:val="clear" w:color="auto" w:fill="FFFFFF"/>
            <w:vAlign w:val="center"/>
          </w:tcPr>
          <w:p w14:paraId="2B5A8EBF" w14:textId="77777777" w:rsidR="0086240F" w:rsidRDefault="00A829B9">
            <w:pPr>
              <w:pStyle w:val="Jin0"/>
              <w:shd w:val="clear" w:color="auto" w:fill="auto"/>
              <w:spacing w:after="0" w:line="240" w:lineRule="auto"/>
              <w:jc w:val="center"/>
            </w:pPr>
            <w:r>
              <w:t>2023</w:t>
            </w:r>
          </w:p>
        </w:tc>
        <w:tc>
          <w:tcPr>
            <w:tcW w:w="1042" w:type="dxa"/>
            <w:tcBorders>
              <w:top w:val="single" w:sz="4" w:space="0" w:color="auto"/>
              <w:left w:val="single" w:sz="4" w:space="0" w:color="auto"/>
            </w:tcBorders>
            <w:shd w:val="clear" w:color="auto" w:fill="FFFFFF"/>
            <w:vAlign w:val="center"/>
          </w:tcPr>
          <w:p w14:paraId="4C22FF44" w14:textId="77777777" w:rsidR="0086240F" w:rsidRDefault="00A829B9">
            <w:pPr>
              <w:pStyle w:val="Jin0"/>
              <w:shd w:val="clear" w:color="auto" w:fill="auto"/>
              <w:spacing w:after="0" w:line="240" w:lineRule="auto"/>
              <w:jc w:val="center"/>
            </w:pPr>
            <w:r>
              <w:t>2024</w:t>
            </w:r>
          </w:p>
        </w:tc>
        <w:tc>
          <w:tcPr>
            <w:tcW w:w="1042" w:type="dxa"/>
            <w:tcBorders>
              <w:top w:val="single" w:sz="4" w:space="0" w:color="auto"/>
              <w:left w:val="single" w:sz="4" w:space="0" w:color="auto"/>
            </w:tcBorders>
            <w:shd w:val="clear" w:color="auto" w:fill="FFFFFF"/>
            <w:vAlign w:val="center"/>
          </w:tcPr>
          <w:p w14:paraId="75A7B149" w14:textId="77777777" w:rsidR="0086240F" w:rsidRDefault="00A829B9">
            <w:pPr>
              <w:pStyle w:val="Jin0"/>
              <w:shd w:val="clear" w:color="auto" w:fill="auto"/>
              <w:spacing w:after="0" w:line="240" w:lineRule="auto"/>
              <w:jc w:val="center"/>
            </w:pPr>
            <w:r>
              <w:t>2025</w:t>
            </w:r>
          </w:p>
        </w:tc>
        <w:tc>
          <w:tcPr>
            <w:tcW w:w="1042" w:type="dxa"/>
            <w:tcBorders>
              <w:top w:val="single" w:sz="4" w:space="0" w:color="auto"/>
              <w:left w:val="single" w:sz="4" w:space="0" w:color="auto"/>
            </w:tcBorders>
            <w:shd w:val="clear" w:color="auto" w:fill="FFFFFF"/>
            <w:vAlign w:val="center"/>
          </w:tcPr>
          <w:p w14:paraId="3D4938B4" w14:textId="77777777" w:rsidR="0086240F" w:rsidRDefault="00A829B9">
            <w:pPr>
              <w:pStyle w:val="Jin0"/>
              <w:shd w:val="clear" w:color="auto" w:fill="auto"/>
              <w:spacing w:after="0" w:line="240" w:lineRule="auto"/>
              <w:jc w:val="center"/>
            </w:pPr>
            <w:r>
              <w:t>2026</w:t>
            </w:r>
          </w:p>
        </w:tc>
        <w:tc>
          <w:tcPr>
            <w:tcW w:w="1042" w:type="dxa"/>
            <w:tcBorders>
              <w:top w:val="single" w:sz="4" w:space="0" w:color="auto"/>
              <w:left w:val="single" w:sz="4" w:space="0" w:color="auto"/>
            </w:tcBorders>
            <w:shd w:val="clear" w:color="auto" w:fill="FFFFFF"/>
            <w:vAlign w:val="center"/>
          </w:tcPr>
          <w:p w14:paraId="3D111C8B" w14:textId="77777777" w:rsidR="0086240F" w:rsidRDefault="00A829B9">
            <w:pPr>
              <w:pStyle w:val="Jin0"/>
              <w:shd w:val="clear" w:color="auto" w:fill="auto"/>
              <w:spacing w:after="0" w:line="240" w:lineRule="auto"/>
              <w:jc w:val="center"/>
            </w:pPr>
            <w:r>
              <w:t>2027</w:t>
            </w:r>
          </w:p>
        </w:tc>
        <w:tc>
          <w:tcPr>
            <w:tcW w:w="1042" w:type="dxa"/>
            <w:tcBorders>
              <w:top w:val="single" w:sz="4" w:space="0" w:color="auto"/>
              <w:left w:val="single" w:sz="4" w:space="0" w:color="auto"/>
            </w:tcBorders>
            <w:shd w:val="clear" w:color="auto" w:fill="FFFFFF"/>
            <w:vAlign w:val="center"/>
          </w:tcPr>
          <w:p w14:paraId="5480E174" w14:textId="77777777" w:rsidR="0086240F" w:rsidRDefault="00A829B9">
            <w:pPr>
              <w:pStyle w:val="Jin0"/>
              <w:shd w:val="clear" w:color="auto" w:fill="auto"/>
              <w:spacing w:after="0" w:line="240" w:lineRule="auto"/>
              <w:jc w:val="center"/>
            </w:pPr>
            <w:r>
              <w:t>2028</w:t>
            </w:r>
          </w:p>
        </w:tc>
        <w:tc>
          <w:tcPr>
            <w:tcW w:w="1051" w:type="dxa"/>
            <w:tcBorders>
              <w:top w:val="single" w:sz="4" w:space="0" w:color="auto"/>
              <w:left w:val="single" w:sz="4" w:space="0" w:color="auto"/>
              <w:right w:val="single" w:sz="4" w:space="0" w:color="auto"/>
            </w:tcBorders>
            <w:shd w:val="clear" w:color="auto" w:fill="FFFFFF"/>
            <w:vAlign w:val="center"/>
          </w:tcPr>
          <w:p w14:paraId="6F55FAA0" w14:textId="77777777" w:rsidR="0086240F" w:rsidRDefault="00A829B9">
            <w:pPr>
              <w:pStyle w:val="Jin0"/>
              <w:shd w:val="clear" w:color="auto" w:fill="auto"/>
              <w:spacing w:after="0" w:line="240" w:lineRule="auto"/>
              <w:jc w:val="center"/>
            </w:pPr>
            <w:r>
              <w:t>2029</w:t>
            </w:r>
          </w:p>
        </w:tc>
      </w:tr>
      <w:tr w:rsidR="0086240F" w14:paraId="0B1493D5" w14:textId="77777777">
        <w:trPr>
          <w:trHeight w:hRule="exact" w:val="1474"/>
          <w:jc w:val="center"/>
        </w:trPr>
        <w:tc>
          <w:tcPr>
            <w:tcW w:w="1776" w:type="dxa"/>
            <w:tcBorders>
              <w:top w:val="single" w:sz="4" w:space="0" w:color="auto"/>
              <w:left w:val="single" w:sz="4" w:space="0" w:color="auto"/>
            </w:tcBorders>
            <w:shd w:val="clear" w:color="auto" w:fill="FFFFFF"/>
            <w:vAlign w:val="center"/>
          </w:tcPr>
          <w:p w14:paraId="5D78728B" w14:textId="77777777" w:rsidR="0086240F" w:rsidRDefault="00A829B9">
            <w:pPr>
              <w:pStyle w:val="Jin0"/>
              <w:shd w:val="clear" w:color="auto" w:fill="auto"/>
              <w:spacing w:after="0" w:line="240" w:lineRule="auto"/>
              <w:jc w:val="left"/>
            </w:pPr>
            <w:r>
              <w:t>KA 4 Vybudování a zajištění podmínek pro fungování sítě středních článků</w:t>
            </w:r>
          </w:p>
        </w:tc>
        <w:tc>
          <w:tcPr>
            <w:tcW w:w="1042" w:type="dxa"/>
            <w:tcBorders>
              <w:top w:val="single" w:sz="4" w:space="0" w:color="auto"/>
              <w:left w:val="single" w:sz="4" w:space="0" w:color="auto"/>
            </w:tcBorders>
            <w:shd w:val="clear" w:color="auto" w:fill="FFFFFF"/>
            <w:vAlign w:val="center"/>
          </w:tcPr>
          <w:p w14:paraId="70CF14F6"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536412BC"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412F8965"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57B6AC06"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15F25533"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0CBB320A"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right w:val="single" w:sz="4" w:space="0" w:color="auto"/>
            </w:tcBorders>
            <w:shd w:val="clear" w:color="auto" w:fill="FFFFFF"/>
            <w:vAlign w:val="center"/>
          </w:tcPr>
          <w:p w14:paraId="047B5911" w14:textId="77777777" w:rsidR="0086240F" w:rsidRDefault="00A829B9">
            <w:pPr>
              <w:pStyle w:val="Jin0"/>
              <w:shd w:val="clear" w:color="auto" w:fill="auto"/>
              <w:spacing w:after="0" w:line="240" w:lineRule="auto"/>
              <w:jc w:val="center"/>
            </w:pPr>
            <w:r>
              <w:t>X</w:t>
            </w:r>
          </w:p>
        </w:tc>
      </w:tr>
      <w:tr w:rsidR="0086240F" w14:paraId="546B3F07" w14:textId="77777777">
        <w:trPr>
          <w:trHeight w:hRule="exact" w:val="1205"/>
          <w:jc w:val="center"/>
        </w:trPr>
        <w:tc>
          <w:tcPr>
            <w:tcW w:w="1776" w:type="dxa"/>
            <w:tcBorders>
              <w:top w:val="single" w:sz="4" w:space="0" w:color="auto"/>
              <w:left w:val="single" w:sz="4" w:space="0" w:color="auto"/>
            </w:tcBorders>
            <w:shd w:val="clear" w:color="auto" w:fill="FFFFFF"/>
            <w:vAlign w:val="center"/>
          </w:tcPr>
          <w:p w14:paraId="2F77FDC4" w14:textId="77777777" w:rsidR="0086240F" w:rsidRDefault="00A829B9">
            <w:pPr>
              <w:pStyle w:val="Jin0"/>
              <w:shd w:val="clear" w:color="auto" w:fill="auto"/>
              <w:spacing w:after="0" w:line="240" w:lineRule="auto"/>
              <w:jc w:val="left"/>
            </w:pPr>
            <w:r>
              <w:t>KA 5 Podpora škol a zřizovatelů z centrální</w:t>
            </w:r>
          </w:p>
          <w:p w14:paraId="294F0233" w14:textId="77777777" w:rsidR="0086240F" w:rsidRDefault="00A829B9">
            <w:pPr>
              <w:pStyle w:val="Jin0"/>
              <w:shd w:val="clear" w:color="auto" w:fill="auto"/>
              <w:spacing w:after="0" w:line="240" w:lineRule="auto"/>
              <w:jc w:val="left"/>
            </w:pPr>
            <w:r>
              <w:t>úrovně (MŠMT)</w:t>
            </w:r>
          </w:p>
        </w:tc>
        <w:tc>
          <w:tcPr>
            <w:tcW w:w="1042" w:type="dxa"/>
            <w:tcBorders>
              <w:top w:val="single" w:sz="4" w:space="0" w:color="auto"/>
              <w:left w:val="single" w:sz="4" w:space="0" w:color="auto"/>
            </w:tcBorders>
            <w:shd w:val="clear" w:color="auto" w:fill="FFFFFF"/>
            <w:vAlign w:val="center"/>
          </w:tcPr>
          <w:p w14:paraId="571428A1"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3B679AFB"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10B157A4"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7E7BFADA"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755379F3"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1E7A49C1"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right w:val="single" w:sz="4" w:space="0" w:color="auto"/>
            </w:tcBorders>
            <w:shd w:val="clear" w:color="auto" w:fill="FFFFFF"/>
            <w:vAlign w:val="center"/>
          </w:tcPr>
          <w:p w14:paraId="546C28EF" w14:textId="77777777" w:rsidR="0086240F" w:rsidRDefault="00A829B9">
            <w:pPr>
              <w:pStyle w:val="Jin0"/>
              <w:shd w:val="clear" w:color="auto" w:fill="auto"/>
              <w:spacing w:after="0" w:line="240" w:lineRule="auto"/>
              <w:jc w:val="center"/>
            </w:pPr>
            <w:r>
              <w:t>X</w:t>
            </w:r>
          </w:p>
        </w:tc>
      </w:tr>
      <w:tr w:rsidR="0086240F" w14:paraId="7A234B37" w14:textId="77777777">
        <w:trPr>
          <w:trHeight w:hRule="exact" w:val="936"/>
          <w:jc w:val="center"/>
        </w:trPr>
        <w:tc>
          <w:tcPr>
            <w:tcW w:w="1776" w:type="dxa"/>
            <w:tcBorders>
              <w:top w:val="single" w:sz="4" w:space="0" w:color="auto"/>
              <w:left w:val="single" w:sz="4" w:space="0" w:color="auto"/>
            </w:tcBorders>
            <w:shd w:val="clear" w:color="auto" w:fill="FFFFFF"/>
            <w:vAlign w:val="center"/>
          </w:tcPr>
          <w:p w14:paraId="315DC018" w14:textId="77777777" w:rsidR="0086240F" w:rsidRDefault="00A829B9">
            <w:pPr>
              <w:pStyle w:val="Jin0"/>
              <w:shd w:val="clear" w:color="auto" w:fill="auto"/>
              <w:spacing w:after="0" w:line="240" w:lineRule="auto"/>
              <w:jc w:val="left"/>
            </w:pPr>
            <w:r>
              <w:t>KA 6 Podpora škol a zřizovatelů přímo v území</w:t>
            </w:r>
          </w:p>
        </w:tc>
        <w:tc>
          <w:tcPr>
            <w:tcW w:w="1042" w:type="dxa"/>
            <w:tcBorders>
              <w:top w:val="single" w:sz="4" w:space="0" w:color="auto"/>
              <w:left w:val="single" w:sz="4" w:space="0" w:color="auto"/>
            </w:tcBorders>
            <w:shd w:val="clear" w:color="auto" w:fill="FFFFFF"/>
            <w:vAlign w:val="center"/>
          </w:tcPr>
          <w:p w14:paraId="749F164F"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1627BA61"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0D25E173"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0146B3D3"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106D5E3A"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4EC48FDE"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right w:val="single" w:sz="4" w:space="0" w:color="auto"/>
            </w:tcBorders>
            <w:shd w:val="clear" w:color="auto" w:fill="FFFFFF"/>
            <w:vAlign w:val="center"/>
          </w:tcPr>
          <w:p w14:paraId="65D010D9" w14:textId="77777777" w:rsidR="0086240F" w:rsidRDefault="00A829B9">
            <w:pPr>
              <w:pStyle w:val="Jin0"/>
              <w:shd w:val="clear" w:color="auto" w:fill="auto"/>
              <w:spacing w:after="0" w:line="240" w:lineRule="auto"/>
              <w:jc w:val="center"/>
            </w:pPr>
            <w:r>
              <w:t>X</w:t>
            </w:r>
          </w:p>
        </w:tc>
      </w:tr>
      <w:tr w:rsidR="0086240F" w14:paraId="0C75C6B9" w14:textId="77777777">
        <w:trPr>
          <w:trHeight w:hRule="exact" w:val="936"/>
          <w:jc w:val="center"/>
        </w:trPr>
        <w:tc>
          <w:tcPr>
            <w:tcW w:w="1776" w:type="dxa"/>
            <w:tcBorders>
              <w:top w:val="single" w:sz="4" w:space="0" w:color="auto"/>
              <w:left w:val="single" w:sz="4" w:space="0" w:color="auto"/>
            </w:tcBorders>
            <w:shd w:val="clear" w:color="auto" w:fill="FFFFFF"/>
            <w:vAlign w:val="center"/>
          </w:tcPr>
          <w:p w14:paraId="37097CE2" w14:textId="77777777" w:rsidR="0086240F" w:rsidRDefault="00A829B9">
            <w:pPr>
              <w:pStyle w:val="Jin0"/>
              <w:shd w:val="clear" w:color="auto" w:fill="auto"/>
              <w:spacing w:after="0" w:line="240" w:lineRule="auto"/>
              <w:jc w:val="left"/>
            </w:pPr>
            <w:r>
              <w:t>KA 2 Vnitřní</w:t>
            </w:r>
          </w:p>
          <w:p w14:paraId="0208C658" w14:textId="77777777" w:rsidR="0086240F" w:rsidRDefault="00A829B9">
            <w:pPr>
              <w:pStyle w:val="Jin0"/>
              <w:shd w:val="clear" w:color="auto" w:fill="auto"/>
              <w:spacing w:after="0" w:line="240" w:lineRule="auto"/>
              <w:jc w:val="left"/>
            </w:pPr>
            <w:r>
              <w:t>hodnocení</w:t>
            </w:r>
          </w:p>
          <w:p w14:paraId="25ADC216" w14:textId="77777777" w:rsidR="0086240F" w:rsidRDefault="00A829B9">
            <w:pPr>
              <w:pStyle w:val="Jin0"/>
              <w:shd w:val="clear" w:color="auto" w:fill="auto"/>
              <w:spacing w:after="0" w:line="240" w:lineRule="auto"/>
              <w:jc w:val="left"/>
            </w:pPr>
            <w:r>
              <w:t>projektu</w:t>
            </w:r>
          </w:p>
        </w:tc>
        <w:tc>
          <w:tcPr>
            <w:tcW w:w="1042" w:type="dxa"/>
            <w:tcBorders>
              <w:top w:val="single" w:sz="4" w:space="0" w:color="auto"/>
              <w:left w:val="single" w:sz="4" w:space="0" w:color="auto"/>
            </w:tcBorders>
            <w:shd w:val="clear" w:color="auto" w:fill="FFFFFF"/>
            <w:vAlign w:val="center"/>
          </w:tcPr>
          <w:p w14:paraId="15FB8E9A"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6E9A74CC"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367FA18F"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5965B0B5"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2D38EDB7"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7C0456C6"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right w:val="single" w:sz="4" w:space="0" w:color="auto"/>
            </w:tcBorders>
            <w:shd w:val="clear" w:color="auto" w:fill="FFFFFF"/>
            <w:vAlign w:val="center"/>
          </w:tcPr>
          <w:p w14:paraId="4D81ED34" w14:textId="77777777" w:rsidR="0086240F" w:rsidRDefault="00A829B9">
            <w:pPr>
              <w:pStyle w:val="Jin0"/>
              <w:shd w:val="clear" w:color="auto" w:fill="auto"/>
              <w:spacing w:after="0" w:line="240" w:lineRule="auto"/>
              <w:jc w:val="center"/>
            </w:pPr>
            <w:r>
              <w:t>X</w:t>
            </w:r>
          </w:p>
        </w:tc>
      </w:tr>
      <w:tr w:rsidR="0086240F" w14:paraId="1193DA09" w14:textId="77777777">
        <w:trPr>
          <w:trHeight w:hRule="exact" w:val="859"/>
          <w:jc w:val="center"/>
        </w:trPr>
        <w:tc>
          <w:tcPr>
            <w:tcW w:w="1776" w:type="dxa"/>
            <w:tcBorders>
              <w:top w:val="single" w:sz="4" w:space="0" w:color="auto"/>
              <w:left w:val="single" w:sz="4" w:space="0" w:color="auto"/>
            </w:tcBorders>
            <w:shd w:val="clear" w:color="auto" w:fill="FFFFFF"/>
            <w:vAlign w:val="center"/>
          </w:tcPr>
          <w:p w14:paraId="1D557117" w14:textId="77777777" w:rsidR="0086240F" w:rsidRDefault="00A829B9">
            <w:pPr>
              <w:pStyle w:val="Jin0"/>
              <w:shd w:val="clear" w:color="auto" w:fill="auto"/>
              <w:spacing w:after="0" w:line="240" w:lineRule="auto"/>
              <w:jc w:val="left"/>
            </w:pPr>
            <w:r>
              <w:t>KA 1 Řízení projektu</w:t>
            </w:r>
          </w:p>
        </w:tc>
        <w:tc>
          <w:tcPr>
            <w:tcW w:w="1042" w:type="dxa"/>
            <w:tcBorders>
              <w:top w:val="single" w:sz="4" w:space="0" w:color="auto"/>
              <w:left w:val="single" w:sz="4" w:space="0" w:color="auto"/>
            </w:tcBorders>
            <w:shd w:val="clear" w:color="auto" w:fill="FFFFFF"/>
            <w:vAlign w:val="center"/>
          </w:tcPr>
          <w:p w14:paraId="71E03693"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419AA096"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640F65A5"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3DBB4BE6"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555B920B"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tcBorders>
            <w:shd w:val="clear" w:color="auto" w:fill="FFFFFF"/>
            <w:vAlign w:val="center"/>
          </w:tcPr>
          <w:p w14:paraId="34FE8185"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right w:val="single" w:sz="4" w:space="0" w:color="auto"/>
            </w:tcBorders>
            <w:shd w:val="clear" w:color="auto" w:fill="FFFFFF"/>
            <w:vAlign w:val="center"/>
          </w:tcPr>
          <w:p w14:paraId="22BB96C5" w14:textId="77777777" w:rsidR="0086240F" w:rsidRDefault="00A829B9">
            <w:pPr>
              <w:pStyle w:val="Jin0"/>
              <w:shd w:val="clear" w:color="auto" w:fill="auto"/>
              <w:spacing w:after="0" w:line="240" w:lineRule="auto"/>
              <w:jc w:val="center"/>
            </w:pPr>
            <w:r>
              <w:t>X</w:t>
            </w:r>
          </w:p>
        </w:tc>
      </w:tr>
      <w:tr w:rsidR="0086240F" w14:paraId="0B2A3E15" w14:textId="77777777">
        <w:trPr>
          <w:trHeight w:hRule="exact" w:val="874"/>
          <w:jc w:val="center"/>
        </w:trPr>
        <w:tc>
          <w:tcPr>
            <w:tcW w:w="1776" w:type="dxa"/>
            <w:tcBorders>
              <w:top w:val="single" w:sz="4" w:space="0" w:color="auto"/>
              <w:left w:val="single" w:sz="4" w:space="0" w:color="auto"/>
              <w:bottom w:val="single" w:sz="4" w:space="0" w:color="auto"/>
            </w:tcBorders>
            <w:shd w:val="clear" w:color="auto" w:fill="FFFFFF"/>
            <w:vAlign w:val="center"/>
          </w:tcPr>
          <w:p w14:paraId="70205645" w14:textId="77777777" w:rsidR="0086240F" w:rsidRDefault="00A829B9">
            <w:pPr>
              <w:pStyle w:val="Jin0"/>
              <w:shd w:val="clear" w:color="auto" w:fill="auto"/>
              <w:spacing w:after="0" w:line="240" w:lineRule="auto"/>
              <w:jc w:val="left"/>
            </w:pPr>
            <w:r>
              <w:t>KA 3 Spolupráce a komunikace</w:t>
            </w:r>
          </w:p>
        </w:tc>
        <w:tc>
          <w:tcPr>
            <w:tcW w:w="1042" w:type="dxa"/>
            <w:tcBorders>
              <w:top w:val="single" w:sz="4" w:space="0" w:color="auto"/>
              <w:left w:val="single" w:sz="4" w:space="0" w:color="auto"/>
              <w:bottom w:val="single" w:sz="4" w:space="0" w:color="auto"/>
            </w:tcBorders>
            <w:shd w:val="clear" w:color="auto" w:fill="FFFFFF"/>
            <w:vAlign w:val="center"/>
          </w:tcPr>
          <w:p w14:paraId="239A8E74"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bottom w:val="single" w:sz="4" w:space="0" w:color="auto"/>
            </w:tcBorders>
            <w:shd w:val="clear" w:color="auto" w:fill="FFFFFF"/>
            <w:vAlign w:val="center"/>
          </w:tcPr>
          <w:p w14:paraId="7B57B581"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bottom w:val="single" w:sz="4" w:space="0" w:color="auto"/>
            </w:tcBorders>
            <w:shd w:val="clear" w:color="auto" w:fill="FFFFFF"/>
            <w:vAlign w:val="center"/>
          </w:tcPr>
          <w:p w14:paraId="6EDB0CFF"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bottom w:val="single" w:sz="4" w:space="0" w:color="auto"/>
            </w:tcBorders>
            <w:shd w:val="clear" w:color="auto" w:fill="FFFFFF"/>
            <w:vAlign w:val="center"/>
          </w:tcPr>
          <w:p w14:paraId="648E8BA5"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bottom w:val="single" w:sz="4" w:space="0" w:color="auto"/>
            </w:tcBorders>
            <w:shd w:val="clear" w:color="auto" w:fill="FFFFFF"/>
            <w:vAlign w:val="center"/>
          </w:tcPr>
          <w:p w14:paraId="4B902044" w14:textId="77777777" w:rsidR="0086240F" w:rsidRDefault="00A829B9">
            <w:pPr>
              <w:pStyle w:val="Jin0"/>
              <w:shd w:val="clear" w:color="auto" w:fill="auto"/>
              <w:spacing w:after="0" w:line="240" w:lineRule="auto"/>
              <w:jc w:val="center"/>
            </w:pPr>
            <w:r>
              <w:t>X</w:t>
            </w:r>
          </w:p>
        </w:tc>
        <w:tc>
          <w:tcPr>
            <w:tcW w:w="1042" w:type="dxa"/>
            <w:tcBorders>
              <w:top w:val="single" w:sz="4" w:space="0" w:color="auto"/>
              <w:left w:val="single" w:sz="4" w:space="0" w:color="auto"/>
              <w:bottom w:val="single" w:sz="4" w:space="0" w:color="auto"/>
            </w:tcBorders>
            <w:shd w:val="clear" w:color="auto" w:fill="FFFFFF"/>
            <w:vAlign w:val="center"/>
          </w:tcPr>
          <w:p w14:paraId="7332BD0C" w14:textId="77777777" w:rsidR="0086240F" w:rsidRDefault="00A829B9">
            <w:pPr>
              <w:pStyle w:val="Jin0"/>
              <w:shd w:val="clear" w:color="auto" w:fill="auto"/>
              <w:spacing w:after="0" w:line="240" w:lineRule="auto"/>
              <w:jc w:val="center"/>
            </w:pPr>
            <w:r>
              <w:t>X</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14:paraId="7C8B6839" w14:textId="77777777" w:rsidR="0086240F" w:rsidRDefault="00A829B9">
            <w:pPr>
              <w:pStyle w:val="Jin0"/>
              <w:shd w:val="clear" w:color="auto" w:fill="auto"/>
              <w:spacing w:after="0" w:line="240" w:lineRule="auto"/>
              <w:jc w:val="center"/>
            </w:pPr>
            <w:r>
              <w:t>X</w:t>
            </w:r>
          </w:p>
        </w:tc>
      </w:tr>
    </w:tbl>
    <w:p w14:paraId="6E9C6A57" w14:textId="77777777" w:rsidR="0086240F" w:rsidRDefault="00A829B9">
      <w:pPr>
        <w:pStyle w:val="Titulektabulky0"/>
        <w:shd w:val="clear" w:color="auto" w:fill="auto"/>
        <w:ind w:left="1042"/>
      </w:pPr>
      <w:r>
        <w:rPr>
          <w:i w:val="0"/>
          <w:iCs w:val="0"/>
          <w:color w:val="1F4E79"/>
        </w:rPr>
        <w:t>4.2 Předpokládaná zadávací 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8"/>
        <w:gridCol w:w="1584"/>
        <w:gridCol w:w="2875"/>
      </w:tblGrid>
      <w:tr w:rsidR="0086240F" w14:paraId="33600D8E" w14:textId="77777777">
        <w:trPr>
          <w:trHeight w:hRule="exact" w:val="1214"/>
          <w:jc w:val="center"/>
        </w:trPr>
        <w:tc>
          <w:tcPr>
            <w:tcW w:w="4618" w:type="dxa"/>
            <w:tcBorders>
              <w:top w:val="single" w:sz="4" w:space="0" w:color="auto"/>
              <w:left w:val="single" w:sz="4" w:space="0" w:color="auto"/>
            </w:tcBorders>
            <w:shd w:val="clear" w:color="auto" w:fill="FFFFFF"/>
          </w:tcPr>
          <w:p w14:paraId="01A88D16" w14:textId="77777777" w:rsidR="0086240F" w:rsidRDefault="00A829B9">
            <w:pPr>
              <w:pStyle w:val="Jin0"/>
              <w:shd w:val="clear" w:color="auto" w:fill="auto"/>
              <w:spacing w:before="160" w:after="0" w:line="240" w:lineRule="auto"/>
              <w:ind w:left="800"/>
              <w:jc w:val="left"/>
            </w:pPr>
            <w:r>
              <w:t>Předmět veřejné zakázky</w:t>
            </w:r>
          </w:p>
        </w:tc>
        <w:tc>
          <w:tcPr>
            <w:tcW w:w="1584" w:type="dxa"/>
            <w:tcBorders>
              <w:top w:val="single" w:sz="4" w:space="0" w:color="auto"/>
              <w:left w:val="single" w:sz="4" w:space="0" w:color="auto"/>
            </w:tcBorders>
            <w:shd w:val="clear" w:color="auto" w:fill="FFFFFF"/>
          </w:tcPr>
          <w:p w14:paraId="3A3933AC" w14:textId="77777777" w:rsidR="0086240F" w:rsidRDefault="00A829B9">
            <w:pPr>
              <w:pStyle w:val="Jin0"/>
              <w:shd w:val="clear" w:color="auto" w:fill="auto"/>
              <w:spacing w:before="160" w:after="0" w:line="240" w:lineRule="auto"/>
              <w:ind w:right="100"/>
              <w:jc w:val="center"/>
            </w:pPr>
            <w:r>
              <w:t>Rok realizace</w:t>
            </w:r>
          </w:p>
        </w:tc>
        <w:tc>
          <w:tcPr>
            <w:tcW w:w="2875" w:type="dxa"/>
            <w:tcBorders>
              <w:top w:val="single" w:sz="4" w:space="0" w:color="auto"/>
              <w:left w:val="single" w:sz="4" w:space="0" w:color="auto"/>
              <w:right w:val="single" w:sz="4" w:space="0" w:color="auto"/>
            </w:tcBorders>
            <w:shd w:val="clear" w:color="auto" w:fill="FFFFFF"/>
            <w:vAlign w:val="bottom"/>
          </w:tcPr>
          <w:p w14:paraId="3F802D8B" w14:textId="77777777" w:rsidR="0086240F" w:rsidRDefault="00A829B9">
            <w:pPr>
              <w:pStyle w:val="Jin0"/>
              <w:shd w:val="clear" w:color="auto" w:fill="auto"/>
              <w:spacing w:after="0"/>
              <w:jc w:val="left"/>
            </w:pPr>
            <w:r>
              <w:t>Předpokládaná hodnota VZ (malého rozsahu/ podlimitní/nadlimitní)</w:t>
            </w:r>
          </w:p>
        </w:tc>
      </w:tr>
      <w:tr w:rsidR="0086240F" w14:paraId="0093B99D" w14:textId="77777777">
        <w:trPr>
          <w:trHeight w:hRule="exact" w:val="557"/>
          <w:jc w:val="center"/>
        </w:trPr>
        <w:tc>
          <w:tcPr>
            <w:tcW w:w="4618" w:type="dxa"/>
            <w:tcBorders>
              <w:top w:val="single" w:sz="4" w:space="0" w:color="auto"/>
              <w:left w:val="single" w:sz="4" w:space="0" w:color="auto"/>
            </w:tcBorders>
            <w:shd w:val="clear" w:color="auto" w:fill="FFFFFF"/>
            <w:vAlign w:val="center"/>
          </w:tcPr>
          <w:p w14:paraId="06F4D52F" w14:textId="77777777" w:rsidR="0086240F" w:rsidRDefault="00A829B9">
            <w:pPr>
              <w:pStyle w:val="Jin0"/>
              <w:shd w:val="clear" w:color="auto" w:fill="auto"/>
              <w:spacing w:after="0" w:line="240" w:lineRule="auto"/>
              <w:jc w:val="left"/>
            </w:pPr>
            <w:r>
              <w:t>Dodávka IT vybavení</w:t>
            </w:r>
          </w:p>
        </w:tc>
        <w:tc>
          <w:tcPr>
            <w:tcW w:w="1584" w:type="dxa"/>
            <w:tcBorders>
              <w:top w:val="single" w:sz="4" w:space="0" w:color="auto"/>
              <w:left w:val="single" w:sz="4" w:space="0" w:color="auto"/>
            </w:tcBorders>
            <w:shd w:val="clear" w:color="auto" w:fill="FFFFFF"/>
            <w:vAlign w:val="center"/>
          </w:tcPr>
          <w:p w14:paraId="79A32252" w14:textId="77777777" w:rsidR="0086240F" w:rsidRDefault="00A829B9">
            <w:pPr>
              <w:pStyle w:val="Jin0"/>
              <w:shd w:val="clear" w:color="auto" w:fill="auto"/>
              <w:spacing w:after="0" w:line="240" w:lineRule="auto"/>
              <w:ind w:left="60"/>
              <w:jc w:val="center"/>
            </w:pPr>
            <w:r>
              <w:t>2023/2024</w:t>
            </w:r>
          </w:p>
        </w:tc>
        <w:tc>
          <w:tcPr>
            <w:tcW w:w="2875" w:type="dxa"/>
            <w:tcBorders>
              <w:top w:val="single" w:sz="4" w:space="0" w:color="auto"/>
              <w:left w:val="single" w:sz="4" w:space="0" w:color="auto"/>
              <w:right w:val="single" w:sz="4" w:space="0" w:color="auto"/>
            </w:tcBorders>
            <w:shd w:val="clear" w:color="auto" w:fill="FFFFFF"/>
            <w:vAlign w:val="center"/>
          </w:tcPr>
          <w:p w14:paraId="0268911D" w14:textId="77777777" w:rsidR="0086240F" w:rsidRDefault="00A829B9">
            <w:pPr>
              <w:pStyle w:val="Jin0"/>
              <w:shd w:val="clear" w:color="auto" w:fill="auto"/>
              <w:spacing w:after="0" w:line="240" w:lineRule="auto"/>
              <w:ind w:left="80"/>
              <w:jc w:val="center"/>
            </w:pPr>
            <w:r>
              <w:t>Podlimitní VZ</w:t>
            </w:r>
          </w:p>
        </w:tc>
      </w:tr>
      <w:tr w:rsidR="0086240F" w14:paraId="5D1989B9" w14:textId="77777777">
        <w:trPr>
          <w:trHeight w:hRule="exact" w:val="557"/>
          <w:jc w:val="center"/>
        </w:trPr>
        <w:tc>
          <w:tcPr>
            <w:tcW w:w="4618" w:type="dxa"/>
            <w:tcBorders>
              <w:top w:val="single" w:sz="4" w:space="0" w:color="auto"/>
              <w:left w:val="single" w:sz="4" w:space="0" w:color="auto"/>
            </w:tcBorders>
            <w:shd w:val="clear" w:color="auto" w:fill="FFFFFF"/>
            <w:vAlign w:val="bottom"/>
          </w:tcPr>
          <w:p w14:paraId="3E4478BB" w14:textId="77777777" w:rsidR="0086240F" w:rsidRDefault="00A829B9">
            <w:pPr>
              <w:pStyle w:val="Jin0"/>
              <w:shd w:val="clear" w:color="auto" w:fill="auto"/>
              <w:spacing w:after="0" w:line="240" w:lineRule="auto"/>
              <w:jc w:val="left"/>
            </w:pPr>
            <w:r>
              <w:t>Dodávka mobilních telefonů</w:t>
            </w:r>
          </w:p>
        </w:tc>
        <w:tc>
          <w:tcPr>
            <w:tcW w:w="1584" w:type="dxa"/>
            <w:tcBorders>
              <w:top w:val="single" w:sz="4" w:space="0" w:color="auto"/>
              <w:left w:val="single" w:sz="4" w:space="0" w:color="auto"/>
            </w:tcBorders>
            <w:shd w:val="clear" w:color="auto" w:fill="FFFFFF"/>
            <w:vAlign w:val="bottom"/>
          </w:tcPr>
          <w:p w14:paraId="63D86D5A" w14:textId="77777777" w:rsidR="0086240F" w:rsidRDefault="00A829B9">
            <w:pPr>
              <w:pStyle w:val="Jin0"/>
              <w:shd w:val="clear" w:color="auto" w:fill="auto"/>
              <w:spacing w:after="0" w:line="240" w:lineRule="auto"/>
              <w:ind w:left="60"/>
              <w:jc w:val="center"/>
            </w:pPr>
            <w:r>
              <w:t>2023/2024</w:t>
            </w:r>
          </w:p>
        </w:tc>
        <w:tc>
          <w:tcPr>
            <w:tcW w:w="2875" w:type="dxa"/>
            <w:tcBorders>
              <w:top w:val="single" w:sz="4" w:space="0" w:color="auto"/>
              <w:left w:val="single" w:sz="4" w:space="0" w:color="auto"/>
              <w:right w:val="single" w:sz="4" w:space="0" w:color="auto"/>
            </w:tcBorders>
            <w:shd w:val="clear" w:color="auto" w:fill="FFFFFF"/>
            <w:vAlign w:val="bottom"/>
          </w:tcPr>
          <w:p w14:paraId="00E7F11D" w14:textId="77777777" w:rsidR="0086240F" w:rsidRDefault="00A829B9">
            <w:pPr>
              <w:pStyle w:val="Jin0"/>
              <w:shd w:val="clear" w:color="auto" w:fill="auto"/>
              <w:spacing w:after="0" w:line="240" w:lineRule="auto"/>
              <w:ind w:left="60"/>
              <w:jc w:val="center"/>
            </w:pPr>
            <w:r>
              <w:t>VZMR</w:t>
            </w:r>
          </w:p>
        </w:tc>
      </w:tr>
      <w:tr w:rsidR="0086240F" w14:paraId="78941924" w14:textId="77777777">
        <w:trPr>
          <w:trHeight w:hRule="exact" w:val="562"/>
          <w:jc w:val="center"/>
        </w:trPr>
        <w:tc>
          <w:tcPr>
            <w:tcW w:w="4618" w:type="dxa"/>
            <w:tcBorders>
              <w:top w:val="single" w:sz="4" w:space="0" w:color="auto"/>
              <w:left w:val="single" w:sz="4" w:space="0" w:color="auto"/>
            </w:tcBorders>
            <w:shd w:val="clear" w:color="auto" w:fill="FFFFFF"/>
            <w:vAlign w:val="center"/>
          </w:tcPr>
          <w:p w14:paraId="37C57425" w14:textId="77777777" w:rsidR="0086240F" w:rsidRDefault="00A829B9">
            <w:pPr>
              <w:pStyle w:val="Jin0"/>
              <w:shd w:val="clear" w:color="auto" w:fill="auto"/>
              <w:spacing w:after="0" w:line="240" w:lineRule="auto"/>
              <w:jc w:val="left"/>
            </w:pPr>
            <w:r>
              <w:t>Nákup spotřebního a provozního materiálu</w:t>
            </w:r>
          </w:p>
        </w:tc>
        <w:tc>
          <w:tcPr>
            <w:tcW w:w="1584" w:type="dxa"/>
            <w:tcBorders>
              <w:top w:val="single" w:sz="4" w:space="0" w:color="auto"/>
              <w:left w:val="single" w:sz="4" w:space="0" w:color="auto"/>
            </w:tcBorders>
            <w:shd w:val="clear" w:color="auto" w:fill="FFFFFF"/>
            <w:vAlign w:val="bottom"/>
          </w:tcPr>
          <w:p w14:paraId="2D059100" w14:textId="77777777" w:rsidR="0086240F" w:rsidRDefault="00A829B9">
            <w:pPr>
              <w:pStyle w:val="Jin0"/>
              <w:shd w:val="clear" w:color="auto" w:fill="auto"/>
              <w:spacing w:after="0" w:line="240" w:lineRule="auto"/>
              <w:ind w:left="60"/>
              <w:jc w:val="center"/>
            </w:pPr>
            <w:r>
              <w:t>2024</w:t>
            </w:r>
          </w:p>
        </w:tc>
        <w:tc>
          <w:tcPr>
            <w:tcW w:w="2875" w:type="dxa"/>
            <w:tcBorders>
              <w:top w:val="single" w:sz="4" w:space="0" w:color="auto"/>
              <w:left w:val="single" w:sz="4" w:space="0" w:color="auto"/>
              <w:right w:val="single" w:sz="4" w:space="0" w:color="auto"/>
            </w:tcBorders>
            <w:shd w:val="clear" w:color="auto" w:fill="FFFFFF"/>
            <w:vAlign w:val="center"/>
          </w:tcPr>
          <w:p w14:paraId="49987382" w14:textId="77777777" w:rsidR="0086240F" w:rsidRDefault="00A829B9">
            <w:pPr>
              <w:pStyle w:val="Jin0"/>
              <w:shd w:val="clear" w:color="auto" w:fill="auto"/>
              <w:spacing w:after="0" w:line="240" w:lineRule="auto"/>
              <w:ind w:left="60"/>
              <w:jc w:val="center"/>
            </w:pPr>
            <w:r>
              <w:t>VZMR</w:t>
            </w:r>
          </w:p>
        </w:tc>
      </w:tr>
      <w:tr w:rsidR="0086240F" w14:paraId="36EFAA14" w14:textId="77777777">
        <w:trPr>
          <w:trHeight w:hRule="exact" w:val="566"/>
          <w:jc w:val="center"/>
        </w:trPr>
        <w:tc>
          <w:tcPr>
            <w:tcW w:w="4618" w:type="dxa"/>
            <w:tcBorders>
              <w:top w:val="single" w:sz="4" w:space="0" w:color="auto"/>
              <w:left w:val="single" w:sz="4" w:space="0" w:color="auto"/>
              <w:bottom w:val="single" w:sz="4" w:space="0" w:color="auto"/>
            </w:tcBorders>
            <w:shd w:val="clear" w:color="auto" w:fill="FFFFFF"/>
            <w:vAlign w:val="center"/>
          </w:tcPr>
          <w:p w14:paraId="64956EE4" w14:textId="77777777" w:rsidR="0086240F" w:rsidRDefault="00A829B9">
            <w:pPr>
              <w:pStyle w:val="Jin0"/>
              <w:shd w:val="clear" w:color="auto" w:fill="auto"/>
              <w:spacing w:after="0" w:line="240" w:lineRule="auto"/>
              <w:jc w:val="left"/>
            </w:pPr>
            <w:r>
              <w:t>Konferenční služby a pronájem prostor</w:t>
            </w:r>
          </w:p>
        </w:tc>
        <w:tc>
          <w:tcPr>
            <w:tcW w:w="1584" w:type="dxa"/>
            <w:tcBorders>
              <w:top w:val="single" w:sz="4" w:space="0" w:color="auto"/>
              <w:left w:val="single" w:sz="4" w:space="0" w:color="auto"/>
              <w:bottom w:val="single" w:sz="4" w:space="0" w:color="auto"/>
            </w:tcBorders>
            <w:shd w:val="clear" w:color="auto" w:fill="FFFFFF"/>
            <w:vAlign w:val="center"/>
          </w:tcPr>
          <w:p w14:paraId="53CC018F" w14:textId="77777777" w:rsidR="0086240F" w:rsidRDefault="00A829B9">
            <w:pPr>
              <w:pStyle w:val="Jin0"/>
              <w:shd w:val="clear" w:color="auto" w:fill="auto"/>
              <w:spacing w:after="0" w:line="240" w:lineRule="auto"/>
              <w:ind w:left="60"/>
              <w:jc w:val="center"/>
            </w:pPr>
            <w:r>
              <w:t>průběžně</w:t>
            </w:r>
          </w:p>
        </w:tc>
        <w:tc>
          <w:tcPr>
            <w:tcW w:w="2875" w:type="dxa"/>
            <w:tcBorders>
              <w:top w:val="single" w:sz="4" w:space="0" w:color="auto"/>
              <w:left w:val="single" w:sz="4" w:space="0" w:color="auto"/>
              <w:bottom w:val="single" w:sz="4" w:space="0" w:color="auto"/>
              <w:right w:val="single" w:sz="4" w:space="0" w:color="auto"/>
            </w:tcBorders>
            <w:shd w:val="clear" w:color="auto" w:fill="FFFFFF"/>
            <w:vAlign w:val="center"/>
          </w:tcPr>
          <w:p w14:paraId="5464B7E5" w14:textId="77777777" w:rsidR="0086240F" w:rsidRDefault="00A829B9">
            <w:pPr>
              <w:pStyle w:val="Jin0"/>
              <w:shd w:val="clear" w:color="auto" w:fill="auto"/>
              <w:spacing w:after="0" w:line="240" w:lineRule="auto"/>
              <w:ind w:left="80"/>
              <w:jc w:val="center"/>
            </w:pPr>
            <w:r>
              <w:t>Podlimitní VZ</w:t>
            </w:r>
          </w:p>
        </w:tc>
      </w:tr>
    </w:tbl>
    <w:p w14:paraId="235C8B99" w14:textId="77777777" w:rsidR="0086240F" w:rsidRDefault="00A829B9">
      <w:pPr>
        <w:spacing w:line="1" w:lineRule="exact"/>
        <w:rPr>
          <w:sz w:val="2"/>
          <w:szCs w:val="2"/>
        </w:rPr>
      </w:pPr>
      <w:r>
        <w:br w:type="page"/>
      </w:r>
    </w:p>
    <w:p w14:paraId="30642741" w14:textId="77777777" w:rsidR="0086240F" w:rsidRDefault="00A829B9">
      <w:pPr>
        <w:pStyle w:val="Nadpis30"/>
        <w:keepNext/>
        <w:keepLines/>
        <w:shd w:val="clear" w:color="auto" w:fill="auto"/>
        <w:spacing w:after="440" w:line="240" w:lineRule="auto"/>
        <w:ind w:left="1080"/>
      </w:pPr>
      <w:bookmarkStart w:id="23" w:name="bookmark23"/>
      <w:r>
        <w:rPr>
          <w:color w:val="1F4E79"/>
        </w:rPr>
        <w:lastRenderedPageBreak/>
        <w:t>4.3 Analýza rizik</w:t>
      </w:r>
      <w:bookmarkEnd w:id="23"/>
    </w:p>
    <w:p w14:paraId="0D42A4B6" w14:textId="77777777" w:rsidR="0086240F" w:rsidRDefault="00A829B9">
      <w:pPr>
        <w:pStyle w:val="Titulektabulky0"/>
        <w:shd w:val="clear" w:color="auto" w:fill="auto"/>
        <w:ind w:left="1435"/>
      </w:pPr>
      <w:r>
        <w:rPr>
          <w:b w:val="0"/>
          <w:bCs w:val="0"/>
          <w:i w:val="0"/>
          <w:iCs w:val="0"/>
          <w:color w:val="2E74B5"/>
        </w:rPr>
        <w:t xml:space="preserve">1. </w:t>
      </w:r>
      <w:r>
        <w:rPr>
          <w:i w:val="0"/>
          <w:iCs w:val="0"/>
          <w:color w:val="1F4E79"/>
        </w:rPr>
        <w:t>Analýza rizik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2246"/>
        <w:gridCol w:w="5702"/>
      </w:tblGrid>
      <w:tr w:rsidR="0086240F" w14:paraId="0339688B" w14:textId="77777777">
        <w:trPr>
          <w:trHeight w:hRule="exact" w:val="562"/>
          <w:jc w:val="center"/>
        </w:trPr>
        <w:tc>
          <w:tcPr>
            <w:tcW w:w="1142" w:type="dxa"/>
            <w:tcBorders>
              <w:top w:val="single" w:sz="4" w:space="0" w:color="auto"/>
              <w:left w:val="single" w:sz="4" w:space="0" w:color="auto"/>
            </w:tcBorders>
            <w:shd w:val="clear" w:color="auto" w:fill="FFFFFF"/>
            <w:vAlign w:val="bottom"/>
          </w:tcPr>
          <w:p w14:paraId="50B58127" w14:textId="77777777" w:rsidR="0086240F" w:rsidRDefault="00A829B9">
            <w:pPr>
              <w:pStyle w:val="Jin0"/>
              <w:shd w:val="clear" w:color="auto" w:fill="auto"/>
              <w:spacing w:after="0" w:line="240" w:lineRule="auto"/>
              <w:jc w:val="right"/>
            </w:pPr>
            <w:r>
              <w:rPr>
                <w:b/>
                <w:bCs/>
              </w:rPr>
              <w:t>Hodnota</w:t>
            </w:r>
          </w:p>
        </w:tc>
        <w:tc>
          <w:tcPr>
            <w:tcW w:w="2246" w:type="dxa"/>
            <w:tcBorders>
              <w:top w:val="single" w:sz="4" w:space="0" w:color="auto"/>
              <w:left w:val="single" w:sz="4" w:space="0" w:color="auto"/>
            </w:tcBorders>
            <w:shd w:val="clear" w:color="auto" w:fill="FFFFFF"/>
            <w:vAlign w:val="bottom"/>
          </w:tcPr>
          <w:p w14:paraId="5E28A75B" w14:textId="77777777" w:rsidR="0086240F" w:rsidRDefault="00A829B9">
            <w:pPr>
              <w:pStyle w:val="Jin0"/>
              <w:shd w:val="clear" w:color="auto" w:fill="auto"/>
              <w:spacing w:after="0" w:line="240" w:lineRule="auto"/>
              <w:jc w:val="left"/>
            </w:pPr>
            <w:r>
              <w:rPr>
                <w:b/>
                <w:bCs/>
              </w:rPr>
              <w:t>Pravděpodobnost</w:t>
            </w:r>
          </w:p>
          <w:p w14:paraId="58A9475E" w14:textId="77777777" w:rsidR="0086240F" w:rsidRDefault="00A829B9">
            <w:pPr>
              <w:pStyle w:val="Jin0"/>
              <w:shd w:val="clear" w:color="auto" w:fill="auto"/>
              <w:spacing w:after="0" w:line="230" w:lineRule="auto"/>
              <w:ind w:left="200"/>
              <w:jc w:val="center"/>
            </w:pPr>
            <w:r>
              <w:rPr>
                <w:b/>
                <w:bCs/>
              </w:rPr>
              <w:t>výskytu</w:t>
            </w:r>
          </w:p>
        </w:tc>
        <w:tc>
          <w:tcPr>
            <w:tcW w:w="5702" w:type="dxa"/>
            <w:tcBorders>
              <w:top w:val="single" w:sz="4" w:space="0" w:color="auto"/>
              <w:left w:val="single" w:sz="4" w:space="0" w:color="auto"/>
              <w:right w:val="single" w:sz="4" w:space="0" w:color="auto"/>
            </w:tcBorders>
            <w:shd w:val="clear" w:color="auto" w:fill="FFFFFF"/>
            <w:vAlign w:val="bottom"/>
          </w:tcPr>
          <w:p w14:paraId="7123BDE8" w14:textId="77777777" w:rsidR="0086240F" w:rsidRDefault="00A829B9">
            <w:pPr>
              <w:pStyle w:val="Jin0"/>
              <w:shd w:val="clear" w:color="auto" w:fill="auto"/>
              <w:spacing w:after="0" w:line="240" w:lineRule="auto"/>
              <w:jc w:val="left"/>
            </w:pPr>
            <w:r>
              <w:rPr>
                <w:b/>
                <w:bCs/>
              </w:rPr>
              <w:t>Popis</w:t>
            </w:r>
          </w:p>
        </w:tc>
      </w:tr>
      <w:tr w:rsidR="0086240F" w14:paraId="3C0AD73B" w14:textId="77777777">
        <w:trPr>
          <w:trHeight w:hRule="exact" w:val="288"/>
          <w:jc w:val="center"/>
        </w:trPr>
        <w:tc>
          <w:tcPr>
            <w:tcW w:w="1142" w:type="dxa"/>
            <w:tcBorders>
              <w:top w:val="single" w:sz="4" w:space="0" w:color="auto"/>
              <w:left w:val="single" w:sz="4" w:space="0" w:color="auto"/>
            </w:tcBorders>
            <w:shd w:val="clear" w:color="auto" w:fill="FFFFFF"/>
            <w:vAlign w:val="bottom"/>
          </w:tcPr>
          <w:p w14:paraId="4C6C4854" w14:textId="77777777" w:rsidR="0086240F" w:rsidRDefault="00A829B9">
            <w:pPr>
              <w:pStyle w:val="Jin0"/>
              <w:shd w:val="clear" w:color="auto" w:fill="auto"/>
              <w:spacing w:after="0" w:line="240" w:lineRule="auto"/>
              <w:ind w:left="700"/>
              <w:jc w:val="left"/>
            </w:pPr>
            <w:r>
              <w:t>1</w:t>
            </w:r>
          </w:p>
        </w:tc>
        <w:tc>
          <w:tcPr>
            <w:tcW w:w="2246" w:type="dxa"/>
            <w:tcBorders>
              <w:top w:val="single" w:sz="4" w:space="0" w:color="auto"/>
              <w:left w:val="single" w:sz="4" w:space="0" w:color="auto"/>
            </w:tcBorders>
            <w:shd w:val="clear" w:color="auto" w:fill="FFFFFF"/>
            <w:vAlign w:val="bottom"/>
          </w:tcPr>
          <w:p w14:paraId="711FA252" w14:textId="77777777" w:rsidR="0086240F" w:rsidRDefault="00A829B9">
            <w:pPr>
              <w:pStyle w:val="Jin0"/>
              <w:shd w:val="clear" w:color="auto" w:fill="auto"/>
              <w:spacing w:after="0" w:line="240" w:lineRule="auto"/>
              <w:ind w:left="700"/>
              <w:jc w:val="left"/>
            </w:pPr>
            <w:r>
              <w:t>velmi malá</w:t>
            </w:r>
          </w:p>
        </w:tc>
        <w:tc>
          <w:tcPr>
            <w:tcW w:w="5702" w:type="dxa"/>
            <w:tcBorders>
              <w:top w:val="single" w:sz="4" w:space="0" w:color="auto"/>
              <w:left w:val="single" w:sz="4" w:space="0" w:color="auto"/>
              <w:right w:val="single" w:sz="4" w:space="0" w:color="auto"/>
            </w:tcBorders>
            <w:shd w:val="clear" w:color="auto" w:fill="FFFFFF"/>
            <w:vAlign w:val="bottom"/>
          </w:tcPr>
          <w:p w14:paraId="65A31288" w14:textId="77777777" w:rsidR="0086240F" w:rsidRDefault="00A829B9">
            <w:pPr>
              <w:pStyle w:val="Jin0"/>
              <w:shd w:val="clear" w:color="auto" w:fill="auto"/>
              <w:spacing w:after="0" w:line="240" w:lineRule="auto"/>
              <w:jc w:val="left"/>
            </w:pPr>
            <w:r>
              <w:t>vyskytne se pouze ve výjimečných případech</w:t>
            </w:r>
          </w:p>
        </w:tc>
      </w:tr>
      <w:tr w:rsidR="0086240F" w14:paraId="60A598B0" w14:textId="77777777">
        <w:trPr>
          <w:trHeight w:hRule="exact" w:val="298"/>
          <w:jc w:val="center"/>
        </w:trPr>
        <w:tc>
          <w:tcPr>
            <w:tcW w:w="1142" w:type="dxa"/>
            <w:tcBorders>
              <w:top w:val="single" w:sz="4" w:space="0" w:color="auto"/>
              <w:left w:val="single" w:sz="4" w:space="0" w:color="auto"/>
            </w:tcBorders>
            <w:shd w:val="clear" w:color="auto" w:fill="FFFFFF"/>
            <w:vAlign w:val="bottom"/>
          </w:tcPr>
          <w:p w14:paraId="06EFB486" w14:textId="77777777" w:rsidR="0086240F" w:rsidRDefault="00A829B9">
            <w:pPr>
              <w:pStyle w:val="Jin0"/>
              <w:shd w:val="clear" w:color="auto" w:fill="auto"/>
              <w:spacing w:after="0" w:line="240" w:lineRule="auto"/>
              <w:ind w:left="700"/>
              <w:jc w:val="left"/>
            </w:pPr>
            <w:r>
              <w:t>2</w:t>
            </w:r>
          </w:p>
        </w:tc>
        <w:tc>
          <w:tcPr>
            <w:tcW w:w="2246" w:type="dxa"/>
            <w:tcBorders>
              <w:top w:val="single" w:sz="4" w:space="0" w:color="auto"/>
              <w:left w:val="single" w:sz="4" w:space="0" w:color="auto"/>
            </w:tcBorders>
            <w:shd w:val="clear" w:color="auto" w:fill="FFFFFF"/>
            <w:vAlign w:val="bottom"/>
          </w:tcPr>
          <w:p w14:paraId="34ED3419" w14:textId="77777777" w:rsidR="0086240F" w:rsidRDefault="00A829B9">
            <w:pPr>
              <w:pStyle w:val="Jin0"/>
              <w:shd w:val="clear" w:color="auto" w:fill="auto"/>
              <w:spacing w:after="0" w:line="240" w:lineRule="auto"/>
              <w:ind w:left="700"/>
              <w:jc w:val="left"/>
            </w:pPr>
            <w:r>
              <w:t>malá</w:t>
            </w:r>
          </w:p>
        </w:tc>
        <w:tc>
          <w:tcPr>
            <w:tcW w:w="5702" w:type="dxa"/>
            <w:tcBorders>
              <w:top w:val="single" w:sz="4" w:space="0" w:color="auto"/>
              <w:left w:val="single" w:sz="4" w:space="0" w:color="auto"/>
              <w:right w:val="single" w:sz="4" w:space="0" w:color="auto"/>
            </w:tcBorders>
            <w:shd w:val="clear" w:color="auto" w:fill="FFFFFF"/>
            <w:vAlign w:val="bottom"/>
          </w:tcPr>
          <w:p w14:paraId="0AF47E80" w14:textId="77777777" w:rsidR="0086240F" w:rsidRDefault="00A829B9">
            <w:pPr>
              <w:pStyle w:val="Jin0"/>
              <w:shd w:val="clear" w:color="auto" w:fill="auto"/>
              <w:spacing w:after="0" w:line="240" w:lineRule="auto"/>
              <w:jc w:val="left"/>
            </w:pPr>
            <w:r>
              <w:t>někdy se může vyskytnout, ale není to pravděpodobné</w:t>
            </w:r>
          </w:p>
        </w:tc>
      </w:tr>
      <w:tr w:rsidR="0086240F" w14:paraId="523C6886"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4BDF8DE0" w14:textId="77777777" w:rsidR="0086240F" w:rsidRDefault="00A829B9">
            <w:pPr>
              <w:pStyle w:val="Jin0"/>
              <w:shd w:val="clear" w:color="auto" w:fill="auto"/>
              <w:spacing w:after="0" w:line="240" w:lineRule="auto"/>
              <w:ind w:left="700"/>
              <w:jc w:val="left"/>
            </w:pPr>
            <w:r>
              <w:t>3</w:t>
            </w:r>
          </w:p>
        </w:tc>
        <w:tc>
          <w:tcPr>
            <w:tcW w:w="2246" w:type="dxa"/>
            <w:tcBorders>
              <w:top w:val="single" w:sz="4" w:space="0" w:color="auto"/>
              <w:left w:val="single" w:sz="4" w:space="0" w:color="auto"/>
            </w:tcBorders>
            <w:shd w:val="clear" w:color="auto" w:fill="FFFFFF"/>
            <w:vAlign w:val="bottom"/>
          </w:tcPr>
          <w:p w14:paraId="5A52A077" w14:textId="77777777" w:rsidR="0086240F" w:rsidRDefault="00A829B9">
            <w:pPr>
              <w:pStyle w:val="Jin0"/>
              <w:shd w:val="clear" w:color="auto" w:fill="auto"/>
              <w:spacing w:after="0" w:line="240" w:lineRule="auto"/>
              <w:ind w:left="700"/>
              <w:jc w:val="left"/>
            </w:pPr>
            <w:r>
              <w:t>střední</w:t>
            </w:r>
          </w:p>
        </w:tc>
        <w:tc>
          <w:tcPr>
            <w:tcW w:w="5702" w:type="dxa"/>
            <w:tcBorders>
              <w:top w:val="single" w:sz="4" w:space="0" w:color="auto"/>
              <w:left w:val="single" w:sz="4" w:space="0" w:color="auto"/>
              <w:right w:val="single" w:sz="4" w:space="0" w:color="auto"/>
            </w:tcBorders>
            <w:shd w:val="clear" w:color="auto" w:fill="FFFFFF"/>
            <w:vAlign w:val="bottom"/>
          </w:tcPr>
          <w:p w14:paraId="2EE2EA1F" w14:textId="77777777" w:rsidR="0086240F" w:rsidRDefault="00A829B9">
            <w:pPr>
              <w:pStyle w:val="Jin0"/>
              <w:shd w:val="clear" w:color="auto" w:fill="auto"/>
              <w:spacing w:after="0" w:line="240" w:lineRule="auto"/>
              <w:jc w:val="left"/>
            </w:pPr>
            <w:r>
              <w:t>někdy se může vyskytnout</w:t>
            </w:r>
          </w:p>
        </w:tc>
      </w:tr>
      <w:tr w:rsidR="0086240F" w14:paraId="3DDA19C4" w14:textId="77777777">
        <w:trPr>
          <w:trHeight w:hRule="exact" w:val="283"/>
          <w:jc w:val="center"/>
        </w:trPr>
        <w:tc>
          <w:tcPr>
            <w:tcW w:w="1142" w:type="dxa"/>
            <w:tcBorders>
              <w:top w:val="single" w:sz="4" w:space="0" w:color="auto"/>
              <w:left w:val="single" w:sz="4" w:space="0" w:color="auto"/>
            </w:tcBorders>
            <w:shd w:val="clear" w:color="auto" w:fill="FFFFFF"/>
            <w:vAlign w:val="bottom"/>
          </w:tcPr>
          <w:p w14:paraId="7282BE89" w14:textId="77777777" w:rsidR="0086240F" w:rsidRDefault="00A829B9">
            <w:pPr>
              <w:pStyle w:val="Jin0"/>
              <w:shd w:val="clear" w:color="auto" w:fill="auto"/>
              <w:spacing w:after="0" w:line="240" w:lineRule="auto"/>
              <w:ind w:left="700"/>
              <w:jc w:val="left"/>
            </w:pPr>
            <w:r>
              <w:t>4</w:t>
            </w:r>
          </w:p>
        </w:tc>
        <w:tc>
          <w:tcPr>
            <w:tcW w:w="2246" w:type="dxa"/>
            <w:tcBorders>
              <w:top w:val="single" w:sz="4" w:space="0" w:color="auto"/>
              <w:left w:val="single" w:sz="4" w:space="0" w:color="auto"/>
            </w:tcBorders>
            <w:shd w:val="clear" w:color="auto" w:fill="FFFFFF"/>
            <w:vAlign w:val="bottom"/>
          </w:tcPr>
          <w:p w14:paraId="1CD47027" w14:textId="77777777" w:rsidR="0086240F" w:rsidRDefault="00A829B9">
            <w:pPr>
              <w:pStyle w:val="Jin0"/>
              <w:shd w:val="clear" w:color="auto" w:fill="auto"/>
              <w:spacing w:after="0" w:line="240" w:lineRule="auto"/>
              <w:ind w:left="700"/>
              <w:jc w:val="left"/>
            </w:pPr>
            <w:r>
              <w:t>vysoká</w:t>
            </w:r>
          </w:p>
        </w:tc>
        <w:tc>
          <w:tcPr>
            <w:tcW w:w="5702" w:type="dxa"/>
            <w:tcBorders>
              <w:top w:val="single" w:sz="4" w:space="0" w:color="auto"/>
              <w:left w:val="single" w:sz="4" w:space="0" w:color="auto"/>
              <w:right w:val="single" w:sz="4" w:space="0" w:color="auto"/>
            </w:tcBorders>
            <w:shd w:val="clear" w:color="auto" w:fill="FFFFFF"/>
            <w:vAlign w:val="bottom"/>
          </w:tcPr>
          <w:p w14:paraId="1CDF4EAE" w14:textId="77777777" w:rsidR="0086240F" w:rsidRDefault="00A829B9">
            <w:pPr>
              <w:pStyle w:val="Jin0"/>
              <w:shd w:val="clear" w:color="auto" w:fill="auto"/>
              <w:spacing w:after="0" w:line="240" w:lineRule="auto"/>
              <w:jc w:val="left"/>
            </w:pPr>
            <w:r>
              <w:t>pravděpodobně se vyskytne</w:t>
            </w:r>
          </w:p>
        </w:tc>
      </w:tr>
      <w:tr w:rsidR="0086240F" w14:paraId="4C757ACF" w14:textId="77777777">
        <w:trPr>
          <w:trHeight w:hRule="exact" w:val="298"/>
          <w:jc w:val="center"/>
        </w:trPr>
        <w:tc>
          <w:tcPr>
            <w:tcW w:w="1142" w:type="dxa"/>
            <w:tcBorders>
              <w:top w:val="single" w:sz="4" w:space="0" w:color="auto"/>
              <w:left w:val="single" w:sz="4" w:space="0" w:color="auto"/>
              <w:bottom w:val="single" w:sz="4" w:space="0" w:color="auto"/>
            </w:tcBorders>
            <w:shd w:val="clear" w:color="auto" w:fill="FFFFFF"/>
            <w:vAlign w:val="bottom"/>
          </w:tcPr>
          <w:p w14:paraId="731B42A6" w14:textId="77777777" w:rsidR="0086240F" w:rsidRDefault="00A829B9">
            <w:pPr>
              <w:pStyle w:val="Jin0"/>
              <w:shd w:val="clear" w:color="auto" w:fill="auto"/>
              <w:spacing w:after="0" w:line="240" w:lineRule="auto"/>
              <w:ind w:left="700"/>
              <w:jc w:val="left"/>
            </w:pPr>
            <w:r>
              <w:t>5</w:t>
            </w:r>
          </w:p>
        </w:tc>
        <w:tc>
          <w:tcPr>
            <w:tcW w:w="2246" w:type="dxa"/>
            <w:tcBorders>
              <w:top w:val="single" w:sz="4" w:space="0" w:color="auto"/>
              <w:left w:val="single" w:sz="4" w:space="0" w:color="auto"/>
              <w:bottom w:val="single" w:sz="4" w:space="0" w:color="auto"/>
            </w:tcBorders>
            <w:shd w:val="clear" w:color="auto" w:fill="FFFFFF"/>
            <w:vAlign w:val="bottom"/>
          </w:tcPr>
          <w:p w14:paraId="77D8E153" w14:textId="77777777" w:rsidR="0086240F" w:rsidRDefault="00A829B9">
            <w:pPr>
              <w:pStyle w:val="Jin0"/>
              <w:shd w:val="clear" w:color="auto" w:fill="auto"/>
              <w:spacing w:after="0" w:line="240" w:lineRule="auto"/>
              <w:ind w:left="700"/>
              <w:jc w:val="left"/>
            </w:pPr>
            <w:r>
              <w:t>velmi vysoká</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bottom"/>
          </w:tcPr>
          <w:p w14:paraId="56491347" w14:textId="77777777" w:rsidR="0086240F" w:rsidRDefault="00A829B9">
            <w:pPr>
              <w:pStyle w:val="Jin0"/>
              <w:shd w:val="clear" w:color="auto" w:fill="auto"/>
              <w:spacing w:after="0" w:line="240" w:lineRule="auto"/>
              <w:jc w:val="left"/>
            </w:pPr>
            <w:r>
              <w:t>vyskytne se skoro vždy</w:t>
            </w:r>
          </w:p>
        </w:tc>
      </w:tr>
    </w:tbl>
    <w:p w14:paraId="51F5463E" w14:textId="77777777" w:rsidR="0086240F" w:rsidRDefault="0086240F">
      <w:pPr>
        <w:spacing w:after="50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773"/>
        <w:gridCol w:w="1171"/>
        <w:gridCol w:w="427"/>
        <w:gridCol w:w="711"/>
        <w:gridCol w:w="1133"/>
        <w:gridCol w:w="1243"/>
        <w:gridCol w:w="1234"/>
        <w:gridCol w:w="1243"/>
        <w:gridCol w:w="14"/>
      </w:tblGrid>
      <w:tr w:rsidR="0086240F" w14:paraId="1A4A734A" w14:textId="77777777">
        <w:trPr>
          <w:trHeight w:hRule="exact" w:val="470"/>
          <w:jc w:val="center"/>
        </w:trPr>
        <w:tc>
          <w:tcPr>
            <w:tcW w:w="1142" w:type="dxa"/>
            <w:tcBorders>
              <w:top w:val="single" w:sz="4" w:space="0" w:color="auto"/>
              <w:left w:val="single" w:sz="4" w:space="0" w:color="auto"/>
            </w:tcBorders>
            <w:shd w:val="clear" w:color="auto" w:fill="FFFFFF"/>
            <w:vAlign w:val="bottom"/>
          </w:tcPr>
          <w:p w14:paraId="499499B5" w14:textId="77777777" w:rsidR="0086240F" w:rsidRDefault="00A829B9">
            <w:pPr>
              <w:pStyle w:val="Jin0"/>
              <w:shd w:val="clear" w:color="auto" w:fill="auto"/>
              <w:spacing w:after="0" w:line="240" w:lineRule="auto"/>
              <w:ind w:right="60"/>
              <w:jc w:val="center"/>
            </w:pPr>
            <w:r>
              <w:rPr>
                <w:b/>
                <w:bCs/>
              </w:rPr>
              <w:t>Hodnota</w:t>
            </w:r>
          </w:p>
        </w:tc>
        <w:tc>
          <w:tcPr>
            <w:tcW w:w="2371" w:type="dxa"/>
            <w:gridSpan w:val="3"/>
            <w:tcBorders>
              <w:top w:val="single" w:sz="4" w:space="0" w:color="auto"/>
              <w:left w:val="single" w:sz="4" w:space="0" w:color="auto"/>
            </w:tcBorders>
            <w:shd w:val="clear" w:color="auto" w:fill="FFFFFF"/>
            <w:vAlign w:val="bottom"/>
          </w:tcPr>
          <w:p w14:paraId="64D97EC8" w14:textId="77777777" w:rsidR="0086240F" w:rsidRDefault="00A829B9">
            <w:pPr>
              <w:pStyle w:val="Jin0"/>
              <w:shd w:val="clear" w:color="auto" w:fill="auto"/>
              <w:spacing w:after="0" w:line="240" w:lineRule="auto"/>
              <w:ind w:left="700"/>
              <w:jc w:val="left"/>
            </w:pPr>
            <w:r>
              <w:rPr>
                <w:b/>
                <w:bCs/>
              </w:rPr>
              <w:t>Dopad</w:t>
            </w:r>
          </w:p>
        </w:tc>
        <w:tc>
          <w:tcPr>
            <w:tcW w:w="5578" w:type="dxa"/>
            <w:gridSpan w:val="6"/>
            <w:tcBorders>
              <w:top w:val="single" w:sz="4" w:space="0" w:color="auto"/>
              <w:left w:val="single" w:sz="4" w:space="0" w:color="auto"/>
              <w:right w:val="single" w:sz="4" w:space="0" w:color="auto"/>
            </w:tcBorders>
            <w:shd w:val="clear" w:color="auto" w:fill="FFFFFF"/>
            <w:vAlign w:val="bottom"/>
          </w:tcPr>
          <w:p w14:paraId="06E1AA2F" w14:textId="77777777" w:rsidR="0086240F" w:rsidRDefault="00A829B9">
            <w:pPr>
              <w:pStyle w:val="Jin0"/>
              <w:shd w:val="clear" w:color="auto" w:fill="auto"/>
              <w:spacing w:after="0" w:line="240" w:lineRule="auto"/>
            </w:pPr>
            <w:r>
              <w:rPr>
                <w:b/>
                <w:bCs/>
              </w:rPr>
              <w:t>Popis</w:t>
            </w:r>
          </w:p>
        </w:tc>
      </w:tr>
      <w:tr w:rsidR="0086240F" w14:paraId="0BCB1481" w14:textId="77777777">
        <w:trPr>
          <w:trHeight w:hRule="exact" w:val="552"/>
          <w:jc w:val="center"/>
        </w:trPr>
        <w:tc>
          <w:tcPr>
            <w:tcW w:w="1142" w:type="dxa"/>
            <w:tcBorders>
              <w:top w:val="single" w:sz="4" w:space="0" w:color="auto"/>
              <w:left w:val="single" w:sz="4" w:space="0" w:color="auto"/>
            </w:tcBorders>
            <w:shd w:val="clear" w:color="auto" w:fill="FFFFFF"/>
            <w:vAlign w:val="bottom"/>
          </w:tcPr>
          <w:p w14:paraId="3535A9C9" w14:textId="77777777" w:rsidR="0086240F" w:rsidRDefault="00A829B9">
            <w:pPr>
              <w:pStyle w:val="Jin0"/>
              <w:shd w:val="clear" w:color="auto" w:fill="auto"/>
              <w:spacing w:after="0" w:line="240" w:lineRule="auto"/>
              <w:ind w:left="700"/>
              <w:jc w:val="left"/>
            </w:pPr>
            <w:r>
              <w:t>1</w:t>
            </w:r>
          </w:p>
        </w:tc>
        <w:tc>
          <w:tcPr>
            <w:tcW w:w="2371" w:type="dxa"/>
            <w:gridSpan w:val="3"/>
            <w:tcBorders>
              <w:top w:val="single" w:sz="4" w:space="0" w:color="auto"/>
              <w:left w:val="single" w:sz="4" w:space="0" w:color="auto"/>
            </w:tcBorders>
            <w:shd w:val="clear" w:color="auto" w:fill="FFFFFF"/>
            <w:vAlign w:val="bottom"/>
          </w:tcPr>
          <w:p w14:paraId="66BF5DEE" w14:textId="77777777" w:rsidR="0086240F" w:rsidRDefault="00A829B9">
            <w:pPr>
              <w:pStyle w:val="Jin0"/>
              <w:shd w:val="clear" w:color="auto" w:fill="auto"/>
              <w:spacing w:after="0" w:line="240" w:lineRule="auto"/>
              <w:ind w:left="700"/>
              <w:jc w:val="left"/>
            </w:pPr>
            <w:r>
              <w:t>velmi malý</w:t>
            </w:r>
          </w:p>
        </w:tc>
        <w:tc>
          <w:tcPr>
            <w:tcW w:w="5578" w:type="dxa"/>
            <w:gridSpan w:val="6"/>
            <w:tcBorders>
              <w:top w:val="single" w:sz="4" w:space="0" w:color="auto"/>
              <w:left w:val="single" w:sz="4" w:space="0" w:color="auto"/>
              <w:right w:val="single" w:sz="4" w:space="0" w:color="auto"/>
            </w:tcBorders>
            <w:shd w:val="clear" w:color="auto" w:fill="FFFFFF"/>
            <w:vAlign w:val="bottom"/>
          </w:tcPr>
          <w:p w14:paraId="56837277" w14:textId="77777777" w:rsidR="0086240F" w:rsidRDefault="00A829B9">
            <w:pPr>
              <w:pStyle w:val="Jin0"/>
              <w:shd w:val="clear" w:color="auto" w:fill="auto"/>
              <w:spacing w:after="0" w:line="233" w:lineRule="auto"/>
            </w:pPr>
            <w:r>
              <w:t>neovlivňuje znatelně běh projektu, neřeší se na úrovni vedení projektu</w:t>
            </w:r>
          </w:p>
        </w:tc>
      </w:tr>
      <w:tr w:rsidR="0086240F" w14:paraId="4AA97186" w14:textId="77777777">
        <w:trPr>
          <w:trHeight w:hRule="exact" w:val="1090"/>
          <w:jc w:val="center"/>
        </w:trPr>
        <w:tc>
          <w:tcPr>
            <w:tcW w:w="1142" w:type="dxa"/>
            <w:tcBorders>
              <w:top w:val="single" w:sz="4" w:space="0" w:color="auto"/>
              <w:left w:val="single" w:sz="4" w:space="0" w:color="auto"/>
            </w:tcBorders>
            <w:shd w:val="clear" w:color="auto" w:fill="FFFFFF"/>
            <w:vAlign w:val="center"/>
          </w:tcPr>
          <w:p w14:paraId="08DE411A" w14:textId="77777777" w:rsidR="0086240F" w:rsidRDefault="00A829B9">
            <w:pPr>
              <w:pStyle w:val="Jin0"/>
              <w:shd w:val="clear" w:color="auto" w:fill="auto"/>
              <w:spacing w:after="0" w:line="240" w:lineRule="auto"/>
              <w:ind w:left="700"/>
              <w:jc w:val="left"/>
            </w:pPr>
            <w:r>
              <w:t>2</w:t>
            </w:r>
          </w:p>
        </w:tc>
        <w:tc>
          <w:tcPr>
            <w:tcW w:w="2371" w:type="dxa"/>
            <w:gridSpan w:val="3"/>
            <w:tcBorders>
              <w:top w:val="single" w:sz="4" w:space="0" w:color="auto"/>
              <w:left w:val="single" w:sz="4" w:space="0" w:color="auto"/>
            </w:tcBorders>
            <w:shd w:val="clear" w:color="auto" w:fill="FFFFFF"/>
            <w:vAlign w:val="center"/>
          </w:tcPr>
          <w:p w14:paraId="51744AAD" w14:textId="77777777" w:rsidR="0086240F" w:rsidRDefault="00A829B9">
            <w:pPr>
              <w:pStyle w:val="Jin0"/>
              <w:shd w:val="clear" w:color="auto" w:fill="auto"/>
              <w:spacing w:after="0" w:line="240" w:lineRule="auto"/>
              <w:ind w:left="700"/>
              <w:jc w:val="left"/>
            </w:pPr>
            <w:r>
              <w:t>malý</w:t>
            </w:r>
          </w:p>
        </w:tc>
        <w:tc>
          <w:tcPr>
            <w:tcW w:w="5578" w:type="dxa"/>
            <w:gridSpan w:val="6"/>
            <w:tcBorders>
              <w:top w:val="single" w:sz="4" w:space="0" w:color="auto"/>
              <w:left w:val="single" w:sz="4" w:space="0" w:color="auto"/>
              <w:right w:val="single" w:sz="4" w:space="0" w:color="auto"/>
            </w:tcBorders>
            <w:shd w:val="clear" w:color="auto" w:fill="FFFFFF"/>
            <w:vAlign w:val="bottom"/>
          </w:tcPr>
          <w:p w14:paraId="7561AC94" w14:textId="77777777" w:rsidR="0086240F" w:rsidRDefault="00A829B9">
            <w:pPr>
              <w:pStyle w:val="Jin0"/>
              <w:shd w:val="clear" w:color="auto" w:fill="auto"/>
              <w:spacing w:after="0" w:line="240" w:lineRule="auto"/>
            </w:pPr>
            <w:r>
              <w:t>ovlivňuje pouze vnitřní chod projektových týmů/projektu, řeší většinou hlavní projektový manažer, popřípadě projektové týmy, vlivy se většinou vyřeší v rámci operativního řízení</w:t>
            </w:r>
          </w:p>
          <w:p w14:paraId="3F26B2E3" w14:textId="77777777" w:rsidR="0086240F" w:rsidRDefault="00A829B9">
            <w:pPr>
              <w:pStyle w:val="Jin0"/>
              <w:shd w:val="clear" w:color="auto" w:fill="auto"/>
              <w:spacing w:after="0" w:line="240" w:lineRule="auto"/>
            </w:pPr>
            <w:r>
              <w:t>projektu</w:t>
            </w:r>
          </w:p>
        </w:tc>
      </w:tr>
      <w:tr w:rsidR="0086240F" w14:paraId="6C543833" w14:textId="77777777">
        <w:trPr>
          <w:trHeight w:hRule="exact" w:val="821"/>
          <w:jc w:val="center"/>
        </w:trPr>
        <w:tc>
          <w:tcPr>
            <w:tcW w:w="1142" w:type="dxa"/>
            <w:tcBorders>
              <w:top w:val="single" w:sz="4" w:space="0" w:color="auto"/>
              <w:left w:val="single" w:sz="4" w:space="0" w:color="auto"/>
            </w:tcBorders>
            <w:shd w:val="clear" w:color="auto" w:fill="FFFFFF"/>
            <w:vAlign w:val="center"/>
          </w:tcPr>
          <w:p w14:paraId="61751152" w14:textId="77777777" w:rsidR="0086240F" w:rsidRDefault="00A829B9">
            <w:pPr>
              <w:pStyle w:val="Jin0"/>
              <w:shd w:val="clear" w:color="auto" w:fill="auto"/>
              <w:spacing w:after="0" w:line="240" w:lineRule="auto"/>
              <w:ind w:left="700"/>
              <w:jc w:val="left"/>
            </w:pPr>
            <w:r>
              <w:t>3</w:t>
            </w:r>
          </w:p>
        </w:tc>
        <w:tc>
          <w:tcPr>
            <w:tcW w:w="2371" w:type="dxa"/>
            <w:gridSpan w:val="3"/>
            <w:tcBorders>
              <w:top w:val="single" w:sz="4" w:space="0" w:color="auto"/>
              <w:left w:val="single" w:sz="4" w:space="0" w:color="auto"/>
            </w:tcBorders>
            <w:shd w:val="clear" w:color="auto" w:fill="FFFFFF"/>
            <w:vAlign w:val="center"/>
          </w:tcPr>
          <w:p w14:paraId="6326695A" w14:textId="77777777" w:rsidR="0086240F" w:rsidRDefault="00A829B9">
            <w:pPr>
              <w:pStyle w:val="Jin0"/>
              <w:shd w:val="clear" w:color="auto" w:fill="auto"/>
              <w:spacing w:after="0" w:line="240" w:lineRule="auto"/>
              <w:ind w:left="700"/>
              <w:jc w:val="left"/>
            </w:pPr>
            <w:r>
              <w:t>střední</w:t>
            </w:r>
          </w:p>
        </w:tc>
        <w:tc>
          <w:tcPr>
            <w:tcW w:w="5578" w:type="dxa"/>
            <w:gridSpan w:val="6"/>
            <w:tcBorders>
              <w:top w:val="single" w:sz="4" w:space="0" w:color="auto"/>
              <w:left w:val="single" w:sz="4" w:space="0" w:color="auto"/>
              <w:right w:val="single" w:sz="4" w:space="0" w:color="auto"/>
            </w:tcBorders>
            <w:shd w:val="clear" w:color="auto" w:fill="FFFFFF"/>
            <w:vAlign w:val="bottom"/>
          </w:tcPr>
          <w:p w14:paraId="53A4977B" w14:textId="77777777" w:rsidR="0086240F" w:rsidRDefault="00A829B9">
            <w:pPr>
              <w:pStyle w:val="Jin0"/>
              <w:shd w:val="clear" w:color="auto" w:fill="auto"/>
              <w:spacing w:after="0" w:line="240" w:lineRule="auto"/>
            </w:pPr>
            <w:r>
              <w:t>ovlivňuje vztahy při realizaci stanovených cílů projektu, negativní vliv na dosažení stanovených cílů a úkolů není zanedbatelný, vyžaduje informovat ŘV projektu</w:t>
            </w:r>
          </w:p>
        </w:tc>
      </w:tr>
      <w:tr w:rsidR="0086240F" w14:paraId="31081E98" w14:textId="77777777">
        <w:trPr>
          <w:trHeight w:hRule="exact" w:val="1358"/>
          <w:jc w:val="center"/>
        </w:trPr>
        <w:tc>
          <w:tcPr>
            <w:tcW w:w="1142" w:type="dxa"/>
            <w:tcBorders>
              <w:top w:val="single" w:sz="4" w:space="0" w:color="auto"/>
              <w:left w:val="single" w:sz="4" w:space="0" w:color="auto"/>
            </w:tcBorders>
            <w:shd w:val="clear" w:color="auto" w:fill="FFFFFF"/>
            <w:vAlign w:val="center"/>
          </w:tcPr>
          <w:p w14:paraId="75FCF9A8" w14:textId="77777777" w:rsidR="0086240F" w:rsidRDefault="00A829B9">
            <w:pPr>
              <w:pStyle w:val="Jin0"/>
              <w:shd w:val="clear" w:color="auto" w:fill="auto"/>
              <w:spacing w:after="0" w:line="240" w:lineRule="auto"/>
              <w:ind w:left="700"/>
              <w:jc w:val="left"/>
            </w:pPr>
            <w:r>
              <w:t>4</w:t>
            </w:r>
          </w:p>
        </w:tc>
        <w:tc>
          <w:tcPr>
            <w:tcW w:w="2371" w:type="dxa"/>
            <w:gridSpan w:val="3"/>
            <w:tcBorders>
              <w:top w:val="single" w:sz="4" w:space="0" w:color="auto"/>
              <w:left w:val="single" w:sz="4" w:space="0" w:color="auto"/>
            </w:tcBorders>
            <w:shd w:val="clear" w:color="auto" w:fill="FFFFFF"/>
            <w:vAlign w:val="center"/>
          </w:tcPr>
          <w:p w14:paraId="05028910" w14:textId="77777777" w:rsidR="0086240F" w:rsidRDefault="00A829B9">
            <w:pPr>
              <w:pStyle w:val="Jin0"/>
              <w:shd w:val="clear" w:color="auto" w:fill="auto"/>
              <w:spacing w:after="0" w:line="240" w:lineRule="auto"/>
              <w:ind w:left="700"/>
              <w:jc w:val="left"/>
            </w:pPr>
            <w:r>
              <w:t>vysoký</w:t>
            </w:r>
          </w:p>
        </w:tc>
        <w:tc>
          <w:tcPr>
            <w:tcW w:w="5578" w:type="dxa"/>
            <w:gridSpan w:val="6"/>
            <w:tcBorders>
              <w:top w:val="single" w:sz="4" w:space="0" w:color="auto"/>
              <w:left w:val="single" w:sz="4" w:space="0" w:color="auto"/>
              <w:right w:val="single" w:sz="4" w:space="0" w:color="auto"/>
            </w:tcBorders>
            <w:shd w:val="clear" w:color="auto" w:fill="FFFFFF"/>
            <w:vAlign w:val="bottom"/>
          </w:tcPr>
          <w:p w14:paraId="4D50D4FF" w14:textId="77777777" w:rsidR="0086240F" w:rsidRDefault="00A829B9">
            <w:pPr>
              <w:pStyle w:val="Jin0"/>
              <w:shd w:val="clear" w:color="auto" w:fill="auto"/>
              <w:spacing w:after="0" w:line="240" w:lineRule="auto"/>
            </w:pPr>
            <w:r>
              <w:t>významná ztráta, značná škoda, závažná škoda nebo nesrovnalost vedoucí k právním nebo trestně právním šetřením, snížení kompetencí, dále problém ohrožení dosažení stanovených cílů projektu nebo s implementací programových podpor, vyžaduje se řešení od vrcholového vedení organizace</w:t>
            </w:r>
          </w:p>
        </w:tc>
      </w:tr>
      <w:tr w:rsidR="0086240F" w14:paraId="233BAF1E" w14:textId="77777777">
        <w:trPr>
          <w:trHeight w:hRule="exact" w:val="1099"/>
          <w:jc w:val="center"/>
        </w:trPr>
        <w:tc>
          <w:tcPr>
            <w:tcW w:w="1142" w:type="dxa"/>
            <w:tcBorders>
              <w:top w:val="single" w:sz="4" w:space="0" w:color="auto"/>
              <w:left w:val="single" w:sz="4" w:space="0" w:color="auto"/>
              <w:bottom w:val="single" w:sz="4" w:space="0" w:color="auto"/>
            </w:tcBorders>
            <w:shd w:val="clear" w:color="auto" w:fill="FFFFFF"/>
            <w:vAlign w:val="center"/>
          </w:tcPr>
          <w:p w14:paraId="1F8A6C89" w14:textId="77777777" w:rsidR="0086240F" w:rsidRDefault="00A829B9">
            <w:pPr>
              <w:pStyle w:val="Jin0"/>
              <w:shd w:val="clear" w:color="auto" w:fill="auto"/>
              <w:spacing w:after="0" w:line="240" w:lineRule="auto"/>
              <w:ind w:left="700"/>
              <w:jc w:val="left"/>
            </w:pPr>
            <w:r>
              <w:t>5</w:t>
            </w:r>
          </w:p>
        </w:tc>
        <w:tc>
          <w:tcPr>
            <w:tcW w:w="2371" w:type="dxa"/>
            <w:gridSpan w:val="3"/>
            <w:tcBorders>
              <w:top w:val="single" w:sz="4" w:space="0" w:color="auto"/>
              <w:left w:val="single" w:sz="4" w:space="0" w:color="auto"/>
              <w:bottom w:val="single" w:sz="4" w:space="0" w:color="auto"/>
            </w:tcBorders>
            <w:shd w:val="clear" w:color="auto" w:fill="FFFFFF"/>
            <w:vAlign w:val="center"/>
          </w:tcPr>
          <w:p w14:paraId="1C7289E8" w14:textId="77777777" w:rsidR="0086240F" w:rsidRDefault="00A829B9">
            <w:pPr>
              <w:pStyle w:val="Jin0"/>
              <w:shd w:val="clear" w:color="auto" w:fill="auto"/>
              <w:spacing w:after="0" w:line="240" w:lineRule="auto"/>
              <w:ind w:left="700"/>
              <w:jc w:val="left"/>
            </w:pPr>
            <w:r>
              <w:t>nepřijatelný</w:t>
            </w:r>
          </w:p>
        </w:tc>
        <w:tc>
          <w:tcPr>
            <w:tcW w:w="557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1213D5B" w14:textId="77777777" w:rsidR="0086240F" w:rsidRDefault="00A829B9">
            <w:pPr>
              <w:pStyle w:val="Jin0"/>
              <w:shd w:val="clear" w:color="auto" w:fill="auto"/>
              <w:spacing w:after="0" w:line="240" w:lineRule="auto"/>
            </w:pPr>
            <w:r>
              <w:t>projekt bude pravděpodobně ztracen, téměř jisté vysoké procento nezpůsobilých výdajů, projekt nedosáhne klíčových ukazatelů, projekt nedočerpá plánované finanční prostředky, vyžaduje se řešení od vrcholového vedení organizace</w:t>
            </w:r>
          </w:p>
        </w:tc>
      </w:tr>
      <w:tr w:rsidR="0086240F" w14:paraId="16BC85D1" w14:textId="77777777">
        <w:trPr>
          <w:gridAfter w:val="1"/>
          <w:wAfter w:w="14" w:type="dxa"/>
          <w:trHeight w:hRule="exact" w:val="293"/>
          <w:jc w:val="center"/>
        </w:trPr>
        <w:tc>
          <w:tcPr>
            <w:tcW w:w="3086" w:type="dxa"/>
            <w:gridSpan w:val="3"/>
            <w:vMerge w:val="restart"/>
            <w:tcBorders>
              <w:top w:val="single" w:sz="4" w:space="0" w:color="auto"/>
              <w:left w:val="single" w:sz="4" w:space="0" w:color="auto"/>
            </w:tcBorders>
            <w:shd w:val="clear" w:color="auto" w:fill="FFFFFF"/>
          </w:tcPr>
          <w:p w14:paraId="43B9CA78" w14:textId="77777777" w:rsidR="0086240F" w:rsidRDefault="0086240F">
            <w:pPr>
              <w:rPr>
                <w:sz w:val="10"/>
                <w:szCs w:val="10"/>
              </w:rPr>
            </w:pPr>
          </w:p>
        </w:tc>
        <w:tc>
          <w:tcPr>
            <w:tcW w:w="5991" w:type="dxa"/>
            <w:gridSpan w:val="6"/>
            <w:tcBorders>
              <w:top w:val="single" w:sz="4" w:space="0" w:color="auto"/>
              <w:left w:val="single" w:sz="4" w:space="0" w:color="auto"/>
              <w:right w:val="single" w:sz="4" w:space="0" w:color="auto"/>
            </w:tcBorders>
            <w:shd w:val="clear" w:color="auto" w:fill="FFFFFF"/>
            <w:vAlign w:val="bottom"/>
          </w:tcPr>
          <w:p w14:paraId="49993CC1" w14:textId="77777777" w:rsidR="0086240F" w:rsidRDefault="00A829B9">
            <w:pPr>
              <w:pStyle w:val="Jin0"/>
              <w:shd w:val="clear" w:color="auto" w:fill="auto"/>
              <w:spacing w:after="0" w:line="240" w:lineRule="auto"/>
              <w:ind w:left="60"/>
              <w:jc w:val="center"/>
            </w:pPr>
            <w:r>
              <w:rPr>
                <w:b/>
                <w:bCs/>
              </w:rPr>
              <w:t>Dopad rizika</w:t>
            </w:r>
          </w:p>
        </w:tc>
      </w:tr>
      <w:tr w:rsidR="0086240F" w14:paraId="768704E0" w14:textId="77777777">
        <w:trPr>
          <w:gridAfter w:val="1"/>
          <w:wAfter w:w="14" w:type="dxa"/>
          <w:trHeight w:hRule="exact" w:val="283"/>
          <w:jc w:val="center"/>
        </w:trPr>
        <w:tc>
          <w:tcPr>
            <w:tcW w:w="3086" w:type="dxa"/>
            <w:gridSpan w:val="3"/>
            <w:vMerge/>
            <w:tcBorders>
              <w:left w:val="single" w:sz="4" w:space="0" w:color="auto"/>
            </w:tcBorders>
            <w:shd w:val="clear" w:color="auto" w:fill="FFFFFF"/>
          </w:tcPr>
          <w:p w14:paraId="59666443" w14:textId="77777777" w:rsidR="0086240F" w:rsidRDefault="0086240F"/>
        </w:tc>
        <w:tc>
          <w:tcPr>
            <w:tcW w:w="1138" w:type="dxa"/>
            <w:gridSpan w:val="2"/>
            <w:tcBorders>
              <w:top w:val="single" w:sz="4" w:space="0" w:color="auto"/>
              <w:left w:val="single" w:sz="4" w:space="0" w:color="auto"/>
            </w:tcBorders>
            <w:shd w:val="clear" w:color="auto" w:fill="FFFFFF"/>
            <w:vAlign w:val="bottom"/>
          </w:tcPr>
          <w:p w14:paraId="4821472A" w14:textId="77777777" w:rsidR="0086240F" w:rsidRDefault="00A829B9">
            <w:pPr>
              <w:pStyle w:val="Jin0"/>
              <w:shd w:val="clear" w:color="auto" w:fill="auto"/>
              <w:spacing w:after="0" w:line="240" w:lineRule="auto"/>
              <w:jc w:val="left"/>
            </w:pPr>
            <w:r>
              <w:t>Velmi malý</w:t>
            </w:r>
          </w:p>
        </w:tc>
        <w:tc>
          <w:tcPr>
            <w:tcW w:w="1133" w:type="dxa"/>
            <w:tcBorders>
              <w:top w:val="single" w:sz="4" w:space="0" w:color="auto"/>
              <w:left w:val="single" w:sz="4" w:space="0" w:color="auto"/>
            </w:tcBorders>
            <w:shd w:val="clear" w:color="auto" w:fill="FFFFFF"/>
            <w:vAlign w:val="bottom"/>
          </w:tcPr>
          <w:p w14:paraId="3FB3F485" w14:textId="77777777" w:rsidR="0086240F" w:rsidRDefault="00A829B9">
            <w:pPr>
              <w:pStyle w:val="Jin0"/>
              <w:shd w:val="clear" w:color="auto" w:fill="auto"/>
              <w:spacing w:after="0" w:line="240" w:lineRule="auto"/>
              <w:jc w:val="left"/>
            </w:pPr>
            <w:r>
              <w:t>Malý</w:t>
            </w:r>
          </w:p>
        </w:tc>
        <w:tc>
          <w:tcPr>
            <w:tcW w:w="1243" w:type="dxa"/>
            <w:tcBorders>
              <w:top w:val="single" w:sz="4" w:space="0" w:color="auto"/>
              <w:left w:val="single" w:sz="4" w:space="0" w:color="auto"/>
            </w:tcBorders>
            <w:shd w:val="clear" w:color="auto" w:fill="FFFFFF"/>
            <w:vAlign w:val="bottom"/>
          </w:tcPr>
          <w:p w14:paraId="75B8591F" w14:textId="77777777" w:rsidR="0086240F" w:rsidRDefault="00A829B9">
            <w:pPr>
              <w:pStyle w:val="Jin0"/>
              <w:shd w:val="clear" w:color="auto" w:fill="auto"/>
              <w:spacing w:after="0" w:line="240" w:lineRule="auto"/>
              <w:jc w:val="left"/>
            </w:pPr>
            <w:r>
              <w:t>Střední</w:t>
            </w:r>
          </w:p>
        </w:tc>
        <w:tc>
          <w:tcPr>
            <w:tcW w:w="1234" w:type="dxa"/>
            <w:tcBorders>
              <w:top w:val="single" w:sz="4" w:space="0" w:color="auto"/>
              <w:left w:val="single" w:sz="4" w:space="0" w:color="auto"/>
            </w:tcBorders>
            <w:shd w:val="clear" w:color="auto" w:fill="FFFFFF"/>
            <w:vAlign w:val="bottom"/>
          </w:tcPr>
          <w:p w14:paraId="3C3FED0D" w14:textId="77777777" w:rsidR="0086240F" w:rsidRDefault="00A829B9">
            <w:pPr>
              <w:pStyle w:val="Jin0"/>
              <w:shd w:val="clear" w:color="auto" w:fill="auto"/>
              <w:spacing w:after="0" w:line="240" w:lineRule="auto"/>
              <w:jc w:val="left"/>
            </w:pPr>
            <w:r>
              <w:t>Vysoký</w:t>
            </w:r>
          </w:p>
        </w:tc>
        <w:tc>
          <w:tcPr>
            <w:tcW w:w="1243" w:type="dxa"/>
            <w:tcBorders>
              <w:top w:val="single" w:sz="4" w:space="0" w:color="auto"/>
              <w:left w:val="single" w:sz="4" w:space="0" w:color="auto"/>
              <w:right w:val="single" w:sz="4" w:space="0" w:color="auto"/>
            </w:tcBorders>
            <w:shd w:val="clear" w:color="auto" w:fill="FFFFFF"/>
            <w:vAlign w:val="bottom"/>
          </w:tcPr>
          <w:p w14:paraId="7B75F00C" w14:textId="77777777" w:rsidR="0086240F" w:rsidRDefault="00A829B9">
            <w:pPr>
              <w:pStyle w:val="Jin0"/>
              <w:shd w:val="clear" w:color="auto" w:fill="auto"/>
              <w:spacing w:after="0" w:line="240" w:lineRule="auto"/>
              <w:jc w:val="left"/>
            </w:pPr>
            <w:r>
              <w:t>Velmi vysoký</w:t>
            </w:r>
          </w:p>
        </w:tc>
      </w:tr>
      <w:tr w:rsidR="0086240F" w14:paraId="12444848" w14:textId="77777777">
        <w:trPr>
          <w:gridAfter w:val="1"/>
          <w:wAfter w:w="14" w:type="dxa"/>
          <w:trHeight w:hRule="exact" w:val="283"/>
          <w:jc w:val="center"/>
        </w:trPr>
        <w:tc>
          <w:tcPr>
            <w:tcW w:w="1915" w:type="dxa"/>
            <w:gridSpan w:val="2"/>
            <w:vMerge w:val="restart"/>
            <w:tcBorders>
              <w:top w:val="single" w:sz="4" w:space="0" w:color="auto"/>
              <w:left w:val="single" w:sz="4" w:space="0" w:color="auto"/>
            </w:tcBorders>
            <w:shd w:val="clear" w:color="auto" w:fill="FFFFFF"/>
            <w:vAlign w:val="center"/>
          </w:tcPr>
          <w:p w14:paraId="34D303C8" w14:textId="77777777" w:rsidR="0086240F" w:rsidRDefault="00A829B9">
            <w:pPr>
              <w:pStyle w:val="Jin0"/>
              <w:shd w:val="clear" w:color="auto" w:fill="auto"/>
              <w:spacing w:after="0" w:line="240" w:lineRule="auto"/>
              <w:jc w:val="center"/>
            </w:pPr>
            <w:r>
              <w:rPr>
                <w:b/>
                <w:bCs/>
              </w:rPr>
              <w:t>Pravděpodobnost</w:t>
            </w:r>
          </w:p>
          <w:p w14:paraId="1E44D39E" w14:textId="77777777" w:rsidR="0086240F" w:rsidRDefault="00A829B9">
            <w:pPr>
              <w:pStyle w:val="Jin0"/>
              <w:shd w:val="clear" w:color="auto" w:fill="auto"/>
              <w:spacing w:after="0" w:line="240" w:lineRule="auto"/>
              <w:jc w:val="center"/>
            </w:pPr>
            <w:r>
              <w:rPr>
                <w:b/>
                <w:bCs/>
              </w:rPr>
              <w:t>výskytu</w:t>
            </w:r>
          </w:p>
        </w:tc>
        <w:tc>
          <w:tcPr>
            <w:tcW w:w="1171" w:type="dxa"/>
            <w:tcBorders>
              <w:top w:val="single" w:sz="4" w:space="0" w:color="auto"/>
              <w:left w:val="single" w:sz="4" w:space="0" w:color="auto"/>
            </w:tcBorders>
            <w:shd w:val="clear" w:color="auto" w:fill="FFFFFF"/>
            <w:vAlign w:val="bottom"/>
          </w:tcPr>
          <w:p w14:paraId="51772492" w14:textId="77777777" w:rsidR="0086240F" w:rsidRDefault="00A829B9">
            <w:pPr>
              <w:pStyle w:val="Jin0"/>
              <w:shd w:val="clear" w:color="auto" w:fill="auto"/>
              <w:spacing w:after="0" w:line="240" w:lineRule="auto"/>
              <w:jc w:val="left"/>
            </w:pPr>
            <w:r>
              <w:t>Velmi malá</w:t>
            </w:r>
          </w:p>
        </w:tc>
        <w:tc>
          <w:tcPr>
            <w:tcW w:w="1138" w:type="dxa"/>
            <w:gridSpan w:val="2"/>
            <w:tcBorders>
              <w:top w:val="single" w:sz="4" w:space="0" w:color="auto"/>
              <w:left w:val="single" w:sz="4" w:space="0" w:color="auto"/>
            </w:tcBorders>
            <w:shd w:val="clear" w:color="auto" w:fill="FFFFFF"/>
            <w:vAlign w:val="bottom"/>
          </w:tcPr>
          <w:p w14:paraId="62C2DC83" w14:textId="77777777" w:rsidR="0086240F" w:rsidRDefault="00A829B9">
            <w:pPr>
              <w:pStyle w:val="Jin0"/>
              <w:shd w:val="clear" w:color="auto" w:fill="auto"/>
              <w:spacing w:after="0" w:line="240" w:lineRule="auto"/>
              <w:jc w:val="left"/>
            </w:pPr>
            <w:r>
              <w:t>1</w:t>
            </w:r>
          </w:p>
        </w:tc>
        <w:tc>
          <w:tcPr>
            <w:tcW w:w="1133" w:type="dxa"/>
            <w:tcBorders>
              <w:top w:val="single" w:sz="4" w:space="0" w:color="auto"/>
              <w:left w:val="single" w:sz="4" w:space="0" w:color="auto"/>
            </w:tcBorders>
            <w:shd w:val="clear" w:color="auto" w:fill="FFFFFF"/>
            <w:vAlign w:val="bottom"/>
          </w:tcPr>
          <w:p w14:paraId="689287DF" w14:textId="77777777" w:rsidR="0086240F" w:rsidRDefault="00A829B9">
            <w:pPr>
              <w:pStyle w:val="Jin0"/>
              <w:shd w:val="clear" w:color="auto" w:fill="auto"/>
              <w:spacing w:after="0" w:line="240" w:lineRule="auto"/>
              <w:jc w:val="left"/>
            </w:pPr>
            <w:r>
              <w:t>2</w:t>
            </w:r>
          </w:p>
        </w:tc>
        <w:tc>
          <w:tcPr>
            <w:tcW w:w="1243" w:type="dxa"/>
            <w:tcBorders>
              <w:top w:val="single" w:sz="4" w:space="0" w:color="auto"/>
              <w:left w:val="single" w:sz="4" w:space="0" w:color="auto"/>
            </w:tcBorders>
            <w:shd w:val="clear" w:color="auto" w:fill="FFFFFF"/>
            <w:vAlign w:val="bottom"/>
          </w:tcPr>
          <w:p w14:paraId="587360A2" w14:textId="77777777" w:rsidR="0086240F" w:rsidRDefault="00A829B9">
            <w:pPr>
              <w:pStyle w:val="Jin0"/>
              <w:shd w:val="clear" w:color="auto" w:fill="auto"/>
              <w:spacing w:after="0" w:line="240" w:lineRule="auto"/>
              <w:jc w:val="left"/>
            </w:pPr>
            <w:r>
              <w:t>3</w:t>
            </w:r>
          </w:p>
        </w:tc>
        <w:tc>
          <w:tcPr>
            <w:tcW w:w="1234" w:type="dxa"/>
            <w:tcBorders>
              <w:top w:val="single" w:sz="4" w:space="0" w:color="auto"/>
              <w:left w:val="single" w:sz="4" w:space="0" w:color="auto"/>
            </w:tcBorders>
            <w:shd w:val="clear" w:color="auto" w:fill="FFFFFF"/>
            <w:vAlign w:val="bottom"/>
          </w:tcPr>
          <w:p w14:paraId="5D4F12E6" w14:textId="77777777" w:rsidR="0086240F" w:rsidRDefault="00A829B9">
            <w:pPr>
              <w:pStyle w:val="Jin0"/>
              <w:shd w:val="clear" w:color="auto" w:fill="auto"/>
              <w:spacing w:after="0" w:line="240" w:lineRule="auto"/>
              <w:jc w:val="left"/>
            </w:pPr>
            <w:r>
              <w:t>4</w:t>
            </w:r>
          </w:p>
        </w:tc>
        <w:tc>
          <w:tcPr>
            <w:tcW w:w="1243" w:type="dxa"/>
            <w:tcBorders>
              <w:top w:val="single" w:sz="4" w:space="0" w:color="auto"/>
              <w:left w:val="single" w:sz="4" w:space="0" w:color="auto"/>
              <w:right w:val="single" w:sz="4" w:space="0" w:color="auto"/>
            </w:tcBorders>
            <w:shd w:val="clear" w:color="auto" w:fill="FFFFFF"/>
            <w:vAlign w:val="bottom"/>
          </w:tcPr>
          <w:p w14:paraId="3D94D88C" w14:textId="77777777" w:rsidR="0086240F" w:rsidRDefault="00A829B9">
            <w:pPr>
              <w:pStyle w:val="Jin0"/>
              <w:shd w:val="clear" w:color="auto" w:fill="auto"/>
              <w:spacing w:after="0" w:line="240" w:lineRule="auto"/>
              <w:jc w:val="left"/>
            </w:pPr>
            <w:r>
              <w:t>5</w:t>
            </w:r>
          </w:p>
        </w:tc>
      </w:tr>
      <w:tr w:rsidR="0086240F" w14:paraId="458812ED" w14:textId="77777777">
        <w:trPr>
          <w:gridAfter w:val="1"/>
          <w:wAfter w:w="14" w:type="dxa"/>
          <w:trHeight w:hRule="exact" w:val="288"/>
          <w:jc w:val="center"/>
        </w:trPr>
        <w:tc>
          <w:tcPr>
            <w:tcW w:w="1915" w:type="dxa"/>
            <w:gridSpan w:val="2"/>
            <w:vMerge/>
            <w:tcBorders>
              <w:left w:val="single" w:sz="4" w:space="0" w:color="auto"/>
            </w:tcBorders>
            <w:shd w:val="clear" w:color="auto" w:fill="FFFFFF"/>
            <w:vAlign w:val="center"/>
          </w:tcPr>
          <w:p w14:paraId="6095A854" w14:textId="77777777" w:rsidR="0086240F" w:rsidRDefault="0086240F"/>
        </w:tc>
        <w:tc>
          <w:tcPr>
            <w:tcW w:w="1171" w:type="dxa"/>
            <w:tcBorders>
              <w:top w:val="single" w:sz="4" w:space="0" w:color="auto"/>
              <w:left w:val="single" w:sz="4" w:space="0" w:color="auto"/>
            </w:tcBorders>
            <w:shd w:val="clear" w:color="auto" w:fill="FFFFFF"/>
            <w:vAlign w:val="bottom"/>
          </w:tcPr>
          <w:p w14:paraId="686784DE" w14:textId="77777777" w:rsidR="0086240F" w:rsidRDefault="00A829B9">
            <w:pPr>
              <w:pStyle w:val="Jin0"/>
              <w:shd w:val="clear" w:color="auto" w:fill="auto"/>
              <w:spacing w:after="0" w:line="240" w:lineRule="auto"/>
              <w:jc w:val="left"/>
            </w:pPr>
            <w:r>
              <w:t>Malá</w:t>
            </w:r>
          </w:p>
        </w:tc>
        <w:tc>
          <w:tcPr>
            <w:tcW w:w="1138" w:type="dxa"/>
            <w:gridSpan w:val="2"/>
            <w:tcBorders>
              <w:top w:val="single" w:sz="4" w:space="0" w:color="auto"/>
              <w:left w:val="single" w:sz="4" w:space="0" w:color="auto"/>
            </w:tcBorders>
            <w:shd w:val="clear" w:color="auto" w:fill="FFFFFF"/>
            <w:vAlign w:val="bottom"/>
          </w:tcPr>
          <w:p w14:paraId="66611722" w14:textId="77777777" w:rsidR="0086240F" w:rsidRDefault="00A829B9">
            <w:pPr>
              <w:pStyle w:val="Jin0"/>
              <w:shd w:val="clear" w:color="auto" w:fill="auto"/>
              <w:spacing w:after="0" w:line="240" w:lineRule="auto"/>
              <w:jc w:val="left"/>
            </w:pPr>
            <w:r>
              <w:t>2</w:t>
            </w:r>
          </w:p>
        </w:tc>
        <w:tc>
          <w:tcPr>
            <w:tcW w:w="1133" w:type="dxa"/>
            <w:tcBorders>
              <w:top w:val="single" w:sz="4" w:space="0" w:color="auto"/>
              <w:left w:val="single" w:sz="4" w:space="0" w:color="auto"/>
            </w:tcBorders>
            <w:shd w:val="clear" w:color="auto" w:fill="FFFFFF"/>
            <w:vAlign w:val="bottom"/>
          </w:tcPr>
          <w:p w14:paraId="35C14F11" w14:textId="77777777" w:rsidR="0086240F" w:rsidRDefault="00A829B9">
            <w:pPr>
              <w:pStyle w:val="Jin0"/>
              <w:shd w:val="clear" w:color="auto" w:fill="auto"/>
              <w:spacing w:after="0" w:line="240" w:lineRule="auto"/>
              <w:jc w:val="left"/>
            </w:pPr>
            <w:r>
              <w:t>4</w:t>
            </w:r>
          </w:p>
        </w:tc>
        <w:tc>
          <w:tcPr>
            <w:tcW w:w="1243" w:type="dxa"/>
            <w:tcBorders>
              <w:top w:val="single" w:sz="4" w:space="0" w:color="auto"/>
              <w:left w:val="single" w:sz="4" w:space="0" w:color="auto"/>
            </w:tcBorders>
            <w:shd w:val="clear" w:color="auto" w:fill="FFFFFF"/>
            <w:vAlign w:val="bottom"/>
          </w:tcPr>
          <w:p w14:paraId="5402FF3D" w14:textId="77777777" w:rsidR="0086240F" w:rsidRDefault="00A829B9">
            <w:pPr>
              <w:pStyle w:val="Jin0"/>
              <w:shd w:val="clear" w:color="auto" w:fill="auto"/>
              <w:spacing w:after="0" w:line="240" w:lineRule="auto"/>
              <w:jc w:val="left"/>
            </w:pPr>
            <w:r>
              <w:t>6</w:t>
            </w:r>
          </w:p>
        </w:tc>
        <w:tc>
          <w:tcPr>
            <w:tcW w:w="1234" w:type="dxa"/>
            <w:tcBorders>
              <w:top w:val="single" w:sz="4" w:space="0" w:color="auto"/>
              <w:left w:val="single" w:sz="4" w:space="0" w:color="auto"/>
            </w:tcBorders>
            <w:shd w:val="clear" w:color="auto" w:fill="FFFFFF"/>
            <w:vAlign w:val="bottom"/>
          </w:tcPr>
          <w:p w14:paraId="1206AC9E" w14:textId="77777777" w:rsidR="0086240F" w:rsidRDefault="00A829B9">
            <w:pPr>
              <w:pStyle w:val="Jin0"/>
              <w:shd w:val="clear" w:color="auto" w:fill="auto"/>
              <w:spacing w:after="0" w:line="240" w:lineRule="auto"/>
              <w:jc w:val="left"/>
            </w:pPr>
            <w:r>
              <w:t>8</w:t>
            </w:r>
          </w:p>
        </w:tc>
        <w:tc>
          <w:tcPr>
            <w:tcW w:w="1243" w:type="dxa"/>
            <w:tcBorders>
              <w:top w:val="single" w:sz="4" w:space="0" w:color="auto"/>
              <w:left w:val="single" w:sz="4" w:space="0" w:color="auto"/>
              <w:right w:val="single" w:sz="4" w:space="0" w:color="auto"/>
            </w:tcBorders>
            <w:shd w:val="clear" w:color="auto" w:fill="FFFFFF"/>
            <w:vAlign w:val="bottom"/>
          </w:tcPr>
          <w:p w14:paraId="2518DAA1" w14:textId="77777777" w:rsidR="0086240F" w:rsidRDefault="00A829B9">
            <w:pPr>
              <w:pStyle w:val="Jin0"/>
              <w:shd w:val="clear" w:color="auto" w:fill="auto"/>
              <w:spacing w:after="0" w:line="240" w:lineRule="auto"/>
              <w:jc w:val="left"/>
            </w:pPr>
            <w:r>
              <w:t>10</w:t>
            </w:r>
          </w:p>
        </w:tc>
      </w:tr>
      <w:tr w:rsidR="0086240F" w14:paraId="4E8BA1AE" w14:textId="77777777">
        <w:trPr>
          <w:gridAfter w:val="1"/>
          <w:wAfter w:w="14" w:type="dxa"/>
          <w:trHeight w:hRule="exact" w:val="283"/>
          <w:jc w:val="center"/>
        </w:trPr>
        <w:tc>
          <w:tcPr>
            <w:tcW w:w="1915" w:type="dxa"/>
            <w:gridSpan w:val="2"/>
            <w:vMerge/>
            <w:tcBorders>
              <w:left w:val="single" w:sz="4" w:space="0" w:color="auto"/>
            </w:tcBorders>
            <w:shd w:val="clear" w:color="auto" w:fill="FFFFFF"/>
            <w:vAlign w:val="center"/>
          </w:tcPr>
          <w:p w14:paraId="104AF008" w14:textId="77777777" w:rsidR="0086240F" w:rsidRDefault="0086240F"/>
        </w:tc>
        <w:tc>
          <w:tcPr>
            <w:tcW w:w="1171" w:type="dxa"/>
            <w:tcBorders>
              <w:top w:val="single" w:sz="4" w:space="0" w:color="auto"/>
              <w:left w:val="single" w:sz="4" w:space="0" w:color="auto"/>
            </w:tcBorders>
            <w:shd w:val="clear" w:color="auto" w:fill="FFFFFF"/>
            <w:vAlign w:val="bottom"/>
          </w:tcPr>
          <w:p w14:paraId="25E725E5" w14:textId="77777777" w:rsidR="0086240F" w:rsidRDefault="00A829B9">
            <w:pPr>
              <w:pStyle w:val="Jin0"/>
              <w:shd w:val="clear" w:color="auto" w:fill="auto"/>
              <w:spacing w:after="0" w:line="240" w:lineRule="auto"/>
              <w:jc w:val="left"/>
            </w:pPr>
            <w:r>
              <w:t>Střední</w:t>
            </w:r>
          </w:p>
        </w:tc>
        <w:tc>
          <w:tcPr>
            <w:tcW w:w="1138" w:type="dxa"/>
            <w:gridSpan w:val="2"/>
            <w:tcBorders>
              <w:top w:val="single" w:sz="4" w:space="0" w:color="auto"/>
              <w:left w:val="single" w:sz="4" w:space="0" w:color="auto"/>
            </w:tcBorders>
            <w:shd w:val="clear" w:color="auto" w:fill="FFFFFF"/>
            <w:vAlign w:val="bottom"/>
          </w:tcPr>
          <w:p w14:paraId="2FA58481" w14:textId="77777777" w:rsidR="0086240F" w:rsidRDefault="00A829B9">
            <w:pPr>
              <w:pStyle w:val="Jin0"/>
              <w:shd w:val="clear" w:color="auto" w:fill="auto"/>
              <w:spacing w:after="0" w:line="240" w:lineRule="auto"/>
              <w:jc w:val="left"/>
            </w:pPr>
            <w:r>
              <w:t>3</w:t>
            </w:r>
          </w:p>
        </w:tc>
        <w:tc>
          <w:tcPr>
            <w:tcW w:w="1133" w:type="dxa"/>
            <w:tcBorders>
              <w:top w:val="single" w:sz="4" w:space="0" w:color="auto"/>
              <w:left w:val="single" w:sz="4" w:space="0" w:color="auto"/>
            </w:tcBorders>
            <w:shd w:val="clear" w:color="auto" w:fill="FFFFFF"/>
            <w:vAlign w:val="bottom"/>
          </w:tcPr>
          <w:p w14:paraId="7BD9192F" w14:textId="77777777" w:rsidR="0086240F" w:rsidRDefault="00A829B9">
            <w:pPr>
              <w:pStyle w:val="Jin0"/>
              <w:shd w:val="clear" w:color="auto" w:fill="auto"/>
              <w:spacing w:after="0" w:line="240" w:lineRule="auto"/>
              <w:jc w:val="left"/>
            </w:pPr>
            <w:r>
              <w:t>6</w:t>
            </w:r>
          </w:p>
        </w:tc>
        <w:tc>
          <w:tcPr>
            <w:tcW w:w="1243" w:type="dxa"/>
            <w:tcBorders>
              <w:top w:val="single" w:sz="4" w:space="0" w:color="auto"/>
              <w:left w:val="single" w:sz="4" w:space="0" w:color="auto"/>
            </w:tcBorders>
            <w:shd w:val="clear" w:color="auto" w:fill="FFFFFF"/>
            <w:vAlign w:val="bottom"/>
          </w:tcPr>
          <w:p w14:paraId="52A8157C" w14:textId="77777777" w:rsidR="0086240F" w:rsidRDefault="00A829B9">
            <w:pPr>
              <w:pStyle w:val="Jin0"/>
              <w:shd w:val="clear" w:color="auto" w:fill="auto"/>
              <w:spacing w:after="0" w:line="240" w:lineRule="auto"/>
              <w:jc w:val="left"/>
            </w:pPr>
            <w:r>
              <w:t>9</w:t>
            </w:r>
          </w:p>
        </w:tc>
        <w:tc>
          <w:tcPr>
            <w:tcW w:w="1234" w:type="dxa"/>
            <w:tcBorders>
              <w:top w:val="single" w:sz="4" w:space="0" w:color="auto"/>
              <w:left w:val="single" w:sz="4" w:space="0" w:color="auto"/>
            </w:tcBorders>
            <w:shd w:val="clear" w:color="auto" w:fill="FFFFFF"/>
            <w:vAlign w:val="bottom"/>
          </w:tcPr>
          <w:p w14:paraId="154D282A" w14:textId="77777777" w:rsidR="0086240F" w:rsidRDefault="00A829B9">
            <w:pPr>
              <w:pStyle w:val="Jin0"/>
              <w:shd w:val="clear" w:color="auto" w:fill="auto"/>
              <w:spacing w:after="0" w:line="240" w:lineRule="auto"/>
              <w:jc w:val="left"/>
            </w:pPr>
            <w:r>
              <w:t>12</w:t>
            </w:r>
          </w:p>
        </w:tc>
        <w:tc>
          <w:tcPr>
            <w:tcW w:w="1243" w:type="dxa"/>
            <w:tcBorders>
              <w:top w:val="single" w:sz="4" w:space="0" w:color="auto"/>
              <w:left w:val="single" w:sz="4" w:space="0" w:color="auto"/>
              <w:right w:val="single" w:sz="4" w:space="0" w:color="auto"/>
            </w:tcBorders>
            <w:shd w:val="clear" w:color="auto" w:fill="FFFFFF"/>
            <w:vAlign w:val="bottom"/>
          </w:tcPr>
          <w:p w14:paraId="4C0A9F3C" w14:textId="77777777" w:rsidR="0086240F" w:rsidRDefault="00A829B9">
            <w:pPr>
              <w:pStyle w:val="Jin0"/>
              <w:shd w:val="clear" w:color="auto" w:fill="auto"/>
              <w:spacing w:after="0" w:line="240" w:lineRule="auto"/>
              <w:jc w:val="left"/>
            </w:pPr>
            <w:r>
              <w:t>15</w:t>
            </w:r>
          </w:p>
        </w:tc>
      </w:tr>
      <w:tr w:rsidR="0086240F" w14:paraId="1017EDEF" w14:textId="77777777">
        <w:trPr>
          <w:gridAfter w:val="1"/>
          <w:wAfter w:w="14" w:type="dxa"/>
          <w:trHeight w:hRule="exact" w:val="288"/>
          <w:jc w:val="center"/>
        </w:trPr>
        <w:tc>
          <w:tcPr>
            <w:tcW w:w="1915" w:type="dxa"/>
            <w:gridSpan w:val="2"/>
            <w:vMerge/>
            <w:tcBorders>
              <w:left w:val="single" w:sz="4" w:space="0" w:color="auto"/>
            </w:tcBorders>
            <w:shd w:val="clear" w:color="auto" w:fill="FFFFFF"/>
            <w:vAlign w:val="center"/>
          </w:tcPr>
          <w:p w14:paraId="5DC664BB" w14:textId="77777777" w:rsidR="0086240F" w:rsidRDefault="0086240F"/>
        </w:tc>
        <w:tc>
          <w:tcPr>
            <w:tcW w:w="1171" w:type="dxa"/>
            <w:tcBorders>
              <w:top w:val="single" w:sz="4" w:space="0" w:color="auto"/>
              <w:left w:val="single" w:sz="4" w:space="0" w:color="auto"/>
            </w:tcBorders>
            <w:shd w:val="clear" w:color="auto" w:fill="FFFFFF"/>
            <w:vAlign w:val="bottom"/>
          </w:tcPr>
          <w:p w14:paraId="1F132F94" w14:textId="77777777" w:rsidR="0086240F" w:rsidRDefault="00A829B9">
            <w:pPr>
              <w:pStyle w:val="Jin0"/>
              <w:shd w:val="clear" w:color="auto" w:fill="auto"/>
              <w:spacing w:after="0" w:line="240" w:lineRule="auto"/>
              <w:jc w:val="left"/>
            </w:pPr>
            <w:r>
              <w:t>Vysoká</w:t>
            </w:r>
          </w:p>
        </w:tc>
        <w:tc>
          <w:tcPr>
            <w:tcW w:w="1138" w:type="dxa"/>
            <w:gridSpan w:val="2"/>
            <w:tcBorders>
              <w:top w:val="single" w:sz="4" w:space="0" w:color="auto"/>
              <w:left w:val="single" w:sz="4" w:space="0" w:color="auto"/>
            </w:tcBorders>
            <w:shd w:val="clear" w:color="auto" w:fill="FFFFFF"/>
            <w:vAlign w:val="bottom"/>
          </w:tcPr>
          <w:p w14:paraId="3E150BD8" w14:textId="77777777" w:rsidR="0086240F" w:rsidRDefault="00A829B9">
            <w:pPr>
              <w:pStyle w:val="Jin0"/>
              <w:shd w:val="clear" w:color="auto" w:fill="auto"/>
              <w:spacing w:after="0" w:line="240" w:lineRule="auto"/>
              <w:jc w:val="left"/>
            </w:pPr>
            <w:r>
              <w:t>4</w:t>
            </w:r>
          </w:p>
        </w:tc>
        <w:tc>
          <w:tcPr>
            <w:tcW w:w="1133" w:type="dxa"/>
            <w:tcBorders>
              <w:top w:val="single" w:sz="4" w:space="0" w:color="auto"/>
              <w:left w:val="single" w:sz="4" w:space="0" w:color="auto"/>
            </w:tcBorders>
            <w:shd w:val="clear" w:color="auto" w:fill="FFFFFF"/>
            <w:vAlign w:val="bottom"/>
          </w:tcPr>
          <w:p w14:paraId="48743775" w14:textId="77777777" w:rsidR="0086240F" w:rsidRDefault="00A829B9">
            <w:pPr>
              <w:pStyle w:val="Jin0"/>
              <w:shd w:val="clear" w:color="auto" w:fill="auto"/>
              <w:spacing w:after="0" w:line="240" w:lineRule="auto"/>
              <w:jc w:val="left"/>
            </w:pPr>
            <w:r>
              <w:t>8</w:t>
            </w:r>
          </w:p>
        </w:tc>
        <w:tc>
          <w:tcPr>
            <w:tcW w:w="1243" w:type="dxa"/>
            <w:tcBorders>
              <w:top w:val="single" w:sz="4" w:space="0" w:color="auto"/>
              <w:left w:val="single" w:sz="4" w:space="0" w:color="auto"/>
            </w:tcBorders>
            <w:shd w:val="clear" w:color="auto" w:fill="FFFFFF"/>
            <w:vAlign w:val="bottom"/>
          </w:tcPr>
          <w:p w14:paraId="2D80631D" w14:textId="77777777" w:rsidR="0086240F" w:rsidRDefault="00A829B9">
            <w:pPr>
              <w:pStyle w:val="Jin0"/>
              <w:shd w:val="clear" w:color="auto" w:fill="auto"/>
              <w:spacing w:after="0" w:line="240" w:lineRule="auto"/>
              <w:jc w:val="left"/>
            </w:pPr>
            <w:r>
              <w:t>12</w:t>
            </w:r>
          </w:p>
        </w:tc>
        <w:tc>
          <w:tcPr>
            <w:tcW w:w="1234" w:type="dxa"/>
            <w:tcBorders>
              <w:top w:val="single" w:sz="4" w:space="0" w:color="auto"/>
              <w:left w:val="single" w:sz="4" w:space="0" w:color="auto"/>
            </w:tcBorders>
            <w:shd w:val="clear" w:color="auto" w:fill="FFFFFF"/>
            <w:vAlign w:val="bottom"/>
          </w:tcPr>
          <w:p w14:paraId="316720AF" w14:textId="77777777" w:rsidR="0086240F" w:rsidRDefault="00A829B9">
            <w:pPr>
              <w:pStyle w:val="Jin0"/>
              <w:shd w:val="clear" w:color="auto" w:fill="auto"/>
              <w:spacing w:after="0" w:line="240" w:lineRule="auto"/>
              <w:jc w:val="left"/>
            </w:pPr>
            <w:r>
              <w:t>16</w:t>
            </w:r>
          </w:p>
        </w:tc>
        <w:tc>
          <w:tcPr>
            <w:tcW w:w="1243" w:type="dxa"/>
            <w:tcBorders>
              <w:top w:val="single" w:sz="4" w:space="0" w:color="auto"/>
              <w:left w:val="single" w:sz="4" w:space="0" w:color="auto"/>
              <w:right w:val="single" w:sz="4" w:space="0" w:color="auto"/>
            </w:tcBorders>
            <w:shd w:val="clear" w:color="auto" w:fill="FFFFFF"/>
            <w:vAlign w:val="bottom"/>
          </w:tcPr>
          <w:p w14:paraId="5C5DA88C" w14:textId="77777777" w:rsidR="0086240F" w:rsidRDefault="00A829B9">
            <w:pPr>
              <w:pStyle w:val="Jin0"/>
              <w:shd w:val="clear" w:color="auto" w:fill="auto"/>
              <w:spacing w:after="0" w:line="240" w:lineRule="auto"/>
              <w:jc w:val="left"/>
            </w:pPr>
            <w:r>
              <w:t>20</w:t>
            </w:r>
          </w:p>
        </w:tc>
      </w:tr>
      <w:tr w:rsidR="0086240F" w14:paraId="0E5AF20F" w14:textId="77777777">
        <w:trPr>
          <w:gridAfter w:val="1"/>
          <w:wAfter w:w="14" w:type="dxa"/>
          <w:trHeight w:hRule="exact" w:val="557"/>
          <w:jc w:val="center"/>
        </w:trPr>
        <w:tc>
          <w:tcPr>
            <w:tcW w:w="1915" w:type="dxa"/>
            <w:gridSpan w:val="2"/>
            <w:vMerge/>
            <w:tcBorders>
              <w:left w:val="single" w:sz="4" w:space="0" w:color="auto"/>
              <w:bottom w:val="single" w:sz="4" w:space="0" w:color="auto"/>
            </w:tcBorders>
            <w:shd w:val="clear" w:color="auto" w:fill="FFFFFF"/>
            <w:vAlign w:val="center"/>
          </w:tcPr>
          <w:p w14:paraId="010FB2F5" w14:textId="77777777" w:rsidR="0086240F" w:rsidRDefault="0086240F"/>
        </w:tc>
        <w:tc>
          <w:tcPr>
            <w:tcW w:w="1171" w:type="dxa"/>
            <w:tcBorders>
              <w:top w:val="single" w:sz="4" w:space="0" w:color="auto"/>
              <w:left w:val="single" w:sz="4" w:space="0" w:color="auto"/>
              <w:bottom w:val="single" w:sz="4" w:space="0" w:color="auto"/>
            </w:tcBorders>
            <w:shd w:val="clear" w:color="auto" w:fill="FFFFFF"/>
            <w:vAlign w:val="bottom"/>
          </w:tcPr>
          <w:p w14:paraId="52511F45" w14:textId="77777777" w:rsidR="0086240F" w:rsidRDefault="00A829B9">
            <w:pPr>
              <w:pStyle w:val="Jin0"/>
              <w:shd w:val="clear" w:color="auto" w:fill="auto"/>
              <w:spacing w:after="0" w:line="240" w:lineRule="auto"/>
              <w:jc w:val="left"/>
            </w:pPr>
            <w:r>
              <w:t>Velmi</w:t>
            </w:r>
          </w:p>
          <w:p w14:paraId="0D2971BD" w14:textId="77777777" w:rsidR="0086240F" w:rsidRDefault="00A829B9">
            <w:pPr>
              <w:pStyle w:val="Jin0"/>
              <w:shd w:val="clear" w:color="auto" w:fill="auto"/>
              <w:spacing w:after="0" w:line="240" w:lineRule="auto"/>
              <w:jc w:val="left"/>
            </w:pPr>
            <w:r>
              <w:t>vysoká</w:t>
            </w:r>
          </w:p>
        </w:tc>
        <w:tc>
          <w:tcPr>
            <w:tcW w:w="1138" w:type="dxa"/>
            <w:gridSpan w:val="2"/>
            <w:tcBorders>
              <w:top w:val="single" w:sz="4" w:space="0" w:color="auto"/>
              <w:left w:val="single" w:sz="4" w:space="0" w:color="auto"/>
              <w:bottom w:val="single" w:sz="4" w:space="0" w:color="auto"/>
            </w:tcBorders>
            <w:shd w:val="clear" w:color="auto" w:fill="FFFFFF"/>
            <w:vAlign w:val="center"/>
          </w:tcPr>
          <w:p w14:paraId="09FD0C2C" w14:textId="77777777" w:rsidR="0086240F" w:rsidRDefault="00A829B9">
            <w:pPr>
              <w:pStyle w:val="Jin0"/>
              <w:shd w:val="clear" w:color="auto" w:fill="auto"/>
              <w:spacing w:after="0" w:line="240" w:lineRule="auto"/>
              <w:jc w:val="left"/>
            </w:pPr>
            <w:r>
              <w:t>5</w:t>
            </w:r>
          </w:p>
        </w:tc>
        <w:tc>
          <w:tcPr>
            <w:tcW w:w="1133" w:type="dxa"/>
            <w:tcBorders>
              <w:top w:val="single" w:sz="4" w:space="0" w:color="auto"/>
              <w:left w:val="single" w:sz="4" w:space="0" w:color="auto"/>
              <w:bottom w:val="single" w:sz="4" w:space="0" w:color="auto"/>
            </w:tcBorders>
            <w:shd w:val="clear" w:color="auto" w:fill="FFFFFF"/>
            <w:vAlign w:val="center"/>
          </w:tcPr>
          <w:p w14:paraId="4BC8A36A" w14:textId="77777777" w:rsidR="0086240F" w:rsidRDefault="00A829B9">
            <w:pPr>
              <w:pStyle w:val="Jin0"/>
              <w:shd w:val="clear" w:color="auto" w:fill="auto"/>
              <w:spacing w:after="0" w:line="240" w:lineRule="auto"/>
              <w:jc w:val="left"/>
            </w:pPr>
            <w:r>
              <w:t>10</w:t>
            </w:r>
          </w:p>
        </w:tc>
        <w:tc>
          <w:tcPr>
            <w:tcW w:w="1243" w:type="dxa"/>
            <w:tcBorders>
              <w:top w:val="single" w:sz="4" w:space="0" w:color="auto"/>
              <w:left w:val="single" w:sz="4" w:space="0" w:color="auto"/>
              <w:bottom w:val="single" w:sz="4" w:space="0" w:color="auto"/>
            </w:tcBorders>
            <w:shd w:val="clear" w:color="auto" w:fill="FFFFFF"/>
            <w:vAlign w:val="center"/>
          </w:tcPr>
          <w:p w14:paraId="6B31F285" w14:textId="77777777" w:rsidR="0086240F" w:rsidRDefault="00A829B9">
            <w:pPr>
              <w:pStyle w:val="Jin0"/>
              <w:shd w:val="clear" w:color="auto" w:fill="auto"/>
              <w:spacing w:after="0" w:line="240" w:lineRule="auto"/>
              <w:jc w:val="left"/>
            </w:pPr>
            <w:r>
              <w:t>15</w:t>
            </w:r>
          </w:p>
        </w:tc>
        <w:tc>
          <w:tcPr>
            <w:tcW w:w="1234" w:type="dxa"/>
            <w:tcBorders>
              <w:top w:val="single" w:sz="4" w:space="0" w:color="auto"/>
              <w:left w:val="single" w:sz="4" w:space="0" w:color="auto"/>
              <w:bottom w:val="single" w:sz="4" w:space="0" w:color="auto"/>
            </w:tcBorders>
            <w:shd w:val="clear" w:color="auto" w:fill="FFFFFF"/>
            <w:vAlign w:val="center"/>
          </w:tcPr>
          <w:p w14:paraId="7631D06C" w14:textId="77777777" w:rsidR="0086240F" w:rsidRDefault="00A829B9">
            <w:pPr>
              <w:pStyle w:val="Jin0"/>
              <w:shd w:val="clear" w:color="auto" w:fill="auto"/>
              <w:spacing w:after="0" w:line="240" w:lineRule="auto"/>
              <w:jc w:val="left"/>
            </w:pPr>
            <w:r>
              <w:t>20</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14:paraId="7015C607" w14:textId="77777777" w:rsidR="0086240F" w:rsidRDefault="00A829B9">
            <w:pPr>
              <w:pStyle w:val="Jin0"/>
              <w:shd w:val="clear" w:color="auto" w:fill="auto"/>
              <w:spacing w:after="0" w:line="240" w:lineRule="auto"/>
              <w:jc w:val="left"/>
            </w:pPr>
            <w:r>
              <w:t>25</w:t>
            </w:r>
          </w:p>
        </w:tc>
      </w:tr>
    </w:tbl>
    <w:p w14:paraId="5204D222" w14:textId="77777777" w:rsidR="0086240F" w:rsidRDefault="0086240F">
      <w:pPr>
        <w:spacing w:after="246" w:line="14" w:lineRule="exact"/>
      </w:pPr>
    </w:p>
    <w:p w14:paraId="1DFE5465" w14:textId="09D42D1A" w:rsidR="0086240F" w:rsidRDefault="00A829B9">
      <w:pPr>
        <w:pStyle w:val="Zkladntext1"/>
        <w:shd w:val="clear" w:color="auto" w:fill="auto"/>
        <w:spacing w:after="340" w:line="240" w:lineRule="auto"/>
      </w:pPr>
      <w:r>
        <w:t>Rizikový profil je barevně odlišen v matici rizik. Rizika nesoucí hodnotu součinu 20 a výše jsou považována za kritická, 8-16 nežádoucí a</w:t>
      </w:r>
      <w:r w:rsidR="009654CD">
        <w:t xml:space="preserve"> </w:t>
      </w:r>
      <w:r>
        <w:t>do 6 přijatelná. Charakteristika profilů je zaznamenána v tabulce níže.</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6254"/>
      </w:tblGrid>
      <w:tr w:rsidR="0086240F" w14:paraId="1CD6E20E" w14:textId="77777777">
        <w:trPr>
          <w:trHeight w:hRule="exact" w:val="298"/>
          <w:jc w:val="center"/>
        </w:trPr>
        <w:tc>
          <w:tcPr>
            <w:tcW w:w="2822" w:type="dxa"/>
            <w:tcBorders>
              <w:top w:val="single" w:sz="4" w:space="0" w:color="auto"/>
              <w:left w:val="single" w:sz="4" w:space="0" w:color="auto"/>
            </w:tcBorders>
            <w:shd w:val="clear" w:color="auto" w:fill="FFFFFF"/>
            <w:vAlign w:val="bottom"/>
          </w:tcPr>
          <w:p w14:paraId="40F86BB3" w14:textId="77777777" w:rsidR="0086240F" w:rsidRDefault="00A829B9">
            <w:pPr>
              <w:pStyle w:val="Jin0"/>
              <w:shd w:val="clear" w:color="auto" w:fill="auto"/>
              <w:spacing w:after="0" w:line="240" w:lineRule="auto"/>
              <w:jc w:val="left"/>
            </w:pPr>
            <w:r>
              <w:lastRenderedPageBreak/>
              <w:t>Rizikový profil</w:t>
            </w:r>
          </w:p>
        </w:tc>
        <w:tc>
          <w:tcPr>
            <w:tcW w:w="6254" w:type="dxa"/>
            <w:tcBorders>
              <w:top w:val="single" w:sz="4" w:space="0" w:color="auto"/>
              <w:left w:val="single" w:sz="4" w:space="0" w:color="auto"/>
              <w:right w:val="single" w:sz="4" w:space="0" w:color="auto"/>
            </w:tcBorders>
            <w:shd w:val="clear" w:color="auto" w:fill="FFFFFF"/>
            <w:vAlign w:val="bottom"/>
          </w:tcPr>
          <w:p w14:paraId="15489709" w14:textId="77777777" w:rsidR="0086240F" w:rsidRDefault="00A829B9">
            <w:pPr>
              <w:pStyle w:val="Jin0"/>
              <w:shd w:val="clear" w:color="auto" w:fill="auto"/>
              <w:spacing w:after="0" w:line="240" w:lineRule="auto"/>
              <w:jc w:val="left"/>
            </w:pPr>
            <w:r>
              <w:t>Reakce</w:t>
            </w:r>
          </w:p>
        </w:tc>
      </w:tr>
      <w:tr w:rsidR="0086240F" w14:paraId="47322AFF" w14:textId="77777777">
        <w:trPr>
          <w:trHeight w:hRule="exact" w:val="552"/>
          <w:jc w:val="center"/>
        </w:trPr>
        <w:tc>
          <w:tcPr>
            <w:tcW w:w="2822" w:type="dxa"/>
            <w:tcBorders>
              <w:top w:val="single" w:sz="4" w:space="0" w:color="auto"/>
              <w:left w:val="single" w:sz="4" w:space="0" w:color="auto"/>
            </w:tcBorders>
            <w:shd w:val="clear" w:color="auto" w:fill="FFFFFF"/>
            <w:vAlign w:val="center"/>
          </w:tcPr>
          <w:p w14:paraId="7AAAE5E2" w14:textId="7D8E1301" w:rsidR="0086240F" w:rsidRDefault="00A829B9">
            <w:pPr>
              <w:pStyle w:val="Jin0"/>
              <w:shd w:val="clear" w:color="auto" w:fill="auto"/>
              <w:spacing w:after="0" w:line="240" w:lineRule="auto"/>
              <w:jc w:val="left"/>
            </w:pPr>
            <w:r>
              <w:t xml:space="preserve">Přijatelné </w:t>
            </w:r>
            <w:r w:rsidR="00973068">
              <w:t>riziko – hodnoty</w:t>
            </w:r>
            <w:r>
              <w:t xml:space="preserve"> 1-6</w:t>
            </w:r>
          </w:p>
        </w:tc>
        <w:tc>
          <w:tcPr>
            <w:tcW w:w="6254" w:type="dxa"/>
            <w:tcBorders>
              <w:top w:val="single" w:sz="4" w:space="0" w:color="auto"/>
              <w:left w:val="single" w:sz="4" w:space="0" w:color="auto"/>
              <w:right w:val="single" w:sz="4" w:space="0" w:color="auto"/>
            </w:tcBorders>
            <w:shd w:val="clear" w:color="auto" w:fill="FFFFFF"/>
          </w:tcPr>
          <w:p w14:paraId="09421527" w14:textId="77777777" w:rsidR="0086240F" w:rsidRDefault="00A829B9">
            <w:pPr>
              <w:pStyle w:val="Jin0"/>
              <w:shd w:val="clear" w:color="auto" w:fill="auto"/>
              <w:spacing w:after="0" w:line="240" w:lineRule="auto"/>
              <w:jc w:val="left"/>
            </w:pPr>
            <w:r>
              <w:t>Riziko je třeba sledovat a v případě potřeby přijmout opatření ke snížení rizika.</w:t>
            </w:r>
          </w:p>
        </w:tc>
      </w:tr>
      <w:tr w:rsidR="0086240F" w14:paraId="2C791E5D" w14:textId="77777777">
        <w:trPr>
          <w:trHeight w:hRule="exact" w:val="552"/>
          <w:jc w:val="center"/>
        </w:trPr>
        <w:tc>
          <w:tcPr>
            <w:tcW w:w="2822" w:type="dxa"/>
            <w:tcBorders>
              <w:top w:val="single" w:sz="4" w:space="0" w:color="auto"/>
              <w:left w:val="single" w:sz="4" w:space="0" w:color="auto"/>
            </w:tcBorders>
            <w:shd w:val="clear" w:color="auto" w:fill="FFFFFF"/>
          </w:tcPr>
          <w:p w14:paraId="6AA84A75" w14:textId="055E253E" w:rsidR="0086240F" w:rsidRDefault="00A829B9">
            <w:pPr>
              <w:pStyle w:val="Jin0"/>
              <w:shd w:val="clear" w:color="auto" w:fill="auto"/>
              <w:spacing w:after="0" w:line="240" w:lineRule="auto"/>
              <w:jc w:val="center"/>
            </w:pPr>
            <w:r>
              <w:t xml:space="preserve">Nežádoucí </w:t>
            </w:r>
            <w:r w:rsidR="00973068">
              <w:t>riziko – hodnoty</w:t>
            </w:r>
            <w:r>
              <w:t xml:space="preserve"> 8</w:t>
            </w:r>
            <w:r>
              <w:softHyphen/>
              <w:t>16</w:t>
            </w:r>
          </w:p>
        </w:tc>
        <w:tc>
          <w:tcPr>
            <w:tcW w:w="6254" w:type="dxa"/>
            <w:tcBorders>
              <w:top w:val="single" w:sz="4" w:space="0" w:color="auto"/>
              <w:left w:val="single" w:sz="4" w:space="0" w:color="auto"/>
              <w:right w:val="single" w:sz="4" w:space="0" w:color="auto"/>
            </w:tcBorders>
            <w:shd w:val="clear" w:color="auto" w:fill="FFFFFF"/>
          </w:tcPr>
          <w:p w14:paraId="553D51D4" w14:textId="77777777" w:rsidR="0086240F" w:rsidRDefault="00A829B9">
            <w:pPr>
              <w:pStyle w:val="Jin0"/>
              <w:shd w:val="clear" w:color="auto" w:fill="auto"/>
              <w:spacing w:after="0" w:line="240" w:lineRule="auto"/>
              <w:jc w:val="left"/>
            </w:pPr>
            <w:r>
              <w:t>Je nutno přijmout opatření ke snížení rizika.</w:t>
            </w:r>
          </w:p>
        </w:tc>
      </w:tr>
      <w:tr w:rsidR="0086240F" w14:paraId="7DEFF0F5" w14:textId="77777777">
        <w:trPr>
          <w:trHeight w:hRule="exact" w:val="562"/>
          <w:jc w:val="center"/>
        </w:trPr>
        <w:tc>
          <w:tcPr>
            <w:tcW w:w="2822" w:type="dxa"/>
            <w:tcBorders>
              <w:top w:val="single" w:sz="4" w:space="0" w:color="auto"/>
              <w:left w:val="single" w:sz="4" w:space="0" w:color="auto"/>
              <w:bottom w:val="single" w:sz="4" w:space="0" w:color="auto"/>
            </w:tcBorders>
            <w:shd w:val="clear" w:color="auto" w:fill="FFFFFF"/>
            <w:vAlign w:val="bottom"/>
          </w:tcPr>
          <w:p w14:paraId="3D8EA24A" w14:textId="06A71F72" w:rsidR="0086240F" w:rsidRDefault="00A829B9">
            <w:pPr>
              <w:pStyle w:val="Jin0"/>
              <w:shd w:val="clear" w:color="auto" w:fill="auto"/>
              <w:spacing w:after="0" w:line="240" w:lineRule="auto"/>
              <w:jc w:val="center"/>
            </w:pPr>
            <w:r>
              <w:t xml:space="preserve">Kritické </w:t>
            </w:r>
            <w:r w:rsidR="00973068">
              <w:t>riziko – hodnoty</w:t>
            </w:r>
            <w:r>
              <w:t xml:space="preserve"> 20</w:t>
            </w:r>
            <w:r>
              <w:softHyphen/>
              <w:t>25</w:t>
            </w:r>
          </w:p>
        </w:tc>
        <w:tc>
          <w:tcPr>
            <w:tcW w:w="6254" w:type="dxa"/>
            <w:tcBorders>
              <w:top w:val="single" w:sz="4" w:space="0" w:color="auto"/>
              <w:left w:val="single" w:sz="4" w:space="0" w:color="auto"/>
              <w:bottom w:val="single" w:sz="4" w:space="0" w:color="auto"/>
              <w:right w:val="single" w:sz="4" w:space="0" w:color="auto"/>
            </w:tcBorders>
            <w:shd w:val="clear" w:color="auto" w:fill="FFFFFF"/>
            <w:vAlign w:val="bottom"/>
          </w:tcPr>
          <w:p w14:paraId="23F4B5D2" w14:textId="77777777" w:rsidR="0086240F" w:rsidRDefault="00A829B9">
            <w:pPr>
              <w:pStyle w:val="Jin0"/>
              <w:shd w:val="clear" w:color="auto" w:fill="auto"/>
              <w:spacing w:after="0" w:line="240" w:lineRule="auto"/>
              <w:jc w:val="left"/>
            </w:pPr>
            <w:r>
              <w:t>Riziko ohrožuje projekt jako celek, vyžaduje urychlené provedení systémových a organizačních opatření.</w:t>
            </w:r>
          </w:p>
        </w:tc>
      </w:tr>
    </w:tbl>
    <w:p w14:paraId="78FBE5A1" w14:textId="77777777" w:rsidR="0086240F" w:rsidRDefault="0086240F">
      <w:pPr>
        <w:spacing w:after="86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133"/>
        <w:gridCol w:w="1133"/>
        <w:gridCol w:w="936"/>
        <w:gridCol w:w="1368"/>
        <w:gridCol w:w="2424"/>
      </w:tblGrid>
      <w:tr w:rsidR="0086240F" w14:paraId="36D24D1E" w14:textId="77777777">
        <w:trPr>
          <w:trHeight w:hRule="exact" w:val="1013"/>
          <w:jc w:val="center"/>
        </w:trPr>
        <w:tc>
          <w:tcPr>
            <w:tcW w:w="1987" w:type="dxa"/>
            <w:tcBorders>
              <w:top w:val="single" w:sz="4" w:space="0" w:color="auto"/>
              <w:left w:val="single" w:sz="4" w:space="0" w:color="auto"/>
            </w:tcBorders>
            <w:shd w:val="clear" w:color="auto" w:fill="FFFFFF"/>
            <w:vAlign w:val="center"/>
          </w:tcPr>
          <w:p w14:paraId="72A550CA" w14:textId="77777777" w:rsidR="0086240F" w:rsidRDefault="00A829B9">
            <w:pPr>
              <w:pStyle w:val="Jin0"/>
              <w:shd w:val="clear" w:color="auto" w:fill="auto"/>
              <w:spacing w:after="0" w:line="240" w:lineRule="auto"/>
              <w:ind w:right="160"/>
              <w:jc w:val="center"/>
              <w:rPr>
                <w:sz w:val="20"/>
                <w:szCs w:val="20"/>
              </w:rPr>
            </w:pPr>
            <w:r>
              <w:rPr>
                <w:b/>
                <w:bCs/>
                <w:sz w:val="20"/>
                <w:szCs w:val="20"/>
              </w:rPr>
              <w:t>Riziko</w:t>
            </w:r>
          </w:p>
        </w:tc>
        <w:tc>
          <w:tcPr>
            <w:tcW w:w="1133" w:type="dxa"/>
            <w:tcBorders>
              <w:top w:val="single" w:sz="4" w:space="0" w:color="auto"/>
              <w:left w:val="single" w:sz="4" w:space="0" w:color="auto"/>
            </w:tcBorders>
            <w:shd w:val="clear" w:color="auto" w:fill="FFFFFF"/>
            <w:vAlign w:val="bottom"/>
          </w:tcPr>
          <w:p w14:paraId="4B194699" w14:textId="77777777" w:rsidR="0086240F" w:rsidRDefault="00A829B9">
            <w:pPr>
              <w:pStyle w:val="Jin0"/>
              <w:shd w:val="clear" w:color="auto" w:fill="auto"/>
              <w:spacing w:after="40" w:line="240" w:lineRule="auto"/>
              <w:ind w:firstLine="140"/>
              <w:jc w:val="left"/>
              <w:rPr>
                <w:sz w:val="20"/>
                <w:szCs w:val="20"/>
              </w:rPr>
            </w:pPr>
            <w:proofErr w:type="spellStart"/>
            <w:r>
              <w:rPr>
                <w:b/>
                <w:bCs/>
                <w:sz w:val="20"/>
                <w:szCs w:val="20"/>
              </w:rPr>
              <w:t>Pravděpo</w:t>
            </w:r>
            <w:proofErr w:type="spellEnd"/>
          </w:p>
          <w:p w14:paraId="23B6471B" w14:textId="77777777" w:rsidR="0086240F" w:rsidRDefault="00A829B9">
            <w:pPr>
              <w:pStyle w:val="Jin0"/>
              <w:shd w:val="clear" w:color="auto" w:fill="auto"/>
              <w:spacing w:after="40" w:line="240" w:lineRule="auto"/>
              <w:jc w:val="center"/>
              <w:rPr>
                <w:sz w:val="20"/>
                <w:szCs w:val="20"/>
              </w:rPr>
            </w:pPr>
            <w:proofErr w:type="spellStart"/>
            <w:r>
              <w:rPr>
                <w:b/>
                <w:bCs/>
                <w:sz w:val="20"/>
                <w:szCs w:val="20"/>
              </w:rPr>
              <w:t>dobnost</w:t>
            </w:r>
            <w:proofErr w:type="spellEnd"/>
          </w:p>
          <w:p w14:paraId="22D2A363" w14:textId="77777777" w:rsidR="0086240F" w:rsidRDefault="00A829B9">
            <w:pPr>
              <w:pStyle w:val="Jin0"/>
              <w:shd w:val="clear" w:color="auto" w:fill="auto"/>
              <w:spacing w:after="40" w:line="240" w:lineRule="auto"/>
              <w:jc w:val="center"/>
              <w:rPr>
                <w:sz w:val="20"/>
                <w:szCs w:val="20"/>
              </w:rPr>
            </w:pPr>
            <w:r>
              <w:rPr>
                <w:b/>
                <w:bCs/>
                <w:sz w:val="20"/>
                <w:szCs w:val="20"/>
              </w:rPr>
              <w:t>výskytu</w:t>
            </w:r>
          </w:p>
        </w:tc>
        <w:tc>
          <w:tcPr>
            <w:tcW w:w="1133" w:type="dxa"/>
            <w:tcBorders>
              <w:top w:val="single" w:sz="4" w:space="0" w:color="auto"/>
              <w:left w:val="single" w:sz="4" w:space="0" w:color="auto"/>
            </w:tcBorders>
            <w:shd w:val="clear" w:color="auto" w:fill="FFFFFF"/>
            <w:vAlign w:val="center"/>
          </w:tcPr>
          <w:p w14:paraId="05D2D8DF" w14:textId="77777777" w:rsidR="0086240F" w:rsidRDefault="00A829B9">
            <w:pPr>
              <w:pStyle w:val="Jin0"/>
              <w:shd w:val="clear" w:color="auto" w:fill="auto"/>
              <w:spacing w:after="0" w:line="240" w:lineRule="auto"/>
              <w:jc w:val="center"/>
              <w:rPr>
                <w:sz w:val="20"/>
                <w:szCs w:val="20"/>
              </w:rPr>
            </w:pPr>
            <w:r>
              <w:rPr>
                <w:b/>
                <w:bCs/>
                <w:sz w:val="20"/>
                <w:szCs w:val="20"/>
              </w:rPr>
              <w:t>Dopad</w:t>
            </w:r>
          </w:p>
        </w:tc>
        <w:tc>
          <w:tcPr>
            <w:tcW w:w="936" w:type="dxa"/>
            <w:tcBorders>
              <w:top w:val="single" w:sz="4" w:space="0" w:color="auto"/>
              <w:left w:val="single" w:sz="4" w:space="0" w:color="auto"/>
            </w:tcBorders>
            <w:shd w:val="clear" w:color="auto" w:fill="FFFFFF"/>
            <w:vAlign w:val="center"/>
          </w:tcPr>
          <w:p w14:paraId="04D69691" w14:textId="77777777" w:rsidR="0086240F" w:rsidRDefault="00A829B9">
            <w:pPr>
              <w:pStyle w:val="Jin0"/>
              <w:shd w:val="clear" w:color="auto" w:fill="auto"/>
              <w:spacing w:after="40" w:line="240" w:lineRule="auto"/>
              <w:jc w:val="center"/>
              <w:rPr>
                <w:sz w:val="20"/>
                <w:szCs w:val="20"/>
              </w:rPr>
            </w:pPr>
            <w:r>
              <w:rPr>
                <w:b/>
                <w:bCs/>
                <w:sz w:val="20"/>
                <w:szCs w:val="20"/>
              </w:rPr>
              <w:t>Rizikový</w:t>
            </w:r>
          </w:p>
          <w:p w14:paraId="375AEAF4" w14:textId="77777777" w:rsidR="0086240F" w:rsidRDefault="00A829B9">
            <w:pPr>
              <w:pStyle w:val="Jin0"/>
              <w:shd w:val="clear" w:color="auto" w:fill="auto"/>
              <w:spacing w:after="0" w:line="240" w:lineRule="auto"/>
              <w:jc w:val="center"/>
              <w:rPr>
                <w:sz w:val="20"/>
                <w:szCs w:val="20"/>
              </w:rPr>
            </w:pPr>
            <w:r>
              <w:rPr>
                <w:b/>
                <w:bCs/>
                <w:sz w:val="20"/>
                <w:szCs w:val="20"/>
              </w:rPr>
              <w:t>profil</w:t>
            </w:r>
          </w:p>
        </w:tc>
        <w:tc>
          <w:tcPr>
            <w:tcW w:w="1368" w:type="dxa"/>
            <w:tcBorders>
              <w:top w:val="single" w:sz="4" w:space="0" w:color="auto"/>
              <w:left w:val="single" w:sz="4" w:space="0" w:color="auto"/>
            </w:tcBorders>
            <w:shd w:val="clear" w:color="auto" w:fill="FFFFFF"/>
            <w:vAlign w:val="center"/>
          </w:tcPr>
          <w:p w14:paraId="35F467E9" w14:textId="77777777" w:rsidR="0086240F" w:rsidRDefault="00A829B9">
            <w:pPr>
              <w:pStyle w:val="Jin0"/>
              <w:shd w:val="clear" w:color="auto" w:fill="auto"/>
              <w:spacing w:after="0" w:line="240" w:lineRule="auto"/>
              <w:jc w:val="center"/>
              <w:rPr>
                <w:sz w:val="20"/>
                <w:szCs w:val="20"/>
              </w:rPr>
            </w:pPr>
            <w:proofErr w:type="spellStart"/>
            <w:r>
              <w:rPr>
                <w:b/>
                <w:bCs/>
                <w:sz w:val="20"/>
                <w:szCs w:val="20"/>
              </w:rPr>
              <w:t>Proximita</w:t>
            </w:r>
            <w:proofErr w:type="spellEnd"/>
          </w:p>
        </w:tc>
        <w:tc>
          <w:tcPr>
            <w:tcW w:w="2424" w:type="dxa"/>
            <w:tcBorders>
              <w:top w:val="single" w:sz="4" w:space="0" w:color="auto"/>
              <w:left w:val="single" w:sz="4" w:space="0" w:color="auto"/>
              <w:right w:val="single" w:sz="4" w:space="0" w:color="auto"/>
            </w:tcBorders>
            <w:shd w:val="clear" w:color="auto" w:fill="FFFFFF"/>
            <w:vAlign w:val="center"/>
          </w:tcPr>
          <w:p w14:paraId="7C43243E" w14:textId="77777777" w:rsidR="0086240F" w:rsidRDefault="00A829B9">
            <w:pPr>
              <w:pStyle w:val="Jin0"/>
              <w:shd w:val="clear" w:color="auto" w:fill="auto"/>
              <w:spacing w:after="0" w:line="240" w:lineRule="auto"/>
              <w:jc w:val="center"/>
              <w:rPr>
                <w:sz w:val="20"/>
                <w:szCs w:val="20"/>
              </w:rPr>
            </w:pPr>
            <w:r>
              <w:rPr>
                <w:b/>
                <w:bCs/>
                <w:sz w:val="20"/>
                <w:szCs w:val="20"/>
              </w:rPr>
              <w:t>Opatření</w:t>
            </w:r>
          </w:p>
        </w:tc>
      </w:tr>
      <w:tr w:rsidR="0086240F" w14:paraId="77CE51C6" w14:textId="77777777">
        <w:trPr>
          <w:trHeight w:hRule="exact" w:val="1478"/>
          <w:jc w:val="center"/>
        </w:trPr>
        <w:tc>
          <w:tcPr>
            <w:tcW w:w="1987" w:type="dxa"/>
            <w:tcBorders>
              <w:top w:val="single" w:sz="4" w:space="0" w:color="auto"/>
              <w:left w:val="single" w:sz="4" w:space="0" w:color="auto"/>
            </w:tcBorders>
            <w:shd w:val="clear" w:color="auto" w:fill="FFFFFF"/>
            <w:vAlign w:val="bottom"/>
          </w:tcPr>
          <w:p w14:paraId="3CE555A2" w14:textId="77777777" w:rsidR="0086240F" w:rsidRDefault="00A829B9">
            <w:pPr>
              <w:pStyle w:val="Jin0"/>
              <w:shd w:val="clear" w:color="auto" w:fill="auto"/>
              <w:spacing w:after="0" w:line="240" w:lineRule="auto"/>
              <w:jc w:val="left"/>
              <w:rPr>
                <w:sz w:val="20"/>
                <w:szCs w:val="20"/>
              </w:rPr>
            </w:pPr>
            <w:r>
              <w:rPr>
                <w:sz w:val="20"/>
                <w:szCs w:val="20"/>
              </w:rPr>
              <w:t>Neschválení systemizace MŠMT zahrnující nová služební/pracovní místa potřebná pro realizaci projektu</w:t>
            </w:r>
          </w:p>
        </w:tc>
        <w:tc>
          <w:tcPr>
            <w:tcW w:w="1133" w:type="dxa"/>
            <w:tcBorders>
              <w:top w:val="single" w:sz="4" w:space="0" w:color="auto"/>
              <w:left w:val="single" w:sz="4" w:space="0" w:color="auto"/>
            </w:tcBorders>
            <w:shd w:val="clear" w:color="auto" w:fill="FFFFFF"/>
          </w:tcPr>
          <w:p w14:paraId="45130A9B" w14:textId="77777777" w:rsidR="0086240F" w:rsidRDefault="00A829B9">
            <w:pPr>
              <w:pStyle w:val="Jin0"/>
              <w:shd w:val="clear" w:color="auto" w:fill="auto"/>
              <w:spacing w:before="120" w:after="0" w:line="240" w:lineRule="auto"/>
              <w:ind w:firstLine="140"/>
              <w:jc w:val="left"/>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068AC596" w14:textId="77777777" w:rsidR="0086240F" w:rsidRDefault="00A829B9">
            <w:pPr>
              <w:pStyle w:val="Jin0"/>
              <w:shd w:val="clear" w:color="auto" w:fill="auto"/>
              <w:spacing w:before="120" w:after="0" w:line="240" w:lineRule="auto"/>
              <w:jc w:val="left"/>
              <w:rPr>
                <w:sz w:val="20"/>
                <w:szCs w:val="20"/>
              </w:rPr>
            </w:pPr>
            <w:r>
              <w:rPr>
                <w:sz w:val="20"/>
                <w:szCs w:val="20"/>
              </w:rPr>
              <w:t>5</w:t>
            </w:r>
          </w:p>
        </w:tc>
        <w:tc>
          <w:tcPr>
            <w:tcW w:w="936" w:type="dxa"/>
            <w:tcBorders>
              <w:top w:val="single" w:sz="4" w:space="0" w:color="auto"/>
              <w:left w:val="single" w:sz="4" w:space="0" w:color="auto"/>
            </w:tcBorders>
            <w:shd w:val="clear" w:color="auto" w:fill="FFFFFF"/>
          </w:tcPr>
          <w:p w14:paraId="14CAC6D7" w14:textId="77777777" w:rsidR="0086240F" w:rsidRDefault="00A829B9">
            <w:pPr>
              <w:pStyle w:val="Jin0"/>
              <w:shd w:val="clear" w:color="auto" w:fill="auto"/>
              <w:spacing w:before="120" w:after="0" w:line="240" w:lineRule="auto"/>
              <w:jc w:val="left"/>
              <w:rPr>
                <w:sz w:val="20"/>
                <w:szCs w:val="20"/>
              </w:rPr>
            </w:pPr>
            <w:r>
              <w:rPr>
                <w:sz w:val="20"/>
                <w:szCs w:val="20"/>
              </w:rPr>
              <w:t>15</w:t>
            </w:r>
          </w:p>
        </w:tc>
        <w:tc>
          <w:tcPr>
            <w:tcW w:w="1368" w:type="dxa"/>
            <w:tcBorders>
              <w:top w:val="single" w:sz="4" w:space="0" w:color="auto"/>
              <w:left w:val="single" w:sz="4" w:space="0" w:color="auto"/>
            </w:tcBorders>
            <w:shd w:val="clear" w:color="auto" w:fill="FFFFFF"/>
          </w:tcPr>
          <w:p w14:paraId="423AD430" w14:textId="77777777" w:rsidR="0086240F" w:rsidRDefault="00A829B9">
            <w:pPr>
              <w:pStyle w:val="Jin0"/>
              <w:shd w:val="clear" w:color="auto" w:fill="auto"/>
              <w:spacing w:before="120" w:after="40" w:line="240" w:lineRule="auto"/>
              <w:jc w:val="left"/>
              <w:rPr>
                <w:sz w:val="20"/>
                <w:szCs w:val="20"/>
              </w:rPr>
            </w:pPr>
            <w:r>
              <w:rPr>
                <w:sz w:val="20"/>
                <w:szCs w:val="20"/>
              </w:rPr>
              <w:t>Před</w:t>
            </w:r>
          </w:p>
          <w:p w14:paraId="65EB041C" w14:textId="77777777" w:rsidR="0086240F" w:rsidRDefault="00A829B9">
            <w:pPr>
              <w:pStyle w:val="Jin0"/>
              <w:shd w:val="clear" w:color="auto" w:fill="auto"/>
              <w:spacing w:after="40" w:line="240" w:lineRule="auto"/>
              <w:jc w:val="left"/>
              <w:rPr>
                <w:sz w:val="20"/>
                <w:szCs w:val="20"/>
              </w:rPr>
            </w:pPr>
            <w:r>
              <w:rPr>
                <w:sz w:val="20"/>
                <w:szCs w:val="20"/>
              </w:rPr>
              <w:t>zahájením</w:t>
            </w:r>
          </w:p>
          <w:p w14:paraId="04099BBD" w14:textId="77777777" w:rsidR="0086240F" w:rsidRDefault="00A829B9">
            <w:pPr>
              <w:pStyle w:val="Jin0"/>
              <w:shd w:val="clear" w:color="auto" w:fill="auto"/>
              <w:spacing w:after="40" w:line="240" w:lineRule="auto"/>
              <w:jc w:val="left"/>
              <w:rPr>
                <w:sz w:val="20"/>
                <w:szCs w:val="20"/>
              </w:rPr>
            </w:pPr>
            <w:r>
              <w:rPr>
                <w:sz w:val="20"/>
                <w:szCs w:val="20"/>
              </w:rPr>
              <w:t>projektu</w:t>
            </w:r>
          </w:p>
        </w:tc>
        <w:tc>
          <w:tcPr>
            <w:tcW w:w="2424" w:type="dxa"/>
            <w:tcBorders>
              <w:top w:val="single" w:sz="4" w:space="0" w:color="auto"/>
              <w:left w:val="single" w:sz="4" w:space="0" w:color="auto"/>
              <w:right w:val="single" w:sz="4" w:space="0" w:color="auto"/>
            </w:tcBorders>
            <w:shd w:val="clear" w:color="auto" w:fill="FFFFFF"/>
          </w:tcPr>
          <w:p w14:paraId="7FA854E8" w14:textId="77777777" w:rsidR="0086240F" w:rsidRDefault="00A829B9">
            <w:pPr>
              <w:pStyle w:val="Jin0"/>
              <w:shd w:val="clear" w:color="auto" w:fill="auto"/>
              <w:spacing w:after="0" w:line="240" w:lineRule="auto"/>
              <w:jc w:val="left"/>
              <w:rPr>
                <w:sz w:val="20"/>
                <w:szCs w:val="20"/>
              </w:rPr>
            </w:pPr>
            <w:r>
              <w:rPr>
                <w:sz w:val="20"/>
                <w:szCs w:val="20"/>
              </w:rPr>
              <w:t>Příprava argumentace a včasné zahájení meziresortních jednání na úrovni členů Vlády ČR</w:t>
            </w:r>
          </w:p>
        </w:tc>
      </w:tr>
      <w:tr w:rsidR="0086240F" w14:paraId="217B069F" w14:textId="77777777">
        <w:trPr>
          <w:trHeight w:hRule="exact" w:val="3672"/>
          <w:jc w:val="center"/>
        </w:trPr>
        <w:tc>
          <w:tcPr>
            <w:tcW w:w="1987" w:type="dxa"/>
            <w:tcBorders>
              <w:top w:val="single" w:sz="4" w:space="0" w:color="auto"/>
              <w:left w:val="single" w:sz="4" w:space="0" w:color="auto"/>
            </w:tcBorders>
            <w:shd w:val="clear" w:color="auto" w:fill="FFFFFF"/>
            <w:vAlign w:val="center"/>
          </w:tcPr>
          <w:p w14:paraId="4123FEC2" w14:textId="77777777" w:rsidR="0086240F" w:rsidRDefault="00A829B9">
            <w:pPr>
              <w:pStyle w:val="Jin0"/>
              <w:shd w:val="clear" w:color="auto" w:fill="auto"/>
              <w:spacing w:after="0" w:line="240" w:lineRule="auto"/>
              <w:jc w:val="left"/>
              <w:rPr>
                <w:sz w:val="20"/>
                <w:szCs w:val="20"/>
              </w:rPr>
            </w:pPr>
            <w:r>
              <w:rPr>
                <w:sz w:val="20"/>
                <w:szCs w:val="20"/>
              </w:rPr>
              <w:t>Nedostatek kvalifikovaných odborníků pro realizaci aktivit projektu</w:t>
            </w:r>
          </w:p>
        </w:tc>
        <w:tc>
          <w:tcPr>
            <w:tcW w:w="1133" w:type="dxa"/>
            <w:tcBorders>
              <w:top w:val="single" w:sz="4" w:space="0" w:color="auto"/>
              <w:left w:val="single" w:sz="4" w:space="0" w:color="auto"/>
            </w:tcBorders>
            <w:shd w:val="clear" w:color="auto" w:fill="FFFFFF"/>
          </w:tcPr>
          <w:p w14:paraId="1CF12CA0" w14:textId="77777777" w:rsidR="0086240F" w:rsidRDefault="00A829B9">
            <w:pPr>
              <w:pStyle w:val="Jin0"/>
              <w:shd w:val="clear" w:color="auto" w:fill="auto"/>
              <w:spacing w:before="120" w:after="0" w:line="240" w:lineRule="auto"/>
              <w:ind w:firstLine="140"/>
              <w:jc w:val="left"/>
              <w:rPr>
                <w:sz w:val="20"/>
                <w:szCs w:val="20"/>
              </w:rPr>
            </w:pPr>
            <w:r>
              <w:rPr>
                <w:sz w:val="20"/>
                <w:szCs w:val="20"/>
              </w:rPr>
              <w:t>4</w:t>
            </w:r>
          </w:p>
        </w:tc>
        <w:tc>
          <w:tcPr>
            <w:tcW w:w="1133" w:type="dxa"/>
            <w:tcBorders>
              <w:top w:val="single" w:sz="4" w:space="0" w:color="auto"/>
              <w:left w:val="single" w:sz="4" w:space="0" w:color="auto"/>
            </w:tcBorders>
            <w:shd w:val="clear" w:color="auto" w:fill="FFFFFF"/>
          </w:tcPr>
          <w:p w14:paraId="6B49A8ED"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936" w:type="dxa"/>
            <w:tcBorders>
              <w:top w:val="single" w:sz="4" w:space="0" w:color="auto"/>
              <w:left w:val="single" w:sz="4" w:space="0" w:color="auto"/>
            </w:tcBorders>
            <w:shd w:val="clear" w:color="auto" w:fill="FFFFFF"/>
          </w:tcPr>
          <w:p w14:paraId="03E26BC9" w14:textId="77777777" w:rsidR="0086240F" w:rsidRDefault="00A829B9">
            <w:pPr>
              <w:pStyle w:val="Jin0"/>
              <w:shd w:val="clear" w:color="auto" w:fill="auto"/>
              <w:spacing w:before="120" w:after="0" w:line="240" w:lineRule="auto"/>
              <w:jc w:val="left"/>
              <w:rPr>
                <w:sz w:val="20"/>
                <w:szCs w:val="20"/>
              </w:rPr>
            </w:pPr>
            <w:r>
              <w:rPr>
                <w:sz w:val="20"/>
                <w:szCs w:val="20"/>
              </w:rPr>
              <w:t>12</w:t>
            </w:r>
          </w:p>
        </w:tc>
        <w:tc>
          <w:tcPr>
            <w:tcW w:w="1368" w:type="dxa"/>
            <w:tcBorders>
              <w:top w:val="single" w:sz="4" w:space="0" w:color="auto"/>
              <w:left w:val="single" w:sz="4" w:space="0" w:color="auto"/>
            </w:tcBorders>
            <w:shd w:val="clear" w:color="auto" w:fill="FFFFFF"/>
          </w:tcPr>
          <w:p w14:paraId="204DAFD9" w14:textId="77777777" w:rsidR="0086240F" w:rsidRDefault="00A829B9">
            <w:pPr>
              <w:pStyle w:val="Jin0"/>
              <w:shd w:val="clear" w:color="auto" w:fill="auto"/>
              <w:spacing w:before="120" w:after="0" w:line="283" w:lineRule="auto"/>
              <w:jc w:val="left"/>
              <w:rPr>
                <w:sz w:val="20"/>
                <w:szCs w:val="20"/>
              </w:rPr>
            </w:pPr>
            <w:r>
              <w:rPr>
                <w:sz w:val="20"/>
                <w:szCs w:val="20"/>
              </w:rPr>
              <w:t>Může nastat po celou dobu projektu</w:t>
            </w:r>
          </w:p>
        </w:tc>
        <w:tc>
          <w:tcPr>
            <w:tcW w:w="2424" w:type="dxa"/>
            <w:tcBorders>
              <w:top w:val="single" w:sz="4" w:space="0" w:color="auto"/>
              <w:left w:val="single" w:sz="4" w:space="0" w:color="auto"/>
              <w:right w:val="single" w:sz="4" w:space="0" w:color="auto"/>
            </w:tcBorders>
            <w:shd w:val="clear" w:color="auto" w:fill="FFFFFF"/>
            <w:vAlign w:val="bottom"/>
          </w:tcPr>
          <w:p w14:paraId="5F5FE9A7" w14:textId="77777777" w:rsidR="0086240F" w:rsidRDefault="00A829B9">
            <w:pPr>
              <w:pStyle w:val="Jin0"/>
              <w:shd w:val="clear" w:color="auto" w:fill="auto"/>
              <w:spacing w:after="0" w:line="240" w:lineRule="auto"/>
              <w:jc w:val="left"/>
              <w:rPr>
                <w:sz w:val="20"/>
                <w:szCs w:val="20"/>
              </w:rPr>
            </w:pPr>
            <w:r>
              <w:rPr>
                <w:sz w:val="20"/>
                <w:szCs w:val="20"/>
              </w:rPr>
              <w:t>Včasné zahájení výběrových řízení na jednotlivé pozice, propagace projektu, zahájení personální práce a oslovování/zapojování cílové skupiny v dostatečném předstihu, průběžné vzdělávání, adekvátní finanční ohodnocení reflektující platovou úroveň ve školství. Oslovování účastníků z předchozích</w:t>
            </w:r>
          </w:p>
          <w:p w14:paraId="7D9392FE" w14:textId="77777777" w:rsidR="0086240F" w:rsidRDefault="00A829B9">
            <w:pPr>
              <w:pStyle w:val="Jin0"/>
              <w:shd w:val="clear" w:color="auto" w:fill="auto"/>
              <w:spacing w:after="0" w:line="240" w:lineRule="auto"/>
              <w:jc w:val="left"/>
              <w:rPr>
                <w:sz w:val="20"/>
                <w:szCs w:val="20"/>
              </w:rPr>
            </w:pPr>
            <w:proofErr w:type="spellStart"/>
            <w:r>
              <w:rPr>
                <w:sz w:val="20"/>
                <w:szCs w:val="20"/>
              </w:rPr>
              <w:t>IPs</w:t>
            </w:r>
            <w:proofErr w:type="spellEnd"/>
            <w:r>
              <w:rPr>
                <w:sz w:val="20"/>
                <w:szCs w:val="20"/>
              </w:rPr>
              <w:t xml:space="preserve"> (SRP, SYPO, MAP)</w:t>
            </w:r>
          </w:p>
        </w:tc>
      </w:tr>
      <w:tr w:rsidR="0086240F" w14:paraId="39CDABF1" w14:textId="77777777">
        <w:trPr>
          <w:trHeight w:hRule="exact" w:val="1963"/>
          <w:jc w:val="center"/>
        </w:trPr>
        <w:tc>
          <w:tcPr>
            <w:tcW w:w="1987" w:type="dxa"/>
            <w:tcBorders>
              <w:top w:val="single" w:sz="4" w:space="0" w:color="auto"/>
              <w:left w:val="single" w:sz="4" w:space="0" w:color="auto"/>
            </w:tcBorders>
            <w:shd w:val="clear" w:color="auto" w:fill="FFFFFF"/>
            <w:vAlign w:val="center"/>
          </w:tcPr>
          <w:p w14:paraId="07B9CE6B" w14:textId="77777777" w:rsidR="0086240F" w:rsidRDefault="00A829B9">
            <w:pPr>
              <w:pStyle w:val="Jin0"/>
              <w:shd w:val="clear" w:color="auto" w:fill="auto"/>
              <w:spacing w:after="0" w:line="240" w:lineRule="auto"/>
              <w:jc w:val="left"/>
              <w:rPr>
                <w:sz w:val="20"/>
                <w:szCs w:val="20"/>
              </w:rPr>
            </w:pPr>
            <w:r>
              <w:rPr>
                <w:sz w:val="20"/>
                <w:szCs w:val="20"/>
              </w:rPr>
              <w:t>Nedostatečné zapojení odborů školství na KÚ a ORP</w:t>
            </w:r>
          </w:p>
        </w:tc>
        <w:tc>
          <w:tcPr>
            <w:tcW w:w="1133" w:type="dxa"/>
            <w:tcBorders>
              <w:top w:val="single" w:sz="4" w:space="0" w:color="auto"/>
              <w:left w:val="single" w:sz="4" w:space="0" w:color="auto"/>
            </w:tcBorders>
            <w:shd w:val="clear" w:color="auto" w:fill="FFFFFF"/>
          </w:tcPr>
          <w:p w14:paraId="7E308B60" w14:textId="77777777" w:rsidR="0086240F" w:rsidRDefault="00A829B9">
            <w:pPr>
              <w:pStyle w:val="Jin0"/>
              <w:shd w:val="clear" w:color="auto" w:fill="auto"/>
              <w:spacing w:before="120" w:after="0" w:line="240" w:lineRule="auto"/>
              <w:ind w:firstLine="140"/>
              <w:jc w:val="left"/>
              <w:rPr>
                <w:sz w:val="20"/>
                <w:szCs w:val="20"/>
              </w:rPr>
            </w:pPr>
            <w:r>
              <w:rPr>
                <w:sz w:val="20"/>
                <w:szCs w:val="20"/>
              </w:rPr>
              <w:t>4</w:t>
            </w:r>
          </w:p>
        </w:tc>
        <w:tc>
          <w:tcPr>
            <w:tcW w:w="1133" w:type="dxa"/>
            <w:tcBorders>
              <w:top w:val="single" w:sz="4" w:space="0" w:color="auto"/>
              <w:left w:val="single" w:sz="4" w:space="0" w:color="auto"/>
            </w:tcBorders>
            <w:shd w:val="clear" w:color="auto" w:fill="FFFFFF"/>
          </w:tcPr>
          <w:p w14:paraId="275FDE08"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936" w:type="dxa"/>
            <w:tcBorders>
              <w:top w:val="single" w:sz="4" w:space="0" w:color="auto"/>
              <w:left w:val="single" w:sz="4" w:space="0" w:color="auto"/>
            </w:tcBorders>
            <w:shd w:val="clear" w:color="auto" w:fill="FFFFFF"/>
          </w:tcPr>
          <w:p w14:paraId="23D5B1FF" w14:textId="77777777" w:rsidR="0086240F" w:rsidRDefault="00A829B9">
            <w:pPr>
              <w:pStyle w:val="Jin0"/>
              <w:shd w:val="clear" w:color="auto" w:fill="auto"/>
              <w:spacing w:before="120" w:after="0" w:line="240" w:lineRule="auto"/>
              <w:jc w:val="left"/>
              <w:rPr>
                <w:sz w:val="20"/>
                <w:szCs w:val="20"/>
              </w:rPr>
            </w:pPr>
            <w:r>
              <w:rPr>
                <w:sz w:val="20"/>
                <w:szCs w:val="20"/>
              </w:rPr>
              <w:t>12</w:t>
            </w:r>
          </w:p>
        </w:tc>
        <w:tc>
          <w:tcPr>
            <w:tcW w:w="1368" w:type="dxa"/>
            <w:tcBorders>
              <w:top w:val="single" w:sz="4" w:space="0" w:color="auto"/>
              <w:left w:val="single" w:sz="4" w:space="0" w:color="auto"/>
            </w:tcBorders>
            <w:shd w:val="clear" w:color="auto" w:fill="FFFFFF"/>
          </w:tcPr>
          <w:p w14:paraId="581A5C5A" w14:textId="77777777" w:rsidR="0086240F" w:rsidRDefault="00A829B9">
            <w:pPr>
              <w:pStyle w:val="Jin0"/>
              <w:shd w:val="clear" w:color="auto" w:fill="auto"/>
              <w:spacing w:before="120" w:after="0" w:line="283" w:lineRule="auto"/>
              <w:jc w:val="left"/>
              <w:rPr>
                <w:sz w:val="20"/>
                <w:szCs w:val="20"/>
              </w:rPr>
            </w:pPr>
            <w:r>
              <w:rPr>
                <w:sz w:val="20"/>
                <w:szCs w:val="20"/>
              </w:rPr>
              <w:t>Může nastat po celou dobu projektu</w:t>
            </w:r>
          </w:p>
        </w:tc>
        <w:tc>
          <w:tcPr>
            <w:tcW w:w="2424" w:type="dxa"/>
            <w:tcBorders>
              <w:top w:val="single" w:sz="4" w:space="0" w:color="auto"/>
              <w:left w:val="single" w:sz="4" w:space="0" w:color="auto"/>
              <w:right w:val="single" w:sz="4" w:space="0" w:color="auto"/>
            </w:tcBorders>
            <w:shd w:val="clear" w:color="auto" w:fill="FFFFFF"/>
            <w:vAlign w:val="bottom"/>
          </w:tcPr>
          <w:p w14:paraId="0655C4F0" w14:textId="77777777" w:rsidR="0086240F" w:rsidRDefault="00A829B9">
            <w:pPr>
              <w:pStyle w:val="Jin0"/>
              <w:shd w:val="clear" w:color="auto" w:fill="auto"/>
              <w:spacing w:after="0" w:line="240" w:lineRule="auto"/>
              <w:jc w:val="left"/>
              <w:rPr>
                <w:sz w:val="20"/>
                <w:szCs w:val="20"/>
              </w:rPr>
            </w:pPr>
            <w:r>
              <w:rPr>
                <w:sz w:val="20"/>
                <w:szCs w:val="20"/>
              </w:rPr>
              <w:t>Včasná a pravidelná komunikace s touto cílovou skupinou a podpora participace, analýza příčin nezapojování</w:t>
            </w:r>
          </w:p>
          <w:p w14:paraId="2370CF4E" w14:textId="77777777" w:rsidR="0086240F" w:rsidRDefault="00A829B9">
            <w:pPr>
              <w:pStyle w:val="Jin0"/>
              <w:shd w:val="clear" w:color="auto" w:fill="auto"/>
              <w:spacing w:after="0" w:line="240" w:lineRule="auto"/>
              <w:jc w:val="left"/>
              <w:rPr>
                <w:sz w:val="20"/>
                <w:szCs w:val="20"/>
              </w:rPr>
            </w:pPr>
            <w:r>
              <w:rPr>
                <w:sz w:val="20"/>
                <w:szCs w:val="20"/>
              </w:rPr>
              <w:t>Reflexe výstupů z analýzy do projektových aktivit</w:t>
            </w:r>
          </w:p>
        </w:tc>
      </w:tr>
      <w:tr w:rsidR="0086240F" w14:paraId="709C38DB" w14:textId="77777777">
        <w:trPr>
          <w:trHeight w:hRule="exact" w:val="1973"/>
          <w:jc w:val="center"/>
        </w:trPr>
        <w:tc>
          <w:tcPr>
            <w:tcW w:w="1987" w:type="dxa"/>
            <w:tcBorders>
              <w:top w:val="single" w:sz="4" w:space="0" w:color="auto"/>
              <w:left w:val="single" w:sz="4" w:space="0" w:color="auto"/>
              <w:bottom w:val="single" w:sz="4" w:space="0" w:color="auto"/>
            </w:tcBorders>
            <w:shd w:val="clear" w:color="auto" w:fill="FFFFFF"/>
            <w:vAlign w:val="center"/>
          </w:tcPr>
          <w:p w14:paraId="224A16C4" w14:textId="77777777" w:rsidR="0086240F" w:rsidRDefault="00A829B9">
            <w:pPr>
              <w:pStyle w:val="Jin0"/>
              <w:shd w:val="clear" w:color="auto" w:fill="auto"/>
              <w:spacing w:after="0" w:line="240" w:lineRule="auto"/>
              <w:jc w:val="left"/>
              <w:rPr>
                <w:sz w:val="20"/>
                <w:szCs w:val="20"/>
              </w:rPr>
            </w:pPr>
            <w:r>
              <w:rPr>
                <w:sz w:val="20"/>
                <w:szCs w:val="20"/>
              </w:rPr>
              <w:t>Odmítání či omezené přijímání podpory ze strany ředitelů škol či zřizovatelů</w:t>
            </w:r>
          </w:p>
        </w:tc>
        <w:tc>
          <w:tcPr>
            <w:tcW w:w="1133" w:type="dxa"/>
            <w:tcBorders>
              <w:top w:val="single" w:sz="4" w:space="0" w:color="auto"/>
              <w:left w:val="single" w:sz="4" w:space="0" w:color="auto"/>
              <w:bottom w:val="single" w:sz="4" w:space="0" w:color="auto"/>
            </w:tcBorders>
            <w:shd w:val="clear" w:color="auto" w:fill="FFFFFF"/>
          </w:tcPr>
          <w:p w14:paraId="0F582B5B" w14:textId="77777777" w:rsidR="0086240F" w:rsidRDefault="00A829B9">
            <w:pPr>
              <w:pStyle w:val="Jin0"/>
              <w:shd w:val="clear" w:color="auto" w:fill="auto"/>
              <w:spacing w:before="120" w:after="0" w:line="240" w:lineRule="auto"/>
              <w:ind w:firstLine="140"/>
              <w:jc w:val="left"/>
              <w:rPr>
                <w:sz w:val="20"/>
                <w:szCs w:val="20"/>
              </w:rPr>
            </w:pPr>
            <w:r>
              <w:rPr>
                <w:sz w:val="20"/>
                <w:szCs w:val="20"/>
              </w:rPr>
              <w:t>3</w:t>
            </w:r>
          </w:p>
        </w:tc>
        <w:tc>
          <w:tcPr>
            <w:tcW w:w="1133" w:type="dxa"/>
            <w:tcBorders>
              <w:top w:val="single" w:sz="4" w:space="0" w:color="auto"/>
              <w:left w:val="single" w:sz="4" w:space="0" w:color="auto"/>
              <w:bottom w:val="single" w:sz="4" w:space="0" w:color="auto"/>
            </w:tcBorders>
            <w:shd w:val="clear" w:color="auto" w:fill="FFFFFF"/>
          </w:tcPr>
          <w:p w14:paraId="448406D8" w14:textId="77777777" w:rsidR="0086240F" w:rsidRDefault="00A829B9">
            <w:pPr>
              <w:pStyle w:val="Jin0"/>
              <w:shd w:val="clear" w:color="auto" w:fill="auto"/>
              <w:spacing w:before="120" w:after="0" w:line="240" w:lineRule="auto"/>
              <w:jc w:val="left"/>
              <w:rPr>
                <w:sz w:val="20"/>
                <w:szCs w:val="20"/>
              </w:rPr>
            </w:pPr>
            <w:r>
              <w:rPr>
                <w:sz w:val="20"/>
                <w:szCs w:val="20"/>
              </w:rPr>
              <w:t>4</w:t>
            </w:r>
          </w:p>
        </w:tc>
        <w:tc>
          <w:tcPr>
            <w:tcW w:w="936" w:type="dxa"/>
            <w:tcBorders>
              <w:top w:val="single" w:sz="4" w:space="0" w:color="auto"/>
              <w:left w:val="single" w:sz="4" w:space="0" w:color="auto"/>
              <w:bottom w:val="single" w:sz="4" w:space="0" w:color="auto"/>
            </w:tcBorders>
            <w:shd w:val="clear" w:color="auto" w:fill="FFFFFF"/>
          </w:tcPr>
          <w:p w14:paraId="18075C92" w14:textId="77777777" w:rsidR="0086240F" w:rsidRDefault="00A829B9">
            <w:pPr>
              <w:pStyle w:val="Jin0"/>
              <w:shd w:val="clear" w:color="auto" w:fill="auto"/>
              <w:spacing w:before="120" w:after="0" w:line="240" w:lineRule="auto"/>
              <w:jc w:val="left"/>
              <w:rPr>
                <w:sz w:val="20"/>
                <w:szCs w:val="20"/>
              </w:rPr>
            </w:pPr>
            <w:r>
              <w:rPr>
                <w:sz w:val="20"/>
                <w:szCs w:val="20"/>
              </w:rPr>
              <w:t>12</w:t>
            </w:r>
          </w:p>
        </w:tc>
        <w:tc>
          <w:tcPr>
            <w:tcW w:w="1368" w:type="dxa"/>
            <w:tcBorders>
              <w:top w:val="single" w:sz="4" w:space="0" w:color="auto"/>
              <w:left w:val="single" w:sz="4" w:space="0" w:color="auto"/>
              <w:bottom w:val="single" w:sz="4" w:space="0" w:color="auto"/>
            </w:tcBorders>
            <w:shd w:val="clear" w:color="auto" w:fill="FFFFFF"/>
          </w:tcPr>
          <w:p w14:paraId="6D77072E" w14:textId="77777777" w:rsidR="0086240F" w:rsidRDefault="00A829B9">
            <w:pPr>
              <w:pStyle w:val="Jin0"/>
              <w:shd w:val="clear" w:color="auto" w:fill="auto"/>
              <w:spacing w:before="120" w:after="0" w:line="283" w:lineRule="auto"/>
              <w:jc w:val="left"/>
              <w:rPr>
                <w:sz w:val="20"/>
                <w:szCs w:val="20"/>
              </w:rPr>
            </w:pPr>
            <w:r>
              <w:rPr>
                <w:sz w:val="20"/>
                <w:szCs w:val="20"/>
              </w:rPr>
              <w:t>Může nastat po celou dobu projektu</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0A5B6E1E" w14:textId="77777777" w:rsidR="0086240F" w:rsidRDefault="00A829B9">
            <w:pPr>
              <w:pStyle w:val="Jin0"/>
              <w:shd w:val="clear" w:color="auto" w:fill="auto"/>
              <w:spacing w:after="0" w:line="240" w:lineRule="auto"/>
              <w:jc w:val="left"/>
              <w:rPr>
                <w:sz w:val="20"/>
                <w:szCs w:val="20"/>
              </w:rPr>
            </w:pPr>
            <w:r>
              <w:rPr>
                <w:sz w:val="20"/>
                <w:szCs w:val="20"/>
              </w:rPr>
              <w:t>Včasná a pravidelná komunikace s cílovou skupinou, nabídka pro ni přínosných aktivit, analýza příčin odmítání či omezeného přijímání Reflexe výstupů z analýzy do projektových aktivit</w:t>
            </w:r>
          </w:p>
        </w:tc>
      </w:tr>
    </w:tbl>
    <w:p w14:paraId="343E2019"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133"/>
        <w:gridCol w:w="1133"/>
        <w:gridCol w:w="936"/>
        <w:gridCol w:w="1368"/>
        <w:gridCol w:w="2424"/>
      </w:tblGrid>
      <w:tr w:rsidR="0086240F" w14:paraId="11B024A2" w14:textId="77777777">
        <w:trPr>
          <w:trHeight w:hRule="exact" w:val="1968"/>
          <w:jc w:val="center"/>
        </w:trPr>
        <w:tc>
          <w:tcPr>
            <w:tcW w:w="1987" w:type="dxa"/>
            <w:tcBorders>
              <w:top w:val="single" w:sz="4" w:space="0" w:color="auto"/>
              <w:left w:val="single" w:sz="4" w:space="0" w:color="auto"/>
            </w:tcBorders>
            <w:shd w:val="clear" w:color="auto" w:fill="FFFFFF"/>
            <w:vAlign w:val="center"/>
          </w:tcPr>
          <w:p w14:paraId="4E622058" w14:textId="77777777" w:rsidR="0086240F" w:rsidRDefault="00A829B9">
            <w:pPr>
              <w:pStyle w:val="Jin0"/>
              <w:shd w:val="clear" w:color="auto" w:fill="auto"/>
              <w:spacing w:after="0" w:line="240" w:lineRule="auto"/>
              <w:jc w:val="left"/>
              <w:rPr>
                <w:sz w:val="20"/>
                <w:szCs w:val="20"/>
              </w:rPr>
            </w:pPr>
            <w:r>
              <w:rPr>
                <w:sz w:val="20"/>
                <w:szCs w:val="20"/>
              </w:rPr>
              <w:lastRenderedPageBreak/>
              <w:t>Vytváření paralelních struktur v regionech</w:t>
            </w:r>
          </w:p>
        </w:tc>
        <w:tc>
          <w:tcPr>
            <w:tcW w:w="1133" w:type="dxa"/>
            <w:tcBorders>
              <w:top w:val="single" w:sz="4" w:space="0" w:color="auto"/>
              <w:left w:val="single" w:sz="4" w:space="0" w:color="auto"/>
            </w:tcBorders>
            <w:shd w:val="clear" w:color="auto" w:fill="FFFFFF"/>
          </w:tcPr>
          <w:p w14:paraId="257FB1D4" w14:textId="77777777" w:rsidR="0086240F" w:rsidRDefault="00A829B9">
            <w:pPr>
              <w:pStyle w:val="Jin0"/>
              <w:shd w:val="clear" w:color="auto" w:fill="auto"/>
              <w:spacing w:after="0" w:line="240" w:lineRule="auto"/>
              <w:jc w:val="left"/>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2ED5CE09" w14:textId="77777777" w:rsidR="0086240F" w:rsidRDefault="00A829B9">
            <w:pPr>
              <w:pStyle w:val="Jin0"/>
              <w:shd w:val="clear" w:color="auto" w:fill="auto"/>
              <w:spacing w:after="0" w:line="240" w:lineRule="auto"/>
              <w:jc w:val="left"/>
              <w:rPr>
                <w:sz w:val="20"/>
                <w:szCs w:val="20"/>
              </w:rPr>
            </w:pPr>
            <w:r>
              <w:rPr>
                <w:sz w:val="20"/>
                <w:szCs w:val="20"/>
              </w:rPr>
              <w:t>3</w:t>
            </w:r>
          </w:p>
        </w:tc>
        <w:tc>
          <w:tcPr>
            <w:tcW w:w="936" w:type="dxa"/>
            <w:tcBorders>
              <w:top w:val="single" w:sz="4" w:space="0" w:color="auto"/>
              <w:left w:val="single" w:sz="4" w:space="0" w:color="auto"/>
            </w:tcBorders>
            <w:shd w:val="clear" w:color="auto" w:fill="FFFFFF"/>
          </w:tcPr>
          <w:p w14:paraId="5B4DF5B3" w14:textId="77777777" w:rsidR="0086240F" w:rsidRDefault="00A829B9">
            <w:pPr>
              <w:pStyle w:val="Jin0"/>
              <w:shd w:val="clear" w:color="auto" w:fill="auto"/>
              <w:spacing w:after="0" w:line="240" w:lineRule="auto"/>
              <w:jc w:val="left"/>
              <w:rPr>
                <w:sz w:val="20"/>
                <w:szCs w:val="20"/>
              </w:rPr>
            </w:pPr>
            <w:r>
              <w:rPr>
                <w:sz w:val="20"/>
                <w:szCs w:val="20"/>
              </w:rPr>
              <w:t>9</w:t>
            </w:r>
          </w:p>
        </w:tc>
        <w:tc>
          <w:tcPr>
            <w:tcW w:w="1368" w:type="dxa"/>
            <w:tcBorders>
              <w:top w:val="single" w:sz="4" w:space="0" w:color="auto"/>
              <w:left w:val="single" w:sz="4" w:space="0" w:color="auto"/>
            </w:tcBorders>
            <w:shd w:val="clear" w:color="auto" w:fill="FFFFFF"/>
          </w:tcPr>
          <w:p w14:paraId="58D7CA57" w14:textId="77777777" w:rsidR="0086240F" w:rsidRDefault="00A829B9">
            <w:pPr>
              <w:pStyle w:val="Jin0"/>
              <w:shd w:val="clear" w:color="auto" w:fill="auto"/>
              <w:spacing w:after="0" w:line="240" w:lineRule="auto"/>
              <w:jc w:val="left"/>
              <w:rPr>
                <w:sz w:val="20"/>
                <w:szCs w:val="20"/>
              </w:rPr>
            </w:pPr>
            <w:r>
              <w:rPr>
                <w:sz w:val="20"/>
                <w:szCs w:val="20"/>
              </w:rPr>
              <w:t>Může nastat po celou dobu projektu</w:t>
            </w:r>
          </w:p>
        </w:tc>
        <w:tc>
          <w:tcPr>
            <w:tcW w:w="2424" w:type="dxa"/>
            <w:tcBorders>
              <w:top w:val="single" w:sz="4" w:space="0" w:color="auto"/>
              <w:left w:val="single" w:sz="4" w:space="0" w:color="auto"/>
              <w:right w:val="single" w:sz="4" w:space="0" w:color="auto"/>
            </w:tcBorders>
            <w:shd w:val="clear" w:color="auto" w:fill="FFFFFF"/>
            <w:vAlign w:val="bottom"/>
          </w:tcPr>
          <w:p w14:paraId="697A3E2D" w14:textId="77777777" w:rsidR="0086240F" w:rsidRDefault="00A829B9">
            <w:pPr>
              <w:pStyle w:val="Jin0"/>
              <w:shd w:val="clear" w:color="auto" w:fill="auto"/>
              <w:spacing w:after="0" w:line="240" w:lineRule="auto"/>
              <w:jc w:val="left"/>
              <w:rPr>
                <w:sz w:val="20"/>
                <w:szCs w:val="20"/>
              </w:rPr>
            </w:pPr>
            <w:r>
              <w:rPr>
                <w:sz w:val="20"/>
                <w:szCs w:val="20"/>
              </w:rPr>
              <w:t xml:space="preserve">Vhodné zacílení aktivit výzev pro </w:t>
            </w:r>
            <w:proofErr w:type="spellStart"/>
            <w:r>
              <w:rPr>
                <w:sz w:val="20"/>
                <w:szCs w:val="20"/>
              </w:rPr>
              <w:t>MAPy</w:t>
            </w:r>
            <w:proofErr w:type="spellEnd"/>
            <w:r>
              <w:rPr>
                <w:sz w:val="20"/>
                <w:szCs w:val="20"/>
              </w:rPr>
              <w:t>, komunikace mezi sekcemi MŠMT, komunikace s NPI, ČŠI, představiteli ÚSC, komunikace s aktéry sektoru NNO, podpora sdílené vize a spolupráce</w:t>
            </w:r>
          </w:p>
        </w:tc>
      </w:tr>
      <w:tr w:rsidR="0086240F" w14:paraId="0EF04300" w14:textId="77777777">
        <w:trPr>
          <w:trHeight w:hRule="exact" w:val="1723"/>
          <w:jc w:val="center"/>
        </w:trPr>
        <w:tc>
          <w:tcPr>
            <w:tcW w:w="1987" w:type="dxa"/>
            <w:tcBorders>
              <w:top w:val="single" w:sz="4" w:space="0" w:color="auto"/>
              <w:left w:val="single" w:sz="4" w:space="0" w:color="auto"/>
            </w:tcBorders>
            <w:shd w:val="clear" w:color="auto" w:fill="FFFFFF"/>
          </w:tcPr>
          <w:p w14:paraId="2D7A1DFD" w14:textId="77777777" w:rsidR="0086240F" w:rsidRDefault="00A829B9">
            <w:pPr>
              <w:pStyle w:val="Jin0"/>
              <w:shd w:val="clear" w:color="auto" w:fill="auto"/>
              <w:spacing w:after="0" w:line="240" w:lineRule="auto"/>
              <w:jc w:val="left"/>
              <w:rPr>
                <w:sz w:val="20"/>
                <w:szCs w:val="20"/>
              </w:rPr>
            </w:pPr>
            <w:r>
              <w:rPr>
                <w:sz w:val="20"/>
                <w:szCs w:val="20"/>
              </w:rPr>
              <w:t>Vzájemný nesoulad aktivit</w:t>
            </w:r>
          </w:p>
          <w:p w14:paraId="40DD4329" w14:textId="77777777" w:rsidR="0086240F" w:rsidRDefault="00A829B9">
            <w:pPr>
              <w:pStyle w:val="Jin0"/>
              <w:shd w:val="clear" w:color="auto" w:fill="auto"/>
              <w:spacing w:after="0" w:line="240" w:lineRule="auto"/>
              <w:jc w:val="left"/>
              <w:rPr>
                <w:sz w:val="20"/>
                <w:szCs w:val="20"/>
              </w:rPr>
            </w:pPr>
            <w:r>
              <w:rPr>
                <w:sz w:val="20"/>
                <w:szCs w:val="20"/>
              </w:rPr>
              <w:t>komplementárních projektů (</w:t>
            </w:r>
            <w:proofErr w:type="spellStart"/>
            <w:r>
              <w:rPr>
                <w:sz w:val="20"/>
                <w:szCs w:val="20"/>
              </w:rPr>
              <w:t>IPs</w:t>
            </w:r>
            <w:proofErr w:type="spellEnd"/>
            <w:r>
              <w:rPr>
                <w:sz w:val="20"/>
                <w:szCs w:val="20"/>
              </w:rPr>
              <w:t xml:space="preserve"> Kurikulum, </w:t>
            </w:r>
            <w:proofErr w:type="spellStart"/>
            <w:r>
              <w:rPr>
                <w:sz w:val="20"/>
                <w:szCs w:val="20"/>
              </w:rPr>
              <w:t>IPs</w:t>
            </w:r>
            <w:proofErr w:type="spellEnd"/>
          </w:p>
          <w:p w14:paraId="036643FB" w14:textId="77777777" w:rsidR="0086240F" w:rsidRDefault="00A829B9">
            <w:pPr>
              <w:pStyle w:val="Jin0"/>
              <w:shd w:val="clear" w:color="auto" w:fill="auto"/>
              <w:spacing w:after="0" w:line="240" w:lineRule="auto"/>
              <w:jc w:val="left"/>
              <w:rPr>
                <w:sz w:val="20"/>
                <w:szCs w:val="20"/>
              </w:rPr>
            </w:pPr>
            <w:r>
              <w:rPr>
                <w:sz w:val="20"/>
                <w:szCs w:val="20"/>
              </w:rPr>
              <w:t>Datová politika)</w:t>
            </w:r>
          </w:p>
        </w:tc>
        <w:tc>
          <w:tcPr>
            <w:tcW w:w="1133" w:type="dxa"/>
            <w:tcBorders>
              <w:top w:val="single" w:sz="4" w:space="0" w:color="auto"/>
              <w:left w:val="single" w:sz="4" w:space="0" w:color="auto"/>
            </w:tcBorders>
            <w:shd w:val="clear" w:color="auto" w:fill="FFFFFF"/>
          </w:tcPr>
          <w:p w14:paraId="054A9D9F"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1A8DA166"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936" w:type="dxa"/>
            <w:tcBorders>
              <w:top w:val="single" w:sz="4" w:space="0" w:color="auto"/>
              <w:left w:val="single" w:sz="4" w:space="0" w:color="auto"/>
            </w:tcBorders>
            <w:shd w:val="clear" w:color="auto" w:fill="FFFFFF"/>
          </w:tcPr>
          <w:p w14:paraId="46758837" w14:textId="77777777" w:rsidR="0086240F" w:rsidRDefault="00A829B9">
            <w:pPr>
              <w:pStyle w:val="Jin0"/>
              <w:shd w:val="clear" w:color="auto" w:fill="auto"/>
              <w:spacing w:before="120" w:after="0" w:line="240" w:lineRule="auto"/>
              <w:jc w:val="left"/>
              <w:rPr>
                <w:sz w:val="20"/>
                <w:szCs w:val="20"/>
              </w:rPr>
            </w:pPr>
            <w:r>
              <w:rPr>
                <w:sz w:val="20"/>
                <w:szCs w:val="20"/>
              </w:rPr>
              <w:t>9</w:t>
            </w:r>
          </w:p>
        </w:tc>
        <w:tc>
          <w:tcPr>
            <w:tcW w:w="1368" w:type="dxa"/>
            <w:tcBorders>
              <w:top w:val="single" w:sz="4" w:space="0" w:color="auto"/>
              <w:left w:val="single" w:sz="4" w:space="0" w:color="auto"/>
            </w:tcBorders>
            <w:shd w:val="clear" w:color="auto" w:fill="FFFFFF"/>
          </w:tcPr>
          <w:p w14:paraId="25F78EBB" w14:textId="77777777" w:rsidR="0086240F" w:rsidRDefault="00A829B9">
            <w:pPr>
              <w:pStyle w:val="Jin0"/>
              <w:shd w:val="clear" w:color="auto" w:fill="auto"/>
              <w:spacing w:before="120" w:after="0" w:line="283" w:lineRule="auto"/>
              <w:jc w:val="left"/>
              <w:rPr>
                <w:sz w:val="20"/>
                <w:szCs w:val="20"/>
              </w:rPr>
            </w:pPr>
            <w:r>
              <w:rPr>
                <w:sz w:val="20"/>
                <w:szCs w:val="20"/>
              </w:rPr>
              <w:t>Na začátku realizace</w:t>
            </w:r>
          </w:p>
        </w:tc>
        <w:tc>
          <w:tcPr>
            <w:tcW w:w="2424" w:type="dxa"/>
            <w:tcBorders>
              <w:top w:val="single" w:sz="4" w:space="0" w:color="auto"/>
              <w:left w:val="single" w:sz="4" w:space="0" w:color="auto"/>
              <w:right w:val="single" w:sz="4" w:space="0" w:color="auto"/>
            </w:tcBorders>
            <w:shd w:val="clear" w:color="auto" w:fill="FFFFFF"/>
          </w:tcPr>
          <w:p w14:paraId="252B733A" w14:textId="77777777" w:rsidR="0086240F" w:rsidRDefault="00A829B9">
            <w:pPr>
              <w:pStyle w:val="Jin0"/>
              <w:shd w:val="clear" w:color="auto" w:fill="auto"/>
              <w:spacing w:after="0" w:line="240" w:lineRule="auto"/>
              <w:jc w:val="left"/>
              <w:rPr>
                <w:sz w:val="20"/>
                <w:szCs w:val="20"/>
              </w:rPr>
            </w:pPr>
            <w:r>
              <w:rPr>
                <w:sz w:val="20"/>
                <w:szCs w:val="20"/>
              </w:rPr>
              <w:t xml:space="preserve">Úzká spolupráce a vzájemná komunikace s nositeli </w:t>
            </w:r>
            <w:proofErr w:type="spellStart"/>
            <w:r>
              <w:rPr>
                <w:sz w:val="20"/>
                <w:szCs w:val="20"/>
              </w:rPr>
              <w:t>IPs</w:t>
            </w:r>
            <w:proofErr w:type="spellEnd"/>
            <w:r>
              <w:rPr>
                <w:sz w:val="20"/>
                <w:szCs w:val="20"/>
              </w:rPr>
              <w:t xml:space="preserve"> ve fázi příprav a v průběhu jejich schvalovacího procesu</w:t>
            </w:r>
          </w:p>
        </w:tc>
      </w:tr>
      <w:tr w:rsidR="0086240F" w14:paraId="5FB6158F" w14:textId="77777777">
        <w:trPr>
          <w:trHeight w:hRule="exact" w:val="1301"/>
          <w:jc w:val="center"/>
        </w:trPr>
        <w:tc>
          <w:tcPr>
            <w:tcW w:w="1987" w:type="dxa"/>
            <w:tcBorders>
              <w:top w:val="single" w:sz="4" w:space="0" w:color="auto"/>
              <w:left w:val="single" w:sz="4" w:space="0" w:color="auto"/>
            </w:tcBorders>
            <w:shd w:val="clear" w:color="auto" w:fill="FFFFFF"/>
            <w:vAlign w:val="bottom"/>
          </w:tcPr>
          <w:p w14:paraId="3247230E" w14:textId="77777777" w:rsidR="0086240F" w:rsidRDefault="00A829B9">
            <w:pPr>
              <w:pStyle w:val="Jin0"/>
              <w:shd w:val="clear" w:color="auto" w:fill="auto"/>
              <w:spacing w:after="0" w:line="240" w:lineRule="auto"/>
              <w:jc w:val="left"/>
              <w:rPr>
                <w:sz w:val="20"/>
                <w:szCs w:val="20"/>
              </w:rPr>
            </w:pPr>
            <w:r>
              <w:rPr>
                <w:sz w:val="20"/>
                <w:szCs w:val="20"/>
              </w:rPr>
              <w:t>Pozdější zahájení a ztráta kontinuity s pilotáží středního článku do 6/2023</w:t>
            </w:r>
          </w:p>
        </w:tc>
        <w:tc>
          <w:tcPr>
            <w:tcW w:w="1133" w:type="dxa"/>
            <w:tcBorders>
              <w:top w:val="single" w:sz="4" w:space="0" w:color="auto"/>
              <w:left w:val="single" w:sz="4" w:space="0" w:color="auto"/>
            </w:tcBorders>
            <w:shd w:val="clear" w:color="auto" w:fill="FFFFFF"/>
          </w:tcPr>
          <w:p w14:paraId="6E189192"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3F9584CD" w14:textId="77777777" w:rsidR="0086240F" w:rsidRDefault="00A829B9">
            <w:pPr>
              <w:pStyle w:val="Jin0"/>
              <w:shd w:val="clear" w:color="auto" w:fill="auto"/>
              <w:spacing w:before="120" w:after="0" w:line="240" w:lineRule="auto"/>
              <w:jc w:val="left"/>
              <w:rPr>
                <w:sz w:val="20"/>
                <w:szCs w:val="20"/>
              </w:rPr>
            </w:pPr>
            <w:r>
              <w:rPr>
                <w:sz w:val="20"/>
                <w:szCs w:val="20"/>
              </w:rPr>
              <w:t>2</w:t>
            </w:r>
          </w:p>
        </w:tc>
        <w:tc>
          <w:tcPr>
            <w:tcW w:w="936" w:type="dxa"/>
            <w:tcBorders>
              <w:top w:val="single" w:sz="4" w:space="0" w:color="auto"/>
              <w:left w:val="single" w:sz="4" w:space="0" w:color="auto"/>
            </w:tcBorders>
            <w:shd w:val="clear" w:color="auto" w:fill="FFFFFF"/>
          </w:tcPr>
          <w:p w14:paraId="66148290" w14:textId="77777777" w:rsidR="0086240F" w:rsidRDefault="00A829B9">
            <w:pPr>
              <w:pStyle w:val="Jin0"/>
              <w:shd w:val="clear" w:color="auto" w:fill="auto"/>
              <w:spacing w:before="120" w:after="0" w:line="240" w:lineRule="auto"/>
              <w:jc w:val="left"/>
              <w:rPr>
                <w:sz w:val="20"/>
                <w:szCs w:val="20"/>
              </w:rPr>
            </w:pPr>
            <w:r>
              <w:rPr>
                <w:sz w:val="20"/>
                <w:szCs w:val="20"/>
              </w:rPr>
              <w:t>6</w:t>
            </w:r>
          </w:p>
        </w:tc>
        <w:tc>
          <w:tcPr>
            <w:tcW w:w="1368" w:type="dxa"/>
            <w:tcBorders>
              <w:top w:val="single" w:sz="4" w:space="0" w:color="auto"/>
              <w:left w:val="single" w:sz="4" w:space="0" w:color="auto"/>
            </w:tcBorders>
            <w:shd w:val="clear" w:color="auto" w:fill="FFFFFF"/>
            <w:vAlign w:val="bottom"/>
          </w:tcPr>
          <w:p w14:paraId="3BE1C334" w14:textId="77777777" w:rsidR="0086240F" w:rsidRDefault="00A829B9">
            <w:pPr>
              <w:pStyle w:val="Jin0"/>
              <w:shd w:val="clear" w:color="auto" w:fill="auto"/>
              <w:spacing w:after="0" w:line="283" w:lineRule="auto"/>
              <w:jc w:val="left"/>
              <w:rPr>
                <w:sz w:val="20"/>
                <w:szCs w:val="20"/>
              </w:rPr>
            </w:pPr>
            <w:r>
              <w:rPr>
                <w:sz w:val="20"/>
                <w:szCs w:val="20"/>
              </w:rPr>
              <w:t>V prvním roce realizace projektu</w:t>
            </w:r>
          </w:p>
        </w:tc>
        <w:tc>
          <w:tcPr>
            <w:tcW w:w="2424" w:type="dxa"/>
            <w:tcBorders>
              <w:top w:val="single" w:sz="4" w:space="0" w:color="auto"/>
              <w:left w:val="single" w:sz="4" w:space="0" w:color="auto"/>
              <w:right w:val="single" w:sz="4" w:space="0" w:color="auto"/>
            </w:tcBorders>
            <w:shd w:val="clear" w:color="auto" w:fill="FFFFFF"/>
            <w:vAlign w:val="center"/>
          </w:tcPr>
          <w:p w14:paraId="5F0A6327" w14:textId="77777777" w:rsidR="0086240F" w:rsidRDefault="00A829B9">
            <w:pPr>
              <w:pStyle w:val="Jin0"/>
              <w:shd w:val="clear" w:color="auto" w:fill="auto"/>
              <w:spacing w:after="0" w:line="240" w:lineRule="auto"/>
              <w:jc w:val="left"/>
              <w:rPr>
                <w:sz w:val="20"/>
                <w:szCs w:val="20"/>
              </w:rPr>
            </w:pPr>
            <w:r>
              <w:rPr>
                <w:sz w:val="20"/>
                <w:szCs w:val="20"/>
              </w:rPr>
              <w:t>Příprava aktivit pro překlenovací období mezi pilotáží a projektem, komunikace k budoucím</w:t>
            </w:r>
          </w:p>
          <w:p w14:paraId="2C8AB107" w14:textId="77777777" w:rsidR="0086240F" w:rsidRDefault="00A829B9">
            <w:pPr>
              <w:pStyle w:val="Jin0"/>
              <w:shd w:val="clear" w:color="auto" w:fill="auto"/>
              <w:spacing w:after="0" w:line="240" w:lineRule="auto"/>
              <w:jc w:val="left"/>
              <w:rPr>
                <w:sz w:val="20"/>
                <w:szCs w:val="20"/>
              </w:rPr>
            </w:pPr>
            <w:r>
              <w:rPr>
                <w:sz w:val="20"/>
                <w:szCs w:val="20"/>
              </w:rPr>
              <w:t>CS</w:t>
            </w:r>
          </w:p>
        </w:tc>
      </w:tr>
      <w:tr w:rsidR="0086240F" w14:paraId="00A069AC" w14:textId="77777777">
        <w:trPr>
          <w:trHeight w:hRule="exact" w:val="1718"/>
          <w:jc w:val="center"/>
        </w:trPr>
        <w:tc>
          <w:tcPr>
            <w:tcW w:w="1987" w:type="dxa"/>
            <w:tcBorders>
              <w:top w:val="single" w:sz="4" w:space="0" w:color="auto"/>
              <w:left w:val="single" w:sz="4" w:space="0" w:color="auto"/>
            </w:tcBorders>
            <w:shd w:val="clear" w:color="auto" w:fill="FFFFFF"/>
            <w:vAlign w:val="bottom"/>
          </w:tcPr>
          <w:p w14:paraId="6765FBBE" w14:textId="77777777" w:rsidR="0086240F" w:rsidRDefault="00A829B9">
            <w:pPr>
              <w:pStyle w:val="Jin0"/>
              <w:shd w:val="clear" w:color="auto" w:fill="auto"/>
              <w:spacing w:after="0" w:line="240" w:lineRule="auto"/>
              <w:jc w:val="left"/>
              <w:rPr>
                <w:sz w:val="20"/>
                <w:szCs w:val="20"/>
              </w:rPr>
            </w:pPr>
            <w:r>
              <w:rPr>
                <w:sz w:val="20"/>
                <w:szCs w:val="20"/>
              </w:rPr>
              <w:t>Nedostatečná spolupráce a komplementarita</w:t>
            </w:r>
          </w:p>
          <w:p w14:paraId="4E779E56" w14:textId="77777777" w:rsidR="0086240F" w:rsidRDefault="00A829B9">
            <w:pPr>
              <w:pStyle w:val="Jin0"/>
              <w:shd w:val="clear" w:color="auto" w:fill="auto"/>
              <w:spacing w:after="0" w:line="240" w:lineRule="auto"/>
              <w:jc w:val="left"/>
              <w:rPr>
                <w:sz w:val="20"/>
                <w:szCs w:val="20"/>
              </w:rPr>
            </w:pPr>
            <w:r>
              <w:rPr>
                <w:sz w:val="20"/>
                <w:szCs w:val="20"/>
              </w:rPr>
              <w:t xml:space="preserve">s </w:t>
            </w:r>
            <w:proofErr w:type="spellStart"/>
            <w:r>
              <w:rPr>
                <w:sz w:val="20"/>
                <w:szCs w:val="20"/>
              </w:rPr>
              <w:t>IPs</w:t>
            </w:r>
            <w:proofErr w:type="spellEnd"/>
            <w:r>
              <w:rPr>
                <w:sz w:val="20"/>
                <w:szCs w:val="20"/>
              </w:rPr>
              <w:t xml:space="preserve"> Kurikulum,</w:t>
            </w:r>
          </w:p>
          <w:p w14:paraId="5E021BD0" w14:textId="77777777" w:rsidR="0086240F" w:rsidRDefault="00A829B9">
            <w:pPr>
              <w:pStyle w:val="Jin0"/>
              <w:shd w:val="clear" w:color="auto" w:fill="auto"/>
              <w:spacing w:after="0" w:line="240" w:lineRule="auto"/>
              <w:jc w:val="left"/>
              <w:rPr>
                <w:sz w:val="20"/>
                <w:szCs w:val="20"/>
              </w:rPr>
            </w:pPr>
            <w:r>
              <w:rPr>
                <w:sz w:val="20"/>
                <w:szCs w:val="20"/>
              </w:rPr>
              <w:t>včetně nedostatečné</w:t>
            </w:r>
          </w:p>
          <w:p w14:paraId="11F1DAD9" w14:textId="77777777" w:rsidR="0086240F" w:rsidRDefault="00A829B9">
            <w:pPr>
              <w:pStyle w:val="Jin0"/>
              <w:shd w:val="clear" w:color="auto" w:fill="auto"/>
              <w:spacing w:after="0" w:line="240" w:lineRule="auto"/>
              <w:jc w:val="left"/>
              <w:rPr>
                <w:sz w:val="20"/>
                <w:szCs w:val="20"/>
              </w:rPr>
            </w:pPr>
            <w:r>
              <w:rPr>
                <w:sz w:val="20"/>
                <w:szCs w:val="20"/>
              </w:rPr>
              <w:t>koordinace aktivit mezi MŠMT a NPI ČR</w:t>
            </w:r>
          </w:p>
        </w:tc>
        <w:tc>
          <w:tcPr>
            <w:tcW w:w="1133" w:type="dxa"/>
            <w:tcBorders>
              <w:top w:val="single" w:sz="4" w:space="0" w:color="auto"/>
              <w:left w:val="single" w:sz="4" w:space="0" w:color="auto"/>
            </w:tcBorders>
            <w:shd w:val="clear" w:color="auto" w:fill="FFFFFF"/>
          </w:tcPr>
          <w:p w14:paraId="066579F9" w14:textId="77777777" w:rsidR="0086240F" w:rsidRDefault="00A829B9">
            <w:pPr>
              <w:pStyle w:val="Jin0"/>
              <w:shd w:val="clear" w:color="auto" w:fill="auto"/>
              <w:spacing w:before="120" w:after="0" w:line="240" w:lineRule="auto"/>
              <w:jc w:val="left"/>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7E04EF57" w14:textId="77777777" w:rsidR="0086240F" w:rsidRDefault="00A829B9">
            <w:pPr>
              <w:pStyle w:val="Jin0"/>
              <w:shd w:val="clear" w:color="auto" w:fill="auto"/>
              <w:spacing w:before="120" w:after="0" w:line="240" w:lineRule="auto"/>
              <w:jc w:val="left"/>
              <w:rPr>
                <w:sz w:val="20"/>
                <w:szCs w:val="20"/>
              </w:rPr>
            </w:pPr>
            <w:r>
              <w:rPr>
                <w:sz w:val="20"/>
                <w:szCs w:val="20"/>
              </w:rPr>
              <w:t>2</w:t>
            </w:r>
          </w:p>
        </w:tc>
        <w:tc>
          <w:tcPr>
            <w:tcW w:w="936" w:type="dxa"/>
            <w:tcBorders>
              <w:top w:val="single" w:sz="4" w:space="0" w:color="auto"/>
              <w:left w:val="single" w:sz="4" w:space="0" w:color="auto"/>
            </w:tcBorders>
            <w:shd w:val="clear" w:color="auto" w:fill="FFFFFF"/>
          </w:tcPr>
          <w:p w14:paraId="1E5ECB0D" w14:textId="77777777" w:rsidR="0086240F" w:rsidRDefault="00A829B9">
            <w:pPr>
              <w:pStyle w:val="Jin0"/>
              <w:shd w:val="clear" w:color="auto" w:fill="auto"/>
              <w:spacing w:before="120" w:after="0" w:line="240" w:lineRule="auto"/>
              <w:jc w:val="left"/>
              <w:rPr>
                <w:sz w:val="20"/>
                <w:szCs w:val="20"/>
              </w:rPr>
            </w:pPr>
            <w:r>
              <w:rPr>
                <w:sz w:val="20"/>
                <w:szCs w:val="20"/>
              </w:rPr>
              <w:t>6</w:t>
            </w:r>
          </w:p>
        </w:tc>
        <w:tc>
          <w:tcPr>
            <w:tcW w:w="1368" w:type="dxa"/>
            <w:tcBorders>
              <w:top w:val="single" w:sz="4" w:space="0" w:color="auto"/>
              <w:left w:val="single" w:sz="4" w:space="0" w:color="auto"/>
            </w:tcBorders>
            <w:shd w:val="clear" w:color="auto" w:fill="FFFFFF"/>
          </w:tcPr>
          <w:p w14:paraId="35A081AC" w14:textId="77777777" w:rsidR="0086240F" w:rsidRDefault="00A829B9">
            <w:pPr>
              <w:pStyle w:val="Jin0"/>
              <w:shd w:val="clear" w:color="auto" w:fill="auto"/>
              <w:spacing w:before="120" w:after="40" w:line="240" w:lineRule="auto"/>
              <w:jc w:val="left"/>
              <w:rPr>
                <w:sz w:val="20"/>
                <w:szCs w:val="20"/>
              </w:rPr>
            </w:pPr>
            <w:r>
              <w:rPr>
                <w:sz w:val="20"/>
                <w:szCs w:val="20"/>
              </w:rPr>
              <w:t>Může nastat</w:t>
            </w:r>
          </w:p>
          <w:p w14:paraId="699B760E" w14:textId="77777777" w:rsidR="0086240F" w:rsidRDefault="00A829B9">
            <w:pPr>
              <w:pStyle w:val="Jin0"/>
              <w:shd w:val="clear" w:color="auto" w:fill="auto"/>
              <w:spacing w:after="40" w:line="240" w:lineRule="auto"/>
              <w:jc w:val="left"/>
              <w:rPr>
                <w:sz w:val="20"/>
                <w:szCs w:val="20"/>
              </w:rPr>
            </w:pPr>
            <w:r>
              <w:rPr>
                <w:sz w:val="20"/>
                <w:szCs w:val="20"/>
              </w:rPr>
              <w:t>po celou</w:t>
            </w:r>
          </w:p>
          <w:p w14:paraId="0C0CD75F" w14:textId="77777777" w:rsidR="0086240F" w:rsidRDefault="00A829B9">
            <w:pPr>
              <w:pStyle w:val="Jin0"/>
              <w:shd w:val="clear" w:color="auto" w:fill="auto"/>
              <w:spacing w:after="40" w:line="240" w:lineRule="auto"/>
              <w:jc w:val="left"/>
              <w:rPr>
                <w:sz w:val="20"/>
                <w:szCs w:val="20"/>
              </w:rPr>
            </w:pPr>
            <w:r>
              <w:rPr>
                <w:sz w:val="20"/>
                <w:szCs w:val="20"/>
              </w:rPr>
              <w:t>dobu</w:t>
            </w:r>
          </w:p>
          <w:p w14:paraId="63AF1AA5" w14:textId="77777777" w:rsidR="0086240F" w:rsidRDefault="00A829B9">
            <w:pPr>
              <w:pStyle w:val="Jin0"/>
              <w:shd w:val="clear" w:color="auto" w:fill="auto"/>
              <w:spacing w:after="40" w:line="240" w:lineRule="auto"/>
              <w:jc w:val="left"/>
              <w:rPr>
                <w:sz w:val="20"/>
                <w:szCs w:val="20"/>
              </w:rPr>
            </w:pPr>
            <w:r>
              <w:rPr>
                <w:sz w:val="20"/>
                <w:szCs w:val="20"/>
              </w:rPr>
              <w:t>projektu</w:t>
            </w:r>
          </w:p>
        </w:tc>
        <w:tc>
          <w:tcPr>
            <w:tcW w:w="2424" w:type="dxa"/>
            <w:tcBorders>
              <w:top w:val="single" w:sz="4" w:space="0" w:color="auto"/>
              <w:left w:val="single" w:sz="4" w:space="0" w:color="auto"/>
              <w:right w:val="single" w:sz="4" w:space="0" w:color="auto"/>
            </w:tcBorders>
            <w:shd w:val="clear" w:color="auto" w:fill="FFFFFF"/>
          </w:tcPr>
          <w:p w14:paraId="4F9E228D" w14:textId="77777777" w:rsidR="0086240F" w:rsidRDefault="00A829B9">
            <w:pPr>
              <w:pStyle w:val="Jin0"/>
              <w:shd w:val="clear" w:color="auto" w:fill="auto"/>
              <w:spacing w:after="0" w:line="240" w:lineRule="auto"/>
              <w:jc w:val="left"/>
              <w:rPr>
                <w:sz w:val="20"/>
                <w:szCs w:val="20"/>
              </w:rPr>
            </w:pPr>
            <w:r>
              <w:rPr>
                <w:sz w:val="20"/>
                <w:szCs w:val="20"/>
              </w:rPr>
              <w:t xml:space="preserve">Pravidelná komunikace mezi nositeli </w:t>
            </w:r>
            <w:proofErr w:type="spellStart"/>
            <w:r>
              <w:rPr>
                <w:sz w:val="20"/>
                <w:szCs w:val="20"/>
              </w:rPr>
              <w:t>IPs</w:t>
            </w:r>
            <w:proofErr w:type="spellEnd"/>
            <w:r>
              <w:rPr>
                <w:sz w:val="20"/>
                <w:szCs w:val="20"/>
              </w:rPr>
              <w:t xml:space="preserve"> projektů</w:t>
            </w:r>
          </w:p>
        </w:tc>
      </w:tr>
      <w:tr w:rsidR="0086240F" w14:paraId="11FE848C" w14:textId="77777777">
        <w:trPr>
          <w:trHeight w:hRule="exact" w:val="1392"/>
          <w:jc w:val="center"/>
        </w:trPr>
        <w:tc>
          <w:tcPr>
            <w:tcW w:w="1987" w:type="dxa"/>
            <w:tcBorders>
              <w:top w:val="single" w:sz="4" w:space="0" w:color="auto"/>
              <w:left w:val="single" w:sz="4" w:space="0" w:color="auto"/>
            </w:tcBorders>
            <w:shd w:val="clear" w:color="auto" w:fill="FFFFFF"/>
          </w:tcPr>
          <w:p w14:paraId="250294EC" w14:textId="77777777" w:rsidR="0086240F" w:rsidRDefault="00A829B9">
            <w:pPr>
              <w:pStyle w:val="Jin0"/>
              <w:shd w:val="clear" w:color="auto" w:fill="auto"/>
              <w:spacing w:after="0" w:line="240" w:lineRule="auto"/>
              <w:jc w:val="left"/>
              <w:rPr>
                <w:sz w:val="20"/>
                <w:szCs w:val="20"/>
              </w:rPr>
            </w:pPr>
            <w:r>
              <w:rPr>
                <w:sz w:val="20"/>
                <w:szCs w:val="20"/>
              </w:rPr>
              <w:t>Kolize termínů a obsahů odborných panelů SČ s</w:t>
            </w:r>
          </w:p>
          <w:p w14:paraId="6F17E65E" w14:textId="77777777" w:rsidR="0086240F" w:rsidRDefault="00A829B9">
            <w:pPr>
              <w:pStyle w:val="Jin0"/>
              <w:shd w:val="clear" w:color="auto" w:fill="auto"/>
              <w:spacing w:after="0" w:line="240" w:lineRule="auto"/>
              <w:jc w:val="left"/>
              <w:rPr>
                <w:sz w:val="20"/>
                <w:szCs w:val="20"/>
              </w:rPr>
            </w:pPr>
            <w:r>
              <w:rPr>
                <w:sz w:val="20"/>
                <w:szCs w:val="20"/>
              </w:rPr>
              <w:t>aktivitami jiných projektů</w:t>
            </w:r>
          </w:p>
        </w:tc>
        <w:tc>
          <w:tcPr>
            <w:tcW w:w="1133" w:type="dxa"/>
            <w:tcBorders>
              <w:top w:val="single" w:sz="4" w:space="0" w:color="auto"/>
              <w:left w:val="single" w:sz="4" w:space="0" w:color="auto"/>
            </w:tcBorders>
            <w:shd w:val="clear" w:color="auto" w:fill="FFFFFF"/>
          </w:tcPr>
          <w:p w14:paraId="02ED982E" w14:textId="77777777" w:rsidR="0086240F" w:rsidRDefault="00A829B9">
            <w:pPr>
              <w:pStyle w:val="Jin0"/>
              <w:shd w:val="clear" w:color="auto" w:fill="auto"/>
              <w:spacing w:after="0" w:line="240" w:lineRule="auto"/>
              <w:jc w:val="left"/>
              <w:rPr>
                <w:sz w:val="20"/>
                <w:szCs w:val="20"/>
              </w:rPr>
            </w:pPr>
            <w:r>
              <w:rPr>
                <w:sz w:val="20"/>
                <w:szCs w:val="20"/>
              </w:rPr>
              <w:t>2</w:t>
            </w:r>
          </w:p>
        </w:tc>
        <w:tc>
          <w:tcPr>
            <w:tcW w:w="1133" w:type="dxa"/>
            <w:tcBorders>
              <w:top w:val="single" w:sz="4" w:space="0" w:color="auto"/>
              <w:left w:val="single" w:sz="4" w:space="0" w:color="auto"/>
            </w:tcBorders>
            <w:shd w:val="clear" w:color="auto" w:fill="FFFFFF"/>
          </w:tcPr>
          <w:p w14:paraId="6FF3C77E" w14:textId="77777777" w:rsidR="0086240F" w:rsidRDefault="00A829B9">
            <w:pPr>
              <w:pStyle w:val="Jin0"/>
              <w:shd w:val="clear" w:color="auto" w:fill="auto"/>
              <w:spacing w:after="0" w:line="240" w:lineRule="auto"/>
              <w:jc w:val="left"/>
              <w:rPr>
                <w:sz w:val="20"/>
                <w:szCs w:val="20"/>
              </w:rPr>
            </w:pPr>
            <w:r>
              <w:rPr>
                <w:sz w:val="20"/>
                <w:szCs w:val="20"/>
              </w:rPr>
              <w:t>2</w:t>
            </w:r>
          </w:p>
        </w:tc>
        <w:tc>
          <w:tcPr>
            <w:tcW w:w="936" w:type="dxa"/>
            <w:tcBorders>
              <w:top w:val="single" w:sz="4" w:space="0" w:color="auto"/>
              <w:left w:val="single" w:sz="4" w:space="0" w:color="auto"/>
            </w:tcBorders>
            <w:shd w:val="clear" w:color="auto" w:fill="FFFFFF"/>
          </w:tcPr>
          <w:p w14:paraId="7639221C" w14:textId="77777777" w:rsidR="0086240F" w:rsidRDefault="00A829B9">
            <w:pPr>
              <w:pStyle w:val="Jin0"/>
              <w:shd w:val="clear" w:color="auto" w:fill="auto"/>
              <w:spacing w:after="0" w:line="240" w:lineRule="auto"/>
              <w:jc w:val="left"/>
              <w:rPr>
                <w:sz w:val="20"/>
                <w:szCs w:val="20"/>
              </w:rPr>
            </w:pPr>
            <w:r>
              <w:rPr>
                <w:sz w:val="20"/>
                <w:szCs w:val="20"/>
              </w:rPr>
              <w:t>4</w:t>
            </w:r>
          </w:p>
        </w:tc>
        <w:tc>
          <w:tcPr>
            <w:tcW w:w="1368" w:type="dxa"/>
            <w:tcBorders>
              <w:top w:val="single" w:sz="4" w:space="0" w:color="auto"/>
              <w:left w:val="single" w:sz="4" w:space="0" w:color="auto"/>
            </w:tcBorders>
            <w:shd w:val="clear" w:color="auto" w:fill="FFFFFF"/>
          </w:tcPr>
          <w:p w14:paraId="08DE8E53" w14:textId="77777777" w:rsidR="0086240F" w:rsidRDefault="00A829B9">
            <w:pPr>
              <w:pStyle w:val="Jin0"/>
              <w:shd w:val="clear" w:color="auto" w:fill="auto"/>
              <w:spacing w:after="40" w:line="240" w:lineRule="auto"/>
              <w:jc w:val="left"/>
              <w:rPr>
                <w:sz w:val="20"/>
                <w:szCs w:val="20"/>
              </w:rPr>
            </w:pPr>
            <w:r>
              <w:rPr>
                <w:sz w:val="20"/>
                <w:szCs w:val="20"/>
              </w:rPr>
              <w:t>Může nastat</w:t>
            </w:r>
          </w:p>
          <w:p w14:paraId="5D06CD42" w14:textId="77777777" w:rsidR="0086240F" w:rsidRDefault="00A829B9">
            <w:pPr>
              <w:pStyle w:val="Jin0"/>
              <w:shd w:val="clear" w:color="auto" w:fill="auto"/>
              <w:spacing w:after="40" w:line="240" w:lineRule="auto"/>
              <w:jc w:val="left"/>
              <w:rPr>
                <w:sz w:val="20"/>
                <w:szCs w:val="20"/>
              </w:rPr>
            </w:pPr>
            <w:r>
              <w:rPr>
                <w:sz w:val="20"/>
                <w:szCs w:val="20"/>
              </w:rPr>
              <w:t>po celou</w:t>
            </w:r>
          </w:p>
          <w:p w14:paraId="68FD4546" w14:textId="77777777" w:rsidR="0086240F" w:rsidRDefault="00A829B9">
            <w:pPr>
              <w:pStyle w:val="Jin0"/>
              <w:shd w:val="clear" w:color="auto" w:fill="auto"/>
              <w:spacing w:after="40" w:line="240" w:lineRule="auto"/>
              <w:jc w:val="left"/>
              <w:rPr>
                <w:sz w:val="20"/>
                <w:szCs w:val="20"/>
              </w:rPr>
            </w:pPr>
            <w:r>
              <w:rPr>
                <w:sz w:val="20"/>
                <w:szCs w:val="20"/>
              </w:rPr>
              <w:t>dobu</w:t>
            </w:r>
          </w:p>
          <w:p w14:paraId="575788A3" w14:textId="77777777" w:rsidR="0086240F" w:rsidRDefault="00A829B9">
            <w:pPr>
              <w:pStyle w:val="Jin0"/>
              <w:shd w:val="clear" w:color="auto" w:fill="auto"/>
              <w:spacing w:after="40" w:line="240" w:lineRule="auto"/>
              <w:jc w:val="left"/>
              <w:rPr>
                <w:sz w:val="20"/>
                <w:szCs w:val="20"/>
              </w:rPr>
            </w:pPr>
            <w:r>
              <w:rPr>
                <w:sz w:val="20"/>
                <w:szCs w:val="20"/>
              </w:rPr>
              <w:t>projektu</w:t>
            </w:r>
          </w:p>
        </w:tc>
        <w:tc>
          <w:tcPr>
            <w:tcW w:w="2424" w:type="dxa"/>
            <w:tcBorders>
              <w:top w:val="single" w:sz="4" w:space="0" w:color="auto"/>
              <w:left w:val="single" w:sz="4" w:space="0" w:color="auto"/>
              <w:right w:val="single" w:sz="4" w:space="0" w:color="auto"/>
            </w:tcBorders>
            <w:shd w:val="clear" w:color="auto" w:fill="FFFFFF"/>
            <w:vAlign w:val="center"/>
          </w:tcPr>
          <w:p w14:paraId="5421B8DE" w14:textId="77777777" w:rsidR="0086240F" w:rsidRDefault="00A829B9">
            <w:pPr>
              <w:pStyle w:val="Jin0"/>
              <w:shd w:val="clear" w:color="auto" w:fill="auto"/>
              <w:spacing w:after="0" w:line="240" w:lineRule="auto"/>
              <w:jc w:val="left"/>
              <w:rPr>
                <w:sz w:val="20"/>
                <w:szCs w:val="20"/>
              </w:rPr>
            </w:pPr>
            <w:r>
              <w:rPr>
                <w:sz w:val="20"/>
                <w:szCs w:val="20"/>
              </w:rPr>
              <w:t>Včasná komunikace k harmonogramu panelů</w:t>
            </w:r>
          </w:p>
          <w:p w14:paraId="2CBE0CD1" w14:textId="77777777" w:rsidR="0086240F" w:rsidRDefault="00A829B9">
            <w:pPr>
              <w:pStyle w:val="Jin0"/>
              <w:shd w:val="clear" w:color="auto" w:fill="auto"/>
              <w:spacing w:after="0" w:line="240" w:lineRule="auto"/>
              <w:jc w:val="left"/>
              <w:rPr>
                <w:sz w:val="20"/>
                <w:szCs w:val="20"/>
              </w:rPr>
            </w:pPr>
            <w:r>
              <w:rPr>
                <w:sz w:val="20"/>
                <w:szCs w:val="20"/>
              </w:rPr>
              <w:t>s významnými aktéry (MŠMT, NPI ČR, ČŠI, SMO, SMS)</w:t>
            </w:r>
          </w:p>
        </w:tc>
      </w:tr>
      <w:tr w:rsidR="0086240F" w14:paraId="75BB8E4B" w14:textId="77777777">
        <w:trPr>
          <w:trHeight w:hRule="exact" w:val="1728"/>
          <w:jc w:val="center"/>
        </w:trPr>
        <w:tc>
          <w:tcPr>
            <w:tcW w:w="1987" w:type="dxa"/>
            <w:tcBorders>
              <w:top w:val="single" w:sz="4" w:space="0" w:color="auto"/>
              <w:left w:val="single" w:sz="4" w:space="0" w:color="auto"/>
              <w:bottom w:val="single" w:sz="4" w:space="0" w:color="auto"/>
            </w:tcBorders>
            <w:shd w:val="clear" w:color="auto" w:fill="FFFFFF"/>
            <w:vAlign w:val="bottom"/>
          </w:tcPr>
          <w:p w14:paraId="6C2FA16F" w14:textId="77777777" w:rsidR="0086240F" w:rsidRDefault="00A829B9">
            <w:pPr>
              <w:pStyle w:val="Jin0"/>
              <w:shd w:val="clear" w:color="auto" w:fill="auto"/>
              <w:spacing w:after="0" w:line="240" w:lineRule="auto"/>
              <w:jc w:val="left"/>
              <w:rPr>
                <w:sz w:val="20"/>
                <w:szCs w:val="20"/>
              </w:rPr>
            </w:pPr>
            <w:r>
              <w:rPr>
                <w:sz w:val="20"/>
                <w:szCs w:val="20"/>
              </w:rPr>
              <w:t xml:space="preserve">Nedostatečná spolupráce a komplementarita s </w:t>
            </w:r>
            <w:proofErr w:type="spellStart"/>
            <w:r>
              <w:rPr>
                <w:sz w:val="20"/>
                <w:szCs w:val="20"/>
              </w:rPr>
              <w:t>IPs</w:t>
            </w:r>
            <w:proofErr w:type="spellEnd"/>
            <w:r>
              <w:rPr>
                <w:sz w:val="20"/>
                <w:szCs w:val="20"/>
              </w:rPr>
              <w:t xml:space="preserve"> Datová politika, včetně nedostatečné</w:t>
            </w:r>
          </w:p>
          <w:p w14:paraId="7A511076" w14:textId="77777777" w:rsidR="0086240F" w:rsidRDefault="00A829B9">
            <w:pPr>
              <w:pStyle w:val="Jin0"/>
              <w:shd w:val="clear" w:color="auto" w:fill="auto"/>
              <w:spacing w:after="0" w:line="240" w:lineRule="auto"/>
              <w:jc w:val="left"/>
              <w:rPr>
                <w:sz w:val="20"/>
                <w:szCs w:val="20"/>
              </w:rPr>
            </w:pPr>
            <w:r>
              <w:rPr>
                <w:sz w:val="20"/>
                <w:szCs w:val="20"/>
              </w:rPr>
              <w:t>koordinace aktivit mezi MŠMT a ČŠI</w:t>
            </w:r>
          </w:p>
        </w:tc>
        <w:tc>
          <w:tcPr>
            <w:tcW w:w="1133" w:type="dxa"/>
            <w:tcBorders>
              <w:top w:val="single" w:sz="4" w:space="0" w:color="auto"/>
              <w:left w:val="single" w:sz="4" w:space="0" w:color="auto"/>
              <w:bottom w:val="single" w:sz="4" w:space="0" w:color="auto"/>
            </w:tcBorders>
            <w:shd w:val="clear" w:color="auto" w:fill="FFFFFF"/>
          </w:tcPr>
          <w:p w14:paraId="12F189DD" w14:textId="77777777" w:rsidR="0086240F" w:rsidRDefault="00A829B9">
            <w:pPr>
              <w:pStyle w:val="Jin0"/>
              <w:shd w:val="clear" w:color="auto" w:fill="auto"/>
              <w:spacing w:after="0" w:line="240" w:lineRule="auto"/>
              <w:jc w:val="left"/>
              <w:rPr>
                <w:sz w:val="20"/>
                <w:szCs w:val="20"/>
              </w:rPr>
            </w:pPr>
            <w:r>
              <w:rPr>
                <w:sz w:val="20"/>
                <w:szCs w:val="20"/>
              </w:rPr>
              <w:t>2</w:t>
            </w:r>
          </w:p>
        </w:tc>
        <w:tc>
          <w:tcPr>
            <w:tcW w:w="1133" w:type="dxa"/>
            <w:tcBorders>
              <w:top w:val="single" w:sz="4" w:space="0" w:color="auto"/>
              <w:left w:val="single" w:sz="4" w:space="0" w:color="auto"/>
              <w:bottom w:val="single" w:sz="4" w:space="0" w:color="auto"/>
            </w:tcBorders>
            <w:shd w:val="clear" w:color="auto" w:fill="FFFFFF"/>
          </w:tcPr>
          <w:p w14:paraId="574294A9" w14:textId="77777777" w:rsidR="0086240F" w:rsidRDefault="00A829B9">
            <w:pPr>
              <w:pStyle w:val="Jin0"/>
              <w:shd w:val="clear" w:color="auto" w:fill="auto"/>
              <w:spacing w:after="0" w:line="240" w:lineRule="auto"/>
              <w:jc w:val="left"/>
              <w:rPr>
                <w:sz w:val="20"/>
                <w:szCs w:val="20"/>
              </w:rPr>
            </w:pPr>
            <w:r>
              <w:rPr>
                <w:sz w:val="20"/>
                <w:szCs w:val="20"/>
              </w:rPr>
              <w:t>1</w:t>
            </w:r>
          </w:p>
        </w:tc>
        <w:tc>
          <w:tcPr>
            <w:tcW w:w="936" w:type="dxa"/>
            <w:tcBorders>
              <w:top w:val="single" w:sz="4" w:space="0" w:color="auto"/>
              <w:left w:val="single" w:sz="4" w:space="0" w:color="auto"/>
              <w:bottom w:val="single" w:sz="4" w:space="0" w:color="auto"/>
            </w:tcBorders>
            <w:shd w:val="clear" w:color="auto" w:fill="FFFFFF"/>
          </w:tcPr>
          <w:p w14:paraId="304E0C22" w14:textId="77777777" w:rsidR="0086240F" w:rsidRDefault="00A829B9">
            <w:pPr>
              <w:pStyle w:val="Jin0"/>
              <w:shd w:val="clear" w:color="auto" w:fill="auto"/>
              <w:spacing w:after="0" w:line="240" w:lineRule="auto"/>
              <w:jc w:val="left"/>
              <w:rPr>
                <w:sz w:val="20"/>
                <w:szCs w:val="20"/>
              </w:rPr>
            </w:pPr>
            <w:r>
              <w:rPr>
                <w:sz w:val="20"/>
                <w:szCs w:val="20"/>
              </w:rPr>
              <w:t>2</w:t>
            </w:r>
          </w:p>
        </w:tc>
        <w:tc>
          <w:tcPr>
            <w:tcW w:w="1368" w:type="dxa"/>
            <w:tcBorders>
              <w:top w:val="single" w:sz="4" w:space="0" w:color="auto"/>
              <w:left w:val="single" w:sz="4" w:space="0" w:color="auto"/>
              <w:bottom w:val="single" w:sz="4" w:space="0" w:color="auto"/>
            </w:tcBorders>
            <w:shd w:val="clear" w:color="auto" w:fill="FFFFFF"/>
          </w:tcPr>
          <w:p w14:paraId="3D344E0B" w14:textId="77777777" w:rsidR="0086240F" w:rsidRDefault="00A829B9">
            <w:pPr>
              <w:pStyle w:val="Jin0"/>
              <w:shd w:val="clear" w:color="auto" w:fill="auto"/>
              <w:spacing w:after="40" w:line="240" w:lineRule="auto"/>
              <w:jc w:val="left"/>
              <w:rPr>
                <w:sz w:val="20"/>
                <w:szCs w:val="20"/>
              </w:rPr>
            </w:pPr>
            <w:r>
              <w:rPr>
                <w:sz w:val="20"/>
                <w:szCs w:val="20"/>
              </w:rPr>
              <w:t>Může nastat</w:t>
            </w:r>
          </w:p>
          <w:p w14:paraId="1AA2BFBC" w14:textId="77777777" w:rsidR="0086240F" w:rsidRDefault="00A829B9">
            <w:pPr>
              <w:pStyle w:val="Jin0"/>
              <w:shd w:val="clear" w:color="auto" w:fill="auto"/>
              <w:spacing w:after="40" w:line="240" w:lineRule="auto"/>
              <w:jc w:val="left"/>
              <w:rPr>
                <w:sz w:val="20"/>
                <w:szCs w:val="20"/>
              </w:rPr>
            </w:pPr>
            <w:r>
              <w:rPr>
                <w:sz w:val="20"/>
                <w:szCs w:val="20"/>
              </w:rPr>
              <w:t>po celou</w:t>
            </w:r>
          </w:p>
          <w:p w14:paraId="70A24A90" w14:textId="77777777" w:rsidR="0086240F" w:rsidRDefault="00A829B9">
            <w:pPr>
              <w:pStyle w:val="Jin0"/>
              <w:shd w:val="clear" w:color="auto" w:fill="auto"/>
              <w:spacing w:after="40" w:line="240" w:lineRule="auto"/>
              <w:jc w:val="left"/>
              <w:rPr>
                <w:sz w:val="20"/>
                <w:szCs w:val="20"/>
              </w:rPr>
            </w:pPr>
            <w:r>
              <w:rPr>
                <w:sz w:val="20"/>
                <w:szCs w:val="20"/>
              </w:rPr>
              <w:t>dobu</w:t>
            </w:r>
          </w:p>
          <w:p w14:paraId="1D136A27" w14:textId="77777777" w:rsidR="0086240F" w:rsidRDefault="00A829B9">
            <w:pPr>
              <w:pStyle w:val="Jin0"/>
              <w:shd w:val="clear" w:color="auto" w:fill="auto"/>
              <w:spacing w:after="40" w:line="240" w:lineRule="auto"/>
              <w:jc w:val="left"/>
              <w:rPr>
                <w:sz w:val="20"/>
                <w:szCs w:val="20"/>
              </w:rPr>
            </w:pPr>
            <w:r>
              <w:rPr>
                <w:sz w:val="20"/>
                <w:szCs w:val="20"/>
              </w:rPr>
              <w:t>projektu</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14:paraId="0CDC2D1E" w14:textId="77777777" w:rsidR="0086240F" w:rsidRDefault="00A829B9">
            <w:pPr>
              <w:pStyle w:val="Jin0"/>
              <w:shd w:val="clear" w:color="auto" w:fill="auto"/>
              <w:spacing w:after="0" w:line="240" w:lineRule="auto"/>
              <w:jc w:val="left"/>
              <w:rPr>
                <w:sz w:val="20"/>
                <w:szCs w:val="20"/>
              </w:rPr>
            </w:pPr>
            <w:r>
              <w:rPr>
                <w:sz w:val="20"/>
                <w:szCs w:val="20"/>
              </w:rPr>
              <w:t xml:space="preserve">Pravidelná komunikace mezi nositeli </w:t>
            </w:r>
            <w:proofErr w:type="spellStart"/>
            <w:r>
              <w:rPr>
                <w:sz w:val="20"/>
                <w:szCs w:val="20"/>
              </w:rPr>
              <w:t>IPs</w:t>
            </w:r>
            <w:proofErr w:type="spellEnd"/>
            <w:r>
              <w:rPr>
                <w:sz w:val="20"/>
                <w:szCs w:val="20"/>
              </w:rPr>
              <w:t xml:space="preserve"> projektů</w:t>
            </w:r>
          </w:p>
        </w:tc>
      </w:tr>
    </w:tbl>
    <w:p w14:paraId="374ECE81" w14:textId="77777777" w:rsidR="0086240F" w:rsidRDefault="00A829B9">
      <w:pPr>
        <w:spacing w:line="1" w:lineRule="exact"/>
        <w:rPr>
          <w:sz w:val="2"/>
          <w:szCs w:val="2"/>
        </w:rPr>
      </w:pPr>
      <w:r>
        <w:br w:type="page"/>
      </w:r>
    </w:p>
    <w:p w14:paraId="6554FD0F" w14:textId="77777777" w:rsidR="0086240F" w:rsidRDefault="00A829B9">
      <w:pPr>
        <w:pStyle w:val="Titulektabulky0"/>
        <w:shd w:val="clear" w:color="auto" w:fill="auto"/>
        <w:ind w:left="1042"/>
      </w:pPr>
      <w:r>
        <w:rPr>
          <w:i w:val="0"/>
          <w:iCs w:val="0"/>
          <w:color w:val="1F4E79"/>
        </w:rPr>
        <w:lastRenderedPageBreak/>
        <w:t>4.4 Řídicí struktura projektu a popis rolí realizačního týmu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426"/>
        <w:gridCol w:w="5232"/>
      </w:tblGrid>
      <w:tr w:rsidR="0086240F" w14:paraId="2A1ED731" w14:textId="77777777">
        <w:trPr>
          <w:trHeight w:hRule="exact" w:val="830"/>
          <w:jc w:val="center"/>
        </w:trPr>
        <w:tc>
          <w:tcPr>
            <w:tcW w:w="2410" w:type="dxa"/>
            <w:shd w:val="clear" w:color="auto" w:fill="FFFFFF"/>
            <w:vAlign w:val="center"/>
          </w:tcPr>
          <w:p w14:paraId="087D0C42" w14:textId="77777777" w:rsidR="0086240F" w:rsidRDefault="00A829B9">
            <w:pPr>
              <w:pStyle w:val="Jin0"/>
              <w:shd w:val="clear" w:color="auto" w:fill="auto"/>
              <w:spacing w:after="0" w:line="240" w:lineRule="auto"/>
              <w:jc w:val="center"/>
              <w:rPr>
                <w:sz w:val="24"/>
                <w:szCs w:val="24"/>
              </w:rPr>
            </w:pPr>
            <w:r>
              <w:rPr>
                <w:b/>
                <w:bCs/>
                <w:sz w:val="24"/>
                <w:szCs w:val="24"/>
              </w:rPr>
              <w:t>Funkce</w:t>
            </w:r>
          </w:p>
        </w:tc>
        <w:tc>
          <w:tcPr>
            <w:tcW w:w="1426" w:type="dxa"/>
            <w:shd w:val="clear" w:color="auto" w:fill="FFFFFF"/>
            <w:vAlign w:val="bottom"/>
          </w:tcPr>
          <w:p w14:paraId="404BF15B" w14:textId="77777777" w:rsidR="0086240F" w:rsidRDefault="00A829B9">
            <w:pPr>
              <w:pStyle w:val="Jin0"/>
              <w:shd w:val="clear" w:color="auto" w:fill="auto"/>
              <w:spacing w:after="60" w:line="240" w:lineRule="auto"/>
              <w:jc w:val="center"/>
              <w:rPr>
                <w:sz w:val="24"/>
                <w:szCs w:val="24"/>
              </w:rPr>
            </w:pPr>
            <w:r>
              <w:rPr>
                <w:b/>
                <w:bCs/>
                <w:sz w:val="24"/>
                <w:szCs w:val="24"/>
              </w:rPr>
              <w:t>Klíčová</w:t>
            </w:r>
          </w:p>
          <w:p w14:paraId="3C76FE6F" w14:textId="77777777" w:rsidR="0086240F" w:rsidRDefault="00A829B9">
            <w:pPr>
              <w:pStyle w:val="Jin0"/>
              <w:shd w:val="clear" w:color="auto" w:fill="auto"/>
              <w:spacing w:after="0" w:line="240" w:lineRule="auto"/>
              <w:jc w:val="center"/>
              <w:rPr>
                <w:sz w:val="24"/>
                <w:szCs w:val="24"/>
              </w:rPr>
            </w:pPr>
            <w:r>
              <w:rPr>
                <w:b/>
                <w:bCs/>
                <w:sz w:val="24"/>
                <w:szCs w:val="24"/>
              </w:rPr>
              <w:t>aktivita</w:t>
            </w:r>
          </w:p>
        </w:tc>
        <w:tc>
          <w:tcPr>
            <w:tcW w:w="5232" w:type="dxa"/>
            <w:shd w:val="clear" w:color="auto" w:fill="FFFFFF"/>
            <w:vAlign w:val="center"/>
          </w:tcPr>
          <w:p w14:paraId="3C0BC204" w14:textId="77777777" w:rsidR="0086240F" w:rsidRDefault="00A829B9">
            <w:pPr>
              <w:pStyle w:val="Jin0"/>
              <w:shd w:val="clear" w:color="auto" w:fill="auto"/>
              <w:spacing w:after="0" w:line="240" w:lineRule="auto"/>
              <w:ind w:left="800"/>
              <w:jc w:val="left"/>
              <w:rPr>
                <w:sz w:val="24"/>
                <w:szCs w:val="24"/>
              </w:rPr>
            </w:pPr>
            <w:r>
              <w:rPr>
                <w:b/>
                <w:bCs/>
                <w:sz w:val="24"/>
                <w:szCs w:val="24"/>
              </w:rPr>
              <w:t>Kompetence</w:t>
            </w:r>
          </w:p>
        </w:tc>
      </w:tr>
      <w:tr w:rsidR="0086240F" w14:paraId="1E0B0A67" w14:textId="77777777">
        <w:trPr>
          <w:trHeight w:hRule="exact" w:val="427"/>
          <w:jc w:val="center"/>
        </w:trPr>
        <w:tc>
          <w:tcPr>
            <w:tcW w:w="3836" w:type="dxa"/>
            <w:gridSpan w:val="2"/>
            <w:tcBorders>
              <w:top w:val="single" w:sz="4" w:space="0" w:color="auto"/>
              <w:left w:val="single" w:sz="4" w:space="0" w:color="auto"/>
            </w:tcBorders>
            <w:shd w:val="clear" w:color="auto" w:fill="FFFFFF"/>
            <w:vAlign w:val="center"/>
          </w:tcPr>
          <w:p w14:paraId="7C322E11" w14:textId="77777777" w:rsidR="0086240F" w:rsidRDefault="00A829B9">
            <w:pPr>
              <w:pStyle w:val="Jin0"/>
              <w:shd w:val="clear" w:color="auto" w:fill="auto"/>
              <w:spacing w:after="0" w:line="240" w:lineRule="auto"/>
              <w:jc w:val="left"/>
              <w:rPr>
                <w:sz w:val="24"/>
                <w:szCs w:val="24"/>
              </w:rPr>
            </w:pPr>
            <w:r>
              <w:rPr>
                <w:b/>
                <w:bCs/>
                <w:sz w:val="24"/>
                <w:szCs w:val="24"/>
              </w:rPr>
              <w:t>ADMINISTRATIVNÍ PROJEKTOVÝ TÝM</w:t>
            </w:r>
          </w:p>
        </w:tc>
        <w:tc>
          <w:tcPr>
            <w:tcW w:w="5232" w:type="dxa"/>
            <w:tcBorders>
              <w:top w:val="single" w:sz="4" w:space="0" w:color="auto"/>
              <w:right w:val="single" w:sz="4" w:space="0" w:color="auto"/>
            </w:tcBorders>
            <w:shd w:val="clear" w:color="auto" w:fill="FFFFFF"/>
          </w:tcPr>
          <w:p w14:paraId="2C1E3604" w14:textId="77777777" w:rsidR="0086240F" w:rsidRDefault="0086240F">
            <w:pPr>
              <w:rPr>
                <w:sz w:val="10"/>
                <w:szCs w:val="10"/>
              </w:rPr>
            </w:pPr>
          </w:p>
        </w:tc>
      </w:tr>
      <w:tr w:rsidR="0086240F" w14:paraId="106533FC" w14:textId="77777777">
        <w:trPr>
          <w:trHeight w:hRule="exact" w:val="5698"/>
          <w:jc w:val="center"/>
        </w:trPr>
        <w:tc>
          <w:tcPr>
            <w:tcW w:w="2410" w:type="dxa"/>
            <w:tcBorders>
              <w:top w:val="single" w:sz="4" w:space="0" w:color="auto"/>
              <w:left w:val="single" w:sz="4" w:space="0" w:color="auto"/>
            </w:tcBorders>
            <w:shd w:val="clear" w:color="auto" w:fill="FFFFFF"/>
          </w:tcPr>
          <w:p w14:paraId="289AC7D1" w14:textId="77777777" w:rsidR="0086240F" w:rsidRDefault="00A829B9">
            <w:pPr>
              <w:pStyle w:val="Jin0"/>
              <w:shd w:val="clear" w:color="auto" w:fill="auto"/>
              <w:spacing w:after="0" w:line="240" w:lineRule="auto"/>
              <w:jc w:val="left"/>
              <w:rPr>
                <w:sz w:val="24"/>
                <w:szCs w:val="24"/>
              </w:rPr>
            </w:pPr>
            <w:r>
              <w:rPr>
                <w:sz w:val="24"/>
                <w:szCs w:val="24"/>
              </w:rPr>
              <w:t>Hlavní projektový manažer (HPM)</w:t>
            </w:r>
          </w:p>
        </w:tc>
        <w:tc>
          <w:tcPr>
            <w:tcW w:w="1426" w:type="dxa"/>
            <w:tcBorders>
              <w:top w:val="single" w:sz="4" w:space="0" w:color="auto"/>
              <w:left w:val="single" w:sz="4" w:space="0" w:color="auto"/>
            </w:tcBorders>
            <w:shd w:val="clear" w:color="auto" w:fill="FFFFFF"/>
          </w:tcPr>
          <w:p w14:paraId="54F071D2"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274B576A" w14:textId="77777777" w:rsidR="0086240F" w:rsidRDefault="00A829B9">
            <w:pPr>
              <w:pStyle w:val="Jin0"/>
              <w:shd w:val="clear" w:color="auto" w:fill="auto"/>
              <w:spacing w:after="0" w:line="240" w:lineRule="auto"/>
              <w:rPr>
                <w:sz w:val="24"/>
                <w:szCs w:val="24"/>
              </w:rPr>
            </w:pPr>
            <w:r>
              <w:rPr>
                <w:sz w:val="24"/>
                <w:szCs w:val="24"/>
              </w:rPr>
              <w:t>Hlavní manažer projektu zodpovídá za řádnou realizaci projektu, koordinuje práci celého týmu a spoluzodpovídá za ni ve spolupráci s vybranými členy odborného realizačního týmu, s nimiž průběžně komunikuje. Přímo řídí činnost administrativního týmu projektu a dohlíží na ni (včetně čerpání rozpočtu). Vyhodnocuje dodržování harmonogramu projektu a zodpovídá za jeho dodržování a za plnění cílů a účelu projektu. Zodpovídá za administraci změnových řízení projektu a za předkládané zprávy o realizaci projektu, a to včetně žádostí o platbu a dalších povinných příloh. Provádí průběžný monitoring realizace projektu a zodpovídá za řízení rizik spojených s realizací projektu. Koordinuje administraci výběrových řízení a dohlíží na ně. Komunikuje s poskytovatelem podpory, případně s dalšími kontrolními orgány. Poskytuje součinnost v případě kontrol/auditů projektu.</w:t>
            </w:r>
          </w:p>
        </w:tc>
      </w:tr>
      <w:tr w:rsidR="0086240F" w14:paraId="00485732" w14:textId="77777777">
        <w:trPr>
          <w:trHeight w:hRule="exact" w:val="1594"/>
          <w:jc w:val="center"/>
        </w:trPr>
        <w:tc>
          <w:tcPr>
            <w:tcW w:w="2410" w:type="dxa"/>
            <w:tcBorders>
              <w:top w:val="single" w:sz="4" w:space="0" w:color="auto"/>
              <w:left w:val="single" w:sz="4" w:space="0" w:color="auto"/>
            </w:tcBorders>
            <w:shd w:val="clear" w:color="auto" w:fill="FFFFFF"/>
          </w:tcPr>
          <w:p w14:paraId="1588000C" w14:textId="77777777" w:rsidR="0086240F" w:rsidRDefault="00A829B9">
            <w:pPr>
              <w:pStyle w:val="Jin0"/>
              <w:shd w:val="clear" w:color="auto" w:fill="auto"/>
              <w:spacing w:after="0" w:line="240" w:lineRule="auto"/>
              <w:jc w:val="left"/>
              <w:rPr>
                <w:sz w:val="24"/>
                <w:szCs w:val="24"/>
              </w:rPr>
            </w:pPr>
            <w:r>
              <w:rPr>
                <w:sz w:val="24"/>
                <w:szCs w:val="24"/>
              </w:rPr>
              <w:t>Projektový manažer pro KA 1</w:t>
            </w:r>
          </w:p>
        </w:tc>
        <w:tc>
          <w:tcPr>
            <w:tcW w:w="1426" w:type="dxa"/>
            <w:tcBorders>
              <w:top w:val="single" w:sz="4" w:space="0" w:color="auto"/>
              <w:left w:val="single" w:sz="4" w:space="0" w:color="auto"/>
            </w:tcBorders>
            <w:shd w:val="clear" w:color="auto" w:fill="FFFFFF"/>
          </w:tcPr>
          <w:p w14:paraId="1D769A5D"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6A0C98A1"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 termínu a v rámci daného rozpočtu projektu. Vede KA1 Řízení projektu.</w:t>
            </w:r>
          </w:p>
        </w:tc>
      </w:tr>
      <w:tr w:rsidR="0086240F" w14:paraId="7B4DE1EF" w14:textId="77777777">
        <w:trPr>
          <w:trHeight w:hRule="exact" w:val="1594"/>
          <w:jc w:val="center"/>
        </w:trPr>
        <w:tc>
          <w:tcPr>
            <w:tcW w:w="2410" w:type="dxa"/>
            <w:tcBorders>
              <w:top w:val="single" w:sz="4" w:space="0" w:color="auto"/>
              <w:left w:val="single" w:sz="4" w:space="0" w:color="auto"/>
            </w:tcBorders>
            <w:shd w:val="clear" w:color="auto" w:fill="FFFFFF"/>
          </w:tcPr>
          <w:p w14:paraId="7245D28E" w14:textId="77777777" w:rsidR="0086240F" w:rsidRDefault="00A829B9">
            <w:pPr>
              <w:pStyle w:val="Jin0"/>
              <w:shd w:val="clear" w:color="auto" w:fill="auto"/>
              <w:spacing w:after="0" w:line="240" w:lineRule="auto"/>
              <w:jc w:val="left"/>
              <w:rPr>
                <w:sz w:val="24"/>
                <w:szCs w:val="24"/>
              </w:rPr>
            </w:pPr>
            <w:r>
              <w:rPr>
                <w:sz w:val="24"/>
                <w:szCs w:val="24"/>
              </w:rPr>
              <w:t>Projektový manažer pro KA 2</w:t>
            </w:r>
          </w:p>
        </w:tc>
        <w:tc>
          <w:tcPr>
            <w:tcW w:w="1426" w:type="dxa"/>
            <w:tcBorders>
              <w:top w:val="single" w:sz="4" w:space="0" w:color="auto"/>
              <w:left w:val="single" w:sz="4" w:space="0" w:color="auto"/>
            </w:tcBorders>
            <w:shd w:val="clear" w:color="auto" w:fill="FFFFFF"/>
          </w:tcPr>
          <w:p w14:paraId="7BAB9708"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00CE0978"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 termínu a v rámci daného rozpočtu projektu. Vede KA2 Vnitřní hodnocení projektu.</w:t>
            </w:r>
          </w:p>
        </w:tc>
      </w:tr>
      <w:tr w:rsidR="0086240F" w14:paraId="75BECB20" w14:textId="77777777">
        <w:trPr>
          <w:trHeight w:hRule="exact" w:val="1594"/>
          <w:jc w:val="center"/>
        </w:trPr>
        <w:tc>
          <w:tcPr>
            <w:tcW w:w="2410" w:type="dxa"/>
            <w:tcBorders>
              <w:top w:val="single" w:sz="4" w:space="0" w:color="auto"/>
              <w:left w:val="single" w:sz="4" w:space="0" w:color="auto"/>
            </w:tcBorders>
            <w:shd w:val="clear" w:color="auto" w:fill="FFFFFF"/>
          </w:tcPr>
          <w:p w14:paraId="75E18782" w14:textId="77777777" w:rsidR="0086240F" w:rsidRDefault="00A829B9">
            <w:pPr>
              <w:pStyle w:val="Jin0"/>
              <w:shd w:val="clear" w:color="auto" w:fill="auto"/>
              <w:spacing w:after="0" w:line="240" w:lineRule="auto"/>
              <w:jc w:val="left"/>
              <w:rPr>
                <w:sz w:val="24"/>
                <w:szCs w:val="24"/>
              </w:rPr>
            </w:pPr>
            <w:r>
              <w:rPr>
                <w:sz w:val="24"/>
                <w:szCs w:val="24"/>
              </w:rPr>
              <w:t>Projektový manažer pro KA 3</w:t>
            </w:r>
          </w:p>
        </w:tc>
        <w:tc>
          <w:tcPr>
            <w:tcW w:w="1426" w:type="dxa"/>
            <w:tcBorders>
              <w:top w:val="single" w:sz="4" w:space="0" w:color="auto"/>
              <w:left w:val="single" w:sz="4" w:space="0" w:color="auto"/>
            </w:tcBorders>
            <w:shd w:val="clear" w:color="auto" w:fill="FFFFFF"/>
          </w:tcPr>
          <w:p w14:paraId="68186B01"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0BCDEB0B"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 termínu a v rámci daného rozpočtu projektu. Vede KA3 Spolupráce a komunikace.</w:t>
            </w:r>
          </w:p>
        </w:tc>
      </w:tr>
      <w:tr w:rsidR="0086240F" w14:paraId="01997D42" w14:textId="77777777">
        <w:trPr>
          <w:trHeight w:hRule="exact" w:val="1195"/>
          <w:jc w:val="center"/>
        </w:trPr>
        <w:tc>
          <w:tcPr>
            <w:tcW w:w="2410" w:type="dxa"/>
            <w:tcBorders>
              <w:top w:val="single" w:sz="4" w:space="0" w:color="auto"/>
              <w:left w:val="single" w:sz="4" w:space="0" w:color="auto"/>
              <w:bottom w:val="single" w:sz="4" w:space="0" w:color="auto"/>
            </w:tcBorders>
            <w:shd w:val="clear" w:color="auto" w:fill="FFFFFF"/>
          </w:tcPr>
          <w:p w14:paraId="33838B6E" w14:textId="77777777" w:rsidR="0086240F" w:rsidRDefault="00A829B9">
            <w:pPr>
              <w:pStyle w:val="Jin0"/>
              <w:shd w:val="clear" w:color="auto" w:fill="auto"/>
              <w:spacing w:after="0" w:line="240" w:lineRule="auto"/>
              <w:jc w:val="left"/>
              <w:rPr>
                <w:sz w:val="24"/>
                <w:szCs w:val="24"/>
              </w:rPr>
            </w:pPr>
            <w:r>
              <w:rPr>
                <w:sz w:val="24"/>
                <w:szCs w:val="24"/>
              </w:rPr>
              <w:t>Projektový manažer pro KA 4</w:t>
            </w:r>
          </w:p>
        </w:tc>
        <w:tc>
          <w:tcPr>
            <w:tcW w:w="1426" w:type="dxa"/>
            <w:tcBorders>
              <w:top w:val="single" w:sz="4" w:space="0" w:color="auto"/>
              <w:left w:val="single" w:sz="4" w:space="0" w:color="auto"/>
              <w:bottom w:val="single" w:sz="4" w:space="0" w:color="auto"/>
            </w:tcBorders>
            <w:shd w:val="clear" w:color="auto" w:fill="FFFFFF"/>
          </w:tcPr>
          <w:p w14:paraId="5888B7BA"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bottom"/>
          </w:tcPr>
          <w:p w14:paraId="0FFD4054"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 termínu a v rámci daného rozpočtu projektu. Vede</w:t>
            </w:r>
          </w:p>
        </w:tc>
      </w:tr>
    </w:tbl>
    <w:p w14:paraId="7866FCED"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426"/>
        <w:gridCol w:w="5232"/>
      </w:tblGrid>
      <w:tr w:rsidR="0086240F" w14:paraId="7052D738" w14:textId="77777777">
        <w:trPr>
          <w:trHeight w:hRule="exact" w:val="826"/>
          <w:jc w:val="center"/>
        </w:trPr>
        <w:tc>
          <w:tcPr>
            <w:tcW w:w="2410" w:type="dxa"/>
            <w:shd w:val="clear" w:color="auto" w:fill="FFFFFF"/>
            <w:vAlign w:val="center"/>
          </w:tcPr>
          <w:p w14:paraId="220219E5" w14:textId="77777777" w:rsidR="0086240F" w:rsidRDefault="00A829B9">
            <w:pPr>
              <w:pStyle w:val="Jin0"/>
              <w:shd w:val="clear" w:color="auto" w:fill="auto"/>
              <w:spacing w:after="0" w:line="240" w:lineRule="auto"/>
              <w:jc w:val="center"/>
              <w:rPr>
                <w:sz w:val="24"/>
                <w:szCs w:val="24"/>
              </w:rPr>
            </w:pPr>
            <w:r>
              <w:rPr>
                <w:b/>
                <w:bCs/>
                <w:sz w:val="24"/>
                <w:szCs w:val="24"/>
              </w:rPr>
              <w:lastRenderedPageBreak/>
              <w:t>Funkce</w:t>
            </w:r>
          </w:p>
        </w:tc>
        <w:tc>
          <w:tcPr>
            <w:tcW w:w="1426" w:type="dxa"/>
            <w:shd w:val="clear" w:color="auto" w:fill="FFFFFF"/>
            <w:vAlign w:val="bottom"/>
          </w:tcPr>
          <w:p w14:paraId="45A826B4" w14:textId="77777777" w:rsidR="0086240F" w:rsidRDefault="00A829B9">
            <w:pPr>
              <w:pStyle w:val="Jin0"/>
              <w:shd w:val="clear" w:color="auto" w:fill="auto"/>
              <w:spacing w:after="40" w:line="240" w:lineRule="auto"/>
              <w:jc w:val="center"/>
              <w:rPr>
                <w:sz w:val="24"/>
                <w:szCs w:val="24"/>
              </w:rPr>
            </w:pPr>
            <w:r>
              <w:rPr>
                <w:b/>
                <w:bCs/>
                <w:sz w:val="24"/>
                <w:szCs w:val="24"/>
              </w:rPr>
              <w:t>Klíčová</w:t>
            </w:r>
          </w:p>
          <w:p w14:paraId="5EE1B04A" w14:textId="77777777" w:rsidR="0086240F" w:rsidRDefault="00A829B9">
            <w:pPr>
              <w:pStyle w:val="Jin0"/>
              <w:shd w:val="clear" w:color="auto" w:fill="auto"/>
              <w:spacing w:after="0" w:line="240" w:lineRule="auto"/>
              <w:jc w:val="center"/>
              <w:rPr>
                <w:sz w:val="24"/>
                <w:szCs w:val="24"/>
              </w:rPr>
            </w:pPr>
            <w:r>
              <w:rPr>
                <w:b/>
                <w:bCs/>
                <w:sz w:val="24"/>
                <w:szCs w:val="24"/>
              </w:rPr>
              <w:t>aktivita</w:t>
            </w:r>
          </w:p>
        </w:tc>
        <w:tc>
          <w:tcPr>
            <w:tcW w:w="5232" w:type="dxa"/>
            <w:shd w:val="clear" w:color="auto" w:fill="FFFFFF"/>
            <w:vAlign w:val="center"/>
          </w:tcPr>
          <w:p w14:paraId="1334EC1D" w14:textId="77777777" w:rsidR="0086240F" w:rsidRDefault="00A829B9">
            <w:pPr>
              <w:pStyle w:val="Jin0"/>
              <w:shd w:val="clear" w:color="auto" w:fill="auto"/>
              <w:spacing w:after="0" w:line="240" w:lineRule="auto"/>
              <w:ind w:left="800"/>
              <w:jc w:val="left"/>
              <w:rPr>
                <w:sz w:val="24"/>
                <w:szCs w:val="24"/>
              </w:rPr>
            </w:pPr>
            <w:r>
              <w:rPr>
                <w:b/>
                <w:bCs/>
                <w:sz w:val="24"/>
                <w:szCs w:val="24"/>
              </w:rPr>
              <w:t>Kompetence</w:t>
            </w:r>
          </w:p>
        </w:tc>
      </w:tr>
      <w:tr w:rsidR="0086240F" w14:paraId="1C13FFF2" w14:textId="77777777">
        <w:trPr>
          <w:trHeight w:hRule="exact" w:val="427"/>
          <w:jc w:val="center"/>
        </w:trPr>
        <w:tc>
          <w:tcPr>
            <w:tcW w:w="2410" w:type="dxa"/>
            <w:tcBorders>
              <w:top w:val="single" w:sz="4" w:space="0" w:color="auto"/>
              <w:left w:val="single" w:sz="4" w:space="0" w:color="auto"/>
            </w:tcBorders>
            <w:shd w:val="clear" w:color="auto" w:fill="FFFFFF"/>
          </w:tcPr>
          <w:p w14:paraId="35177282" w14:textId="77777777" w:rsidR="0086240F" w:rsidRDefault="0086240F">
            <w:pPr>
              <w:rPr>
                <w:sz w:val="10"/>
                <w:szCs w:val="10"/>
              </w:rPr>
            </w:pPr>
          </w:p>
        </w:tc>
        <w:tc>
          <w:tcPr>
            <w:tcW w:w="1426" w:type="dxa"/>
            <w:tcBorders>
              <w:top w:val="single" w:sz="4" w:space="0" w:color="auto"/>
              <w:left w:val="single" w:sz="4" w:space="0" w:color="auto"/>
            </w:tcBorders>
            <w:shd w:val="clear" w:color="auto" w:fill="FFFFFF"/>
          </w:tcPr>
          <w:p w14:paraId="5F90C61B" w14:textId="77777777" w:rsidR="0086240F" w:rsidRDefault="0086240F">
            <w:pPr>
              <w:rPr>
                <w:sz w:val="10"/>
                <w:szCs w:val="10"/>
              </w:rPr>
            </w:pPr>
          </w:p>
        </w:tc>
        <w:tc>
          <w:tcPr>
            <w:tcW w:w="5232" w:type="dxa"/>
            <w:tcBorders>
              <w:top w:val="single" w:sz="4" w:space="0" w:color="auto"/>
              <w:left w:val="single" w:sz="4" w:space="0" w:color="auto"/>
              <w:right w:val="single" w:sz="4" w:space="0" w:color="auto"/>
            </w:tcBorders>
            <w:shd w:val="clear" w:color="auto" w:fill="FFFFFF"/>
            <w:vAlign w:val="center"/>
          </w:tcPr>
          <w:p w14:paraId="500CF4B1" w14:textId="77777777" w:rsidR="0086240F" w:rsidRDefault="00A829B9">
            <w:pPr>
              <w:pStyle w:val="Jin0"/>
              <w:shd w:val="clear" w:color="auto" w:fill="auto"/>
              <w:spacing w:after="0" w:line="240" w:lineRule="auto"/>
              <w:rPr>
                <w:sz w:val="24"/>
                <w:szCs w:val="24"/>
              </w:rPr>
            </w:pPr>
            <w:r>
              <w:rPr>
                <w:sz w:val="24"/>
                <w:szCs w:val="24"/>
              </w:rPr>
              <w:t>KA4 Vybudování sítě středních článků.</w:t>
            </w:r>
          </w:p>
        </w:tc>
      </w:tr>
      <w:tr w:rsidR="0086240F" w14:paraId="1DA70F6D" w14:textId="77777777">
        <w:trPr>
          <w:trHeight w:hRule="exact" w:val="1594"/>
          <w:jc w:val="center"/>
        </w:trPr>
        <w:tc>
          <w:tcPr>
            <w:tcW w:w="2410" w:type="dxa"/>
            <w:tcBorders>
              <w:top w:val="single" w:sz="4" w:space="0" w:color="auto"/>
              <w:left w:val="single" w:sz="4" w:space="0" w:color="auto"/>
            </w:tcBorders>
            <w:shd w:val="clear" w:color="auto" w:fill="FFFFFF"/>
          </w:tcPr>
          <w:p w14:paraId="464EB1FE" w14:textId="77777777" w:rsidR="0086240F" w:rsidRDefault="00A829B9">
            <w:pPr>
              <w:pStyle w:val="Jin0"/>
              <w:shd w:val="clear" w:color="auto" w:fill="auto"/>
              <w:spacing w:after="0" w:line="240" w:lineRule="auto"/>
              <w:jc w:val="left"/>
              <w:rPr>
                <w:sz w:val="24"/>
                <w:szCs w:val="24"/>
              </w:rPr>
            </w:pPr>
            <w:r>
              <w:rPr>
                <w:sz w:val="24"/>
                <w:szCs w:val="24"/>
              </w:rPr>
              <w:t>Projektový manažer pro KA 5</w:t>
            </w:r>
          </w:p>
        </w:tc>
        <w:tc>
          <w:tcPr>
            <w:tcW w:w="1426" w:type="dxa"/>
            <w:tcBorders>
              <w:top w:val="single" w:sz="4" w:space="0" w:color="auto"/>
              <w:left w:val="single" w:sz="4" w:space="0" w:color="auto"/>
            </w:tcBorders>
            <w:shd w:val="clear" w:color="auto" w:fill="FFFFFF"/>
          </w:tcPr>
          <w:p w14:paraId="540F3743"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66C7E4F2"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 termínu a v rámci daného rozpočtu projektu. Vede KA5 Centrální metodická podpora</w:t>
            </w:r>
          </w:p>
        </w:tc>
      </w:tr>
      <w:tr w:rsidR="0086240F" w14:paraId="7EEBB168" w14:textId="77777777">
        <w:trPr>
          <w:trHeight w:hRule="exact" w:val="1598"/>
          <w:jc w:val="center"/>
        </w:trPr>
        <w:tc>
          <w:tcPr>
            <w:tcW w:w="2410" w:type="dxa"/>
            <w:tcBorders>
              <w:top w:val="single" w:sz="4" w:space="0" w:color="auto"/>
              <w:left w:val="single" w:sz="4" w:space="0" w:color="auto"/>
            </w:tcBorders>
            <w:shd w:val="clear" w:color="auto" w:fill="FFFFFF"/>
          </w:tcPr>
          <w:p w14:paraId="2D079793" w14:textId="77777777" w:rsidR="0086240F" w:rsidRDefault="00A829B9">
            <w:pPr>
              <w:pStyle w:val="Jin0"/>
              <w:shd w:val="clear" w:color="auto" w:fill="auto"/>
              <w:spacing w:after="0" w:line="240" w:lineRule="auto"/>
              <w:jc w:val="left"/>
              <w:rPr>
                <w:sz w:val="24"/>
                <w:szCs w:val="24"/>
              </w:rPr>
            </w:pPr>
            <w:r>
              <w:rPr>
                <w:sz w:val="24"/>
                <w:szCs w:val="24"/>
              </w:rPr>
              <w:t>Projektový manažer pro KA 6</w:t>
            </w:r>
          </w:p>
        </w:tc>
        <w:tc>
          <w:tcPr>
            <w:tcW w:w="1426" w:type="dxa"/>
            <w:tcBorders>
              <w:top w:val="single" w:sz="4" w:space="0" w:color="auto"/>
              <w:left w:val="single" w:sz="4" w:space="0" w:color="auto"/>
            </w:tcBorders>
            <w:shd w:val="clear" w:color="auto" w:fill="FFFFFF"/>
          </w:tcPr>
          <w:p w14:paraId="174EA71D"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3F6DCCAA" w14:textId="77777777" w:rsidR="0086240F" w:rsidRDefault="00A829B9">
            <w:pPr>
              <w:pStyle w:val="Jin0"/>
              <w:shd w:val="clear" w:color="auto" w:fill="auto"/>
              <w:spacing w:after="0" w:line="240" w:lineRule="auto"/>
              <w:rPr>
                <w:sz w:val="24"/>
                <w:szCs w:val="24"/>
              </w:rPr>
            </w:pPr>
            <w:r>
              <w:rPr>
                <w:sz w:val="24"/>
                <w:szCs w:val="24"/>
              </w:rPr>
              <w:t>Podílí se na plánování a organizování projektu, dále na řízení realizace projektu tak, aby bylo dosaženo stanovených projektových cílů, a to v určeném</w:t>
            </w:r>
          </w:p>
          <w:p w14:paraId="72517A62" w14:textId="77777777" w:rsidR="0086240F" w:rsidRDefault="00A829B9">
            <w:pPr>
              <w:pStyle w:val="Jin0"/>
              <w:shd w:val="clear" w:color="auto" w:fill="auto"/>
              <w:spacing w:after="0" w:line="240" w:lineRule="auto"/>
              <w:rPr>
                <w:sz w:val="24"/>
                <w:szCs w:val="24"/>
              </w:rPr>
            </w:pPr>
            <w:r>
              <w:rPr>
                <w:sz w:val="24"/>
                <w:szCs w:val="24"/>
              </w:rPr>
              <w:t>termínu a v rámci daného rozpočtu projektu. Vede</w:t>
            </w:r>
          </w:p>
          <w:p w14:paraId="3AD0FFA2" w14:textId="1E158CA1" w:rsidR="0086240F" w:rsidRDefault="00973068">
            <w:pPr>
              <w:pStyle w:val="Jin0"/>
              <w:shd w:val="clear" w:color="auto" w:fill="auto"/>
              <w:spacing w:after="0" w:line="240" w:lineRule="auto"/>
              <w:rPr>
                <w:sz w:val="24"/>
                <w:szCs w:val="24"/>
              </w:rPr>
            </w:pPr>
            <w:r>
              <w:rPr>
                <w:sz w:val="24"/>
                <w:szCs w:val="24"/>
              </w:rPr>
              <w:t>KA6 – realizace</w:t>
            </w:r>
            <w:r w:rsidR="00A829B9">
              <w:rPr>
                <w:sz w:val="24"/>
                <w:szCs w:val="24"/>
              </w:rPr>
              <w:t xml:space="preserve"> metodické podpory v území</w:t>
            </w:r>
          </w:p>
        </w:tc>
      </w:tr>
      <w:tr w:rsidR="0086240F" w14:paraId="362D5AF6" w14:textId="77777777">
        <w:trPr>
          <w:trHeight w:hRule="exact" w:val="2938"/>
          <w:jc w:val="center"/>
        </w:trPr>
        <w:tc>
          <w:tcPr>
            <w:tcW w:w="2410" w:type="dxa"/>
            <w:tcBorders>
              <w:top w:val="single" w:sz="4" w:space="0" w:color="auto"/>
              <w:left w:val="single" w:sz="4" w:space="0" w:color="auto"/>
            </w:tcBorders>
            <w:shd w:val="clear" w:color="auto" w:fill="FFFFFF"/>
          </w:tcPr>
          <w:p w14:paraId="3301CE87" w14:textId="77777777" w:rsidR="0086240F" w:rsidRDefault="00A829B9">
            <w:pPr>
              <w:pStyle w:val="Jin0"/>
              <w:shd w:val="clear" w:color="auto" w:fill="auto"/>
              <w:spacing w:after="0" w:line="240" w:lineRule="auto"/>
              <w:jc w:val="left"/>
              <w:rPr>
                <w:sz w:val="24"/>
                <w:szCs w:val="24"/>
              </w:rPr>
            </w:pPr>
            <w:r>
              <w:rPr>
                <w:sz w:val="24"/>
                <w:szCs w:val="24"/>
              </w:rPr>
              <w:t>Administrativní</w:t>
            </w:r>
          </w:p>
          <w:p w14:paraId="675CF2AC" w14:textId="77777777" w:rsidR="0086240F" w:rsidRDefault="00A829B9">
            <w:pPr>
              <w:pStyle w:val="Jin0"/>
              <w:shd w:val="clear" w:color="auto" w:fill="auto"/>
              <w:spacing w:after="0" w:line="240" w:lineRule="auto"/>
              <w:jc w:val="left"/>
              <w:rPr>
                <w:sz w:val="24"/>
                <w:szCs w:val="24"/>
              </w:rPr>
            </w:pPr>
            <w:r>
              <w:rPr>
                <w:sz w:val="24"/>
                <w:szCs w:val="24"/>
              </w:rPr>
              <w:t>pracovník</w:t>
            </w:r>
          </w:p>
        </w:tc>
        <w:tc>
          <w:tcPr>
            <w:tcW w:w="1426" w:type="dxa"/>
            <w:tcBorders>
              <w:top w:val="single" w:sz="4" w:space="0" w:color="auto"/>
              <w:left w:val="single" w:sz="4" w:space="0" w:color="auto"/>
            </w:tcBorders>
            <w:shd w:val="clear" w:color="auto" w:fill="FFFFFF"/>
          </w:tcPr>
          <w:p w14:paraId="73D6A452"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bottom"/>
          </w:tcPr>
          <w:p w14:paraId="0C6AD6F4" w14:textId="77777777" w:rsidR="0086240F" w:rsidRDefault="00A829B9">
            <w:pPr>
              <w:pStyle w:val="Jin0"/>
              <w:shd w:val="clear" w:color="auto" w:fill="auto"/>
              <w:spacing w:after="0" w:line="240" w:lineRule="auto"/>
              <w:rPr>
                <w:sz w:val="24"/>
                <w:szCs w:val="24"/>
              </w:rPr>
            </w:pPr>
            <w:r>
              <w:rPr>
                <w:sz w:val="24"/>
                <w:szCs w:val="24"/>
              </w:rPr>
              <w:t>Administrativní pracovník provádí administrativní</w:t>
            </w:r>
          </w:p>
          <w:p w14:paraId="79C4F72C" w14:textId="77777777" w:rsidR="0086240F" w:rsidRDefault="00A829B9">
            <w:pPr>
              <w:pStyle w:val="Jin0"/>
              <w:shd w:val="clear" w:color="auto" w:fill="auto"/>
              <w:spacing w:after="0" w:line="240" w:lineRule="auto"/>
              <w:rPr>
                <w:sz w:val="24"/>
                <w:szCs w:val="24"/>
              </w:rPr>
            </w:pPr>
            <w:r>
              <w:rPr>
                <w:sz w:val="24"/>
                <w:szCs w:val="24"/>
              </w:rPr>
              <w:t>činnosti dle pokynů hlavního manažera projektu,</w:t>
            </w:r>
          </w:p>
          <w:p w14:paraId="144B5D74" w14:textId="77777777" w:rsidR="0086240F" w:rsidRDefault="00A829B9">
            <w:pPr>
              <w:pStyle w:val="Jin0"/>
              <w:shd w:val="clear" w:color="auto" w:fill="auto"/>
              <w:spacing w:after="0" w:line="240" w:lineRule="auto"/>
              <w:rPr>
                <w:sz w:val="24"/>
                <w:szCs w:val="24"/>
              </w:rPr>
            </w:pPr>
            <w:r>
              <w:rPr>
                <w:sz w:val="24"/>
                <w:szCs w:val="24"/>
              </w:rPr>
              <w:t>projektového manažera, finančního manažera,</w:t>
            </w:r>
          </w:p>
          <w:p w14:paraId="2A4CF865" w14:textId="77777777" w:rsidR="0086240F" w:rsidRDefault="00A829B9">
            <w:pPr>
              <w:pStyle w:val="Jin0"/>
              <w:shd w:val="clear" w:color="auto" w:fill="auto"/>
              <w:spacing w:after="0" w:line="240" w:lineRule="auto"/>
              <w:rPr>
                <w:sz w:val="24"/>
                <w:szCs w:val="24"/>
              </w:rPr>
            </w:pPr>
            <w:r>
              <w:rPr>
                <w:sz w:val="24"/>
                <w:szCs w:val="24"/>
              </w:rPr>
              <w:t>eviduje dokumentaci o realizaci projektu,</w:t>
            </w:r>
          </w:p>
          <w:p w14:paraId="65E1F895" w14:textId="77777777" w:rsidR="0086240F" w:rsidRDefault="00A829B9">
            <w:pPr>
              <w:pStyle w:val="Jin0"/>
              <w:shd w:val="clear" w:color="auto" w:fill="auto"/>
              <w:spacing w:after="0" w:line="240" w:lineRule="auto"/>
              <w:rPr>
                <w:sz w:val="24"/>
                <w:szCs w:val="24"/>
              </w:rPr>
            </w:pPr>
            <w:r>
              <w:rPr>
                <w:sz w:val="24"/>
                <w:szCs w:val="24"/>
              </w:rPr>
              <w:t>zabezpečuje administrativní úkony při tvorbě zpráv</w:t>
            </w:r>
          </w:p>
          <w:p w14:paraId="290A4752" w14:textId="77777777" w:rsidR="0086240F" w:rsidRDefault="00A829B9">
            <w:pPr>
              <w:pStyle w:val="Jin0"/>
              <w:shd w:val="clear" w:color="auto" w:fill="auto"/>
              <w:spacing w:after="0" w:line="240" w:lineRule="auto"/>
              <w:rPr>
                <w:sz w:val="24"/>
                <w:szCs w:val="24"/>
              </w:rPr>
            </w:pPr>
            <w:r>
              <w:rPr>
                <w:sz w:val="24"/>
                <w:szCs w:val="24"/>
              </w:rPr>
              <w:t>o realizaci projektu, podílí se na organizaci porad</w:t>
            </w:r>
          </w:p>
          <w:p w14:paraId="0A5ECA71" w14:textId="77777777" w:rsidR="0086240F" w:rsidRDefault="00A829B9">
            <w:pPr>
              <w:pStyle w:val="Jin0"/>
              <w:shd w:val="clear" w:color="auto" w:fill="auto"/>
              <w:spacing w:after="0" w:line="240" w:lineRule="auto"/>
              <w:rPr>
                <w:sz w:val="24"/>
                <w:szCs w:val="24"/>
              </w:rPr>
            </w:pPr>
            <w:r>
              <w:rPr>
                <w:sz w:val="24"/>
                <w:szCs w:val="24"/>
              </w:rPr>
              <w:t>realizačního týmu projektu a jednání členů</w:t>
            </w:r>
          </w:p>
          <w:p w14:paraId="7189069F" w14:textId="77777777" w:rsidR="0086240F" w:rsidRDefault="00A829B9">
            <w:pPr>
              <w:pStyle w:val="Jin0"/>
              <w:shd w:val="clear" w:color="auto" w:fill="auto"/>
              <w:spacing w:after="0" w:line="240" w:lineRule="auto"/>
              <w:rPr>
                <w:sz w:val="24"/>
                <w:szCs w:val="24"/>
              </w:rPr>
            </w:pPr>
            <w:r>
              <w:rPr>
                <w:sz w:val="24"/>
                <w:szCs w:val="24"/>
              </w:rPr>
              <w:t>realizačního týmu projektu (např. s dodavateli),</w:t>
            </w:r>
          </w:p>
          <w:p w14:paraId="30CFFD18" w14:textId="77777777" w:rsidR="0086240F" w:rsidRDefault="00A829B9">
            <w:pPr>
              <w:pStyle w:val="Jin0"/>
              <w:shd w:val="clear" w:color="auto" w:fill="auto"/>
              <w:spacing w:after="0" w:line="240" w:lineRule="auto"/>
              <w:rPr>
                <w:sz w:val="24"/>
                <w:szCs w:val="24"/>
              </w:rPr>
            </w:pPr>
            <w:r>
              <w:rPr>
                <w:sz w:val="24"/>
                <w:szCs w:val="24"/>
              </w:rPr>
              <w:t>eviduje korespondenci související s realizací projektu, archivuje dokumentaci projektu.</w:t>
            </w:r>
          </w:p>
        </w:tc>
      </w:tr>
      <w:tr w:rsidR="0086240F" w14:paraId="618015D2" w14:textId="77777777">
        <w:trPr>
          <w:trHeight w:hRule="exact" w:val="5818"/>
          <w:jc w:val="center"/>
        </w:trPr>
        <w:tc>
          <w:tcPr>
            <w:tcW w:w="2410" w:type="dxa"/>
            <w:tcBorders>
              <w:top w:val="single" w:sz="4" w:space="0" w:color="auto"/>
              <w:left w:val="single" w:sz="4" w:space="0" w:color="auto"/>
            </w:tcBorders>
            <w:shd w:val="clear" w:color="auto" w:fill="FFFFFF"/>
          </w:tcPr>
          <w:p w14:paraId="05074FA9" w14:textId="77777777" w:rsidR="0086240F" w:rsidRDefault="00A829B9">
            <w:pPr>
              <w:pStyle w:val="Jin0"/>
              <w:shd w:val="clear" w:color="auto" w:fill="auto"/>
              <w:spacing w:after="0" w:line="240" w:lineRule="auto"/>
              <w:jc w:val="left"/>
              <w:rPr>
                <w:sz w:val="24"/>
                <w:szCs w:val="24"/>
              </w:rPr>
            </w:pPr>
            <w:r>
              <w:rPr>
                <w:sz w:val="24"/>
                <w:szCs w:val="24"/>
              </w:rPr>
              <w:t>Finanční manažer</w:t>
            </w:r>
          </w:p>
        </w:tc>
        <w:tc>
          <w:tcPr>
            <w:tcW w:w="1426" w:type="dxa"/>
            <w:tcBorders>
              <w:top w:val="single" w:sz="4" w:space="0" w:color="auto"/>
              <w:left w:val="single" w:sz="4" w:space="0" w:color="auto"/>
            </w:tcBorders>
            <w:shd w:val="clear" w:color="auto" w:fill="FFFFFF"/>
          </w:tcPr>
          <w:p w14:paraId="0487B408"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tcPr>
          <w:p w14:paraId="65123BC5" w14:textId="77777777" w:rsidR="0086240F" w:rsidRDefault="00A829B9">
            <w:pPr>
              <w:pStyle w:val="Jin0"/>
              <w:shd w:val="clear" w:color="auto" w:fill="auto"/>
              <w:spacing w:after="0" w:line="240" w:lineRule="auto"/>
              <w:rPr>
                <w:sz w:val="24"/>
                <w:szCs w:val="24"/>
              </w:rPr>
            </w:pPr>
            <w:r>
              <w:rPr>
                <w:sz w:val="24"/>
                <w:szCs w:val="24"/>
              </w:rPr>
              <w:t>Finanční manažer zodpovídá za plnění podmínek způsobilosti výdajů projektu, připravuje finanční část zprávy o realizaci projektu, vyplňuje a upravuje</w:t>
            </w:r>
          </w:p>
          <w:p w14:paraId="078BDC7F" w14:textId="77777777" w:rsidR="0086240F" w:rsidRDefault="00A829B9">
            <w:pPr>
              <w:pStyle w:val="Jin0"/>
              <w:shd w:val="clear" w:color="auto" w:fill="auto"/>
              <w:spacing w:after="0" w:line="240" w:lineRule="auto"/>
              <w:rPr>
                <w:sz w:val="24"/>
                <w:szCs w:val="24"/>
              </w:rPr>
            </w:pPr>
            <w:r>
              <w:rPr>
                <w:sz w:val="24"/>
                <w:szCs w:val="24"/>
              </w:rPr>
              <w:t>žádost o platbu. Dohlíží na realizaci výdajů v</w:t>
            </w:r>
          </w:p>
          <w:p w14:paraId="1B96A524" w14:textId="77777777" w:rsidR="0086240F" w:rsidRDefault="00A829B9">
            <w:pPr>
              <w:pStyle w:val="Jin0"/>
              <w:shd w:val="clear" w:color="auto" w:fill="auto"/>
              <w:spacing w:after="0" w:line="240" w:lineRule="auto"/>
              <w:rPr>
                <w:sz w:val="24"/>
                <w:szCs w:val="24"/>
              </w:rPr>
            </w:pPr>
            <w:r>
              <w:rPr>
                <w:sz w:val="24"/>
                <w:szCs w:val="24"/>
              </w:rPr>
              <w:t>souladu s metodickou dokumentací OP JAK, tj.</w:t>
            </w:r>
          </w:p>
          <w:p w14:paraId="7D4A27F9" w14:textId="77777777" w:rsidR="0086240F" w:rsidRDefault="00A829B9">
            <w:pPr>
              <w:pStyle w:val="Jin0"/>
              <w:shd w:val="clear" w:color="auto" w:fill="auto"/>
              <w:spacing w:after="0" w:line="240" w:lineRule="auto"/>
              <w:rPr>
                <w:sz w:val="24"/>
                <w:szCs w:val="24"/>
              </w:rPr>
            </w:pPr>
            <w:r>
              <w:rPr>
                <w:sz w:val="24"/>
                <w:szCs w:val="24"/>
              </w:rPr>
              <w:t>dodržování podmínek způsobilosti výdajů projektu, a zodpovídá za správné prokazování výdajů projektu. Shromažďuje podklady k doložení způsobilosti výdajů. Sleduje čerpání rozpočtu projektu, plnění finančního plánu projektu a</w:t>
            </w:r>
          </w:p>
          <w:p w14:paraId="20EC69C1" w14:textId="77777777" w:rsidR="0086240F" w:rsidRDefault="00A829B9">
            <w:pPr>
              <w:pStyle w:val="Jin0"/>
              <w:shd w:val="clear" w:color="auto" w:fill="auto"/>
              <w:spacing w:after="0" w:line="240" w:lineRule="auto"/>
              <w:rPr>
                <w:sz w:val="24"/>
                <w:szCs w:val="24"/>
              </w:rPr>
            </w:pPr>
            <w:r>
              <w:rPr>
                <w:sz w:val="24"/>
                <w:szCs w:val="24"/>
              </w:rPr>
              <w:t>spolupracuje na administraci změnových řízení projektu s dopadem do finančního plánu a do</w:t>
            </w:r>
          </w:p>
          <w:p w14:paraId="28A1D2FA" w14:textId="77777777" w:rsidR="0086240F" w:rsidRDefault="00A829B9">
            <w:pPr>
              <w:pStyle w:val="Jin0"/>
              <w:shd w:val="clear" w:color="auto" w:fill="auto"/>
              <w:spacing w:after="0" w:line="240" w:lineRule="auto"/>
              <w:rPr>
                <w:sz w:val="24"/>
                <w:szCs w:val="24"/>
              </w:rPr>
            </w:pPr>
            <w:r>
              <w:rPr>
                <w:sz w:val="24"/>
                <w:szCs w:val="24"/>
              </w:rPr>
              <w:t>rozpočtu projektu či jeho čerpání. Spolupracuje s účetními či dalšími členy týmu, úzce spolupracuje s</w:t>
            </w:r>
          </w:p>
          <w:p w14:paraId="63278DB2" w14:textId="77777777" w:rsidR="0086240F" w:rsidRDefault="00A829B9">
            <w:pPr>
              <w:pStyle w:val="Jin0"/>
              <w:shd w:val="clear" w:color="auto" w:fill="auto"/>
              <w:spacing w:after="0" w:line="240" w:lineRule="auto"/>
              <w:rPr>
                <w:sz w:val="24"/>
                <w:szCs w:val="24"/>
              </w:rPr>
            </w:pPr>
            <w:r>
              <w:rPr>
                <w:sz w:val="24"/>
                <w:szCs w:val="24"/>
              </w:rPr>
              <w:t>projektovým manažerem projektu a</w:t>
            </w:r>
          </w:p>
          <w:p w14:paraId="7F73CD70" w14:textId="77777777" w:rsidR="0086240F" w:rsidRDefault="00A829B9">
            <w:pPr>
              <w:pStyle w:val="Jin0"/>
              <w:shd w:val="clear" w:color="auto" w:fill="auto"/>
              <w:tabs>
                <w:tab w:val="left" w:pos="2093"/>
                <w:tab w:val="left" w:pos="3845"/>
              </w:tabs>
              <w:spacing w:after="0" w:line="240" w:lineRule="auto"/>
              <w:rPr>
                <w:sz w:val="24"/>
                <w:szCs w:val="24"/>
              </w:rPr>
            </w:pPr>
            <w:r>
              <w:rPr>
                <w:sz w:val="24"/>
                <w:szCs w:val="24"/>
              </w:rPr>
              <w:t>administrativním</w:t>
            </w:r>
            <w:r>
              <w:rPr>
                <w:sz w:val="24"/>
                <w:szCs w:val="24"/>
              </w:rPr>
              <w:tab/>
              <w:t>pracovníkem.</w:t>
            </w:r>
            <w:r>
              <w:rPr>
                <w:sz w:val="24"/>
                <w:szCs w:val="24"/>
              </w:rPr>
              <w:tab/>
              <w:t>Komunikuje</w:t>
            </w:r>
          </w:p>
          <w:p w14:paraId="189D317C" w14:textId="77777777" w:rsidR="0086240F" w:rsidRDefault="00A829B9">
            <w:pPr>
              <w:pStyle w:val="Jin0"/>
              <w:shd w:val="clear" w:color="auto" w:fill="auto"/>
              <w:spacing w:after="0" w:line="240" w:lineRule="auto"/>
              <w:rPr>
                <w:sz w:val="24"/>
                <w:szCs w:val="24"/>
              </w:rPr>
            </w:pPr>
            <w:r>
              <w:rPr>
                <w:sz w:val="24"/>
                <w:szCs w:val="24"/>
              </w:rPr>
              <w:t>s poskytovatelem podpory a spoluúčastní se kontrol/auditů projektu.</w:t>
            </w:r>
          </w:p>
        </w:tc>
      </w:tr>
      <w:tr w:rsidR="0086240F" w14:paraId="595D08A5" w14:textId="77777777">
        <w:trPr>
          <w:trHeight w:hRule="exact" w:val="432"/>
          <w:jc w:val="center"/>
        </w:trPr>
        <w:tc>
          <w:tcPr>
            <w:tcW w:w="9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D206D6" w14:textId="77777777" w:rsidR="0086240F" w:rsidRDefault="00A829B9">
            <w:pPr>
              <w:pStyle w:val="Jin0"/>
              <w:shd w:val="clear" w:color="auto" w:fill="auto"/>
              <w:spacing w:after="0" w:line="240" w:lineRule="auto"/>
              <w:jc w:val="left"/>
              <w:rPr>
                <w:sz w:val="24"/>
                <w:szCs w:val="24"/>
              </w:rPr>
            </w:pPr>
            <w:r>
              <w:rPr>
                <w:b/>
                <w:bCs/>
                <w:sz w:val="24"/>
                <w:szCs w:val="24"/>
              </w:rPr>
              <w:lastRenderedPageBreak/>
              <w:t>PODPŮRNÝ PROJEKTOVÝ TÝM</w:t>
            </w:r>
          </w:p>
        </w:tc>
      </w:tr>
    </w:tbl>
    <w:p w14:paraId="61219807"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426"/>
        <w:gridCol w:w="5232"/>
      </w:tblGrid>
      <w:tr w:rsidR="0086240F" w14:paraId="68CDD4C2" w14:textId="77777777">
        <w:trPr>
          <w:trHeight w:hRule="exact" w:val="826"/>
          <w:jc w:val="center"/>
        </w:trPr>
        <w:tc>
          <w:tcPr>
            <w:tcW w:w="2410" w:type="dxa"/>
            <w:shd w:val="clear" w:color="auto" w:fill="FFFFFF"/>
            <w:vAlign w:val="center"/>
          </w:tcPr>
          <w:p w14:paraId="60D22892" w14:textId="77777777" w:rsidR="0086240F" w:rsidRDefault="00A829B9">
            <w:pPr>
              <w:pStyle w:val="Jin0"/>
              <w:shd w:val="clear" w:color="auto" w:fill="auto"/>
              <w:spacing w:after="0" w:line="240" w:lineRule="auto"/>
              <w:jc w:val="center"/>
              <w:rPr>
                <w:sz w:val="24"/>
                <w:szCs w:val="24"/>
              </w:rPr>
            </w:pPr>
            <w:r>
              <w:rPr>
                <w:b/>
                <w:bCs/>
                <w:sz w:val="24"/>
                <w:szCs w:val="24"/>
              </w:rPr>
              <w:lastRenderedPageBreak/>
              <w:t>Funkce</w:t>
            </w:r>
          </w:p>
        </w:tc>
        <w:tc>
          <w:tcPr>
            <w:tcW w:w="1426" w:type="dxa"/>
            <w:shd w:val="clear" w:color="auto" w:fill="FFFFFF"/>
            <w:vAlign w:val="bottom"/>
          </w:tcPr>
          <w:p w14:paraId="796B55AF" w14:textId="77777777" w:rsidR="0086240F" w:rsidRDefault="00A829B9">
            <w:pPr>
              <w:pStyle w:val="Jin0"/>
              <w:shd w:val="clear" w:color="auto" w:fill="auto"/>
              <w:spacing w:after="40" w:line="240" w:lineRule="auto"/>
              <w:jc w:val="center"/>
              <w:rPr>
                <w:sz w:val="24"/>
                <w:szCs w:val="24"/>
              </w:rPr>
            </w:pPr>
            <w:r>
              <w:rPr>
                <w:b/>
                <w:bCs/>
                <w:sz w:val="24"/>
                <w:szCs w:val="24"/>
              </w:rPr>
              <w:t>Klíčová</w:t>
            </w:r>
          </w:p>
          <w:p w14:paraId="25C302F4" w14:textId="77777777" w:rsidR="0086240F" w:rsidRDefault="00A829B9">
            <w:pPr>
              <w:pStyle w:val="Jin0"/>
              <w:shd w:val="clear" w:color="auto" w:fill="auto"/>
              <w:spacing w:after="0" w:line="240" w:lineRule="auto"/>
              <w:jc w:val="center"/>
              <w:rPr>
                <w:sz w:val="24"/>
                <w:szCs w:val="24"/>
              </w:rPr>
            </w:pPr>
            <w:r>
              <w:rPr>
                <w:b/>
                <w:bCs/>
                <w:sz w:val="24"/>
                <w:szCs w:val="24"/>
              </w:rPr>
              <w:t>aktivita</w:t>
            </w:r>
          </w:p>
        </w:tc>
        <w:tc>
          <w:tcPr>
            <w:tcW w:w="5232" w:type="dxa"/>
            <w:shd w:val="clear" w:color="auto" w:fill="FFFFFF"/>
            <w:vAlign w:val="center"/>
          </w:tcPr>
          <w:p w14:paraId="4554FF2A" w14:textId="77777777" w:rsidR="0086240F" w:rsidRDefault="00A829B9">
            <w:pPr>
              <w:pStyle w:val="Jin0"/>
              <w:shd w:val="clear" w:color="auto" w:fill="auto"/>
              <w:spacing w:after="0" w:line="240" w:lineRule="auto"/>
              <w:ind w:left="800"/>
              <w:jc w:val="left"/>
              <w:rPr>
                <w:sz w:val="24"/>
                <w:szCs w:val="24"/>
              </w:rPr>
            </w:pPr>
            <w:r>
              <w:rPr>
                <w:b/>
                <w:bCs/>
                <w:sz w:val="24"/>
                <w:szCs w:val="24"/>
              </w:rPr>
              <w:t>Kompetence</w:t>
            </w:r>
          </w:p>
        </w:tc>
      </w:tr>
      <w:tr w:rsidR="0086240F" w14:paraId="43A4E778" w14:textId="77777777">
        <w:trPr>
          <w:trHeight w:hRule="exact" w:val="720"/>
          <w:jc w:val="center"/>
        </w:trPr>
        <w:tc>
          <w:tcPr>
            <w:tcW w:w="2410" w:type="dxa"/>
            <w:tcBorders>
              <w:top w:val="single" w:sz="4" w:space="0" w:color="auto"/>
              <w:left w:val="single" w:sz="4" w:space="0" w:color="auto"/>
            </w:tcBorders>
            <w:shd w:val="clear" w:color="auto" w:fill="FFFFFF"/>
          </w:tcPr>
          <w:p w14:paraId="3B6802E6" w14:textId="77777777" w:rsidR="0086240F" w:rsidRDefault="00A829B9">
            <w:pPr>
              <w:pStyle w:val="Jin0"/>
              <w:shd w:val="clear" w:color="auto" w:fill="auto"/>
              <w:spacing w:after="0" w:line="240" w:lineRule="auto"/>
              <w:jc w:val="left"/>
              <w:rPr>
                <w:sz w:val="24"/>
                <w:szCs w:val="24"/>
              </w:rPr>
            </w:pPr>
            <w:r>
              <w:rPr>
                <w:sz w:val="24"/>
                <w:szCs w:val="24"/>
              </w:rPr>
              <w:t>Účetní</w:t>
            </w:r>
          </w:p>
        </w:tc>
        <w:tc>
          <w:tcPr>
            <w:tcW w:w="1426" w:type="dxa"/>
            <w:tcBorders>
              <w:top w:val="single" w:sz="4" w:space="0" w:color="auto"/>
              <w:left w:val="single" w:sz="4" w:space="0" w:color="auto"/>
            </w:tcBorders>
            <w:shd w:val="clear" w:color="auto" w:fill="FFFFFF"/>
          </w:tcPr>
          <w:p w14:paraId="20440507"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6C819E5B" w14:textId="77777777" w:rsidR="0086240F" w:rsidRDefault="00A829B9">
            <w:pPr>
              <w:pStyle w:val="Jin0"/>
              <w:shd w:val="clear" w:color="auto" w:fill="auto"/>
              <w:spacing w:after="0" w:line="240" w:lineRule="auto"/>
              <w:rPr>
                <w:sz w:val="24"/>
                <w:szCs w:val="24"/>
              </w:rPr>
            </w:pPr>
            <w:r>
              <w:rPr>
                <w:sz w:val="24"/>
                <w:szCs w:val="24"/>
              </w:rPr>
              <w:t>Zajišťuje účtování jednotlivých oblastí finančního účetnictví projektu.</w:t>
            </w:r>
          </w:p>
        </w:tc>
      </w:tr>
      <w:tr w:rsidR="0086240F" w14:paraId="254F67FB" w14:textId="77777777">
        <w:trPr>
          <w:trHeight w:hRule="exact" w:val="1301"/>
          <w:jc w:val="center"/>
        </w:trPr>
        <w:tc>
          <w:tcPr>
            <w:tcW w:w="2410" w:type="dxa"/>
            <w:tcBorders>
              <w:top w:val="single" w:sz="4" w:space="0" w:color="auto"/>
              <w:left w:val="single" w:sz="4" w:space="0" w:color="auto"/>
            </w:tcBorders>
            <w:shd w:val="clear" w:color="auto" w:fill="FFFFFF"/>
          </w:tcPr>
          <w:p w14:paraId="2850BB57" w14:textId="77777777" w:rsidR="0086240F" w:rsidRDefault="00A829B9">
            <w:pPr>
              <w:pStyle w:val="Jin0"/>
              <w:shd w:val="clear" w:color="auto" w:fill="auto"/>
              <w:spacing w:after="0" w:line="240" w:lineRule="auto"/>
              <w:jc w:val="left"/>
              <w:rPr>
                <w:sz w:val="24"/>
                <w:szCs w:val="24"/>
              </w:rPr>
            </w:pPr>
            <w:r>
              <w:rPr>
                <w:sz w:val="24"/>
                <w:szCs w:val="24"/>
              </w:rPr>
              <w:t>Mzdová účetní</w:t>
            </w:r>
          </w:p>
        </w:tc>
        <w:tc>
          <w:tcPr>
            <w:tcW w:w="1426" w:type="dxa"/>
            <w:tcBorders>
              <w:top w:val="single" w:sz="4" w:space="0" w:color="auto"/>
              <w:left w:val="single" w:sz="4" w:space="0" w:color="auto"/>
            </w:tcBorders>
            <w:shd w:val="clear" w:color="auto" w:fill="FFFFFF"/>
          </w:tcPr>
          <w:p w14:paraId="3C2FBCCA"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0E6A7677" w14:textId="77777777" w:rsidR="0086240F" w:rsidRDefault="00A829B9">
            <w:pPr>
              <w:pStyle w:val="Jin0"/>
              <w:shd w:val="clear" w:color="auto" w:fill="auto"/>
              <w:spacing w:after="0" w:line="240" w:lineRule="auto"/>
              <w:rPr>
                <w:sz w:val="24"/>
                <w:szCs w:val="24"/>
              </w:rPr>
            </w:pPr>
            <w:r>
              <w:rPr>
                <w:sz w:val="24"/>
                <w:szCs w:val="24"/>
              </w:rPr>
              <w:t>Připravuje výplaty zaměstnanců včetně výpočtu daní, sociálního a zdravotního pojištění a dalších nutných údajů. Je zodpovědná za správnost výpočtů mezd, daní a pojistného.</w:t>
            </w:r>
          </w:p>
        </w:tc>
      </w:tr>
      <w:tr w:rsidR="0086240F" w14:paraId="224E087C" w14:textId="77777777">
        <w:trPr>
          <w:trHeight w:hRule="exact" w:val="720"/>
          <w:jc w:val="center"/>
        </w:trPr>
        <w:tc>
          <w:tcPr>
            <w:tcW w:w="2410" w:type="dxa"/>
            <w:tcBorders>
              <w:top w:val="single" w:sz="4" w:space="0" w:color="auto"/>
              <w:left w:val="single" w:sz="4" w:space="0" w:color="auto"/>
            </w:tcBorders>
            <w:shd w:val="clear" w:color="auto" w:fill="FFFFFF"/>
          </w:tcPr>
          <w:p w14:paraId="7254DD39" w14:textId="77777777" w:rsidR="0086240F" w:rsidRDefault="00A829B9">
            <w:pPr>
              <w:pStyle w:val="Jin0"/>
              <w:shd w:val="clear" w:color="auto" w:fill="auto"/>
              <w:spacing w:after="0" w:line="240" w:lineRule="auto"/>
              <w:jc w:val="left"/>
              <w:rPr>
                <w:sz w:val="24"/>
                <w:szCs w:val="24"/>
              </w:rPr>
            </w:pPr>
            <w:r>
              <w:rPr>
                <w:sz w:val="24"/>
                <w:szCs w:val="24"/>
              </w:rPr>
              <w:t>Personalista</w:t>
            </w:r>
          </w:p>
        </w:tc>
        <w:tc>
          <w:tcPr>
            <w:tcW w:w="1426" w:type="dxa"/>
            <w:tcBorders>
              <w:top w:val="single" w:sz="4" w:space="0" w:color="auto"/>
              <w:left w:val="single" w:sz="4" w:space="0" w:color="auto"/>
            </w:tcBorders>
            <w:shd w:val="clear" w:color="auto" w:fill="FFFFFF"/>
          </w:tcPr>
          <w:p w14:paraId="3CB7DA21" w14:textId="77777777" w:rsidR="0086240F" w:rsidRDefault="00A829B9">
            <w:pPr>
              <w:pStyle w:val="Jin0"/>
              <w:shd w:val="clear" w:color="auto" w:fill="auto"/>
              <w:spacing w:after="0" w:line="240" w:lineRule="auto"/>
              <w:jc w:val="left"/>
              <w:rPr>
                <w:sz w:val="24"/>
                <w:szCs w:val="24"/>
              </w:rPr>
            </w:pPr>
            <w:r>
              <w:rPr>
                <w:sz w:val="24"/>
                <w:szCs w:val="24"/>
              </w:rPr>
              <w:t>KA 1</w:t>
            </w:r>
          </w:p>
        </w:tc>
        <w:tc>
          <w:tcPr>
            <w:tcW w:w="5232" w:type="dxa"/>
            <w:tcBorders>
              <w:top w:val="single" w:sz="4" w:space="0" w:color="auto"/>
              <w:left w:val="single" w:sz="4" w:space="0" w:color="auto"/>
              <w:right w:val="single" w:sz="4" w:space="0" w:color="auto"/>
            </w:tcBorders>
            <w:shd w:val="clear" w:color="auto" w:fill="FFFFFF"/>
            <w:vAlign w:val="center"/>
          </w:tcPr>
          <w:p w14:paraId="7437F8BB" w14:textId="77777777" w:rsidR="0086240F" w:rsidRDefault="00A829B9">
            <w:pPr>
              <w:pStyle w:val="Jin0"/>
              <w:shd w:val="clear" w:color="auto" w:fill="auto"/>
              <w:spacing w:after="0" w:line="240" w:lineRule="auto"/>
              <w:rPr>
                <w:sz w:val="24"/>
                <w:szCs w:val="24"/>
              </w:rPr>
            </w:pPr>
            <w:r>
              <w:rPr>
                <w:sz w:val="24"/>
                <w:szCs w:val="24"/>
              </w:rPr>
              <w:t>Plánuje, organizuje a vykonává veškerou personální činnost.</w:t>
            </w:r>
          </w:p>
        </w:tc>
      </w:tr>
      <w:tr w:rsidR="0086240F" w14:paraId="39207D0A" w14:textId="77777777">
        <w:trPr>
          <w:trHeight w:hRule="exact" w:val="715"/>
          <w:jc w:val="center"/>
        </w:trPr>
        <w:tc>
          <w:tcPr>
            <w:tcW w:w="2410" w:type="dxa"/>
            <w:tcBorders>
              <w:top w:val="single" w:sz="4" w:space="0" w:color="auto"/>
              <w:left w:val="single" w:sz="4" w:space="0" w:color="auto"/>
            </w:tcBorders>
            <w:shd w:val="clear" w:color="auto" w:fill="FFFFFF"/>
          </w:tcPr>
          <w:p w14:paraId="26A83BEA" w14:textId="77777777" w:rsidR="0086240F" w:rsidRDefault="00A829B9">
            <w:pPr>
              <w:pStyle w:val="Jin0"/>
              <w:shd w:val="clear" w:color="auto" w:fill="auto"/>
              <w:spacing w:after="0" w:line="240" w:lineRule="auto"/>
              <w:jc w:val="left"/>
              <w:rPr>
                <w:sz w:val="24"/>
                <w:szCs w:val="24"/>
              </w:rPr>
            </w:pPr>
            <w:r>
              <w:rPr>
                <w:sz w:val="24"/>
                <w:szCs w:val="24"/>
              </w:rPr>
              <w:t>Provozní pracovník</w:t>
            </w:r>
          </w:p>
        </w:tc>
        <w:tc>
          <w:tcPr>
            <w:tcW w:w="1426" w:type="dxa"/>
            <w:tcBorders>
              <w:top w:val="single" w:sz="4" w:space="0" w:color="auto"/>
              <w:left w:val="single" w:sz="4" w:space="0" w:color="auto"/>
            </w:tcBorders>
            <w:shd w:val="clear" w:color="auto" w:fill="FFFFFF"/>
          </w:tcPr>
          <w:p w14:paraId="1F0F42B2" w14:textId="77777777" w:rsidR="0086240F" w:rsidRDefault="00A829B9">
            <w:pPr>
              <w:pStyle w:val="Jin0"/>
              <w:shd w:val="clear" w:color="auto" w:fill="auto"/>
              <w:spacing w:after="0" w:line="240" w:lineRule="auto"/>
              <w:jc w:val="left"/>
              <w:rPr>
                <w:sz w:val="24"/>
                <w:szCs w:val="24"/>
              </w:rPr>
            </w:pPr>
            <w:r>
              <w:rPr>
                <w:sz w:val="24"/>
                <w:szCs w:val="24"/>
              </w:rPr>
              <w:t>KA 1+4</w:t>
            </w:r>
          </w:p>
        </w:tc>
        <w:tc>
          <w:tcPr>
            <w:tcW w:w="5232" w:type="dxa"/>
            <w:tcBorders>
              <w:top w:val="single" w:sz="4" w:space="0" w:color="auto"/>
              <w:left w:val="single" w:sz="4" w:space="0" w:color="auto"/>
              <w:right w:val="single" w:sz="4" w:space="0" w:color="auto"/>
            </w:tcBorders>
            <w:shd w:val="clear" w:color="auto" w:fill="FFFFFF"/>
            <w:vAlign w:val="center"/>
          </w:tcPr>
          <w:p w14:paraId="277E7378" w14:textId="77777777" w:rsidR="0086240F" w:rsidRDefault="00A829B9">
            <w:pPr>
              <w:pStyle w:val="Jin0"/>
              <w:shd w:val="clear" w:color="auto" w:fill="auto"/>
              <w:spacing w:after="0" w:line="240" w:lineRule="auto"/>
              <w:rPr>
                <w:sz w:val="24"/>
                <w:szCs w:val="24"/>
              </w:rPr>
            </w:pPr>
            <w:r>
              <w:rPr>
                <w:sz w:val="24"/>
                <w:szCs w:val="24"/>
              </w:rPr>
              <w:t>Zajišťuje provozní záležitosti, spotřební materiál, opravy</w:t>
            </w:r>
          </w:p>
        </w:tc>
      </w:tr>
      <w:tr w:rsidR="0086240F" w14:paraId="37042EB6" w14:textId="77777777">
        <w:trPr>
          <w:trHeight w:hRule="exact" w:val="1594"/>
          <w:jc w:val="center"/>
        </w:trPr>
        <w:tc>
          <w:tcPr>
            <w:tcW w:w="2410" w:type="dxa"/>
            <w:tcBorders>
              <w:top w:val="single" w:sz="4" w:space="0" w:color="auto"/>
              <w:left w:val="single" w:sz="4" w:space="0" w:color="auto"/>
            </w:tcBorders>
            <w:shd w:val="clear" w:color="auto" w:fill="FFFFFF"/>
          </w:tcPr>
          <w:p w14:paraId="2E69B62F" w14:textId="77777777" w:rsidR="0086240F" w:rsidRDefault="00A829B9">
            <w:pPr>
              <w:pStyle w:val="Jin0"/>
              <w:shd w:val="clear" w:color="auto" w:fill="auto"/>
              <w:spacing w:after="0" w:line="240" w:lineRule="auto"/>
              <w:jc w:val="left"/>
              <w:rPr>
                <w:sz w:val="24"/>
                <w:szCs w:val="24"/>
              </w:rPr>
            </w:pPr>
            <w:r>
              <w:rPr>
                <w:sz w:val="24"/>
                <w:szCs w:val="24"/>
              </w:rPr>
              <w:t>IT pracovník</w:t>
            </w:r>
          </w:p>
        </w:tc>
        <w:tc>
          <w:tcPr>
            <w:tcW w:w="1426" w:type="dxa"/>
            <w:tcBorders>
              <w:top w:val="single" w:sz="4" w:space="0" w:color="auto"/>
              <w:left w:val="single" w:sz="4" w:space="0" w:color="auto"/>
            </w:tcBorders>
            <w:shd w:val="clear" w:color="auto" w:fill="FFFFFF"/>
          </w:tcPr>
          <w:p w14:paraId="287F02D7" w14:textId="77777777" w:rsidR="0086240F" w:rsidRDefault="00A829B9">
            <w:pPr>
              <w:pStyle w:val="Jin0"/>
              <w:shd w:val="clear" w:color="auto" w:fill="auto"/>
              <w:spacing w:after="0" w:line="240" w:lineRule="auto"/>
              <w:jc w:val="left"/>
              <w:rPr>
                <w:sz w:val="24"/>
                <w:szCs w:val="24"/>
              </w:rPr>
            </w:pPr>
            <w:r>
              <w:rPr>
                <w:sz w:val="24"/>
                <w:szCs w:val="24"/>
              </w:rPr>
              <w:t>KA 1+4</w:t>
            </w:r>
          </w:p>
        </w:tc>
        <w:tc>
          <w:tcPr>
            <w:tcW w:w="5232" w:type="dxa"/>
            <w:tcBorders>
              <w:top w:val="single" w:sz="4" w:space="0" w:color="auto"/>
              <w:left w:val="single" w:sz="4" w:space="0" w:color="auto"/>
              <w:right w:val="single" w:sz="4" w:space="0" w:color="auto"/>
            </w:tcBorders>
            <w:shd w:val="clear" w:color="auto" w:fill="FFFFFF"/>
            <w:vAlign w:val="center"/>
          </w:tcPr>
          <w:p w14:paraId="2B9CBCD0" w14:textId="77777777" w:rsidR="0086240F" w:rsidRDefault="00A829B9">
            <w:pPr>
              <w:pStyle w:val="Jin0"/>
              <w:shd w:val="clear" w:color="auto" w:fill="auto"/>
              <w:spacing w:after="0" w:line="240" w:lineRule="auto"/>
              <w:rPr>
                <w:sz w:val="24"/>
                <w:szCs w:val="24"/>
              </w:rPr>
            </w:pPr>
            <w:r>
              <w:rPr>
                <w:sz w:val="24"/>
                <w:szCs w:val="24"/>
              </w:rPr>
              <w:t>Zajišťuje služby IT helpdesk pro pracovníky projektu, drobné opravy IT vybavení. Zajišťuje správu a rozvoj elektronických systémů využívaných v rámci projektu a zajišťuje jejich funkčnost a bezpečnost, včetně zajištění provozu webu.</w:t>
            </w:r>
          </w:p>
        </w:tc>
      </w:tr>
      <w:tr w:rsidR="0086240F" w14:paraId="05D0FE5F" w14:textId="77777777">
        <w:trPr>
          <w:trHeight w:hRule="exact" w:val="422"/>
          <w:jc w:val="center"/>
        </w:trPr>
        <w:tc>
          <w:tcPr>
            <w:tcW w:w="9068" w:type="dxa"/>
            <w:gridSpan w:val="3"/>
            <w:tcBorders>
              <w:top w:val="single" w:sz="4" w:space="0" w:color="auto"/>
              <w:left w:val="single" w:sz="4" w:space="0" w:color="auto"/>
              <w:right w:val="single" w:sz="4" w:space="0" w:color="auto"/>
            </w:tcBorders>
            <w:shd w:val="clear" w:color="auto" w:fill="FFFFFF"/>
            <w:vAlign w:val="center"/>
          </w:tcPr>
          <w:p w14:paraId="3680C9F8" w14:textId="77777777" w:rsidR="0086240F" w:rsidRDefault="00A829B9">
            <w:pPr>
              <w:pStyle w:val="Jin0"/>
              <w:shd w:val="clear" w:color="auto" w:fill="auto"/>
              <w:spacing w:after="0" w:line="240" w:lineRule="auto"/>
              <w:jc w:val="left"/>
              <w:rPr>
                <w:sz w:val="24"/>
                <w:szCs w:val="24"/>
              </w:rPr>
            </w:pPr>
            <w:r>
              <w:rPr>
                <w:b/>
                <w:bCs/>
                <w:sz w:val="24"/>
                <w:szCs w:val="24"/>
              </w:rPr>
              <w:t>ODBORNÝ PROJEKTOVÝ TÝM</w:t>
            </w:r>
          </w:p>
        </w:tc>
      </w:tr>
      <w:tr w:rsidR="0086240F" w14:paraId="515E23CA" w14:textId="77777777">
        <w:trPr>
          <w:trHeight w:hRule="exact" w:val="2179"/>
          <w:jc w:val="center"/>
        </w:trPr>
        <w:tc>
          <w:tcPr>
            <w:tcW w:w="2410" w:type="dxa"/>
            <w:tcBorders>
              <w:top w:val="single" w:sz="4" w:space="0" w:color="auto"/>
              <w:left w:val="single" w:sz="4" w:space="0" w:color="auto"/>
            </w:tcBorders>
            <w:shd w:val="clear" w:color="auto" w:fill="FFFFFF"/>
          </w:tcPr>
          <w:p w14:paraId="3DBB3CBB" w14:textId="77777777" w:rsidR="0086240F" w:rsidRDefault="00A829B9">
            <w:pPr>
              <w:pStyle w:val="Jin0"/>
              <w:shd w:val="clear" w:color="auto" w:fill="auto"/>
              <w:spacing w:after="0" w:line="240" w:lineRule="auto"/>
              <w:jc w:val="left"/>
              <w:rPr>
                <w:sz w:val="24"/>
                <w:szCs w:val="24"/>
              </w:rPr>
            </w:pPr>
            <w:r>
              <w:rPr>
                <w:sz w:val="24"/>
                <w:szCs w:val="24"/>
              </w:rPr>
              <w:t>Krajský koordinátor</w:t>
            </w:r>
          </w:p>
        </w:tc>
        <w:tc>
          <w:tcPr>
            <w:tcW w:w="1426" w:type="dxa"/>
            <w:tcBorders>
              <w:top w:val="single" w:sz="4" w:space="0" w:color="auto"/>
              <w:left w:val="single" w:sz="4" w:space="0" w:color="auto"/>
            </w:tcBorders>
            <w:shd w:val="clear" w:color="auto" w:fill="FFFFFF"/>
          </w:tcPr>
          <w:p w14:paraId="5315B0F1" w14:textId="77777777" w:rsidR="0086240F" w:rsidRDefault="00A829B9">
            <w:pPr>
              <w:pStyle w:val="Jin0"/>
              <w:shd w:val="clear" w:color="auto" w:fill="auto"/>
              <w:spacing w:after="0" w:line="240" w:lineRule="auto"/>
              <w:jc w:val="left"/>
              <w:rPr>
                <w:sz w:val="24"/>
                <w:szCs w:val="24"/>
              </w:rPr>
            </w:pPr>
            <w:r>
              <w:rPr>
                <w:sz w:val="24"/>
                <w:szCs w:val="24"/>
              </w:rPr>
              <w:t>KA 6</w:t>
            </w:r>
          </w:p>
        </w:tc>
        <w:tc>
          <w:tcPr>
            <w:tcW w:w="5232" w:type="dxa"/>
            <w:tcBorders>
              <w:top w:val="single" w:sz="4" w:space="0" w:color="auto"/>
              <w:left w:val="single" w:sz="4" w:space="0" w:color="auto"/>
              <w:right w:val="single" w:sz="4" w:space="0" w:color="auto"/>
            </w:tcBorders>
            <w:shd w:val="clear" w:color="auto" w:fill="FFFFFF"/>
            <w:vAlign w:val="center"/>
          </w:tcPr>
          <w:p w14:paraId="0231F3AF" w14:textId="77777777" w:rsidR="0086240F" w:rsidRDefault="00A829B9">
            <w:pPr>
              <w:pStyle w:val="Jin0"/>
              <w:shd w:val="clear" w:color="auto" w:fill="auto"/>
              <w:spacing w:after="0" w:line="240" w:lineRule="auto"/>
              <w:rPr>
                <w:sz w:val="24"/>
                <w:szCs w:val="24"/>
              </w:rPr>
            </w:pPr>
            <w:r>
              <w:rPr>
                <w:sz w:val="24"/>
                <w:szCs w:val="24"/>
              </w:rPr>
              <w:t>Zodpovídá za realizaci aktivit KA6 v daném kraji. Řídí krajský tým metodiků, komunikuje s hlavními aktéry, NPI ČR, ČŠI, zástupci zřizovatelů a asociací, zadává úkoly, koordinuje činnost a kontroluje plnění úkolů. Úzce komunikuje s centrálním týmem a projektovým týmem, zajišťuje oboustranný přenos informací.</w:t>
            </w:r>
          </w:p>
        </w:tc>
      </w:tr>
      <w:tr w:rsidR="0086240F" w14:paraId="556875AC" w14:textId="77777777">
        <w:trPr>
          <w:trHeight w:hRule="exact" w:val="1013"/>
          <w:jc w:val="center"/>
        </w:trPr>
        <w:tc>
          <w:tcPr>
            <w:tcW w:w="2410" w:type="dxa"/>
            <w:tcBorders>
              <w:top w:val="single" w:sz="4" w:space="0" w:color="auto"/>
              <w:left w:val="single" w:sz="4" w:space="0" w:color="auto"/>
            </w:tcBorders>
            <w:shd w:val="clear" w:color="auto" w:fill="FFFFFF"/>
          </w:tcPr>
          <w:p w14:paraId="238FE476" w14:textId="77777777" w:rsidR="0086240F" w:rsidRDefault="00A829B9">
            <w:pPr>
              <w:pStyle w:val="Jin0"/>
              <w:shd w:val="clear" w:color="auto" w:fill="auto"/>
              <w:spacing w:after="0" w:line="240" w:lineRule="auto"/>
              <w:jc w:val="left"/>
              <w:rPr>
                <w:sz w:val="24"/>
                <w:szCs w:val="24"/>
              </w:rPr>
            </w:pPr>
            <w:r>
              <w:rPr>
                <w:sz w:val="24"/>
                <w:szCs w:val="24"/>
              </w:rPr>
              <w:t>Regionální metodik</w:t>
            </w:r>
          </w:p>
        </w:tc>
        <w:tc>
          <w:tcPr>
            <w:tcW w:w="1426" w:type="dxa"/>
            <w:tcBorders>
              <w:top w:val="single" w:sz="4" w:space="0" w:color="auto"/>
              <w:left w:val="single" w:sz="4" w:space="0" w:color="auto"/>
            </w:tcBorders>
            <w:shd w:val="clear" w:color="auto" w:fill="FFFFFF"/>
          </w:tcPr>
          <w:p w14:paraId="623C58CF" w14:textId="77777777" w:rsidR="0086240F" w:rsidRDefault="00A829B9">
            <w:pPr>
              <w:pStyle w:val="Jin0"/>
              <w:shd w:val="clear" w:color="auto" w:fill="auto"/>
              <w:spacing w:after="0" w:line="240" w:lineRule="auto"/>
              <w:jc w:val="left"/>
              <w:rPr>
                <w:sz w:val="24"/>
                <w:szCs w:val="24"/>
              </w:rPr>
            </w:pPr>
            <w:r>
              <w:rPr>
                <w:sz w:val="24"/>
                <w:szCs w:val="24"/>
              </w:rPr>
              <w:t>KA 6</w:t>
            </w:r>
          </w:p>
        </w:tc>
        <w:tc>
          <w:tcPr>
            <w:tcW w:w="5232" w:type="dxa"/>
            <w:tcBorders>
              <w:top w:val="single" w:sz="4" w:space="0" w:color="auto"/>
              <w:left w:val="single" w:sz="4" w:space="0" w:color="auto"/>
              <w:right w:val="single" w:sz="4" w:space="0" w:color="auto"/>
            </w:tcBorders>
            <w:shd w:val="clear" w:color="auto" w:fill="FFFFFF"/>
            <w:vAlign w:val="center"/>
          </w:tcPr>
          <w:p w14:paraId="4027E427" w14:textId="77777777" w:rsidR="0086240F" w:rsidRDefault="00A829B9">
            <w:pPr>
              <w:pStyle w:val="Jin0"/>
              <w:shd w:val="clear" w:color="auto" w:fill="auto"/>
              <w:spacing w:after="0" w:line="240" w:lineRule="auto"/>
              <w:rPr>
                <w:sz w:val="24"/>
                <w:szCs w:val="24"/>
              </w:rPr>
            </w:pPr>
            <w:r>
              <w:rPr>
                <w:sz w:val="24"/>
                <w:szCs w:val="24"/>
              </w:rPr>
              <w:t>Dle pokynů krajského koordinátora či vedoucího týmu realizuje přímou metodickou podporu škol a zřizovatelů.</w:t>
            </w:r>
          </w:p>
        </w:tc>
      </w:tr>
      <w:tr w:rsidR="0086240F" w14:paraId="1E22D404" w14:textId="77777777">
        <w:trPr>
          <w:trHeight w:hRule="exact" w:val="2179"/>
          <w:jc w:val="center"/>
        </w:trPr>
        <w:tc>
          <w:tcPr>
            <w:tcW w:w="2410" w:type="dxa"/>
            <w:tcBorders>
              <w:top w:val="single" w:sz="4" w:space="0" w:color="auto"/>
              <w:left w:val="single" w:sz="4" w:space="0" w:color="auto"/>
            </w:tcBorders>
            <w:shd w:val="clear" w:color="auto" w:fill="FFFFFF"/>
          </w:tcPr>
          <w:p w14:paraId="23772898" w14:textId="77777777" w:rsidR="0086240F" w:rsidRDefault="00A829B9">
            <w:pPr>
              <w:pStyle w:val="Jin0"/>
              <w:shd w:val="clear" w:color="auto" w:fill="auto"/>
              <w:spacing w:after="0" w:line="240" w:lineRule="auto"/>
              <w:jc w:val="left"/>
              <w:rPr>
                <w:sz w:val="24"/>
                <w:szCs w:val="24"/>
              </w:rPr>
            </w:pPr>
            <w:r>
              <w:rPr>
                <w:sz w:val="24"/>
                <w:szCs w:val="24"/>
              </w:rPr>
              <w:t>Krajský koordinátor spolupráce</w:t>
            </w:r>
          </w:p>
        </w:tc>
        <w:tc>
          <w:tcPr>
            <w:tcW w:w="1426" w:type="dxa"/>
            <w:tcBorders>
              <w:top w:val="single" w:sz="4" w:space="0" w:color="auto"/>
              <w:left w:val="single" w:sz="4" w:space="0" w:color="auto"/>
            </w:tcBorders>
            <w:shd w:val="clear" w:color="auto" w:fill="FFFFFF"/>
          </w:tcPr>
          <w:p w14:paraId="2D5D1248" w14:textId="77777777" w:rsidR="0086240F" w:rsidRDefault="00A829B9">
            <w:pPr>
              <w:pStyle w:val="Jin0"/>
              <w:shd w:val="clear" w:color="auto" w:fill="auto"/>
              <w:spacing w:after="0" w:line="240" w:lineRule="auto"/>
              <w:jc w:val="left"/>
              <w:rPr>
                <w:sz w:val="24"/>
                <w:szCs w:val="24"/>
              </w:rPr>
            </w:pPr>
            <w:r>
              <w:rPr>
                <w:sz w:val="24"/>
                <w:szCs w:val="24"/>
              </w:rPr>
              <w:t>KA 6</w:t>
            </w:r>
          </w:p>
        </w:tc>
        <w:tc>
          <w:tcPr>
            <w:tcW w:w="5232" w:type="dxa"/>
            <w:tcBorders>
              <w:top w:val="single" w:sz="4" w:space="0" w:color="auto"/>
              <w:left w:val="single" w:sz="4" w:space="0" w:color="auto"/>
              <w:right w:val="single" w:sz="4" w:space="0" w:color="auto"/>
            </w:tcBorders>
            <w:shd w:val="clear" w:color="auto" w:fill="FFFFFF"/>
            <w:vAlign w:val="center"/>
          </w:tcPr>
          <w:p w14:paraId="66931D6F" w14:textId="77777777" w:rsidR="0086240F" w:rsidRDefault="00A829B9">
            <w:pPr>
              <w:pStyle w:val="Jin0"/>
              <w:shd w:val="clear" w:color="auto" w:fill="auto"/>
              <w:spacing w:after="0" w:line="240" w:lineRule="auto"/>
              <w:rPr>
                <w:sz w:val="24"/>
                <w:szCs w:val="24"/>
              </w:rPr>
            </w:pPr>
            <w:r>
              <w:rPr>
                <w:sz w:val="24"/>
                <w:szCs w:val="24"/>
              </w:rPr>
              <w:t>Zajišťuje na krajské úrovni spolupráci a propojení</w:t>
            </w:r>
          </w:p>
          <w:p w14:paraId="34DD1DE4" w14:textId="6DD19E5E" w:rsidR="0086240F" w:rsidRDefault="00A829B9">
            <w:pPr>
              <w:pStyle w:val="Jin0"/>
              <w:shd w:val="clear" w:color="auto" w:fill="auto"/>
              <w:spacing w:after="0" w:line="240" w:lineRule="auto"/>
              <w:rPr>
                <w:sz w:val="24"/>
                <w:szCs w:val="24"/>
              </w:rPr>
            </w:pPr>
            <w:r>
              <w:rPr>
                <w:sz w:val="24"/>
                <w:szCs w:val="24"/>
              </w:rPr>
              <w:t xml:space="preserve">aktivit významných aktérů ve </w:t>
            </w:r>
            <w:r w:rsidR="00973068">
              <w:rPr>
                <w:sz w:val="24"/>
                <w:szCs w:val="24"/>
              </w:rPr>
              <w:t>vzdělávání – školy</w:t>
            </w:r>
            <w:r>
              <w:rPr>
                <w:sz w:val="24"/>
                <w:szCs w:val="24"/>
              </w:rPr>
              <w:t>,</w:t>
            </w:r>
          </w:p>
          <w:p w14:paraId="21D08341" w14:textId="77777777" w:rsidR="0086240F" w:rsidRDefault="00A829B9">
            <w:pPr>
              <w:pStyle w:val="Jin0"/>
              <w:shd w:val="clear" w:color="auto" w:fill="auto"/>
              <w:spacing w:after="0" w:line="240" w:lineRule="auto"/>
              <w:rPr>
                <w:sz w:val="24"/>
                <w:szCs w:val="24"/>
              </w:rPr>
            </w:pPr>
            <w:r>
              <w:rPr>
                <w:sz w:val="24"/>
                <w:szCs w:val="24"/>
              </w:rPr>
              <w:t>MŠMT, ČŠI, NPI ČR, DZS, KÚ, zřizovatelské</w:t>
            </w:r>
          </w:p>
          <w:p w14:paraId="57481CC5" w14:textId="77777777" w:rsidR="0086240F" w:rsidRDefault="00A829B9">
            <w:pPr>
              <w:pStyle w:val="Jin0"/>
              <w:shd w:val="clear" w:color="auto" w:fill="auto"/>
              <w:spacing w:after="0" w:line="240" w:lineRule="auto"/>
              <w:rPr>
                <w:sz w:val="24"/>
                <w:szCs w:val="24"/>
              </w:rPr>
            </w:pPr>
            <w:r>
              <w:rPr>
                <w:sz w:val="24"/>
                <w:szCs w:val="24"/>
              </w:rPr>
              <w:t xml:space="preserve">organizace, profesní organizace, </w:t>
            </w:r>
            <w:proofErr w:type="spellStart"/>
            <w:r>
              <w:rPr>
                <w:sz w:val="24"/>
                <w:szCs w:val="24"/>
              </w:rPr>
              <w:t>MAPy</w:t>
            </w:r>
            <w:proofErr w:type="spellEnd"/>
            <w:r>
              <w:rPr>
                <w:sz w:val="24"/>
                <w:szCs w:val="24"/>
              </w:rPr>
              <w:t>, NNO</w:t>
            </w:r>
          </w:p>
          <w:p w14:paraId="04848856" w14:textId="77777777" w:rsidR="0086240F" w:rsidRDefault="00A829B9">
            <w:pPr>
              <w:pStyle w:val="Jin0"/>
              <w:shd w:val="clear" w:color="auto" w:fill="auto"/>
              <w:spacing w:after="0" w:line="240" w:lineRule="auto"/>
              <w:rPr>
                <w:sz w:val="24"/>
                <w:szCs w:val="24"/>
              </w:rPr>
            </w:pPr>
            <w:r>
              <w:rPr>
                <w:sz w:val="24"/>
                <w:szCs w:val="24"/>
              </w:rPr>
              <w:t>působící v oblasti vzdělávání. Organizuje aktivity</w:t>
            </w:r>
          </w:p>
          <w:p w14:paraId="6B6F0BC1" w14:textId="77777777" w:rsidR="0086240F" w:rsidRDefault="00A829B9">
            <w:pPr>
              <w:pStyle w:val="Jin0"/>
              <w:shd w:val="clear" w:color="auto" w:fill="auto"/>
              <w:spacing w:after="0" w:line="240" w:lineRule="auto"/>
              <w:rPr>
                <w:sz w:val="24"/>
                <w:szCs w:val="24"/>
              </w:rPr>
            </w:pPr>
            <w:r>
              <w:rPr>
                <w:sz w:val="24"/>
                <w:szCs w:val="24"/>
              </w:rPr>
              <w:t>spolupráce, odborné panely a konference na krajské úrovni.</w:t>
            </w:r>
          </w:p>
        </w:tc>
      </w:tr>
      <w:tr w:rsidR="0086240F" w14:paraId="7654E308" w14:textId="77777777">
        <w:trPr>
          <w:trHeight w:hRule="exact" w:val="1896"/>
          <w:jc w:val="center"/>
        </w:trPr>
        <w:tc>
          <w:tcPr>
            <w:tcW w:w="2410" w:type="dxa"/>
            <w:tcBorders>
              <w:top w:val="single" w:sz="4" w:space="0" w:color="auto"/>
              <w:left w:val="single" w:sz="4" w:space="0" w:color="auto"/>
              <w:bottom w:val="single" w:sz="4" w:space="0" w:color="auto"/>
            </w:tcBorders>
            <w:shd w:val="clear" w:color="auto" w:fill="FFFFFF"/>
          </w:tcPr>
          <w:p w14:paraId="392C5C52" w14:textId="77777777" w:rsidR="0086240F" w:rsidRDefault="00A829B9">
            <w:pPr>
              <w:pStyle w:val="Jin0"/>
              <w:shd w:val="clear" w:color="auto" w:fill="auto"/>
              <w:spacing w:after="0" w:line="240" w:lineRule="auto"/>
              <w:jc w:val="left"/>
              <w:rPr>
                <w:sz w:val="24"/>
                <w:szCs w:val="24"/>
              </w:rPr>
            </w:pPr>
            <w:r>
              <w:rPr>
                <w:sz w:val="24"/>
                <w:szCs w:val="24"/>
              </w:rPr>
              <w:t>Koordinátor</w:t>
            </w:r>
          </w:p>
          <w:p w14:paraId="75DE7879" w14:textId="77777777" w:rsidR="0086240F" w:rsidRDefault="00A829B9">
            <w:pPr>
              <w:pStyle w:val="Jin0"/>
              <w:shd w:val="clear" w:color="auto" w:fill="auto"/>
              <w:spacing w:after="0" w:line="240" w:lineRule="auto"/>
              <w:jc w:val="left"/>
              <w:rPr>
                <w:sz w:val="24"/>
                <w:szCs w:val="24"/>
              </w:rPr>
            </w:pPr>
            <w:r>
              <w:rPr>
                <w:sz w:val="24"/>
                <w:szCs w:val="24"/>
              </w:rPr>
              <w:t>spolupráce</w:t>
            </w:r>
          </w:p>
        </w:tc>
        <w:tc>
          <w:tcPr>
            <w:tcW w:w="1426" w:type="dxa"/>
            <w:tcBorders>
              <w:top w:val="single" w:sz="4" w:space="0" w:color="auto"/>
              <w:left w:val="single" w:sz="4" w:space="0" w:color="auto"/>
              <w:bottom w:val="single" w:sz="4" w:space="0" w:color="auto"/>
            </w:tcBorders>
            <w:shd w:val="clear" w:color="auto" w:fill="FFFFFF"/>
          </w:tcPr>
          <w:p w14:paraId="72C0AD1E" w14:textId="77777777" w:rsidR="0086240F" w:rsidRDefault="00A829B9">
            <w:pPr>
              <w:pStyle w:val="Jin0"/>
              <w:shd w:val="clear" w:color="auto" w:fill="auto"/>
              <w:spacing w:after="0" w:line="240" w:lineRule="auto"/>
              <w:jc w:val="left"/>
              <w:rPr>
                <w:sz w:val="24"/>
                <w:szCs w:val="24"/>
              </w:rPr>
            </w:pPr>
            <w:r>
              <w:rPr>
                <w:sz w:val="24"/>
                <w:szCs w:val="24"/>
              </w:rPr>
              <w:t>KA 3</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center"/>
          </w:tcPr>
          <w:p w14:paraId="64BE5F24" w14:textId="56E07579" w:rsidR="0086240F" w:rsidRDefault="00A829B9">
            <w:pPr>
              <w:pStyle w:val="Jin0"/>
              <w:shd w:val="clear" w:color="auto" w:fill="auto"/>
              <w:spacing w:after="0" w:line="240" w:lineRule="auto"/>
              <w:rPr>
                <w:sz w:val="24"/>
                <w:szCs w:val="24"/>
              </w:rPr>
            </w:pPr>
            <w:r>
              <w:rPr>
                <w:sz w:val="24"/>
                <w:szCs w:val="24"/>
              </w:rPr>
              <w:t xml:space="preserve">Zajišťuje na národní úrovni spolupráci a připojení aktivit významných aktérů ve </w:t>
            </w:r>
            <w:r w:rsidR="00973068">
              <w:rPr>
                <w:sz w:val="24"/>
                <w:szCs w:val="24"/>
              </w:rPr>
              <w:t>vzdělávání – MŠMT</w:t>
            </w:r>
            <w:r>
              <w:rPr>
                <w:sz w:val="24"/>
                <w:szCs w:val="24"/>
              </w:rPr>
              <w:t xml:space="preserve">, ČŠI, NPI ČR, DZS, KÚ, zřizovatelské organizace, profesní organizace, </w:t>
            </w:r>
            <w:proofErr w:type="spellStart"/>
            <w:r>
              <w:rPr>
                <w:sz w:val="24"/>
                <w:szCs w:val="24"/>
              </w:rPr>
              <w:t>MAPy</w:t>
            </w:r>
            <w:proofErr w:type="spellEnd"/>
            <w:r>
              <w:rPr>
                <w:sz w:val="24"/>
                <w:szCs w:val="24"/>
              </w:rPr>
              <w:t>, NNO působící v oblasti vzdělávání. Organizuje aktivity spolupráce, odborné panely a konference na národní úrovni.</w:t>
            </w:r>
          </w:p>
        </w:tc>
      </w:tr>
    </w:tbl>
    <w:p w14:paraId="3196ACE2" w14:textId="77777777" w:rsidR="0086240F" w:rsidRDefault="00A829B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426"/>
        <w:gridCol w:w="5232"/>
      </w:tblGrid>
      <w:tr w:rsidR="0086240F" w14:paraId="7920803F" w14:textId="77777777">
        <w:trPr>
          <w:trHeight w:hRule="exact" w:val="830"/>
          <w:jc w:val="center"/>
        </w:trPr>
        <w:tc>
          <w:tcPr>
            <w:tcW w:w="2410" w:type="dxa"/>
            <w:shd w:val="clear" w:color="auto" w:fill="FFFFFF"/>
            <w:vAlign w:val="center"/>
          </w:tcPr>
          <w:p w14:paraId="7C73210E" w14:textId="77777777" w:rsidR="0086240F" w:rsidRDefault="00A829B9">
            <w:pPr>
              <w:pStyle w:val="Jin0"/>
              <w:shd w:val="clear" w:color="auto" w:fill="auto"/>
              <w:spacing w:after="0" w:line="240" w:lineRule="auto"/>
              <w:jc w:val="center"/>
              <w:rPr>
                <w:sz w:val="24"/>
                <w:szCs w:val="24"/>
              </w:rPr>
            </w:pPr>
            <w:r>
              <w:rPr>
                <w:b/>
                <w:bCs/>
                <w:sz w:val="24"/>
                <w:szCs w:val="24"/>
              </w:rPr>
              <w:lastRenderedPageBreak/>
              <w:t>Funkce</w:t>
            </w:r>
          </w:p>
        </w:tc>
        <w:tc>
          <w:tcPr>
            <w:tcW w:w="1426" w:type="dxa"/>
            <w:shd w:val="clear" w:color="auto" w:fill="FFFFFF"/>
            <w:vAlign w:val="bottom"/>
          </w:tcPr>
          <w:p w14:paraId="67C816D0" w14:textId="77777777" w:rsidR="0086240F" w:rsidRDefault="00A829B9">
            <w:pPr>
              <w:pStyle w:val="Jin0"/>
              <w:shd w:val="clear" w:color="auto" w:fill="auto"/>
              <w:spacing w:after="40" w:line="240" w:lineRule="auto"/>
              <w:jc w:val="center"/>
              <w:rPr>
                <w:sz w:val="24"/>
                <w:szCs w:val="24"/>
              </w:rPr>
            </w:pPr>
            <w:r>
              <w:rPr>
                <w:b/>
                <w:bCs/>
                <w:sz w:val="24"/>
                <w:szCs w:val="24"/>
              </w:rPr>
              <w:t>Klíčová</w:t>
            </w:r>
          </w:p>
          <w:p w14:paraId="022005CE" w14:textId="77777777" w:rsidR="0086240F" w:rsidRDefault="00A829B9">
            <w:pPr>
              <w:pStyle w:val="Jin0"/>
              <w:shd w:val="clear" w:color="auto" w:fill="auto"/>
              <w:spacing w:after="0" w:line="240" w:lineRule="auto"/>
              <w:jc w:val="center"/>
              <w:rPr>
                <w:sz w:val="24"/>
                <w:szCs w:val="24"/>
              </w:rPr>
            </w:pPr>
            <w:r>
              <w:rPr>
                <w:b/>
                <w:bCs/>
                <w:sz w:val="24"/>
                <w:szCs w:val="24"/>
              </w:rPr>
              <w:t>aktivita</w:t>
            </w:r>
          </w:p>
        </w:tc>
        <w:tc>
          <w:tcPr>
            <w:tcW w:w="5232" w:type="dxa"/>
            <w:shd w:val="clear" w:color="auto" w:fill="FFFFFF"/>
            <w:vAlign w:val="center"/>
          </w:tcPr>
          <w:p w14:paraId="218B53F4" w14:textId="77777777" w:rsidR="0086240F" w:rsidRDefault="00A829B9">
            <w:pPr>
              <w:pStyle w:val="Jin0"/>
              <w:shd w:val="clear" w:color="auto" w:fill="auto"/>
              <w:spacing w:after="0" w:line="240" w:lineRule="auto"/>
              <w:ind w:left="800"/>
              <w:jc w:val="left"/>
              <w:rPr>
                <w:sz w:val="24"/>
                <w:szCs w:val="24"/>
              </w:rPr>
            </w:pPr>
            <w:r>
              <w:rPr>
                <w:b/>
                <w:bCs/>
                <w:sz w:val="24"/>
                <w:szCs w:val="24"/>
              </w:rPr>
              <w:t>Kompetence</w:t>
            </w:r>
          </w:p>
        </w:tc>
      </w:tr>
      <w:tr w:rsidR="0086240F" w14:paraId="019F8A43" w14:textId="77777777">
        <w:trPr>
          <w:trHeight w:hRule="exact" w:val="715"/>
          <w:jc w:val="center"/>
        </w:trPr>
        <w:tc>
          <w:tcPr>
            <w:tcW w:w="2410" w:type="dxa"/>
            <w:tcBorders>
              <w:top w:val="single" w:sz="4" w:space="0" w:color="auto"/>
              <w:left w:val="single" w:sz="4" w:space="0" w:color="auto"/>
            </w:tcBorders>
            <w:shd w:val="clear" w:color="auto" w:fill="FFFFFF"/>
          </w:tcPr>
          <w:p w14:paraId="6EE4E21A" w14:textId="77777777" w:rsidR="0086240F" w:rsidRDefault="00A829B9">
            <w:pPr>
              <w:pStyle w:val="Jin0"/>
              <w:shd w:val="clear" w:color="auto" w:fill="auto"/>
              <w:spacing w:after="0" w:line="240" w:lineRule="auto"/>
              <w:jc w:val="left"/>
              <w:rPr>
                <w:sz w:val="24"/>
                <w:szCs w:val="24"/>
              </w:rPr>
            </w:pPr>
            <w:r>
              <w:rPr>
                <w:sz w:val="24"/>
                <w:szCs w:val="24"/>
              </w:rPr>
              <w:t>Metodik vzdělávání</w:t>
            </w:r>
          </w:p>
        </w:tc>
        <w:tc>
          <w:tcPr>
            <w:tcW w:w="1426" w:type="dxa"/>
            <w:tcBorders>
              <w:top w:val="single" w:sz="4" w:space="0" w:color="auto"/>
              <w:left w:val="single" w:sz="4" w:space="0" w:color="auto"/>
            </w:tcBorders>
            <w:shd w:val="clear" w:color="auto" w:fill="FFFFFF"/>
          </w:tcPr>
          <w:p w14:paraId="5DC2EAF7" w14:textId="77777777" w:rsidR="0086240F" w:rsidRDefault="00A829B9">
            <w:pPr>
              <w:pStyle w:val="Jin0"/>
              <w:shd w:val="clear" w:color="auto" w:fill="auto"/>
              <w:spacing w:after="0" w:line="240" w:lineRule="auto"/>
              <w:jc w:val="left"/>
              <w:rPr>
                <w:sz w:val="24"/>
                <w:szCs w:val="24"/>
              </w:rPr>
            </w:pPr>
            <w:r>
              <w:rPr>
                <w:sz w:val="24"/>
                <w:szCs w:val="24"/>
              </w:rPr>
              <w:t>KA 5</w:t>
            </w:r>
          </w:p>
        </w:tc>
        <w:tc>
          <w:tcPr>
            <w:tcW w:w="5232" w:type="dxa"/>
            <w:tcBorders>
              <w:top w:val="single" w:sz="4" w:space="0" w:color="auto"/>
              <w:left w:val="single" w:sz="4" w:space="0" w:color="auto"/>
              <w:right w:val="single" w:sz="4" w:space="0" w:color="auto"/>
            </w:tcBorders>
            <w:shd w:val="clear" w:color="auto" w:fill="FFFFFF"/>
            <w:vAlign w:val="center"/>
          </w:tcPr>
          <w:p w14:paraId="19BCF8C0" w14:textId="77777777" w:rsidR="0086240F" w:rsidRDefault="00A829B9">
            <w:pPr>
              <w:pStyle w:val="Jin0"/>
              <w:shd w:val="clear" w:color="auto" w:fill="auto"/>
              <w:spacing w:after="0" w:line="240" w:lineRule="auto"/>
              <w:rPr>
                <w:sz w:val="24"/>
                <w:szCs w:val="24"/>
              </w:rPr>
            </w:pPr>
            <w:r>
              <w:rPr>
                <w:sz w:val="24"/>
                <w:szCs w:val="24"/>
              </w:rPr>
              <w:t>Zajišťuje vstupní zaškolení a kontinuální profesní rozvoj členů odborného týmu.</w:t>
            </w:r>
          </w:p>
        </w:tc>
      </w:tr>
      <w:tr w:rsidR="0086240F" w14:paraId="1716FAAD" w14:textId="77777777">
        <w:trPr>
          <w:trHeight w:hRule="exact" w:val="2189"/>
          <w:jc w:val="center"/>
        </w:trPr>
        <w:tc>
          <w:tcPr>
            <w:tcW w:w="2410" w:type="dxa"/>
            <w:tcBorders>
              <w:top w:val="single" w:sz="4" w:space="0" w:color="auto"/>
              <w:left w:val="single" w:sz="4" w:space="0" w:color="auto"/>
              <w:bottom w:val="single" w:sz="4" w:space="0" w:color="auto"/>
            </w:tcBorders>
            <w:shd w:val="clear" w:color="auto" w:fill="FFFFFF"/>
          </w:tcPr>
          <w:p w14:paraId="6087DBC5" w14:textId="77777777" w:rsidR="0086240F" w:rsidRDefault="00A829B9">
            <w:pPr>
              <w:pStyle w:val="Jin0"/>
              <w:shd w:val="clear" w:color="auto" w:fill="auto"/>
              <w:spacing w:after="0" w:line="240" w:lineRule="auto"/>
              <w:jc w:val="left"/>
              <w:rPr>
                <w:sz w:val="24"/>
                <w:szCs w:val="24"/>
              </w:rPr>
            </w:pPr>
            <w:r>
              <w:rPr>
                <w:sz w:val="24"/>
                <w:szCs w:val="24"/>
              </w:rPr>
              <w:t>Odborný metodik</w:t>
            </w:r>
          </w:p>
        </w:tc>
        <w:tc>
          <w:tcPr>
            <w:tcW w:w="1426" w:type="dxa"/>
            <w:tcBorders>
              <w:top w:val="single" w:sz="4" w:space="0" w:color="auto"/>
              <w:left w:val="single" w:sz="4" w:space="0" w:color="auto"/>
              <w:bottom w:val="single" w:sz="4" w:space="0" w:color="auto"/>
            </w:tcBorders>
            <w:shd w:val="clear" w:color="auto" w:fill="FFFFFF"/>
          </w:tcPr>
          <w:p w14:paraId="5706ED95" w14:textId="77777777" w:rsidR="0086240F" w:rsidRDefault="00A829B9">
            <w:pPr>
              <w:pStyle w:val="Jin0"/>
              <w:shd w:val="clear" w:color="auto" w:fill="auto"/>
              <w:spacing w:after="0" w:line="240" w:lineRule="auto"/>
              <w:jc w:val="left"/>
              <w:rPr>
                <w:sz w:val="24"/>
                <w:szCs w:val="24"/>
              </w:rPr>
            </w:pPr>
            <w:r>
              <w:rPr>
                <w:sz w:val="24"/>
                <w:szCs w:val="24"/>
              </w:rPr>
              <w:t>KA 5</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center"/>
          </w:tcPr>
          <w:p w14:paraId="3FD54A57" w14:textId="77777777" w:rsidR="0086240F" w:rsidRDefault="00A829B9">
            <w:pPr>
              <w:pStyle w:val="Jin0"/>
              <w:shd w:val="clear" w:color="auto" w:fill="auto"/>
              <w:spacing w:after="0" w:line="240" w:lineRule="auto"/>
              <w:rPr>
                <w:sz w:val="24"/>
                <w:szCs w:val="24"/>
              </w:rPr>
            </w:pPr>
            <w:r>
              <w:rPr>
                <w:sz w:val="24"/>
                <w:szCs w:val="24"/>
              </w:rPr>
              <w:t>Zajišťuje metodickou činnost v rámci centrálního týmu,</w:t>
            </w:r>
          </w:p>
          <w:p w14:paraId="7491C3F1" w14:textId="77777777" w:rsidR="0086240F" w:rsidRDefault="00A829B9">
            <w:pPr>
              <w:pStyle w:val="Jin0"/>
              <w:shd w:val="clear" w:color="auto" w:fill="auto"/>
              <w:spacing w:after="0" w:line="240" w:lineRule="auto"/>
              <w:rPr>
                <w:sz w:val="24"/>
                <w:szCs w:val="24"/>
              </w:rPr>
            </w:pPr>
            <w:r>
              <w:rPr>
                <w:sz w:val="24"/>
                <w:szCs w:val="24"/>
              </w:rPr>
              <w:t>online poradenství, tvorba informačních a metodických materiálů, vzorů, tutoriálů, analyzuje praxi škol a zpětnou vazbu z regionů a na jejím základě připravuje podněty a podklady pro další metodickou činnost.</w:t>
            </w:r>
          </w:p>
        </w:tc>
      </w:tr>
    </w:tbl>
    <w:p w14:paraId="524CA283" w14:textId="4AEBACF6" w:rsidR="0086240F" w:rsidRDefault="0086240F" w:rsidP="00AC06A2">
      <w:pPr>
        <w:pStyle w:val="Zkladntext1"/>
        <w:shd w:val="clear" w:color="auto" w:fill="auto"/>
        <w:spacing w:before="260" w:after="580" w:line="240" w:lineRule="auto"/>
        <w:ind w:left="380" w:firstLine="40"/>
        <w:jc w:val="left"/>
      </w:pPr>
    </w:p>
    <w:sectPr w:rsidR="0086240F">
      <w:headerReference w:type="default" r:id="rId13"/>
      <w:footerReference w:type="default" r:id="rId14"/>
      <w:pgSz w:w="11900" w:h="16840"/>
      <w:pgMar w:top="1738" w:right="1376" w:bottom="1508" w:left="13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947B2" w14:textId="77777777" w:rsidR="0012511E" w:rsidRDefault="0012511E">
      <w:r>
        <w:separator/>
      </w:r>
    </w:p>
  </w:endnote>
  <w:endnote w:type="continuationSeparator" w:id="0">
    <w:p w14:paraId="0B1312E9" w14:textId="77777777" w:rsidR="0012511E" w:rsidRDefault="0012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AB8F" w14:textId="77777777" w:rsidR="0086240F" w:rsidRDefault="00A829B9">
    <w:pPr>
      <w:spacing w:line="14" w:lineRule="exact"/>
    </w:pPr>
    <w:r>
      <w:rPr>
        <w:noProof/>
      </w:rPr>
      <mc:AlternateContent>
        <mc:Choice Requires="wps">
          <w:drawing>
            <wp:anchor distT="0" distB="0" distL="0" distR="0" simplePos="0" relativeHeight="62914691" behindDoc="1" locked="0" layoutInCell="1" allowOverlap="1" wp14:anchorId="32ED999A" wp14:editId="602A7EF6">
              <wp:simplePos x="0" y="0"/>
              <wp:positionH relativeFrom="page">
                <wp:posOffset>737870</wp:posOffset>
              </wp:positionH>
              <wp:positionV relativeFrom="page">
                <wp:posOffset>10523220</wp:posOffset>
              </wp:positionV>
              <wp:extent cx="14351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1030AB4F"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2ED999A" id="_x0000_t202" coordsize="21600,21600" o:spt="202" path="m,l,21600r21600,l21600,xe">
              <v:stroke joinstyle="miter"/>
              <v:path gradientshapeok="t" o:connecttype="rect"/>
            </v:shapetype>
            <v:shape id="Shape 11" o:spid="_x0000_s1032" type="#_x0000_t202" style="position:absolute;margin-left:58.1pt;margin-top:828.6pt;width:11.3pt;height:9.6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" filled="f" stroked="f">
              <v:textbox style="mso-fit-shape-to-text:t" inset="0,0,0,0">
                <w:txbxContent>
                  <w:p w14:paraId="1030AB4F"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F33A" w14:textId="77777777" w:rsidR="0086240F" w:rsidRDefault="00A829B9">
    <w:pPr>
      <w:spacing w:line="14" w:lineRule="exact"/>
    </w:pPr>
    <w:r>
      <w:rPr>
        <w:noProof/>
      </w:rPr>
      <mc:AlternateContent>
        <mc:Choice Requires="wps">
          <w:drawing>
            <wp:anchor distT="0" distB="0" distL="0" distR="0" simplePos="0" relativeHeight="62914693" behindDoc="1" locked="0" layoutInCell="1" allowOverlap="1" wp14:anchorId="59559149" wp14:editId="42B38944">
              <wp:simplePos x="0" y="0"/>
              <wp:positionH relativeFrom="page">
                <wp:posOffset>737870</wp:posOffset>
              </wp:positionH>
              <wp:positionV relativeFrom="page">
                <wp:posOffset>10523220</wp:posOffset>
              </wp:positionV>
              <wp:extent cx="143510" cy="12192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4F8A850E"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9559149" id="_x0000_t202" coordsize="21600,21600" o:spt="202" path="m,l,21600r21600,l21600,xe">
              <v:stroke joinstyle="miter"/>
              <v:path gradientshapeok="t" o:connecttype="rect"/>
            </v:shapetype>
            <v:shape id="Shape 13" o:spid="_x0000_s1033" type="#_x0000_t202" style="position:absolute;margin-left:58.1pt;margin-top:828.6pt;width:11.3pt;height:9.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" filled="f" stroked="f">
              <v:textbox style="mso-fit-shape-to-text:t" inset="0,0,0,0">
                <w:txbxContent>
                  <w:p w14:paraId="4F8A850E"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789E" w14:textId="77777777" w:rsidR="0086240F" w:rsidRDefault="00A829B9">
    <w:pPr>
      <w:spacing w:line="14" w:lineRule="exact"/>
    </w:pPr>
    <w:r>
      <w:rPr>
        <w:noProof/>
      </w:rPr>
      <mc:AlternateContent>
        <mc:Choice Requires="wps">
          <w:drawing>
            <wp:anchor distT="0" distB="0" distL="0" distR="0" simplePos="0" relativeHeight="62914697" behindDoc="1" locked="0" layoutInCell="1" allowOverlap="1" wp14:anchorId="1E0150DC" wp14:editId="3387D600">
              <wp:simplePos x="0" y="0"/>
              <wp:positionH relativeFrom="page">
                <wp:posOffset>914400</wp:posOffset>
              </wp:positionH>
              <wp:positionV relativeFrom="page">
                <wp:posOffset>6587490</wp:posOffset>
              </wp:positionV>
              <wp:extent cx="14351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354B3744"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E0150DC" id="_x0000_t202" coordsize="21600,21600" o:spt="202" path="m,l,21600r21600,l21600,xe">
              <v:stroke joinstyle="miter"/>
              <v:path gradientshapeok="t" o:connecttype="rect"/>
            </v:shapetype>
            <v:shape id="Shape 27" o:spid="_x0000_s1035" type="#_x0000_t202" style="position:absolute;margin-left:1in;margin-top:518.7pt;width:11.3pt;height:9.6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" filled="f" stroked="f">
              <v:textbox style="mso-fit-shape-to-text:t" inset="0,0,0,0">
                <w:txbxContent>
                  <w:p w14:paraId="354B3744" w14:textId="77777777" w:rsidR="0086240F" w:rsidRDefault="00A829B9">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FC97" w14:textId="77777777" w:rsidR="0086240F" w:rsidRDefault="00A829B9">
    <w:pPr>
      <w:spacing w:line="14" w:lineRule="exact"/>
    </w:pPr>
    <w:r>
      <w:rPr>
        <w:noProof/>
      </w:rPr>
      <mc:AlternateContent>
        <mc:Choice Requires="wps">
          <w:drawing>
            <wp:anchor distT="0" distB="0" distL="0" distR="0" simplePos="0" relativeHeight="62914699" behindDoc="1" locked="0" layoutInCell="1" allowOverlap="1" wp14:anchorId="7D298750" wp14:editId="3D39114B">
              <wp:simplePos x="0" y="0"/>
              <wp:positionH relativeFrom="page">
                <wp:posOffset>897890</wp:posOffset>
              </wp:positionH>
              <wp:positionV relativeFrom="page">
                <wp:posOffset>10220325</wp:posOffset>
              </wp:positionV>
              <wp:extent cx="140335"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140335" cy="125095"/>
                      </a:xfrm>
                      <a:prstGeom prst="rect">
                        <a:avLst/>
                      </a:prstGeom>
                      <a:noFill/>
                    </wps:spPr>
                    <wps:txbx>
                      <w:txbxContent>
                        <w:p w14:paraId="4768EE60" w14:textId="77777777" w:rsidR="0086240F" w:rsidRDefault="00A829B9">
                          <w:pPr>
                            <w:pStyle w:val="Zhlavnebozpat0"/>
                            <w:shd w:val="clear" w:color="auto" w:fill="auto"/>
                            <w:rPr>
                              <w:sz w:val="22"/>
                              <w:szCs w:val="22"/>
                            </w:rPr>
                          </w:pPr>
                          <w:r>
                            <w:rPr>
                              <w:sz w:val="22"/>
                              <w:szCs w:val="22"/>
                            </w:rPr>
                            <w:t>28</w:t>
                          </w:r>
                        </w:p>
                      </w:txbxContent>
                    </wps:txbx>
                    <wps:bodyPr wrap="none" lIns="0" tIns="0" rIns="0" bIns="0">
                      <a:spAutoFit/>
                    </wps:bodyPr>
                  </wps:wsp>
                </a:graphicData>
              </a:graphic>
            </wp:anchor>
          </w:drawing>
        </mc:Choice>
        <mc:Fallback>
          <w:pict>
            <v:shapetype w14:anchorId="7D298750" id="_x0000_t202" coordsize="21600,21600" o:spt="202" path="m,l,21600r21600,l21600,xe">
              <v:stroke joinstyle="miter"/>
              <v:path gradientshapeok="t" o:connecttype="rect"/>
            </v:shapetype>
            <v:shape id="Shape 29" o:spid="_x0000_s1036" type="#_x0000_t202" style="position:absolute;margin-left:70.7pt;margin-top:804.75pt;width:11.05pt;height:9.8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WThgEAAAY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" filled="f" stroked="f">
              <v:textbox style="mso-fit-shape-to-text:t" inset="0,0,0,0">
                <w:txbxContent>
                  <w:p w14:paraId="4768EE60" w14:textId="77777777" w:rsidR="0086240F" w:rsidRDefault="00A829B9">
                    <w:pPr>
                      <w:pStyle w:val="Zhlavnebozpat0"/>
                      <w:shd w:val="clear" w:color="auto" w:fill="auto"/>
                      <w:rPr>
                        <w:sz w:val="22"/>
                        <w:szCs w:val="22"/>
                      </w:rPr>
                    </w:pPr>
                    <w:r>
                      <w:rPr>
                        <w:sz w:val="22"/>
                        <w:szCs w:val="22"/>
                      </w:rPr>
                      <w:t>28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DF28" w14:textId="77777777" w:rsidR="0086240F" w:rsidRDefault="00A829B9">
    <w:pPr>
      <w:spacing w:line="14" w:lineRule="exact"/>
    </w:pPr>
    <w:r>
      <w:rPr>
        <w:noProof/>
      </w:rPr>
      <mc:AlternateContent>
        <mc:Choice Requires="wps">
          <w:drawing>
            <wp:anchor distT="0" distB="0" distL="0" distR="0" simplePos="0" relativeHeight="62914703" behindDoc="1" locked="0" layoutInCell="1" allowOverlap="1" wp14:anchorId="1B5A7A4F" wp14:editId="7912F247">
              <wp:simplePos x="0" y="0"/>
              <wp:positionH relativeFrom="page">
                <wp:posOffset>897890</wp:posOffset>
              </wp:positionH>
              <wp:positionV relativeFrom="page">
                <wp:posOffset>9915525</wp:posOffset>
              </wp:positionV>
              <wp:extent cx="140335"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40335" cy="125095"/>
                      </a:xfrm>
                      <a:prstGeom prst="rect">
                        <a:avLst/>
                      </a:prstGeom>
                      <a:noFill/>
                    </wps:spPr>
                    <wps:txbx>
                      <w:txbxContent>
                        <w:p w14:paraId="721AF053" w14:textId="77777777" w:rsidR="0086240F" w:rsidRDefault="00A829B9">
                          <w:pPr>
                            <w:pStyle w:val="Zhlavnebozpat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1B5A7A4F" id="_x0000_t202" coordsize="21600,21600" o:spt="202" path="m,l,21600r21600,l21600,xe">
              <v:stroke joinstyle="miter"/>
              <v:path gradientshapeok="t" o:connecttype="rect"/>
            </v:shapetype>
            <v:shape id="Shape 33" o:spid="_x0000_s1038" type="#_x0000_t202" style="position:absolute;margin-left:70.7pt;margin-top:780.75pt;width:11.05pt;height:9.8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vehgEAAAY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" filled="f" stroked="f">
              <v:textbox style="mso-fit-shape-to-text:t" inset="0,0,0,0">
                <w:txbxContent>
                  <w:p w14:paraId="721AF053" w14:textId="77777777" w:rsidR="0086240F" w:rsidRDefault="00A829B9">
                    <w:pPr>
                      <w:pStyle w:val="Zhlavnebozpat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DDF1" w14:textId="77777777" w:rsidR="0012511E" w:rsidRDefault="0012511E">
      <w:r>
        <w:separator/>
      </w:r>
    </w:p>
  </w:footnote>
  <w:footnote w:type="continuationSeparator" w:id="0">
    <w:p w14:paraId="54B3C788" w14:textId="77777777" w:rsidR="0012511E" w:rsidRDefault="0012511E">
      <w:r>
        <w:continuationSeparator/>
      </w:r>
    </w:p>
  </w:footnote>
  <w:footnote w:id="1">
    <w:p w14:paraId="66E575DE" w14:textId="77777777" w:rsidR="0086240F" w:rsidRDefault="00A829B9">
      <w:pPr>
        <w:pStyle w:val="Poznmkapodarou0"/>
        <w:shd w:val="clear" w:color="auto" w:fill="auto"/>
      </w:pPr>
      <w:r>
        <w:footnoteRef/>
      </w:r>
      <w:r>
        <w:t xml:space="preserve"> Pilot 14 je společný projekt ČŠI, NPI ČR a MŠMT realizovaný v rámci plnění plánů hlavních úkolů. Zaměřuje se na poskytnutí cílené metodické podpory škole (NPI ČR, MŠMT) na základě identifikace oblasti vyžadujících zlepšení (ČŠI)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1507" w14:textId="77777777" w:rsidR="0086240F" w:rsidRDefault="00A829B9">
    <w:pPr>
      <w:spacing w:line="14" w:lineRule="exact"/>
    </w:pPr>
    <w:r>
      <w:rPr>
        <w:noProof/>
      </w:rPr>
      <mc:AlternateContent>
        <mc:Choice Requires="wps">
          <w:drawing>
            <wp:anchor distT="0" distB="0" distL="0" distR="0" simplePos="0" relativeHeight="62914695" behindDoc="1" locked="0" layoutInCell="1" allowOverlap="1" wp14:anchorId="7CA5D72E" wp14:editId="013D0BFB">
              <wp:simplePos x="0" y="0"/>
              <wp:positionH relativeFrom="page">
                <wp:posOffset>8418830</wp:posOffset>
              </wp:positionH>
              <wp:positionV relativeFrom="page">
                <wp:posOffset>546735</wp:posOffset>
              </wp:positionV>
              <wp:extent cx="1359535" cy="128270"/>
              <wp:effectExtent l="0" t="0" r="0" b="0"/>
              <wp:wrapNone/>
              <wp:docPr id="25" name="Shape 25"/>
              <wp:cNvGraphicFramePr/>
              <a:graphic xmlns:a="http://schemas.openxmlformats.org/drawingml/2006/main">
                <a:graphicData uri="http://schemas.microsoft.com/office/word/2010/wordprocessingShape">
                  <wps:wsp>
                    <wps:cNvSpPr txBox="1"/>
                    <wps:spPr>
                      <a:xfrm>
                        <a:off x="0" y="0"/>
                        <a:ext cx="1359535" cy="128270"/>
                      </a:xfrm>
                      <a:prstGeom prst="rect">
                        <a:avLst/>
                      </a:prstGeom>
                      <a:noFill/>
                    </wps:spPr>
                    <wps:txbx>
                      <w:txbxContent>
                        <w:p w14:paraId="1C43D857" w14:textId="77777777" w:rsidR="0086240F" w:rsidRDefault="00A829B9">
                          <w:pPr>
                            <w:pStyle w:val="Zhlavnebozpat20"/>
                            <w:shd w:val="clear" w:color="auto" w:fill="auto"/>
                          </w:pPr>
                          <w:r>
                            <w:rPr>
                              <w:rFonts w:ascii="Calibri" w:eastAsia="Calibri" w:hAnsi="Calibri" w:cs="Calibri"/>
                            </w:rPr>
                            <w:t>Č. j.: MSMT-17745/2022-3</w:t>
                          </w:r>
                        </w:p>
                      </w:txbxContent>
                    </wps:txbx>
                    <wps:bodyPr wrap="none" lIns="0" tIns="0" rIns="0" bIns="0">
                      <a:spAutoFit/>
                    </wps:bodyPr>
                  </wps:wsp>
                </a:graphicData>
              </a:graphic>
            </wp:anchor>
          </w:drawing>
        </mc:Choice>
        <mc:Fallback>
          <w:pict>
            <v:shapetype w14:anchorId="7CA5D72E" id="_x0000_t202" coordsize="21600,21600" o:spt="202" path="m,l,21600r21600,l21600,xe">
              <v:stroke joinstyle="miter"/>
              <v:path gradientshapeok="t" o:connecttype="rect"/>
            </v:shapetype>
            <v:shape id="Shape 25" o:spid="_x0000_s1034" type="#_x0000_t202" style="position:absolute;margin-left:662.9pt;margin-top:43.05pt;width:107.05pt;height:10.1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" filled="f" stroked="f">
              <v:textbox style="mso-fit-shape-to-text:t" inset="0,0,0,0">
                <w:txbxContent>
                  <w:p w14:paraId="1C43D857" w14:textId="77777777" w:rsidR="0086240F" w:rsidRDefault="00A829B9">
                    <w:pPr>
                      <w:pStyle w:val="Zhlavnebozpat20"/>
                      <w:shd w:val="clear" w:color="auto" w:fill="auto"/>
                    </w:pPr>
                    <w:r>
                      <w:rPr>
                        <w:rFonts w:ascii="Calibri" w:eastAsia="Calibri" w:hAnsi="Calibri" w:cs="Calibri"/>
                      </w:rPr>
                      <w:t>Č. j.: MSMT-17745/2022-3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F55" w14:textId="77777777" w:rsidR="0086240F" w:rsidRDefault="008624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9CA6" w14:textId="77777777" w:rsidR="0086240F" w:rsidRDefault="00A829B9">
    <w:pPr>
      <w:spacing w:line="14" w:lineRule="exact"/>
    </w:pPr>
    <w:r>
      <w:rPr>
        <w:noProof/>
      </w:rPr>
      <mc:AlternateContent>
        <mc:Choice Requires="wps">
          <w:drawing>
            <wp:anchor distT="0" distB="0" distL="0" distR="0" simplePos="0" relativeHeight="62914701" behindDoc="1" locked="0" layoutInCell="1" allowOverlap="1" wp14:anchorId="51594AD4" wp14:editId="69988606">
              <wp:simplePos x="0" y="0"/>
              <wp:positionH relativeFrom="page">
                <wp:posOffset>5295900</wp:posOffset>
              </wp:positionH>
              <wp:positionV relativeFrom="page">
                <wp:posOffset>549275</wp:posOffset>
              </wp:positionV>
              <wp:extent cx="1359535"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1359535" cy="128270"/>
                      </a:xfrm>
                      <a:prstGeom prst="rect">
                        <a:avLst/>
                      </a:prstGeom>
                      <a:noFill/>
                    </wps:spPr>
                    <wps:txbx>
                      <w:txbxContent>
                        <w:p w14:paraId="183C3D1B" w14:textId="77777777" w:rsidR="0086240F" w:rsidRDefault="00A829B9">
                          <w:pPr>
                            <w:pStyle w:val="Zhlavnebozpat0"/>
                            <w:shd w:val="clear" w:color="auto" w:fill="auto"/>
                          </w:pPr>
                          <w:r>
                            <w:t>Č. j.: MSMT-17745/2022-3</w:t>
                          </w:r>
                        </w:p>
                      </w:txbxContent>
                    </wps:txbx>
                    <wps:bodyPr wrap="none" lIns="0" tIns="0" rIns="0" bIns="0">
                      <a:spAutoFit/>
                    </wps:bodyPr>
                  </wps:wsp>
                </a:graphicData>
              </a:graphic>
            </wp:anchor>
          </w:drawing>
        </mc:Choice>
        <mc:Fallback>
          <w:pict>
            <v:shapetype w14:anchorId="51594AD4" id="_x0000_t202" coordsize="21600,21600" o:spt="202" path="m,l,21600r21600,l21600,xe">
              <v:stroke joinstyle="miter"/>
              <v:path gradientshapeok="t" o:connecttype="rect"/>
            </v:shapetype>
            <v:shape id="Shape 31" o:spid="_x0000_s1037" type="#_x0000_t202" style="position:absolute;margin-left:417pt;margin-top:43.25pt;width:107.05pt;height:10.1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" filled="f" stroked="f">
              <v:textbox style="mso-fit-shape-to-text:t" inset="0,0,0,0">
                <w:txbxContent>
                  <w:p w14:paraId="183C3D1B" w14:textId="77777777" w:rsidR="0086240F" w:rsidRDefault="00A829B9">
                    <w:pPr>
                      <w:pStyle w:val="Zhlavnebozpat0"/>
                      <w:shd w:val="clear" w:color="auto" w:fill="auto"/>
                    </w:pPr>
                    <w:r>
                      <w:t>Č. j.: MSMT-17745/2022-3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330"/>
    <w:multiLevelType w:val="multilevel"/>
    <w:tmpl w:val="CE7CE9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7EAB"/>
    <w:multiLevelType w:val="multilevel"/>
    <w:tmpl w:val="4FB8A678"/>
    <w:lvl w:ilvl="0">
      <w:start w:val="1"/>
      <w:numFmt w:val="decimal"/>
      <w:lvlText w:val="5.%1"/>
      <w:lvlJc w:val="left"/>
      <w:rPr>
        <w:rFonts w:ascii="Calibri" w:eastAsia="Calibri" w:hAnsi="Calibri" w:cs="Calibri"/>
        <w:b w:val="0"/>
        <w:bCs w:val="0"/>
        <w:i w:val="0"/>
        <w:iCs w:val="0"/>
        <w:smallCaps w:val="0"/>
        <w:strike w:val="0"/>
        <w:color w:val="1F4E7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E6E8C"/>
    <w:multiLevelType w:val="multilevel"/>
    <w:tmpl w:val="9AD42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E70AB"/>
    <w:multiLevelType w:val="multilevel"/>
    <w:tmpl w:val="43520156"/>
    <w:lvl w:ilvl="0">
      <w:start w:val="1"/>
      <w:numFmt w:val="decimal"/>
      <w:lvlText w:val="4.%1"/>
      <w:lvlJc w:val="left"/>
      <w:rPr>
        <w:rFonts w:ascii="Calibri" w:eastAsia="Calibri" w:hAnsi="Calibri" w:cs="Calibri"/>
        <w:b w:val="0"/>
        <w:bCs w:val="0"/>
        <w:i w:val="0"/>
        <w:iCs w:val="0"/>
        <w:smallCaps w:val="0"/>
        <w:strike w:val="0"/>
        <w:color w:val="1F4E7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503DB6"/>
    <w:multiLevelType w:val="multilevel"/>
    <w:tmpl w:val="69F68776"/>
    <w:lvl w:ilvl="0">
      <w:start w:val="1"/>
      <w:numFmt w:val="decimal"/>
      <w:lvlText w:val="3.%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630B0"/>
    <w:multiLevelType w:val="multilevel"/>
    <w:tmpl w:val="24B6D4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C1225"/>
    <w:multiLevelType w:val="hybridMultilevel"/>
    <w:tmpl w:val="83AE32C8"/>
    <w:lvl w:ilvl="0" w:tplc="04050001">
      <w:start w:val="1"/>
      <w:numFmt w:val="bullet"/>
      <w:lvlText w:val=""/>
      <w:lvlJc w:val="left"/>
      <w:pPr>
        <w:ind w:left="1300" w:hanging="360"/>
      </w:pPr>
      <w:rPr>
        <w:rFonts w:ascii="Symbol" w:hAnsi="Symbol" w:hint="default"/>
      </w:rPr>
    </w:lvl>
    <w:lvl w:ilvl="1" w:tplc="04050003" w:tentative="1">
      <w:start w:val="1"/>
      <w:numFmt w:val="bullet"/>
      <w:lvlText w:val="o"/>
      <w:lvlJc w:val="left"/>
      <w:pPr>
        <w:ind w:left="2020" w:hanging="360"/>
      </w:pPr>
      <w:rPr>
        <w:rFonts w:ascii="Courier New" w:hAnsi="Courier New" w:cs="Courier New" w:hint="default"/>
      </w:rPr>
    </w:lvl>
    <w:lvl w:ilvl="2" w:tplc="04050005" w:tentative="1">
      <w:start w:val="1"/>
      <w:numFmt w:val="bullet"/>
      <w:lvlText w:val=""/>
      <w:lvlJc w:val="left"/>
      <w:pPr>
        <w:ind w:left="2740" w:hanging="360"/>
      </w:pPr>
      <w:rPr>
        <w:rFonts w:ascii="Wingdings" w:hAnsi="Wingdings" w:hint="default"/>
      </w:rPr>
    </w:lvl>
    <w:lvl w:ilvl="3" w:tplc="04050001" w:tentative="1">
      <w:start w:val="1"/>
      <w:numFmt w:val="bullet"/>
      <w:lvlText w:val=""/>
      <w:lvlJc w:val="left"/>
      <w:pPr>
        <w:ind w:left="3460" w:hanging="360"/>
      </w:pPr>
      <w:rPr>
        <w:rFonts w:ascii="Symbol" w:hAnsi="Symbol" w:hint="default"/>
      </w:rPr>
    </w:lvl>
    <w:lvl w:ilvl="4" w:tplc="04050003" w:tentative="1">
      <w:start w:val="1"/>
      <w:numFmt w:val="bullet"/>
      <w:lvlText w:val="o"/>
      <w:lvlJc w:val="left"/>
      <w:pPr>
        <w:ind w:left="4180" w:hanging="360"/>
      </w:pPr>
      <w:rPr>
        <w:rFonts w:ascii="Courier New" w:hAnsi="Courier New" w:cs="Courier New" w:hint="default"/>
      </w:rPr>
    </w:lvl>
    <w:lvl w:ilvl="5" w:tplc="04050005" w:tentative="1">
      <w:start w:val="1"/>
      <w:numFmt w:val="bullet"/>
      <w:lvlText w:val=""/>
      <w:lvlJc w:val="left"/>
      <w:pPr>
        <w:ind w:left="4900" w:hanging="360"/>
      </w:pPr>
      <w:rPr>
        <w:rFonts w:ascii="Wingdings" w:hAnsi="Wingdings" w:hint="default"/>
      </w:rPr>
    </w:lvl>
    <w:lvl w:ilvl="6" w:tplc="04050001" w:tentative="1">
      <w:start w:val="1"/>
      <w:numFmt w:val="bullet"/>
      <w:lvlText w:val=""/>
      <w:lvlJc w:val="left"/>
      <w:pPr>
        <w:ind w:left="5620" w:hanging="360"/>
      </w:pPr>
      <w:rPr>
        <w:rFonts w:ascii="Symbol" w:hAnsi="Symbol" w:hint="default"/>
      </w:rPr>
    </w:lvl>
    <w:lvl w:ilvl="7" w:tplc="04050003" w:tentative="1">
      <w:start w:val="1"/>
      <w:numFmt w:val="bullet"/>
      <w:lvlText w:val="o"/>
      <w:lvlJc w:val="left"/>
      <w:pPr>
        <w:ind w:left="6340" w:hanging="360"/>
      </w:pPr>
      <w:rPr>
        <w:rFonts w:ascii="Courier New" w:hAnsi="Courier New" w:cs="Courier New" w:hint="default"/>
      </w:rPr>
    </w:lvl>
    <w:lvl w:ilvl="8" w:tplc="04050005" w:tentative="1">
      <w:start w:val="1"/>
      <w:numFmt w:val="bullet"/>
      <w:lvlText w:val=""/>
      <w:lvlJc w:val="left"/>
      <w:pPr>
        <w:ind w:left="7060" w:hanging="360"/>
      </w:pPr>
      <w:rPr>
        <w:rFonts w:ascii="Wingdings" w:hAnsi="Wingdings" w:hint="default"/>
      </w:rPr>
    </w:lvl>
  </w:abstractNum>
  <w:abstractNum w:abstractNumId="7" w15:restartNumberingAfterBreak="0">
    <w:nsid w:val="3C4032E4"/>
    <w:multiLevelType w:val="multilevel"/>
    <w:tmpl w:val="052008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E36F3"/>
    <w:multiLevelType w:val="multilevel"/>
    <w:tmpl w:val="818A02E4"/>
    <w:lvl w:ilvl="0">
      <w:start w:val="3"/>
      <w:numFmt w:val="decimal"/>
      <w:lvlText w:val="2.%1"/>
      <w:lvlJc w:val="left"/>
      <w:rPr>
        <w:rFonts w:ascii="Calibri" w:eastAsia="Calibri" w:hAnsi="Calibri" w:cs="Calibri"/>
        <w:b/>
        <w:bCs/>
        <w:i w:val="0"/>
        <w:iCs w:val="0"/>
        <w:smallCaps w:val="0"/>
        <w:strike w:val="0"/>
        <w:color w:val="1F4E79"/>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74F3E"/>
    <w:multiLevelType w:val="multilevel"/>
    <w:tmpl w:val="AC84B958"/>
    <w:lvl w:ilvl="0">
      <w:start w:val="1"/>
      <w:numFmt w:val="decimal"/>
      <w:lvlText w:val="3.%1"/>
      <w:lvlJc w:val="left"/>
      <w:rPr>
        <w:rFonts w:ascii="Calibri" w:eastAsia="Calibri" w:hAnsi="Calibri" w:cs="Calibri"/>
        <w:b w:val="0"/>
        <w:bCs w:val="0"/>
        <w:i w:val="0"/>
        <w:iCs w:val="0"/>
        <w:smallCaps w:val="0"/>
        <w:strike w:val="0"/>
        <w:color w:val="1F4E7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203AD"/>
    <w:multiLevelType w:val="multilevel"/>
    <w:tmpl w:val="6B4E2858"/>
    <w:lvl w:ilvl="0">
      <w:start w:val="1"/>
      <w:numFmt w:val="decimal"/>
      <w:lvlText w:val="6.%1"/>
      <w:lvlJc w:val="left"/>
      <w:rPr>
        <w:rFonts w:ascii="Calibri" w:eastAsia="Calibri" w:hAnsi="Calibri" w:cs="Calibri"/>
        <w:b w:val="0"/>
        <w:bCs w:val="0"/>
        <w:i w:val="0"/>
        <w:iCs w:val="0"/>
        <w:smallCaps w:val="0"/>
        <w:strike w:val="0"/>
        <w:color w:val="1F4E79"/>
        <w:spacing w:val="0"/>
        <w:w w:val="100"/>
        <w:position w:val="0"/>
        <w:sz w:val="22"/>
        <w:szCs w:val="22"/>
        <w:u w:val="none"/>
        <w:shd w:val="clear" w:color="auto" w:fill="auto"/>
        <w:lang w:val="cs-CZ" w:eastAsia="cs-CZ" w:bidi="cs-CZ"/>
      </w:rPr>
    </w:lvl>
    <w:lvl w:ilvl="1">
      <w:start w:val="6"/>
      <w:numFmt w:val="decimal"/>
      <w:lvlText w:val="%1.%2"/>
      <w:lvlJc w:val="left"/>
      <w:rPr>
        <w:rFonts w:ascii="Calibri" w:eastAsia="Calibri" w:hAnsi="Calibri" w:cs="Calibri"/>
        <w:b/>
        <w:bCs/>
        <w:i w:val="0"/>
        <w:iCs w:val="0"/>
        <w:smallCaps w:val="0"/>
        <w:strike w:val="0"/>
        <w:color w:val="4472C4"/>
        <w:spacing w:val="0"/>
        <w:w w:val="100"/>
        <w:position w:val="0"/>
        <w:sz w:val="22"/>
        <w:szCs w:val="22"/>
        <w:u w:val="singl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678A0"/>
    <w:multiLevelType w:val="multilevel"/>
    <w:tmpl w:val="D11E149E"/>
    <w:lvl w:ilvl="0">
      <w:start w:val="1"/>
      <w:numFmt w:val="decimal"/>
      <w:lvlText w:val="2.%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F6190"/>
    <w:multiLevelType w:val="multilevel"/>
    <w:tmpl w:val="24320F58"/>
    <w:lvl w:ilvl="0">
      <w:start w:val="1"/>
      <w:numFmt w:val="decimal"/>
      <w:lvlText w:val="2.%1"/>
      <w:lvlJc w:val="left"/>
      <w:rPr>
        <w:rFonts w:ascii="Calibri" w:eastAsia="Calibri" w:hAnsi="Calibri" w:cs="Calibri"/>
        <w:b w:val="0"/>
        <w:bCs w:val="0"/>
        <w:i w:val="0"/>
        <w:iCs w:val="0"/>
        <w:smallCaps w:val="0"/>
        <w:strike w:val="0"/>
        <w:color w:val="1F4E7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697674"/>
    <w:multiLevelType w:val="multilevel"/>
    <w:tmpl w:val="20B88436"/>
    <w:lvl w:ilvl="0">
      <w:start w:val="1"/>
      <w:numFmt w:val="decimal"/>
      <w:lvlText w:val="4.%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C5FB9"/>
    <w:multiLevelType w:val="multilevel"/>
    <w:tmpl w:val="0D6078FC"/>
    <w:lvl w:ilvl="0">
      <w:start w:val="1"/>
      <w:numFmt w:val="decimal"/>
      <w:lvlText w:val="2.%1"/>
      <w:lvlJc w:val="left"/>
      <w:rPr>
        <w:rFonts w:ascii="Calibri" w:eastAsia="Calibri" w:hAnsi="Calibri" w:cs="Calibri"/>
        <w:b/>
        <w:bCs/>
        <w:i w:val="0"/>
        <w:iCs w:val="0"/>
        <w:smallCaps w:val="0"/>
        <w:strike w:val="0"/>
        <w:color w:val="1F4E79"/>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A3DC0"/>
    <w:multiLevelType w:val="multilevel"/>
    <w:tmpl w:val="7076EA5C"/>
    <w:lvl w:ilvl="0">
      <w:start w:val="1"/>
      <w:numFmt w:val="decimal"/>
      <w:lvlText w:val="3.%1"/>
      <w:lvlJc w:val="left"/>
      <w:rPr>
        <w:rFonts w:ascii="Calibri" w:eastAsia="Calibri" w:hAnsi="Calibri" w:cs="Calibri"/>
        <w:b/>
        <w:bCs/>
        <w:i w:val="0"/>
        <w:iCs w:val="0"/>
        <w:smallCaps w:val="0"/>
        <w:strike w:val="0"/>
        <w:color w:val="4472C4"/>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76037"/>
    <w:multiLevelType w:val="multilevel"/>
    <w:tmpl w:val="D73CCD30"/>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5F3A76"/>
    <w:multiLevelType w:val="multilevel"/>
    <w:tmpl w:val="EC10D32E"/>
    <w:lvl w:ilvl="0">
      <w:start w:val="8"/>
      <w:numFmt w:val="decimal"/>
      <w:lvlText w:val="3.%1"/>
      <w:lvlJc w:val="left"/>
      <w:rPr>
        <w:rFonts w:ascii="Calibri" w:eastAsia="Calibri" w:hAnsi="Calibri" w:cs="Calibri"/>
        <w:b/>
        <w:bCs/>
        <w:i w:val="0"/>
        <w:iCs w:val="0"/>
        <w:smallCaps w:val="0"/>
        <w:strike w:val="0"/>
        <w:color w:val="4472C4"/>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9825961">
    <w:abstractNumId w:val="16"/>
  </w:num>
  <w:num w:numId="2" w16cid:durableId="1306736125">
    <w:abstractNumId w:val="11"/>
  </w:num>
  <w:num w:numId="3" w16cid:durableId="1274048405">
    <w:abstractNumId w:val="4"/>
  </w:num>
  <w:num w:numId="4" w16cid:durableId="1323460879">
    <w:abstractNumId w:val="13"/>
  </w:num>
  <w:num w:numId="5" w16cid:durableId="965544477">
    <w:abstractNumId w:val="14"/>
  </w:num>
  <w:num w:numId="6" w16cid:durableId="901061788">
    <w:abstractNumId w:val="8"/>
  </w:num>
  <w:num w:numId="7" w16cid:durableId="558856460">
    <w:abstractNumId w:val="2"/>
  </w:num>
  <w:num w:numId="8" w16cid:durableId="196965643">
    <w:abstractNumId w:val="15"/>
  </w:num>
  <w:num w:numId="9" w16cid:durableId="1615163158">
    <w:abstractNumId w:val="7"/>
  </w:num>
  <w:num w:numId="10" w16cid:durableId="1112355631">
    <w:abstractNumId w:val="5"/>
  </w:num>
  <w:num w:numId="11" w16cid:durableId="1349404105">
    <w:abstractNumId w:val="12"/>
  </w:num>
  <w:num w:numId="12" w16cid:durableId="1447192428">
    <w:abstractNumId w:val="9"/>
  </w:num>
  <w:num w:numId="13" w16cid:durableId="824469693">
    <w:abstractNumId w:val="3"/>
  </w:num>
  <w:num w:numId="14" w16cid:durableId="406810762">
    <w:abstractNumId w:val="0"/>
  </w:num>
  <w:num w:numId="15" w16cid:durableId="1668244097">
    <w:abstractNumId w:val="1"/>
  </w:num>
  <w:num w:numId="16" w16cid:durableId="1419062647">
    <w:abstractNumId w:val="10"/>
  </w:num>
  <w:num w:numId="17" w16cid:durableId="6061784">
    <w:abstractNumId w:val="17"/>
  </w:num>
  <w:num w:numId="18" w16cid:durableId="905338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0F"/>
    <w:rsid w:val="000939F5"/>
    <w:rsid w:val="000D0957"/>
    <w:rsid w:val="001175A5"/>
    <w:rsid w:val="0012511E"/>
    <w:rsid w:val="0018238E"/>
    <w:rsid w:val="00652500"/>
    <w:rsid w:val="008147F9"/>
    <w:rsid w:val="0086240F"/>
    <w:rsid w:val="00863289"/>
    <w:rsid w:val="009654CD"/>
    <w:rsid w:val="00973068"/>
    <w:rsid w:val="00981D87"/>
    <w:rsid w:val="009864C9"/>
    <w:rsid w:val="009864DF"/>
    <w:rsid w:val="009B6457"/>
    <w:rsid w:val="00A829B9"/>
    <w:rsid w:val="00AC06A2"/>
    <w:rsid w:val="00DA6E1E"/>
    <w:rsid w:val="00E11C2E"/>
    <w:rsid w:val="00E8000C"/>
    <w:rsid w:val="00F31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4BC4"/>
  <w15:docId w15:val="{4840091D-C876-4E75-A217-B8F2A75B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72"/>
      <w:szCs w:val="72"/>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color w:val="204F8D"/>
      <w:sz w:val="24"/>
      <w:szCs w:val="24"/>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color w:val="173271"/>
      <w:sz w:val="34"/>
      <w:szCs w:val="3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72"/>
      <w:szCs w:val="72"/>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1F4E79"/>
      <w:sz w:val="32"/>
      <w:szCs w:val="32"/>
      <w:u w:val="none"/>
    </w:rPr>
  </w:style>
  <w:style w:type="character" w:customStyle="1" w:styleId="Obsah">
    <w:name w:val="Obsah_"/>
    <w:basedOn w:val="Standardnpsmoodstavce"/>
    <w:link w:val="Obsah0"/>
    <w:rPr>
      <w:rFonts w:ascii="Calibri" w:eastAsia="Calibri" w:hAnsi="Calibri" w:cs="Calibri"/>
      <w:b/>
      <w:bCs/>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iCs/>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spacing w:line="317" w:lineRule="auto"/>
      <w:ind w:right="980"/>
      <w:jc w:val="both"/>
    </w:pPr>
    <w:rPr>
      <w:rFonts w:ascii="Calibri" w:eastAsia="Calibri" w:hAnsi="Calibri" w:cs="Calibri"/>
      <w:sz w:val="22"/>
      <w:szCs w:val="22"/>
    </w:rPr>
  </w:style>
  <w:style w:type="paragraph" w:customStyle="1" w:styleId="Zkladntext1">
    <w:name w:val="Základní text1"/>
    <w:basedOn w:val="Normln"/>
    <w:link w:val="Zkladntext"/>
    <w:pPr>
      <w:shd w:val="clear" w:color="auto" w:fill="FFFFFF"/>
      <w:spacing w:after="120" w:line="271" w:lineRule="auto"/>
      <w:jc w:val="both"/>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pPr>
    <w:rPr>
      <w:rFonts w:ascii="Calibri" w:eastAsia="Calibri" w:hAnsi="Calibri" w:cs="Calibri"/>
      <w:sz w:val="72"/>
      <w:szCs w:val="72"/>
    </w:rPr>
  </w:style>
  <w:style w:type="paragraph" w:customStyle="1" w:styleId="Titulekobrzku0">
    <w:name w:val="Titulek obrázku"/>
    <w:basedOn w:val="Normln"/>
    <w:link w:val="Titulekobrzku"/>
    <w:pPr>
      <w:shd w:val="clear" w:color="auto" w:fill="FFFFFF"/>
      <w:spacing w:line="221" w:lineRule="auto"/>
      <w:jc w:val="both"/>
    </w:pPr>
    <w:rPr>
      <w:rFonts w:ascii="Calibri" w:eastAsia="Calibri" w:hAnsi="Calibri" w:cs="Calibri"/>
      <w:b/>
      <w:bCs/>
      <w:color w:val="204F8D"/>
    </w:rPr>
  </w:style>
  <w:style w:type="paragraph" w:customStyle="1" w:styleId="Zkladntext20">
    <w:name w:val="Základní text (2)"/>
    <w:basedOn w:val="Normln"/>
    <w:link w:val="Zkladntext2"/>
    <w:pPr>
      <w:shd w:val="clear" w:color="auto" w:fill="FFFFFF"/>
      <w:spacing w:after="760" w:line="262" w:lineRule="auto"/>
      <w:ind w:left="220"/>
      <w:jc w:val="center"/>
    </w:pPr>
    <w:rPr>
      <w:rFonts w:ascii="Verdana" w:eastAsia="Verdana" w:hAnsi="Verdana" w:cs="Verdana"/>
      <w:b/>
      <w:bCs/>
      <w:color w:val="173271"/>
      <w:sz w:val="34"/>
      <w:szCs w:val="34"/>
    </w:rPr>
  </w:style>
  <w:style w:type="paragraph" w:customStyle="1" w:styleId="Nadpis10">
    <w:name w:val="Nadpis #1"/>
    <w:basedOn w:val="Normln"/>
    <w:link w:val="Nadpis1"/>
    <w:pPr>
      <w:shd w:val="clear" w:color="auto" w:fill="FFFFFF"/>
      <w:ind w:left="220"/>
      <w:jc w:val="center"/>
      <w:outlineLvl w:val="0"/>
    </w:pPr>
    <w:rPr>
      <w:rFonts w:ascii="Calibri" w:eastAsia="Calibri" w:hAnsi="Calibri" w:cs="Calibri"/>
      <w:sz w:val="72"/>
      <w:szCs w:val="72"/>
    </w:rPr>
  </w:style>
  <w:style w:type="paragraph" w:customStyle="1" w:styleId="Zkladntext40">
    <w:name w:val="Základní text (4)"/>
    <w:basedOn w:val="Normln"/>
    <w:link w:val="Zkladntext4"/>
    <w:pPr>
      <w:shd w:val="clear" w:color="auto" w:fill="FFFFFF"/>
      <w:spacing w:before="120" w:after="3980"/>
      <w:ind w:left="220"/>
      <w:jc w:val="center"/>
    </w:pPr>
    <w:rPr>
      <w:rFonts w:ascii="Calibri" w:eastAsia="Calibri" w:hAnsi="Calibri" w:cs="Calibri"/>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0"/>
      <w:outlineLvl w:val="1"/>
    </w:pPr>
    <w:rPr>
      <w:rFonts w:ascii="Calibri" w:eastAsia="Calibri" w:hAnsi="Calibri" w:cs="Calibri"/>
      <w:color w:val="1F4E79"/>
      <w:sz w:val="32"/>
      <w:szCs w:val="32"/>
    </w:rPr>
  </w:style>
  <w:style w:type="paragraph" w:customStyle="1" w:styleId="Obsah0">
    <w:name w:val="Obsah"/>
    <w:basedOn w:val="Normln"/>
    <w:link w:val="Obsah"/>
    <w:pPr>
      <w:shd w:val="clear" w:color="auto" w:fill="FFFFFF"/>
      <w:spacing w:after="100"/>
      <w:jc w:val="both"/>
    </w:pPr>
    <w:rPr>
      <w:rFonts w:ascii="Calibri" w:eastAsia="Calibri" w:hAnsi="Calibri" w:cs="Calibri"/>
      <w:b/>
      <w:bCs/>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i/>
      <w:iCs/>
      <w:sz w:val="22"/>
      <w:szCs w:val="22"/>
    </w:rPr>
  </w:style>
  <w:style w:type="paragraph" w:customStyle="1" w:styleId="Jin0">
    <w:name w:val="Jiné"/>
    <w:basedOn w:val="Normln"/>
    <w:link w:val="Jin"/>
    <w:pPr>
      <w:shd w:val="clear" w:color="auto" w:fill="FFFFFF"/>
      <w:spacing w:after="120" w:line="271" w:lineRule="auto"/>
      <w:jc w:val="both"/>
    </w:pPr>
    <w:rPr>
      <w:rFonts w:ascii="Calibri" w:eastAsia="Calibri" w:hAnsi="Calibri" w:cs="Calibri"/>
      <w:sz w:val="22"/>
      <w:szCs w:val="22"/>
    </w:rPr>
  </w:style>
  <w:style w:type="paragraph" w:customStyle="1" w:styleId="Nadpis30">
    <w:name w:val="Nadpis #3"/>
    <w:basedOn w:val="Normln"/>
    <w:link w:val="Nadpis3"/>
    <w:pPr>
      <w:shd w:val="clear" w:color="auto" w:fill="FFFFFF"/>
      <w:spacing w:after="120" w:line="271" w:lineRule="auto"/>
      <w:ind w:left="720"/>
      <w:outlineLvl w:val="2"/>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40</Pages>
  <Words>10725</Words>
  <Characters>63280</Characters>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2024-12-12T12:31:00Z</dcterms:created>
  <dcterms:modified xsi:type="dcterms:W3CDTF">2025-01-08T12:01:00Z</dcterms:modified>
</cp:coreProperties>
</file>