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42A52" w14:textId="2D26F513" w:rsidR="00E161D9" w:rsidRPr="00FF75F2" w:rsidRDefault="00FF75F2" w:rsidP="00E161D9">
      <w:pPr>
        <w:suppressAutoHyphens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FF75F2">
        <w:rPr>
          <w:rFonts w:ascii="Tahoma" w:hAnsi="Tahoma" w:cs="Tahoma"/>
          <w:b/>
          <w:color w:val="000000" w:themeColor="text1"/>
          <w:sz w:val="24"/>
          <w:szCs w:val="24"/>
        </w:rPr>
        <w:t xml:space="preserve">Příloha č. </w:t>
      </w:r>
      <w:r w:rsidR="00771EFB">
        <w:rPr>
          <w:rFonts w:ascii="Tahoma" w:hAnsi="Tahoma" w:cs="Tahoma"/>
          <w:b/>
          <w:color w:val="000000" w:themeColor="text1"/>
          <w:sz w:val="24"/>
          <w:szCs w:val="24"/>
        </w:rPr>
        <w:t>2</w:t>
      </w:r>
    </w:p>
    <w:p w14:paraId="48485572" w14:textId="77777777" w:rsidR="00FF75F2" w:rsidRDefault="00FF75F2" w:rsidP="00E161D9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</w:p>
    <w:p w14:paraId="1A02BF19" w14:textId="26C6E856" w:rsidR="00E161D9" w:rsidRDefault="00E161D9" w:rsidP="00E161D9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sz w:val="40"/>
          <w:szCs w:val="40"/>
        </w:rPr>
        <w:t>Změnový list</w:t>
      </w:r>
      <w:r w:rsidRPr="00110232">
        <w:rPr>
          <w:rFonts w:ascii="Tahoma" w:hAnsi="Tahoma" w:cs="Tahoma"/>
          <w:b/>
          <w:caps/>
          <w:sz w:val="40"/>
          <w:szCs w:val="40"/>
        </w:rPr>
        <w:t xml:space="preserve"> </w:t>
      </w:r>
      <w:r w:rsidR="009F6A74">
        <w:rPr>
          <w:rFonts w:ascii="Tahoma" w:hAnsi="Tahoma" w:cs="Tahoma"/>
          <w:b/>
          <w:caps/>
          <w:sz w:val="40"/>
          <w:szCs w:val="40"/>
        </w:rPr>
        <w:t xml:space="preserve">č. </w:t>
      </w:r>
      <w:r w:rsidR="00771EFB">
        <w:rPr>
          <w:rFonts w:ascii="Tahoma" w:hAnsi="Tahoma" w:cs="Tahoma"/>
          <w:b/>
          <w:caps/>
          <w:sz w:val="40"/>
          <w:szCs w:val="40"/>
        </w:rPr>
        <w:t>3</w:t>
      </w:r>
      <w:r w:rsidR="009F6A74">
        <w:rPr>
          <w:rFonts w:ascii="Tahoma" w:hAnsi="Tahoma" w:cs="Tahoma"/>
          <w:b/>
          <w:caps/>
          <w:sz w:val="40"/>
          <w:szCs w:val="40"/>
        </w:rPr>
        <w:t xml:space="preserve"> – </w:t>
      </w:r>
      <w:r w:rsidR="007039DF">
        <w:rPr>
          <w:rFonts w:ascii="Tahoma" w:hAnsi="Tahoma" w:cs="Tahoma"/>
          <w:b/>
          <w:caps/>
          <w:sz w:val="40"/>
          <w:szCs w:val="40"/>
        </w:rPr>
        <w:t xml:space="preserve">změna specifikace části materiálů </w:t>
      </w:r>
      <w:r w:rsidR="00AA4B3C">
        <w:rPr>
          <w:rFonts w:ascii="Tahoma" w:hAnsi="Tahoma" w:cs="Tahoma"/>
          <w:b/>
          <w:caps/>
          <w:sz w:val="40"/>
          <w:szCs w:val="40"/>
        </w:rPr>
        <w:t>pro výrobu vybavení</w:t>
      </w:r>
      <w:r w:rsidR="007039DF">
        <w:rPr>
          <w:rFonts w:ascii="Tahoma" w:hAnsi="Tahoma" w:cs="Tahoma"/>
          <w:b/>
          <w:caps/>
          <w:sz w:val="40"/>
          <w:szCs w:val="40"/>
        </w:rPr>
        <w:br/>
        <w:t xml:space="preserve">a rozměrů vybraných částí </w:t>
      </w:r>
      <w:r w:rsidR="00AA4B3C">
        <w:rPr>
          <w:rFonts w:ascii="Tahoma" w:hAnsi="Tahoma" w:cs="Tahoma"/>
          <w:b/>
          <w:caps/>
          <w:sz w:val="40"/>
          <w:szCs w:val="40"/>
        </w:rPr>
        <w:t>vybavení</w:t>
      </w:r>
    </w:p>
    <w:p w14:paraId="7669DCE6" w14:textId="77777777" w:rsidR="00E161D9" w:rsidRDefault="00E161D9" w:rsidP="00E161D9">
      <w:pPr>
        <w:suppressAutoHyphens w:val="0"/>
        <w:spacing w:after="6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B22CAF" wp14:editId="7968F077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8924925" cy="28575"/>
                <wp:effectExtent l="0" t="0" r="28575" b="2857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24925" cy="2857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5A1FC1" id="Přímá spojnice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651.55pt,23.2pt" to="1354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" strokecolor="#f60" strokeweight=".35mm">
                <v:stroke joinstyle="miter"/>
                <w10:wrap anchorx="margin"/>
              </v:line>
            </w:pict>
          </mc:Fallback>
        </mc:AlternateContent>
      </w:r>
      <w:r>
        <w:rPr>
          <w:rFonts w:ascii="Tahoma" w:hAnsi="Tahoma" w:cs="Tahoma"/>
          <w:b/>
          <w:caps/>
          <w:sz w:val="40"/>
          <w:szCs w:val="40"/>
        </w:rPr>
        <w:t>část B</w:t>
      </w:r>
    </w:p>
    <w:p w14:paraId="564C53F2" w14:textId="483F9862" w:rsidR="00294CB3" w:rsidRDefault="00294CB3" w:rsidP="00294CB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Vzhledem k tomu, že zadávací řízení na veřejnou zakázku probíhalo již v jarních měsících roku 2023, nejsou </w:t>
      </w:r>
      <w:r w:rsidR="00826C4D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ž na trhu dostupné některé </w:t>
      </w:r>
      <w:r w:rsidR="00AA4B3C">
        <w:rPr>
          <w:rFonts w:ascii="Tahoma" w:hAnsi="Tahoma" w:cs="Tahoma"/>
          <w:sz w:val="20"/>
          <w:szCs w:val="20"/>
        </w:rPr>
        <w:t>původně zvolené materiály, případně jsou dostupné pouze za podmínky odběru nepřiměřeného množství. S</w:t>
      </w:r>
      <w:r>
        <w:rPr>
          <w:rFonts w:ascii="Tahoma" w:hAnsi="Tahoma" w:cs="Tahoma"/>
          <w:sz w:val="20"/>
          <w:szCs w:val="20"/>
        </w:rPr>
        <w:t>pecifikace</w:t>
      </w:r>
      <w:r w:rsidR="00AA4B3C">
        <w:rPr>
          <w:rFonts w:ascii="Tahoma" w:hAnsi="Tahoma" w:cs="Tahoma"/>
          <w:sz w:val="20"/>
          <w:szCs w:val="20"/>
        </w:rPr>
        <w:t xml:space="preserve"> byly vždy upravovány</w:t>
      </w:r>
      <w:r>
        <w:rPr>
          <w:rFonts w:ascii="Tahoma" w:hAnsi="Tahoma" w:cs="Tahoma"/>
          <w:sz w:val="20"/>
          <w:szCs w:val="20"/>
        </w:rPr>
        <w:t xml:space="preserve"> se souhlasem autora architektonického řešení </w:t>
      </w:r>
      <w:r w:rsidR="000474D5">
        <w:rPr>
          <w:rFonts w:ascii="Tahoma" w:hAnsi="Tahoma" w:cs="Tahoma"/>
          <w:sz w:val="20"/>
          <w:szCs w:val="20"/>
        </w:rPr>
        <w:t xml:space="preserve">Ing. arch. Tomáše Hořavy </w:t>
      </w:r>
      <w:r>
        <w:rPr>
          <w:rFonts w:ascii="Tahoma" w:hAnsi="Tahoma" w:cs="Tahoma"/>
          <w:sz w:val="20"/>
          <w:szCs w:val="20"/>
        </w:rPr>
        <w:t xml:space="preserve">a kupujícího. </w:t>
      </w:r>
    </w:p>
    <w:p w14:paraId="4AC5B9CC" w14:textId="485AD6FB" w:rsidR="00AA4B3C" w:rsidRPr="00795F1C" w:rsidRDefault="00AA4B3C" w:rsidP="00294CB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skončení stavebních prací byla dodavatelem vybavení provedena definitivní </w:t>
      </w:r>
      <w:proofErr w:type="spellStart"/>
      <w:r>
        <w:rPr>
          <w:rFonts w:ascii="Tahoma" w:hAnsi="Tahoma" w:cs="Tahoma"/>
          <w:sz w:val="20"/>
          <w:szCs w:val="20"/>
        </w:rPr>
        <w:t>dovýměra</w:t>
      </w:r>
      <w:proofErr w:type="spellEnd"/>
      <w:r>
        <w:rPr>
          <w:rFonts w:ascii="Tahoma" w:hAnsi="Tahoma" w:cs="Tahoma"/>
          <w:sz w:val="20"/>
          <w:szCs w:val="20"/>
        </w:rPr>
        <w:t xml:space="preserve"> interiéru </w:t>
      </w:r>
      <w:r w:rsidR="00EC39C4">
        <w:rPr>
          <w:rFonts w:ascii="Tahoma" w:hAnsi="Tahoma" w:cs="Tahoma"/>
          <w:sz w:val="20"/>
          <w:szCs w:val="20"/>
        </w:rPr>
        <w:t>a bylo zjištěno, že se rozměry části vyráběných součástí vybavení musí přizpůsobit dispozicím vzniklého prostoru (menší než předpokládaný).</w:t>
      </w:r>
    </w:p>
    <w:p w14:paraId="5129D343" w14:textId="77777777" w:rsidR="00E161D9" w:rsidRPr="00E161D9" w:rsidRDefault="00E161D9" w:rsidP="00E161D9">
      <w:pPr>
        <w:suppressAutoHyphens w:val="0"/>
        <w:spacing w:after="6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Mkatabulky"/>
        <w:tblW w:w="13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245"/>
        <w:gridCol w:w="284"/>
        <w:gridCol w:w="5103"/>
      </w:tblGrid>
      <w:tr w:rsidR="00F462D4" w:rsidRPr="00D218CA" w14:paraId="3249DAF6" w14:textId="77777777" w:rsidTr="00F462D4">
        <w:tc>
          <w:tcPr>
            <w:tcW w:w="2693" w:type="dxa"/>
            <w:tcBorders>
              <w:left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17CFE499" w14:textId="77777777" w:rsidR="00F462D4" w:rsidRPr="00FD05E1" w:rsidRDefault="00F462D4" w:rsidP="00FD05E1"/>
        </w:tc>
        <w:tc>
          <w:tcPr>
            <w:tcW w:w="5245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14:paraId="1D8191E8" w14:textId="31BA6F9A" w:rsidR="00F462D4" w:rsidRPr="00FD05E1" w:rsidRDefault="00F462D4" w:rsidP="00F462D4">
            <w:pPr>
              <w:contextualSpacing/>
            </w:pPr>
            <w:r w:rsidRPr="00C50B1F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Kupní smlouva z </w:t>
            </w:r>
            <w:proofErr w:type="gramStart"/>
            <w:r w:rsidRPr="00C50B1F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23.6.2023</w:t>
            </w:r>
            <w:proofErr w:type="gramEnd"/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1F4E79" w:themeFill="accent1" w:themeFillShade="80"/>
            <w:vAlign w:val="center"/>
          </w:tcPr>
          <w:p w14:paraId="0EC74055" w14:textId="77777777" w:rsidR="00F462D4" w:rsidRPr="00FD05E1" w:rsidRDefault="00F462D4" w:rsidP="00F462D4">
            <w:pPr>
              <w:jc w:val="center"/>
            </w:pP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FBC88F" w14:textId="4B334248" w:rsidR="00F462D4" w:rsidRPr="00FD05E1" w:rsidRDefault="00F462D4" w:rsidP="00F462D4">
            <w:pPr>
              <w:contextualSpacing/>
              <w:jc w:val="center"/>
            </w:pPr>
            <w:r w:rsidRPr="00C50B1F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Dodatek č. 2</w:t>
            </w:r>
          </w:p>
        </w:tc>
      </w:tr>
      <w:tr w:rsidR="00F462D4" w:rsidRPr="00D218CA" w14:paraId="43B05E67" w14:textId="77777777" w:rsidTr="00F462D4">
        <w:tc>
          <w:tcPr>
            <w:tcW w:w="2693" w:type="dxa"/>
            <w:shd w:val="clear" w:color="auto" w:fill="BDD6EE" w:themeFill="accent1" w:themeFillTint="66"/>
            <w:vAlign w:val="center"/>
          </w:tcPr>
          <w:p w14:paraId="4BB75F31" w14:textId="38646B5F" w:rsidR="00F462D4" w:rsidRDefault="00F462D4" w:rsidP="00DC334C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4021CA17" w14:textId="54CBAB7F" w:rsidR="00F462D4" w:rsidRPr="00D218CA" w:rsidRDefault="00F462D4" w:rsidP="00DC334C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D218CA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Popis</w:t>
            </w: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změny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14:paraId="38D71F64" w14:textId="77777777" w:rsidR="00F462D4" w:rsidRDefault="00F462D4" w:rsidP="001A7FD7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6B52B217" w14:textId="27967120" w:rsidR="00F462D4" w:rsidRPr="00D218CA" w:rsidRDefault="00F462D4" w:rsidP="001A7FD7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Původní materiál či rozměr</w:t>
            </w:r>
          </w:p>
        </w:tc>
        <w:tc>
          <w:tcPr>
            <w:tcW w:w="284" w:type="dxa"/>
            <w:shd w:val="clear" w:color="auto" w:fill="1F4E79" w:themeFill="accent1" w:themeFillShade="80"/>
          </w:tcPr>
          <w:p w14:paraId="1D9DBCDD" w14:textId="77777777" w:rsidR="00F462D4" w:rsidRPr="00D218CA" w:rsidRDefault="00F462D4" w:rsidP="001A7FD7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14:paraId="762D30C5" w14:textId="77777777" w:rsidR="00F462D4" w:rsidRDefault="00F462D4" w:rsidP="001A7FD7">
            <w:pPr>
              <w:contextualSpacing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476336A3" w14:textId="3F427885" w:rsidR="00F462D4" w:rsidRPr="00D218CA" w:rsidRDefault="00F462D4" w:rsidP="001A7FD7">
            <w:pPr>
              <w:contextualSpacing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Nově vybraný materiál, stanovený rozměr</w:t>
            </w:r>
          </w:p>
        </w:tc>
      </w:tr>
      <w:tr w:rsidR="00F462D4" w:rsidRPr="00D218CA" w14:paraId="55E13DDD" w14:textId="77777777" w:rsidTr="00F462D4">
        <w:trPr>
          <w:trHeight w:hRule="exact" w:val="587"/>
        </w:trPr>
        <w:tc>
          <w:tcPr>
            <w:tcW w:w="2693" w:type="dxa"/>
            <w:vAlign w:val="center"/>
          </w:tcPr>
          <w:p w14:paraId="43A179D0" w14:textId="77777777" w:rsidR="00F462D4" w:rsidRDefault="00F462D4" w:rsidP="001633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348B66C9" w14:textId="5BC02A8C" w:rsidR="00F462D4" w:rsidRDefault="00F462D4" w:rsidP="001633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Změna potahové látky</w:t>
            </w:r>
          </w:p>
          <w:p w14:paraId="0BE110C9" w14:textId="77777777" w:rsidR="00F462D4" w:rsidRDefault="00F462D4" w:rsidP="001633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544DB18E" w14:textId="77777777" w:rsidR="00F462D4" w:rsidRDefault="00F462D4" w:rsidP="001633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150DDF" w14:textId="77777777" w:rsidR="00F462D4" w:rsidRPr="00D218CA" w:rsidRDefault="00F462D4" w:rsidP="001633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14:paraId="02C208F2" w14:textId="02864809" w:rsidR="00F462D4" w:rsidRPr="00D218CA" w:rsidRDefault="00F462D4" w:rsidP="00DC334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původní látka Orion, odstín č. 10</w:t>
            </w:r>
          </w:p>
        </w:tc>
        <w:tc>
          <w:tcPr>
            <w:tcW w:w="284" w:type="dxa"/>
            <w:shd w:val="clear" w:color="auto" w:fill="1F4E79" w:themeFill="accent1" w:themeFillShade="80"/>
          </w:tcPr>
          <w:p w14:paraId="20228531" w14:textId="77777777" w:rsidR="00F462D4" w:rsidRPr="00D218CA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14:paraId="74164B66" w14:textId="77777777" w:rsidR="00F462D4" w:rsidRDefault="00F462D4" w:rsidP="00DC334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675C70E1" w14:textId="61081401" w:rsidR="00F462D4" w:rsidRPr="00D218CA" w:rsidRDefault="00F462D4" w:rsidP="00DC334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nyní látka SOHO, odstín č. 302</w:t>
            </w:r>
          </w:p>
        </w:tc>
      </w:tr>
      <w:tr w:rsidR="00F462D4" w:rsidRPr="00D218CA" w14:paraId="6C6C7B2E" w14:textId="77777777" w:rsidTr="00F462D4">
        <w:trPr>
          <w:trHeight w:hRule="exact" w:val="568"/>
        </w:trPr>
        <w:tc>
          <w:tcPr>
            <w:tcW w:w="2693" w:type="dxa"/>
            <w:vAlign w:val="center"/>
          </w:tcPr>
          <w:p w14:paraId="2539AB76" w14:textId="39299009" w:rsidR="00F462D4" w:rsidRPr="00D218CA" w:rsidRDefault="00F462D4" w:rsidP="0016334F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Změna lamina</w:t>
            </w:r>
          </w:p>
        </w:tc>
        <w:tc>
          <w:tcPr>
            <w:tcW w:w="5245" w:type="dxa"/>
            <w:vAlign w:val="center"/>
          </w:tcPr>
          <w:p w14:paraId="3073992C" w14:textId="2BA7AB4F" w:rsidR="00F462D4" w:rsidRPr="00D218CA" w:rsidRDefault="00F462D4" w:rsidP="00DC334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původně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Egger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H3451 ST22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Fleetwood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šampaňský</w:t>
            </w:r>
          </w:p>
        </w:tc>
        <w:tc>
          <w:tcPr>
            <w:tcW w:w="284" w:type="dxa"/>
            <w:shd w:val="clear" w:color="auto" w:fill="1F4E79" w:themeFill="accent1" w:themeFillShade="80"/>
          </w:tcPr>
          <w:p w14:paraId="76B0DAF4" w14:textId="77777777" w:rsidR="00F462D4" w:rsidRPr="00D218CA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14:paraId="4D01E742" w14:textId="77777777" w:rsidR="00F462D4" w:rsidRDefault="00F462D4" w:rsidP="00DC334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79CCBF2B" w14:textId="6589C78A" w:rsidR="00F462D4" w:rsidRPr="00D218CA" w:rsidRDefault="00F462D4" w:rsidP="00DC334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nyní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Egger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H3450 ST22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Fleetwood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bílý</w:t>
            </w:r>
          </w:p>
        </w:tc>
      </w:tr>
      <w:tr w:rsidR="00F462D4" w:rsidRPr="00D218CA" w14:paraId="5AE2324B" w14:textId="77777777" w:rsidTr="00F462D4">
        <w:trPr>
          <w:trHeight w:hRule="exact" w:val="562"/>
        </w:trPr>
        <w:tc>
          <w:tcPr>
            <w:tcW w:w="2693" w:type="dxa"/>
            <w:vAlign w:val="center"/>
          </w:tcPr>
          <w:p w14:paraId="2964C2D3" w14:textId="09287898" w:rsidR="00F462D4" w:rsidRPr="00D218CA" w:rsidRDefault="00F462D4" w:rsidP="0016334F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Změna lamina</w:t>
            </w:r>
          </w:p>
        </w:tc>
        <w:tc>
          <w:tcPr>
            <w:tcW w:w="5245" w:type="dxa"/>
            <w:vAlign w:val="center"/>
          </w:tcPr>
          <w:p w14:paraId="1992DDAA" w14:textId="18F204FC" w:rsidR="00F462D4" w:rsidRPr="00D218CA" w:rsidRDefault="00F462D4" w:rsidP="00DC334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původně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Egger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U390 ST9 Indiánská červená</w:t>
            </w:r>
          </w:p>
        </w:tc>
        <w:tc>
          <w:tcPr>
            <w:tcW w:w="284" w:type="dxa"/>
            <w:shd w:val="clear" w:color="auto" w:fill="1F4E79" w:themeFill="accent1" w:themeFillShade="80"/>
          </w:tcPr>
          <w:p w14:paraId="251253AA" w14:textId="77777777" w:rsidR="00F462D4" w:rsidRPr="00D218CA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B206B9C" w14:textId="1DB0C984" w:rsidR="00F462D4" w:rsidRPr="00D218CA" w:rsidRDefault="00F462D4" w:rsidP="00DC334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nyní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Egger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U321 ST9 Čínská červená</w:t>
            </w:r>
          </w:p>
        </w:tc>
      </w:tr>
      <w:tr w:rsidR="00F462D4" w:rsidRPr="00D218CA" w14:paraId="27986EC7" w14:textId="77777777" w:rsidTr="00F462D4">
        <w:trPr>
          <w:trHeight w:hRule="exact" w:val="739"/>
        </w:trPr>
        <w:tc>
          <w:tcPr>
            <w:tcW w:w="2693" w:type="dxa"/>
            <w:vAlign w:val="center"/>
          </w:tcPr>
          <w:p w14:paraId="462A27D6" w14:textId="77777777" w:rsidR="00F462D4" w:rsidRDefault="00F462D4" w:rsidP="00DC334C">
            <w:pPr>
              <w:contextualSpacing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Změna povrchové úpravy</w:t>
            </w:r>
          </w:p>
          <w:p w14:paraId="6A604A4C" w14:textId="5A4718D4" w:rsidR="00F462D4" w:rsidRPr="00D218CA" w:rsidRDefault="00F462D4" w:rsidP="00DC334C">
            <w:pPr>
              <w:contextualSpacing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kovových konstrukce</w:t>
            </w:r>
          </w:p>
        </w:tc>
        <w:tc>
          <w:tcPr>
            <w:tcW w:w="5245" w:type="dxa"/>
            <w:vAlign w:val="center"/>
          </w:tcPr>
          <w:p w14:paraId="0B0F455E" w14:textId="74905FEB" w:rsidR="00F462D4" w:rsidRPr="00D218CA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  <w:lang w:eastAsia="en-US"/>
              </w:rPr>
              <w:t>původně matný lak</w:t>
            </w:r>
          </w:p>
        </w:tc>
        <w:tc>
          <w:tcPr>
            <w:tcW w:w="284" w:type="dxa"/>
            <w:shd w:val="clear" w:color="auto" w:fill="1F4E79" w:themeFill="accent1" w:themeFillShade="80"/>
          </w:tcPr>
          <w:p w14:paraId="6E5E09ED" w14:textId="77777777" w:rsidR="00F462D4" w:rsidRPr="00D218CA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14:paraId="61BCB195" w14:textId="77777777" w:rsidR="00F462D4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28AFC974" w14:textId="264121A2" w:rsidR="00F462D4" w:rsidRPr="00D218CA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nyní RAL 9007 šedý hliník</w:t>
            </w:r>
          </w:p>
        </w:tc>
      </w:tr>
      <w:tr w:rsidR="00F462D4" w:rsidRPr="00D218CA" w14:paraId="69148219" w14:textId="77777777" w:rsidTr="00F462D4">
        <w:trPr>
          <w:trHeight w:hRule="exact" w:val="828"/>
        </w:trPr>
        <w:tc>
          <w:tcPr>
            <w:tcW w:w="2693" w:type="dxa"/>
            <w:vAlign w:val="center"/>
          </w:tcPr>
          <w:p w14:paraId="6CE0CE6D" w14:textId="37E3E0F9" w:rsidR="00F462D4" w:rsidRPr="00D218CA" w:rsidRDefault="00F462D4" w:rsidP="001A7FD7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Změna rozměru nástěnky magnetické v zápultí</w:t>
            </w:r>
          </w:p>
        </w:tc>
        <w:tc>
          <w:tcPr>
            <w:tcW w:w="5245" w:type="dxa"/>
            <w:vAlign w:val="center"/>
          </w:tcPr>
          <w:p w14:paraId="075C26DC" w14:textId="3C3A89D9" w:rsidR="00F462D4" w:rsidRPr="00D218CA" w:rsidRDefault="00F462D4" w:rsidP="001A7FD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původní rozměr 4093 x 820 mm</w:t>
            </w:r>
          </w:p>
        </w:tc>
        <w:tc>
          <w:tcPr>
            <w:tcW w:w="284" w:type="dxa"/>
            <w:shd w:val="clear" w:color="auto" w:fill="1F4E79" w:themeFill="accent1" w:themeFillShade="80"/>
          </w:tcPr>
          <w:p w14:paraId="0C74A556" w14:textId="77777777" w:rsidR="00F462D4" w:rsidRPr="00D218CA" w:rsidRDefault="00F462D4" w:rsidP="001A7FD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14:paraId="2CC7180F" w14:textId="77777777" w:rsidR="00F462D4" w:rsidRDefault="00F462D4" w:rsidP="001A7FD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71F797FA" w14:textId="6CF2C333" w:rsidR="00F462D4" w:rsidRPr="00D218CA" w:rsidRDefault="00F462D4" w:rsidP="001A7FD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nyní 4093 x 500 mm</w:t>
            </w:r>
          </w:p>
        </w:tc>
      </w:tr>
      <w:tr w:rsidR="00F462D4" w:rsidRPr="00D218CA" w14:paraId="0D83B585" w14:textId="77777777" w:rsidTr="00F462D4">
        <w:trPr>
          <w:trHeight w:hRule="exact" w:val="572"/>
        </w:trPr>
        <w:tc>
          <w:tcPr>
            <w:tcW w:w="2693" w:type="dxa"/>
            <w:vAlign w:val="center"/>
          </w:tcPr>
          <w:p w14:paraId="1600C0C7" w14:textId="3665FBAB" w:rsidR="00F462D4" w:rsidRPr="00D218CA" w:rsidRDefault="00F462D4" w:rsidP="001A7FD7">
            <w:pPr>
              <w:contextualSpacing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Změna rozměru regálů č. 16</w:t>
            </w:r>
          </w:p>
        </w:tc>
        <w:tc>
          <w:tcPr>
            <w:tcW w:w="5245" w:type="dxa"/>
            <w:vAlign w:val="center"/>
          </w:tcPr>
          <w:p w14:paraId="35F06072" w14:textId="0931B5DD" w:rsidR="00F462D4" w:rsidRPr="00730C82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30C82">
              <w:rPr>
                <w:rFonts w:ascii="Tahoma" w:hAnsi="Tahoma" w:cs="Tahoma"/>
                <w:sz w:val="18"/>
                <w:szCs w:val="18"/>
                <w:lang w:eastAsia="en-US"/>
              </w:rPr>
              <w:t>šířka 1825, výška 1820</w:t>
            </w:r>
          </w:p>
        </w:tc>
        <w:tc>
          <w:tcPr>
            <w:tcW w:w="284" w:type="dxa"/>
            <w:shd w:val="clear" w:color="auto" w:fill="1F4E79" w:themeFill="accent1" w:themeFillShade="80"/>
          </w:tcPr>
          <w:p w14:paraId="5F244326" w14:textId="77777777" w:rsidR="00F462D4" w:rsidRPr="00730C82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14:paraId="5E5C354D" w14:textId="77777777" w:rsidR="00F462D4" w:rsidRPr="00730C82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0D30FF58" w14:textId="1275BF6A" w:rsidR="00F462D4" w:rsidRPr="00730C82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30C82">
              <w:rPr>
                <w:rFonts w:ascii="Tahoma" w:hAnsi="Tahoma" w:cs="Tahoma"/>
                <w:sz w:val="18"/>
                <w:szCs w:val="18"/>
                <w:lang w:eastAsia="en-US"/>
              </w:rPr>
              <w:t>šířka 1745, výška 1735</w:t>
            </w:r>
          </w:p>
        </w:tc>
      </w:tr>
      <w:tr w:rsidR="00F462D4" w:rsidRPr="00D218CA" w14:paraId="16269D18" w14:textId="77777777" w:rsidTr="00F462D4">
        <w:trPr>
          <w:trHeight w:hRule="exact" w:val="566"/>
        </w:trPr>
        <w:tc>
          <w:tcPr>
            <w:tcW w:w="2693" w:type="dxa"/>
            <w:vAlign w:val="center"/>
          </w:tcPr>
          <w:p w14:paraId="413CE153" w14:textId="665C9B07" w:rsidR="00F462D4" w:rsidRPr="00D218CA" w:rsidRDefault="00F462D4" w:rsidP="00DC334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Změna rozměru regálů č. 17</w:t>
            </w:r>
          </w:p>
        </w:tc>
        <w:tc>
          <w:tcPr>
            <w:tcW w:w="5245" w:type="dxa"/>
            <w:vAlign w:val="center"/>
          </w:tcPr>
          <w:p w14:paraId="579D08DD" w14:textId="4DA21714" w:rsidR="00F462D4" w:rsidRPr="00730C82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30C82">
              <w:rPr>
                <w:rFonts w:ascii="Tahoma" w:hAnsi="Tahoma" w:cs="Tahoma"/>
                <w:sz w:val="18"/>
                <w:szCs w:val="18"/>
                <w:lang w:eastAsia="en-US"/>
              </w:rPr>
              <w:t>šířka 1825, výška 1820</w:t>
            </w:r>
          </w:p>
        </w:tc>
        <w:tc>
          <w:tcPr>
            <w:tcW w:w="284" w:type="dxa"/>
            <w:shd w:val="clear" w:color="auto" w:fill="1F4E79" w:themeFill="accent1" w:themeFillShade="80"/>
          </w:tcPr>
          <w:p w14:paraId="608BA720" w14:textId="77777777" w:rsidR="00F462D4" w:rsidRPr="00730C82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14:paraId="09B43F34" w14:textId="77777777" w:rsidR="00F462D4" w:rsidRPr="00730C82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68974E97" w14:textId="62E95154" w:rsidR="00F462D4" w:rsidRPr="00730C82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30C82">
              <w:rPr>
                <w:rFonts w:ascii="Tahoma" w:hAnsi="Tahoma" w:cs="Tahoma"/>
                <w:sz w:val="18"/>
                <w:szCs w:val="18"/>
                <w:lang w:eastAsia="en-US"/>
              </w:rPr>
              <w:t>šířka 1745, výška 1735</w:t>
            </w:r>
          </w:p>
        </w:tc>
      </w:tr>
      <w:tr w:rsidR="00F462D4" w:rsidRPr="00D218CA" w14:paraId="63B5F371" w14:textId="77777777" w:rsidTr="00F462D4">
        <w:trPr>
          <w:trHeight w:hRule="exact" w:val="1111"/>
        </w:trPr>
        <w:tc>
          <w:tcPr>
            <w:tcW w:w="2693" w:type="dxa"/>
            <w:vAlign w:val="center"/>
          </w:tcPr>
          <w:p w14:paraId="3352D8F1" w14:textId="77777777" w:rsidR="00F462D4" w:rsidRDefault="00F462D4" w:rsidP="001A7FD7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4B02EC4" w14:textId="13C454B0" w:rsidR="00F462D4" w:rsidRPr="00D218CA" w:rsidRDefault="00F462D4" w:rsidP="001A7FD7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Rozměr regálu č. 171, vyčleněného ze skupiny regálů č. 17</w:t>
            </w:r>
          </w:p>
          <w:p w14:paraId="55FEF962" w14:textId="77777777" w:rsidR="00F462D4" w:rsidRPr="00D218CA" w:rsidRDefault="00F462D4" w:rsidP="001A7FD7">
            <w:pPr>
              <w:contextualSpacing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14:paraId="31B1F8D2" w14:textId="3523032C" w:rsidR="00F462D4" w:rsidRPr="00730C82" w:rsidRDefault="00F462D4" w:rsidP="00730C82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30C82">
              <w:rPr>
                <w:rFonts w:ascii="Tahoma" w:hAnsi="Tahoma" w:cs="Tahoma"/>
                <w:sz w:val="18"/>
                <w:szCs w:val="18"/>
                <w:lang w:eastAsia="en-US"/>
              </w:rPr>
              <w:t>šířka 1825, výška 1820</w:t>
            </w:r>
          </w:p>
        </w:tc>
        <w:tc>
          <w:tcPr>
            <w:tcW w:w="284" w:type="dxa"/>
            <w:shd w:val="clear" w:color="auto" w:fill="1F4E79" w:themeFill="accent1" w:themeFillShade="80"/>
          </w:tcPr>
          <w:p w14:paraId="01D7F406" w14:textId="77777777" w:rsidR="00F462D4" w:rsidRPr="00730C82" w:rsidRDefault="00F462D4" w:rsidP="001A7FD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54B94CF1" w14:textId="3614C3A0" w:rsidR="00F462D4" w:rsidRPr="00730C82" w:rsidRDefault="00F462D4" w:rsidP="00730C82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30C82">
              <w:rPr>
                <w:rFonts w:ascii="Tahoma" w:hAnsi="Tahoma" w:cs="Tahoma"/>
                <w:sz w:val="18"/>
                <w:szCs w:val="18"/>
                <w:lang w:eastAsia="en-US"/>
              </w:rPr>
              <w:t>šířka 1825, výška 1825</w:t>
            </w:r>
          </w:p>
        </w:tc>
      </w:tr>
    </w:tbl>
    <w:p w14:paraId="68C6A4EE" w14:textId="77777777" w:rsidR="009348C2" w:rsidRPr="00D218CA" w:rsidRDefault="009348C2">
      <w:pPr>
        <w:rPr>
          <w:rFonts w:ascii="Tahoma" w:hAnsi="Tahoma" w:cs="Tahoma"/>
          <w:sz w:val="18"/>
          <w:szCs w:val="18"/>
        </w:rPr>
      </w:pPr>
    </w:p>
    <w:sectPr w:rsidR="009348C2" w:rsidRPr="00D218CA" w:rsidSect="00E161D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391C9" w14:textId="77777777" w:rsidR="001C025B" w:rsidRDefault="001C025B" w:rsidP="00E161D9">
      <w:pPr>
        <w:spacing w:after="0" w:line="240" w:lineRule="auto"/>
      </w:pPr>
      <w:r>
        <w:separator/>
      </w:r>
    </w:p>
  </w:endnote>
  <w:endnote w:type="continuationSeparator" w:id="0">
    <w:p w14:paraId="5B25AC1C" w14:textId="77777777" w:rsidR="001C025B" w:rsidRDefault="001C025B" w:rsidP="00E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24B39" w14:textId="77777777" w:rsidR="001C025B" w:rsidRDefault="001C025B" w:rsidP="00E161D9">
      <w:pPr>
        <w:spacing w:after="0" w:line="240" w:lineRule="auto"/>
      </w:pPr>
      <w:r>
        <w:separator/>
      </w:r>
    </w:p>
  </w:footnote>
  <w:footnote w:type="continuationSeparator" w:id="0">
    <w:p w14:paraId="17AEA873" w14:textId="77777777" w:rsidR="001C025B" w:rsidRDefault="001C025B" w:rsidP="00E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69804" w14:textId="77777777" w:rsidR="00771EFB" w:rsidRDefault="00771EFB" w:rsidP="00D218CA">
    <w:pPr>
      <w:pStyle w:val="Zhlav"/>
      <w:jc w:val="center"/>
    </w:pPr>
    <w:r w:rsidRPr="00F25A9A">
      <w:rPr>
        <w:noProof/>
        <w:lang w:eastAsia="cs-CZ"/>
      </w:rPr>
      <w:drawing>
        <wp:inline distT="0" distB="0" distL="0" distR="0" wp14:anchorId="20E246F7" wp14:editId="23C930D2">
          <wp:extent cx="7743825" cy="476250"/>
          <wp:effectExtent l="0" t="0" r="9525" b="0"/>
          <wp:docPr id="2" name="Obrázek 2" descr="Integrovaný regionální operační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tegrovaný regionální operační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666" cy="47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74E2E"/>
    <w:multiLevelType w:val="multilevel"/>
    <w:tmpl w:val="27101BD4"/>
    <w:lvl w:ilvl="0">
      <w:start w:val="1"/>
      <w:numFmt w:val="decimal"/>
      <w:lvlText w:val="2.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D9"/>
    <w:rsid w:val="00022D44"/>
    <w:rsid w:val="000474D5"/>
    <w:rsid w:val="00051745"/>
    <w:rsid w:val="000E2A25"/>
    <w:rsid w:val="000E591B"/>
    <w:rsid w:val="00104EC0"/>
    <w:rsid w:val="00127AF6"/>
    <w:rsid w:val="00140B2C"/>
    <w:rsid w:val="0016334F"/>
    <w:rsid w:val="001A7FD7"/>
    <w:rsid w:val="001C025B"/>
    <w:rsid w:val="001F3137"/>
    <w:rsid w:val="0028179F"/>
    <w:rsid w:val="00283971"/>
    <w:rsid w:val="00294CB3"/>
    <w:rsid w:val="00343194"/>
    <w:rsid w:val="0047415D"/>
    <w:rsid w:val="004A6D55"/>
    <w:rsid w:val="00537DD9"/>
    <w:rsid w:val="00540C80"/>
    <w:rsid w:val="005F66D7"/>
    <w:rsid w:val="006377FF"/>
    <w:rsid w:val="006E027B"/>
    <w:rsid w:val="006F3163"/>
    <w:rsid w:val="007039DF"/>
    <w:rsid w:val="00730C82"/>
    <w:rsid w:val="007428A0"/>
    <w:rsid w:val="00771EFB"/>
    <w:rsid w:val="007D7BCD"/>
    <w:rsid w:val="0081046E"/>
    <w:rsid w:val="00826C4D"/>
    <w:rsid w:val="00835662"/>
    <w:rsid w:val="00892EC4"/>
    <w:rsid w:val="008B1922"/>
    <w:rsid w:val="00902391"/>
    <w:rsid w:val="009065FE"/>
    <w:rsid w:val="009348C2"/>
    <w:rsid w:val="009F6A74"/>
    <w:rsid w:val="00A1690D"/>
    <w:rsid w:val="00A20BD4"/>
    <w:rsid w:val="00A90E93"/>
    <w:rsid w:val="00A97673"/>
    <w:rsid w:val="00AA4B3C"/>
    <w:rsid w:val="00AD624C"/>
    <w:rsid w:val="00AD7B32"/>
    <w:rsid w:val="00B305FD"/>
    <w:rsid w:val="00BA4EE8"/>
    <w:rsid w:val="00BE6147"/>
    <w:rsid w:val="00C414EF"/>
    <w:rsid w:val="00C50B1F"/>
    <w:rsid w:val="00C5608A"/>
    <w:rsid w:val="00D218CA"/>
    <w:rsid w:val="00DA6A87"/>
    <w:rsid w:val="00DC334C"/>
    <w:rsid w:val="00E161D9"/>
    <w:rsid w:val="00E60AF4"/>
    <w:rsid w:val="00E86509"/>
    <w:rsid w:val="00EC39C4"/>
    <w:rsid w:val="00F462D4"/>
    <w:rsid w:val="00F67662"/>
    <w:rsid w:val="00F87D40"/>
    <w:rsid w:val="00FD05E1"/>
    <w:rsid w:val="00FF32AF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80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1D9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qFormat/>
    <w:locked/>
    <w:rsid w:val="00E161D9"/>
    <w:rPr>
      <w:rFonts w:ascii="Calibri" w:eastAsia="Calibri" w:hAnsi="Calibri" w:cs="Times New Roman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161D9"/>
    <w:pPr>
      <w:ind w:left="72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E161D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1D9"/>
    <w:rPr>
      <w:rFonts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1D9"/>
    <w:rPr>
      <w:rFonts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AF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1D9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qFormat/>
    <w:locked/>
    <w:rsid w:val="00E161D9"/>
    <w:rPr>
      <w:rFonts w:ascii="Calibri" w:eastAsia="Calibri" w:hAnsi="Calibri" w:cs="Times New Roman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161D9"/>
    <w:pPr>
      <w:ind w:left="72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E161D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1D9"/>
    <w:rPr>
      <w:rFonts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1D9"/>
    <w:rPr>
      <w:rFonts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AF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Lacina</dc:creator>
  <cp:lastModifiedBy>Hewlett-Packard Company</cp:lastModifiedBy>
  <cp:revision>5</cp:revision>
  <dcterms:created xsi:type="dcterms:W3CDTF">2024-11-27T14:37:00Z</dcterms:created>
  <dcterms:modified xsi:type="dcterms:W3CDTF">2024-11-29T09:18:00Z</dcterms:modified>
</cp:coreProperties>
</file>