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60932" w14:textId="77777777" w:rsidR="001C5F34" w:rsidRDefault="001C5F34">
      <w:pPr>
        <w:jc w:val="center"/>
        <w:rPr>
          <w:b/>
          <w:bCs/>
          <w:color w:val="BE1D42"/>
          <w:sz w:val="24"/>
          <w:szCs w:val="24"/>
          <w:u w:color="BE1D42"/>
        </w:rPr>
      </w:pPr>
    </w:p>
    <w:p w14:paraId="4EAB8D58" w14:textId="77777777" w:rsidR="001C5F34" w:rsidRDefault="00000000">
      <w:pPr>
        <w:jc w:val="center"/>
        <w:rPr>
          <w:b/>
          <w:bCs/>
          <w:sz w:val="24"/>
          <w:szCs w:val="24"/>
          <w:u w:color="BE1D42"/>
        </w:rPr>
      </w:pPr>
      <w:r>
        <w:rPr>
          <w:b/>
          <w:bCs/>
          <w:sz w:val="24"/>
          <w:szCs w:val="24"/>
          <w:u w:color="BE1D42"/>
          <w:lang w:val="pt-PT"/>
        </w:rPr>
        <w:t>SMLOUVA O ZAJI</w:t>
      </w:r>
      <w:r>
        <w:rPr>
          <w:b/>
          <w:bCs/>
          <w:sz w:val="24"/>
          <w:szCs w:val="24"/>
          <w:u w:color="BE1D42"/>
        </w:rPr>
        <w:t xml:space="preserve">ŠTĚNÍ </w:t>
      </w:r>
      <w:r>
        <w:rPr>
          <w:b/>
          <w:bCs/>
          <w:sz w:val="24"/>
          <w:szCs w:val="24"/>
          <w:u w:color="BE1D42"/>
          <w:lang w:val="fr-FR"/>
        </w:rPr>
        <w:t>UM</w:t>
      </w:r>
      <w:r>
        <w:rPr>
          <w:b/>
          <w:bCs/>
          <w:sz w:val="24"/>
          <w:szCs w:val="24"/>
          <w:u w:color="BE1D42"/>
        </w:rPr>
        <w:t>Ě</w:t>
      </w:r>
      <w:r>
        <w:rPr>
          <w:b/>
          <w:bCs/>
          <w:sz w:val="24"/>
          <w:szCs w:val="24"/>
          <w:u w:color="BE1D42"/>
          <w:lang w:val="en-US"/>
        </w:rPr>
        <w:t>LECK</w:t>
      </w:r>
      <w:r>
        <w:rPr>
          <w:b/>
          <w:bCs/>
          <w:sz w:val="24"/>
          <w:szCs w:val="24"/>
          <w:u w:color="BE1D42"/>
          <w:lang w:val="fr-FR"/>
        </w:rPr>
        <w:t>É</w:t>
      </w:r>
      <w:r>
        <w:rPr>
          <w:b/>
          <w:bCs/>
          <w:sz w:val="24"/>
          <w:szCs w:val="24"/>
          <w:u w:color="BE1D42"/>
          <w:lang w:val="es-ES_tradnl"/>
        </w:rPr>
        <w:t>HO PO</w:t>
      </w:r>
      <w:r>
        <w:rPr>
          <w:b/>
          <w:bCs/>
          <w:sz w:val="24"/>
          <w:szCs w:val="24"/>
          <w:u w:color="BE1D42"/>
        </w:rPr>
        <w:t>Ř</w:t>
      </w:r>
      <w:r>
        <w:rPr>
          <w:b/>
          <w:bCs/>
          <w:sz w:val="24"/>
          <w:szCs w:val="24"/>
          <w:u w:color="BE1D42"/>
          <w:lang w:val="de-DE"/>
        </w:rPr>
        <w:t>ADU</w:t>
      </w:r>
    </w:p>
    <w:p w14:paraId="265A3C11" w14:textId="77777777" w:rsidR="001C5F34" w:rsidRDefault="001C5F34">
      <w:pPr>
        <w:jc w:val="center"/>
        <w:rPr>
          <w:u w:color="BE1D42"/>
        </w:rPr>
      </w:pPr>
    </w:p>
    <w:p w14:paraId="6EBF1C82" w14:textId="77777777" w:rsidR="001C5F34" w:rsidRDefault="00000000">
      <w:pPr>
        <w:jc w:val="center"/>
      </w:pPr>
      <w:r>
        <w:rPr>
          <w:sz w:val="20"/>
          <w:szCs w:val="20"/>
          <w:u w:color="BE1D42"/>
        </w:rPr>
        <w:t xml:space="preserve">uzavřená podle ustanovení § 1746 odst. 2 Zákona č. 89/2012 Sb., </w:t>
      </w:r>
      <w:proofErr w:type="spellStart"/>
      <w:r>
        <w:rPr>
          <w:sz w:val="20"/>
          <w:szCs w:val="20"/>
          <w:u w:color="BE1D42"/>
        </w:rPr>
        <w:t>obč</w:t>
      </w:r>
      <w:proofErr w:type="spellEnd"/>
      <w:r>
        <w:rPr>
          <w:sz w:val="20"/>
          <w:szCs w:val="20"/>
          <w:u w:color="BE1D42"/>
          <w:lang w:val="da-DK"/>
        </w:rPr>
        <w:t>ansk</w:t>
      </w:r>
      <w:r>
        <w:rPr>
          <w:sz w:val="20"/>
          <w:szCs w:val="20"/>
          <w:u w:color="BE1D42"/>
        </w:rPr>
        <w:t>ý zákoník mezi:</w:t>
      </w:r>
    </w:p>
    <w:p w14:paraId="34B59A3E" w14:textId="77777777" w:rsidR="001C5F34" w:rsidRDefault="001C5F34"/>
    <w:p w14:paraId="35EB0F78" w14:textId="77777777" w:rsidR="001C5F34" w:rsidRDefault="00000000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color="BE1D42"/>
        </w:rPr>
        <w:t>Pořadatelem</w:t>
      </w:r>
    </w:p>
    <w:p w14:paraId="15BD4B5C" w14:textId="77777777" w:rsidR="001C5F34" w:rsidRDefault="001C5F34">
      <w:pPr>
        <w:pStyle w:val="Vchoz"/>
        <w:spacing w:before="0" w:line="352" w:lineRule="atLeast"/>
        <w:rPr>
          <w:rFonts w:ascii="Inter Medium" w:eastAsia="Inter Medium" w:hAnsi="Inter Medium" w:cs="Inter Medium"/>
          <w:u w:color="BE1D42"/>
        </w:rPr>
      </w:pPr>
    </w:p>
    <w:p w14:paraId="1A00B6F4" w14:textId="77777777" w:rsidR="001C5F34" w:rsidRDefault="00000000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  <w:u w:color="BE1D42"/>
        </w:rPr>
      </w:pPr>
      <w:proofErr w:type="spellStart"/>
      <w:r>
        <w:rPr>
          <w:rFonts w:ascii="Inter Medium" w:eastAsia="Inter Medium" w:hAnsi="Inter Medium" w:cs="Inter Medium"/>
          <w:sz w:val="20"/>
          <w:szCs w:val="20"/>
          <w:u w:color="BE1D42"/>
        </w:rPr>
        <w:t>Městsk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BE1D42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kulturní středisko Třebíč</w:t>
      </w:r>
    </w:p>
    <w:p w14:paraId="287780C4" w14:textId="77777777" w:rsidR="001C5F34" w:rsidRDefault="00000000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  <w:u w:color="BE1D42"/>
        </w:rPr>
      </w:pP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Adresa: Karlovo 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BE1D42"/>
        </w:rPr>
        <w:t>ná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BE1D42"/>
          <w:lang w:val="pt-PT"/>
        </w:rPr>
        <w:t>m. 58/47, 674 01 T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BE1D42"/>
        </w:rPr>
        <w:t>řebíč</w:t>
      </w:r>
      <w:proofErr w:type="spellEnd"/>
    </w:p>
    <w:p w14:paraId="0B9395AE" w14:textId="77777777" w:rsidR="001C5F34" w:rsidRDefault="00000000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  <w:u w:color="BE1D42"/>
        </w:rPr>
      </w:pPr>
      <w:r>
        <w:rPr>
          <w:rFonts w:ascii="Inter Medium" w:eastAsia="Inter Medium" w:hAnsi="Inter Medium" w:cs="Inter Medium"/>
          <w:sz w:val="20"/>
          <w:szCs w:val="20"/>
          <w:u w:color="BE1D42"/>
        </w:rPr>
        <w:t>IČ: 440 65 566, DIČ: CZ44065566</w:t>
      </w:r>
    </w:p>
    <w:p w14:paraId="37E1E9B6" w14:textId="77777777" w:rsidR="001C5F34" w:rsidRDefault="00000000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  <w:u w:color="BE1D42"/>
        </w:rPr>
      </w:pP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Kontaktní osoba: </w:t>
      </w:r>
      <w:r>
        <w:rPr>
          <w:rFonts w:ascii="Inter Medium" w:eastAsia="Inter Medium" w:hAnsi="Inter Medium" w:cs="Inter Medium"/>
          <w:sz w:val="20"/>
          <w:szCs w:val="20"/>
        </w:rPr>
        <w:t>Bc. Nikola Černá, ředitelka</w:t>
      </w:r>
    </w:p>
    <w:p w14:paraId="70CFB91D" w14:textId="77777777" w:rsidR="001C5F34" w:rsidRDefault="00000000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Tel. číslo: </w:t>
      </w:r>
      <w:r w:rsidRPr="00CF023F">
        <w:rPr>
          <w:rFonts w:ascii="Inter Medium" w:eastAsia="Inter Medium" w:hAnsi="Inter Medium" w:cs="Inter Medium"/>
          <w:sz w:val="20"/>
          <w:szCs w:val="20"/>
          <w:highlight w:val="black"/>
        </w:rPr>
        <w:t>605 592 124</w:t>
      </w:r>
    </w:p>
    <w:p w14:paraId="6BFD911B" w14:textId="77777777" w:rsidR="001C5F34" w:rsidRDefault="001C5F34"/>
    <w:p w14:paraId="79B4B782" w14:textId="77777777" w:rsidR="001C5F34" w:rsidRDefault="00000000">
      <w:r>
        <w:t>a</w:t>
      </w:r>
    </w:p>
    <w:p w14:paraId="24F0FC6D" w14:textId="77777777" w:rsidR="001C5F34" w:rsidRDefault="001C5F34"/>
    <w:p w14:paraId="4C10A15C" w14:textId="77777777" w:rsidR="001C5F34" w:rsidRDefault="00000000">
      <w:pPr>
        <w:rPr>
          <w:b/>
          <w:bCs/>
          <w:sz w:val="24"/>
          <w:szCs w:val="24"/>
          <w:u w:color="BE1D42"/>
        </w:rPr>
      </w:pPr>
      <w:r>
        <w:rPr>
          <w:b/>
          <w:bCs/>
          <w:sz w:val="24"/>
          <w:szCs w:val="24"/>
          <w:u w:color="BE1D42"/>
        </w:rPr>
        <w:t>2. Dodavatelem</w:t>
      </w:r>
    </w:p>
    <w:p w14:paraId="350B365E" w14:textId="77777777" w:rsidR="001C5F34" w:rsidRDefault="001C5F34">
      <w:pPr>
        <w:rPr>
          <w:b/>
          <w:bCs/>
          <w:sz w:val="24"/>
          <w:szCs w:val="24"/>
          <w:u w:color="BE1D42"/>
        </w:rPr>
      </w:pPr>
    </w:p>
    <w:p w14:paraId="0A3175DD" w14:textId="77777777" w:rsidR="001C5F34" w:rsidRDefault="00000000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  <w:lang w:val="de-DE"/>
        </w:rPr>
        <w:t>DIVADLO UNGELT s. r. o.</w:t>
      </w:r>
      <w:r>
        <w:rPr>
          <w:rFonts w:ascii="Inter Medium" w:eastAsia="Inter Medium" w:hAnsi="Inter Medium" w:cs="Inter Medium"/>
          <w:sz w:val="20"/>
          <w:szCs w:val="20"/>
        </w:rPr>
        <w:br/>
        <w:t>Zastoupeno: Martinem Šimkem, jednatelem      </w:t>
      </w:r>
      <w:r>
        <w:rPr>
          <w:rFonts w:ascii="Inter Medium" w:eastAsia="Inter Medium" w:hAnsi="Inter Medium" w:cs="Inter Medium"/>
          <w:sz w:val="20"/>
          <w:szCs w:val="20"/>
        </w:rPr>
        <w:br/>
        <w:t xml:space="preserve">Adresa: Nový </w:t>
      </w:r>
      <w:r>
        <w:rPr>
          <w:rFonts w:ascii="Inter Medium" w:eastAsia="Inter Medium" w:hAnsi="Inter Medium" w:cs="Inter Medium"/>
          <w:sz w:val="20"/>
          <w:szCs w:val="20"/>
          <w:lang w:val="sv-SE"/>
        </w:rPr>
        <w:t>Sv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ět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78/5, 118 00 Praha 1</w:t>
      </w:r>
      <w:r>
        <w:rPr>
          <w:rFonts w:ascii="Inter Medium" w:eastAsia="Inter Medium" w:hAnsi="Inter Medium" w:cs="Inter Medium"/>
          <w:sz w:val="20"/>
          <w:szCs w:val="20"/>
        </w:rPr>
        <w:br/>
        <w:t>IČ: 28944879, DIČ: CZ28944879</w:t>
      </w:r>
      <w:r>
        <w:rPr>
          <w:rFonts w:ascii="Inter Medium" w:eastAsia="Inter Medium" w:hAnsi="Inter Medium" w:cs="Inter Medium"/>
          <w:sz w:val="20"/>
          <w:szCs w:val="20"/>
        </w:rPr>
        <w:br/>
        <w:t>Č. účtu</w:t>
      </w:r>
      <w:r w:rsidRPr="00CF023F">
        <w:rPr>
          <w:rFonts w:ascii="Inter Medium" w:eastAsia="Inter Medium" w:hAnsi="Inter Medium" w:cs="Inter Medium"/>
          <w:sz w:val="20"/>
          <w:szCs w:val="20"/>
          <w:highlight w:val="black"/>
        </w:rPr>
        <w:t xml:space="preserve">: 43-5560000247/0100; </w:t>
      </w:r>
      <w:proofErr w:type="spellStart"/>
      <w:proofErr w:type="gramStart"/>
      <w:r w:rsidRPr="00CF023F">
        <w:rPr>
          <w:rFonts w:ascii="Inter Medium" w:eastAsia="Inter Medium" w:hAnsi="Inter Medium" w:cs="Inter Medium"/>
          <w:sz w:val="20"/>
          <w:szCs w:val="20"/>
          <w:highlight w:val="black"/>
        </w:rPr>
        <w:t>KB,a.s</w:t>
      </w:r>
      <w:proofErr w:type="spellEnd"/>
      <w:r w:rsidRPr="00CF023F">
        <w:rPr>
          <w:rFonts w:ascii="Inter Medium" w:eastAsia="Inter Medium" w:hAnsi="Inter Medium" w:cs="Inter Medium"/>
          <w:sz w:val="20"/>
          <w:szCs w:val="20"/>
          <w:highlight w:val="black"/>
        </w:rPr>
        <w:t>.</w:t>
      </w:r>
      <w:proofErr w:type="gramEnd"/>
      <w:r>
        <w:rPr>
          <w:rFonts w:ascii="Inter Medium" w:eastAsia="Inter Medium" w:hAnsi="Inter Medium" w:cs="Inter Medium"/>
          <w:sz w:val="20"/>
          <w:szCs w:val="20"/>
        </w:rPr>
        <w:br/>
        <w:t>Zapsána v OR, vedený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m 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M</w:t>
      </w:r>
      <w:r>
        <w:rPr>
          <w:rFonts w:ascii="Inter Medium" w:eastAsia="Inter Medium" w:hAnsi="Inter Medium" w:cs="Inter Medium"/>
          <w:sz w:val="20"/>
          <w:szCs w:val="20"/>
        </w:rPr>
        <w:t>ěstským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soudem v Praze, oddíl C,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vl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. 154877</w:t>
      </w:r>
    </w:p>
    <w:p w14:paraId="26835E3A" w14:textId="77777777" w:rsidR="001C5F34" w:rsidRDefault="001C5F34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</w:rPr>
      </w:pPr>
    </w:p>
    <w:p w14:paraId="18C2A0BA" w14:textId="77777777" w:rsidR="001C5F34" w:rsidRDefault="00000000">
      <w:pPr>
        <w:pStyle w:val="Vchoz"/>
        <w:spacing w:before="0" w:line="352" w:lineRule="atLeast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Vystavená v Praze </w:t>
      </w:r>
      <w:proofErr w:type="gramStart"/>
      <w:r>
        <w:rPr>
          <w:rFonts w:ascii="Inter Medium" w:eastAsia="Inter Medium" w:hAnsi="Inter Medium" w:cs="Inter Medium"/>
          <w:b/>
          <w:bCs/>
          <w:sz w:val="20"/>
          <w:szCs w:val="20"/>
        </w:rPr>
        <w:t>dne  24.</w:t>
      </w:r>
      <w:proofErr w:type="gramEnd"/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10.. 2024      </w:t>
      </w:r>
      <w:r>
        <w:rPr>
          <w:rFonts w:ascii="Inter Medium" w:eastAsia="Inter Medium" w:hAnsi="Inter Medium" w:cs="Inter Medium"/>
          <w:sz w:val="20"/>
          <w:szCs w:val="20"/>
        </w:rPr>
        <w:t xml:space="preserve">                                                                               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číslo smlouvy 010042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en-US"/>
        </w:rPr>
        <w:t xml:space="preserve">/2024 </w:t>
      </w:r>
    </w:p>
    <w:p w14:paraId="7D9CC83F" w14:textId="77777777" w:rsidR="001C5F34" w:rsidRDefault="00000000">
      <w:pPr>
        <w:pStyle w:val="Vchoz"/>
        <w:spacing w:before="0" w:line="352" w:lineRule="atLeast"/>
        <w:jc w:val="center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I. Předmět smlouvy</w:t>
      </w:r>
    </w:p>
    <w:p w14:paraId="02BB2070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Dodavatel se zavazuje pro pořadatele zajistit realizaci představení 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>DIVADLA UNGELT:</w:t>
      </w:r>
      <w:r>
        <w:rPr>
          <w:rFonts w:ascii="Inter Medium" w:eastAsia="Inter Medium" w:hAnsi="Inter Medium" w:cs="Inter Medium"/>
          <w:sz w:val="20"/>
          <w:szCs w:val="20"/>
        </w:rPr>
        <w:t xml:space="preserve">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Nadechnout se života</w:t>
      </w:r>
      <w:r>
        <w:rPr>
          <w:rFonts w:ascii="Inter Medium" w:eastAsia="Inter Medium" w:hAnsi="Inter Medium" w:cs="Inter Medium"/>
          <w:sz w:val="20"/>
          <w:szCs w:val="20"/>
        </w:rPr>
        <w:t xml:space="preserve"> (dále jen představení).</w:t>
      </w:r>
    </w:p>
    <w:p w14:paraId="5FD80C6D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V hlavních rolích: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Tereza Brodská a Jitka Smutná </w:t>
      </w:r>
    </w:p>
    <w:p w14:paraId="7E61A416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Režie: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Pavel Ondruch </w:t>
      </w:r>
    </w:p>
    <w:p w14:paraId="02E0E5D1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D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>é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lka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představení vč. přestávky: </w:t>
      </w:r>
      <w:r>
        <w:rPr>
          <w:rFonts w:ascii="Inter Medium" w:eastAsia="Inter Medium" w:hAnsi="Inter Medium" w:cs="Inter Medium"/>
          <w:sz w:val="20"/>
          <w:szCs w:val="20"/>
        </w:rPr>
        <w:t>cca 1 hodina a 50 minut</w:t>
      </w:r>
    </w:p>
    <w:p w14:paraId="08DD464A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2BDE43AD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Datum představení: </w:t>
      </w:r>
      <w:r>
        <w:rPr>
          <w:rFonts w:ascii="Inter Medium" w:eastAsia="Inter Medium" w:hAnsi="Inter Medium" w:cs="Inter Medium"/>
          <w:sz w:val="20"/>
          <w:szCs w:val="20"/>
        </w:rPr>
        <w:t>20.3. 2025</w:t>
      </w:r>
    </w:p>
    <w:p w14:paraId="08D71690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Místo konání: </w:t>
      </w:r>
      <w:r>
        <w:rPr>
          <w:rFonts w:ascii="Inter Medium" w:eastAsia="Inter Medium" w:hAnsi="Inter Medium" w:cs="Inter Medium"/>
          <w:sz w:val="20"/>
          <w:szCs w:val="20"/>
        </w:rPr>
        <w:t>Národní dům</w:t>
      </w:r>
    </w:p>
    <w:p w14:paraId="3E894AEC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Adresa:</w:t>
      </w:r>
      <w:r>
        <w:rPr>
          <w:rFonts w:ascii="Inter Medium" w:eastAsia="Inter Medium" w:hAnsi="Inter Medium" w:cs="Inter Medium"/>
          <w:sz w:val="20"/>
          <w:szCs w:val="20"/>
        </w:rPr>
        <w:t xml:space="preserve"> Karlovo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ná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pt-PT"/>
        </w:rPr>
        <w:t>m. 58/47, 674 01 T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řebíč</w:t>
      </w:r>
      <w:proofErr w:type="spellEnd"/>
    </w:p>
    <w:p w14:paraId="340C0F32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Začátek představení: </w:t>
      </w:r>
      <w:r>
        <w:rPr>
          <w:rFonts w:ascii="Inter Medium" w:eastAsia="Inter Medium" w:hAnsi="Inter Medium" w:cs="Inter Medium"/>
          <w:sz w:val="20"/>
          <w:szCs w:val="20"/>
        </w:rPr>
        <w:t>19:00</w:t>
      </w:r>
    </w:p>
    <w:p w14:paraId="4DAFD006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Kontaktní osoba na místě: </w:t>
      </w:r>
      <w:r>
        <w:rPr>
          <w:rFonts w:ascii="Inter Medium" w:eastAsia="Inter Medium" w:hAnsi="Inter Medium" w:cs="Inter Medium"/>
          <w:sz w:val="20"/>
          <w:szCs w:val="20"/>
          <w:lang w:val="da-DK"/>
        </w:rPr>
        <w:t>Eva P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íšová</w:t>
      </w:r>
      <w:proofErr w:type="spellEnd"/>
    </w:p>
    <w:p w14:paraId="6CCC4E5E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Tel. číslo: </w:t>
      </w:r>
      <w:r w:rsidRPr="00CF023F">
        <w:rPr>
          <w:rFonts w:ascii="Inter Medium" w:eastAsia="Inter Medium" w:hAnsi="Inter Medium" w:cs="Inter Medium"/>
          <w:sz w:val="20"/>
          <w:szCs w:val="20"/>
          <w:highlight w:val="black"/>
        </w:rPr>
        <w:t>775 707 504</w:t>
      </w:r>
    </w:p>
    <w:p w14:paraId="74E76455" w14:textId="77777777" w:rsidR="001C5F34" w:rsidRDefault="001C5F34"/>
    <w:p w14:paraId="6C00F834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7C3ECF4F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10A4039C" w14:textId="77777777" w:rsidR="001C5F34" w:rsidRDefault="00000000">
      <w:pPr>
        <w:pStyle w:val="Vchoz"/>
        <w:spacing w:before="0" w:line="352" w:lineRule="atLeast"/>
        <w:jc w:val="center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II. Cena pořadu</w:t>
      </w:r>
    </w:p>
    <w:p w14:paraId="7F2B3F86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Pořadatel se zavazuje uhradit dodavateli do 14-ti dnů po uskutečnění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sjednan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představení, na základě vystaven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faktury, cenu představení ve výši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</w:t>
      </w:r>
      <w:r w:rsidRPr="0037538E">
        <w:rPr>
          <w:rFonts w:ascii="Inter Medium" w:eastAsia="Inter Medium" w:hAnsi="Inter Medium" w:cs="Inter Medium"/>
          <w:b/>
          <w:bCs/>
          <w:sz w:val="20"/>
          <w:szCs w:val="20"/>
          <w:highlight w:val="black"/>
        </w:rPr>
        <w:t xml:space="preserve">80 000 </w:t>
      </w:r>
      <w:proofErr w:type="gramStart"/>
      <w:r w:rsidRPr="0037538E">
        <w:rPr>
          <w:rFonts w:ascii="Inter Medium" w:eastAsia="Inter Medium" w:hAnsi="Inter Medium" w:cs="Inter Medium"/>
          <w:b/>
          <w:bCs/>
          <w:sz w:val="20"/>
          <w:szCs w:val="20"/>
          <w:highlight w:val="black"/>
        </w:rPr>
        <w:t>Kč ,</w:t>
      </w:r>
      <w:proofErr w:type="gramEnd"/>
      <w:r w:rsidRPr="0037538E">
        <w:rPr>
          <w:rFonts w:ascii="Inter Medium" w:eastAsia="Inter Medium" w:hAnsi="Inter Medium" w:cs="Inter Medium"/>
          <w:b/>
          <w:bCs/>
          <w:sz w:val="20"/>
          <w:szCs w:val="20"/>
          <w:highlight w:val="black"/>
        </w:rPr>
        <w:t>- + DPH v zá</w:t>
      </w:r>
      <w:proofErr w:type="spellStart"/>
      <w:r w:rsidRPr="0037538E">
        <w:rPr>
          <w:rFonts w:ascii="Inter Medium" w:eastAsia="Inter Medium" w:hAnsi="Inter Medium" w:cs="Inter Medium"/>
          <w:b/>
          <w:bCs/>
          <w:sz w:val="20"/>
          <w:szCs w:val="20"/>
          <w:highlight w:val="black"/>
          <w:lang w:val="de-DE"/>
        </w:rPr>
        <w:t>konn</w:t>
      </w:r>
      <w:proofErr w:type="spellEnd"/>
      <w:r w:rsidRPr="0037538E">
        <w:rPr>
          <w:rFonts w:ascii="Inter Medium" w:eastAsia="Inter Medium" w:hAnsi="Inter Medium" w:cs="Inter Medium"/>
          <w:b/>
          <w:bCs/>
          <w:sz w:val="20"/>
          <w:szCs w:val="20"/>
          <w:highlight w:val="black"/>
          <w:lang w:val="fr-FR"/>
        </w:rPr>
        <w:t xml:space="preserve">é </w:t>
      </w:r>
      <w:r w:rsidRPr="0037538E">
        <w:rPr>
          <w:rFonts w:ascii="Inter Medium" w:eastAsia="Inter Medium" w:hAnsi="Inter Medium" w:cs="Inter Medium"/>
          <w:b/>
          <w:bCs/>
          <w:sz w:val="20"/>
          <w:szCs w:val="20"/>
          <w:highlight w:val="black"/>
        </w:rPr>
        <w:t>výši (21 %),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</w:t>
      </w:r>
      <w:r>
        <w:rPr>
          <w:rFonts w:ascii="Inter Medium" w:eastAsia="Inter Medium" w:hAnsi="Inter Medium" w:cs="Inter Medium"/>
          <w:sz w:val="20"/>
          <w:szCs w:val="20"/>
        </w:rPr>
        <w:t>a to bezhotovostním převodem na účet dodavatele. Cena zahrnuje cenu představení</w:t>
      </w:r>
      <w:r>
        <w:rPr>
          <w:rFonts w:ascii="Inter Medium" w:eastAsia="Inter Medium" w:hAnsi="Inter Medium" w:cs="Inter Medium"/>
          <w:sz w:val="20"/>
          <w:szCs w:val="20"/>
          <w:lang w:val="en-US"/>
        </w:rPr>
        <w:t>, honor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ář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pt-PT"/>
        </w:rPr>
        <w:t>e um</w:t>
      </w:r>
      <w:r>
        <w:rPr>
          <w:rFonts w:ascii="Inter Medium" w:eastAsia="Inter Medium" w:hAnsi="Inter Medium" w:cs="Inter Medium"/>
          <w:sz w:val="20"/>
          <w:szCs w:val="20"/>
        </w:rPr>
        <w:t>ě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lc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ů,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technick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a produkční zajištění představení,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poštovn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vyžádan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plakáty.</w:t>
      </w:r>
    </w:p>
    <w:p w14:paraId="3930FF4D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14:paraId="27BEFE1F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>K cen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ě představení bude př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it-IT"/>
        </w:rPr>
        <w:t>ipo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čtena doprava dle ujetých kilometrů 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it-IT"/>
        </w:rPr>
        <w:t>za t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ěchto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podmínek: </w:t>
      </w:r>
    </w:p>
    <w:p w14:paraId="6527BA3C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Doprava celkem </w:t>
      </w:r>
      <w:r w:rsidRPr="0037538E">
        <w:rPr>
          <w:rFonts w:ascii="Inter Medium" w:eastAsia="Inter Medium" w:hAnsi="Inter Medium" w:cs="Inter Medium"/>
          <w:sz w:val="20"/>
          <w:szCs w:val="20"/>
          <w:highlight w:val="black"/>
        </w:rPr>
        <w:t>37</w:t>
      </w:r>
      <w:r>
        <w:rPr>
          <w:rFonts w:ascii="Inter Medium" w:eastAsia="Inter Medium" w:hAnsi="Inter Medium" w:cs="Inter Medium"/>
          <w:sz w:val="20"/>
          <w:szCs w:val="20"/>
        </w:rPr>
        <w:t xml:space="preserve"> Kč/km (dodávka + minivan) podle skutečně ujetých kilometrů bude fakturováno zároveň s částkou za uskutečnění pořadu + DPH dle platných předpisů. </w:t>
      </w:r>
    </w:p>
    <w:p w14:paraId="40207ADF" w14:textId="77777777" w:rsidR="001C5F34" w:rsidRDefault="001C5F34">
      <w:pPr>
        <w:pStyle w:val="Vchoz"/>
        <w:spacing w:before="0" w:line="200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14:paraId="39168624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  <w:r>
        <w:rPr>
          <w:rFonts w:ascii="Inter Medium" w:eastAsia="Inter Medium" w:hAnsi="Inter Medium" w:cs="Inter Medium"/>
          <w:sz w:val="20"/>
          <w:szCs w:val="20"/>
          <w:u w:color="000000"/>
        </w:rPr>
        <w:t xml:space="preserve">Pořadatel se dále zavazuje v souvislosti se zajištěním představení uhradit 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000000"/>
        </w:rPr>
        <w:t>autorsk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000000"/>
          <w:lang w:val="fr-FR"/>
        </w:rPr>
        <w:t xml:space="preserve">é </w:t>
      </w:r>
      <w:proofErr w:type="gramStart"/>
      <w:r>
        <w:rPr>
          <w:rFonts w:ascii="Inter Medium" w:eastAsia="Inter Medium" w:hAnsi="Inter Medium" w:cs="Inter Medium"/>
          <w:sz w:val="20"/>
          <w:szCs w:val="20"/>
          <w:u w:color="000000"/>
          <w:lang w:val="es-ES_tradnl"/>
        </w:rPr>
        <w:t>honor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000000"/>
        </w:rPr>
        <w:t>áře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000000"/>
        </w:rPr>
        <w:t>,  a</w:t>
      </w:r>
      <w:proofErr w:type="gramEnd"/>
      <w:r>
        <w:rPr>
          <w:rFonts w:ascii="Inter Medium" w:eastAsia="Inter Medium" w:hAnsi="Inter Medium" w:cs="Inter Medium"/>
          <w:sz w:val="20"/>
          <w:szCs w:val="20"/>
          <w:u w:color="000000"/>
        </w:rPr>
        <w:t xml:space="preserve"> to ve výši </w:t>
      </w:r>
      <w:r>
        <w:rPr>
          <w:rFonts w:ascii="Inter Medium" w:eastAsia="Inter Medium" w:hAnsi="Inter Medium" w:cs="Inter Medium"/>
          <w:b/>
          <w:bCs/>
          <w:sz w:val="20"/>
          <w:szCs w:val="20"/>
          <w:u w:color="000000"/>
        </w:rPr>
        <w:t>13</w:t>
      </w:r>
      <w:r>
        <w:rPr>
          <w:rFonts w:ascii="Inter Medium" w:eastAsia="Inter Medium" w:hAnsi="Inter Medium" w:cs="Inter Medium"/>
          <w:b/>
          <w:bCs/>
          <w:sz w:val="20"/>
          <w:szCs w:val="20"/>
          <w:u w:color="000000"/>
          <w:lang w:val="es-ES_tradnl"/>
        </w:rPr>
        <w:t xml:space="preserve"> % - autor a p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  <w:u w:color="000000"/>
        </w:rPr>
        <w:t>řekladatel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u w:color="000000"/>
        </w:rPr>
        <w:t xml:space="preserve"> 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>z celkových hrubých tržeb za představení + rež</w:t>
      </w:r>
      <w:r>
        <w:rPr>
          <w:rFonts w:ascii="Inter Medium" w:eastAsia="Inter Medium" w:hAnsi="Inter Medium" w:cs="Inter Medium"/>
          <w:sz w:val="20"/>
          <w:szCs w:val="20"/>
          <w:u w:color="000000"/>
          <w:lang w:val="nl-NL"/>
        </w:rPr>
        <w:t>ijn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 xml:space="preserve">í srážka, DPH a bankovní výlohy 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000000"/>
        </w:rPr>
        <w:t>agentuř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000000"/>
          <w:lang w:val="pt-PT"/>
        </w:rPr>
        <w:t>e DILIA, z. s., Kr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000000"/>
        </w:rPr>
        <w:t>átk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00000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>ho 1,      190 03  Praha 9 na základě „Hlášení o tržbách</w:t>
      </w:r>
      <w:r>
        <w:rPr>
          <w:rFonts w:ascii="Inter Medium" w:eastAsia="Inter Medium" w:hAnsi="Inter Medium" w:cs="Inter Medium"/>
          <w:sz w:val="20"/>
          <w:szCs w:val="20"/>
          <w:u w:color="000000"/>
          <w:rtl/>
          <w:lang w:val="ar-SA"/>
        </w:rPr>
        <w:t>“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 xml:space="preserve">, 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000000"/>
        </w:rPr>
        <w:t>kter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00000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 xml:space="preserve">pořadatel zašle nejpozději do 10. dne následujícího kalendářního měsíce po 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000000"/>
        </w:rPr>
        <w:t>odehran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00000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 xml:space="preserve">m představení na adresu agentury, včetně data  a místa konání představení. Pořadatel dle § 1888 odst. 1. 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000000"/>
        </w:rPr>
        <w:t>obč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000000"/>
          <w:lang w:val="da-DK"/>
        </w:rPr>
        <w:t>ansk</w:t>
      </w:r>
      <w:r>
        <w:rPr>
          <w:rFonts w:ascii="Inter Medium" w:eastAsia="Inter Medium" w:hAnsi="Inter Medium" w:cs="Inter Medium"/>
          <w:sz w:val="20"/>
          <w:szCs w:val="20"/>
          <w:u w:color="00000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>ho zákoníku podpisem t</w:t>
      </w:r>
      <w:r>
        <w:rPr>
          <w:rFonts w:ascii="Inter Medium" w:eastAsia="Inter Medium" w:hAnsi="Inter Medium" w:cs="Inter Medium"/>
          <w:sz w:val="20"/>
          <w:szCs w:val="20"/>
          <w:u w:color="00000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>to smlouvy přebírá povinnosti provozovatele (DIVADLO UNGELT s. r. o.) vůči nositelům autorských práv. DIVADLO UNGELT s. r. o. tímto pořadateli poskytuje podlicenci k živ</w:t>
      </w:r>
      <w:r>
        <w:rPr>
          <w:rFonts w:ascii="Inter Medium" w:eastAsia="Inter Medium" w:hAnsi="Inter Medium" w:cs="Inter Medium"/>
          <w:sz w:val="20"/>
          <w:szCs w:val="20"/>
          <w:u w:color="00000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>mu divadelnímu provozování díla „Nadechnout se života</w:t>
      </w:r>
      <w:r>
        <w:rPr>
          <w:rFonts w:ascii="Inter Medium" w:eastAsia="Inter Medium" w:hAnsi="Inter Medium" w:cs="Inter Medium"/>
          <w:sz w:val="20"/>
          <w:szCs w:val="20"/>
          <w:u w:color="000000"/>
          <w:rtl/>
          <w:lang w:val="ar-SA"/>
        </w:rPr>
        <w:t>“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 xml:space="preserve">, a to za podmínek stanovených touto smlouvou. Pořadatel se svým podpisem rovněž zavazuje umožnit agentuře DILIA, z. s. kontrolu 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000000"/>
        </w:rPr>
        <w:t>svý</w:t>
      </w:r>
      <w:r>
        <w:rPr>
          <w:rFonts w:ascii="Inter Medium" w:eastAsia="Inter Medium" w:hAnsi="Inter Medium" w:cs="Inter Medium"/>
          <w:sz w:val="20"/>
          <w:szCs w:val="20"/>
          <w:u w:color="00000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000000"/>
          <w:lang w:val="de-DE"/>
        </w:rPr>
        <w:t xml:space="preserve"> 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 xml:space="preserve">účetních dokladů </w:t>
      </w:r>
      <w:r>
        <w:rPr>
          <w:rFonts w:ascii="Inter Medium" w:eastAsia="Inter Medium" w:hAnsi="Inter Medium" w:cs="Inter Medium"/>
          <w:sz w:val="20"/>
          <w:szCs w:val="20"/>
          <w:u w:color="000000"/>
          <w:lang w:val="it-IT"/>
        </w:rPr>
        <w:t xml:space="preserve">za 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 xml:space="preserve">účelem správnosti hlášení o 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000000"/>
        </w:rPr>
        <w:t>tržbá</w:t>
      </w:r>
      <w:r>
        <w:rPr>
          <w:rFonts w:ascii="Inter Medium" w:eastAsia="Inter Medium" w:hAnsi="Inter Medium" w:cs="Inter Medium"/>
          <w:sz w:val="20"/>
          <w:szCs w:val="20"/>
          <w:u w:color="00000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000000"/>
          <w:lang w:val="de-DE"/>
        </w:rPr>
        <w:t xml:space="preserve"> z</w:t>
      </w:r>
      <w:r>
        <w:rPr>
          <w:rFonts w:ascii="Inter Medium" w:eastAsia="Inter Medium" w:hAnsi="Inter Medium" w:cs="Inter Medium"/>
          <w:sz w:val="20"/>
          <w:szCs w:val="20"/>
          <w:u w:color="000000"/>
        </w:rPr>
        <w:t> představení</w:t>
      </w:r>
      <w:r>
        <w:rPr>
          <w:rFonts w:ascii="Inter Medium" w:eastAsia="Inter Medium" w:hAnsi="Inter Medium" w:cs="Inter Medium"/>
          <w:sz w:val="20"/>
          <w:szCs w:val="20"/>
          <w:u w:color="000000"/>
          <w:lang w:val="it-IT"/>
        </w:rPr>
        <w:t>. Pro p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000000"/>
        </w:rPr>
        <w:t>řípad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000000"/>
        </w:rPr>
        <w:t xml:space="preserve"> prodlení s platbou odměny vzniká smluvní pokuta ve výši 0,1 % z dlužné částky agentuře DILIA, z. s. za každý den prodlení. V případě prodlení </w:t>
      </w:r>
      <w:r>
        <w:rPr>
          <w:rFonts w:ascii="Inter Medium" w:eastAsia="Inter Medium" w:hAnsi="Inter Medium" w:cs="Inter Medium"/>
          <w:sz w:val="20"/>
          <w:szCs w:val="20"/>
          <w:u w:color="000000"/>
          <w:lang w:val="nl-NL"/>
        </w:rPr>
        <w:t>s dod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000000"/>
        </w:rPr>
        <w:t>áním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000000"/>
        </w:rPr>
        <w:t xml:space="preserve"> hlášení</w:t>
      </w:r>
      <w:r>
        <w:rPr>
          <w:rFonts w:ascii="Inter Medium" w:eastAsia="Inter Medium" w:hAnsi="Inter Medium" w:cs="Inter Medium"/>
          <w:sz w:val="20"/>
          <w:szCs w:val="20"/>
          <w:u w:color="000000"/>
          <w:lang w:val="pt-PT"/>
        </w:rPr>
        <w:t>m o tr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000000"/>
        </w:rPr>
        <w:t>žbách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000000"/>
        </w:rPr>
        <w:t xml:space="preserve"> vzniká smluvní pokuta agentuře DILIA, z. s. ve výši Kč 50,-- za každý den prodlení.</w:t>
      </w:r>
    </w:p>
    <w:p w14:paraId="3024F7B5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153FB26C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47ACA0A4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449B9163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1F256CB1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79C78116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75B0316F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036566B0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64212F0C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6816D9A4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4FA85333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078CB794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3C6B5965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7D514D1B" w14:textId="77777777" w:rsidR="001C5F34" w:rsidRDefault="001C5F34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  <w:u w:color="000000"/>
        </w:rPr>
      </w:pPr>
    </w:p>
    <w:p w14:paraId="330807B6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561C912E" w14:textId="77777777" w:rsidR="001C5F34" w:rsidRDefault="00000000">
      <w:pPr>
        <w:pStyle w:val="Vchoz"/>
        <w:spacing w:before="0" w:line="352" w:lineRule="atLeast"/>
        <w:jc w:val="center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  <w:lang w:val="pt-PT"/>
        </w:rPr>
        <w:t>III. Sou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činnost pořadatele</w:t>
      </w:r>
    </w:p>
    <w:p w14:paraId="20FA772B" w14:textId="77777777" w:rsidR="001C5F34" w:rsidRDefault="0000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spacing w:line="380" w:lineRule="atLeast"/>
        <w:jc w:val="both"/>
        <w:rPr>
          <w:rFonts w:ascii="Helvetica" w:eastAsia="Helvetica" w:hAnsi="Helvetica" w:cs="Helvetica"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Technické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podmínky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představení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Nadechnout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života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43BA5DD9" w14:textId="77777777" w:rsidR="001C5F34" w:rsidRDefault="0000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spacing w:line="380" w:lineRule="atLeast"/>
        <w:jc w:val="both"/>
        <w:rPr>
          <w:rFonts w:ascii="Helvetica" w:eastAsia="Helvetica" w:hAnsi="Helvetica" w:cs="Helvetica"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>Pořadatel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zajistí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5FAF34A2" w14:textId="77777777" w:rsidR="001C5F34" w:rsidRDefault="0000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spacing w:line="300" w:lineRule="atLeast"/>
        <w:jc w:val="both"/>
        <w:rPr>
          <w:rFonts w:ascii="Helvetica" w:eastAsia="Helvetica" w:hAnsi="Helvetica" w:cs="Helvetica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Jeviště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zákulisí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5F830CC8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možnost vstupu do divadla a pomoc jevištního technika 3 hodiny před začátkem představení</w:t>
      </w:r>
    </w:p>
    <w:p w14:paraId="418E3E01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1 hodinu po představení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voln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jeviště (nerušený úklid naší dekorace)</w:t>
      </w:r>
    </w:p>
    <w:p w14:paraId="08ED950B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zajištění parkovací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m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íst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v bezprostřední blízkosti divadla (jedno auto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vysok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2m a jedna dodávka vysoká 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>2,7</w:t>
      </w:r>
      <w:proofErr w:type="gramStart"/>
      <w:r>
        <w:rPr>
          <w:rFonts w:ascii="Inter Medium" w:eastAsia="Inter Medium" w:hAnsi="Inter Medium" w:cs="Inter Medium"/>
          <w:sz w:val="20"/>
          <w:szCs w:val="20"/>
          <w:lang w:val="de-DE"/>
        </w:rPr>
        <w:t>m )</w:t>
      </w:r>
      <w:proofErr w:type="gramEnd"/>
    </w:p>
    <w:p w14:paraId="1D7B70F5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čist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osvětlen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jeviště, možnost zavěšení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čern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  <w:lang w:val="pt-PT"/>
        </w:rPr>
        <w:t>ho d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ělen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horizontu cca 4-5 metrů od hrany forbíny</w:t>
      </w:r>
    </w:p>
    <w:p w14:paraId="23A9360E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  <w:lang w:val="pt-PT"/>
        </w:rPr>
      </w:pPr>
      <w:r>
        <w:rPr>
          <w:rFonts w:ascii="Inter Medium" w:eastAsia="Inter Medium" w:hAnsi="Inter Medium" w:cs="Inter Medium"/>
          <w:sz w:val="20"/>
          <w:szCs w:val="20"/>
          <w:lang w:val="pt-PT"/>
        </w:rPr>
        <w:t>za horizontem mus</w:t>
      </w:r>
      <w:r>
        <w:rPr>
          <w:rFonts w:ascii="Inter Medium" w:eastAsia="Inter Medium" w:hAnsi="Inter Medium" w:cs="Inter Medium"/>
          <w:sz w:val="20"/>
          <w:szCs w:val="20"/>
        </w:rPr>
        <w:t xml:space="preserve">í být prostor minimálně 1,5 m pro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rychl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hereck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převleky</w:t>
      </w:r>
    </w:p>
    <w:p w14:paraId="2D8B82C4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volný tah př</w:t>
      </w:r>
      <w:r>
        <w:rPr>
          <w:rFonts w:ascii="Inter Medium" w:eastAsia="Inter Medium" w:hAnsi="Inter Medium" w:cs="Inter Medium"/>
          <w:sz w:val="20"/>
          <w:szCs w:val="20"/>
          <w:lang w:val="da-DK"/>
        </w:rPr>
        <w:t>ed d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ěleným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horizontem pro zavěšení dekorace,</w:t>
      </w:r>
    </w:p>
    <w:p w14:paraId="5C245E36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nutno použít pro uchycení dekorace vruty do podlahy jeviště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ru-RU"/>
        </w:rPr>
        <w:t>!</w:t>
      </w:r>
    </w:p>
    <w:p w14:paraId="7A3F229E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zajištění 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úpln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tmy na jevišti (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nouzov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osvětlení nesmí osvětlovat jeviště)</w:t>
      </w:r>
    </w:p>
    <w:p w14:paraId="632001E8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pořadatel zajistí, aby se během osvětlovací zkoušky v prostorách divadelního sálu a jeviště nepohybovaly neoprávněn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osoby</w:t>
      </w:r>
    </w:p>
    <w:p w14:paraId="5DF5FA85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možnost dorozumívání mezi zvukařem, osvětlovačem a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inspicí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</w:t>
      </w:r>
    </w:p>
    <w:p w14:paraId="4098A6F8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dostatečně vytopen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zázemí pro herce a jeviště</w:t>
      </w:r>
    </w:p>
    <w:p w14:paraId="3B4A4C17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k dispozici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hereck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zázemí – uzamykatelná šatna (2 ženy) s hygienickým vybavením</w:t>
      </w:r>
    </w:p>
    <w:p w14:paraId="2C55D996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proofErr w:type="spellStart"/>
      <w:r>
        <w:rPr>
          <w:rFonts w:ascii="Inter Medium" w:eastAsia="Inter Medium" w:hAnsi="Inter Medium" w:cs="Inter Medium"/>
          <w:sz w:val="20"/>
          <w:szCs w:val="20"/>
        </w:rPr>
        <w:t>drobn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občerstvení (nealko –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dž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a-DK"/>
        </w:rPr>
        <w:t>us, miner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ální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voda, káva, ovoce)</w:t>
      </w:r>
    </w:p>
    <w:p w14:paraId="7489110D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zajištění prodeje programů inscenace</w:t>
      </w:r>
    </w:p>
    <w:p w14:paraId="49601D74" w14:textId="77777777" w:rsidR="001C5F34" w:rsidRDefault="00000000">
      <w:pPr>
        <w:pStyle w:val="Vchoz"/>
        <w:numPr>
          <w:ilvl w:val="0"/>
          <w:numId w:val="4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zajištění zákazu konzumace jídla a pití pro diváky během představení</w:t>
      </w:r>
    </w:p>
    <w:p w14:paraId="0756BD31" w14:textId="77777777" w:rsidR="001C5F34" w:rsidRDefault="001C5F3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spacing w:line="20" w:lineRule="atLeast"/>
        <w:ind w:left="720"/>
        <w:jc w:val="both"/>
        <w:rPr>
          <w:rFonts w:ascii="Helvetica" w:eastAsia="Helvetica" w:hAnsi="Helvetica" w:cs="Helvetica"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25A4B04F" w14:textId="77777777" w:rsidR="001C5F34" w:rsidRDefault="001C5F3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spacing w:line="72" w:lineRule="auto"/>
        <w:rPr>
          <w:rFonts w:ascii="Helvetica" w:eastAsia="Helvetica" w:hAnsi="Helvetica" w:cs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A0C8052" w14:textId="77777777" w:rsidR="001C5F34" w:rsidRDefault="0000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spacing w:line="20" w:lineRule="atLeast"/>
        <w:jc w:val="both"/>
        <w:rPr>
          <w:rFonts w:ascii="Helvetica" w:eastAsia="Helvetica" w:hAnsi="Helvetica" w:cs="Helvetica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Zvuková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technika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0CA3976B" w14:textId="77777777" w:rsidR="001C5F34" w:rsidRDefault="00000000">
      <w:pPr>
        <w:pStyle w:val="Vchoz"/>
        <w:numPr>
          <w:ilvl w:val="0"/>
          <w:numId w:val="5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stereo ozvučení s dostatečným výkonem vzhledem k počtu diváků</w:t>
      </w:r>
    </w:p>
    <w:p w14:paraId="7AF49E3D" w14:textId="77777777" w:rsidR="001C5F34" w:rsidRDefault="00000000">
      <w:pPr>
        <w:pStyle w:val="Vchoz"/>
        <w:numPr>
          <w:ilvl w:val="0"/>
          <w:numId w:val="5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odposlechový reproduktor za horizontem</w:t>
      </w:r>
    </w:p>
    <w:p w14:paraId="1567771C" w14:textId="77777777" w:rsidR="001C5F34" w:rsidRDefault="00000000">
      <w:pPr>
        <w:pStyle w:val="Vchoz"/>
        <w:numPr>
          <w:ilvl w:val="0"/>
          <w:numId w:val="5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  <w:lang w:val="it-IT"/>
        </w:rPr>
      </w:pPr>
      <w:r>
        <w:rPr>
          <w:rFonts w:ascii="Inter Medium" w:eastAsia="Inter Medium" w:hAnsi="Inter Medium" w:cs="Inter Medium"/>
          <w:sz w:val="20"/>
          <w:szCs w:val="20"/>
          <w:lang w:val="it-IT"/>
        </w:rPr>
        <w:t>otev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írací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okno v </w:t>
      </w:r>
      <w:r>
        <w:rPr>
          <w:rFonts w:ascii="Inter Medium" w:eastAsia="Inter Medium" w:hAnsi="Inter Medium" w:cs="Inter Medium"/>
          <w:sz w:val="20"/>
          <w:szCs w:val="20"/>
          <w:lang w:val="nl-NL"/>
        </w:rPr>
        <w:t>kabin</w:t>
      </w:r>
      <w:r>
        <w:rPr>
          <w:rFonts w:ascii="Inter Medium" w:eastAsia="Inter Medium" w:hAnsi="Inter Medium" w:cs="Inter Medium"/>
          <w:sz w:val="20"/>
          <w:szCs w:val="20"/>
        </w:rPr>
        <w:t>ě, nebo kvalitní odposlech</w:t>
      </w:r>
    </w:p>
    <w:p w14:paraId="3D5124D8" w14:textId="77777777" w:rsidR="001C5F34" w:rsidRDefault="00000000">
      <w:pPr>
        <w:pStyle w:val="Vchoz"/>
        <w:numPr>
          <w:ilvl w:val="0"/>
          <w:numId w:val="5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přímý pohled z kabiny na jeviště</w:t>
      </w:r>
    </w:p>
    <w:p w14:paraId="6CFF4ABB" w14:textId="77777777" w:rsidR="001C5F34" w:rsidRDefault="00000000">
      <w:pPr>
        <w:pStyle w:val="Vchoz"/>
        <w:numPr>
          <w:ilvl w:val="0"/>
          <w:numId w:val="5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připojení našeho př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>ehr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ávač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e 4x JACK 6,3 (CINCH, XLR) 2x 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stereo</w:t>
      </w:r>
      <w:proofErr w:type="spellEnd"/>
    </w:p>
    <w:p w14:paraId="18E2E717" w14:textId="77777777" w:rsidR="001C5F34" w:rsidRDefault="00000000">
      <w:pPr>
        <w:pStyle w:val="Vchoz"/>
        <w:numPr>
          <w:ilvl w:val="0"/>
          <w:numId w:val="5"/>
        </w:numPr>
        <w:spacing w:before="0" w:line="30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pomoc místního zvukaře 2 hodiny před začátkem představení i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bě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pt-PT"/>
        </w:rPr>
        <w:t>hem cel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představení</w:t>
      </w:r>
    </w:p>
    <w:p w14:paraId="53C81A45" w14:textId="77777777" w:rsidR="001C5F34" w:rsidRDefault="001C5F3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Helvetica" w:hAnsi="Helvetica" w:cs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EA4BCC2" w14:textId="77777777" w:rsidR="001C5F34" w:rsidRDefault="0000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spacing w:line="20" w:lineRule="atLeast"/>
        <w:jc w:val="both"/>
        <w:rPr>
          <w:rFonts w:ascii="Helvetica" w:eastAsia="Helvetica" w:hAnsi="Helvetica" w:cs="Helvetica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Osvětlovací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technika</w:t>
      </w:r>
      <w:proofErr w:type="spellEnd"/>
      <w:r>
        <w:rPr>
          <w:rFonts w:ascii="Helvetica" w:eastAsia="Arial Unicode MS" w:hAnsi="Helvetica" w:cs="Arial Unicode MS"/>
          <w:b/>
          <w:bCs/>
          <w:sz w:val="20"/>
          <w:szCs w:val="20"/>
          <w:lang w:val="en-US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50EA2356" w14:textId="77777777" w:rsidR="001C5F34" w:rsidRDefault="00000000">
      <w:pPr>
        <w:pStyle w:val="Vchoz"/>
        <w:numPr>
          <w:ilvl w:val="0"/>
          <w:numId w:val="5"/>
        </w:numPr>
        <w:spacing w:before="0" w:line="30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minimálně 12 divadelních reflektorů zpředu a 4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portálov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reflektory se stmívači</w:t>
      </w:r>
    </w:p>
    <w:p w14:paraId="415A714F" w14:textId="77777777" w:rsidR="001C5F34" w:rsidRDefault="00000000">
      <w:pPr>
        <w:pStyle w:val="Vchoz"/>
        <w:numPr>
          <w:ilvl w:val="0"/>
          <w:numId w:val="5"/>
        </w:numPr>
        <w:spacing w:before="0" w:line="30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osvětlovací pult s možností tvorby </w:t>
      </w:r>
      <w:proofErr w:type="spellStart"/>
      <w:proofErr w:type="gramStart"/>
      <w:r>
        <w:rPr>
          <w:rFonts w:ascii="Inter Medium" w:eastAsia="Inter Medium" w:hAnsi="Inter Medium" w:cs="Inter Medium"/>
          <w:sz w:val="20"/>
          <w:szCs w:val="20"/>
        </w:rPr>
        <w:t>submasterů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- minimálně</w:t>
      </w:r>
      <w:proofErr w:type="gramEnd"/>
      <w:r>
        <w:rPr>
          <w:rFonts w:ascii="Inter Medium" w:eastAsia="Inter Medium" w:hAnsi="Inter Medium" w:cs="Inter Medium"/>
          <w:sz w:val="20"/>
          <w:szCs w:val="20"/>
        </w:rPr>
        <w:t xml:space="preserve"> 4</w:t>
      </w:r>
    </w:p>
    <w:p w14:paraId="45B9C016" w14:textId="77777777" w:rsidR="001C5F34" w:rsidRDefault="00000000">
      <w:pPr>
        <w:pStyle w:val="Vchoz"/>
        <w:numPr>
          <w:ilvl w:val="0"/>
          <w:numId w:val="5"/>
        </w:numPr>
        <w:spacing w:before="0" w:line="30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proofErr w:type="spellStart"/>
      <w:r>
        <w:rPr>
          <w:rFonts w:ascii="Inter Medium" w:eastAsia="Inter Medium" w:hAnsi="Inter Medium" w:cs="Inter Medium"/>
          <w:sz w:val="20"/>
          <w:szCs w:val="20"/>
        </w:rPr>
        <w:t>oranžov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proofErr w:type="gramStart"/>
      <w:r>
        <w:rPr>
          <w:rFonts w:ascii="Inter Medium" w:eastAsia="Inter Medium" w:hAnsi="Inter Medium" w:cs="Inter Medium"/>
          <w:sz w:val="20"/>
          <w:szCs w:val="20"/>
          <w:lang w:val="it-IT"/>
        </w:rPr>
        <w:t>filtry</w:t>
      </w:r>
      <w:r>
        <w:rPr>
          <w:rFonts w:ascii="Inter Medium" w:eastAsia="Inter Medium" w:hAnsi="Inter Medium" w:cs="Inter Medium"/>
          <w:sz w:val="20"/>
          <w:szCs w:val="20"/>
        </w:rPr>
        <w:t xml:space="preserve"> - 4ks</w:t>
      </w:r>
      <w:proofErr w:type="gramEnd"/>
    </w:p>
    <w:p w14:paraId="020AE469" w14:textId="77777777" w:rsidR="001C5F34" w:rsidRDefault="00000000">
      <w:pPr>
        <w:pStyle w:val="Vchoz"/>
        <w:numPr>
          <w:ilvl w:val="0"/>
          <w:numId w:val="5"/>
        </w:numPr>
        <w:spacing w:before="0" w:line="30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4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samostatn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>stm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ívateln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zásuvky na jevišti/v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portá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>lech</w:t>
      </w:r>
      <w:proofErr w:type="spellEnd"/>
    </w:p>
    <w:p w14:paraId="76E95081" w14:textId="77777777" w:rsidR="001C5F34" w:rsidRDefault="00000000">
      <w:pPr>
        <w:pStyle w:val="Vchoz"/>
        <w:numPr>
          <w:ilvl w:val="0"/>
          <w:numId w:val="5"/>
        </w:numPr>
        <w:spacing w:before="0" w:line="30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přímý pohled z kabiny na jeviště</w:t>
      </w:r>
    </w:p>
    <w:p w14:paraId="6FC26630" w14:textId="77777777" w:rsidR="001C5F34" w:rsidRDefault="00000000">
      <w:pPr>
        <w:pStyle w:val="Vchoz"/>
        <w:numPr>
          <w:ilvl w:val="0"/>
          <w:numId w:val="5"/>
        </w:numPr>
        <w:spacing w:before="0" w:line="30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pomoc místního osvětlovače 2 hodiny před začátkem představení i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bě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pt-PT"/>
        </w:rPr>
        <w:t>hem cel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představení</w:t>
      </w:r>
    </w:p>
    <w:p w14:paraId="0FD743FD" w14:textId="77777777" w:rsidR="001C5F34" w:rsidRDefault="001C5F34">
      <w:pPr>
        <w:pStyle w:val="Vchoz"/>
        <w:spacing w:before="0" w:line="340" w:lineRule="atLeast"/>
        <w:rPr>
          <w:rFonts w:ascii="Inter Medium" w:eastAsia="Inter Medium" w:hAnsi="Inter Medium" w:cs="Inter Medium"/>
          <w:sz w:val="20"/>
          <w:szCs w:val="20"/>
        </w:rPr>
      </w:pPr>
    </w:p>
    <w:p w14:paraId="505800D3" w14:textId="77777777" w:rsidR="001C5F34" w:rsidRDefault="00000000">
      <w:pPr>
        <w:pStyle w:val="Vchoz"/>
        <w:spacing w:before="0" w:line="340" w:lineRule="atLeast"/>
        <w:ind w:left="480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Veškerá technika i jeviště, včetně 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hereck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ho zázemí, musí být připravena 3 hodiny př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en-US"/>
        </w:rPr>
        <w:t>ed p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ředstavením</w:t>
      </w:r>
      <w:proofErr w:type="spellEnd"/>
    </w:p>
    <w:p w14:paraId="5B24762B" w14:textId="77777777" w:rsidR="001C5F34" w:rsidRDefault="00000000">
      <w:pPr>
        <w:pStyle w:val="Vchoz"/>
        <w:spacing w:before="0" w:line="340" w:lineRule="atLeast"/>
        <w:ind w:left="48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  <w:lang w:val="it-IT"/>
        </w:rPr>
        <w:t>Pro p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řesnou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domluvu prosím kontaktujte naše 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technick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pracovníky:</w:t>
      </w:r>
    </w:p>
    <w:p w14:paraId="20D62F75" w14:textId="77777777" w:rsidR="001C5F34" w:rsidRDefault="00000000">
      <w:pPr>
        <w:pStyle w:val="Vchoz"/>
        <w:spacing w:before="0" w:line="340" w:lineRule="atLeast"/>
        <w:ind w:left="48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Tomáš Dvořan, tel</w:t>
      </w:r>
      <w:r w:rsidRPr="0037538E">
        <w:rPr>
          <w:rFonts w:ascii="Inter Medium" w:eastAsia="Inter Medium" w:hAnsi="Inter Medium" w:cs="Inter Medium"/>
          <w:sz w:val="20"/>
          <w:szCs w:val="20"/>
          <w:highlight w:val="black"/>
        </w:rPr>
        <w:t>.: 603 457 294</w:t>
      </w:r>
    </w:p>
    <w:p w14:paraId="53E75B31" w14:textId="77777777" w:rsidR="001C5F34" w:rsidRDefault="001C5F34">
      <w:pPr>
        <w:pStyle w:val="Vchoz"/>
        <w:spacing w:before="0" w:line="340" w:lineRule="atLeast"/>
        <w:ind w:left="480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14:paraId="6DA24FC6" w14:textId="77777777" w:rsidR="001C5F34" w:rsidRDefault="001C5F34">
      <w:pPr>
        <w:pStyle w:val="Vchoz"/>
        <w:spacing w:before="0" w:line="340" w:lineRule="atLeast"/>
        <w:ind w:left="480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14:paraId="06DB4B21" w14:textId="77777777" w:rsidR="001C5F34" w:rsidRDefault="001C5F34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14:paraId="25DDEF8E" w14:textId="77777777" w:rsidR="001C5F34" w:rsidRDefault="00000000">
      <w:pPr>
        <w:pStyle w:val="Vchoz"/>
        <w:spacing w:before="0" w:line="352" w:lineRule="atLeast"/>
        <w:jc w:val="center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  <w:lang w:val="de-DE"/>
        </w:rPr>
        <w:t>IV. Z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ávěrečná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ustanovení</w:t>
      </w:r>
    </w:p>
    <w:p w14:paraId="4E3BE7C3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lastRenderedPageBreak/>
        <w:t xml:space="preserve">Smlouvu uzavírají dvě smluvní strany a je vyhotovena ve dvou stejnopisech s platností 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origin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álu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, z nichž každá smluvní strana obdrží po jednom. Nedílnou součástí t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to smlouvy jsou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Všeobecn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podmínky a přiložen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technick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podmínky představení, s nimiž pořadatel vyslovuje svůj souhlas a stvrzuje jej svým podpisem. Pořadatel závazně potvrzuje svoji platební schopnost k úhradě všech položek ve smlouvě. </w:t>
      </w:r>
    </w:p>
    <w:p w14:paraId="6B370120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V případě prodlení pořadatele s úhradou ceny za představení a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dopravn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dle t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to smlouvy se pořadatel zavazuje uhradit dodavateli smluvní pokutu ve výši 0,05 % z dlužné částky za každý den prodlení.</w:t>
      </w:r>
    </w:p>
    <w:p w14:paraId="383307EF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Pořadatel se zavazuje při propagaci vždy uvádět 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jm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na všech autorů i všech účinkujících, včetně informace, že se jedná o představení Divadla Ungelt Praha.</w:t>
      </w:r>
      <w:r>
        <w:rPr>
          <w:rFonts w:ascii="Inter Medium" w:eastAsia="Inter Medium" w:hAnsi="Inter Medium" w:cs="Inter Medium"/>
          <w:sz w:val="20"/>
          <w:szCs w:val="20"/>
        </w:rPr>
        <w:br/>
      </w:r>
      <w:r>
        <w:rPr>
          <w:rFonts w:ascii="Inter Medium" w:eastAsia="Inter Medium" w:hAnsi="Inter Medium" w:cs="Inter Medium"/>
          <w:sz w:val="20"/>
          <w:szCs w:val="20"/>
        </w:rPr>
        <w:br/>
      </w:r>
    </w:p>
    <w:p w14:paraId="18C43777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3A908954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Divadlo Ungelt s. r. o. bere na vědomí, že tato smlouva může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bý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t po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řadatelem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po jejím podpisu zveřejněna v Registru smluv dle Zákona o registru smluv č. 340/2015 Sb. Obě smluvní strany prohlašují, že skutečnosti uveden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v t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to smlouvě nepovažují za obchodní tajemství – </w:t>
      </w:r>
      <w:r>
        <w:rPr>
          <w:rFonts w:ascii="Inter Medium" w:eastAsia="Inter Medium" w:hAnsi="Inter Medium" w:cs="Inter Medium"/>
          <w:b/>
          <w:bCs/>
          <w:i/>
          <w:iCs/>
          <w:sz w:val="20"/>
          <w:szCs w:val="20"/>
        </w:rPr>
        <w:t>s výjimkou uvedení ceny, která je obchodním tajemstvím</w:t>
      </w:r>
      <w:r>
        <w:rPr>
          <w:rFonts w:ascii="Inter Medium" w:eastAsia="Inter Medium" w:hAnsi="Inter Medium" w:cs="Inter Medium"/>
          <w:sz w:val="20"/>
          <w:szCs w:val="20"/>
        </w:rPr>
        <w:t xml:space="preserve"> – a udělují svolení         k jejich zpřístupnění. Smluvní strany jsou si vědomy, že přebírají osobní údaje a potvrzují, že k jejich ochraně se budou ří</w:t>
      </w:r>
      <w:r>
        <w:rPr>
          <w:rFonts w:ascii="Inter Medium" w:eastAsia="Inter Medium" w:hAnsi="Inter Medium" w:cs="Inter Medium"/>
          <w:sz w:val="20"/>
          <w:szCs w:val="20"/>
          <w:lang w:val="nl-NL"/>
        </w:rPr>
        <w:t>dit Na</w:t>
      </w:r>
      <w:r>
        <w:rPr>
          <w:rFonts w:ascii="Inter Medium" w:eastAsia="Inter Medium" w:hAnsi="Inter Medium" w:cs="Inter Medium"/>
          <w:sz w:val="20"/>
          <w:szCs w:val="20"/>
        </w:rPr>
        <w:t xml:space="preserve">řízením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Evropsk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parlamentu a Rady EU 2016/679 ze dne 27. 4. 2016.</w:t>
      </w:r>
    </w:p>
    <w:p w14:paraId="55F11EBA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1E349CCA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636FB557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4F8CC124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65DA698D" w14:textId="12C77F93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V </w:t>
      </w:r>
      <w:r w:rsidR="0037538E">
        <w:rPr>
          <w:rFonts w:ascii="Inter Medium" w:eastAsia="Inter Medium" w:hAnsi="Inter Medium" w:cs="Inter Medium"/>
          <w:sz w:val="20"/>
          <w:szCs w:val="20"/>
        </w:rPr>
        <w:t>Praze</w:t>
      </w:r>
      <w:r>
        <w:rPr>
          <w:rFonts w:ascii="Inter Medium" w:eastAsia="Inter Medium" w:hAnsi="Inter Medium" w:cs="Inter Medium"/>
          <w:sz w:val="20"/>
          <w:szCs w:val="20"/>
        </w:rPr>
        <w:t xml:space="preserve"> dne </w:t>
      </w:r>
      <w:r w:rsidR="0037538E">
        <w:rPr>
          <w:rFonts w:ascii="Inter Medium" w:eastAsia="Inter Medium" w:hAnsi="Inter Medium" w:cs="Inter Medium"/>
          <w:sz w:val="20"/>
          <w:szCs w:val="20"/>
        </w:rPr>
        <w:t>18. 12. 2024</w:t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</w:r>
      <w:r w:rsidR="0037538E">
        <w:rPr>
          <w:rFonts w:ascii="Inter Medium" w:eastAsia="Inter Medium" w:hAnsi="Inter Medium" w:cs="Inter Medium"/>
          <w:sz w:val="20"/>
          <w:szCs w:val="20"/>
        </w:rPr>
        <w:t xml:space="preserve">          </w:t>
      </w:r>
      <w:r>
        <w:rPr>
          <w:rFonts w:ascii="Inter Medium" w:eastAsia="Inter Medium" w:hAnsi="Inter Medium" w:cs="Inter Medium"/>
          <w:sz w:val="20"/>
          <w:szCs w:val="20"/>
        </w:rPr>
        <w:t xml:space="preserve">V </w:t>
      </w:r>
      <w:r w:rsidR="0037538E">
        <w:rPr>
          <w:rFonts w:ascii="Inter Medium" w:eastAsia="Inter Medium" w:hAnsi="Inter Medium" w:cs="Inter Medium"/>
          <w:sz w:val="20"/>
          <w:szCs w:val="20"/>
        </w:rPr>
        <w:t>Třebíči</w:t>
      </w:r>
      <w:r>
        <w:rPr>
          <w:rFonts w:ascii="Inter Medium" w:eastAsia="Inter Medium" w:hAnsi="Inter Medium" w:cs="Inter Medium"/>
          <w:sz w:val="20"/>
          <w:szCs w:val="20"/>
        </w:rPr>
        <w:t xml:space="preserve"> dne </w:t>
      </w:r>
      <w:r w:rsidR="0037538E">
        <w:rPr>
          <w:rFonts w:ascii="Inter Medium" w:eastAsia="Inter Medium" w:hAnsi="Inter Medium" w:cs="Inter Medium"/>
          <w:sz w:val="20"/>
          <w:szCs w:val="20"/>
        </w:rPr>
        <w:t>11. 12. 2024</w:t>
      </w:r>
      <w:r>
        <w:rPr>
          <w:rFonts w:ascii="Inter Medium" w:eastAsia="Inter Medium" w:hAnsi="Inter Medium" w:cs="Inter Medium"/>
          <w:sz w:val="20"/>
          <w:szCs w:val="20"/>
        </w:rPr>
        <w:tab/>
      </w:r>
    </w:p>
    <w:p w14:paraId="07104082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15877F7D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0A32A419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53CE03B6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2171328A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0EAC8E4F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0CDC2CB1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070C3834" w14:textId="77777777" w:rsidR="0037538E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…………………………………..</w:t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  <w:t xml:space="preserve">                  </w:t>
      </w:r>
      <w:r>
        <w:rPr>
          <w:rFonts w:ascii="Inter Medium" w:eastAsia="Inter Medium" w:hAnsi="Inter Medium" w:cs="Inter Medium"/>
          <w:sz w:val="20"/>
          <w:szCs w:val="20"/>
        </w:rPr>
        <w:tab/>
        <w:t xml:space="preserve">           </w:t>
      </w:r>
      <w:r>
        <w:rPr>
          <w:rFonts w:ascii="Inter Medium" w:eastAsia="Inter Medium" w:hAnsi="Inter Medium" w:cs="Inter Medium"/>
          <w:sz w:val="20"/>
          <w:szCs w:val="20"/>
        </w:rPr>
        <w:tab/>
        <w:t xml:space="preserve">……………………………………            </w:t>
      </w:r>
      <w:r>
        <w:rPr>
          <w:rFonts w:ascii="Inter Medium" w:eastAsia="Inter Medium" w:hAnsi="Inter Medium" w:cs="Inter Medium"/>
          <w:sz w:val="20"/>
          <w:szCs w:val="20"/>
        </w:rPr>
        <w:tab/>
        <w:t>     </w:t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  <w:t xml:space="preserve">  </w:t>
      </w:r>
      <w:r w:rsidR="0037538E">
        <w:rPr>
          <w:rFonts w:ascii="Inter Medium" w:eastAsia="Inter Medium" w:hAnsi="Inter Medium" w:cs="Inter Medium"/>
          <w:sz w:val="20"/>
          <w:szCs w:val="20"/>
        </w:rPr>
        <w:t xml:space="preserve">   </w:t>
      </w:r>
    </w:p>
    <w:p w14:paraId="75AB3A6B" w14:textId="5E8DF566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  <w:lang w:val="de-DE"/>
        </w:rPr>
        <w:t>DIVADLO UNGELT s. r. o.</w:t>
      </w:r>
      <w:r>
        <w:rPr>
          <w:rFonts w:ascii="Inter Medium" w:eastAsia="Inter Medium" w:hAnsi="Inter Medium" w:cs="Inter Medium"/>
          <w:sz w:val="20"/>
          <w:szCs w:val="20"/>
        </w:rPr>
        <w:t xml:space="preserve">                                                              Pořadatel</w:t>
      </w:r>
    </w:p>
    <w:p w14:paraId="44ED1CF2" w14:textId="77777777" w:rsidR="001C5F34" w:rsidRDefault="001C5F34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14:paraId="577C5657" w14:textId="77777777" w:rsidR="001C5F34" w:rsidRDefault="001C5F34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14:paraId="58092D0F" w14:textId="77777777" w:rsidR="001C5F34" w:rsidRDefault="001C5F34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14:paraId="7312700A" w14:textId="77777777" w:rsidR="001C5F34" w:rsidRDefault="001C5F34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14:paraId="25611670" w14:textId="77777777" w:rsidR="001C5F34" w:rsidRDefault="001C5F34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14:paraId="18A68242" w14:textId="77777777" w:rsidR="001C5F34" w:rsidRDefault="001C5F34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14:paraId="46DFE0F6" w14:textId="77777777" w:rsidR="001C5F34" w:rsidRDefault="001C5F34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14:paraId="15C6260B" w14:textId="77777777" w:rsidR="001C5F34" w:rsidRDefault="001C5F34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14:paraId="6DAE4451" w14:textId="77777777" w:rsidR="001C5F34" w:rsidRDefault="001C5F34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14:paraId="517FCCD6" w14:textId="77777777" w:rsidR="001C5F34" w:rsidRDefault="001C5F34">
      <w:pPr>
        <w:pStyle w:val="Vchoz"/>
        <w:spacing w:before="0" w:line="216" w:lineRule="auto"/>
        <w:jc w:val="center"/>
        <w:rPr>
          <w:rFonts w:ascii="Inter Medium" w:eastAsia="Inter Medium" w:hAnsi="Inter Medium" w:cs="Inter Medium"/>
          <w:sz w:val="25"/>
          <w:szCs w:val="25"/>
        </w:rPr>
      </w:pPr>
    </w:p>
    <w:p w14:paraId="2EE21FDC" w14:textId="77777777" w:rsidR="001C5F34" w:rsidRDefault="00000000">
      <w:pPr>
        <w:pStyle w:val="Vchoz"/>
        <w:spacing w:before="0" w:line="216" w:lineRule="auto"/>
        <w:jc w:val="center"/>
        <w:rPr>
          <w:rFonts w:ascii="Inter Medium" w:eastAsia="Inter Medium" w:hAnsi="Inter Medium" w:cs="Inter Medium"/>
          <w:sz w:val="25"/>
          <w:szCs w:val="25"/>
        </w:rPr>
      </w:pPr>
      <w:r>
        <w:rPr>
          <w:rFonts w:ascii="Inter Medium" w:eastAsia="Inter Medium" w:hAnsi="Inter Medium" w:cs="Inter Medium"/>
          <w:sz w:val="25"/>
          <w:szCs w:val="25"/>
        </w:rPr>
        <w:t>VŠ</w:t>
      </w:r>
      <w:r>
        <w:rPr>
          <w:rFonts w:ascii="Inter Medium" w:eastAsia="Inter Medium" w:hAnsi="Inter Medium" w:cs="Inter Medium"/>
          <w:sz w:val="25"/>
          <w:szCs w:val="25"/>
          <w:lang w:val="de-DE"/>
        </w:rPr>
        <w:t>EOBECN</w:t>
      </w:r>
      <w:r>
        <w:rPr>
          <w:rFonts w:ascii="Inter Medium" w:eastAsia="Inter Medium" w:hAnsi="Inter Medium" w:cs="Inter Medium"/>
          <w:sz w:val="25"/>
          <w:szCs w:val="25"/>
          <w:lang w:val="pt-PT"/>
        </w:rPr>
        <w:t xml:space="preserve">É </w:t>
      </w:r>
      <w:r>
        <w:rPr>
          <w:rFonts w:ascii="Inter Medium" w:eastAsia="Inter Medium" w:hAnsi="Inter Medium" w:cs="Inter Medium"/>
          <w:sz w:val="25"/>
          <w:szCs w:val="25"/>
        </w:rPr>
        <w:t>PODMÍ</w:t>
      </w:r>
      <w:r>
        <w:rPr>
          <w:rFonts w:ascii="Inter Medium" w:eastAsia="Inter Medium" w:hAnsi="Inter Medium" w:cs="Inter Medium"/>
          <w:sz w:val="25"/>
          <w:szCs w:val="25"/>
          <w:lang w:val="de-DE"/>
        </w:rPr>
        <w:t>NKY KE SMLOUV</w:t>
      </w:r>
      <w:r>
        <w:rPr>
          <w:rFonts w:ascii="Inter Medium" w:eastAsia="Inter Medium" w:hAnsi="Inter Medium" w:cs="Inter Medium"/>
          <w:sz w:val="25"/>
          <w:szCs w:val="25"/>
        </w:rPr>
        <w:t xml:space="preserve">Ě O ZAJIŠTĚNÍ </w:t>
      </w:r>
      <w:r>
        <w:rPr>
          <w:rFonts w:ascii="Inter Medium" w:eastAsia="Inter Medium" w:hAnsi="Inter Medium" w:cs="Inter Medium"/>
          <w:sz w:val="25"/>
          <w:szCs w:val="25"/>
          <w:lang w:val="fr-FR"/>
        </w:rPr>
        <w:t>UM</w:t>
      </w:r>
      <w:r>
        <w:rPr>
          <w:rFonts w:ascii="Inter Medium" w:eastAsia="Inter Medium" w:hAnsi="Inter Medium" w:cs="Inter Medium"/>
          <w:sz w:val="25"/>
          <w:szCs w:val="25"/>
        </w:rPr>
        <w:t>Ě</w:t>
      </w:r>
      <w:r>
        <w:rPr>
          <w:rFonts w:ascii="Inter Medium" w:eastAsia="Inter Medium" w:hAnsi="Inter Medium" w:cs="Inter Medium"/>
          <w:sz w:val="25"/>
          <w:szCs w:val="25"/>
          <w:lang w:val="en-US"/>
        </w:rPr>
        <w:t>LECK</w:t>
      </w:r>
      <w:r>
        <w:rPr>
          <w:rFonts w:ascii="Inter Medium" w:eastAsia="Inter Medium" w:hAnsi="Inter Medium" w:cs="Inter Medium"/>
          <w:sz w:val="25"/>
          <w:szCs w:val="25"/>
          <w:lang w:val="fr-FR"/>
        </w:rPr>
        <w:t>É</w:t>
      </w:r>
      <w:r>
        <w:rPr>
          <w:rFonts w:ascii="Inter Medium" w:eastAsia="Inter Medium" w:hAnsi="Inter Medium" w:cs="Inter Medium"/>
          <w:sz w:val="25"/>
          <w:szCs w:val="25"/>
          <w:lang w:val="es-ES_tradnl"/>
        </w:rPr>
        <w:t>HO PO</w:t>
      </w:r>
      <w:r>
        <w:rPr>
          <w:rFonts w:ascii="Inter Medium" w:eastAsia="Inter Medium" w:hAnsi="Inter Medium" w:cs="Inter Medium"/>
          <w:sz w:val="25"/>
          <w:szCs w:val="25"/>
        </w:rPr>
        <w:t>Ř</w:t>
      </w:r>
      <w:r>
        <w:rPr>
          <w:rFonts w:ascii="Inter Medium" w:eastAsia="Inter Medium" w:hAnsi="Inter Medium" w:cs="Inter Medium"/>
          <w:sz w:val="25"/>
          <w:szCs w:val="25"/>
          <w:lang w:val="de-DE"/>
        </w:rPr>
        <w:t>ADU</w:t>
      </w:r>
    </w:p>
    <w:p w14:paraId="33ED06E6" w14:textId="77777777" w:rsidR="001C5F34" w:rsidRDefault="00000000">
      <w:pPr>
        <w:pStyle w:val="Vchoz"/>
        <w:spacing w:before="0" w:line="216" w:lineRule="auto"/>
        <w:jc w:val="center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(platí od 1. 1. 2010 do odvolání pro všechny pořady Divadla Ungelt s. r. o., dále jen DU)</w:t>
      </w:r>
    </w:p>
    <w:p w14:paraId="272E8670" w14:textId="77777777" w:rsidR="001C5F34" w:rsidRDefault="001C5F34">
      <w:pPr>
        <w:pStyle w:val="Vchoz"/>
        <w:spacing w:before="0" w:line="216" w:lineRule="auto"/>
        <w:jc w:val="center"/>
        <w:rPr>
          <w:rFonts w:ascii="Inter Medium" w:eastAsia="Inter Medium" w:hAnsi="Inter Medium" w:cs="Inter Medium"/>
          <w:sz w:val="20"/>
          <w:szCs w:val="20"/>
        </w:rPr>
      </w:pPr>
    </w:p>
    <w:p w14:paraId="3EE84B35" w14:textId="77777777" w:rsidR="001C5F34" w:rsidRDefault="00000000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  <w:lang w:val="pt-PT"/>
        </w:rPr>
        <w:lastRenderedPageBreak/>
        <w:t>1. Um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ělec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-soubor se dostaví na mí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sto p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ředstavení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včas, tj. tak, aby byl schopen zahájit sv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vystoupení ve sjednanou dobu. Umělecký výkon provede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svě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>domit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ě a v cel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m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sjednan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m rozsahu.</w:t>
      </w:r>
    </w:p>
    <w:p w14:paraId="709A05E5" w14:textId="77777777" w:rsidR="001C5F34" w:rsidRDefault="001C5F34">
      <w:pPr>
        <w:pStyle w:val="Vchoz"/>
        <w:spacing w:before="0" w:line="216" w:lineRule="auto"/>
        <w:rPr>
          <w:rFonts w:ascii="Inter Medium" w:eastAsia="Inter Medium" w:hAnsi="Inter Medium" w:cs="Inter Medium"/>
          <w:sz w:val="20"/>
          <w:szCs w:val="20"/>
        </w:rPr>
      </w:pPr>
    </w:p>
    <w:p w14:paraId="5FE113A2" w14:textId="77777777" w:rsidR="001C5F34" w:rsidRDefault="00000000">
      <w:pPr>
        <w:pStyle w:val="Vchoz"/>
        <w:spacing w:before="0" w:line="216" w:lineRule="auto"/>
        <w:ind w:left="960"/>
        <w:jc w:val="both"/>
        <w:rPr>
          <w:rFonts w:ascii="Times Roman" w:eastAsia="Times Roman" w:hAnsi="Times Roman" w:cs="Times Roman"/>
        </w:rPr>
      </w:pPr>
      <w:r>
        <w:rPr>
          <w:rFonts w:ascii="Inter Medium" w:eastAsia="Inter Medium" w:hAnsi="Inter Medium" w:cs="Inter Medium"/>
          <w:sz w:val="20"/>
          <w:szCs w:val="20"/>
        </w:rPr>
        <w:t>2. Pořadatel se zavazuje být pojištěn pro případ úrazu a majetkový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</w:t>
      </w:r>
      <w:r>
        <w:rPr>
          <w:rFonts w:ascii="Inter Medium" w:eastAsia="Inter Medium" w:hAnsi="Inter Medium" w:cs="Inter Medium"/>
          <w:sz w:val="20"/>
          <w:szCs w:val="20"/>
        </w:rPr>
        <w:t xml:space="preserve">škod účinkujících, z jejich strany průkazně nezaviněných, v objektu konání pořadu. V případě, že pořadatel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pojiště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n 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nen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í, nese odpovědnost k poskytnutí náhrad sám. Pořadatel a DU neodpovídají za případné úrazy a majetkové škody účinkujících cestou.</w:t>
      </w:r>
    </w:p>
    <w:p w14:paraId="58BB07FD" w14:textId="77777777" w:rsidR="001C5F34" w:rsidRDefault="001C5F34">
      <w:pPr>
        <w:pStyle w:val="Vchoz"/>
        <w:spacing w:before="0" w:line="216" w:lineRule="auto"/>
        <w:rPr>
          <w:rFonts w:ascii="Times Roman" w:eastAsia="Times Roman" w:hAnsi="Times Roman" w:cs="Times Roman"/>
        </w:rPr>
      </w:pPr>
    </w:p>
    <w:p w14:paraId="1A2E6275" w14:textId="77777777" w:rsidR="001C5F34" w:rsidRDefault="00000000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3. Pořadatel je povinen zajistit, aby představení bylo připraveno řádně 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po str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ánce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společensk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technick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, bezpečnostní a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hygienick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. Pořadatel rovněž zajistí součinnost sv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ho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technick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ho person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álu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tak, aby inscenace po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technick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stránce byla připravena vždy minimálně 1 hodinu před začátkem představení, jinak si DU vyhrazuje právo posunout domluvený začátek představení.</w:t>
      </w:r>
    </w:p>
    <w:p w14:paraId="0083EB6A" w14:textId="77777777" w:rsidR="001C5F34" w:rsidRDefault="001C5F34">
      <w:pPr>
        <w:pStyle w:val="Vchoz"/>
        <w:spacing w:before="0" w:line="216" w:lineRule="auto"/>
        <w:rPr>
          <w:rFonts w:ascii="Inter Medium" w:eastAsia="Inter Medium" w:hAnsi="Inter Medium" w:cs="Inter Medium"/>
          <w:sz w:val="20"/>
          <w:szCs w:val="20"/>
        </w:rPr>
      </w:pPr>
    </w:p>
    <w:p w14:paraId="5FEAEADE" w14:textId="77777777" w:rsidR="001C5F34" w:rsidRDefault="00000000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4. Pořadatel zajistí, že bez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předchozího svolení 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de-DE"/>
        </w:rPr>
        <w:t>DU</w:t>
      </w:r>
      <w:r>
        <w:rPr>
          <w:rFonts w:ascii="Inter Medium" w:eastAsia="Inter Medium" w:hAnsi="Inter Medium" w:cs="Inter Medium"/>
          <w:sz w:val="20"/>
          <w:szCs w:val="20"/>
        </w:rPr>
        <w:t xml:space="preserve"> nebudou během akce pořizovány obrazové či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zvukov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záznamy umělecký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v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ýkonů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ani nebudou prováděny jejich přenosy, vyjma případů povolený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z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ákonem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, a bude o tom informovat př</w:t>
      </w:r>
      <w:r>
        <w:rPr>
          <w:rFonts w:ascii="Inter Medium" w:eastAsia="Inter Medium" w:hAnsi="Inter Medium" w:cs="Inter Medium"/>
          <w:sz w:val="20"/>
          <w:szCs w:val="20"/>
          <w:lang w:val="pt-PT"/>
        </w:rPr>
        <w:t>edem div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áky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.</w:t>
      </w:r>
    </w:p>
    <w:p w14:paraId="52412AAE" w14:textId="77777777" w:rsidR="001C5F34" w:rsidRDefault="001C5F34">
      <w:pPr>
        <w:pStyle w:val="Vchoz"/>
        <w:spacing w:before="0" w:line="216" w:lineRule="auto"/>
        <w:rPr>
          <w:rFonts w:ascii="Inter Medium" w:eastAsia="Inter Medium" w:hAnsi="Inter Medium" w:cs="Inter Medium"/>
          <w:sz w:val="20"/>
          <w:szCs w:val="20"/>
        </w:rPr>
      </w:pPr>
    </w:p>
    <w:p w14:paraId="290F26F6" w14:textId="77777777" w:rsidR="001C5F34" w:rsidRDefault="00000000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5. Bude-li smlouva vypovězena do 7 dnů před sjednaným vystoupením ze strany pořadatele, je pořadatel povinen uhradit DU polovinu ze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sjednan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ceny představení. Bude-li smlouva vypovězena ve lhůtě kratší jak 7 dnů před sjednaným vystoupením ze strany pořadatele, je pořadatel povinen uhradit DU celou sjednanou cenu představení. Neuskuteční-li se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sjednan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vystoupení bez předchozího vypovězení smlouvy vinou pořadatele (za což se považuje i nedodržení technických podmínek pro zajištění představení), je pořadatel povinen uhradit DU celou sjednanou cenu představení </w:t>
      </w:r>
      <w:r>
        <w:rPr>
          <w:rFonts w:ascii="Inter Medium" w:eastAsia="Inter Medium" w:hAnsi="Inter Medium" w:cs="Inter Medium"/>
          <w:sz w:val="20"/>
          <w:szCs w:val="20"/>
          <w:lang w:val="pt-PT"/>
        </w:rPr>
        <w:t>(mimo d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ůvody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v bodě 6).</w:t>
      </w:r>
    </w:p>
    <w:p w14:paraId="4556655D" w14:textId="77777777" w:rsidR="001C5F34" w:rsidRDefault="001C5F34">
      <w:pPr>
        <w:pStyle w:val="Vchoz"/>
        <w:spacing w:before="0" w:line="216" w:lineRule="auto"/>
        <w:rPr>
          <w:rFonts w:ascii="Inter Medium" w:eastAsia="Inter Medium" w:hAnsi="Inter Medium" w:cs="Inter Medium"/>
          <w:sz w:val="20"/>
          <w:szCs w:val="20"/>
        </w:rPr>
      </w:pPr>
    </w:p>
    <w:p w14:paraId="1E7B6AE4" w14:textId="77777777" w:rsidR="001C5F34" w:rsidRDefault="00000000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6. Bude-li vystoupení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znemožně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it-IT"/>
        </w:rPr>
        <w:t>no v</w:t>
      </w:r>
      <w:r>
        <w:rPr>
          <w:rFonts w:ascii="Inter Medium" w:eastAsia="Inter Medium" w:hAnsi="Inter Medium" w:cs="Inter Medium"/>
          <w:sz w:val="20"/>
          <w:szCs w:val="20"/>
        </w:rPr>
        <w:t xml:space="preserve"> důsledku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nepř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a-DK"/>
        </w:rPr>
        <w:t>edv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ídan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události či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neodvratiteln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udá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losti, le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žící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mimo vůli smluvních stran, např. přírodní katastrofa, epidemie, úřední zákaz, komplikace v dopravě při cestě na místo vystoupení nezaviněn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souborem,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závažn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onemocnění nebo úmrtí v rodině člena souboru, změna v obsazení v divadle, kde je herec v trval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m angažmá apod., mají obě strany právo od smlouvy odstoupit bez nároků 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na finan</w:t>
      </w:r>
      <w:r>
        <w:rPr>
          <w:rFonts w:ascii="Inter Medium" w:eastAsia="Inter Medium" w:hAnsi="Inter Medium" w:cs="Inter Medium"/>
          <w:sz w:val="20"/>
          <w:szCs w:val="20"/>
        </w:rPr>
        <w:t>ční náhradu škody, pokud se nedohodnou jinak (např. domluvení náhradní</w:t>
      </w:r>
      <w:r>
        <w:rPr>
          <w:rFonts w:ascii="Inter Medium" w:eastAsia="Inter Medium" w:hAnsi="Inter Medium" w:cs="Inter Medium"/>
          <w:sz w:val="20"/>
          <w:szCs w:val="20"/>
          <w:lang w:val="pt-PT"/>
        </w:rPr>
        <w:t>ho term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ínu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).</w:t>
      </w:r>
    </w:p>
    <w:p w14:paraId="7FC078F4" w14:textId="77777777" w:rsidR="001C5F34" w:rsidRDefault="001C5F34">
      <w:pPr>
        <w:pStyle w:val="Vchoz"/>
        <w:spacing w:before="0" w:line="216" w:lineRule="auto"/>
        <w:rPr>
          <w:rFonts w:ascii="Inter Medium" w:eastAsia="Inter Medium" w:hAnsi="Inter Medium" w:cs="Inter Medium"/>
          <w:sz w:val="20"/>
          <w:szCs w:val="20"/>
        </w:rPr>
      </w:pPr>
    </w:p>
    <w:p w14:paraId="15ED1776" w14:textId="77777777" w:rsidR="001C5F34" w:rsidRDefault="00000000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7.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Nepřízniv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počasí, malý zájem o vstupenky apod. nejsou důvodem k odstoupení od smlouvy. Pokud bylo vystoupení plánováno na přírodní pracoviště, zajistí pořadatel v případě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nepřízniv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počasí náhradní kryt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prostory.</w:t>
      </w:r>
    </w:p>
    <w:p w14:paraId="43A9D638" w14:textId="77777777" w:rsidR="001C5F34" w:rsidRDefault="001C5F34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</w:p>
    <w:p w14:paraId="658BFFB4" w14:textId="77777777" w:rsidR="001C5F34" w:rsidRDefault="00000000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  <w:lang w:val="pt-PT"/>
        </w:rPr>
        <w:t>8. Um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ělec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-soubor zplnomocnil DU, aby jeho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jm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nem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sjednával vystoupení, uzavíral a podepisoval k nim smlouvy a dodatky smluv a vyúčtoval a  převzal sjednanou odměnu a náhrady.</w:t>
      </w:r>
    </w:p>
    <w:p w14:paraId="46DD82AB" w14:textId="77777777" w:rsidR="001C5F34" w:rsidRDefault="001C5F34">
      <w:pPr>
        <w:pStyle w:val="Vchoz"/>
        <w:spacing w:before="0" w:line="216" w:lineRule="auto"/>
        <w:rPr>
          <w:rFonts w:ascii="Inter Medium" w:eastAsia="Inter Medium" w:hAnsi="Inter Medium" w:cs="Inter Medium"/>
          <w:sz w:val="20"/>
          <w:szCs w:val="20"/>
        </w:rPr>
      </w:pPr>
    </w:p>
    <w:p w14:paraId="3AEAB1A3" w14:textId="77777777" w:rsidR="001C5F34" w:rsidRDefault="00000000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9. Oběma smluvním stranám nenáleží žádná jiná plnění, než která jsou uvedena ve smlouvě. Obě smluvní strany se zavazují 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en-US"/>
        </w:rPr>
        <w:t>nesd</w:t>
      </w:r>
      <w:r>
        <w:rPr>
          <w:rFonts w:ascii="Inter Medium" w:eastAsia="Inter Medium" w:hAnsi="Inter Medium" w:cs="Inter Medium"/>
          <w:sz w:val="20"/>
          <w:szCs w:val="20"/>
        </w:rPr>
        <w:t>ělovat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skutečnosti,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kter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  <w:lang w:val="en-US"/>
        </w:rPr>
        <w:t>se t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ýkají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finanční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z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áležitostí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, třetím osobám (vyjma subjektů stanovený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z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ákonem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).</w:t>
      </w:r>
    </w:p>
    <w:p w14:paraId="58AD9A0C" w14:textId="77777777" w:rsidR="001C5F34" w:rsidRDefault="00000000">
      <w:pPr>
        <w:pStyle w:val="Vchoz"/>
        <w:spacing w:before="0" w:line="216" w:lineRule="auto"/>
        <w:jc w:val="both"/>
        <w:rPr>
          <w:rFonts w:ascii="Inter Medium" w:eastAsia="Inter Medium" w:hAnsi="Inter Medium" w:cs="Inter Medium"/>
          <w:i/>
          <w:iCs/>
          <w:sz w:val="20"/>
          <w:szCs w:val="20"/>
        </w:rPr>
      </w:pPr>
      <w:r>
        <w:rPr>
          <w:rFonts w:ascii="Inter Medium" w:eastAsia="Inter Medium" w:hAnsi="Inter Medium" w:cs="Inter Medium"/>
          <w:i/>
          <w:iCs/>
          <w:sz w:val="20"/>
          <w:szCs w:val="20"/>
        </w:rPr>
        <w:t>Pořadatel vrátí DU potvrzenou smlouvu do 7 dnů od doručení s doplněním potřebný</w:t>
      </w:r>
      <w:proofErr w:type="spellStart"/>
      <w:r>
        <w:rPr>
          <w:rFonts w:ascii="Inter Medium" w:eastAsia="Inter Medium" w:hAnsi="Inter Medium" w:cs="Inter Medium"/>
          <w:i/>
          <w:iCs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i/>
          <w:iCs/>
          <w:sz w:val="20"/>
          <w:szCs w:val="20"/>
          <w:lang w:val="de-DE"/>
        </w:rPr>
        <w:t xml:space="preserve"> </w:t>
      </w:r>
      <w:r>
        <w:rPr>
          <w:rFonts w:ascii="Inter Medium" w:eastAsia="Inter Medium" w:hAnsi="Inter Medium" w:cs="Inter Medium"/>
          <w:i/>
          <w:iCs/>
          <w:sz w:val="20"/>
          <w:szCs w:val="20"/>
        </w:rPr>
        <w:t xml:space="preserve">údajů /zejm. začátek představení, </w:t>
      </w:r>
      <w:proofErr w:type="spellStart"/>
      <w:r>
        <w:rPr>
          <w:rFonts w:ascii="Inter Medium" w:eastAsia="Inter Medium" w:hAnsi="Inter Medium" w:cs="Inter Medium"/>
          <w:i/>
          <w:iCs/>
          <w:sz w:val="20"/>
          <w:szCs w:val="20"/>
        </w:rPr>
        <w:t>poč</w:t>
      </w:r>
      <w:proofErr w:type="spellEnd"/>
      <w:r>
        <w:rPr>
          <w:rFonts w:ascii="Inter Medium" w:eastAsia="Inter Medium" w:hAnsi="Inter Medium" w:cs="Inter Medium"/>
          <w:i/>
          <w:iCs/>
          <w:sz w:val="20"/>
          <w:szCs w:val="20"/>
          <w:lang w:val="fr-FR"/>
        </w:rPr>
        <w:t>et po</w:t>
      </w:r>
      <w:proofErr w:type="spellStart"/>
      <w:r>
        <w:rPr>
          <w:rFonts w:ascii="Inter Medium" w:eastAsia="Inter Medium" w:hAnsi="Inter Medium" w:cs="Inter Medium"/>
          <w:i/>
          <w:iCs/>
          <w:sz w:val="20"/>
          <w:szCs w:val="20"/>
        </w:rPr>
        <w:t>žadovaných</w:t>
      </w:r>
      <w:proofErr w:type="spellEnd"/>
      <w:r>
        <w:rPr>
          <w:rFonts w:ascii="Inter Medium" w:eastAsia="Inter Medium" w:hAnsi="Inter Medium" w:cs="Inter Medium"/>
          <w:i/>
          <w:iCs/>
          <w:sz w:val="20"/>
          <w:szCs w:val="20"/>
        </w:rPr>
        <w:t xml:space="preserve"> plakátů</w:t>
      </w:r>
      <w:r>
        <w:rPr>
          <w:rFonts w:ascii="Inter Medium" w:eastAsia="Inter Medium" w:hAnsi="Inter Medium" w:cs="Inter Medium"/>
          <w:i/>
          <w:iCs/>
          <w:sz w:val="20"/>
          <w:szCs w:val="20"/>
          <w:lang w:val="en-US"/>
        </w:rPr>
        <w:t>, I</w:t>
      </w:r>
      <w:r>
        <w:rPr>
          <w:rFonts w:ascii="Inter Medium" w:eastAsia="Inter Medium" w:hAnsi="Inter Medium" w:cs="Inter Medium"/>
          <w:i/>
          <w:iCs/>
          <w:sz w:val="20"/>
          <w:szCs w:val="20"/>
        </w:rPr>
        <w:t>Č, DIČ atp./ nebo zašle DU připomínky ke smlouvě nebo změnu sv</w:t>
      </w:r>
      <w:r>
        <w:rPr>
          <w:rFonts w:ascii="Inter Medium" w:eastAsia="Inter Medium" w:hAnsi="Inter Medium" w:cs="Inter Medium"/>
          <w:i/>
          <w:iCs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i/>
          <w:iCs/>
          <w:sz w:val="20"/>
          <w:szCs w:val="20"/>
        </w:rPr>
        <w:t>ho rozhodnutí k pořádání akce. Svým podpisem stvrzuje, že je se všemi výše uvedenými podmínkami srozuměn a dle smlouvy budou splněny.</w:t>
      </w:r>
    </w:p>
    <w:p w14:paraId="16FBA46A" w14:textId="77777777" w:rsidR="001C5F34" w:rsidRDefault="001C5F34">
      <w:pPr>
        <w:pStyle w:val="Vchoz"/>
        <w:spacing w:before="0" w:line="216" w:lineRule="auto"/>
        <w:jc w:val="both"/>
        <w:rPr>
          <w:rFonts w:ascii="Inter Medium" w:eastAsia="Inter Medium" w:hAnsi="Inter Medium" w:cs="Inter Medium"/>
          <w:i/>
          <w:iCs/>
          <w:sz w:val="20"/>
          <w:szCs w:val="20"/>
        </w:rPr>
      </w:pPr>
    </w:p>
    <w:p w14:paraId="4EDF391E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649F2018" w14:textId="77777777" w:rsidR="001C5F34" w:rsidRDefault="00000000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V …………………………. dne ……….</w:t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  <w:t>V …</w:t>
      </w:r>
      <w:proofErr w:type="gramStart"/>
      <w:r>
        <w:rPr>
          <w:rFonts w:ascii="Inter Medium" w:eastAsia="Inter Medium" w:hAnsi="Inter Medium" w:cs="Inter Medium"/>
          <w:sz w:val="20"/>
          <w:szCs w:val="20"/>
        </w:rPr>
        <w:t>…….</w:t>
      </w:r>
      <w:proofErr w:type="gramEnd"/>
      <w:r>
        <w:rPr>
          <w:rFonts w:ascii="Inter Medium" w:eastAsia="Inter Medium" w:hAnsi="Inter Medium" w:cs="Inter Medium"/>
          <w:sz w:val="20"/>
          <w:szCs w:val="20"/>
        </w:rPr>
        <w:t>.……….………. dne ……….</w:t>
      </w:r>
      <w:r>
        <w:rPr>
          <w:rFonts w:ascii="Inter Medium" w:eastAsia="Inter Medium" w:hAnsi="Inter Medium" w:cs="Inter Medium"/>
          <w:sz w:val="20"/>
          <w:szCs w:val="20"/>
        </w:rPr>
        <w:tab/>
      </w:r>
    </w:p>
    <w:p w14:paraId="479F1DA6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3E41367B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66D3E9F8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6AC3AE66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7006810D" w14:textId="77777777" w:rsidR="001C5F34" w:rsidRDefault="001C5F34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14:paraId="4491D58B" w14:textId="77777777" w:rsidR="001C5F34" w:rsidRDefault="00000000">
      <w:pPr>
        <w:pStyle w:val="Vchoz"/>
        <w:spacing w:before="0" w:line="352" w:lineRule="atLeast"/>
        <w:jc w:val="both"/>
      </w:pPr>
      <w:r>
        <w:rPr>
          <w:rFonts w:ascii="Inter Medium" w:eastAsia="Inter Medium" w:hAnsi="Inter Medium" w:cs="Inter Medium"/>
          <w:sz w:val="20"/>
          <w:szCs w:val="20"/>
        </w:rPr>
        <w:t>…………………………………..</w:t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  <w:t xml:space="preserve">                  </w:t>
      </w:r>
      <w:r>
        <w:rPr>
          <w:rFonts w:ascii="Inter Medium" w:eastAsia="Inter Medium" w:hAnsi="Inter Medium" w:cs="Inter Medium"/>
          <w:sz w:val="20"/>
          <w:szCs w:val="20"/>
        </w:rPr>
        <w:tab/>
        <w:t xml:space="preserve">           </w:t>
      </w:r>
      <w:r>
        <w:rPr>
          <w:rFonts w:ascii="Inter Medium" w:eastAsia="Inter Medium" w:hAnsi="Inter Medium" w:cs="Inter Medium"/>
          <w:sz w:val="20"/>
          <w:szCs w:val="20"/>
        </w:rPr>
        <w:tab/>
        <w:t xml:space="preserve">……………………………………            </w:t>
      </w:r>
      <w:r>
        <w:rPr>
          <w:rFonts w:ascii="Inter Medium" w:eastAsia="Inter Medium" w:hAnsi="Inter Medium" w:cs="Inter Medium"/>
          <w:sz w:val="20"/>
          <w:szCs w:val="20"/>
        </w:rPr>
        <w:tab/>
        <w:t>     </w:t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  <w:t xml:space="preserve">  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>DIVADLO UNGELT s. r. o.</w:t>
      </w:r>
      <w:r>
        <w:rPr>
          <w:rFonts w:ascii="Inter Medium" w:eastAsia="Inter Medium" w:hAnsi="Inter Medium" w:cs="Inter Medium"/>
          <w:sz w:val="20"/>
          <w:szCs w:val="20"/>
        </w:rPr>
        <w:t xml:space="preserve">                                                              Pořadatel</w:t>
      </w:r>
    </w:p>
    <w:sectPr w:rsidR="001C5F34">
      <w:headerReference w:type="default" r:id="rId7"/>
      <w:footerReference w:type="default" r:id="rId8"/>
      <w:pgSz w:w="11920" w:h="16840"/>
      <w:pgMar w:top="2127" w:right="428" w:bottom="1843" w:left="567" w:header="426" w:footer="36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5DF7F" w14:textId="77777777" w:rsidR="00CF08D9" w:rsidRDefault="00CF08D9">
      <w:r>
        <w:separator/>
      </w:r>
    </w:p>
  </w:endnote>
  <w:endnote w:type="continuationSeparator" w:id="0">
    <w:p w14:paraId="7669AE98" w14:textId="77777777" w:rsidR="00CF08D9" w:rsidRDefault="00CF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Inter Medium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Roman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5640B" w14:textId="77777777" w:rsidR="001C5F34" w:rsidRDefault="001C5F34">
    <w:pPr>
      <w:pStyle w:val="Zpat"/>
      <w:rPr>
        <w:color w:val="C00000"/>
        <w:u w:color="C00000"/>
      </w:rPr>
    </w:pPr>
  </w:p>
  <w:p w14:paraId="376BC30D" w14:textId="77777777" w:rsidR="001C5F34" w:rsidRDefault="00000000">
    <w:pPr>
      <w:pStyle w:val="Zpat"/>
    </w:pPr>
    <w:r>
      <w:rPr>
        <w:b/>
        <w:bCs/>
        <w:color w:val="C00000"/>
        <w:sz w:val="16"/>
        <w:szCs w:val="16"/>
        <w:u w:color="C00000"/>
      </w:rPr>
      <w:fldChar w:fldCharType="begin"/>
    </w:r>
    <w:r>
      <w:rPr>
        <w:b/>
        <w:bCs/>
        <w:color w:val="C00000"/>
        <w:sz w:val="16"/>
        <w:szCs w:val="16"/>
        <w:u w:color="C00000"/>
      </w:rPr>
      <w:instrText xml:space="preserve"> PAGE </w:instrText>
    </w:r>
    <w:r>
      <w:rPr>
        <w:b/>
        <w:bCs/>
        <w:color w:val="C00000"/>
        <w:sz w:val="16"/>
        <w:szCs w:val="16"/>
        <w:u w:color="C00000"/>
      </w:rPr>
      <w:fldChar w:fldCharType="separate"/>
    </w:r>
    <w:r w:rsidR="00CF023F">
      <w:rPr>
        <w:b/>
        <w:bCs/>
        <w:noProof/>
        <w:color w:val="C00000"/>
        <w:sz w:val="16"/>
        <w:szCs w:val="16"/>
        <w:u w:color="C00000"/>
      </w:rPr>
      <w:t>1</w:t>
    </w:r>
    <w:r>
      <w:rPr>
        <w:b/>
        <w:bCs/>
        <w:color w:val="C00000"/>
        <w:sz w:val="16"/>
        <w:szCs w:val="16"/>
        <w:u w:color="C00000"/>
      </w:rPr>
      <w:fldChar w:fldCharType="end"/>
    </w:r>
    <w:r>
      <w:rPr>
        <w:color w:val="C00000"/>
        <w:sz w:val="16"/>
        <w:szCs w:val="16"/>
        <w:u w:color="C00000"/>
      </w:rPr>
      <w:t xml:space="preserve"> / </w:t>
    </w:r>
    <w:r>
      <w:rPr>
        <w:b/>
        <w:bCs/>
        <w:color w:val="C00000"/>
        <w:sz w:val="16"/>
        <w:szCs w:val="16"/>
        <w:u w:color="C00000"/>
      </w:rPr>
      <w:fldChar w:fldCharType="begin"/>
    </w:r>
    <w:r>
      <w:rPr>
        <w:b/>
        <w:bCs/>
        <w:color w:val="C00000"/>
        <w:sz w:val="16"/>
        <w:szCs w:val="16"/>
        <w:u w:color="C00000"/>
      </w:rPr>
      <w:instrText xml:space="preserve"> NUMPAGES </w:instrText>
    </w:r>
    <w:r>
      <w:rPr>
        <w:b/>
        <w:bCs/>
        <w:color w:val="C00000"/>
        <w:sz w:val="16"/>
        <w:szCs w:val="16"/>
        <w:u w:color="C00000"/>
      </w:rPr>
      <w:fldChar w:fldCharType="separate"/>
    </w:r>
    <w:r w:rsidR="00CF023F">
      <w:rPr>
        <w:b/>
        <w:bCs/>
        <w:noProof/>
        <w:color w:val="C00000"/>
        <w:sz w:val="16"/>
        <w:szCs w:val="16"/>
        <w:u w:color="C00000"/>
      </w:rPr>
      <w:t>2</w:t>
    </w:r>
    <w:r>
      <w:rPr>
        <w:b/>
        <w:bCs/>
        <w:color w:val="C00000"/>
        <w:sz w:val="16"/>
        <w:szCs w:val="16"/>
        <w:u w:color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80DAF" w14:textId="77777777" w:rsidR="00CF08D9" w:rsidRDefault="00CF08D9">
      <w:r>
        <w:separator/>
      </w:r>
    </w:p>
  </w:footnote>
  <w:footnote w:type="continuationSeparator" w:id="0">
    <w:p w14:paraId="1B05EB15" w14:textId="77777777" w:rsidR="00CF08D9" w:rsidRDefault="00CF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3675" w14:textId="77777777" w:rsidR="001C5F34" w:rsidRDefault="00000000">
    <w:pPr>
      <w:pStyle w:val="Zhlav"/>
      <w:tabs>
        <w:tab w:val="clear" w:pos="4536"/>
        <w:tab w:val="center" w:pos="4395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763615C" wp14:editId="6A9AE7C0">
          <wp:simplePos x="0" y="0"/>
          <wp:positionH relativeFrom="page">
            <wp:posOffset>331470</wp:posOffset>
          </wp:positionH>
          <wp:positionV relativeFrom="page">
            <wp:posOffset>271144</wp:posOffset>
          </wp:positionV>
          <wp:extent cx="1803520" cy="800100"/>
          <wp:effectExtent l="0" t="0" r="0" b="0"/>
          <wp:wrapNone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3520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3B9AF14" wp14:editId="157E758C">
          <wp:simplePos x="0" y="0"/>
          <wp:positionH relativeFrom="page">
            <wp:posOffset>179070</wp:posOffset>
          </wp:positionH>
          <wp:positionV relativeFrom="page">
            <wp:posOffset>9615169</wp:posOffset>
          </wp:positionV>
          <wp:extent cx="7199630" cy="1000125"/>
          <wp:effectExtent l="0" t="0" r="0" b="0"/>
          <wp:wrapNone/>
          <wp:docPr id="107374182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" descr="Obrázek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9630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848FE"/>
    <w:multiLevelType w:val="hybridMultilevel"/>
    <w:tmpl w:val="E4F4E6D0"/>
    <w:styleLink w:val="sla"/>
    <w:lvl w:ilvl="0" w:tplc="5FF80EF4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F6A980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4C0B48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CC47B4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EA51C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98AB6C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20FC1A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3E437E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88224A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A52405"/>
    <w:multiLevelType w:val="hybridMultilevel"/>
    <w:tmpl w:val="E4F4E6D0"/>
    <w:numStyleLink w:val="sla"/>
  </w:abstractNum>
  <w:abstractNum w:abstractNumId="2" w15:restartNumberingAfterBreak="0">
    <w:nsid w:val="5CE17627"/>
    <w:multiLevelType w:val="hybridMultilevel"/>
    <w:tmpl w:val="00982A70"/>
    <w:styleLink w:val="Odrky"/>
    <w:lvl w:ilvl="0" w:tplc="72DAA0BA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76AA4C">
      <w:start w:val="1"/>
      <w:numFmt w:val="bullet"/>
      <w:lvlText w:val="•"/>
      <w:lvlJc w:val="left"/>
      <w:pPr>
        <w:ind w:left="75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54A328">
      <w:start w:val="1"/>
      <w:numFmt w:val="bullet"/>
      <w:lvlText w:val="•"/>
      <w:lvlJc w:val="left"/>
      <w:pPr>
        <w:ind w:left="97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8CC9EE">
      <w:start w:val="1"/>
      <w:numFmt w:val="bullet"/>
      <w:lvlText w:val="•"/>
      <w:lvlJc w:val="left"/>
      <w:pPr>
        <w:ind w:left="119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64E96C">
      <w:start w:val="1"/>
      <w:numFmt w:val="bullet"/>
      <w:lvlText w:val="•"/>
      <w:lvlJc w:val="left"/>
      <w:pPr>
        <w:ind w:left="141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26E0C4">
      <w:start w:val="1"/>
      <w:numFmt w:val="bullet"/>
      <w:lvlText w:val="•"/>
      <w:lvlJc w:val="left"/>
      <w:pPr>
        <w:ind w:left="163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520972">
      <w:start w:val="1"/>
      <w:numFmt w:val="bullet"/>
      <w:lvlText w:val="•"/>
      <w:lvlJc w:val="left"/>
      <w:pPr>
        <w:ind w:left="185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74C33C">
      <w:start w:val="1"/>
      <w:numFmt w:val="bullet"/>
      <w:lvlText w:val="•"/>
      <w:lvlJc w:val="left"/>
      <w:pPr>
        <w:ind w:left="207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2E54BE">
      <w:start w:val="1"/>
      <w:numFmt w:val="bullet"/>
      <w:lvlText w:val="•"/>
      <w:lvlJc w:val="left"/>
      <w:pPr>
        <w:ind w:left="229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0CB111E"/>
    <w:multiLevelType w:val="hybridMultilevel"/>
    <w:tmpl w:val="00982A70"/>
    <w:numStyleLink w:val="Odrky"/>
  </w:abstractNum>
  <w:num w:numId="1" w16cid:durableId="670840099">
    <w:abstractNumId w:val="0"/>
  </w:num>
  <w:num w:numId="2" w16cid:durableId="1039355886">
    <w:abstractNumId w:val="1"/>
  </w:num>
  <w:num w:numId="3" w16cid:durableId="564730597">
    <w:abstractNumId w:val="2"/>
  </w:num>
  <w:num w:numId="4" w16cid:durableId="1282223050">
    <w:abstractNumId w:val="3"/>
  </w:num>
  <w:num w:numId="5" w16cid:durableId="973486426">
    <w:abstractNumId w:val="3"/>
    <w:lvlOverride w:ilvl="0">
      <w:lvl w:ilvl="0" w:tplc="3D72A804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DCB9EC">
        <w:start w:val="1"/>
        <w:numFmt w:val="bullet"/>
        <w:lvlText w:val="•"/>
        <w:lvlJc w:val="left"/>
        <w:pPr>
          <w:ind w:left="75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521F86">
        <w:start w:val="1"/>
        <w:numFmt w:val="bullet"/>
        <w:lvlText w:val="•"/>
        <w:lvlJc w:val="left"/>
        <w:pPr>
          <w:ind w:left="97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48C70E">
        <w:start w:val="1"/>
        <w:numFmt w:val="bullet"/>
        <w:lvlText w:val="•"/>
        <w:lvlJc w:val="left"/>
        <w:pPr>
          <w:ind w:left="119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7E02E2">
        <w:start w:val="1"/>
        <w:numFmt w:val="bullet"/>
        <w:lvlText w:val="•"/>
        <w:lvlJc w:val="left"/>
        <w:pPr>
          <w:ind w:left="141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5CC3B0">
        <w:start w:val="1"/>
        <w:numFmt w:val="bullet"/>
        <w:lvlText w:val="•"/>
        <w:lvlJc w:val="left"/>
        <w:pPr>
          <w:ind w:left="163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46F47C">
        <w:start w:val="1"/>
        <w:numFmt w:val="bullet"/>
        <w:lvlText w:val="•"/>
        <w:lvlJc w:val="left"/>
        <w:pPr>
          <w:ind w:left="185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322E8E">
        <w:start w:val="1"/>
        <w:numFmt w:val="bullet"/>
        <w:lvlText w:val="•"/>
        <w:lvlJc w:val="left"/>
        <w:pPr>
          <w:ind w:left="207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C002B2">
        <w:start w:val="1"/>
        <w:numFmt w:val="bullet"/>
        <w:lvlText w:val="•"/>
        <w:lvlJc w:val="left"/>
        <w:pPr>
          <w:ind w:left="229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34"/>
    <w:rsid w:val="001C5F34"/>
    <w:rsid w:val="0037538E"/>
    <w:rsid w:val="00CF023F"/>
    <w:rsid w:val="00CF08D9"/>
    <w:rsid w:val="00E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7B4D"/>
  <w15:docId w15:val="{345DE79C-9FAC-43BC-BA53-8F26001D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1509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Míla Buršíková</cp:lastModifiedBy>
  <cp:revision>2</cp:revision>
  <dcterms:created xsi:type="dcterms:W3CDTF">2025-01-08T10:13:00Z</dcterms:created>
  <dcterms:modified xsi:type="dcterms:W3CDTF">2025-01-08T10:27:00Z</dcterms:modified>
</cp:coreProperties>
</file>