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0F21" w14:textId="77777777" w:rsidR="005B3DA8" w:rsidRDefault="002B1884" w:rsidP="005B3DA8">
      <w:pPr>
        <w:jc w:val="center"/>
        <w:rPr>
          <w:rFonts w:ascii="DejaVu Sans" w:hAnsi="DejaVu Sans" w:cs="DejaVu Sans"/>
          <w:b/>
          <w:sz w:val="28"/>
          <w:szCs w:val="28"/>
        </w:rPr>
      </w:pPr>
      <w:r>
        <w:rPr>
          <w:rFonts w:ascii="DejaVu Sans" w:hAnsi="DejaVu Sans" w:cs="DejaVu Sans"/>
          <w:b/>
          <w:sz w:val="28"/>
          <w:szCs w:val="28"/>
        </w:rPr>
        <w:t xml:space="preserve">Rámcová smlouva o poskytování služeb </w:t>
      </w:r>
    </w:p>
    <w:p w14:paraId="17342E0F" w14:textId="77777777" w:rsidR="00D65668" w:rsidRDefault="00D65668" w:rsidP="005B3DA8">
      <w:pPr>
        <w:jc w:val="center"/>
        <w:rPr>
          <w:rFonts w:ascii="DejaVu Sans" w:hAnsi="DejaVu Sans" w:cs="DejaVu Sans"/>
          <w:b/>
          <w:sz w:val="28"/>
          <w:szCs w:val="28"/>
        </w:rPr>
      </w:pPr>
    </w:p>
    <w:p w14:paraId="3B246A7C" w14:textId="77777777" w:rsidR="00D65668" w:rsidRPr="005B3DA8" w:rsidRDefault="00D65668" w:rsidP="005B3DA8">
      <w:pPr>
        <w:jc w:val="center"/>
        <w:rPr>
          <w:rFonts w:ascii="DejaVu Sans" w:hAnsi="DejaVu Sans" w:cs="DejaVu Sans"/>
          <w:b/>
          <w:sz w:val="28"/>
          <w:szCs w:val="28"/>
        </w:rPr>
      </w:pPr>
    </w:p>
    <w:p w14:paraId="56804AD1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12C30800" w14:textId="0F350E79" w:rsidR="005B3DA8" w:rsidRP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  <w:proofErr w:type="spellStart"/>
      <w:r w:rsidRPr="005B3DA8">
        <w:rPr>
          <w:rFonts w:ascii="DejaVu Sans" w:hAnsi="DejaVu Sans" w:cs="DejaVu Sans"/>
          <w:b/>
          <w:sz w:val="22"/>
          <w:szCs w:val="22"/>
        </w:rPr>
        <w:t>W</w:t>
      </w:r>
      <w:r w:rsidR="00D66446">
        <w:rPr>
          <w:rFonts w:ascii="DejaVu Sans" w:hAnsi="DejaVu Sans" w:cs="DejaVu Sans"/>
          <w:b/>
          <w:sz w:val="22"/>
          <w:szCs w:val="22"/>
        </w:rPr>
        <w:t>ebdevel</w:t>
      </w:r>
      <w:proofErr w:type="spellEnd"/>
      <w:r w:rsidRPr="005B3DA8">
        <w:rPr>
          <w:rFonts w:ascii="DejaVu Sans" w:hAnsi="DejaVu Sans" w:cs="DejaVu Sans"/>
          <w:b/>
          <w:sz w:val="22"/>
          <w:szCs w:val="22"/>
        </w:rPr>
        <w:t xml:space="preserve"> s.r.o.</w:t>
      </w:r>
    </w:p>
    <w:p w14:paraId="5F1693D5" w14:textId="77777777" w:rsidR="005B3DA8" w:rsidRPr="005B3DA8" w:rsidRDefault="005B3DA8" w:rsidP="005B3DA8">
      <w:pPr>
        <w:rPr>
          <w:rFonts w:ascii="DejaVu Sans" w:hAnsi="DejaVu Sans" w:cs="DejaVu Sans"/>
          <w:b/>
          <w:bCs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sídlem: </w:t>
      </w:r>
      <w:r w:rsidR="007D0DA5" w:rsidRPr="005B3DA8">
        <w:rPr>
          <w:rFonts w:ascii="DejaVu Sans" w:hAnsi="DejaVu Sans" w:cs="DejaVu Sans"/>
          <w:bCs/>
          <w:sz w:val="22"/>
          <w:szCs w:val="22"/>
        </w:rPr>
        <w:t>Ostrava</w:t>
      </w:r>
      <w:r w:rsidR="007D0DA5">
        <w:rPr>
          <w:rFonts w:ascii="DejaVu Sans" w:hAnsi="DejaVu Sans" w:cs="DejaVu Sans"/>
          <w:bCs/>
          <w:sz w:val="22"/>
          <w:szCs w:val="22"/>
        </w:rPr>
        <w:t xml:space="preserve"> – Vítkovice</w:t>
      </w:r>
      <w:r w:rsidRPr="005B3DA8">
        <w:rPr>
          <w:rFonts w:ascii="DejaVu Sans" w:hAnsi="DejaVu Sans" w:cs="DejaVu Sans"/>
          <w:bCs/>
          <w:sz w:val="22"/>
          <w:szCs w:val="22"/>
        </w:rPr>
        <w:t xml:space="preserve">, </w:t>
      </w:r>
      <w:r w:rsidR="001040BC">
        <w:rPr>
          <w:rFonts w:ascii="DejaVu Sans" w:hAnsi="DejaVu Sans" w:cs="DejaVu Sans"/>
          <w:bCs/>
          <w:sz w:val="22"/>
          <w:szCs w:val="22"/>
        </w:rPr>
        <w:t>Obránců míru 863</w:t>
      </w:r>
      <w:r w:rsidRPr="005B3DA8">
        <w:rPr>
          <w:rFonts w:ascii="DejaVu Sans" w:hAnsi="DejaVu Sans" w:cs="DejaVu Sans"/>
          <w:bCs/>
          <w:sz w:val="22"/>
          <w:szCs w:val="22"/>
        </w:rPr>
        <w:t>/</w:t>
      </w:r>
      <w:r w:rsidR="001040BC">
        <w:rPr>
          <w:rFonts w:ascii="DejaVu Sans" w:hAnsi="DejaVu Sans" w:cs="DejaVu Sans"/>
          <w:bCs/>
          <w:sz w:val="22"/>
          <w:szCs w:val="22"/>
        </w:rPr>
        <w:t>7</w:t>
      </w:r>
      <w:r w:rsidRPr="005B3DA8">
        <w:rPr>
          <w:rFonts w:ascii="DejaVu Sans" w:hAnsi="DejaVu Sans" w:cs="DejaVu Sans"/>
          <w:bCs/>
          <w:sz w:val="22"/>
          <w:szCs w:val="22"/>
        </w:rPr>
        <w:t>, PSČ 70</w:t>
      </w:r>
      <w:r w:rsidR="001040BC">
        <w:rPr>
          <w:rFonts w:ascii="DejaVu Sans" w:hAnsi="DejaVu Sans" w:cs="DejaVu Sans"/>
          <w:bCs/>
          <w:sz w:val="22"/>
          <w:szCs w:val="22"/>
        </w:rPr>
        <w:t xml:space="preserve">3 </w:t>
      </w:r>
      <w:r w:rsidRPr="005B3DA8">
        <w:rPr>
          <w:rFonts w:ascii="DejaVu Sans" w:hAnsi="DejaVu Sans" w:cs="DejaVu Sans"/>
          <w:bCs/>
          <w:sz w:val="22"/>
          <w:szCs w:val="22"/>
        </w:rPr>
        <w:t>00</w:t>
      </w:r>
    </w:p>
    <w:p w14:paraId="00323630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společnost zapsána v obchodním rejstříku vedeném Krajským soudem v Ostravě, </w:t>
      </w:r>
    </w:p>
    <w:p w14:paraId="215580D1" w14:textId="39978A86" w:rsidR="005B3DA8" w:rsidRPr="005B3DA8" w:rsidRDefault="00D66446" w:rsidP="005B3DA8">
      <w:pPr>
        <w:rPr>
          <w:rFonts w:ascii="DejaVu Sans" w:hAnsi="DejaVu Sans" w:cs="DejaVu Sans"/>
          <w:sz w:val="22"/>
          <w:szCs w:val="22"/>
        </w:rPr>
      </w:pPr>
      <w:proofErr w:type="spellStart"/>
      <w:r>
        <w:rPr>
          <w:rFonts w:ascii="DejaVu Sans" w:hAnsi="DejaVu Sans" w:cs="DejaVu Sans"/>
          <w:sz w:val="22"/>
          <w:szCs w:val="22"/>
        </w:rPr>
        <w:t>sp.zn</w:t>
      </w:r>
      <w:proofErr w:type="spellEnd"/>
      <w:r>
        <w:rPr>
          <w:rFonts w:ascii="DejaVu Sans" w:hAnsi="DejaVu Sans" w:cs="DejaVu Sans"/>
          <w:sz w:val="22"/>
          <w:szCs w:val="22"/>
        </w:rPr>
        <w:t>.</w:t>
      </w:r>
      <w:r w:rsidR="005B3DA8" w:rsidRPr="005B3DA8">
        <w:rPr>
          <w:rFonts w:ascii="DejaVu Sans" w:hAnsi="DejaVu Sans" w:cs="DejaVu Sans"/>
          <w:sz w:val="22"/>
          <w:szCs w:val="22"/>
        </w:rPr>
        <w:t xml:space="preserve"> C 33699</w:t>
      </w:r>
    </w:p>
    <w:p w14:paraId="683BA04D" w14:textId="77777777" w:rsidR="005B3DA8" w:rsidRPr="005B3DA8" w:rsidRDefault="005B3DA8" w:rsidP="005B3DA8">
      <w:pPr>
        <w:rPr>
          <w:rFonts w:ascii="DejaVu Sans" w:hAnsi="DejaVu Sans" w:cs="DejaVu Sans"/>
          <w:b/>
          <w:bCs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IČ: </w:t>
      </w:r>
      <w:r w:rsidR="003A4497">
        <w:rPr>
          <w:rFonts w:ascii="DejaVu Sans" w:hAnsi="DejaVu Sans" w:cs="DejaVu Sans"/>
          <w:sz w:val="22"/>
          <w:szCs w:val="22"/>
        </w:rPr>
        <w:tab/>
      </w:r>
      <w:r w:rsidR="00571AE9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b/>
          <w:bCs/>
          <w:sz w:val="22"/>
          <w:szCs w:val="22"/>
        </w:rPr>
        <w:t>28597192</w:t>
      </w:r>
    </w:p>
    <w:p w14:paraId="5281920C" w14:textId="77777777" w:rsidR="005B3DA8" w:rsidRPr="005B3DA8" w:rsidRDefault="005B3DA8" w:rsidP="005B3DA8">
      <w:pPr>
        <w:rPr>
          <w:rFonts w:ascii="DejaVu Sans" w:hAnsi="DejaVu Sans" w:cs="DejaVu Sans"/>
          <w:bCs/>
          <w:sz w:val="22"/>
          <w:szCs w:val="22"/>
        </w:rPr>
      </w:pPr>
      <w:r w:rsidRPr="005B3DA8">
        <w:rPr>
          <w:rFonts w:ascii="DejaVu Sans" w:hAnsi="DejaVu Sans" w:cs="DejaVu Sans"/>
          <w:bCs/>
          <w:sz w:val="22"/>
          <w:szCs w:val="22"/>
        </w:rPr>
        <w:t xml:space="preserve">DIČ: </w:t>
      </w:r>
      <w:r w:rsidR="003A4497">
        <w:rPr>
          <w:rFonts w:ascii="DejaVu Sans" w:hAnsi="DejaVu Sans" w:cs="DejaVu Sans"/>
          <w:bCs/>
          <w:sz w:val="22"/>
          <w:szCs w:val="22"/>
        </w:rPr>
        <w:tab/>
      </w:r>
      <w:r w:rsidR="00571AE9">
        <w:rPr>
          <w:rFonts w:ascii="DejaVu Sans" w:hAnsi="DejaVu Sans" w:cs="DejaVu Sans"/>
          <w:bCs/>
          <w:sz w:val="22"/>
          <w:szCs w:val="22"/>
        </w:rPr>
        <w:tab/>
      </w:r>
      <w:r w:rsidRPr="005B3DA8">
        <w:rPr>
          <w:rFonts w:ascii="DejaVu Sans" w:hAnsi="DejaVu Sans" w:cs="DejaVu Sans"/>
          <w:bCs/>
          <w:sz w:val="22"/>
          <w:szCs w:val="22"/>
        </w:rPr>
        <w:t>CZ28597192</w:t>
      </w:r>
    </w:p>
    <w:p w14:paraId="4FCCBBA9" w14:textId="77777777" w:rsidR="003A4497" w:rsidRDefault="005B3DA8" w:rsidP="005B3DA8">
      <w:pPr>
        <w:rPr>
          <w:color w:val="000000"/>
          <w:sz w:val="27"/>
          <w:szCs w:val="27"/>
        </w:rPr>
      </w:pPr>
      <w:proofErr w:type="spellStart"/>
      <w:proofErr w:type="gramStart"/>
      <w:r w:rsidRPr="005B3DA8">
        <w:rPr>
          <w:rFonts w:ascii="DejaVu Sans" w:hAnsi="DejaVu Sans" w:cs="DejaVu Sans"/>
          <w:bCs/>
          <w:sz w:val="22"/>
          <w:szCs w:val="22"/>
        </w:rPr>
        <w:t>č.účtu</w:t>
      </w:r>
      <w:proofErr w:type="spellEnd"/>
      <w:proofErr w:type="gramEnd"/>
      <w:r w:rsidRPr="005B3DA8">
        <w:rPr>
          <w:rFonts w:ascii="DejaVu Sans" w:hAnsi="DejaVu Sans" w:cs="DejaVu Sans"/>
          <w:bCs/>
          <w:sz w:val="22"/>
          <w:szCs w:val="22"/>
        </w:rPr>
        <w:t xml:space="preserve">: </w:t>
      </w:r>
      <w:r w:rsidR="00571AE9">
        <w:rPr>
          <w:rFonts w:ascii="DejaVu Sans" w:hAnsi="DejaVu Sans" w:cs="DejaVu Sans"/>
          <w:bCs/>
          <w:sz w:val="22"/>
          <w:szCs w:val="22"/>
        </w:rPr>
        <w:tab/>
      </w:r>
      <w:r w:rsidR="003A4497" w:rsidRPr="003A4497">
        <w:rPr>
          <w:rFonts w:ascii="DejaVu Sans" w:hAnsi="DejaVu Sans" w:cs="DejaVu Sans"/>
          <w:sz w:val="22"/>
          <w:szCs w:val="22"/>
        </w:rPr>
        <w:t>5799689349 /0800, Česká spořitelna</w:t>
      </w:r>
    </w:p>
    <w:p w14:paraId="7C483269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jednající: </w:t>
      </w:r>
      <w:r w:rsidR="00571AE9">
        <w:rPr>
          <w:rFonts w:ascii="DejaVu Sans" w:hAnsi="DejaVu Sans" w:cs="DejaVu Sans"/>
          <w:sz w:val="22"/>
          <w:szCs w:val="22"/>
        </w:rPr>
        <w:tab/>
      </w:r>
      <w:r w:rsidR="003A4497">
        <w:rPr>
          <w:rFonts w:ascii="DejaVu Sans" w:hAnsi="DejaVu Sans" w:cs="DejaVu Sans"/>
          <w:sz w:val="22"/>
          <w:szCs w:val="22"/>
        </w:rPr>
        <w:t>Ing</w:t>
      </w:r>
      <w:r>
        <w:rPr>
          <w:rFonts w:ascii="DejaVu Sans" w:hAnsi="DejaVu Sans" w:cs="DejaVu Sans"/>
          <w:sz w:val="22"/>
          <w:szCs w:val="22"/>
        </w:rPr>
        <w:t xml:space="preserve">. </w:t>
      </w:r>
      <w:r w:rsidRPr="005B3DA8">
        <w:rPr>
          <w:rFonts w:ascii="DejaVu Sans" w:hAnsi="DejaVu Sans" w:cs="DejaVu Sans"/>
          <w:sz w:val="22"/>
          <w:szCs w:val="22"/>
        </w:rPr>
        <w:t>Jan Brunec, jednatel</w:t>
      </w:r>
    </w:p>
    <w:p w14:paraId="78C2D52F" w14:textId="020B93CE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kontakt: </w:t>
      </w:r>
      <w:r w:rsidR="00571AE9">
        <w:rPr>
          <w:rFonts w:ascii="DejaVu Sans" w:hAnsi="DejaVu Sans" w:cs="DejaVu Sans"/>
          <w:sz w:val="22"/>
          <w:szCs w:val="22"/>
        </w:rPr>
        <w:tab/>
      </w:r>
      <w:proofErr w:type="spellStart"/>
      <w:r w:rsidR="00610659">
        <w:rPr>
          <w:rFonts w:ascii="DejaVu Sans" w:hAnsi="DejaVu Sans" w:cs="DejaVu Sans"/>
          <w:b/>
          <w:sz w:val="22"/>
          <w:szCs w:val="22"/>
        </w:rPr>
        <w:t>xxxxxxxxxxxx</w:t>
      </w:r>
      <w:proofErr w:type="spellEnd"/>
    </w:p>
    <w:p w14:paraId="657973C4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dále jen „poskytovatel“</w:t>
      </w:r>
    </w:p>
    <w:p w14:paraId="7F5B249B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6698388E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a </w:t>
      </w:r>
    </w:p>
    <w:p w14:paraId="78BE8F4D" w14:textId="77777777" w:rsidR="005B3DA8" w:rsidRP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</w:p>
    <w:p w14:paraId="418C7682" w14:textId="77777777" w:rsidR="00C33F6B" w:rsidRDefault="003A4497" w:rsidP="005B3DA8">
      <w:pPr>
        <w:rPr>
          <w:rFonts w:ascii="DejaVu Sans" w:hAnsi="DejaVu Sans" w:cs="DejaVu Sans"/>
          <w:b/>
          <w:sz w:val="22"/>
          <w:szCs w:val="22"/>
        </w:rPr>
      </w:pPr>
      <w:r>
        <w:rPr>
          <w:rFonts w:ascii="DejaVu Sans" w:hAnsi="DejaVu Sans" w:cs="DejaVu Sans"/>
          <w:b/>
          <w:sz w:val="22"/>
          <w:szCs w:val="22"/>
        </w:rPr>
        <w:t>Správa sportovních a rekreačních zařízení Havířov</w:t>
      </w:r>
    </w:p>
    <w:p w14:paraId="44AB24AE" w14:textId="77777777" w:rsidR="005B3DA8" w:rsidRPr="005B3DA8" w:rsidRDefault="005B3DA8" w:rsidP="005B3DA8">
      <w:pPr>
        <w:rPr>
          <w:rFonts w:ascii="DejaVu Sans" w:hAnsi="DejaVu Sans" w:cs="DejaVu Sans"/>
          <w:bCs/>
          <w:color w:val="000000" w:themeColor="text1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sídlem: </w:t>
      </w:r>
      <w:r w:rsidR="00790AC1">
        <w:rPr>
          <w:rFonts w:ascii="DejaVu Sans" w:hAnsi="DejaVu Sans" w:cs="DejaVu Sans"/>
          <w:sz w:val="22"/>
          <w:szCs w:val="22"/>
        </w:rPr>
        <w:tab/>
      </w:r>
      <w:r w:rsidR="003A4497">
        <w:rPr>
          <w:rFonts w:ascii="DejaVu Sans" w:hAnsi="DejaVu Sans" w:cs="DejaVu Sans"/>
          <w:sz w:val="22"/>
          <w:szCs w:val="22"/>
        </w:rPr>
        <w:t>Těšínská 1296/</w:t>
      </w:r>
      <w:proofErr w:type="gramStart"/>
      <w:r w:rsidR="003A4497">
        <w:rPr>
          <w:rFonts w:ascii="DejaVu Sans" w:hAnsi="DejaVu Sans" w:cs="DejaVu Sans"/>
          <w:sz w:val="22"/>
          <w:szCs w:val="22"/>
        </w:rPr>
        <w:t>2a</w:t>
      </w:r>
      <w:proofErr w:type="gramEnd"/>
      <w:r w:rsidR="003A4497">
        <w:rPr>
          <w:rFonts w:ascii="DejaVu Sans" w:hAnsi="DejaVu Sans" w:cs="DejaVu Sans"/>
          <w:sz w:val="22"/>
          <w:szCs w:val="22"/>
        </w:rPr>
        <w:t>, Podlesí, 736 01 Havířov</w:t>
      </w:r>
    </w:p>
    <w:p w14:paraId="74AAFDAD" w14:textId="77777777" w:rsidR="005B3DA8" w:rsidRPr="005B3DA8" w:rsidRDefault="005B3DA8" w:rsidP="005B3DA8">
      <w:pPr>
        <w:rPr>
          <w:rFonts w:ascii="DejaVu Sans" w:hAnsi="DejaVu Sans" w:cs="DejaVu Sans"/>
          <w:b/>
          <w:bCs/>
          <w:color w:val="000000" w:themeColor="text1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IČ: </w:t>
      </w:r>
      <w:r w:rsidR="00790AC1">
        <w:rPr>
          <w:rFonts w:ascii="DejaVu Sans" w:hAnsi="DejaVu Sans" w:cs="DejaVu Sans"/>
          <w:sz w:val="22"/>
          <w:szCs w:val="22"/>
        </w:rPr>
        <w:tab/>
      </w:r>
      <w:r w:rsidR="00790AC1">
        <w:rPr>
          <w:rFonts w:ascii="DejaVu Sans" w:hAnsi="DejaVu Sans" w:cs="DejaVu Sans"/>
          <w:sz w:val="22"/>
          <w:szCs w:val="22"/>
        </w:rPr>
        <w:tab/>
      </w:r>
      <w:r w:rsidR="003A4497">
        <w:rPr>
          <w:rFonts w:ascii="DejaVu Sans" w:hAnsi="DejaVu Sans" w:cs="DejaVu Sans"/>
          <w:b/>
          <w:bCs/>
          <w:color w:val="000000" w:themeColor="text1"/>
          <w:sz w:val="22"/>
          <w:szCs w:val="22"/>
        </w:rPr>
        <w:t>00306754</w:t>
      </w:r>
    </w:p>
    <w:p w14:paraId="5ED2C736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bCs/>
          <w:color w:val="000000" w:themeColor="text1"/>
          <w:sz w:val="22"/>
          <w:szCs w:val="22"/>
        </w:rPr>
        <w:t xml:space="preserve">DIČ: </w:t>
      </w:r>
      <w:r w:rsidR="00790AC1">
        <w:rPr>
          <w:rFonts w:ascii="DejaVu Sans" w:hAnsi="DejaVu Sans" w:cs="DejaVu Sans"/>
          <w:bCs/>
          <w:color w:val="000000" w:themeColor="text1"/>
          <w:sz w:val="22"/>
          <w:szCs w:val="22"/>
        </w:rPr>
        <w:tab/>
      </w:r>
      <w:r w:rsidR="00790AC1">
        <w:rPr>
          <w:rFonts w:ascii="DejaVu Sans" w:hAnsi="DejaVu Sans" w:cs="DejaVu Sans"/>
          <w:bCs/>
          <w:color w:val="000000" w:themeColor="text1"/>
          <w:sz w:val="22"/>
          <w:szCs w:val="22"/>
        </w:rPr>
        <w:tab/>
      </w:r>
      <w:r w:rsidR="00C33F6B">
        <w:rPr>
          <w:rFonts w:ascii="DejaVu Sans" w:hAnsi="DejaVu Sans" w:cs="DejaVu Sans"/>
          <w:bCs/>
          <w:color w:val="000000" w:themeColor="text1"/>
          <w:sz w:val="22"/>
          <w:szCs w:val="22"/>
        </w:rPr>
        <w:t>CZ</w:t>
      </w:r>
      <w:r w:rsidR="003A4497">
        <w:rPr>
          <w:rFonts w:ascii="DejaVu Sans" w:hAnsi="DejaVu Sans" w:cs="DejaVu Sans"/>
          <w:bCs/>
          <w:color w:val="000000" w:themeColor="text1"/>
          <w:sz w:val="22"/>
          <w:szCs w:val="22"/>
        </w:rPr>
        <w:t>00306754</w:t>
      </w:r>
    </w:p>
    <w:p w14:paraId="57315C13" w14:textId="653302A1" w:rsidR="005B3DA8" w:rsidRDefault="003A4497" w:rsidP="005B3DA8">
      <w:pPr>
        <w:rPr>
          <w:rFonts w:ascii="DejaVu Sans" w:hAnsi="DejaVu Sans" w:cs="DejaVu Sans"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>zastoupen</w:t>
      </w:r>
      <w:r w:rsidR="005B3DA8" w:rsidRPr="005B3DA8">
        <w:rPr>
          <w:rFonts w:ascii="DejaVu Sans" w:hAnsi="DejaVu Sans" w:cs="DejaVu Sans"/>
          <w:sz w:val="22"/>
          <w:szCs w:val="22"/>
        </w:rPr>
        <w:t xml:space="preserve">: </w:t>
      </w:r>
      <w:r w:rsidR="00790AC1">
        <w:rPr>
          <w:rFonts w:ascii="DejaVu Sans" w:hAnsi="DejaVu Sans" w:cs="DejaVu Sans"/>
          <w:sz w:val="22"/>
          <w:szCs w:val="22"/>
        </w:rPr>
        <w:tab/>
      </w:r>
      <w:r w:rsidR="00B6629F" w:rsidRPr="00B6629F">
        <w:rPr>
          <w:rFonts w:ascii="DejaVu Sans" w:hAnsi="DejaVu Sans" w:cs="DejaVu Sans"/>
          <w:sz w:val="22"/>
          <w:szCs w:val="22"/>
        </w:rPr>
        <w:t>PhDr. Mgr. Nazim Afana, LL.M.</w:t>
      </w:r>
      <w:r w:rsidR="00B6629F">
        <w:rPr>
          <w:rFonts w:ascii="DejaVu Sans" w:hAnsi="DejaVu Sans" w:cs="DejaVu Sans"/>
          <w:sz w:val="22"/>
          <w:szCs w:val="22"/>
        </w:rPr>
        <w:t>, ředitel SSRZ Havířov</w:t>
      </w:r>
    </w:p>
    <w:p w14:paraId="1BA62F9A" w14:textId="57A22026" w:rsidR="003A4497" w:rsidRPr="005B3DA8" w:rsidRDefault="003A4497" w:rsidP="005B3DA8">
      <w:pPr>
        <w:rPr>
          <w:rFonts w:ascii="DejaVu Sans" w:hAnsi="DejaVu Sans" w:cs="DejaVu Sans"/>
          <w:sz w:val="22"/>
          <w:szCs w:val="22"/>
        </w:rPr>
      </w:pPr>
      <w:r w:rsidRPr="003A4497">
        <w:rPr>
          <w:rFonts w:ascii="DejaVu Sans" w:hAnsi="DejaVu Sans" w:cs="DejaVu Sans"/>
          <w:sz w:val="22"/>
          <w:szCs w:val="22"/>
        </w:rPr>
        <w:t xml:space="preserve">kontakt: </w:t>
      </w:r>
      <w:r w:rsidR="00790AC1">
        <w:rPr>
          <w:rFonts w:ascii="DejaVu Sans" w:hAnsi="DejaVu Sans" w:cs="DejaVu Sans"/>
          <w:sz w:val="22"/>
          <w:szCs w:val="22"/>
        </w:rPr>
        <w:tab/>
      </w:r>
      <w:proofErr w:type="spellStart"/>
      <w:r w:rsidR="00610659">
        <w:t>xxxxxxxxxxxxxxxxxxxxxxx</w:t>
      </w:r>
      <w:proofErr w:type="spellEnd"/>
    </w:p>
    <w:p w14:paraId="517CF399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dále jen „objednatel“</w:t>
      </w:r>
      <w:r w:rsidR="00E939FA">
        <w:rPr>
          <w:rFonts w:ascii="DejaVu Sans" w:hAnsi="DejaVu Sans" w:cs="DejaVu Sans"/>
          <w:sz w:val="22"/>
          <w:szCs w:val="22"/>
        </w:rPr>
        <w:t xml:space="preserve"> nebo „uživatel“</w:t>
      </w:r>
    </w:p>
    <w:p w14:paraId="419A0774" w14:textId="77777777" w:rsidR="005B3DA8" w:rsidRDefault="005B3DA8" w:rsidP="005B3DA8">
      <w:pPr>
        <w:jc w:val="center"/>
        <w:rPr>
          <w:rFonts w:ascii="DejaVu Sans" w:hAnsi="DejaVu Sans" w:cs="DejaVu Sans"/>
          <w:sz w:val="22"/>
          <w:szCs w:val="22"/>
        </w:rPr>
      </w:pPr>
    </w:p>
    <w:p w14:paraId="0322BA16" w14:textId="77777777" w:rsidR="00D65668" w:rsidRDefault="00D65668" w:rsidP="005B3DA8">
      <w:pPr>
        <w:jc w:val="center"/>
        <w:rPr>
          <w:rFonts w:ascii="DejaVu Sans" w:hAnsi="DejaVu Sans" w:cs="DejaVu Sans"/>
          <w:sz w:val="22"/>
          <w:szCs w:val="22"/>
        </w:rPr>
      </w:pPr>
    </w:p>
    <w:p w14:paraId="30D9E933" w14:textId="77777777" w:rsidR="00D65668" w:rsidRPr="005B3DA8" w:rsidRDefault="00D65668" w:rsidP="005B3DA8">
      <w:pPr>
        <w:jc w:val="center"/>
        <w:rPr>
          <w:rFonts w:ascii="DejaVu Sans" w:hAnsi="DejaVu Sans" w:cs="DejaVu Sans"/>
          <w:sz w:val="22"/>
          <w:szCs w:val="22"/>
        </w:rPr>
      </w:pPr>
    </w:p>
    <w:p w14:paraId="4D1CC2EF" w14:textId="03BBA540" w:rsidR="005B3DA8" w:rsidRPr="005B3DA8" w:rsidRDefault="005B3DA8" w:rsidP="005B3DA8">
      <w:pPr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se dohodli, že spolu uzavřou tuto </w:t>
      </w:r>
      <w:r w:rsidR="002B1884">
        <w:rPr>
          <w:rFonts w:ascii="DejaVu Sans" w:hAnsi="DejaVu Sans" w:cs="DejaVu Sans"/>
          <w:sz w:val="22"/>
          <w:szCs w:val="22"/>
        </w:rPr>
        <w:t xml:space="preserve">rámcovou </w:t>
      </w:r>
      <w:r w:rsidRPr="005B3DA8">
        <w:rPr>
          <w:rFonts w:ascii="DejaVu Sans" w:hAnsi="DejaVu Sans" w:cs="DejaVu Sans"/>
          <w:sz w:val="22"/>
          <w:szCs w:val="22"/>
        </w:rPr>
        <w:t xml:space="preserve">smlouvu o poskytování služeb a projevili vůli řídit se všemi jejími ustanoveními. Otázky touto smlouvou neupravené se řídí </w:t>
      </w:r>
      <w:r w:rsidR="00D66446">
        <w:rPr>
          <w:rFonts w:ascii="DejaVu Sans" w:hAnsi="DejaVu Sans" w:cs="DejaVu Sans"/>
          <w:sz w:val="22"/>
          <w:szCs w:val="22"/>
        </w:rPr>
        <w:t xml:space="preserve">zejména zákonem č. 89/2012 Sb., občanský zákoník, v platném a účinném znění, a souvisejícími právními předpisy </w:t>
      </w:r>
      <w:r w:rsidRPr="005B3DA8">
        <w:rPr>
          <w:rFonts w:ascii="DejaVu Sans" w:hAnsi="DejaVu Sans" w:cs="DejaVu Sans"/>
          <w:sz w:val="22"/>
          <w:szCs w:val="22"/>
        </w:rPr>
        <w:t xml:space="preserve">České </w:t>
      </w:r>
      <w:proofErr w:type="gramStart"/>
      <w:r w:rsidRPr="005B3DA8">
        <w:rPr>
          <w:rFonts w:ascii="DejaVu Sans" w:hAnsi="DejaVu Sans" w:cs="DejaVu Sans"/>
          <w:sz w:val="22"/>
          <w:szCs w:val="22"/>
        </w:rPr>
        <w:t>Republiky</w:t>
      </w:r>
      <w:proofErr w:type="gramEnd"/>
      <w:r w:rsidRPr="005B3DA8">
        <w:rPr>
          <w:rFonts w:ascii="DejaVu Sans" w:hAnsi="DejaVu Sans" w:cs="DejaVu Sans"/>
          <w:sz w:val="22"/>
          <w:szCs w:val="22"/>
        </w:rPr>
        <w:t>.</w:t>
      </w:r>
    </w:p>
    <w:p w14:paraId="636F23D6" w14:textId="77777777" w:rsidR="005B3DA8" w:rsidRDefault="005B3DA8" w:rsidP="005B3DA8">
      <w:pPr>
        <w:jc w:val="center"/>
        <w:rPr>
          <w:rFonts w:ascii="DejaVu Sans" w:hAnsi="DejaVu Sans" w:cs="DejaVu Sans"/>
          <w:b/>
          <w:sz w:val="22"/>
          <w:szCs w:val="22"/>
        </w:rPr>
      </w:pPr>
    </w:p>
    <w:p w14:paraId="0BF6A602" w14:textId="77777777" w:rsidR="00D65668" w:rsidRDefault="00D65668" w:rsidP="005B3DA8">
      <w:pPr>
        <w:jc w:val="center"/>
        <w:rPr>
          <w:rFonts w:ascii="DejaVu Sans" w:hAnsi="DejaVu Sans" w:cs="DejaVu Sans"/>
          <w:b/>
          <w:sz w:val="22"/>
          <w:szCs w:val="22"/>
        </w:rPr>
      </w:pPr>
    </w:p>
    <w:p w14:paraId="371A6F00" w14:textId="77777777" w:rsidR="00D65668" w:rsidRPr="005B3DA8" w:rsidRDefault="00D65668" w:rsidP="005B3DA8">
      <w:pPr>
        <w:jc w:val="center"/>
        <w:rPr>
          <w:rFonts w:ascii="DejaVu Sans" w:hAnsi="DejaVu Sans" w:cs="DejaVu Sans"/>
          <w:b/>
          <w:sz w:val="22"/>
          <w:szCs w:val="22"/>
        </w:rPr>
      </w:pPr>
    </w:p>
    <w:p w14:paraId="39BEC0DA" w14:textId="77777777" w:rsidR="005B3DA8" w:rsidRPr="005B3DA8" w:rsidRDefault="005B3DA8" w:rsidP="005B3DA8">
      <w:pPr>
        <w:pStyle w:val="Odstavecseseznamem"/>
        <w:numPr>
          <w:ilvl w:val="0"/>
          <w:numId w:val="10"/>
        </w:numPr>
        <w:jc w:val="center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t>Předmět smlouvy</w:t>
      </w:r>
    </w:p>
    <w:p w14:paraId="65F94B8D" w14:textId="6ED4D8F9" w:rsidR="002B1884" w:rsidRPr="002B1884" w:rsidRDefault="002B1884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2B1884">
        <w:rPr>
          <w:rFonts w:ascii="DejaVu Sans" w:hAnsi="DejaVu Sans" w:cs="DejaVu Sans"/>
          <w:sz w:val="22"/>
          <w:szCs w:val="22"/>
        </w:rPr>
        <w:t xml:space="preserve">Tato </w:t>
      </w:r>
      <w:r w:rsidR="00D66446">
        <w:rPr>
          <w:rFonts w:ascii="DejaVu Sans" w:hAnsi="DejaVu Sans" w:cs="DejaVu Sans"/>
          <w:sz w:val="22"/>
          <w:szCs w:val="22"/>
        </w:rPr>
        <w:t>s</w:t>
      </w:r>
      <w:r w:rsidRPr="002B1884">
        <w:rPr>
          <w:rFonts w:ascii="DejaVu Sans" w:hAnsi="DejaVu Sans" w:cs="DejaVu Sans"/>
          <w:sz w:val="22"/>
          <w:szCs w:val="22"/>
        </w:rPr>
        <w:t xml:space="preserve">mlouva je rámcovou smlouvou, která umožňuje sdružit </w:t>
      </w:r>
      <w:r w:rsidR="00D65668">
        <w:rPr>
          <w:rFonts w:ascii="DejaVu Sans" w:hAnsi="DejaVu Sans" w:cs="DejaVu Sans"/>
          <w:sz w:val="22"/>
          <w:szCs w:val="22"/>
        </w:rPr>
        <w:t xml:space="preserve">plnění více objednávek </w:t>
      </w:r>
      <w:r w:rsidRPr="002B1884">
        <w:rPr>
          <w:rFonts w:ascii="DejaVu Sans" w:hAnsi="DejaVu Sans" w:cs="DejaVu Sans"/>
          <w:sz w:val="22"/>
          <w:szCs w:val="22"/>
        </w:rPr>
        <w:t>pod jednu zastřešující smlouvu. Služby samotné</w:t>
      </w:r>
      <w:r w:rsidR="00E939FA">
        <w:rPr>
          <w:rFonts w:ascii="DejaVu Sans" w:hAnsi="DejaVu Sans" w:cs="DejaVu Sans"/>
          <w:sz w:val="22"/>
          <w:szCs w:val="22"/>
        </w:rPr>
        <w:t xml:space="preserve"> včetně platebních podmínek</w:t>
      </w:r>
      <w:r w:rsidRPr="002B1884">
        <w:rPr>
          <w:rFonts w:ascii="DejaVu Sans" w:hAnsi="DejaVu Sans" w:cs="DejaVu Sans"/>
          <w:sz w:val="22"/>
          <w:szCs w:val="22"/>
        </w:rPr>
        <w:t xml:space="preserve"> jsou pak stranami </w:t>
      </w:r>
      <w:r w:rsidR="00D66446">
        <w:rPr>
          <w:rFonts w:ascii="DejaVu Sans" w:hAnsi="DejaVu Sans" w:cs="DejaVu Sans"/>
          <w:sz w:val="22"/>
          <w:szCs w:val="22"/>
        </w:rPr>
        <w:t>s</w:t>
      </w:r>
      <w:r w:rsidRPr="002B1884">
        <w:rPr>
          <w:rFonts w:ascii="DejaVu Sans" w:hAnsi="DejaVu Sans" w:cs="DejaVu Sans"/>
          <w:sz w:val="22"/>
          <w:szCs w:val="22"/>
        </w:rPr>
        <w:t>mlouvy dohodnuty v jednotlivých Specifikacích služeb</w:t>
      </w:r>
      <w:r w:rsidR="00E939FA">
        <w:rPr>
          <w:rFonts w:ascii="DejaVu Sans" w:hAnsi="DejaVu Sans" w:cs="DejaVu Sans"/>
          <w:sz w:val="22"/>
          <w:szCs w:val="22"/>
        </w:rPr>
        <w:t xml:space="preserve"> (objednáv</w:t>
      </w:r>
      <w:r w:rsidR="00D37CA4">
        <w:rPr>
          <w:rFonts w:ascii="DejaVu Sans" w:hAnsi="DejaVu Sans" w:cs="DejaVu Sans"/>
          <w:sz w:val="22"/>
          <w:szCs w:val="22"/>
        </w:rPr>
        <w:t>kách</w:t>
      </w:r>
      <w:r w:rsidR="00E939FA">
        <w:rPr>
          <w:rFonts w:ascii="DejaVu Sans" w:hAnsi="DejaVu Sans" w:cs="DejaVu Sans"/>
          <w:sz w:val="22"/>
          <w:szCs w:val="22"/>
        </w:rPr>
        <w:t>)</w:t>
      </w:r>
      <w:r w:rsidRPr="002B1884">
        <w:rPr>
          <w:rFonts w:ascii="DejaVu Sans" w:hAnsi="DejaVu Sans" w:cs="DejaVu Sans"/>
          <w:sz w:val="22"/>
          <w:szCs w:val="22"/>
        </w:rPr>
        <w:t xml:space="preserve">. Poskytovatel se touto </w:t>
      </w:r>
      <w:r w:rsidR="00D66446">
        <w:rPr>
          <w:rFonts w:ascii="DejaVu Sans" w:hAnsi="DejaVu Sans" w:cs="DejaVu Sans"/>
          <w:sz w:val="22"/>
          <w:szCs w:val="22"/>
        </w:rPr>
        <w:t>s</w:t>
      </w:r>
      <w:r w:rsidRPr="002B1884">
        <w:rPr>
          <w:rFonts w:ascii="DejaVu Sans" w:hAnsi="DejaVu Sans" w:cs="DejaVu Sans"/>
          <w:sz w:val="22"/>
          <w:szCs w:val="22"/>
        </w:rPr>
        <w:t xml:space="preserve">mlouvou zavazuje poskytovat Uživateli Služby dohodnuté ve Specifikacích služeb a Uživatel se touto </w:t>
      </w:r>
      <w:r w:rsidR="004C0E23">
        <w:rPr>
          <w:rFonts w:ascii="DejaVu Sans" w:hAnsi="DejaVu Sans" w:cs="DejaVu Sans"/>
          <w:sz w:val="22"/>
          <w:szCs w:val="22"/>
        </w:rPr>
        <w:t>s</w:t>
      </w:r>
      <w:r w:rsidRPr="002B1884">
        <w:rPr>
          <w:rFonts w:ascii="DejaVu Sans" w:hAnsi="DejaVu Sans" w:cs="DejaVu Sans"/>
          <w:sz w:val="22"/>
          <w:szCs w:val="22"/>
        </w:rPr>
        <w:t>mlouvou zavazuje pl</w:t>
      </w:r>
      <w:r w:rsidR="005352C6">
        <w:rPr>
          <w:rFonts w:ascii="DejaVu Sans" w:hAnsi="DejaVu Sans" w:cs="DejaVu Sans"/>
          <w:sz w:val="22"/>
          <w:szCs w:val="22"/>
        </w:rPr>
        <w:t>atit cenu za poskytování Služeb dle přílohy č.1.</w:t>
      </w:r>
    </w:p>
    <w:p w14:paraId="27D450B1" w14:textId="77777777" w:rsidR="005B3DA8" w:rsidRPr="005B3DA8" w:rsidRDefault="005B3DA8" w:rsidP="005B3DA8">
      <w:pPr>
        <w:numPr>
          <w:ilvl w:val="1"/>
          <w:numId w:val="10"/>
        </w:numPr>
        <w:ind w:left="426" w:hanging="426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Poskytovatel se touto smlouvou zavazuje poskytovat službu podle svých nejlepších odborných schopností. </w:t>
      </w:r>
    </w:p>
    <w:p w14:paraId="1728626E" w14:textId="77777777" w:rsidR="005B3DA8" w:rsidRPr="005B3DA8" w:rsidRDefault="005B3DA8" w:rsidP="00FC23A4">
      <w:pPr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Objednatel se touto smlouvou zavazuje poskytnout poskytovateli veškerou možnou a potřebnou součinnosti pro naplnění účelu smlouvy a zaplatit dohodnutou úplatu.  </w:t>
      </w:r>
    </w:p>
    <w:p w14:paraId="0354DE6C" w14:textId="77777777" w:rsidR="005B3DA8" w:rsidRDefault="005B3DA8" w:rsidP="005B3DA8">
      <w:pPr>
        <w:ind w:left="426" w:hanging="426"/>
        <w:jc w:val="center"/>
        <w:rPr>
          <w:rFonts w:ascii="DejaVu Sans" w:hAnsi="DejaVu Sans" w:cs="DejaVu Sans"/>
          <w:b/>
          <w:sz w:val="22"/>
          <w:szCs w:val="22"/>
        </w:rPr>
      </w:pPr>
    </w:p>
    <w:p w14:paraId="059F1EF9" w14:textId="77777777" w:rsidR="00D65668" w:rsidRPr="005B3DA8" w:rsidRDefault="00D65668" w:rsidP="005B3DA8">
      <w:pPr>
        <w:ind w:left="426" w:hanging="426"/>
        <w:jc w:val="center"/>
        <w:rPr>
          <w:rFonts w:ascii="DejaVu Sans" w:hAnsi="DejaVu Sans" w:cs="DejaVu Sans"/>
          <w:b/>
          <w:sz w:val="22"/>
          <w:szCs w:val="22"/>
        </w:rPr>
      </w:pPr>
    </w:p>
    <w:p w14:paraId="69E57B25" w14:textId="77777777" w:rsidR="005B3DA8" w:rsidRPr="005B3DA8" w:rsidRDefault="005B3DA8" w:rsidP="005B3DA8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t>Odměna</w:t>
      </w:r>
    </w:p>
    <w:p w14:paraId="23B23734" w14:textId="77777777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Obě smluvní strany se dohodly, že objednatel je povinen uhradit poskytovateli za činnost specifikovanou v článku I. této smlouvy odměnu. Základní kritéria pro výpočet odměny jsou upravena v příloze č. 1 k této smlouvě, která tvoří její nedílnou součást.</w:t>
      </w:r>
    </w:p>
    <w:p w14:paraId="06FC7A92" w14:textId="77777777" w:rsidR="005352C6" w:rsidRPr="005352C6" w:rsidRDefault="005352C6" w:rsidP="005352C6">
      <w:pPr>
        <w:pStyle w:val="Odstavecseseznamem"/>
        <w:numPr>
          <w:ilvl w:val="1"/>
          <w:numId w:val="10"/>
        </w:numPr>
        <w:ind w:left="426" w:hanging="426"/>
        <w:rPr>
          <w:rFonts w:ascii="DejaVu Sans" w:hAnsi="DejaVu Sans" w:cs="DejaVu Sans"/>
          <w:b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>Odměna bude vyúčtována podle objednávky dvěma možnými způsoby a to:</w:t>
      </w:r>
    </w:p>
    <w:p w14:paraId="1EF6DAC1" w14:textId="5A41C2EC" w:rsidR="005B3DA8" w:rsidRPr="005352C6" w:rsidRDefault="005B3DA8" w:rsidP="00FC23A4">
      <w:pPr>
        <w:pStyle w:val="Odstavecseseznamem"/>
        <w:numPr>
          <w:ilvl w:val="0"/>
          <w:numId w:val="13"/>
        </w:numPr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lastRenderedPageBreak/>
        <w:t xml:space="preserve">Odměna bude poskytovatelem vypočtena a </w:t>
      </w:r>
      <w:r w:rsidR="005352C6">
        <w:rPr>
          <w:rFonts w:ascii="DejaVu Sans" w:hAnsi="DejaVu Sans" w:cs="DejaVu Sans"/>
          <w:sz w:val="22"/>
          <w:szCs w:val="22"/>
        </w:rPr>
        <w:t>vyfakturována</w:t>
      </w:r>
      <w:r w:rsidRPr="005B3DA8">
        <w:rPr>
          <w:rFonts w:ascii="DejaVu Sans" w:hAnsi="DejaVu Sans" w:cs="DejaVu Sans"/>
          <w:sz w:val="22"/>
          <w:szCs w:val="22"/>
        </w:rPr>
        <w:t xml:space="preserve"> měsíčně podle přílohy č. 1 </w:t>
      </w:r>
      <w:r w:rsidR="005352C6">
        <w:rPr>
          <w:rFonts w:ascii="DejaVu Sans" w:hAnsi="DejaVu Sans" w:cs="DejaVu Sans"/>
          <w:sz w:val="22"/>
          <w:szCs w:val="22"/>
        </w:rPr>
        <w:t>dle oběma stranami odsouhlaseného soupisu prací, který poskytovatel zašle objednateli nejpozději 5. den následujícího měsíce za předcházející kalendářní měsíc. V případě, že objednatel nevznese námitky k přehledu prací do 10 dnů</w:t>
      </w:r>
      <w:r w:rsidR="004C0E23">
        <w:rPr>
          <w:rFonts w:ascii="DejaVu Sans" w:hAnsi="DejaVu Sans" w:cs="DejaVu Sans"/>
          <w:sz w:val="22"/>
          <w:szCs w:val="22"/>
        </w:rPr>
        <w:t xml:space="preserve"> od doručení přehledu</w:t>
      </w:r>
      <w:r w:rsidR="005352C6">
        <w:rPr>
          <w:rFonts w:ascii="DejaVu Sans" w:hAnsi="DejaVu Sans" w:cs="DejaVu Sans"/>
          <w:sz w:val="22"/>
          <w:szCs w:val="22"/>
        </w:rPr>
        <w:t xml:space="preserve">, považuje se soupis za odsouhlasený. </w:t>
      </w:r>
    </w:p>
    <w:p w14:paraId="7F32DBED" w14:textId="77777777" w:rsidR="005352C6" w:rsidRPr="005352C6" w:rsidRDefault="005352C6" w:rsidP="00FC23A4">
      <w:pPr>
        <w:pStyle w:val="Odstavecseseznamem"/>
        <w:numPr>
          <w:ilvl w:val="0"/>
          <w:numId w:val="13"/>
        </w:numPr>
        <w:jc w:val="both"/>
        <w:rPr>
          <w:rFonts w:ascii="DejaVu Sans" w:hAnsi="DejaVu Sans" w:cs="DejaVu Sans"/>
          <w:b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>Odměna bude poskytovatelem vyfakturována po předání kompletního díla dle specifikaci v dané objednávce</w:t>
      </w:r>
    </w:p>
    <w:p w14:paraId="5D2C0DAE" w14:textId="023B2A9D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Splatnost odměny je dohodou obou smluvních </w:t>
      </w:r>
      <w:r w:rsidR="005352C6">
        <w:rPr>
          <w:rFonts w:ascii="DejaVu Sans" w:hAnsi="DejaVu Sans" w:cs="DejaVu Sans"/>
          <w:sz w:val="22"/>
          <w:szCs w:val="22"/>
        </w:rPr>
        <w:t>stran stanovena do 2</w:t>
      </w:r>
      <w:r w:rsidR="004C0E23">
        <w:rPr>
          <w:rFonts w:ascii="DejaVu Sans" w:hAnsi="DejaVu Sans" w:cs="DejaVu Sans"/>
          <w:sz w:val="22"/>
          <w:szCs w:val="22"/>
        </w:rPr>
        <w:t>5</w:t>
      </w:r>
      <w:r w:rsidRPr="005B3DA8">
        <w:rPr>
          <w:rFonts w:ascii="DejaVu Sans" w:hAnsi="DejaVu Sans" w:cs="DejaVu Sans"/>
          <w:sz w:val="22"/>
          <w:szCs w:val="22"/>
        </w:rPr>
        <w:t>. dne měsíce následujícího po měsíci, za který se úplata platí.</w:t>
      </w:r>
    </w:p>
    <w:p w14:paraId="7E15AC57" w14:textId="77777777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Objednatel bude úplatu hradit převodem na účet poskytovatele vedený u </w:t>
      </w:r>
      <w:r w:rsidR="0028054F">
        <w:rPr>
          <w:rFonts w:ascii="DejaVu Sans" w:hAnsi="DejaVu Sans" w:cs="DejaVu Sans"/>
          <w:sz w:val="22"/>
          <w:szCs w:val="22"/>
        </w:rPr>
        <w:t>České spořitelny</w:t>
      </w:r>
      <w:r w:rsidRPr="005B3DA8">
        <w:rPr>
          <w:rFonts w:ascii="DejaVu Sans" w:hAnsi="DejaVu Sans" w:cs="DejaVu Sans"/>
          <w:sz w:val="22"/>
          <w:szCs w:val="22"/>
        </w:rPr>
        <w:t xml:space="preserve">, </w:t>
      </w:r>
      <w:proofErr w:type="spellStart"/>
      <w:r w:rsidRPr="005B3DA8">
        <w:rPr>
          <w:rFonts w:ascii="DejaVu Sans" w:hAnsi="DejaVu Sans" w:cs="DejaVu Sans"/>
          <w:sz w:val="22"/>
          <w:szCs w:val="22"/>
        </w:rPr>
        <w:t>č.ú</w:t>
      </w:r>
      <w:proofErr w:type="spellEnd"/>
      <w:r w:rsidRPr="005B3DA8">
        <w:rPr>
          <w:rFonts w:ascii="DejaVu Sans" w:hAnsi="DejaVu Sans" w:cs="DejaVu Sans"/>
          <w:sz w:val="22"/>
          <w:szCs w:val="22"/>
        </w:rPr>
        <w:t xml:space="preserve">. </w:t>
      </w:r>
      <w:r w:rsidR="0028054F" w:rsidRPr="003A4497">
        <w:rPr>
          <w:rFonts w:ascii="DejaVu Sans" w:hAnsi="DejaVu Sans" w:cs="DejaVu Sans"/>
          <w:sz w:val="22"/>
          <w:szCs w:val="22"/>
        </w:rPr>
        <w:t>5799689349 /080</w:t>
      </w:r>
      <w:r w:rsidR="0028054F">
        <w:rPr>
          <w:rFonts w:ascii="DejaVu Sans" w:hAnsi="DejaVu Sans" w:cs="DejaVu Sans"/>
          <w:sz w:val="22"/>
          <w:szCs w:val="22"/>
        </w:rPr>
        <w:t>0.</w:t>
      </w:r>
    </w:p>
    <w:p w14:paraId="20818789" w14:textId="2A90B054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V případě prodlení s úhradou daňového dokladu je poskytovatel oprávněn vyúčtovat objednateli smluvní pokutu ve výši </w:t>
      </w:r>
      <w:r w:rsidR="00EC71F8" w:rsidRPr="005B3DA8">
        <w:rPr>
          <w:rFonts w:ascii="DejaVu Sans" w:hAnsi="DejaVu Sans" w:cs="DejaVu Sans"/>
          <w:sz w:val="22"/>
          <w:szCs w:val="22"/>
        </w:rPr>
        <w:t>0,05 %</w:t>
      </w:r>
      <w:r w:rsidRPr="005B3DA8">
        <w:rPr>
          <w:rFonts w:ascii="DejaVu Sans" w:hAnsi="DejaVu Sans" w:cs="DejaVu Sans"/>
          <w:sz w:val="22"/>
          <w:szCs w:val="22"/>
        </w:rPr>
        <w:t xml:space="preserve"> z dlužné částky za každý den prodlení</w:t>
      </w:r>
      <w:r w:rsidRPr="005B3DA8">
        <w:rPr>
          <w:rFonts w:ascii="DejaVu Sans" w:hAnsi="DejaVu Sans" w:cs="DejaVu Sans"/>
          <w:iCs/>
          <w:sz w:val="22"/>
          <w:szCs w:val="22"/>
        </w:rPr>
        <w:t>.</w:t>
      </w:r>
    </w:p>
    <w:p w14:paraId="4F439916" w14:textId="72304273" w:rsidR="005B3DA8" w:rsidRPr="004C0E23" w:rsidRDefault="005B3DA8" w:rsidP="0003685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 w:rsidRPr="004C0E23">
        <w:rPr>
          <w:rFonts w:ascii="DejaVu Sans" w:hAnsi="DejaVu Sans" w:cs="DejaVu Sans"/>
          <w:sz w:val="22"/>
          <w:szCs w:val="22"/>
        </w:rPr>
        <w:t>Sazba DPH se řídí zákonem platným v době uskutečnění zdanitelného plnění</w:t>
      </w:r>
      <w:r w:rsidR="00B25E94" w:rsidRPr="004C0E23">
        <w:rPr>
          <w:rFonts w:ascii="DejaVu Sans" w:hAnsi="DejaVu Sans" w:cs="DejaVu Sans"/>
          <w:sz w:val="22"/>
          <w:szCs w:val="22"/>
        </w:rPr>
        <w:t>.</w:t>
      </w:r>
    </w:p>
    <w:p w14:paraId="795CA69E" w14:textId="44B231C4" w:rsidR="00B25E94" w:rsidRPr="005B3DA8" w:rsidRDefault="00B25E94" w:rsidP="002F72FF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b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 xml:space="preserve">Objednatel se zavazuje spolupůsobit při provádění díla, tj. zejména poskytnout nezbytnou součinnost a zaplatit za provedené dílo zhotoviteli v této smlouvě předem dohodnutou cenu </w:t>
      </w:r>
      <w:r w:rsidR="00B253DE">
        <w:rPr>
          <w:rFonts w:ascii="DejaVu Sans" w:hAnsi="DejaVu Sans" w:cs="DejaVu Sans"/>
          <w:sz w:val="22"/>
          <w:szCs w:val="22"/>
        </w:rPr>
        <w:t xml:space="preserve">dle hodinové sazby </w:t>
      </w:r>
      <w:r w:rsidR="006A1F9E">
        <w:rPr>
          <w:rFonts w:ascii="DejaVu Sans" w:hAnsi="DejaVu Sans" w:cs="DejaVu Sans"/>
          <w:sz w:val="22"/>
          <w:szCs w:val="22"/>
        </w:rPr>
        <w:t>viz příloha č. 1</w:t>
      </w:r>
      <w:r w:rsidR="00B63005">
        <w:rPr>
          <w:rFonts w:ascii="DejaVu Sans" w:hAnsi="DejaVu Sans" w:cs="DejaVu Sans"/>
          <w:sz w:val="22"/>
          <w:szCs w:val="22"/>
        </w:rPr>
        <w:t xml:space="preserve">, </w:t>
      </w:r>
      <w:r>
        <w:rPr>
          <w:rFonts w:ascii="DejaVu Sans" w:hAnsi="DejaVu Sans" w:cs="DejaVu Sans"/>
          <w:sz w:val="22"/>
          <w:szCs w:val="22"/>
        </w:rPr>
        <w:t>nejvýše však do celkového finančního objemu všech plnění v úhrnné výši 2</w:t>
      </w:r>
      <w:r w:rsidR="00EC71F8">
        <w:rPr>
          <w:rFonts w:ascii="DejaVu Sans" w:hAnsi="DejaVu Sans" w:cs="DejaVu Sans"/>
          <w:sz w:val="22"/>
          <w:szCs w:val="22"/>
        </w:rPr>
        <w:t>5</w:t>
      </w:r>
      <w:r>
        <w:rPr>
          <w:rFonts w:ascii="DejaVu Sans" w:hAnsi="DejaVu Sans" w:cs="DejaVu Sans"/>
          <w:sz w:val="22"/>
          <w:szCs w:val="22"/>
        </w:rPr>
        <w:t xml:space="preserve">0 000,- </w:t>
      </w:r>
      <w:r w:rsidR="00EC71F8">
        <w:rPr>
          <w:rFonts w:ascii="DejaVu Sans" w:hAnsi="DejaVu Sans" w:cs="DejaVu Sans"/>
          <w:sz w:val="22"/>
          <w:szCs w:val="22"/>
        </w:rPr>
        <w:t xml:space="preserve">Kč </w:t>
      </w:r>
      <w:r>
        <w:rPr>
          <w:rFonts w:ascii="DejaVu Sans" w:hAnsi="DejaVu Sans" w:cs="DejaVu Sans"/>
          <w:sz w:val="22"/>
          <w:szCs w:val="22"/>
        </w:rPr>
        <w:t xml:space="preserve">bez DPH (od počátku účinnosti </w:t>
      </w:r>
      <w:r w:rsidR="004C0E23">
        <w:rPr>
          <w:rFonts w:ascii="DejaVu Sans" w:hAnsi="DejaVu Sans" w:cs="DejaVu Sans"/>
          <w:sz w:val="22"/>
          <w:szCs w:val="22"/>
        </w:rPr>
        <w:t>s</w:t>
      </w:r>
      <w:r>
        <w:rPr>
          <w:rFonts w:ascii="DejaVu Sans" w:hAnsi="DejaVu Sans" w:cs="DejaVu Sans"/>
          <w:sz w:val="22"/>
          <w:szCs w:val="22"/>
        </w:rPr>
        <w:t xml:space="preserve">mlouvy). </w:t>
      </w:r>
      <w:r w:rsidR="0013535B">
        <w:rPr>
          <w:rFonts w:ascii="DejaVu Sans" w:hAnsi="DejaVu Sans" w:cs="DejaVu Sans"/>
          <w:sz w:val="22"/>
          <w:szCs w:val="22"/>
        </w:rPr>
        <w:t xml:space="preserve"> </w:t>
      </w:r>
    </w:p>
    <w:p w14:paraId="6F54CF95" w14:textId="77777777" w:rsidR="005B3DA8" w:rsidRDefault="005B3DA8" w:rsidP="005B3DA8">
      <w:pPr>
        <w:pStyle w:val="Odstavecseseznamem"/>
        <w:rPr>
          <w:rFonts w:ascii="DejaVu Sans" w:hAnsi="DejaVu Sans" w:cs="DejaVu Sans"/>
          <w:sz w:val="22"/>
          <w:szCs w:val="22"/>
        </w:rPr>
      </w:pPr>
    </w:p>
    <w:p w14:paraId="2BAEE0D8" w14:textId="77777777" w:rsidR="00D65668" w:rsidRPr="005B3DA8" w:rsidRDefault="00D65668" w:rsidP="005B3DA8">
      <w:pPr>
        <w:pStyle w:val="Odstavecseseznamem"/>
        <w:rPr>
          <w:rFonts w:ascii="DejaVu Sans" w:hAnsi="DejaVu Sans" w:cs="DejaVu Sans"/>
          <w:sz w:val="22"/>
          <w:szCs w:val="22"/>
        </w:rPr>
      </w:pPr>
    </w:p>
    <w:p w14:paraId="23AC8B3B" w14:textId="77777777" w:rsidR="005B3DA8" w:rsidRPr="005B3DA8" w:rsidRDefault="005B3DA8" w:rsidP="005B3DA8">
      <w:pPr>
        <w:pStyle w:val="Odstavecseseznamem"/>
        <w:numPr>
          <w:ilvl w:val="0"/>
          <w:numId w:val="10"/>
        </w:numPr>
        <w:jc w:val="center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t>Práva a povinnosti stran</w:t>
      </w:r>
    </w:p>
    <w:p w14:paraId="2D6612E7" w14:textId="45BBB9BB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Poskytovatel je povinen plnit své povinnosti dle této smlouvy podle svých nejlepších odborných znalostí a schopností. Poskytovatel neodpovídá za případnou škodu, která bude způsobena tím, že se řídil výslovnými pokyny objednatele nebo tím, že mu objednatel předal chybné, nepřesné či neúplné podklady.</w:t>
      </w:r>
    </w:p>
    <w:p w14:paraId="3FEFF1CC" w14:textId="77777777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Poskytovatel je oprávněn při zpracování prací a při svých činnostech použít spolupracující osoby. </w:t>
      </w:r>
    </w:p>
    <w:p w14:paraId="731BFCB1" w14:textId="77777777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Objednatel je povinen poskytnout poskytovateli veškerou nezbytnou součinnost potřebnou pro řádné splnění povinností poskytovatele.</w:t>
      </w:r>
    </w:p>
    <w:p w14:paraId="13BA0D7C" w14:textId="0BF714DD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Poskytovatel je dále oprávněn od této smlouvy odstoupit, pokud bude objednatel v prodlení s placením sjednané úplaty déle než </w:t>
      </w:r>
      <w:r w:rsidR="004C0E23">
        <w:rPr>
          <w:rFonts w:ascii="DejaVu Sans" w:hAnsi="DejaVu Sans" w:cs="DejaVu Sans"/>
          <w:sz w:val="22"/>
          <w:szCs w:val="22"/>
        </w:rPr>
        <w:t>30</w:t>
      </w:r>
      <w:r w:rsidRPr="005B3DA8">
        <w:rPr>
          <w:rFonts w:ascii="DejaVu Sans" w:hAnsi="DejaVu Sans" w:cs="DejaVu Sans"/>
          <w:sz w:val="22"/>
          <w:szCs w:val="22"/>
        </w:rPr>
        <w:t xml:space="preserve"> dnů. Odstoupení musí být provedeno písemně a doručeno objednateli. V těchto případech se smlouva ruší ode dne, kdy bude odstoupení doručeno objednateli. V případě pochybností se má za to, že odstoupení bylo doručeno druhé smluvní straně </w:t>
      </w:r>
      <w:proofErr w:type="gramStart"/>
      <w:r w:rsidRPr="005B3DA8">
        <w:rPr>
          <w:rFonts w:ascii="DejaVu Sans" w:hAnsi="DejaVu Sans" w:cs="DejaVu Sans"/>
          <w:sz w:val="22"/>
          <w:szCs w:val="22"/>
        </w:rPr>
        <w:t>10-tým</w:t>
      </w:r>
      <w:proofErr w:type="gramEnd"/>
      <w:r w:rsidRPr="005B3DA8">
        <w:rPr>
          <w:rFonts w:ascii="DejaVu Sans" w:hAnsi="DejaVu Sans" w:cs="DejaVu Sans"/>
          <w:sz w:val="22"/>
          <w:szCs w:val="22"/>
        </w:rPr>
        <w:t xml:space="preserve"> dnem od dne prokazatelného podání poštovní doručovatelské službě. </w:t>
      </w:r>
    </w:p>
    <w:p w14:paraId="069E628A" w14:textId="77777777" w:rsid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</w:p>
    <w:p w14:paraId="38C31D87" w14:textId="77777777" w:rsidR="00D65668" w:rsidRPr="005B3DA8" w:rsidRDefault="00D65668" w:rsidP="005B3DA8">
      <w:pPr>
        <w:rPr>
          <w:rFonts w:ascii="DejaVu Sans" w:hAnsi="DejaVu Sans" w:cs="DejaVu Sans"/>
          <w:b/>
          <w:sz w:val="22"/>
          <w:szCs w:val="22"/>
        </w:rPr>
      </w:pPr>
    </w:p>
    <w:p w14:paraId="0536F34C" w14:textId="5BBCB416" w:rsidR="005B3DA8" w:rsidRPr="005B3DA8" w:rsidRDefault="005B3DA8" w:rsidP="005B3DA8">
      <w:pPr>
        <w:pStyle w:val="Odstavecseseznamem"/>
        <w:numPr>
          <w:ilvl w:val="0"/>
          <w:numId w:val="10"/>
        </w:numPr>
        <w:jc w:val="center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t>Trvání smlouvy</w:t>
      </w:r>
    </w:p>
    <w:p w14:paraId="28204FB3" w14:textId="7A9F2F6F" w:rsidR="00790AC1" w:rsidRDefault="00790AC1" w:rsidP="00D65668">
      <w:pPr>
        <w:pStyle w:val="Odstavecseseznamem"/>
        <w:numPr>
          <w:ilvl w:val="1"/>
          <w:numId w:val="10"/>
        </w:numPr>
        <w:jc w:val="both"/>
        <w:rPr>
          <w:rFonts w:ascii="DejaVu Sans" w:hAnsi="DejaVu Sans" w:cs="DejaVu Sans"/>
          <w:bCs/>
          <w:sz w:val="22"/>
          <w:szCs w:val="22"/>
        </w:rPr>
      </w:pPr>
      <w:r w:rsidRPr="00790AC1">
        <w:rPr>
          <w:rFonts w:ascii="DejaVu Sans" w:hAnsi="DejaVu Sans" w:cs="DejaVu Sans"/>
          <w:sz w:val="22"/>
          <w:szCs w:val="22"/>
        </w:rPr>
        <w:t>Tato smlouva se uzavírá na dobu určitou</w:t>
      </w:r>
      <w:r w:rsidR="00BC22F1">
        <w:rPr>
          <w:rFonts w:ascii="DejaVu Sans" w:hAnsi="DejaVu Sans" w:cs="DejaVu Sans"/>
          <w:sz w:val="22"/>
          <w:szCs w:val="22"/>
        </w:rPr>
        <w:t xml:space="preserve"> do 31.12.202</w:t>
      </w:r>
      <w:r w:rsidR="00EC71F8">
        <w:rPr>
          <w:rFonts w:ascii="DejaVu Sans" w:hAnsi="DejaVu Sans" w:cs="DejaVu Sans"/>
          <w:sz w:val="22"/>
          <w:szCs w:val="22"/>
        </w:rPr>
        <w:t>5</w:t>
      </w:r>
      <w:r w:rsidR="00BC22F1">
        <w:rPr>
          <w:rFonts w:ascii="DejaVu Sans" w:hAnsi="DejaVu Sans" w:cs="DejaVu Sans"/>
          <w:sz w:val="22"/>
          <w:szCs w:val="22"/>
        </w:rPr>
        <w:t xml:space="preserve"> a nabývá účinnosti uveřejněním v registru smluv.</w:t>
      </w:r>
      <w:r w:rsidRPr="00790AC1">
        <w:rPr>
          <w:rFonts w:ascii="DejaVu Sans" w:hAnsi="DejaVu Sans" w:cs="DejaVu Sans"/>
          <w:bCs/>
          <w:sz w:val="22"/>
          <w:szCs w:val="22"/>
        </w:rPr>
        <w:t xml:space="preserve"> Doba poskytování služeb se automaticky prodlužuje </w:t>
      </w:r>
      <w:r w:rsidR="00D65668">
        <w:rPr>
          <w:rFonts w:ascii="DejaVu Sans" w:hAnsi="DejaVu Sans" w:cs="DejaVu Sans"/>
          <w:bCs/>
          <w:sz w:val="22"/>
          <w:szCs w:val="22"/>
        </w:rPr>
        <w:t>o dalších 12 měsíců</w:t>
      </w:r>
      <w:r w:rsidRPr="00790AC1">
        <w:rPr>
          <w:rFonts w:ascii="DejaVu Sans" w:hAnsi="DejaVu Sans" w:cs="DejaVu Sans"/>
          <w:bCs/>
          <w:sz w:val="22"/>
          <w:szCs w:val="22"/>
        </w:rPr>
        <w:t xml:space="preserve"> v případě, že Objednatel </w:t>
      </w:r>
      <w:r w:rsidR="004C0E23">
        <w:rPr>
          <w:rFonts w:ascii="DejaVu Sans" w:hAnsi="DejaVu Sans" w:cs="DejaVu Sans"/>
          <w:bCs/>
          <w:sz w:val="22"/>
          <w:szCs w:val="22"/>
        </w:rPr>
        <w:t>neoznámí poskytovateli</w:t>
      </w:r>
      <w:r w:rsidRPr="00790AC1">
        <w:rPr>
          <w:rFonts w:ascii="DejaVu Sans" w:hAnsi="DejaVu Sans" w:cs="DejaVu Sans"/>
          <w:bCs/>
          <w:sz w:val="22"/>
          <w:szCs w:val="22"/>
        </w:rPr>
        <w:t xml:space="preserve"> nejpozději 2 týdny před koncem vymezené doby určité</w:t>
      </w:r>
      <w:r w:rsidR="004C0E23">
        <w:rPr>
          <w:rFonts w:ascii="DejaVu Sans" w:hAnsi="DejaVu Sans" w:cs="DejaVu Sans"/>
          <w:bCs/>
          <w:sz w:val="22"/>
          <w:szCs w:val="22"/>
        </w:rPr>
        <w:t xml:space="preserve">, že </w:t>
      </w:r>
      <w:r w:rsidR="00CF02DE">
        <w:rPr>
          <w:rFonts w:ascii="DejaVu Sans" w:hAnsi="DejaVu Sans" w:cs="DejaVu Sans"/>
          <w:bCs/>
          <w:sz w:val="22"/>
          <w:szCs w:val="22"/>
        </w:rPr>
        <w:t xml:space="preserve">nadále již nebude služby od poskytovatele </w:t>
      </w:r>
      <w:r w:rsidR="000F374B">
        <w:rPr>
          <w:rFonts w:ascii="DejaVu Sans" w:hAnsi="DejaVu Sans" w:cs="DejaVu Sans"/>
          <w:bCs/>
          <w:sz w:val="22"/>
          <w:szCs w:val="22"/>
        </w:rPr>
        <w:t>využívat</w:t>
      </w:r>
      <w:r w:rsidR="00D65668">
        <w:rPr>
          <w:rFonts w:ascii="DejaVu Sans" w:hAnsi="DejaVu Sans" w:cs="DejaVu Sans"/>
          <w:bCs/>
          <w:sz w:val="22"/>
          <w:szCs w:val="22"/>
        </w:rPr>
        <w:t xml:space="preserve">. </w:t>
      </w:r>
    </w:p>
    <w:p w14:paraId="284F3F24" w14:textId="77777777" w:rsidR="005B3DA8" w:rsidRDefault="005B3DA8" w:rsidP="00D65668">
      <w:pPr>
        <w:pStyle w:val="Odstavecseseznamem"/>
        <w:ind w:left="792"/>
        <w:rPr>
          <w:rFonts w:ascii="DejaVu Sans" w:hAnsi="DejaVu Sans" w:cs="DejaVu Sans"/>
          <w:b/>
          <w:sz w:val="22"/>
          <w:szCs w:val="22"/>
        </w:rPr>
      </w:pPr>
    </w:p>
    <w:p w14:paraId="1D9DD19B" w14:textId="77777777" w:rsidR="00D65668" w:rsidRPr="005B3DA8" w:rsidRDefault="00D65668" w:rsidP="00D65668">
      <w:pPr>
        <w:pStyle w:val="Odstavecseseznamem"/>
        <w:ind w:left="792"/>
        <w:rPr>
          <w:rFonts w:ascii="DejaVu Sans" w:hAnsi="DejaVu Sans" w:cs="DejaVu Sans"/>
          <w:b/>
          <w:sz w:val="22"/>
          <w:szCs w:val="22"/>
        </w:rPr>
      </w:pPr>
    </w:p>
    <w:p w14:paraId="03361B2D" w14:textId="77777777" w:rsidR="005B3DA8" w:rsidRPr="005B3DA8" w:rsidRDefault="005B3DA8" w:rsidP="005B3DA8">
      <w:pPr>
        <w:pStyle w:val="Odstavecseseznamem"/>
        <w:numPr>
          <w:ilvl w:val="0"/>
          <w:numId w:val="10"/>
        </w:numPr>
        <w:jc w:val="center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t>Závěrečná ustanovení</w:t>
      </w:r>
    </w:p>
    <w:p w14:paraId="4DBD51AF" w14:textId="77777777" w:rsidR="005B3DA8" w:rsidRPr="005B3DA8" w:rsidRDefault="005B3DA8" w:rsidP="005B3DA8">
      <w:pPr>
        <w:pStyle w:val="Odstavecseseznamem"/>
        <w:numPr>
          <w:ilvl w:val="1"/>
          <w:numId w:val="10"/>
        </w:numPr>
        <w:ind w:left="426" w:hanging="426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Smlouva může být zrušena nebo měněna jen písemným dodatkem k této smlouvě. </w:t>
      </w:r>
    </w:p>
    <w:p w14:paraId="72F3733A" w14:textId="77777777" w:rsidR="005B3DA8" w:rsidRPr="005B3DA8" w:rsidRDefault="005B3DA8" w:rsidP="005B3DA8">
      <w:pPr>
        <w:pStyle w:val="Odstavecseseznamem"/>
        <w:numPr>
          <w:ilvl w:val="1"/>
          <w:numId w:val="10"/>
        </w:numPr>
        <w:ind w:left="426" w:hanging="426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Obě smluvní strany prohlašují, že si smlouvu přečetli, s jejím obsahem souhlasí, což potvrzují svými podpisy. </w:t>
      </w:r>
    </w:p>
    <w:p w14:paraId="009861F3" w14:textId="77777777" w:rsidR="005B3DA8" w:rsidRP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color w:val="000000" w:themeColor="text1"/>
          <w:sz w:val="22"/>
          <w:szCs w:val="22"/>
        </w:rPr>
        <w:t xml:space="preserve">Tato smlouva nabývá platnosti i účinnosti dnem podpisu obou smluvních stran této smlouvy.   </w:t>
      </w:r>
    </w:p>
    <w:p w14:paraId="70F24DB7" w14:textId="77777777" w:rsidR="005B3DA8" w:rsidRDefault="005B3DA8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Tato smlouva se vyhotovuje ve dvou stejnopisech, z nichž každá smluvní strana obdrží jedno vyhotovení.    </w:t>
      </w:r>
    </w:p>
    <w:p w14:paraId="74756453" w14:textId="374D2E35" w:rsidR="004C0E23" w:rsidRPr="000A2D30" w:rsidRDefault="004C0E23" w:rsidP="00FC23A4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Dejavu vans" w:hAnsi="Dejavu vans" w:cs="DejaVu Sans"/>
          <w:sz w:val="22"/>
          <w:szCs w:val="22"/>
        </w:rPr>
      </w:pPr>
      <w:r w:rsidRPr="000A2D30">
        <w:rPr>
          <w:rFonts w:ascii="Dejavu vans" w:hAnsi="Dejavu vans"/>
          <w:sz w:val="24"/>
        </w:rPr>
        <w:lastRenderedPageBreak/>
        <w:t>Obě smluvní strany prohlašují, že se s obsahem této smlouvy seznámily, uzavírají ji svobodně, určitě a vážně, nikoli v tísni nebo za nápadně nevýhodných podmínek. Na důkaz toho ji vlastnoručně podepisují.</w:t>
      </w:r>
    </w:p>
    <w:p w14:paraId="1A9C464B" w14:textId="77777777" w:rsidR="005B3DA8" w:rsidRDefault="005B3DA8" w:rsidP="005B3DA8">
      <w:pPr>
        <w:ind w:left="360"/>
        <w:rPr>
          <w:rFonts w:ascii="DejaVu Sans" w:hAnsi="DejaVu Sans" w:cs="DejaVu Sans"/>
          <w:sz w:val="22"/>
          <w:szCs w:val="22"/>
        </w:rPr>
      </w:pPr>
    </w:p>
    <w:p w14:paraId="78415DF8" w14:textId="77777777" w:rsidR="005B3DA8" w:rsidRDefault="005B3DA8" w:rsidP="005B3DA8">
      <w:pPr>
        <w:ind w:left="360"/>
        <w:rPr>
          <w:rFonts w:ascii="DejaVu Sans" w:hAnsi="DejaVu Sans" w:cs="DejaVu Sans"/>
          <w:sz w:val="22"/>
          <w:szCs w:val="22"/>
        </w:rPr>
      </w:pPr>
    </w:p>
    <w:p w14:paraId="7EBEF22B" w14:textId="77777777" w:rsidR="005B3DA8" w:rsidRPr="005B3DA8" w:rsidRDefault="005B3DA8" w:rsidP="005B3DA8">
      <w:pPr>
        <w:ind w:left="360"/>
        <w:rPr>
          <w:rFonts w:ascii="DejaVu Sans" w:hAnsi="DejaVu Sans" w:cs="DejaVu Sans"/>
          <w:sz w:val="22"/>
          <w:szCs w:val="22"/>
        </w:rPr>
      </w:pPr>
    </w:p>
    <w:p w14:paraId="7E5D5E38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5EF47B42" w14:textId="78CDF83C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V Ostrav</w:t>
      </w:r>
      <w:r w:rsidR="00E0761D">
        <w:rPr>
          <w:rFonts w:ascii="DejaVu Sans" w:hAnsi="DejaVu Sans" w:cs="DejaVu Sans"/>
          <w:sz w:val="22"/>
          <w:szCs w:val="22"/>
        </w:rPr>
        <w:t>ě</w:t>
      </w:r>
    </w:p>
    <w:p w14:paraId="642988FD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28792EF9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4C0BD0DC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7C586FEB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111AB6AB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48DE8035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1AE9530A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…………………………….……..</w:t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  <w:t xml:space="preserve">       …….……………………………….</w:t>
      </w:r>
    </w:p>
    <w:p w14:paraId="04235BB0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        Poskytovatel </w:t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  <w:t xml:space="preserve"> Objednatel</w:t>
      </w:r>
    </w:p>
    <w:p w14:paraId="5B811320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01C7A891" w14:textId="77777777" w:rsidR="005B3DA8" w:rsidRPr="005B3DA8" w:rsidRDefault="005B3DA8" w:rsidP="005B3DA8">
      <w:pPr>
        <w:rPr>
          <w:rFonts w:ascii="DejaVu Sans" w:hAnsi="DejaVu Sans" w:cs="DejaVu Sans"/>
          <w:sz w:val="22"/>
          <w:szCs w:val="22"/>
        </w:rPr>
      </w:pPr>
    </w:p>
    <w:p w14:paraId="639A7267" w14:textId="77777777" w:rsidR="005B3DA8" w:rsidRP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</w:p>
    <w:p w14:paraId="3723CE4F" w14:textId="77777777" w:rsidR="005B3DA8" w:rsidRP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</w:p>
    <w:p w14:paraId="73AE84F6" w14:textId="77777777" w:rsidR="005B3DA8" w:rsidRPr="005B3DA8" w:rsidRDefault="005B3DA8" w:rsidP="005B3DA8">
      <w:pPr>
        <w:rPr>
          <w:rFonts w:ascii="DejaVu Sans" w:hAnsi="DejaVu Sans" w:cs="DejaVu Sans"/>
          <w:b/>
          <w:sz w:val="22"/>
          <w:szCs w:val="22"/>
        </w:rPr>
      </w:pPr>
    </w:p>
    <w:p w14:paraId="092FD086" w14:textId="77777777" w:rsidR="005B3DA8" w:rsidRPr="005B3DA8" w:rsidRDefault="005B3DA8" w:rsidP="005B3DA8">
      <w:pPr>
        <w:jc w:val="both"/>
        <w:rPr>
          <w:rFonts w:ascii="DejaVu Sans" w:hAnsi="DejaVu Sans" w:cs="DejaVu Sans"/>
          <w:b/>
          <w:sz w:val="22"/>
          <w:szCs w:val="22"/>
        </w:rPr>
      </w:pPr>
    </w:p>
    <w:p w14:paraId="0A5F619A" w14:textId="77777777" w:rsidR="005B3DA8" w:rsidRPr="005B3DA8" w:rsidRDefault="005B3DA8" w:rsidP="005B3DA8">
      <w:pPr>
        <w:spacing w:after="200" w:line="276" w:lineRule="auto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br w:type="page"/>
      </w:r>
    </w:p>
    <w:p w14:paraId="082FF7E9" w14:textId="77777777" w:rsidR="005B3DA8" w:rsidRDefault="005B3DA8" w:rsidP="005B3DA8">
      <w:pPr>
        <w:jc w:val="both"/>
        <w:rPr>
          <w:rFonts w:ascii="DejaVu Sans" w:hAnsi="DejaVu Sans" w:cs="DejaVu Sans"/>
          <w:b/>
          <w:sz w:val="22"/>
          <w:szCs w:val="22"/>
        </w:rPr>
      </w:pPr>
      <w:r w:rsidRPr="005B3DA8">
        <w:rPr>
          <w:rFonts w:ascii="DejaVu Sans" w:hAnsi="DejaVu Sans" w:cs="DejaVu Sans"/>
          <w:b/>
          <w:sz w:val="22"/>
          <w:szCs w:val="22"/>
        </w:rPr>
        <w:lastRenderedPageBreak/>
        <w:t>Příloha č. 1</w:t>
      </w:r>
      <w:r w:rsidR="005352C6">
        <w:rPr>
          <w:rFonts w:ascii="DejaVu Sans" w:hAnsi="DejaVu Sans" w:cs="DejaVu Sans"/>
          <w:b/>
          <w:sz w:val="22"/>
          <w:szCs w:val="22"/>
        </w:rPr>
        <w:t xml:space="preserve"> – Hodinové sazby</w:t>
      </w:r>
    </w:p>
    <w:p w14:paraId="33466A81" w14:textId="77777777" w:rsidR="005352C6" w:rsidRDefault="005352C6" w:rsidP="005B3DA8">
      <w:pPr>
        <w:jc w:val="both"/>
        <w:rPr>
          <w:rFonts w:ascii="DejaVu Sans" w:hAnsi="DejaVu Sans" w:cs="DejaVu Sans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5"/>
        <w:gridCol w:w="3803"/>
      </w:tblGrid>
      <w:tr w:rsidR="005352C6" w14:paraId="31E2E040" w14:textId="77777777" w:rsidTr="005352C6">
        <w:tc>
          <w:tcPr>
            <w:tcW w:w="5920" w:type="dxa"/>
          </w:tcPr>
          <w:p w14:paraId="2F70ADEE" w14:textId="77777777" w:rsidR="005352C6" w:rsidRDefault="005352C6" w:rsidP="005B3DA8">
            <w:pPr>
              <w:jc w:val="both"/>
              <w:rPr>
                <w:rFonts w:ascii="DejaVu Sans" w:hAnsi="DejaVu Sans" w:cs="DejaVu Sans"/>
                <w:b/>
                <w:sz w:val="22"/>
                <w:szCs w:val="22"/>
              </w:rPr>
            </w:pPr>
            <w:r>
              <w:rPr>
                <w:rFonts w:ascii="DejaVu Sans" w:hAnsi="DejaVu Sans" w:cs="DejaVu Sans"/>
                <w:b/>
                <w:sz w:val="22"/>
                <w:szCs w:val="22"/>
              </w:rPr>
              <w:t>Práce</w:t>
            </w:r>
          </w:p>
        </w:tc>
        <w:tc>
          <w:tcPr>
            <w:tcW w:w="3858" w:type="dxa"/>
          </w:tcPr>
          <w:p w14:paraId="10CD5FDA" w14:textId="77777777" w:rsidR="005352C6" w:rsidRDefault="005352C6" w:rsidP="005B3DA8">
            <w:pPr>
              <w:jc w:val="both"/>
              <w:rPr>
                <w:rFonts w:ascii="DejaVu Sans" w:hAnsi="DejaVu Sans" w:cs="DejaVu Sans"/>
                <w:b/>
                <w:sz w:val="22"/>
                <w:szCs w:val="22"/>
              </w:rPr>
            </w:pPr>
            <w:r>
              <w:rPr>
                <w:rFonts w:ascii="DejaVu Sans" w:hAnsi="DejaVu Sans" w:cs="DejaVu Sans"/>
                <w:b/>
                <w:sz w:val="22"/>
                <w:szCs w:val="22"/>
              </w:rPr>
              <w:t>Hodinová sazba (Kč / hod.)</w:t>
            </w:r>
          </w:p>
        </w:tc>
      </w:tr>
      <w:tr w:rsidR="005352C6" w14:paraId="6204101B" w14:textId="77777777" w:rsidTr="005352C6">
        <w:tc>
          <w:tcPr>
            <w:tcW w:w="5920" w:type="dxa"/>
          </w:tcPr>
          <w:p w14:paraId="67C1B79C" w14:textId="77777777" w:rsidR="005352C6" w:rsidRPr="005352C6" w:rsidRDefault="005352C6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>
              <w:rPr>
                <w:rFonts w:ascii="DejaVu Sans" w:hAnsi="DejaVu Sans" w:cs="DejaVu Sans"/>
                <w:sz w:val="22"/>
                <w:szCs w:val="22"/>
              </w:rPr>
              <w:t>Programátorské práce</w:t>
            </w:r>
          </w:p>
        </w:tc>
        <w:tc>
          <w:tcPr>
            <w:tcW w:w="3858" w:type="dxa"/>
          </w:tcPr>
          <w:p w14:paraId="0DADDD00" w14:textId="02ECB98C" w:rsidR="005352C6" w:rsidRPr="005352C6" w:rsidRDefault="00D65668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>
              <w:rPr>
                <w:rFonts w:ascii="DejaVu Sans" w:hAnsi="DejaVu Sans" w:cs="DejaVu Sans"/>
                <w:sz w:val="22"/>
                <w:szCs w:val="22"/>
              </w:rPr>
              <w:t>1 200</w:t>
            </w:r>
            <w:r w:rsidR="005352C6" w:rsidRPr="005352C6">
              <w:rPr>
                <w:rFonts w:ascii="DejaVu Sans" w:hAnsi="DejaVu Sans" w:cs="DejaVu Sans"/>
                <w:sz w:val="22"/>
                <w:szCs w:val="22"/>
              </w:rPr>
              <w:t xml:space="preserve"> </w:t>
            </w:r>
          </w:p>
        </w:tc>
      </w:tr>
      <w:tr w:rsidR="005352C6" w14:paraId="0E288F1C" w14:textId="77777777" w:rsidTr="005352C6">
        <w:tc>
          <w:tcPr>
            <w:tcW w:w="5920" w:type="dxa"/>
          </w:tcPr>
          <w:p w14:paraId="50EAC41C" w14:textId="77777777" w:rsidR="005352C6" w:rsidRPr="005352C6" w:rsidRDefault="005352C6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>
              <w:rPr>
                <w:rFonts w:ascii="DejaVu Sans" w:hAnsi="DejaVu Sans" w:cs="DejaVu Sans"/>
                <w:sz w:val="22"/>
                <w:szCs w:val="22"/>
              </w:rPr>
              <w:t>Kodér nebo grafik</w:t>
            </w:r>
          </w:p>
        </w:tc>
        <w:tc>
          <w:tcPr>
            <w:tcW w:w="3858" w:type="dxa"/>
          </w:tcPr>
          <w:p w14:paraId="59723A04" w14:textId="06877289" w:rsidR="005352C6" w:rsidRPr="005352C6" w:rsidRDefault="00D65668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>
              <w:rPr>
                <w:rFonts w:ascii="DejaVu Sans" w:hAnsi="DejaVu Sans" w:cs="DejaVu Sans"/>
                <w:sz w:val="22"/>
                <w:szCs w:val="22"/>
              </w:rPr>
              <w:t>800</w:t>
            </w:r>
          </w:p>
        </w:tc>
      </w:tr>
      <w:tr w:rsidR="005352C6" w14:paraId="55F878A0" w14:textId="77777777" w:rsidTr="005352C6">
        <w:tc>
          <w:tcPr>
            <w:tcW w:w="5920" w:type="dxa"/>
          </w:tcPr>
          <w:p w14:paraId="4506EEFA" w14:textId="77777777" w:rsidR="005352C6" w:rsidRPr="005352C6" w:rsidRDefault="005352C6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 w:rsidRPr="005352C6">
              <w:rPr>
                <w:rFonts w:ascii="DejaVu Sans" w:hAnsi="DejaVu Sans" w:cs="DejaVu Sans"/>
                <w:sz w:val="22"/>
                <w:szCs w:val="22"/>
              </w:rPr>
              <w:t>Poradenství v oblasti internetové marketingu</w:t>
            </w:r>
          </w:p>
        </w:tc>
        <w:tc>
          <w:tcPr>
            <w:tcW w:w="3858" w:type="dxa"/>
          </w:tcPr>
          <w:p w14:paraId="360AC370" w14:textId="07A77B96" w:rsidR="005352C6" w:rsidRPr="005352C6" w:rsidRDefault="00D65668" w:rsidP="005B3DA8">
            <w:pPr>
              <w:jc w:val="both"/>
              <w:rPr>
                <w:rFonts w:ascii="DejaVu Sans" w:hAnsi="DejaVu Sans" w:cs="DejaVu Sans"/>
                <w:sz w:val="22"/>
                <w:szCs w:val="22"/>
              </w:rPr>
            </w:pPr>
            <w:r>
              <w:rPr>
                <w:rFonts w:ascii="DejaVu Sans" w:hAnsi="DejaVu Sans" w:cs="DejaVu Sans"/>
                <w:sz w:val="22"/>
                <w:szCs w:val="22"/>
              </w:rPr>
              <w:t>900</w:t>
            </w:r>
          </w:p>
        </w:tc>
      </w:tr>
      <w:tr w:rsidR="005352C6" w14:paraId="79AA50CD" w14:textId="77777777" w:rsidTr="005352C6">
        <w:tc>
          <w:tcPr>
            <w:tcW w:w="5920" w:type="dxa"/>
          </w:tcPr>
          <w:p w14:paraId="38388344" w14:textId="77777777" w:rsidR="005352C6" w:rsidRDefault="005352C6" w:rsidP="005B3DA8">
            <w:pPr>
              <w:jc w:val="both"/>
              <w:rPr>
                <w:rFonts w:ascii="DejaVu Sans" w:hAnsi="DejaVu Sans" w:cs="DejaVu Sans"/>
                <w:b/>
                <w:sz w:val="22"/>
                <w:szCs w:val="22"/>
              </w:rPr>
            </w:pPr>
          </w:p>
        </w:tc>
        <w:tc>
          <w:tcPr>
            <w:tcW w:w="3858" w:type="dxa"/>
          </w:tcPr>
          <w:p w14:paraId="6B10AC2E" w14:textId="77777777" w:rsidR="005352C6" w:rsidRDefault="005352C6" w:rsidP="005B3DA8">
            <w:pPr>
              <w:jc w:val="both"/>
              <w:rPr>
                <w:rFonts w:ascii="DejaVu Sans" w:hAnsi="DejaVu Sans" w:cs="DejaVu Sans"/>
                <w:b/>
                <w:sz w:val="22"/>
                <w:szCs w:val="22"/>
              </w:rPr>
            </w:pPr>
          </w:p>
        </w:tc>
      </w:tr>
    </w:tbl>
    <w:p w14:paraId="15EABE7D" w14:textId="77777777" w:rsidR="005352C6" w:rsidRPr="005B3DA8" w:rsidRDefault="005352C6" w:rsidP="005B3DA8">
      <w:pPr>
        <w:jc w:val="both"/>
        <w:rPr>
          <w:rFonts w:ascii="DejaVu Sans" w:hAnsi="DejaVu Sans" w:cs="DejaVu Sans"/>
          <w:b/>
          <w:sz w:val="22"/>
          <w:szCs w:val="22"/>
        </w:rPr>
      </w:pPr>
    </w:p>
    <w:p w14:paraId="699A782E" w14:textId="77777777" w:rsidR="005B3DA8" w:rsidRPr="005B3DA8" w:rsidRDefault="005B3DA8" w:rsidP="005B3DA8">
      <w:pPr>
        <w:jc w:val="both"/>
        <w:rPr>
          <w:rFonts w:ascii="DejaVu Sans" w:hAnsi="DejaVu Sans" w:cs="DejaVu Sans"/>
          <w:sz w:val="22"/>
          <w:szCs w:val="22"/>
        </w:rPr>
      </w:pPr>
    </w:p>
    <w:p w14:paraId="66017472" w14:textId="4F0643DC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V Ostravě</w:t>
      </w:r>
    </w:p>
    <w:p w14:paraId="60DD1D4B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1DB9A4F5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75FA1541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160E5F0B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4060E95C" w14:textId="77777777" w:rsidR="005352C6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60E54962" w14:textId="77777777" w:rsidR="005352C6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73D2212" w14:textId="77777777" w:rsidR="005352C6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F50F4D6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3FCDAFF3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0E3E0EE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138FAA1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11F3C91C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076E9BF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>…………………………….……..</w:t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  <w:t xml:space="preserve">       …….……………………………….</w:t>
      </w:r>
    </w:p>
    <w:p w14:paraId="7CF23586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  <w:r w:rsidRPr="005B3DA8">
        <w:rPr>
          <w:rFonts w:ascii="DejaVu Sans" w:hAnsi="DejaVu Sans" w:cs="DejaVu Sans"/>
          <w:sz w:val="22"/>
          <w:szCs w:val="22"/>
        </w:rPr>
        <w:t xml:space="preserve">        Poskytovatel </w:t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</w:r>
      <w:r w:rsidRPr="005B3DA8">
        <w:rPr>
          <w:rFonts w:ascii="DejaVu Sans" w:hAnsi="DejaVu Sans" w:cs="DejaVu Sans"/>
          <w:sz w:val="22"/>
          <w:szCs w:val="22"/>
        </w:rPr>
        <w:tab/>
        <w:t xml:space="preserve"> Objednatel</w:t>
      </w:r>
    </w:p>
    <w:p w14:paraId="72FC6085" w14:textId="77777777" w:rsidR="005352C6" w:rsidRPr="005B3DA8" w:rsidRDefault="005352C6" w:rsidP="005352C6">
      <w:pPr>
        <w:rPr>
          <w:rFonts w:ascii="DejaVu Sans" w:hAnsi="DejaVu Sans" w:cs="DejaVu Sans"/>
          <w:sz w:val="22"/>
          <w:szCs w:val="22"/>
        </w:rPr>
      </w:pPr>
    </w:p>
    <w:p w14:paraId="5762A0BE" w14:textId="3D456E84" w:rsidR="005A2710" w:rsidRDefault="005A2710" w:rsidP="00D65668">
      <w:pPr>
        <w:spacing w:after="200" w:line="276" w:lineRule="auto"/>
        <w:rPr>
          <w:rFonts w:ascii="DejaVu Sans" w:hAnsi="DejaVu Sans" w:cs="DejaVu Sans"/>
          <w:sz w:val="22"/>
          <w:szCs w:val="22"/>
        </w:rPr>
      </w:pPr>
    </w:p>
    <w:sectPr w:rsidR="005A2710" w:rsidSect="00363E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985" w:left="1134" w:header="425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A5D0" w14:textId="77777777" w:rsidR="00EE669E" w:rsidRDefault="00EE669E" w:rsidP="00711FE3">
      <w:r>
        <w:separator/>
      </w:r>
    </w:p>
  </w:endnote>
  <w:endnote w:type="continuationSeparator" w:id="0">
    <w:p w14:paraId="1761E581" w14:textId="77777777" w:rsidR="00EE669E" w:rsidRDefault="00EE669E" w:rsidP="007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vans">
    <w:altName w:val="Cambria"/>
    <w:panose1 w:val="00000000000000000000"/>
    <w:charset w:val="00"/>
    <w:family w:val="roman"/>
    <w:notTrueType/>
    <w:pitch w:val="default"/>
  </w:font>
  <w:font w:name="DejaVu Sans Light">
    <w:altName w:val="Verdana"/>
    <w:charset w:val="EE"/>
    <w:family w:val="swiss"/>
    <w:pitch w:val="variable"/>
    <w:sig w:usb0="E40026FF" w:usb1="5000007B" w:usb2="08004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452198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color w:val="595959" w:themeColor="text1" w:themeTint="A6"/>
          </w:rPr>
        </w:sdtEnd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80" w:firstRow="0" w:lastRow="0" w:firstColumn="1" w:lastColumn="0" w:noHBand="1" w:noVBand="1"/>
            </w:tblPr>
            <w:tblGrid>
              <w:gridCol w:w="8070"/>
              <w:gridCol w:w="1568"/>
            </w:tblGrid>
            <w:tr w:rsidR="00A97F31" w14:paraId="7738C454" w14:textId="77777777" w:rsidTr="006307DD">
              <w:tc>
                <w:tcPr>
                  <w:tcW w:w="8188" w:type="dxa"/>
                </w:tcPr>
                <w:p w14:paraId="27959ED9" w14:textId="0B4C0BB0" w:rsidR="00A97F31" w:rsidRPr="00363E77" w:rsidRDefault="00A97F31" w:rsidP="00A97F31">
                  <w:pPr>
                    <w:pStyle w:val="Zpat"/>
                    <w:spacing w:line="276" w:lineRule="auto"/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</w:pPr>
                  <w:proofErr w:type="spellStart"/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Webdevel</w:t>
                  </w:r>
                  <w:proofErr w:type="spellEnd"/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 xml:space="preserve"> s.r.o.    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IČ 285 97 192    DIČ CZ28597192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W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hyperlink r:id="rId1" w:history="1">
                    <w:r w:rsidRPr="00363E77">
                      <w:rPr>
                        <w:rStyle w:val="Hypertextovodkaz"/>
                        <w:rFonts w:ascii="DejaVu Sans" w:hAnsi="DejaVu Sans" w:cs="DejaVu Sans"/>
                        <w:color w:val="595959" w:themeColor="text1" w:themeTint="A6"/>
                        <w:sz w:val="13"/>
                        <w:szCs w:val="13"/>
                        <w:u w:val="none"/>
                      </w:rPr>
                      <w:t>www.webdevel.cz</w:t>
                    </w:r>
                  </w:hyperlink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E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hyperlink r:id="rId2" w:history="1">
                    <w:proofErr w:type="spellStart"/>
                    <w:r w:rsidR="00610659">
                      <w:rPr>
                        <w:rStyle w:val="Hypertextovodkaz"/>
                        <w:rFonts w:ascii="DejaVu Sans" w:hAnsi="DejaVu Sans" w:cs="DejaVu Sans"/>
                        <w:color w:val="595959" w:themeColor="text1" w:themeTint="A6"/>
                        <w:sz w:val="13"/>
                        <w:szCs w:val="13"/>
                        <w:u w:val="none"/>
                      </w:rPr>
                      <w:t>x</w:t>
                    </w:r>
                    <w:r w:rsidR="00610659">
                      <w:rPr>
                        <w:rStyle w:val="Hypertextovodkaz"/>
                        <w:rFonts w:ascii="DejaVu Sans" w:hAnsi="DejaVu Sans" w:cs="DejaVu Sans"/>
                        <w:color w:val="595959" w:themeColor="text1" w:themeTint="A6"/>
                        <w:sz w:val="13"/>
                        <w:szCs w:val="13"/>
                      </w:rPr>
                      <w:t>xxxxxxxxxxxxxxx</w:t>
                    </w:r>
                    <w:proofErr w:type="spellEnd"/>
                  </w:hyperlink>
                </w:p>
                <w:p w14:paraId="31FBB666" w14:textId="4967872D" w:rsidR="00A97F31" w:rsidRPr="00363E77" w:rsidRDefault="00A97F31" w:rsidP="00A97F31">
                  <w:pPr>
                    <w:pStyle w:val="Zpat"/>
                    <w:spacing w:line="276" w:lineRule="auto"/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</w:pP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Ostrava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</w:t>
                  </w:r>
                  <w:r w:rsidR="001040BC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>Obránců míru 863/7    703 00 Ostrava – Vítkovice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M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610659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>xxxxxxxxxxxxx</w:t>
                  </w:r>
                  <w:proofErr w:type="spellEnd"/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E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610659" w:rsidRPr="00610659">
                    <w:rPr>
                      <w:rFonts w:ascii="DejaVu Sans" w:hAnsi="DejaVu Sans" w:cs="DejaVu Sans"/>
                      <w:sz w:val="13"/>
                      <w:szCs w:val="13"/>
                    </w:rPr>
                    <w:t>x</w:t>
                  </w:r>
                  <w:r w:rsidR="00610659" w:rsidRPr="00610659">
                    <w:rPr>
                      <w:sz w:val="13"/>
                    </w:rPr>
                    <w:t>xxxxxxxxxxxxx</w:t>
                  </w:r>
                  <w:proofErr w:type="spellEnd"/>
                </w:p>
                <w:p w14:paraId="209134CC" w14:textId="7005BD9D" w:rsidR="00A97F31" w:rsidRDefault="00A97F31" w:rsidP="00452A55">
                  <w:pPr>
                    <w:pStyle w:val="Zpat"/>
                    <w:spacing w:line="276" w:lineRule="auto"/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</w:pP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Praha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U Průhonu 466/22    170 00 Praha 7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M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610659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>xxxxxxxxx</w:t>
                  </w:r>
                  <w:proofErr w:type="spellEnd"/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   </w:t>
                  </w:r>
                  <w:r w:rsidRPr="00363E77">
                    <w:rPr>
                      <w:rFonts w:ascii="DejaVu Sans" w:hAnsi="DejaVu Sans" w:cs="DejaVu Sans"/>
                      <w:color w:val="2B5FAC"/>
                      <w:sz w:val="13"/>
                      <w:szCs w:val="13"/>
                    </w:rPr>
                    <w:t>E</w:t>
                  </w:r>
                  <w:r w:rsidRPr="00363E77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610659"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  <w:t>xxxxxxxxxxxx</w:t>
                  </w:r>
                  <w:proofErr w:type="spellEnd"/>
                </w:p>
              </w:tc>
              <w:tc>
                <w:tcPr>
                  <w:tcW w:w="1590" w:type="dxa"/>
                  <w:vAlign w:val="bottom"/>
                </w:tcPr>
                <w:p w14:paraId="7DA327BF" w14:textId="77777777" w:rsidR="00A97F31" w:rsidRDefault="00A97F31" w:rsidP="00A97F31">
                  <w:pPr>
                    <w:pStyle w:val="Zpat"/>
                    <w:spacing w:line="276" w:lineRule="auto"/>
                    <w:jc w:val="right"/>
                    <w:rPr>
                      <w:rFonts w:ascii="DejaVu Sans" w:hAnsi="DejaVu Sans" w:cs="DejaVu Sans"/>
                      <w:color w:val="595959" w:themeColor="text1" w:themeTint="A6"/>
                      <w:sz w:val="13"/>
                      <w:szCs w:val="13"/>
                    </w:rPr>
                  </w:pP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begin"/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instrText>PAGE</w:instrText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separate"/>
                  </w:r>
                  <w:r w:rsidR="00C33F6B">
                    <w:rPr>
                      <w:b/>
                      <w:bCs/>
                      <w:noProof/>
                      <w:color w:val="595959" w:themeColor="text1" w:themeTint="A6"/>
                      <w:sz w:val="16"/>
                      <w:szCs w:val="16"/>
                    </w:rPr>
                    <w:t>3</w:t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end"/>
                  </w:r>
                  <w:r w:rsidRPr="00D14358">
                    <w:rPr>
                      <w:color w:val="595959" w:themeColor="text1" w:themeTint="A6"/>
                      <w:sz w:val="16"/>
                      <w:szCs w:val="16"/>
                    </w:rPr>
                    <w:t xml:space="preserve"> / </w:t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begin"/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instrText>NUMPAGES</w:instrText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separate"/>
                  </w:r>
                  <w:r w:rsidR="00C33F6B">
                    <w:rPr>
                      <w:b/>
                      <w:bCs/>
                      <w:noProof/>
                      <w:color w:val="595959" w:themeColor="text1" w:themeTint="A6"/>
                      <w:sz w:val="16"/>
                      <w:szCs w:val="16"/>
                    </w:rPr>
                    <w:t>7</w:t>
                  </w:r>
                  <w:r w:rsidRPr="00D14358">
                    <w:rPr>
                      <w:b/>
                      <w:bCs/>
                      <w:color w:val="595959" w:themeColor="text1" w:themeTint="A6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7D0CF5D" w14:textId="77777777" w:rsidR="00452A55" w:rsidRPr="00D14358" w:rsidRDefault="006307DD" w:rsidP="00A97F31">
            <w:pPr>
              <w:pStyle w:val="Zpat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5B9C" w14:textId="6B45C9A5" w:rsidR="00713730" w:rsidRPr="00363E77" w:rsidRDefault="00713730" w:rsidP="00713730">
    <w:pPr>
      <w:pStyle w:val="Zpat"/>
      <w:spacing w:line="276" w:lineRule="auto"/>
      <w:rPr>
        <w:rFonts w:ascii="DejaVu Sans" w:hAnsi="DejaVu Sans" w:cs="DejaVu Sans"/>
        <w:color w:val="595959" w:themeColor="text1" w:themeTint="A6"/>
        <w:sz w:val="13"/>
        <w:szCs w:val="13"/>
      </w:rPr>
    </w:pPr>
    <w:proofErr w:type="spellStart"/>
    <w:r w:rsidRPr="00363E77">
      <w:rPr>
        <w:rFonts w:ascii="DejaVu Sans" w:hAnsi="DejaVu Sans" w:cs="DejaVu Sans"/>
        <w:color w:val="2B5FAC"/>
        <w:sz w:val="13"/>
        <w:szCs w:val="13"/>
      </w:rPr>
      <w:t>Webdevel</w:t>
    </w:r>
    <w:proofErr w:type="spellEnd"/>
    <w:r w:rsidRPr="00363E77">
      <w:rPr>
        <w:rFonts w:ascii="DejaVu Sans" w:hAnsi="DejaVu Sans" w:cs="DejaVu Sans"/>
        <w:color w:val="2B5FAC"/>
        <w:sz w:val="13"/>
        <w:szCs w:val="13"/>
      </w:rPr>
      <w:t xml:space="preserve"> s.r.o.    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IČ 285 97 192    DIČ CZ28597192    </w:t>
    </w:r>
    <w:r w:rsidRPr="00363E77">
      <w:rPr>
        <w:rFonts w:ascii="DejaVu Sans" w:hAnsi="DejaVu Sans" w:cs="DejaVu Sans"/>
        <w:color w:val="2B5FAC"/>
        <w:sz w:val="13"/>
        <w:szCs w:val="13"/>
      </w:rPr>
      <w:t>W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</w:t>
    </w:r>
    <w:hyperlink r:id="rId1" w:history="1">
      <w:r w:rsidRPr="00363E77">
        <w:rPr>
          <w:rStyle w:val="Hypertextovodkaz"/>
          <w:rFonts w:ascii="DejaVu Sans" w:hAnsi="DejaVu Sans" w:cs="DejaVu Sans"/>
          <w:color w:val="595959" w:themeColor="text1" w:themeTint="A6"/>
          <w:sz w:val="13"/>
          <w:szCs w:val="13"/>
          <w:u w:val="none"/>
        </w:rPr>
        <w:t>www.webdevel.cz</w:t>
      </w:r>
    </w:hyperlink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</w:t>
    </w:r>
    <w:r w:rsidRPr="00363E77">
      <w:rPr>
        <w:rFonts w:ascii="DejaVu Sans" w:hAnsi="DejaVu Sans" w:cs="DejaVu Sans"/>
        <w:color w:val="2B5FAC"/>
        <w:sz w:val="13"/>
        <w:szCs w:val="13"/>
      </w:rPr>
      <w:t>E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</w:t>
    </w:r>
    <w:hyperlink r:id="rId2" w:history="1">
      <w:proofErr w:type="spellStart"/>
      <w:r w:rsidR="00610659">
        <w:rPr>
          <w:rStyle w:val="Hypertextovodkaz"/>
          <w:rFonts w:ascii="DejaVu Sans" w:hAnsi="DejaVu Sans" w:cs="DejaVu Sans"/>
          <w:color w:val="595959" w:themeColor="text1" w:themeTint="A6"/>
          <w:sz w:val="13"/>
          <w:szCs w:val="13"/>
          <w:u w:val="none"/>
        </w:rPr>
        <w:t>xxxxxxxxxxx</w:t>
      </w:r>
      <w:proofErr w:type="spellEnd"/>
    </w:hyperlink>
  </w:p>
  <w:p w14:paraId="10B958E0" w14:textId="5F901989" w:rsidR="00713730" w:rsidRPr="00363E77" w:rsidRDefault="00713730" w:rsidP="00713730">
    <w:pPr>
      <w:pStyle w:val="Zpat"/>
      <w:spacing w:line="276" w:lineRule="auto"/>
      <w:rPr>
        <w:rFonts w:ascii="DejaVu Sans" w:hAnsi="DejaVu Sans" w:cs="DejaVu Sans"/>
        <w:color w:val="595959" w:themeColor="text1" w:themeTint="A6"/>
        <w:sz w:val="13"/>
        <w:szCs w:val="13"/>
      </w:rPr>
    </w:pPr>
    <w:r w:rsidRPr="00363E77">
      <w:rPr>
        <w:rFonts w:ascii="DejaVu Sans" w:hAnsi="DejaVu Sans" w:cs="DejaVu Sans"/>
        <w:color w:val="2B5FAC"/>
        <w:sz w:val="13"/>
        <w:szCs w:val="13"/>
      </w:rPr>
      <w:t>Ostrava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</w:t>
    </w:r>
    <w:r w:rsidR="001040BC">
      <w:rPr>
        <w:rFonts w:ascii="DejaVu Sans" w:hAnsi="DejaVu Sans" w:cs="DejaVu Sans"/>
        <w:color w:val="595959" w:themeColor="text1" w:themeTint="A6"/>
        <w:sz w:val="13"/>
        <w:szCs w:val="13"/>
      </w:rPr>
      <w:t>Obránců míru 863/7    703 00 Ostrava – Vítkovice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</w:t>
    </w:r>
    <w:proofErr w:type="spellStart"/>
    <w:r w:rsidR="00610659">
      <w:rPr>
        <w:rFonts w:ascii="DejaVu Sans" w:hAnsi="DejaVu Sans" w:cs="DejaVu Sans"/>
        <w:color w:val="2B5FAC"/>
        <w:sz w:val="13"/>
        <w:szCs w:val="13"/>
      </w:rPr>
      <w:t>xxxxxxxxxxxx</w:t>
    </w:r>
    <w:proofErr w:type="spellEnd"/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</w:t>
    </w:r>
    <w:r w:rsidRPr="00363E77">
      <w:rPr>
        <w:rFonts w:ascii="DejaVu Sans" w:hAnsi="DejaVu Sans" w:cs="DejaVu Sans"/>
        <w:color w:val="2B5FAC"/>
        <w:sz w:val="13"/>
        <w:szCs w:val="13"/>
      </w:rPr>
      <w:t>E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</w:t>
    </w:r>
    <w:hyperlink r:id="rId3" w:history="1">
      <w:proofErr w:type="spellStart"/>
      <w:r w:rsidR="00610659">
        <w:rPr>
          <w:rStyle w:val="Hypertextovodkaz"/>
          <w:rFonts w:ascii="DejaVu Sans" w:hAnsi="DejaVu Sans" w:cs="DejaVu Sans"/>
          <w:color w:val="595959" w:themeColor="text1" w:themeTint="A6"/>
          <w:sz w:val="13"/>
          <w:szCs w:val="13"/>
          <w:u w:val="none"/>
        </w:rPr>
        <w:t>xxxxxxxxxxxxxxx</w:t>
      </w:r>
      <w:proofErr w:type="spellEnd"/>
    </w:hyperlink>
  </w:p>
  <w:p w14:paraId="31933DC0" w14:textId="27ADD2AC" w:rsidR="00713730" w:rsidRDefault="00713730" w:rsidP="00713730">
    <w:pPr>
      <w:pStyle w:val="Zpat"/>
      <w:spacing w:line="276" w:lineRule="auto"/>
      <w:rPr>
        <w:rFonts w:ascii="DejaVu Sans" w:hAnsi="DejaVu Sans" w:cs="DejaVu Sans"/>
        <w:color w:val="595959" w:themeColor="text1" w:themeTint="A6"/>
        <w:sz w:val="13"/>
        <w:szCs w:val="13"/>
      </w:rPr>
    </w:pPr>
    <w:r w:rsidRPr="00363E77">
      <w:rPr>
        <w:rFonts w:ascii="DejaVu Sans" w:hAnsi="DejaVu Sans" w:cs="DejaVu Sans"/>
        <w:color w:val="2B5FAC"/>
        <w:sz w:val="13"/>
        <w:szCs w:val="13"/>
      </w:rPr>
      <w:t>Praha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U Průhonu 466/22    170 00 Praha 7    </w:t>
    </w:r>
    <w:r w:rsidRPr="00363E77">
      <w:rPr>
        <w:rFonts w:ascii="DejaVu Sans" w:hAnsi="DejaVu Sans" w:cs="DejaVu Sans"/>
        <w:color w:val="2B5FAC"/>
        <w:sz w:val="13"/>
        <w:szCs w:val="13"/>
      </w:rPr>
      <w:t>M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</w:t>
    </w:r>
    <w:proofErr w:type="spellStart"/>
    <w:r w:rsidR="00610659">
      <w:rPr>
        <w:rFonts w:ascii="DejaVu Sans" w:hAnsi="DejaVu Sans" w:cs="DejaVu Sans"/>
        <w:color w:val="595959" w:themeColor="text1" w:themeTint="A6"/>
        <w:sz w:val="13"/>
        <w:szCs w:val="13"/>
      </w:rPr>
      <w:t>xxxxxxxxxxxxx</w:t>
    </w:r>
    <w:proofErr w:type="spellEnd"/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   </w:t>
    </w:r>
    <w:r w:rsidRPr="00363E77">
      <w:rPr>
        <w:rFonts w:ascii="DejaVu Sans" w:hAnsi="DejaVu Sans" w:cs="DejaVu Sans"/>
        <w:color w:val="2B5FAC"/>
        <w:sz w:val="13"/>
        <w:szCs w:val="13"/>
      </w:rPr>
      <w:t>E</w:t>
    </w:r>
    <w:r w:rsidRPr="00363E77">
      <w:rPr>
        <w:rFonts w:ascii="DejaVu Sans" w:hAnsi="DejaVu Sans" w:cs="DejaVu Sans"/>
        <w:color w:val="595959" w:themeColor="text1" w:themeTint="A6"/>
        <w:sz w:val="13"/>
        <w:szCs w:val="13"/>
      </w:rPr>
      <w:t xml:space="preserve"> </w:t>
    </w:r>
    <w:proofErr w:type="spellStart"/>
    <w:r w:rsidR="00610659">
      <w:rPr>
        <w:rFonts w:ascii="DejaVu Sans" w:hAnsi="DejaVu Sans" w:cs="DejaVu Sans"/>
        <w:color w:val="595959" w:themeColor="text1" w:themeTint="A6"/>
        <w:sz w:val="13"/>
        <w:szCs w:val="13"/>
      </w:rPr>
      <w:t>xxxxxxxxxxxxx</w:t>
    </w:r>
    <w:proofErr w:type="spellEnd"/>
  </w:p>
  <w:p w14:paraId="78B4C750" w14:textId="77777777" w:rsidR="006307DD" w:rsidRPr="006307DD" w:rsidRDefault="006307DD" w:rsidP="00713730">
    <w:pPr>
      <w:pStyle w:val="Zpat"/>
      <w:spacing w:line="276" w:lineRule="auto"/>
      <w:rPr>
        <w:rFonts w:ascii="DejaVu Sans" w:hAnsi="DejaVu Sans" w:cs="DejaVu Sans"/>
        <w:color w:val="595959" w:themeColor="text1" w:themeTint="A6"/>
        <w:szCs w:val="20"/>
      </w:rPr>
    </w:pPr>
    <w:r w:rsidRPr="006307DD">
      <w:rPr>
        <w:rFonts w:ascii="DejaVu Sans" w:hAnsi="DejaVu Sans" w:cs="DejaVu Sans"/>
        <w:color w:val="595959" w:themeColor="text1" w:themeTint="A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1FCB" w14:textId="77777777" w:rsidR="00EE669E" w:rsidRDefault="00EE669E" w:rsidP="00711FE3">
      <w:r>
        <w:separator/>
      </w:r>
    </w:p>
  </w:footnote>
  <w:footnote w:type="continuationSeparator" w:id="0">
    <w:p w14:paraId="40F991DA" w14:textId="77777777" w:rsidR="00EE669E" w:rsidRDefault="00EE669E" w:rsidP="0071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AB7D" w14:textId="77777777" w:rsidR="00713730" w:rsidRDefault="004C1F7B">
    <w:pPr>
      <w:pStyle w:val="Zhlav"/>
      <w:jc w:val="right"/>
    </w:pPr>
    <w:r>
      <w:rPr>
        <w:rFonts w:ascii="DejaVu Sans Light" w:hAnsi="DejaVu Sans Light" w:cs="DejaVu Sans Light"/>
        <w:noProof/>
        <w:color w:val="2B5FAC"/>
        <w:szCs w:val="20"/>
        <w:lang w:eastAsia="cs-CZ" w:bidi="ar-SA"/>
      </w:rPr>
      <w:drawing>
        <wp:anchor distT="0" distB="0" distL="114300" distR="114300" simplePos="0" relativeHeight="251661312" behindDoc="1" locked="0" layoutInCell="1" allowOverlap="1" wp14:anchorId="1ED1AAFA" wp14:editId="6C98EF9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080000" cy="183447"/>
          <wp:effectExtent l="0" t="0" r="6350" b="7620"/>
          <wp:wrapThrough wrapText="bothSides">
            <wp:wrapPolygon edited="0">
              <wp:start x="5718" y="0"/>
              <wp:lineTo x="0" y="2250"/>
              <wp:lineTo x="0" y="20250"/>
              <wp:lineTo x="4193" y="20250"/>
              <wp:lineTo x="19059" y="20250"/>
              <wp:lineTo x="20965" y="20250"/>
              <wp:lineTo x="21346" y="15750"/>
              <wp:lineTo x="20965" y="0"/>
              <wp:lineTo x="5718" y="0"/>
            </wp:wrapPolygon>
          </wp:wrapThrough>
          <wp:docPr id="74786501" name="Obrázek 74786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ebdevel_2013\webdevel_2013\ci\logo-f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8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D9A67" w14:textId="77777777" w:rsidR="00713730" w:rsidRDefault="007137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146E" w14:textId="77777777" w:rsidR="00363E77" w:rsidRDefault="00363E77" w:rsidP="004C1F7B">
    <w:pPr>
      <w:pStyle w:val="Zhlav"/>
      <w:tabs>
        <w:tab w:val="clear" w:pos="4536"/>
        <w:tab w:val="clear" w:pos="9072"/>
        <w:tab w:val="left" w:pos="8610"/>
      </w:tabs>
    </w:pPr>
    <w:r>
      <w:rPr>
        <w:rFonts w:ascii="DejaVu Sans Light" w:hAnsi="DejaVu Sans Light" w:cs="DejaVu Sans Light"/>
        <w:noProof/>
        <w:color w:val="2B5FAC"/>
        <w:szCs w:val="20"/>
        <w:lang w:eastAsia="cs-CZ" w:bidi="ar-SA"/>
      </w:rPr>
      <w:drawing>
        <wp:anchor distT="0" distB="0" distL="114300" distR="114300" simplePos="0" relativeHeight="251663360" behindDoc="1" locked="0" layoutInCell="1" allowOverlap="1" wp14:anchorId="422C6B97" wp14:editId="3D2863E3">
          <wp:simplePos x="0" y="0"/>
          <wp:positionH relativeFrom="margin">
            <wp:align>right</wp:align>
          </wp:positionH>
          <wp:positionV relativeFrom="margin">
            <wp:posOffset>-615950</wp:posOffset>
          </wp:positionV>
          <wp:extent cx="1080000" cy="183447"/>
          <wp:effectExtent l="0" t="0" r="6350" b="7620"/>
          <wp:wrapSquare wrapText="bothSides"/>
          <wp:docPr id="1726612866" name="Obrázek 1726612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ebdevel_2013\webdevel_2013\ci\logo-f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8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F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529"/>
    <w:multiLevelType w:val="hybridMultilevel"/>
    <w:tmpl w:val="184C67C4"/>
    <w:lvl w:ilvl="0" w:tplc="361AF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72B5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BAB"/>
    <w:multiLevelType w:val="hybridMultilevel"/>
    <w:tmpl w:val="7F16ED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304082"/>
    <w:multiLevelType w:val="hybridMultilevel"/>
    <w:tmpl w:val="81E6ED98"/>
    <w:lvl w:ilvl="0" w:tplc="9EBAE1F8">
      <w:start w:val="200"/>
      <w:numFmt w:val="bullet"/>
      <w:lvlText w:val="-"/>
      <w:lvlJc w:val="left"/>
      <w:pPr>
        <w:ind w:left="720" w:hanging="360"/>
      </w:pPr>
      <w:rPr>
        <w:rFonts w:ascii="DejaVu Sans" w:eastAsia="Times New Roman" w:hAnsi="DejaVu Sans" w:cs="DejaVu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6FE1"/>
    <w:multiLevelType w:val="multilevel"/>
    <w:tmpl w:val="BEFA1D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D0D0D" w:themeColor="text1" w:themeTint="F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 w:themeColor="text1" w:themeTint="F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D0D0D" w:themeColor="text1" w:themeTint="F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D0D0D" w:themeColor="text1" w:themeTint="F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D0D0D" w:themeColor="text1" w:themeTint="F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D0D0D" w:themeColor="text1" w:themeTint="F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D0D0D" w:themeColor="text1" w:themeTint="F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D0D0D" w:themeColor="text1" w:themeTint="F2"/>
      </w:rPr>
    </w:lvl>
  </w:abstractNum>
  <w:abstractNum w:abstractNumId="4" w15:restartNumberingAfterBreak="0">
    <w:nsid w:val="1EF55ACE"/>
    <w:multiLevelType w:val="hybridMultilevel"/>
    <w:tmpl w:val="F5F45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43234"/>
    <w:multiLevelType w:val="multilevel"/>
    <w:tmpl w:val="8D92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136903"/>
    <w:multiLevelType w:val="hybridMultilevel"/>
    <w:tmpl w:val="0FD60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2A84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615D6DA3"/>
    <w:multiLevelType w:val="hybridMultilevel"/>
    <w:tmpl w:val="C2549F6A"/>
    <w:lvl w:ilvl="0" w:tplc="0AE43B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03DE8"/>
    <w:multiLevelType w:val="multilevel"/>
    <w:tmpl w:val="4B6861E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DejaVu Sans" w:hAnsi="DejaVu Sans" w:cs="DejaVu San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5B7716"/>
    <w:multiLevelType w:val="multilevel"/>
    <w:tmpl w:val="A304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D0D0D" w:themeColor="text1" w:themeTint="F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D0D0D" w:themeColor="text1" w:themeTint="F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0D0D0D" w:themeColor="text1" w:themeTint="F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D0D0D" w:themeColor="text1" w:themeTint="F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0D0D0D" w:themeColor="text1" w:themeTint="F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D0D0D" w:themeColor="text1" w:themeTint="F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D0D0D" w:themeColor="text1" w:themeTint="F2"/>
      </w:rPr>
    </w:lvl>
  </w:abstractNum>
  <w:abstractNum w:abstractNumId="11" w15:restartNumberingAfterBreak="0">
    <w:nsid w:val="76BB4110"/>
    <w:multiLevelType w:val="hybridMultilevel"/>
    <w:tmpl w:val="C6A8B636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>
      <w:start w:val="1"/>
      <w:numFmt w:val="lowerRoman"/>
      <w:lvlText w:val="%3."/>
      <w:lvlJc w:val="right"/>
      <w:pPr>
        <w:ind w:left="2946" w:hanging="180"/>
      </w:pPr>
    </w:lvl>
    <w:lvl w:ilvl="3" w:tplc="0405000F">
      <w:start w:val="1"/>
      <w:numFmt w:val="decimal"/>
      <w:lvlText w:val="%4."/>
      <w:lvlJc w:val="left"/>
      <w:pPr>
        <w:ind w:left="3666" w:hanging="360"/>
      </w:pPr>
    </w:lvl>
    <w:lvl w:ilvl="4" w:tplc="04050019">
      <w:start w:val="1"/>
      <w:numFmt w:val="lowerLetter"/>
      <w:lvlText w:val="%5."/>
      <w:lvlJc w:val="left"/>
      <w:pPr>
        <w:ind w:left="4386" w:hanging="360"/>
      </w:pPr>
    </w:lvl>
    <w:lvl w:ilvl="5" w:tplc="0405001B">
      <w:start w:val="1"/>
      <w:numFmt w:val="lowerRoman"/>
      <w:lvlText w:val="%6."/>
      <w:lvlJc w:val="right"/>
      <w:pPr>
        <w:ind w:left="5106" w:hanging="180"/>
      </w:pPr>
    </w:lvl>
    <w:lvl w:ilvl="6" w:tplc="0405000F">
      <w:start w:val="1"/>
      <w:numFmt w:val="decimal"/>
      <w:lvlText w:val="%7."/>
      <w:lvlJc w:val="left"/>
      <w:pPr>
        <w:ind w:left="5826" w:hanging="360"/>
      </w:pPr>
    </w:lvl>
    <w:lvl w:ilvl="7" w:tplc="04050019">
      <w:start w:val="1"/>
      <w:numFmt w:val="lowerLetter"/>
      <w:lvlText w:val="%8."/>
      <w:lvlJc w:val="left"/>
      <w:pPr>
        <w:ind w:left="6546" w:hanging="360"/>
      </w:pPr>
    </w:lvl>
    <w:lvl w:ilvl="8" w:tplc="0405001B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E456A99"/>
    <w:multiLevelType w:val="multilevel"/>
    <w:tmpl w:val="CFA69EE4"/>
    <w:lvl w:ilvl="0">
      <w:start w:val="1"/>
      <w:numFmt w:val="decimal"/>
      <w:lvlText w:val="%1"/>
      <w:lvlJc w:val="left"/>
      <w:pPr>
        <w:ind w:left="360" w:hanging="360"/>
      </w:pPr>
      <w:rPr>
        <w:rFonts w:ascii="DejaVu Sans" w:hAnsi="DejaVu Sans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2617618">
    <w:abstractNumId w:val="4"/>
  </w:num>
  <w:num w:numId="2" w16cid:durableId="1452940865">
    <w:abstractNumId w:val="0"/>
  </w:num>
  <w:num w:numId="3" w16cid:durableId="2071881297">
    <w:abstractNumId w:val="5"/>
  </w:num>
  <w:num w:numId="4" w16cid:durableId="882324022">
    <w:abstractNumId w:val="2"/>
  </w:num>
  <w:num w:numId="5" w16cid:durableId="859582504">
    <w:abstractNumId w:val="12"/>
  </w:num>
  <w:num w:numId="6" w16cid:durableId="1593931754">
    <w:abstractNumId w:val="3"/>
  </w:num>
  <w:num w:numId="7" w16cid:durableId="1028676179">
    <w:abstractNumId w:val="10"/>
  </w:num>
  <w:num w:numId="8" w16cid:durableId="1718431362">
    <w:abstractNumId w:val="7"/>
  </w:num>
  <w:num w:numId="9" w16cid:durableId="2021883160">
    <w:abstractNumId w:val="8"/>
  </w:num>
  <w:num w:numId="10" w16cid:durableId="1895695475">
    <w:abstractNumId w:val="9"/>
  </w:num>
  <w:num w:numId="11" w16cid:durableId="1516530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91794">
    <w:abstractNumId w:val="11"/>
  </w:num>
  <w:num w:numId="13" w16cid:durableId="479078996">
    <w:abstractNumId w:val="1"/>
  </w:num>
  <w:num w:numId="14" w16cid:durableId="1860000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4"/>
    <w:rsid w:val="0001193C"/>
    <w:rsid w:val="00011EC2"/>
    <w:rsid w:val="0003225F"/>
    <w:rsid w:val="00036854"/>
    <w:rsid w:val="00080CC2"/>
    <w:rsid w:val="00085158"/>
    <w:rsid w:val="000979A6"/>
    <w:rsid w:val="000A2D30"/>
    <w:rsid w:val="000B1860"/>
    <w:rsid w:val="000D58EF"/>
    <w:rsid w:val="000F374B"/>
    <w:rsid w:val="001040BC"/>
    <w:rsid w:val="00107194"/>
    <w:rsid w:val="00127F8C"/>
    <w:rsid w:val="0013535B"/>
    <w:rsid w:val="001508FE"/>
    <w:rsid w:val="001766FC"/>
    <w:rsid w:val="001E145A"/>
    <w:rsid w:val="001E48F9"/>
    <w:rsid w:val="001F2277"/>
    <w:rsid w:val="001F467A"/>
    <w:rsid w:val="001F589D"/>
    <w:rsid w:val="0020645F"/>
    <w:rsid w:val="00255547"/>
    <w:rsid w:val="00262446"/>
    <w:rsid w:val="0028054F"/>
    <w:rsid w:val="002B1884"/>
    <w:rsid w:val="002F72FF"/>
    <w:rsid w:val="00346CF0"/>
    <w:rsid w:val="0035248C"/>
    <w:rsid w:val="00363E77"/>
    <w:rsid w:val="00374F75"/>
    <w:rsid w:val="00395CE6"/>
    <w:rsid w:val="00397D1C"/>
    <w:rsid w:val="003A031A"/>
    <w:rsid w:val="003A4497"/>
    <w:rsid w:val="003C0678"/>
    <w:rsid w:val="00411298"/>
    <w:rsid w:val="00452A55"/>
    <w:rsid w:val="00461F92"/>
    <w:rsid w:val="0048009D"/>
    <w:rsid w:val="004955E6"/>
    <w:rsid w:val="004A5648"/>
    <w:rsid w:val="004A6DA2"/>
    <w:rsid w:val="004C0E23"/>
    <w:rsid w:val="004C1F7B"/>
    <w:rsid w:val="004D6F9E"/>
    <w:rsid w:val="004E0C84"/>
    <w:rsid w:val="00505544"/>
    <w:rsid w:val="00507BE4"/>
    <w:rsid w:val="00510457"/>
    <w:rsid w:val="00512CDC"/>
    <w:rsid w:val="005140F4"/>
    <w:rsid w:val="005352C6"/>
    <w:rsid w:val="005424F9"/>
    <w:rsid w:val="00571AE9"/>
    <w:rsid w:val="00596DF8"/>
    <w:rsid w:val="00597C33"/>
    <w:rsid w:val="005A2710"/>
    <w:rsid w:val="005A481D"/>
    <w:rsid w:val="005B3DA8"/>
    <w:rsid w:val="005D6718"/>
    <w:rsid w:val="005E2D64"/>
    <w:rsid w:val="00610659"/>
    <w:rsid w:val="00612E1B"/>
    <w:rsid w:val="006307DD"/>
    <w:rsid w:val="006340DA"/>
    <w:rsid w:val="00675EBF"/>
    <w:rsid w:val="006918C4"/>
    <w:rsid w:val="006A1F9E"/>
    <w:rsid w:val="006E2697"/>
    <w:rsid w:val="006E65A8"/>
    <w:rsid w:val="006F3502"/>
    <w:rsid w:val="007007ED"/>
    <w:rsid w:val="0070615C"/>
    <w:rsid w:val="00711FE3"/>
    <w:rsid w:val="00713730"/>
    <w:rsid w:val="007254AF"/>
    <w:rsid w:val="00725C86"/>
    <w:rsid w:val="0073227B"/>
    <w:rsid w:val="00736F5B"/>
    <w:rsid w:val="00790AC1"/>
    <w:rsid w:val="00795AB3"/>
    <w:rsid w:val="007A13E8"/>
    <w:rsid w:val="007A3652"/>
    <w:rsid w:val="007C5DE6"/>
    <w:rsid w:val="007D0DA5"/>
    <w:rsid w:val="007F7D88"/>
    <w:rsid w:val="008339C6"/>
    <w:rsid w:val="00840A17"/>
    <w:rsid w:val="0086047D"/>
    <w:rsid w:val="00863CC7"/>
    <w:rsid w:val="00884B14"/>
    <w:rsid w:val="008921C4"/>
    <w:rsid w:val="008F1585"/>
    <w:rsid w:val="00905203"/>
    <w:rsid w:val="009112E5"/>
    <w:rsid w:val="00925941"/>
    <w:rsid w:val="00943C92"/>
    <w:rsid w:val="00954E4B"/>
    <w:rsid w:val="00964EF4"/>
    <w:rsid w:val="009729FF"/>
    <w:rsid w:val="00975B62"/>
    <w:rsid w:val="009810A6"/>
    <w:rsid w:val="009854BC"/>
    <w:rsid w:val="009A00A6"/>
    <w:rsid w:val="009C4C64"/>
    <w:rsid w:val="009D2B47"/>
    <w:rsid w:val="009E2CB2"/>
    <w:rsid w:val="00A01F3F"/>
    <w:rsid w:val="00A04187"/>
    <w:rsid w:val="00A04825"/>
    <w:rsid w:val="00A4219F"/>
    <w:rsid w:val="00A45B24"/>
    <w:rsid w:val="00A740D2"/>
    <w:rsid w:val="00A84F33"/>
    <w:rsid w:val="00A871BA"/>
    <w:rsid w:val="00A97F31"/>
    <w:rsid w:val="00AE1E06"/>
    <w:rsid w:val="00AE25F0"/>
    <w:rsid w:val="00AE6DAE"/>
    <w:rsid w:val="00B10A1A"/>
    <w:rsid w:val="00B15C0D"/>
    <w:rsid w:val="00B253DE"/>
    <w:rsid w:val="00B25E94"/>
    <w:rsid w:val="00B268C8"/>
    <w:rsid w:val="00B53624"/>
    <w:rsid w:val="00B62BA0"/>
    <w:rsid w:val="00B63005"/>
    <w:rsid w:val="00B6629F"/>
    <w:rsid w:val="00B8667F"/>
    <w:rsid w:val="00B957A0"/>
    <w:rsid w:val="00BA2467"/>
    <w:rsid w:val="00BC22F1"/>
    <w:rsid w:val="00BF32C3"/>
    <w:rsid w:val="00C160D2"/>
    <w:rsid w:val="00C20B24"/>
    <w:rsid w:val="00C25068"/>
    <w:rsid w:val="00C31D29"/>
    <w:rsid w:val="00C33F6B"/>
    <w:rsid w:val="00C3427C"/>
    <w:rsid w:val="00C369ED"/>
    <w:rsid w:val="00C575B7"/>
    <w:rsid w:val="00C73A52"/>
    <w:rsid w:val="00C77281"/>
    <w:rsid w:val="00CB0430"/>
    <w:rsid w:val="00CC1FC0"/>
    <w:rsid w:val="00CF02DE"/>
    <w:rsid w:val="00CF4286"/>
    <w:rsid w:val="00CF56E3"/>
    <w:rsid w:val="00D14358"/>
    <w:rsid w:val="00D37CA4"/>
    <w:rsid w:val="00D42EF7"/>
    <w:rsid w:val="00D65668"/>
    <w:rsid w:val="00D66446"/>
    <w:rsid w:val="00D870C6"/>
    <w:rsid w:val="00E0761D"/>
    <w:rsid w:val="00E10C4C"/>
    <w:rsid w:val="00E45FB7"/>
    <w:rsid w:val="00E86953"/>
    <w:rsid w:val="00E939FA"/>
    <w:rsid w:val="00EC71F8"/>
    <w:rsid w:val="00ED36B8"/>
    <w:rsid w:val="00EE669E"/>
    <w:rsid w:val="00F038E7"/>
    <w:rsid w:val="00F139CD"/>
    <w:rsid w:val="00F2514A"/>
    <w:rsid w:val="00F3799F"/>
    <w:rsid w:val="00FA494F"/>
    <w:rsid w:val="00FB269A"/>
    <w:rsid w:val="00FC23A4"/>
    <w:rsid w:val="00FD41C9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1A4C4"/>
  <w15:docId w15:val="{12C3479E-E268-49CC-9E4A-2730593E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298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007E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07E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07ED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07E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11F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711FE3"/>
  </w:style>
  <w:style w:type="paragraph" w:styleId="Zpat">
    <w:name w:val="footer"/>
    <w:basedOn w:val="Normln"/>
    <w:link w:val="ZpatChar"/>
    <w:uiPriority w:val="99"/>
    <w:unhideWhenUsed/>
    <w:rsid w:val="00711F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711FE3"/>
  </w:style>
  <w:style w:type="paragraph" w:styleId="Textbubliny">
    <w:name w:val="Balloon Text"/>
    <w:basedOn w:val="Normln"/>
    <w:link w:val="TextbublinyChar"/>
    <w:uiPriority w:val="99"/>
    <w:semiHidden/>
    <w:unhideWhenUsed/>
    <w:rsid w:val="00711FE3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FE3"/>
    <w:rPr>
      <w:rFonts w:ascii="Tahoma" w:hAnsi="Tahoma" w:cs="Tahoma"/>
      <w:sz w:val="16"/>
      <w:szCs w:val="16"/>
    </w:rPr>
  </w:style>
  <w:style w:type="character" w:customStyle="1" w:styleId="okbasic2">
    <w:name w:val="okbasic2"/>
    <w:basedOn w:val="Standardnpsmoodstavce"/>
    <w:rsid w:val="00CB0430"/>
  </w:style>
  <w:style w:type="character" w:styleId="Hypertextovodkaz">
    <w:name w:val="Hyperlink"/>
    <w:basedOn w:val="Standardnpsmoodstavce"/>
    <w:uiPriority w:val="99"/>
    <w:unhideWhenUsed/>
    <w:rsid w:val="00CB0430"/>
    <w:rPr>
      <w:color w:val="0000FF" w:themeColor="hyperlink"/>
      <w:u w:val="single"/>
    </w:rPr>
  </w:style>
  <w:style w:type="character" w:customStyle="1" w:styleId="platne">
    <w:name w:val="platne"/>
    <w:basedOn w:val="Standardnpsmoodstavce"/>
    <w:rsid w:val="00B8667F"/>
  </w:style>
  <w:style w:type="paragraph" w:styleId="Odstavecseseznamem">
    <w:name w:val="List Paragraph"/>
    <w:basedOn w:val="Normln"/>
    <w:uiPriority w:val="34"/>
    <w:qFormat/>
    <w:rsid w:val="00B8667F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8921C4"/>
  </w:style>
  <w:style w:type="character" w:customStyle="1" w:styleId="apple-converted-space">
    <w:name w:val="apple-converted-space"/>
    <w:basedOn w:val="Standardnpsmoodstavce"/>
    <w:rsid w:val="008921C4"/>
  </w:style>
  <w:style w:type="character" w:customStyle="1" w:styleId="Nadpis1Char">
    <w:name w:val="Nadpis 1 Char"/>
    <w:basedOn w:val="Standardnpsmoodstavce"/>
    <w:link w:val="Nadpis1"/>
    <w:uiPriority w:val="9"/>
    <w:rsid w:val="007007ED"/>
    <w:rPr>
      <w:rFonts w:ascii="Century Gothic" w:eastAsiaTheme="majorEastAsia" w:hAnsi="Century Gothic" w:cstheme="majorBidi"/>
      <w:b/>
      <w:bCs/>
      <w:color w:val="365F91" w:themeColor="accent1" w:themeShade="BF"/>
      <w:sz w:val="32"/>
      <w:szCs w:val="28"/>
      <w:lang w:bidi="en-US"/>
    </w:rPr>
  </w:style>
  <w:style w:type="paragraph" w:styleId="Bezmezer">
    <w:name w:val="No Spacing"/>
    <w:uiPriority w:val="1"/>
    <w:qFormat/>
    <w:rsid w:val="00B15C0D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07ED"/>
    <w:rPr>
      <w:rFonts w:ascii="Century Gothic" w:eastAsiaTheme="majorEastAsia" w:hAnsi="Century Gothic" w:cstheme="majorBidi"/>
      <w:b/>
      <w:bCs/>
      <w:color w:val="4F81BD" w:themeColor="accent1"/>
      <w:sz w:val="28"/>
      <w:szCs w:val="26"/>
      <w:lang w:bidi="en-US"/>
    </w:rPr>
  </w:style>
  <w:style w:type="character" w:styleId="Siln">
    <w:name w:val="Strong"/>
    <w:basedOn w:val="Standardnpsmoodstavce"/>
    <w:uiPriority w:val="22"/>
    <w:qFormat/>
    <w:rsid w:val="00411298"/>
    <w:rPr>
      <w:rFonts w:ascii="Century Gothic" w:hAnsi="Century Gothic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007ED"/>
    <w:rPr>
      <w:rFonts w:ascii="Century Gothic" w:eastAsiaTheme="majorEastAsia" w:hAnsi="Century Gothic" w:cstheme="majorBidi"/>
      <w:b/>
      <w:bCs/>
      <w:color w:val="4F81BD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7007ED"/>
    <w:rPr>
      <w:rFonts w:ascii="Century Gothic" w:eastAsiaTheme="majorEastAsia" w:hAnsi="Century Gothic" w:cstheme="majorBidi"/>
      <w:b/>
      <w:bCs/>
      <w:i/>
      <w:iCs/>
      <w:color w:val="4F81BD" w:themeColor="accent1"/>
      <w:szCs w:val="20"/>
      <w:lang w:bidi="en-US"/>
    </w:rPr>
  </w:style>
  <w:style w:type="table" w:styleId="Mkatabulky">
    <w:name w:val="Table Grid"/>
    <w:basedOn w:val="Normlntabulka"/>
    <w:uiPriority w:val="59"/>
    <w:rsid w:val="00A9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9810A6"/>
    <w:rPr>
      <w:rFonts w:asciiTheme="minorHAnsi" w:eastAsiaTheme="minorHAnsi" w:hAnsiTheme="minorHAnsi" w:cstheme="minorBidi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0A6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10A6"/>
    <w:rPr>
      <w:sz w:val="16"/>
      <w:szCs w:val="16"/>
    </w:rPr>
  </w:style>
  <w:style w:type="paragraph" w:customStyle="1" w:styleId="paragraph">
    <w:name w:val="paragraph"/>
    <w:basedOn w:val="Normln"/>
    <w:rsid w:val="00374F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 w:bidi="ar-SA"/>
    </w:rPr>
  </w:style>
  <w:style w:type="character" w:customStyle="1" w:styleId="normaltextrun">
    <w:name w:val="normaltextrun"/>
    <w:basedOn w:val="Standardnpsmoodstavce"/>
    <w:rsid w:val="00374F75"/>
  </w:style>
  <w:style w:type="character" w:customStyle="1" w:styleId="eop">
    <w:name w:val="eop"/>
    <w:basedOn w:val="Standardnpsmoodstavce"/>
    <w:rsid w:val="00374F75"/>
  </w:style>
  <w:style w:type="character" w:customStyle="1" w:styleId="tabchar">
    <w:name w:val="tabchar"/>
    <w:basedOn w:val="Standardnpsmoodstavce"/>
    <w:rsid w:val="00374F75"/>
  </w:style>
  <w:style w:type="paragraph" w:styleId="Zkladntextodsazen2">
    <w:name w:val="Body Text Indent 2"/>
    <w:basedOn w:val="Normln"/>
    <w:link w:val="Zkladntextodsazen2Char"/>
    <w:semiHidden/>
    <w:rsid w:val="00790AC1"/>
    <w:pPr>
      <w:ind w:left="708"/>
    </w:pPr>
    <w:rPr>
      <w:rFonts w:ascii="Arial" w:hAnsi="Arial"/>
      <w:b/>
      <w:sz w:val="24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90AC1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2BA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6446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ebdevel.cz" TargetMode="External"/><Relationship Id="rId1" Type="http://schemas.openxmlformats.org/officeDocument/2006/relationships/hyperlink" Target="http://www.webdevel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trava@webdevel.cz" TargetMode="External"/><Relationship Id="rId2" Type="http://schemas.openxmlformats.org/officeDocument/2006/relationships/hyperlink" Target="mailto:info@webdevel.cz" TargetMode="External"/><Relationship Id="rId1" Type="http://schemas.openxmlformats.org/officeDocument/2006/relationships/hyperlink" Target="http://www.webdeve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ebdevel_2013\webdevel_2013\ci\hlavickovy-papir_v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945B9948C5C49A998D1BCB47519ED" ma:contentTypeVersion="16" ma:contentTypeDescription="Vytvoří nový dokument" ma:contentTypeScope="" ma:versionID="943e327f5c45dfe3e6c845bd67fb1216">
  <xsd:schema xmlns:xsd="http://www.w3.org/2001/XMLSchema" xmlns:xs="http://www.w3.org/2001/XMLSchema" xmlns:p="http://schemas.microsoft.com/office/2006/metadata/properties" xmlns:ns2="1ba0b468-ba6f-4b3c-bbad-2995b3274d68" xmlns:ns3="ec5fa60b-3a00-44f0-8dd1-af3bbd095b00" targetNamespace="http://schemas.microsoft.com/office/2006/metadata/properties" ma:root="true" ma:fieldsID="449a25f1077062899523508d2ab5e12d" ns2:_="" ns3:_="">
    <xsd:import namespace="1ba0b468-ba6f-4b3c-bbad-2995b3274d68"/>
    <xsd:import namespace="ec5fa60b-3a00-44f0-8dd1-af3bbd095b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b468-ba6f-4b3c-bbad-2995b3274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3833b9-8001-4e93-9ec5-52c270f8a784}" ma:internalName="TaxCatchAll" ma:showField="CatchAllData" ma:web="1ba0b468-ba6f-4b3c-bbad-2995b3274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a60b-3a00-44f0-8dd1-af3bbd095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5c8cdf-39e7-4a3e-af71-343728528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0b468-ba6f-4b3c-bbad-2995b3274d68"/>
    <lcf76f155ced4ddcb4097134ff3c332f xmlns="ec5fa60b-3a00-44f0-8dd1-af3bbd095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4C7DC7-C79C-460E-A692-C3886D4E2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E6420-79EB-4641-A17A-D70D14468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b468-ba6f-4b3c-bbad-2995b3274d68"/>
    <ds:schemaRef ds:uri="ec5fa60b-3a00-44f0-8dd1-af3bbd095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C1965-B1AE-407D-ADAA-7730666CF534}">
  <ds:schemaRefs>
    <ds:schemaRef ds:uri="http://schemas.microsoft.com/office/2006/metadata/properties"/>
    <ds:schemaRef ds:uri="http://schemas.microsoft.com/office/infopath/2007/PartnerControls"/>
    <ds:schemaRef ds:uri="1ba0b468-ba6f-4b3c-bbad-2995b3274d68"/>
    <ds:schemaRef ds:uri="ec5fa60b-3a00-44f0-8dd1-af3bbd095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hlavickovy-papir_v5</Template>
  <TotalTime>14</TotalTime>
  <Pages>4</Pages>
  <Words>816</Words>
  <Characters>4816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Adonai - Webdevel s.r.o.;standa</dc:creator>
  <cp:lastModifiedBy>Kateřina Lusková - SSRZ Havířov</cp:lastModifiedBy>
  <cp:revision>2</cp:revision>
  <cp:lastPrinted>2024-07-11T09:21:00Z</cp:lastPrinted>
  <dcterms:created xsi:type="dcterms:W3CDTF">2025-01-08T10:54:00Z</dcterms:created>
  <dcterms:modified xsi:type="dcterms:W3CDTF">2025-01-08T10:54:00Z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0x010100859945B9948C5C49A998D1BCB47519ED</vt:lpwstr>
  </property>
</Properties>
</file>