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22"/>
        <w:gridCol w:w="160"/>
      </w:tblGrid>
      <w:tr w:rsidR="006D7F3F" w14:paraId="7F3E4970" w14:textId="77777777" w:rsidTr="00F5483A">
        <w:trPr>
          <w:trHeight w:val="84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</w:tcBorders>
          </w:tcPr>
          <w:p w14:paraId="0894932D" w14:textId="77777777" w:rsidR="006D7F3F" w:rsidRDefault="006D7F3F" w:rsidP="006D7F3F">
            <w:pPr>
              <w:pStyle w:val="Osloven"/>
              <w:ind w:left="-1487" w:right="657"/>
            </w:pPr>
          </w:p>
        </w:tc>
        <w:tc>
          <w:tcPr>
            <w:tcW w:w="3922" w:type="dxa"/>
          </w:tcPr>
          <w:p w14:paraId="46DECB30" w14:textId="77777777" w:rsidR="006D7F3F" w:rsidRPr="00671C6A" w:rsidRDefault="006D7F3F" w:rsidP="006D7F3F"/>
        </w:tc>
        <w:tc>
          <w:tcPr>
            <w:tcW w:w="158" w:type="dxa"/>
            <w:tcBorders>
              <w:top w:val="single" w:sz="4" w:space="0" w:color="auto"/>
              <w:right w:val="single" w:sz="4" w:space="0" w:color="auto"/>
            </w:tcBorders>
          </w:tcPr>
          <w:p w14:paraId="6C25BFDC" w14:textId="77777777" w:rsidR="006D7F3F" w:rsidRDefault="006D7F3F" w:rsidP="006D7F3F">
            <w:pPr>
              <w:pStyle w:val="Osloven"/>
            </w:pPr>
          </w:p>
        </w:tc>
      </w:tr>
      <w:tr w:rsidR="006D7F3F" w14:paraId="6FC5A87D" w14:textId="77777777" w:rsidTr="00F5483A">
        <w:trPr>
          <w:trHeight w:val="1071"/>
        </w:trPr>
        <w:tc>
          <w:tcPr>
            <w:tcW w:w="158" w:type="dxa"/>
          </w:tcPr>
          <w:p w14:paraId="13944AE5" w14:textId="77777777" w:rsidR="006D7F3F" w:rsidRDefault="006D7F3F" w:rsidP="006D7F3F">
            <w:pPr>
              <w:pStyle w:val="Osloven"/>
            </w:pPr>
          </w:p>
        </w:tc>
        <w:tc>
          <w:tcPr>
            <w:tcW w:w="3922" w:type="dxa"/>
          </w:tcPr>
          <w:p w14:paraId="7B838B42" w14:textId="77777777" w:rsidR="007B1E74" w:rsidRDefault="00973581" w:rsidP="007B1E74">
            <w:r>
              <w:tab/>
            </w:r>
            <w:r w:rsidR="007B1E74">
              <w:t>Atelier Rákos s.r.o.</w:t>
            </w:r>
          </w:p>
          <w:p w14:paraId="066AC742" w14:textId="6D0D6632" w:rsidR="007B1E74" w:rsidRDefault="007B1E74" w:rsidP="007B1E74">
            <w:r>
              <w:tab/>
              <w:t>Hlavní třída 279/7</w:t>
            </w:r>
          </w:p>
          <w:p w14:paraId="3D448FD0" w14:textId="36166B2D" w:rsidR="009A06B3" w:rsidRDefault="009A06B3" w:rsidP="007B1E74">
            <w:r w:rsidRPr="009A06B3">
              <w:t xml:space="preserve">352 01 </w:t>
            </w:r>
            <w:r>
              <w:tab/>
            </w:r>
            <w:r w:rsidR="007B1E74">
              <w:t>Mariánské Lázně</w:t>
            </w:r>
          </w:p>
          <w:p w14:paraId="6EFE04D2" w14:textId="77777777" w:rsidR="009A06B3" w:rsidRDefault="009A06B3" w:rsidP="00C91249"/>
          <w:p w14:paraId="332AB78B" w14:textId="369D6D9A" w:rsidR="009A06B3" w:rsidRDefault="009A06B3" w:rsidP="00C91249">
            <w:r w:rsidRPr="009A06B3">
              <w:t xml:space="preserve">IČ: </w:t>
            </w:r>
            <w:r w:rsidR="007B1E74" w:rsidRPr="007B1E74">
              <w:t>06978282</w:t>
            </w:r>
          </w:p>
          <w:p w14:paraId="7279E431" w14:textId="321AF9DF" w:rsidR="00275113" w:rsidRPr="00671C6A" w:rsidRDefault="00275113" w:rsidP="00C91249"/>
        </w:tc>
        <w:tc>
          <w:tcPr>
            <w:tcW w:w="158" w:type="dxa"/>
          </w:tcPr>
          <w:p w14:paraId="4934203D" w14:textId="77777777" w:rsidR="006D7F3F" w:rsidRDefault="006D7F3F" w:rsidP="006D7F3F">
            <w:pPr>
              <w:pStyle w:val="Osloven"/>
            </w:pPr>
          </w:p>
        </w:tc>
      </w:tr>
      <w:tr w:rsidR="00D55DC4" w14:paraId="1FBEE824" w14:textId="77777777" w:rsidTr="00F5483A">
        <w:trPr>
          <w:trHeight w:val="102"/>
        </w:trPr>
        <w:tc>
          <w:tcPr>
            <w:tcW w:w="158" w:type="dxa"/>
            <w:tcBorders>
              <w:left w:val="single" w:sz="4" w:space="0" w:color="auto"/>
              <w:bottom w:val="single" w:sz="4" w:space="0" w:color="auto"/>
            </w:tcBorders>
          </w:tcPr>
          <w:p w14:paraId="0CDDA592" w14:textId="77777777" w:rsidR="00D55DC4" w:rsidRDefault="00D55DC4">
            <w:pPr>
              <w:pStyle w:val="Osloven"/>
            </w:pPr>
          </w:p>
        </w:tc>
        <w:tc>
          <w:tcPr>
            <w:tcW w:w="3922" w:type="dxa"/>
          </w:tcPr>
          <w:p w14:paraId="2E2583B8" w14:textId="77777777" w:rsidR="00D55DC4" w:rsidRDefault="00D55DC4">
            <w:pPr>
              <w:pStyle w:val="Osloven"/>
            </w:pPr>
          </w:p>
        </w:tc>
        <w:tc>
          <w:tcPr>
            <w:tcW w:w="158" w:type="dxa"/>
            <w:tcBorders>
              <w:bottom w:val="single" w:sz="4" w:space="0" w:color="auto"/>
              <w:right w:val="single" w:sz="4" w:space="0" w:color="auto"/>
            </w:tcBorders>
          </w:tcPr>
          <w:p w14:paraId="703AEDBA" w14:textId="77777777" w:rsidR="00D55DC4" w:rsidRDefault="00D55DC4">
            <w:pPr>
              <w:pStyle w:val="Osloven"/>
            </w:pPr>
          </w:p>
        </w:tc>
      </w:tr>
    </w:tbl>
    <w:p w14:paraId="79DC7262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59"/>
        <w:gridCol w:w="3411"/>
        <w:gridCol w:w="2279"/>
      </w:tblGrid>
      <w:tr w:rsidR="00D55DC4" w14:paraId="02DFD434" w14:textId="77777777" w:rsidTr="004D4FD3">
        <w:trPr>
          <w:cantSplit/>
          <w:trHeight w:val="263"/>
          <w:jc w:val="center"/>
        </w:trPr>
        <w:tc>
          <w:tcPr>
            <w:tcW w:w="1560" w:type="dxa"/>
            <w:vAlign w:val="center"/>
          </w:tcPr>
          <w:p w14:paraId="191D1A7B" w14:textId="77777777" w:rsidR="00D55DC4" w:rsidRDefault="00D55DC4" w:rsidP="004D4FD3">
            <w:pPr>
              <w:pStyle w:val="Osloven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0C8DA459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3411" w:type="dxa"/>
            <w:vAlign w:val="center"/>
          </w:tcPr>
          <w:p w14:paraId="30E69EA2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1A607E73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7642" w14:paraId="0E2B6B0D" w14:textId="77777777" w:rsidTr="004D4FD3">
        <w:trPr>
          <w:cantSplit/>
          <w:jc w:val="center"/>
        </w:trPr>
        <w:tc>
          <w:tcPr>
            <w:tcW w:w="1560" w:type="dxa"/>
            <w:vAlign w:val="center"/>
          </w:tcPr>
          <w:p w14:paraId="5FDC7ADF" w14:textId="77777777" w:rsidR="00AF7642" w:rsidRDefault="00AF7642" w:rsidP="003348E9">
            <w:pPr>
              <w:jc w:val="center"/>
            </w:pPr>
          </w:p>
        </w:tc>
        <w:tc>
          <w:tcPr>
            <w:tcW w:w="2259" w:type="dxa"/>
            <w:vAlign w:val="center"/>
          </w:tcPr>
          <w:p w14:paraId="2862AEC2" w14:textId="7CBFC891" w:rsidR="00AF7642" w:rsidRPr="008C05F6" w:rsidRDefault="00C7575F" w:rsidP="00C7575F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t>ORID/24/1792/SP</w:t>
            </w:r>
          </w:p>
        </w:tc>
        <w:tc>
          <w:tcPr>
            <w:tcW w:w="3411" w:type="dxa"/>
            <w:vAlign w:val="center"/>
          </w:tcPr>
          <w:p w14:paraId="6CD7089D" w14:textId="77777777" w:rsidR="00AF7642" w:rsidRPr="008C05F6" w:rsidRDefault="000B52C7" w:rsidP="00F566BB">
            <w:pPr>
              <w:jc w:val="center"/>
            </w:pPr>
            <w:r w:rsidRPr="008C05F6">
              <w:t xml:space="preserve">Ing. </w:t>
            </w:r>
            <w:r w:rsidR="00F566BB" w:rsidRPr="008C05F6">
              <w:t>Stanislav Pajer</w:t>
            </w:r>
            <w:r w:rsidRPr="008C05F6">
              <w:t xml:space="preserve"> / </w:t>
            </w:r>
            <w:r w:rsidR="004D4FD3">
              <w:t xml:space="preserve">354 922 </w:t>
            </w:r>
            <w:r w:rsidR="00F566BB" w:rsidRPr="008C05F6">
              <w:t>158</w:t>
            </w:r>
          </w:p>
        </w:tc>
        <w:tc>
          <w:tcPr>
            <w:tcW w:w="2279" w:type="dxa"/>
            <w:vAlign w:val="center"/>
          </w:tcPr>
          <w:p w14:paraId="10725B76" w14:textId="3E4454DA" w:rsidR="00AF7642" w:rsidRPr="008C05F6" w:rsidRDefault="00297974" w:rsidP="008C05F6">
            <w:pPr>
              <w:jc w:val="center"/>
            </w:pPr>
            <w:r>
              <w:t>2.1</w:t>
            </w:r>
            <w:r w:rsidR="00BA63A2">
              <w:t>.202</w:t>
            </w:r>
            <w:r>
              <w:t>5</w:t>
            </w:r>
          </w:p>
        </w:tc>
      </w:tr>
    </w:tbl>
    <w:p w14:paraId="32B69981" w14:textId="77777777" w:rsidR="00D55DC4" w:rsidRDefault="00D55DC4">
      <w:pPr>
        <w:jc w:val="both"/>
        <w:rPr>
          <w:sz w:val="22"/>
        </w:rPr>
      </w:pPr>
    </w:p>
    <w:p w14:paraId="222BC427" w14:textId="41C7D90B" w:rsidR="00D55DC4" w:rsidRDefault="00D55DC4">
      <w:pPr>
        <w:rPr>
          <w:sz w:val="16"/>
          <w:szCs w:val="16"/>
        </w:rPr>
      </w:pPr>
    </w:p>
    <w:p w14:paraId="2ADE4ADF" w14:textId="77777777" w:rsidR="00E44F6A" w:rsidRPr="009249DE" w:rsidRDefault="00E44F6A">
      <w:pPr>
        <w:rPr>
          <w:sz w:val="16"/>
          <w:szCs w:val="16"/>
        </w:rPr>
      </w:pPr>
    </w:p>
    <w:p w14:paraId="0410E14A" w14:textId="497E04F5" w:rsidR="00AF7642" w:rsidRPr="00275113" w:rsidRDefault="00E808CC" w:rsidP="00F5483A">
      <w:pPr>
        <w:jc w:val="center"/>
        <w:rPr>
          <w:b/>
          <w:sz w:val="24"/>
          <w:szCs w:val="24"/>
        </w:rPr>
      </w:pPr>
      <w:r w:rsidRPr="00275113">
        <w:rPr>
          <w:b/>
          <w:sz w:val="24"/>
          <w:szCs w:val="24"/>
        </w:rPr>
        <w:t xml:space="preserve">Objednávka – </w:t>
      </w:r>
      <w:r>
        <w:rPr>
          <w:b/>
          <w:sz w:val="24"/>
          <w:szCs w:val="24"/>
        </w:rPr>
        <w:t xml:space="preserve">Provádění autorského dozoru pro akci </w:t>
      </w:r>
      <w:r w:rsidR="00DC2A50" w:rsidRPr="00DC2A50">
        <w:rPr>
          <w:b/>
          <w:sz w:val="24"/>
          <w:szCs w:val="24"/>
        </w:rPr>
        <w:t xml:space="preserve">Rekonstrukce a historická obnova Mírového náměstí Mariánské Lázně </w:t>
      </w:r>
    </w:p>
    <w:p w14:paraId="169F948C" w14:textId="2CEB189E" w:rsidR="00AF7642" w:rsidRDefault="00AF7642" w:rsidP="00AF7642">
      <w:pPr>
        <w:jc w:val="both"/>
        <w:rPr>
          <w:sz w:val="22"/>
        </w:rPr>
      </w:pPr>
    </w:p>
    <w:p w14:paraId="521C2370" w14:textId="77777777" w:rsidR="00E44F6A" w:rsidRDefault="00E44F6A" w:rsidP="00AF7642">
      <w:pPr>
        <w:jc w:val="both"/>
        <w:rPr>
          <w:sz w:val="22"/>
        </w:rPr>
      </w:pPr>
    </w:p>
    <w:p w14:paraId="03128F56" w14:textId="286139B8" w:rsidR="000A3319" w:rsidRPr="008E7D15" w:rsidRDefault="00E808CC" w:rsidP="00AF7642">
      <w:pPr>
        <w:rPr>
          <w:sz w:val="22"/>
        </w:rPr>
      </w:pPr>
      <w:r>
        <w:rPr>
          <w:sz w:val="22"/>
        </w:rPr>
        <w:t>Objednáváme u vás p</w:t>
      </w:r>
      <w:r w:rsidRPr="00AA606F">
        <w:rPr>
          <w:sz w:val="22"/>
        </w:rPr>
        <w:t xml:space="preserve">rovádění autorského dozoru pro akci </w:t>
      </w:r>
      <w:r w:rsidR="00DC2A50" w:rsidRPr="00DC2A50">
        <w:rPr>
          <w:sz w:val="22"/>
        </w:rPr>
        <w:t>Rekonstrukce a historická obnova Mírového náměstí Mariánské Lázně</w:t>
      </w:r>
      <w:r w:rsidR="00C7575F">
        <w:rPr>
          <w:sz w:val="22"/>
        </w:rPr>
        <w:t>.</w:t>
      </w:r>
    </w:p>
    <w:p w14:paraId="7A118CDD" w14:textId="77777777" w:rsidR="00A81CE6" w:rsidRPr="008E7D15" w:rsidRDefault="00A81CE6" w:rsidP="00AD08B6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Předmět plnění objednávky</w:t>
      </w:r>
    </w:p>
    <w:p w14:paraId="28CC0D04" w14:textId="77777777" w:rsidR="00E808CC" w:rsidRPr="009C23AE" w:rsidRDefault="00E808CC" w:rsidP="00E808CC">
      <w:pPr>
        <w:pStyle w:val="Nadpis2"/>
        <w:spacing w:before="120" w:after="120" w:line="276" w:lineRule="auto"/>
        <w:jc w:val="both"/>
        <w:rPr>
          <w:sz w:val="22"/>
        </w:rPr>
      </w:pPr>
      <w:r>
        <w:rPr>
          <w:sz w:val="22"/>
        </w:rPr>
        <w:t>Plnění</w:t>
      </w:r>
      <w:r w:rsidRPr="009C23AE">
        <w:rPr>
          <w:sz w:val="22"/>
        </w:rPr>
        <w:t xml:space="preserve"> se sestává z těchto základních částí:</w:t>
      </w:r>
    </w:p>
    <w:p w14:paraId="30A87002" w14:textId="77777777" w:rsidR="00E808CC" w:rsidRDefault="00E808CC" w:rsidP="00E808CC">
      <w:pPr>
        <w:pStyle w:val="Nadpis2"/>
        <w:numPr>
          <w:ilvl w:val="1"/>
          <w:numId w:val="10"/>
        </w:numPr>
        <w:spacing w:line="260" w:lineRule="exact"/>
        <w:jc w:val="both"/>
        <w:rPr>
          <w:bCs/>
          <w:sz w:val="22"/>
          <w:szCs w:val="22"/>
        </w:rPr>
      </w:pPr>
      <w:bookmarkStart w:id="0" w:name="_Ref450197736"/>
      <w:r>
        <w:rPr>
          <w:bCs/>
          <w:sz w:val="22"/>
          <w:szCs w:val="22"/>
        </w:rPr>
        <w:t>Účast na kontrolních dnech stavby dle potřeby</w:t>
      </w:r>
    </w:p>
    <w:p w14:paraId="48DDBFA3" w14:textId="1003F91A" w:rsidR="00E808CC" w:rsidRPr="00361FDD" w:rsidRDefault="00E808CC" w:rsidP="00E808CC">
      <w:pPr>
        <w:pStyle w:val="Nadpis2"/>
        <w:numPr>
          <w:ilvl w:val="1"/>
          <w:numId w:val="10"/>
        </w:numPr>
        <w:spacing w:line="2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Pr="0058264F">
        <w:rPr>
          <w:bCs/>
          <w:sz w:val="22"/>
          <w:szCs w:val="22"/>
        </w:rPr>
        <w:t xml:space="preserve">innosti </w:t>
      </w:r>
      <w:r>
        <w:rPr>
          <w:bCs/>
          <w:sz w:val="22"/>
          <w:szCs w:val="22"/>
        </w:rPr>
        <w:t>autorského dozoru</w:t>
      </w:r>
      <w:r w:rsidRPr="0058264F">
        <w:rPr>
          <w:bCs/>
          <w:sz w:val="22"/>
          <w:szCs w:val="22"/>
        </w:rPr>
        <w:t xml:space="preserve"> mimo stavbu (např. </w:t>
      </w:r>
      <w:r w:rsidR="00DE5F0B">
        <w:rPr>
          <w:bCs/>
          <w:sz w:val="22"/>
          <w:szCs w:val="22"/>
        </w:rPr>
        <w:t xml:space="preserve">koordinační a </w:t>
      </w:r>
      <w:r w:rsidRPr="0058264F">
        <w:rPr>
          <w:bCs/>
          <w:sz w:val="22"/>
          <w:szCs w:val="22"/>
        </w:rPr>
        <w:t>projektová činnost na základě zadání na stavbě)</w:t>
      </w:r>
    </w:p>
    <w:bookmarkEnd w:id="0"/>
    <w:p w14:paraId="00806853" w14:textId="77777777" w:rsidR="00E808CC" w:rsidRDefault="00E808CC" w:rsidP="00E808CC">
      <w:pPr>
        <w:rPr>
          <w:bCs/>
          <w:sz w:val="22"/>
          <w:szCs w:val="22"/>
        </w:rPr>
      </w:pPr>
    </w:p>
    <w:p w14:paraId="592ED7EC" w14:textId="77777777" w:rsidR="00E808CC" w:rsidRPr="0058264F" w:rsidRDefault="00E808CC" w:rsidP="00E808CC">
      <w:pPr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Předpoklad:</w:t>
      </w:r>
    </w:p>
    <w:p w14:paraId="751E532C" w14:textId="23A1133F" w:rsidR="00E808CC" w:rsidRPr="0058264F" w:rsidRDefault="00E808CC" w:rsidP="00E808CC">
      <w:pPr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 xml:space="preserve">- </w:t>
      </w:r>
      <w:r w:rsidR="00DE5F0B">
        <w:rPr>
          <w:bCs/>
          <w:sz w:val="22"/>
          <w:szCs w:val="22"/>
        </w:rPr>
        <w:t>2</w:t>
      </w:r>
      <w:r w:rsidR="000A291C">
        <w:rPr>
          <w:bCs/>
          <w:sz w:val="22"/>
          <w:szCs w:val="22"/>
        </w:rPr>
        <w:t>0</w:t>
      </w:r>
      <w:r w:rsidRPr="0058264F">
        <w:rPr>
          <w:bCs/>
          <w:sz w:val="22"/>
          <w:szCs w:val="22"/>
        </w:rPr>
        <w:t xml:space="preserve"> docházek na KD</w:t>
      </w:r>
      <w:r w:rsidR="000A291C">
        <w:rPr>
          <w:bCs/>
          <w:sz w:val="22"/>
          <w:szCs w:val="22"/>
        </w:rPr>
        <w:t xml:space="preserve"> </w:t>
      </w:r>
    </w:p>
    <w:p w14:paraId="2769AD81" w14:textId="3AE7E598" w:rsidR="00E808CC" w:rsidRPr="00430D86" w:rsidRDefault="00E808CC" w:rsidP="00E808CC">
      <w:r w:rsidRPr="0058264F">
        <w:rPr>
          <w:bCs/>
          <w:sz w:val="22"/>
          <w:szCs w:val="22"/>
        </w:rPr>
        <w:t>- 1</w:t>
      </w:r>
      <w:r w:rsidR="00297974">
        <w:rPr>
          <w:bCs/>
          <w:sz w:val="22"/>
          <w:szCs w:val="22"/>
        </w:rPr>
        <w:t>40</w:t>
      </w:r>
      <w:r w:rsidRPr="0058264F">
        <w:rPr>
          <w:bCs/>
          <w:sz w:val="22"/>
          <w:szCs w:val="22"/>
        </w:rPr>
        <w:t xml:space="preserve"> hodin projektové práce</w:t>
      </w:r>
      <w:r>
        <w:rPr>
          <w:bCs/>
          <w:sz w:val="22"/>
          <w:szCs w:val="22"/>
        </w:rPr>
        <w:t xml:space="preserve"> nebo další činnost</w:t>
      </w:r>
    </w:p>
    <w:p w14:paraId="0E3CE454" w14:textId="77777777" w:rsidR="00E808CC" w:rsidRPr="00776FFE" w:rsidRDefault="00E808CC" w:rsidP="00E808CC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Cena</w:t>
      </w:r>
    </w:p>
    <w:p w14:paraId="51102E2D" w14:textId="77777777" w:rsidR="00E808CC" w:rsidRPr="009C23AE" w:rsidRDefault="00E808CC" w:rsidP="00E808CC">
      <w:pPr>
        <w:pStyle w:val="Nadpis2"/>
        <w:numPr>
          <w:ilvl w:val="1"/>
          <w:numId w:val="10"/>
        </w:numPr>
        <w:spacing w:line="360" w:lineRule="auto"/>
        <w:ind w:left="788" w:hanging="43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Díla je stanovena v souladu s obecně závaznými právními předpisy a je oběma smluvními stranami dohodnuta ve výši:</w:t>
      </w:r>
    </w:p>
    <w:p w14:paraId="74C84F02" w14:textId="5F77F69C" w:rsidR="00E808CC" w:rsidRPr="009C23AE" w:rsidRDefault="00E808CC" w:rsidP="00E808CC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bookmarkStart w:id="1" w:name="_Hlk178834069"/>
      <w:r w:rsidRPr="009C23AE">
        <w:rPr>
          <w:sz w:val="22"/>
          <w:szCs w:val="22"/>
        </w:rPr>
        <w:t>cena celkem bez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297974">
        <w:rPr>
          <w:b/>
          <w:bCs/>
          <w:sz w:val="22"/>
          <w:szCs w:val="22"/>
        </w:rPr>
        <w:t>92</w:t>
      </w:r>
      <w:r w:rsidR="00F87CD8">
        <w:rPr>
          <w:b/>
          <w:bCs/>
          <w:sz w:val="22"/>
          <w:szCs w:val="22"/>
        </w:rPr>
        <w:t>.000</w:t>
      </w:r>
      <w:r>
        <w:rPr>
          <w:b/>
          <w:sz w:val="22"/>
          <w:szCs w:val="22"/>
        </w:rPr>
        <w:t>,00</w:t>
      </w:r>
      <w:r w:rsidRPr="009C23AE">
        <w:rPr>
          <w:b/>
          <w:color w:val="FF0000"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</w:p>
    <w:p w14:paraId="438BF7B0" w14:textId="77777777" w:rsidR="00E808CC" w:rsidRPr="009C23AE" w:rsidRDefault="00E808CC" w:rsidP="00E808CC">
      <w:pPr>
        <w:tabs>
          <w:tab w:val="left" w:pos="4678"/>
          <w:tab w:val="right" w:pos="6804"/>
        </w:tabs>
        <w:ind w:left="1276"/>
        <w:rPr>
          <w:sz w:val="22"/>
          <w:szCs w:val="22"/>
        </w:rPr>
      </w:pPr>
      <w:r w:rsidRPr="009C23AE">
        <w:rPr>
          <w:sz w:val="22"/>
          <w:szCs w:val="22"/>
        </w:rPr>
        <w:t>sazba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  <w:t xml:space="preserve">                      </w:t>
      </w:r>
      <w:r w:rsidRPr="009C23AE">
        <w:rPr>
          <w:b/>
          <w:sz w:val="22"/>
          <w:szCs w:val="22"/>
        </w:rPr>
        <w:t>21</w:t>
      </w:r>
      <w:r w:rsidRPr="009C23AE">
        <w:rPr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%</w:t>
      </w:r>
    </w:p>
    <w:p w14:paraId="6BA9ED6E" w14:textId="0D63E7DB" w:rsidR="00E808CC" w:rsidRPr="009C23AE" w:rsidRDefault="00E808CC" w:rsidP="00E808CC">
      <w:pPr>
        <w:tabs>
          <w:tab w:val="left" w:pos="4678"/>
          <w:tab w:val="right" w:pos="6804"/>
        </w:tabs>
        <w:ind w:left="1276"/>
        <w:rPr>
          <w:b/>
          <w:bCs/>
          <w:sz w:val="22"/>
          <w:szCs w:val="22"/>
        </w:rPr>
      </w:pPr>
      <w:r w:rsidRPr="009C23AE">
        <w:rPr>
          <w:sz w:val="22"/>
          <w:szCs w:val="22"/>
        </w:rPr>
        <w:t>výše DPH</w:t>
      </w:r>
      <w:r w:rsidRPr="009C23AE">
        <w:rPr>
          <w:b/>
          <w:bCs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ab/>
      </w:r>
      <w:r w:rsidR="00297974">
        <w:rPr>
          <w:b/>
          <w:bCs/>
          <w:sz w:val="22"/>
          <w:szCs w:val="22"/>
        </w:rPr>
        <w:t>19.320</w:t>
      </w:r>
      <w:r>
        <w:rPr>
          <w:b/>
          <w:bCs/>
          <w:sz w:val="22"/>
          <w:szCs w:val="22"/>
        </w:rPr>
        <w:t>,00</w:t>
      </w:r>
      <w:r w:rsidRPr="009C23AE">
        <w:rPr>
          <w:b/>
          <w:bCs/>
          <w:sz w:val="22"/>
          <w:szCs w:val="22"/>
        </w:rPr>
        <w:tab/>
        <w:t>Kč</w:t>
      </w:r>
    </w:p>
    <w:p w14:paraId="710694A3" w14:textId="70929AAD" w:rsidR="00E808CC" w:rsidRDefault="00E808CC" w:rsidP="00E808CC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  <w:r w:rsidRPr="009C23AE">
        <w:rPr>
          <w:sz w:val="22"/>
          <w:szCs w:val="22"/>
        </w:rPr>
        <w:t>cena celkem včetně DPH</w:t>
      </w:r>
      <w:r w:rsidRPr="009C23AE">
        <w:rPr>
          <w:sz w:val="22"/>
          <w:szCs w:val="22"/>
        </w:rPr>
        <w:tab/>
      </w:r>
      <w:r w:rsidRPr="009C23AE">
        <w:rPr>
          <w:sz w:val="22"/>
          <w:szCs w:val="22"/>
        </w:rPr>
        <w:tab/>
      </w:r>
      <w:r w:rsidR="00297974">
        <w:rPr>
          <w:b/>
          <w:bCs/>
          <w:sz w:val="22"/>
          <w:szCs w:val="22"/>
        </w:rPr>
        <w:t>111.320</w:t>
      </w:r>
      <w:r>
        <w:rPr>
          <w:b/>
          <w:sz w:val="22"/>
          <w:szCs w:val="22"/>
        </w:rPr>
        <w:t>,00</w:t>
      </w:r>
      <w:r w:rsidRPr="009C23AE">
        <w:rPr>
          <w:b/>
          <w:sz w:val="22"/>
          <w:szCs w:val="22"/>
        </w:rPr>
        <w:tab/>
      </w:r>
      <w:r w:rsidRPr="009C23AE">
        <w:rPr>
          <w:b/>
          <w:bCs/>
          <w:sz w:val="22"/>
          <w:szCs w:val="22"/>
        </w:rPr>
        <w:t>Kč</w:t>
      </w:r>
      <w:r w:rsidRPr="009C23AE">
        <w:rPr>
          <w:b/>
          <w:sz w:val="22"/>
          <w:szCs w:val="22"/>
        </w:rPr>
        <w:t xml:space="preserve"> </w:t>
      </w:r>
    </w:p>
    <w:bookmarkEnd w:id="1"/>
    <w:p w14:paraId="24811ED6" w14:textId="77777777" w:rsidR="00E808CC" w:rsidRDefault="00E808CC" w:rsidP="00E808CC">
      <w:pPr>
        <w:ind w:left="709"/>
        <w:rPr>
          <w:sz w:val="22"/>
          <w:szCs w:val="22"/>
        </w:rPr>
      </w:pPr>
    </w:p>
    <w:p w14:paraId="3D7A64E9" w14:textId="77777777" w:rsidR="000A291C" w:rsidRDefault="000A291C" w:rsidP="00E808CC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Cena je stanovená jako maximální. </w:t>
      </w:r>
      <w:r w:rsidRPr="000A291C">
        <w:rPr>
          <w:sz w:val="22"/>
          <w:szCs w:val="22"/>
        </w:rPr>
        <w:t>Činnost bude fakturována dle skutečně provedené činnosti</w:t>
      </w:r>
      <w:r>
        <w:rPr>
          <w:sz w:val="22"/>
          <w:szCs w:val="22"/>
        </w:rPr>
        <w:t>.</w:t>
      </w:r>
      <w:r w:rsidRPr="000A291C">
        <w:rPr>
          <w:sz w:val="22"/>
          <w:szCs w:val="22"/>
        </w:rPr>
        <w:t xml:space="preserve"> </w:t>
      </w:r>
    </w:p>
    <w:p w14:paraId="0888C7B2" w14:textId="11E947F6" w:rsidR="00E808CC" w:rsidRDefault="00E808CC" w:rsidP="00E808CC">
      <w:pPr>
        <w:ind w:left="709"/>
        <w:rPr>
          <w:sz w:val="22"/>
          <w:szCs w:val="22"/>
        </w:rPr>
      </w:pPr>
      <w:r w:rsidRPr="009C23AE">
        <w:rPr>
          <w:sz w:val="22"/>
          <w:szCs w:val="22"/>
        </w:rPr>
        <w:t>Ceny jsou platné po celou dobu realizace předmětu Díla.</w:t>
      </w:r>
    </w:p>
    <w:p w14:paraId="0261A3E0" w14:textId="77777777" w:rsidR="00E808CC" w:rsidRDefault="00E808CC" w:rsidP="00F67BB0">
      <w:pPr>
        <w:pStyle w:val="Nadpis2"/>
        <w:numPr>
          <w:ilvl w:val="1"/>
          <w:numId w:val="10"/>
        </w:numPr>
        <w:ind w:left="851"/>
        <w:jc w:val="both"/>
        <w:rPr>
          <w:bCs/>
          <w:sz w:val="22"/>
          <w:szCs w:val="22"/>
        </w:rPr>
      </w:pPr>
      <w:r w:rsidRPr="009C23AE">
        <w:rPr>
          <w:bCs/>
          <w:sz w:val="22"/>
          <w:szCs w:val="22"/>
        </w:rPr>
        <w:t>Cena se skládá z cen jednotlivých fází. Dílčí ceny včetně DPH za jednotlivé části jsou tyto:</w:t>
      </w:r>
    </w:p>
    <w:p w14:paraId="76D8824B" w14:textId="2D1A39EF" w:rsidR="00E808CC" w:rsidRPr="00361FDD" w:rsidRDefault="00E808CC" w:rsidP="00E808CC">
      <w:pPr>
        <w:pStyle w:val="Nadpis2"/>
        <w:numPr>
          <w:ilvl w:val="2"/>
          <w:numId w:val="10"/>
        </w:numPr>
        <w:spacing w:line="380" w:lineRule="exact"/>
        <w:ind w:hanging="360"/>
        <w:jc w:val="both"/>
        <w:rPr>
          <w:bCs/>
          <w:sz w:val="22"/>
          <w:szCs w:val="22"/>
        </w:rPr>
      </w:pPr>
      <w:bookmarkStart w:id="2" w:name="_Hlk178834030"/>
      <w:r>
        <w:rPr>
          <w:bCs/>
          <w:sz w:val="22"/>
          <w:szCs w:val="22"/>
        </w:rPr>
        <w:t xml:space="preserve"> </w:t>
      </w:r>
      <w:r w:rsidRPr="0058264F">
        <w:rPr>
          <w:bCs/>
          <w:sz w:val="22"/>
          <w:szCs w:val="22"/>
        </w:rPr>
        <w:t>Účast na kontrolních dnech</w:t>
      </w:r>
      <w:r>
        <w:rPr>
          <w:bCs/>
          <w:sz w:val="22"/>
          <w:szCs w:val="22"/>
        </w:rPr>
        <w:t xml:space="preserve"> </w:t>
      </w:r>
      <w:r w:rsidR="00297974">
        <w:rPr>
          <w:bCs/>
          <w:sz w:val="22"/>
          <w:szCs w:val="22"/>
        </w:rPr>
        <w:t xml:space="preserve">75 </w:t>
      </w:r>
      <w:r w:rsidR="00BF7167">
        <w:rPr>
          <w:bCs/>
          <w:sz w:val="22"/>
          <w:szCs w:val="22"/>
        </w:rPr>
        <w:t>hodin</w:t>
      </w:r>
      <w:r w:rsidR="00D76D32">
        <w:rPr>
          <w:bCs/>
          <w:sz w:val="22"/>
          <w:szCs w:val="22"/>
        </w:rPr>
        <w:t xml:space="preserve"> x 800 </w:t>
      </w:r>
      <w:r>
        <w:rPr>
          <w:bCs/>
          <w:sz w:val="22"/>
          <w:szCs w:val="22"/>
        </w:rPr>
        <w:t>Kč</w:t>
      </w:r>
      <w:r w:rsidR="00BF7167">
        <w:rPr>
          <w:bCs/>
          <w:sz w:val="22"/>
          <w:szCs w:val="22"/>
        </w:rPr>
        <w:t>/hod</w:t>
      </w:r>
      <w:r w:rsidR="00BF716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</w:t>
      </w:r>
      <w:r w:rsidR="00297974">
        <w:rPr>
          <w:bCs/>
          <w:sz w:val="22"/>
          <w:szCs w:val="22"/>
        </w:rPr>
        <w:t>60</w:t>
      </w:r>
      <w:r w:rsidR="000A291C">
        <w:rPr>
          <w:bCs/>
          <w:sz w:val="22"/>
          <w:szCs w:val="22"/>
        </w:rPr>
        <w:t>.000</w:t>
      </w:r>
      <w:r w:rsidR="00D76D32">
        <w:rPr>
          <w:bCs/>
          <w:sz w:val="22"/>
          <w:szCs w:val="22"/>
        </w:rPr>
        <w:t>,00 Kč b</w:t>
      </w:r>
      <w:r w:rsidRPr="00361FDD">
        <w:rPr>
          <w:bCs/>
          <w:sz w:val="22"/>
          <w:szCs w:val="22"/>
        </w:rPr>
        <w:t>ez DPH</w:t>
      </w:r>
    </w:p>
    <w:p w14:paraId="6B0B60BF" w14:textId="7F308AE6" w:rsidR="00E808CC" w:rsidRPr="00361FDD" w:rsidRDefault="00E808CC" w:rsidP="00F67BB0">
      <w:pPr>
        <w:pStyle w:val="Nadpis2"/>
        <w:numPr>
          <w:ilvl w:val="2"/>
          <w:numId w:val="10"/>
        </w:numPr>
        <w:tabs>
          <w:tab w:val="left" w:pos="1418"/>
          <w:tab w:val="left" w:pos="2552"/>
          <w:tab w:val="left" w:pos="7230"/>
        </w:tabs>
        <w:spacing w:line="380" w:lineRule="exact"/>
        <w:ind w:left="1276" w:hanging="425"/>
        <w:jc w:val="both"/>
        <w:rPr>
          <w:bCs/>
          <w:sz w:val="22"/>
          <w:szCs w:val="22"/>
        </w:rPr>
      </w:pPr>
      <w:r w:rsidRPr="0058264F">
        <w:rPr>
          <w:bCs/>
          <w:sz w:val="22"/>
          <w:szCs w:val="22"/>
        </w:rPr>
        <w:t>Činnosti autorského dozoru mimo stavbu</w:t>
      </w:r>
      <w:r>
        <w:rPr>
          <w:bCs/>
          <w:sz w:val="22"/>
          <w:szCs w:val="22"/>
        </w:rPr>
        <w:t xml:space="preserve"> </w:t>
      </w:r>
      <w:r w:rsidR="00297974">
        <w:rPr>
          <w:bCs/>
          <w:sz w:val="22"/>
          <w:szCs w:val="22"/>
        </w:rPr>
        <w:t>4</w:t>
      </w:r>
      <w:r w:rsidR="000A291C">
        <w:rPr>
          <w:bCs/>
          <w:sz w:val="22"/>
          <w:szCs w:val="22"/>
        </w:rPr>
        <w:t>0</w:t>
      </w:r>
      <w:r w:rsidR="00BF7167">
        <w:rPr>
          <w:bCs/>
          <w:sz w:val="22"/>
          <w:szCs w:val="22"/>
        </w:rPr>
        <w:t xml:space="preserve"> hodin</w:t>
      </w:r>
      <w:r>
        <w:rPr>
          <w:bCs/>
          <w:sz w:val="22"/>
          <w:szCs w:val="22"/>
        </w:rPr>
        <w:t xml:space="preserve"> x </w:t>
      </w:r>
      <w:r w:rsidR="00D76D32">
        <w:rPr>
          <w:bCs/>
          <w:sz w:val="22"/>
          <w:szCs w:val="22"/>
        </w:rPr>
        <w:t>800</w:t>
      </w:r>
      <w:r>
        <w:rPr>
          <w:bCs/>
          <w:sz w:val="22"/>
          <w:szCs w:val="22"/>
        </w:rPr>
        <w:t xml:space="preserve"> Kč</w:t>
      </w:r>
      <w:r w:rsidR="00BF7167">
        <w:rPr>
          <w:bCs/>
          <w:sz w:val="22"/>
          <w:szCs w:val="22"/>
        </w:rPr>
        <w:t>/hod</w:t>
      </w:r>
      <w:r>
        <w:rPr>
          <w:bCs/>
          <w:sz w:val="22"/>
          <w:szCs w:val="22"/>
        </w:rPr>
        <w:tab/>
        <w:t xml:space="preserve"> </w:t>
      </w:r>
      <w:r w:rsidR="00297974">
        <w:rPr>
          <w:bCs/>
          <w:sz w:val="22"/>
          <w:szCs w:val="22"/>
        </w:rPr>
        <w:t>32</w:t>
      </w:r>
      <w:r w:rsidR="000A291C">
        <w:rPr>
          <w:bCs/>
          <w:sz w:val="22"/>
          <w:szCs w:val="22"/>
        </w:rPr>
        <w:t>.000</w:t>
      </w:r>
      <w:r w:rsidR="00D76D32">
        <w:rPr>
          <w:bCs/>
          <w:sz w:val="22"/>
          <w:szCs w:val="22"/>
        </w:rPr>
        <w:t>,00</w:t>
      </w:r>
      <w:r w:rsidRPr="00361FDD">
        <w:rPr>
          <w:bCs/>
          <w:sz w:val="22"/>
          <w:szCs w:val="22"/>
        </w:rPr>
        <w:t xml:space="preserve"> </w:t>
      </w:r>
      <w:r w:rsidR="00D76D32">
        <w:rPr>
          <w:bCs/>
          <w:sz w:val="22"/>
          <w:szCs w:val="22"/>
        </w:rPr>
        <w:t xml:space="preserve">Kč </w:t>
      </w:r>
      <w:r w:rsidRPr="00361FDD">
        <w:rPr>
          <w:bCs/>
          <w:sz w:val="22"/>
          <w:szCs w:val="22"/>
        </w:rPr>
        <w:t>bez DPH</w:t>
      </w:r>
    </w:p>
    <w:bookmarkEnd w:id="2"/>
    <w:p w14:paraId="2E8B66B7" w14:textId="77777777" w:rsidR="00E808CC" w:rsidRPr="009C23AE" w:rsidRDefault="00E808CC" w:rsidP="00E808CC">
      <w:pPr>
        <w:tabs>
          <w:tab w:val="left" w:pos="4678"/>
          <w:tab w:val="right" w:pos="6804"/>
        </w:tabs>
        <w:ind w:left="1276"/>
        <w:rPr>
          <w:b/>
          <w:sz w:val="22"/>
          <w:szCs w:val="22"/>
        </w:rPr>
      </w:pPr>
    </w:p>
    <w:p w14:paraId="34F0408A" w14:textId="77777777" w:rsidR="00E808CC" w:rsidRPr="00F5483A" w:rsidRDefault="00E808CC" w:rsidP="00E808CC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F5483A">
        <w:rPr>
          <w:b/>
          <w:sz w:val="24"/>
          <w:szCs w:val="24"/>
        </w:rPr>
        <w:lastRenderedPageBreak/>
        <w:t xml:space="preserve">Termín </w:t>
      </w:r>
    </w:p>
    <w:p w14:paraId="7FE8C199" w14:textId="6EEC48C1" w:rsidR="00E808CC" w:rsidRPr="00F5483A" w:rsidRDefault="00E808CC" w:rsidP="00E808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Činnost bude prováděna po dobu provádění stavby </w:t>
      </w:r>
      <w:r w:rsidRPr="002E7FF8">
        <w:rPr>
          <w:sz w:val="22"/>
        </w:rPr>
        <w:t>„</w:t>
      </w:r>
      <w:r w:rsidRPr="00DC2A50">
        <w:rPr>
          <w:sz w:val="22"/>
        </w:rPr>
        <w:t>Rekonstrukce a historická obnova Mírového náměstí Mariánské Lázně</w:t>
      </w:r>
      <w:r w:rsidRPr="002E7FF8">
        <w:rPr>
          <w:sz w:val="22"/>
        </w:rPr>
        <w:t>“</w:t>
      </w:r>
      <w:r>
        <w:rPr>
          <w:sz w:val="22"/>
        </w:rPr>
        <w:t xml:space="preserve"> v období cca od 10/2024 do 04/2025.</w:t>
      </w:r>
    </w:p>
    <w:p w14:paraId="1F581820" w14:textId="77777777" w:rsidR="00E808CC" w:rsidRPr="008E7D15" w:rsidRDefault="00E808CC" w:rsidP="00E808CC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Platební podmínky</w:t>
      </w:r>
    </w:p>
    <w:p w14:paraId="11A23BC0" w14:textId="7E039D58" w:rsidR="00E808CC" w:rsidRDefault="00E808CC" w:rsidP="00E808CC">
      <w:pPr>
        <w:tabs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Činnost bude fakturována </w:t>
      </w:r>
      <w:r w:rsidRPr="00DE5F0B">
        <w:rPr>
          <w:b/>
          <w:bCs/>
          <w:sz w:val="22"/>
          <w:szCs w:val="22"/>
        </w:rPr>
        <w:t>dle skutečně provedené činnosti</w:t>
      </w:r>
      <w:r>
        <w:rPr>
          <w:sz w:val="22"/>
          <w:szCs w:val="22"/>
        </w:rPr>
        <w:t xml:space="preserve">, tj. počtu docházek </w:t>
      </w:r>
      <w:r w:rsidRPr="005058EE">
        <w:rPr>
          <w:sz w:val="22"/>
          <w:szCs w:val="22"/>
        </w:rPr>
        <w:t>na stavbu a celkového počtu hodin projektové činnosti na této akci.</w:t>
      </w:r>
      <w:r w:rsidR="00D76D32">
        <w:rPr>
          <w:sz w:val="22"/>
          <w:szCs w:val="22"/>
        </w:rPr>
        <w:t xml:space="preserve"> </w:t>
      </w:r>
      <w:r w:rsidR="00DE5F0B">
        <w:rPr>
          <w:sz w:val="22"/>
          <w:szCs w:val="22"/>
        </w:rPr>
        <w:t>Faktury budou vystavovány 1 měsíčně vždy za uplynulý měsíc.</w:t>
      </w:r>
      <w:r w:rsidR="00D76D32">
        <w:rPr>
          <w:sz w:val="22"/>
          <w:szCs w:val="22"/>
        </w:rPr>
        <w:t xml:space="preserve"> </w:t>
      </w:r>
    </w:p>
    <w:p w14:paraId="17DAEA1A" w14:textId="77777777" w:rsidR="00E808CC" w:rsidRPr="008E7D15" w:rsidRDefault="00E808CC" w:rsidP="00E808CC">
      <w:pPr>
        <w:tabs>
          <w:tab w:val="num" w:pos="567"/>
        </w:tabs>
        <w:rPr>
          <w:sz w:val="22"/>
          <w:szCs w:val="22"/>
        </w:rPr>
      </w:pPr>
    </w:p>
    <w:p w14:paraId="4453A782" w14:textId="77777777" w:rsidR="00E808CC" w:rsidRPr="008E7D15" w:rsidRDefault="00E808CC" w:rsidP="00E808CC">
      <w:pPr>
        <w:pStyle w:val="Nadpis2"/>
        <w:numPr>
          <w:ilvl w:val="0"/>
          <w:numId w:val="10"/>
        </w:numPr>
        <w:spacing w:before="120" w:after="120"/>
        <w:ind w:left="425" w:hanging="425"/>
        <w:jc w:val="both"/>
        <w:rPr>
          <w:b/>
          <w:sz w:val="24"/>
          <w:szCs w:val="24"/>
        </w:rPr>
      </w:pPr>
      <w:r w:rsidRPr="008E7D15">
        <w:rPr>
          <w:b/>
          <w:sz w:val="24"/>
          <w:szCs w:val="24"/>
        </w:rPr>
        <w:t>Ostatní podmínky</w:t>
      </w:r>
    </w:p>
    <w:p w14:paraId="584E0BAE" w14:textId="13D87118" w:rsidR="00E808CC" w:rsidRPr="008E7D15" w:rsidRDefault="00E808CC" w:rsidP="00E808CC">
      <w:pPr>
        <w:pStyle w:val="Textvbloku"/>
        <w:ind w:left="0" w:firstLine="0"/>
      </w:pPr>
      <w:r w:rsidRPr="008E7D15">
        <w:t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</w:t>
      </w:r>
      <w:r w:rsidR="00ED1D45">
        <w:t xml:space="preserve"> V případě navýšení pracnosti bude po domluvě a oboustranné shodě provedena dodatečná objednávka. </w:t>
      </w:r>
      <w:r w:rsidRPr="008E7D15">
        <w:t xml:space="preserve"> </w:t>
      </w:r>
    </w:p>
    <w:p w14:paraId="4522E9CD" w14:textId="77777777" w:rsidR="00E808CC" w:rsidRDefault="00E808CC" w:rsidP="00E808CC">
      <w:pPr>
        <w:rPr>
          <w:sz w:val="22"/>
        </w:rPr>
      </w:pPr>
    </w:p>
    <w:p w14:paraId="14761886" w14:textId="4E4B1915" w:rsidR="002B229B" w:rsidRDefault="002B229B" w:rsidP="00ED3DD7">
      <w:pPr>
        <w:rPr>
          <w:sz w:val="22"/>
        </w:rPr>
      </w:pPr>
    </w:p>
    <w:p w14:paraId="0DB39476" w14:textId="77777777" w:rsidR="00D76D32" w:rsidRDefault="00D76D32" w:rsidP="00ED3DD7">
      <w:pPr>
        <w:rPr>
          <w:sz w:val="22"/>
        </w:rPr>
      </w:pPr>
    </w:p>
    <w:p w14:paraId="320E24A7" w14:textId="63A0F554" w:rsidR="00E44F6A" w:rsidRDefault="00E44F6A" w:rsidP="00ED3DD7">
      <w:pPr>
        <w:rPr>
          <w:sz w:val="22"/>
        </w:rPr>
      </w:pPr>
    </w:p>
    <w:p w14:paraId="30F08F7A" w14:textId="17BD0DBF" w:rsidR="00E44F6A" w:rsidRDefault="00E44F6A" w:rsidP="00ED3DD7">
      <w:pPr>
        <w:rPr>
          <w:sz w:val="22"/>
        </w:rPr>
      </w:pPr>
    </w:p>
    <w:p w14:paraId="4AC5045F" w14:textId="03457BE5" w:rsidR="00E44F6A" w:rsidRDefault="00E44F6A" w:rsidP="00ED3DD7">
      <w:pPr>
        <w:rPr>
          <w:sz w:val="22"/>
        </w:rPr>
      </w:pPr>
    </w:p>
    <w:p w14:paraId="11900721" w14:textId="77777777" w:rsidR="004C1399" w:rsidRDefault="004C1399" w:rsidP="00ED3DD7">
      <w:pPr>
        <w:rPr>
          <w:sz w:val="22"/>
        </w:rPr>
      </w:pPr>
    </w:p>
    <w:p w14:paraId="6984FD09" w14:textId="77777777" w:rsidR="004C1399" w:rsidRDefault="004C1399" w:rsidP="00ED3DD7">
      <w:pPr>
        <w:rPr>
          <w:sz w:val="22"/>
        </w:rPr>
      </w:pPr>
    </w:p>
    <w:p w14:paraId="1BAEA954" w14:textId="77777777" w:rsidR="00E44F6A" w:rsidRDefault="00E44F6A" w:rsidP="00ED3DD7">
      <w:pPr>
        <w:rPr>
          <w:sz w:val="22"/>
        </w:rPr>
      </w:pPr>
    </w:p>
    <w:p w14:paraId="0950967F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 xml:space="preserve">Ing. </w:t>
      </w:r>
      <w:r w:rsidR="001568BC" w:rsidRPr="008E7D15">
        <w:rPr>
          <w:sz w:val="22"/>
        </w:rPr>
        <w:t>Petr Řezník</w:t>
      </w:r>
      <w:r w:rsidRPr="008E7D15">
        <w:rPr>
          <w:sz w:val="22"/>
        </w:rPr>
        <w:t xml:space="preserve"> </w:t>
      </w:r>
    </w:p>
    <w:p w14:paraId="73AA3B68" w14:textId="77777777" w:rsidR="00D55DC4" w:rsidRPr="008E7D15" w:rsidRDefault="00D55DC4">
      <w:pPr>
        <w:rPr>
          <w:sz w:val="22"/>
        </w:rPr>
      </w:pPr>
      <w:r w:rsidRPr="008E7D15">
        <w:rPr>
          <w:sz w:val="22"/>
        </w:rPr>
        <w:t>vedoucí odboru</w:t>
      </w:r>
    </w:p>
    <w:p w14:paraId="64B60A9A" w14:textId="77777777" w:rsidR="00BF1723" w:rsidRDefault="00BF1723"/>
    <w:p w14:paraId="36C19FAC" w14:textId="77777777" w:rsidR="00BD0A9D" w:rsidRDefault="00BD0A9D"/>
    <w:p w14:paraId="3D174846" w14:textId="77777777" w:rsidR="00BD0A9D" w:rsidRPr="008E7D15" w:rsidRDefault="00BD0A9D"/>
    <w:p w14:paraId="413C8783" w14:textId="16F74D68" w:rsidR="00402606" w:rsidRDefault="00BF1723" w:rsidP="00275113">
      <w:pPr>
        <w:rPr>
          <w:sz w:val="22"/>
        </w:rPr>
      </w:pPr>
      <w:r w:rsidRPr="008E7D15">
        <w:rPr>
          <w:sz w:val="22"/>
          <w:szCs w:val="22"/>
        </w:rPr>
        <w:t>Příloh</w:t>
      </w:r>
      <w:r w:rsidR="00BD0A9D">
        <w:rPr>
          <w:sz w:val="22"/>
          <w:szCs w:val="22"/>
        </w:rPr>
        <w:t xml:space="preserve">a: </w:t>
      </w:r>
      <w:r w:rsidR="00402606" w:rsidRPr="008E7D15">
        <w:rPr>
          <w:sz w:val="22"/>
          <w:szCs w:val="22"/>
        </w:rPr>
        <w:t xml:space="preserve">Nabídka předložená dne </w:t>
      </w:r>
    </w:p>
    <w:p w14:paraId="44D53733" w14:textId="77777777" w:rsidR="004C1399" w:rsidRDefault="004C1399" w:rsidP="00275113">
      <w:pPr>
        <w:rPr>
          <w:sz w:val="22"/>
        </w:rPr>
      </w:pPr>
    </w:p>
    <w:p w14:paraId="4F4B307E" w14:textId="77777777" w:rsidR="004C1399" w:rsidRDefault="004C1399" w:rsidP="00275113">
      <w:pPr>
        <w:rPr>
          <w:sz w:val="22"/>
        </w:rPr>
      </w:pPr>
    </w:p>
    <w:p w14:paraId="3FAC7A4B" w14:textId="77777777" w:rsidR="004C1399" w:rsidRDefault="004C1399" w:rsidP="00275113">
      <w:pPr>
        <w:rPr>
          <w:sz w:val="22"/>
        </w:rPr>
      </w:pPr>
    </w:p>
    <w:p w14:paraId="7A917953" w14:textId="77777777" w:rsidR="004C1399" w:rsidRDefault="004C1399" w:rsidP="00275113">
      <w:pPr>
        <w:rPr>
          <w:sz w:val="22"/>
        </w:rPr>
      </w:pPr>
    </w:p>
    <w:p w14:paraId="24067FEA" w14:textId="56DC6E54" w:rsidR="004C1399" w:rsidRDefault="004C1399" w:rsidP="00275113">
      <w:pPr>
        <w:rPr>
          <w:sz w:val="22"/>
        </w:rPr>
      </w:pPr>
      <w:r>
        <w:rPr>
          <w:sz w:val="22"/>
        </w:rPr>
        <w:t>Akceptace objednávky:</w:t>
      </w:r>
    </w:p>
    <w:p w14:paraId="3F23417E" w14:textId="77777777" w:rsidR="004C1399" w:rsidRDefault="004C1399" w:rsidP="00275113">
      <w:pPr>
        <w:rPr>
          <w:sz w:val="22"/>
        </w:rPr>
      </w:pPr>
    </w:p>
    <w:p w14:paraId="4648D77D" w14:textId="6BB84336" w:rsidR="004C1399" w:rsidRPr="008E7D15" w:rsidRDefault="004C1399" w:rsidP="00275113">
      <w:pPr>
        <w:rPr>
          <w:sz w:val="22"/>
          <w:szCs w:val="22"/>
        </w:rPr>
      </w:pPr>
      <w:r>
        <w:rPr>
          <w:sz w:val="22"/>
        </w:rPr>
        <w:t xml:space="preserve">Ing. Tomáš Rákos dne </w:t>
      </w:r>
      <w:r w:rsidR="00ED1D45">
        <w:rPr>
          <w:sz w:val="22"/>
        </w:rPr>
        <w:t xml:space="preserve"> </w:t>
      </w:r>
    </w:p>
    <w:sectPr w:rsidR="004C1399" w:rsidRPr="008E7D15" w:rsidSect="009249DE">
      <w:headerReference w:type="default" r:id="rId7"/>
      <w:pgSz w:w="11906" w:h="16838" w:code="9"/>
      <w:pgMar w:top="907" w:right="907" w:bottom="851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FE42" w14:textId="77777777" w:rsidR="000548FF" w:rsidRDefault="000548FF">
      <w:r>
        <w:separator/>
      </w:r>
    </w:p>
  </w:endnote>
  <w:endnote w:type="continuationSeparator" w:id="0">
    <w:p w14:paraId="68E76A3E" w14:textId="77777777" w:rsidR="000548FF" w:rsidRDefault="0005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C01C0" w14:textId="77777777" w:rsidR="000548FF" w:rsidRDefault="000548FF">
      <w:r>
        <w:separator/>
      </w:r>
    </w:p>
  </w:footnote>
  <w:footnote w:type="continuationSeparator" w:id="0">
    <w:p w14:paraId="7989D727" w14:textId="77777777" w:rsidR="000548FF" w:rsidRDefault="0005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2C032508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806EB0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C73164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629839F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51AB33AB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6C125B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2FE9F6D9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DAFA08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AD14C9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0FB07EB9" w14:textId="77777777" w:rsidR="00D55DC4" w:rsidRDefault="00D55DC4">
    <w:pPr>
      <w:pStyle w:val="Zhlav"/>
      <w:jc w:val="center"/>
    </w:pPr>
  </w:p>
  <w:p w14:paraId="00FA3862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3ED3"/>
    <w:multiLevelType w:val="hybridMultilevel"/>
    <w:tmpl w:val="C6EA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57F8B"/>
    <w:multiLevelType w:val="hybridMultilevel"/>
    <w:tmpl w:val="A1C8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7FA"/>
    <w:multiLevelType w:val="hybridMultilevel"/>
    <w:tmpl w:val="48B2463A"/>
    <w:lvl w:ilvl="0" w:tplc="21C85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7A8D"/>
    <w:multiLevelType w:val="hybridMultilevel"/>
    <w:tmpl w:val="8F4C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56BC"/>
    <w:multiLevelType w:val="hybridMultilevel"/>
    <w:tmpl w:val="1B7A78D8"/>
    <w:lvl w:ilvl="0" w:tplc="83389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7014"/>
    <w:multiLevelType w:val="hybridMultilevel"/>
    <w:tmpl w:val="40B02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3713"/>
    <w:multiLevelType w:val="hybridMultilevel"/>
    <w:tmpl w:val="43FEF0EE"/>
    <w:lvl w:ilvl="0" w:tplc="41A6D7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909AF71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49F"/>
    <w:multiLevelType w:val="hybridMultilevel"/>
    <w:tmpl w:val="94E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B777A"/>
    <w:multiLevelType w:val="hybridMultilevel"/>
    <w:tmpl w:val="A8E62A24"/>
    <w:lvl w:ilvl="0" w:tplc="E2848E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76EFB"/>
    <w:multiLevelType w:val="hybridMultilevel"/>
    <w:tmpl w:val="EB12D36A"/>
    <w:lvl w:ilvl="0" w:tplc="1C2AE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F74A6"/>
    <w:multiLevelType w:val="hybridMultilevel"/>
    <w:tmpl w:val="B7887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56281"/>
    <w:multiLevelType w:val="hybridMultilevel"/>
    <w:tmpl w:val="BAE8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1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04FC"/>
    <w:multiLevelType w:val="hybridMultilevel"/>
    <w:tmpl w:val="D30CF9D4"/>
    <w:lvl w:ilvl="0" w:tplc="233AC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82175">
    <w:abstractNumId w:val="5"/>
  </w:num>
  <w:num w:numId="2" w16cid:durableId="705526161">
    <w:abstractNumId w:val="3"/>
  </w:num>
  <w:num w:numId="3" w16cid:durableId="1992442907">
    <w:abstractNumId w:val="2"/>
  </w:num>
  <w:num w:numId="4" w16cid:durableId="1128932155">
    <w:abstractNumId w:val="0"/>
  </w:num>
  <w:num w:numId="5" w16cid:durableId="1182545981">
    <w:abstractNumId w:val="10"/>
  </w:num>
  <w:num w:numId="6" w16cid:durableId="1335256361">
    <w:abstractNumId w:val="12"/>
  </w:num>
  <w:num w:numId="7" w16cid:durableId="1438215668">
    <w:abstractNumId w:val="11"/>
  </w:num>
  <w:num w:numId="8" w16cid:durableId="299581579">
    <w:abstractNumId w:val="8"/>
  </w:num>
  <w:num w:numId="9" w16cid:durableId="170412060">
    <w:abstractNumId w:val="6"/>
  </w:num>
  <w:num w:numId="10" w16cid:durableId="270742570">
    <w:abstractNumId w:val="1"/>
  </w:num>
  <w:num w:numId="11" w16cid:durableId="550309090">
    <w:abstractNumId w:val="13"/>
  </w:num>
  <w:num w:numId="12" w16cid:durableId="985545362">
    <w:abstractNumId w:val="7"/>
  </w:num>
  <w:num w:numId="13" w16cid:durableId="838232197">
    <w:abstractNumId w:val="4"/>
  </w:num>
  <w:num w:numId="14" w16cid:durableId="414596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42"/>
    <w:rsid w:val="00010711"/>
    <w:rsid w:val="00021D0E"/>
    <w:rsid w:val="00022000"/>
    <w:rsid w:val="00032349"/>
    <w:rsid w:val="00042B64"/>
    <w:rsid w:val="0005052A"/>
    <w:rsid w:val="000548FF"/>
    <w:rsid w:val="00076782"/>
    <w:rsid w:val="000844BF"/>
    <w:rsid w:val="000A1483"/>
    <w:rsid w:val="000A291C"/>
    <w:rsid w:val="000A3319"/>
    <w:rsid w:val="000A4EE4"/>
    <w:rsid w:val="000B52C7"/>
    <w:rsid w:val="000C649F"/>
    <w:rsid w:val="000E5FE8"/>
    <w:rsid w:val="000E7C46"/>
    <w:rsid w:val="00112899"/>
    <w:rsid w:val="001146AB"/>
    <w:rsid w:val="001238C9"/>
    <w:rsid w:val="00131428"/>
    <w:rsid w:val="00140C99"/>
    <w:rsid w:val="001568BC"/>
    <w:rsid w:val="00163352"/>
    <w:rsid w:val="00170FC4"/>
    <w:rsid w:val="001A32CF"/>
    <w:rsid w:val="001A5AB4"/>
    <w:rsid w:val="001D7E9B"/>
    <w:rsid w:val="001E10B7"/>
    <w:rsid w:val="001E2207"/>
    <w:rsid w:val="001F36B7"/>
    <w:rsid w:val="00214C3C"/>
    <w:rsid w:val="0021548C"/>
    <w:rsid w:val="00215709"/>
    <w:rsid w:val="00223B04"/>
    <w:rsid w:val="00251296"/>
    <w:rsid w:val="0025505F"/>
    <w:rsid w:val="00256349"/>
    <w:rsid w:val="00264DE5"/>
    <w:rsid w:val="00275113"/>
    <w:rsid w:val="00282C65"/>
    <w:rsid w:val="00291ABB"/>
    <w:rsid w:val="00297974"/>
    <w:rsid w:val="002A4D5D"/>
    <w:rsid w:val="002B229B"/>
    <w:rsid w:val="002C2D0A"/>
    <w:rsid w:val="002C44D6"/>
    <w:rsid w:val="002D2AE7"/>
    <w:rsid w:val="002E5F77"/>
    <w:rsid w:val="002F0509"/>
    <w:rsid w:val="00333B72"/>
    <w:rsid w:val="003348E9"/>
    <w:rsid w:val="0034563E"/>
    <w:rsid w:val="00352014"/>
    <w:rsid w:val="0035342C"/>
    <w:rsid w:val="003548A0"/>
    <w:rsid w:val="0037138E"/>
    <w:rsid w:val="00396A61"/>
    <w:rsid w:val="003B5F74"/>
    <w:rsid w:val="003C2F5F"/>
    <w:rsid w:val="003C63A5"/>
    <w:rsid w:val="003E0CA6"/>
    <w:rsid w:val="003E5060"/>
    <w:rsid w:val="00402606"/>
    <w:rsid w:val="004174F9"/>
    <w:rsid w:val="004316B3"/>
    <w:rsid w:val="00436878"/>
    <w:rsid w:val="0043785B"/>
    <w:rsid w:val="00447EFE"/>
    <w:rsid w:val="00456991"/>
    <w:rsid w:val="004669DF"/>
    <w:rsid w:val="0047565E"/>
    <w:rsid w:val="00477514"/>
    <w:rsid w:val="004A089C"/>
    <w:rsid w:val="004A3B74"/>
    <w:rsid w:val="004C1399"/>
    <w:rsid w:val="004C3A50"/>
    <w:rsid w:val="004C3C13"/>
    <w:rsid w:val="004C6B9E"/>
    <w:rsid w:val="004D221A"/>
    <w:rsid w:val="004D4FD3"/>
    <w:rsid w:val="004E7545"/>
    <w:rsid w:val="004E7B1E"/>
    <w:rsid w:val="0050132C"/>
    <w:rsid w:val="005204FF"/>
    <w:rsid w:val="00522A0A"/>
    <w:rsid w:val="005336F4"/>
    <w:rsid w:val="005375E3"/>
    <w:rsid w:val="0054774B"/>
    <w:rsid w:val="005506A6"/>
    <w:rsid w:val="0055209F"/>
    <w:rsid w:val="005536A2"/>
    <w:rsid w:val="00553ABF"/>
    <w:rsid w:val="005B0664"/>
    <w:rsid w:val="005C6883"/>
    <w:rsid w:val="005E258E"/>
    <w:rsid w:val="005F2D1A"/>
    <w:rsid w:val="00604039"/>
    <w:rsid w:val="00605BA8"/>
    <w:rsid w:val="00620D06"/>
    <w:rsid w:val="00622F92"/>
    <w:rsid w:val="006248F6"/>
    <w:rsid w:val="00646882"/>
    <w:rsid w:val="00664EB9"/>
    <w:rsid w:val="006806D5"/>
    <w:rsid w:val="006C125B"/>
    <w:rsid w:val="006D2038"/>
    <w:rsid w:val="006D6D86"/>
    <w:rsid w:val="006D7F3F"/>
    <w:rsid w:val="006E3D85"/>
    <w:rsid w:val="006E443C"/>
    <w:rsid w:val="007259A6"/>
    <w:rsid w:val="007313DE"/>
    <w:rsid w:val="00732DCA"/>
    <w:rsid w:val="00735BD3"/>
    <w:rsid w:val="007375A2"/>
    <w:rsid w:val="00743FE1"/>
    <w:rsid w:val="00760A9B"/>
    <w:rsid w:val="00772603"/>
    <w:rsid w:val="00776FFE"/>
    <w:rsid w:val="007B1E74"/>
    <w:rsid w:val="007C31F7"/>
    <w:rsid w:val="007C57D1"/>
    <w:rsid w:val="007D178B"/>
    <w:rsid w:val="007D2765"/>
    <w:rsid w:val="007F5217"/>
    <w:rsid w:val="007F5241"/>
    <w:rsid w:val="00812C7C"/>
    <w:rsid w:val="00882D76"/>
    <w:rsid w:val="008C05F6"/>
    <w:rsid w:val="008E7D15"/>
    <w:rsid w:val="0091242B"/>
    <w:rsid w:val="00915C74"/>
    <w:rsid w:val="009249DE"/>
    <w:rsid w:val="009318AD"/>
    <w:rsid w:val="00934045"/>
    <w:rsid w:val="00964BCD"/>
    <w:rsid w:val="00970AB8"/>
    <w:rsid w:val="00973581"/>
    <w:rsid w:val="009762EB"/>
    <w:rsid w:val="00997CAE"/>
    <w:rsid w:val="009A06B3"/>
    <w:rsid w:val="009C0867"/>
    <w:rsid w:val="009C14FF"/>
    <w:rsid w:val="009D528F"/>
    <w:rsid w:val="009D7109"/>
    <w:rsid w:val="009E0C5A"/>
    <w:rsid w:val="009F02CB"/>
    <w:rsid w:val="00A076FC"/>
    <w:rsid w:val="00A15CEB"/>
    <w:rsid w:val="00A33A43"/>
    <w:rsid w:val="00A50C2C"/>
    <w:rsid w:val="00A54848"/>
    <w:rsid w:val="00A674CA"/>
    <w:rsid w:val="00A811F3"/>
    <w:rsid w:val="00A81CE6"/>
    <w:rsid w:val="00A87FBF"/>
    <w:rsid w:val="00AA6D2E"/>
    <w:rsid w:val="00AC20B1"/>
    <w:rsid w:val="00AC4060"/>
    <w:rsid w:val="00AC6545"/>
    <w:rsid w:val="00AD08B6"/>
    <w:rsid w:val="00AF6A70"/>
    <w:rsid w:val="00AF7642"/>
    <w:rsid w:val="00B27043"/>
    <w:rsid w:val="00B54BEF"/>
    <w:rsid w:val="00B87601"/>
    <w:rsid w:val="00B95B4F"/>
    <w:rsid w:val="00BA63A2"/>
    <w:rsid w:val="00BB311C"/>
    <w:rsid w:val="00BB3A10"/>
    <w:rsid w:val="00BD0A9D"/>
    <w:rsid w:val="00BD1A6F"/>
    <w:rsid w:val="00BF1723"/>
    <w:rsid w:val="00BF7167"/>
    <w:rsid w:val="00C004F2"/>
    <w:rsid w:val="00C10142"/>
    <w:rsid w:val="00C20A68"/>
    <w:rsid w:val="00C24509"/>
    <w:rsid w:val="00C30762"/>
    <w:rsid w:val="00C63485"/>
    <w:rsid w:val="00C7575F"/>
    <w:rsid w:val="00C91249"/>
    <w:rsid w:val="00C977BC"/>
    <w:rsid w:val="00CB5442"/>
    <w:rsid w:val="00CC4818"/>
    <w:rsid w:val="00CC628F"/>
    <w:rsid w:val="00CD5931"/>
    <w:rsid w:val="00CF5761"/>
    <w:rsid w:val="00D071B7"/>
    <w:rsid w:val="00D30002"/>
    <w:rsid w:val="00D55DC4"/>
    <w:rsid w:val="00D621DB"/>
    <w:rsid w:val="00D76D32"/>
    <w:rsid w:val="00D90416"/>
    <w:rsid w:val="00D91B13"/>
    <w:rsid w:val="00DA27A1"/>
    <w:rsid w:val="00DB49BA"/>
    <w:rsid w:val="00DC2A50"/>
    <w:rsid w:val="00DD6D2E"/>
    <w:rsid w:val="00DE4606"/>
    <w:rsid w:val="00DE5F0B"/>
    <w:rsid w:val="00DF1A88"/>
    <w:rsid w:val="00E44F6A"/>
    <w:rsid w:val="00E554A2"/>
    <w:rsid w:val="00E67C6A"/>
    <w:rsid w:val="00E75195"/>
    <w:rsid w:val="00E7588C"/>
    <w:rsid w:val="00E808CC"/>
    <w:rsid w:val="00E82BF6"/>
    <w:rsid w:val="00E968A0"/>
    <w:rsid w:val="00EA2DE1"/>
    <w:rsid w:val="00EA3469"/>
    <w:rsid w:val="00EB49F2"/>
    <w:rsid w:val="00ED0699"/>
    <w:rsid w:val="00ED1D45"/>
    <w:rsid w:val="00ED3DD7"/>
    <w:rsid w:val="00F01164"/>
    <w:rsid w:val="00F03F8F"/>
    <w:rsid w:val="00F12280"/>
    <w:rsid w:val="00F122C3"/>
    <w:rsid w:val="00F5483A"/>
    <w:rsid w:val="00F566BB"/>
    <w:rsid w:val="00F60478"/>
    <w:rsid w:val="00F60A94"/>
    <w:rsid w:val="00F6108F"/>
    <w:rsid w:val="00F67BB0"/>
    <w:rsid w:val="00F80FD5"/>
    <w:rsid w:val="00F87CD8"/>
    <w:rsid w:val="00F9162F"/>
    <w:rsid w:val="00F96C4A"/>
    <w:rsid w:val="00F976E6"/>
    <w:rsid w:val="00FA01D9"/>
    <w:rsid w:val="00FB2713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7C45B"/>
  <w15:chartTrackingRefBased/>
  <w15:docId w15:val="{E0B3BCA8-BFED-4C9F-9C82-95682DC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02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96C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013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0132C"/>
    <w:rPr>
      <w:rFonts w:ascii="Segoe UI" w:hAnsi="Segoe UI" w:cs="Segoe UI"/>
      <w:sz w:val="18"/>
      <w:szCs w:val="18"/>
    </w:rPr>
  </w:style>
  <w:style w:type="paragraph" w:customStyle="1" w:styleId="UStext">
    <w:name w:val="US_text"/>
    <w:basedOn w:val="Normln"/>
    <w:qFormat/>
    <w:rsid w:val="00131428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4026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vbloku">
    <w:name w:val="Block Text"/>
    <w:basedOn w:val="Normln"/>
    <w:rsid w:val="00A81CE6"/>
    <w:pPr>
      <w:widowControl w:val="0"/>
      <w:ind w:left="720" w:right="-48" w:hanging="720"/>
      <w:jc w:val="both"/>
    </w:pPr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C91249"/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Pajer Stanislav</cp:lastModifiedBy>
  <cp:revision>2</cp:revision>
  <cp:lastPrinted>2024-11-05T09:09:00Z</cp:lastPrinted>
  <dcterms:created xsi:type="dcterms:W3CDTF">2025-01-08T07:54:00Z</dcterms:created>
  <dcterms:modified xsi:type="dcterms:W3CDTF">2025-01-08T07:54:00Z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