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6AC76" w14:textId="1C01380E" w:rsidR="00E825B2" w:rsidRDefault="001B0B65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Smlouva </w:t>
      </w:r>
      <w:r w:rsidR="00000000">
        <w:rPr>
          <w:rFonts w:ascii="Calibri" w:eastAsia="Calibri" w:hAnsi="Calibri" w:cs="Calibri"/>
        </w:rPr>
        <w:t>o poskytnutí ubytovacích a stravovacích služeb</w:t>
      </w:r>
    </w:p>
    <w:p w14:paraId="55D31B2F" w14:textId="77777777" w:rsidR="00E825B2" w:rsidRDefault="00E825B2">
      <w:pPr>
        <w:spacing w:after="200" w:line="276" w:lineRule="auto"/>
        <w:rPr>
          <w:rFonts w:ascii="Calibri" w:eastAsia="Calibri" w:hAnsi="Calibri" w:cs="Calibri"/>
        </w:rPr>
      </w:pPr>
    </w:p>
    <w:p w14:paraId="498ED70E" w14:textId="75D0356B" w:rsidR="00E825B2" w:rsidRPr="001B0B65" w:rsidRDefault="00000000">
      <w:pPr>
        <w:spacing w:after="200" w:line="276" w:lineRule="auto"/>
        <w:rPr>
          <w:rFonts w:ascii="Calibri" w:eastAsia="Calibri" w:hAnsi="Calibri" w:cs="Calibri"/>
          <w:b/>
          <w:bCs/>
        </w:rPr>
      </w:pPr>
      <w:r w:rsidRPr="001B0B65">
        <w:rPr>
          <w:rFonts w:ascii="Calibri" w:eastAsia="Calibri" w:hAnsi="Calibri" w:cs="Calibri"/>
          <w:b/>
          <w:bCs/>
        </w:rPr>
        <w:t>Smluvní strany:</w:t>
      </w:r>
    </w:p>
    <w:p w14:paraId="07DD21DC" w14:textId="2884D423" w:rsidR="00E825B2" w:rsidRDefault="00000000">
      <w:pPr>
        <w:spacing w:after="200" w:line="276" w:lineRule="auto"/>
        <w:rPr>
          <w:rFonts w:ascii="Calibri" w:eastAsia="Calibri" w:hAnsi="Calibri" w:cs="Calibri"/>
        </w:rPr>
      </w:pPr>
      <w:r w:rsidRPr="001B0B65">
        <w:rPr>
          <w:rFonts w:ascii="Calibri" w:eastAsia="Calibri" w:hAnsi="Calibri" w:cs="Calibri"/>
          <w:b/>
          <w:bCs/>
        </w:rPr>
        <w:t>Objednavatel:</w:t>
      </w:r>
      <w:r>
        <w:rPr>
          <w:rFonts w:ascii="Calibri" w:eastAsia="Calibri" w:hAnsi="Calibri" w:cs="Calibri"/>
        </w:rPr>
        <w:t xml:space="preserve"> Základní škola Litoměřice</w:t>
      </w:r>
    </w:p>
    <w:p w14:paraId="59936A87" w14:textId="61193D12" w:rsidR="00E825B2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Ladova </w:t>
      </w:r>
      <w:proofErr w:type="gramStart"/>
      <w:r>
        <w:rPr>
          <w:rFonts w:ascii="Calibri" w:eastAsia="Calibri" w:hAnsi="Calibri" w:cs="Calibri"/>
        </w:rPr>
        <w:t>5</w:t>
      </w:r>
      <w:r w:rsidR="001B0B65"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</w:rPr>
        <w:t xml:space="preserve"> 412</w:t>
      </w:r>
      <w:proofErr w:type="gramEnd"/>
      <w:r>
        <w:rPr>
          <w:rFonts w:ascii="Calibri" w:eastAsia="Calibri" w:hAnsi="Calibri" w:cs="Calibri"/>
        </w:rPr>
        <w:t xml:space="preserve"> 01 Litoměřic</w:t>
      </w:r>
      <w:r w:rsidR="001B0B65"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</w:rPr>
        <w:t xml:space="preserve"> IČO: 467 733 80</w:t>
      </w:r>
    </w:p>
    <w:p w14:paraId="076A9D7B" w14:textId="77777777" w:rsidR="00E825B2" w:rsidRDefault="00000000">
      <w:pPr>
        <w:spacing w:after="200" w:line="276" w:lineRule="auto"/>
        <w:rPr>
          <w:rFonts w:ascii="Calibri" w:eastAsia="Calibri" w:hAnsi="Calibri" w:cs="Calibri"/>
        </w:rPr>
      </w:pPr>
      <w:r w:rsidRPr="001B0B65">
        <w:rPr>
          <w:rFonts w:ascii="Calibri" w:eastAsia="Calibri" w:hAnsi="Calibri" w:cs="Calibri"/>
          <w:b/>
          <w:bCs/>
        </w:rPr>
        <w:t>Dodavatel:</w:t>
      </w:r>
      <w:r>
        <w:rPr>
          <w:rFonts w:ascii="Calibri" w:eastAsia="Calibri" w:hAnsi="Calibri" w:cs="Calibri"/>
        </w:rPr>
        <w:t xml:space="preserve"> Penzion Nový mlýn, Pod Borným </w:t>
      </w:r>
      <w:proofErr w:type="gramStart"/>
      <w:r>
        <w:rPr>
          <w:rFonts w:ascii="Calibri" w:eastAsia="Calibri" w:hAnsi="Calibri" w:cs="Calibri"/>
        </w:rPr>
        <w:t>247,Staré</w:t>
      </w:r>
      <w:proofErr w:type="gramEnd"/>
      <w:r>
        <w:rPr>
          <w:rFonts w:ascii="Calibri" w:eastAsia="Calibri" w:hAnsi="Calibri" w:cs="Calibri"/>
        </w:rPr>
        <w:t xml:space="preserve"> Splavy 471 63 </w:t>
      </w:r>
    </w:p>
    <w:p w14:paraId="20282265" w14:textId="77777777" w:rsidR="00E825B2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Šárka Rikowská Angreštový sad 334 417 42 Krupka-Maršov</w:t>
      </w:r>
    </w:p>
    <w:p w14:paraId="57A44FDB" w14:textId="651956F5" w:rsidR="00E825B2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IČO:69 55 64 74</w:t>
      </w:r>
      <w:r w:rsidR="001B0B65">
        <w:rPr>
          <w:rFonts w:ascii="Calibri" w:eastAsia="Calibri" w:hAnsi="Calibri" w:cs="Calibri"/>
        </w:rPr>
        <w:t xml:space="preserve">              </w:t>
      </w:r>
      <w:r>
        <w:rPr>
          <w:rFonts w:ascii="Calibri" w:eastAsia="Calibri" w:hAnsi="Calibri" w:cs="Calibri"/>
        </w:rPr>
        <w:t xml:space="preserve"> DIČ:CZ7158292889</w:t>
      </w:r>
    </w:p>
    <w:p w14:paraId="549A9BFF" w14:textId="40B6EF75" w:rsidR="00E825B2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Zastoupená Šárkou </w:t>
      </w:r>
      <w:proofErr w:type="spellStart"/>
      <w:r>
        <w:rPr>
          <w:rFonts w:ascii="Calibri" w:eastAsia="Calibri" w:hAnsi="Calibri" w:cs="Calibri"/>
        </w:rPr>
        <w:t>Rikowskou</w:t>
      </w:r>
      <w:proofErr w:type="spellEnd"/>
      <w:r>
        <w:rPr>
          <w:rFonts w:ascii="Calibri" w:eastAsia="Calibri" w:hAnsi="Calibri" w:cs="Calibri"/>
        </w:rPr>
        <w:t xml:space="preserve"> se dohodli uzavřít spolu smlouvu o poskytování ubytovacích a stravovacích služeb za účelem dětské i sportovní rekreace v roce 2025.</w:t>
      </w:r>
    </w:p>
    <w:p w14:paraId="4AA1BD2D" w14:textId="0492A36A" w:rsidR="00E825B2" w:rsidRPr="001B0B65" w:rsidRDefault="00000000">
      <w:pPr>
        <w:spacing w:after="200" w:line="276" w:lineRule="auto"/>
        <w:rPr>
          <w:rFonts w:ascii="Calibri" w:eastAsia="Calibri" w:hAnsi="Calibri" w:cs="Calibri"/>
          <w:b/>
          <w:bCs/>
        </w:rPr>
      </w:pPr>
      <w:r w:rsidRPr="001B0B65">
        <w:rPr>
          <w:rFonts w:ascii="Calibri" w:eastAsia="Calibri" w:hAnsi="Calibri" w:cs="Calibri"/>
          <w:b/>
          <w:bCs/>
        </w:rPr>
        <w:t>Sjednané podmínky:</w:t>
      </w:r>
    </w:p>
    <w:p w14:paraId="61847ADD" w14:textId="0893CFE9" w:rsidR="00E825B2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1.Objednavatel objednává u dodavatele rekreační pobyt dětské skupiny včetně doprovodu dospělých (pedagogové, asistenti pedagoga) za účelem dětské rekreace v Penzionu Nový mlýn, Pod Borným 247,471 63 Staré Splavy.</w:t>
      </w:r>
    </w:p>
    <w:p w14:paraId="32F53BEF" w14:textId="299BCC2D" w:rsidR="00E825B2" w:rsidRDefault="00000000">
      <w:pPr>
        <w:spacing w:after="200" w:line="276" w:lineRule="auto"/>
        <w:rPr>
          <w:rFonts w:ascii="Calibri" w:eastAsia="Calibri" w:hAnsi="Calibri" w:cs="Calibri"/>
        </w:rPr>
      </w:pPr>
      <w:r w:rsidRPr="001B0B65">
        <w:rPr>
          <w:rFonts w:ascii="Calibri" w:eastAsia="Calibri" w:hAnsi="Calibri" w:cs="Calibri"/>
          <w:b/>
          <w:bCs/>
        </w:rPr>
        <w:t>2.Termín pobytu: 11.5. 2025/obědem/-16.5. 2025/snídaní / pro cca 45 dětí + 4 dospělých</w:t>
      </w:r>
      <w:r>
        <w:rPr>
          <w:rFonts w:ascii="Calibri" w:eastAsia="Calibri" w:hAnsi="Calibri" w:cs="Calibri"/>
        </w:rPr>
        <w:t xml:space="preserve"> (pedagogové + asistenti pedagoga) Závazný počet osob bude upřesněn 5 dni před příjezdem emailem po této době bude již účtován 100% poplatek.</w:t>
      </w:r>
    </w:p>
    <w:p w14:paraId="4A49D37F" w14:textId="58F4AC78" w:rsidR="00E825B2" w:rsidRPr="001B0B65" w:rsidRDefault="00000000">
      <w:pPr>
        <w:spacing w:after="200" w:line="276" w:lineRule="auto"/>
        <w:rPr>
          <w:rFonts w:ascii="Calibri" w:eastAsia="Calibri" w:hAnsi="Calibri" w:cs="Calibri"/>
          <w:b/>
          <w:bCs/>
        </w:rPr>
      </w:pPr>
      <w:r w:rsidRPr="001B0B65">
        <w:rPr>
          <w:rFonts w:ascii="Calibri" w:eastAsia="Calibri" w:hAnsi="Calibri" w:cs="Calibri"/>
          <w:b/>
          <w:bCs/>
        </w:rPr>
        <w:t xml:space="preserve">Nástup pobytu je od 10h – 12h počínaje obědem 12 h ukončení pobytu od 9h -10 </w:t>
      </w:r>
      <w:proofErr w:type="gramStart"/>
      <w:r w:rsidRPr="001B0B65">
        <w:rPr>
          <w:rFonts w:ascii="Calibri" w:eastAsia="Calibri" w:hAnsi="Calibri" w:cs="Calibri"/>
          <w:b/>
          <w:bCs/>
        </w:rPr>
        <w:t>h .</w:t>
      </w:r>
      <w:proofErr w:type="gramEnd"/>
    </w:p>
    <w:p w14:paraId="7454E032" w14:textId="0ACB118B" w:rsidR="00E825B2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3.Dodavatel se zavazuje poskytnout pro tuto skupinu ubytování a stravování v areálu Penzion Nový </w:t>
      </w:r>
      <w:proofErr w:type="gramStart"/>
      <w:r>
        <w:rPr>
          <w:rFonts w:ascii="Calibri" w:eastAsia="Calibri" w:hAnsi="Calibri" w:cs="Calibri"/>
        </w:rPr>
        <w:t>mlýn .</w:t>
      </w:r>
      <w:proofErr w:type="gramEnd"/>
      <w:r>
        <w:rPr>
          <w:rFonts w:ascii="Calibri" w:eastAsia="Calibri" w:hAnsi="Calibri" w:cs="Calibri"/>
        </w:rPr>
        <w:t xml:space="preserve"> Součástí je sociální zázemí a stravování bude v rozsahu plné penze 5 X denně (snídaně, dopolední svačina, oběd, odpolední svačina, večeře a pitný režim po celý den na základě předem schváleného </w:t>
      </w:r>
      <w:proofErr w:type="gramStart"/>
      <w:r>
        <w:rPr>
          <w:rFonts w:ascii="Calibri" w:eastAsia="Calibri" w:hAnsi="Calibri" w:cs="Calibri"/>
        </w:rPr>
        <w:t>jídelníčku .</w:t>
      </w:r>
      <w:proofErr w:type="gramEnd"/>
    </w:p>
    <w:p w14:paraId="7729C962" w14:textId="77777777" w:rsidR="00E825B2" w:rsidRPr="001B0B65" w:rsidRDefault="00000000">
      <w:pPr>
        <w:spacing w:after="200" w:line="276" w:lineRule="auto"/>
        <w:rPr>
          <w:rFonts w:ascii="Calibri" w:eastAsia="Calibri" w:hAnsi="Calibri" w:cs="Calibri"/>
          <w:b/>
          <w:bCs/>
        </w:rPr>
      </w:pPr>
      <w:r w:rsidRPr="001B0B65">
        <w:rPr>
          <w:rFonts w:ascii="Calibri" w:eastAsia="Calibri" w:hAnsi="Calibri" w:cs="Calibri"/>
          <w:b/>
          <w:bCs/>
        </w:rPr>
        <w:t xml:space="preserve">4.Sjednané ceny za služby v bodě 1.-3. jsou následující: </w:t>
      </w:r>
    </w:p>
    <w:p w14:paraId="191FB21C" w14:textId="77777777" w:rsidR="00E825B2" w:rsidRPr="001B0B65" w:rsidRDefault="00000000">
      <w:pPr>
        <w:spacing w:after="200" w:line="276" w:lineRule="auto"/>
        <w:rPr>
          <w:rFonts w:ascii="Calibri" w:eastAsia="Calibri" w:hAnsi="Calibri" w:cs="Calibri"/>
          <w:b/>
          <w:bCs/>
        </w:rPr>
      </w:pPr>
      <w:r w:rsidRPr="001B0B65">
        <w:rPr>
          <w:rFonts w:ascii="Calibri" w:eastAsia="Calibri" w:hAnsi="Calibri" w:cs="Calibri"/>
          <w:b/>
          <w:bCs/>
        </w:rPr>
        <w:t xml:space="preserve"> pro sezonu 2025: 750,-Kč na dítě /den </w:t>
      </w:r>
    </w:p>
    <w:p w14:paraId="7000993C" w14:textId="77777777" w:rsidR="00E825B2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 20 plně platících dětí 1X dospělá osoba zdarma při pobytech 4 a více </w:t>
      </w:r>
      <w:proofErr w:type="gramStart"/>
      <w:r>
        <w:rPr>
          <w:rFonts w:ascii="Calibri" w:eastAsia="Calibri" w:hAnsi="Calibri" w:cs="Calibri"/>
        </w:rPr>
        <w:t>dní .</w:t>
      </w:r>
      <w:proofErr w:type="gramEnd"/>
      <w:r>
        <w:rPr>
          <w:rFonts w:ascii="Calibri" w:eastAsia="Calibri" w:hAnsi="Calibri" w:cs="Calibri"/>
        </w:rPr>
        <w:t xml:space="preserve"> </w:t>
      </w:r>
    </w:p>
    <w:p w14:paraId="3E61D65D" w14:textId="3FB4D974" w:rsidR="00E825B2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 případě zvýšení inflace bude cena navýšena o % inflace</w:t>
      </w:r>
    </w:p>
    <w:p w14:paraId="4A69938A" w14:textId="77777777" w:rsidR="00E825B2" w:rsidRPr="001B0B65" w:rsidRDefault="00000000">
      <w:pPr>
        <w:spacing w:after="200" w:line="276" w:lineRule="auto"/>
        <w:rPr>
          <w:rFonts w:ascii="Calibri" w:eastAsia="Calibri" w:hAnsi="Calibri" w:cs="Calibri"/>
          <w:b/>
          <w:bCs/>
        </w:rPr>
      </w:pPr>
      <w:r w:rsidRPr="001B0B65">
        <w:rPr>
          <w:rFonts w:ascii="Calibri" w:eastAsia="Calibri" w:hAnsi="Calibri" w:cs="Calibri"/>
          <w:b/>
          <w:bCs/>
        </w:rPr>
        <w:t xml:space="preserve">5.Platební podmínky: </w:t>
      </w:r>
    </w:p>
    <w:p w14:paraId="37F32C12" w14:textId="27E412E1" w:rsidR="00E825B2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Objednavatel zaplatí dodavatel za shora uvedený zálohu na základě zálohové faktury ve výši 80% do </w:t>
      </w:r>
      <w:r w:rsidR="001B0B65">
        <w:rPr>
          <w:rFonts w:ascii="Calibri" w:eastAsia="Calibri" w:hAnsi="Calibri" w:cs="Calibri"/>
        </w:rPr>
        <w:t>15</w:t>
      </w:r>
      <w:r>
        <w:rPr>
          <w:rFonts w:ascii="Calibri" w:eastAsia="Calibri" w:hAnsi="Calibri" w:cs="Calibri"/>
        </w:rPr>
        <w:t xml:space="preserve">.1.2025, 20% doplatek pobytu 5 dní před příjezdem převodem na základě konečné faktury a nahlášených počtů </w:t>
      </w:r>
      <w:proofErr w:type="gramStart"/>
      <w:r>
        <w:rPr>
          <w:rFonts w:ascii="Calibri" w:eastAsia="Calibri" w:hAnsi="Calibri" w:cs="Calibri"/>
        </w:rPr>
        <w:t>osob .</w:t>
      </w:r>
      <w:proofErr w:type="gramEnd"/>
      <w:r>
        <w:rPr>
          <w:rFonts w:ascii="Calibri" w:eastAsia="Calibri" w:hAnsi="Calibri" w:cs="Calibri"/>
        </w:rPr>
        <w:t xml:space="preserve">                                                                                  II. </w:t>
      </w:r>
    </w:p>
    <w:p w14:paraId="049D0953" w14:textId="2F95FBA7" w:rsidR="00E825B2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6. Podmínky a pokyny pobytu: Provozovatel </w:t>
      </w:r>
      <w:proofErr w:type="spellStart"/>
      <w:r>
        <w:rPr>
          <w:rFonts w:ascii="Calibri" w:eastAsia="Calibri" w:hAnsi="Calibri" w:cs="Calibri"/>
        </w:rPr>
        <w:t>rekr</w:t>
      </w:r>
      <w:proofErr w:type="spellEnd"/>
      <w:r>
        <w:rPr>
          <w:rFonts w:ascii="Calibri" w:eastAsia="Calibri" w:hAnsi="Calibri" w:cs="Calibri"/>
        </w:rPr>
        <w:t>. zařízení odpovídá za dodržení podmínek smlouvy, za zajištění místnosti pro nemocné, provozních místností, za jejich úklid, dodávku teplé vody, výměnu ložního prádla.</w:t>
      </w:r>
    </w:p>
    <w:p w14:paraId="65F6D04C" w14:textId="73B51A13" w:rsidR="00E825B2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Účastník pobytu zabezpečuje pobyt skupiny osob, za kterou je odpovědný po stránce organizační, zdravotní a </w:t>
      </w:r>
      <w:proofErr w:type="gramStart"/>
      <w:r>
        <w:rPr>
          <w:rFonts w:ascii="Calibri" w:eastAsia="Calibri" w:hAnsi="Calibri" w:cs="Calibri"/>
        </w:rPr>
        <w:t>pedagogické .</w:t>
      </w:r>
      <w:proofErr w:type="gramEnd"/>
      <w:r>
        <w:rPr>
          <w:rFonts w:ascii="Calibri" w:eastAsia="Calibri" w:hAnsi="Calibri" w:cs="Calibri"/>
        </w:rPr>
        <w:t xml:space="preserve"> Je povinen dodržovat ubytovací řád střediska. Účastník pobytu zajišťuje udržování pořádku během pobytu. Upozornění pro řidiče autobusu-nelze se u objektu otáčet, tudíž pouze vycouvat zpět, popřípadě prázdný couvat k objektu. V objektu je zákaz používáni vlastních </w:t>
      </w:r>
      <w:proofErr w:type="spellStart"/>
      <w:r>
        <w:rPr>
          <w:rFonts w:ascii="Calibri" w:eastAsia="Calibri" w:hAnsi="Calibri" w:cs="Calibri"/>
        </w:rPr>
        <w:t>elek</w:t>
      </w:r>
      <w:proofErr w:type="spellEnd"/>
      <w:r>
        <w:rPr>
          <w:rFonts w:ascii="Calibri" w:eastAsia="Calibri" w:hAnsi="Calibri" w:cs="Calibri"/>
        </w:rPr>
        <w:t xml:space="preserve">. </w:t>
      </w:r>
      <w:proofErr w:type="gramStart"/>
      <w:r>
        <w:rPr>
          <w:rFonts w:ascii="Calibri" w:eastAsia="Calibri" w:hAnsi="Calibri" w:cs="Calibri"/>
        </w:rPr>
        <w:t>spotřebičů .</w:t>
      </w:r>
      <w:proofErr w:type="gramEnd"/>
      <w:r>
        <w:rPr>
          <w:rFonts w:ascii="Calibri" w:eastAsia="Calibri" w:hAnsi="Calibri" w:cs="Calibri"/>
        </w:rPr>
        <w:t xml:space="preserve"> V objektu a na balkonech je zákaz </w:t>
      </w:r>
      <w:proofErr w:type="gramStart"/>
      <w:r>
        <w:rPr>
          <w:rFonts w:ascii="Calibri" w:eastAsia="Calibri" w:hAnsi="Calibri" w:cs="Calibri"/>
        </w:rPr>
        <w:t>kouření .</w:t>
      </w:r>
      <w:proofErr w:type="gramEnd"/>
      <w:r>
        <w:rPr>
          <w:rFonts w:ascii="Calibri" w:eastAsia="Calibri" w:hAnsi="Calibri" w:cs="Calibri"/>
        </w:rPr>
        <w:t xml:space="preserve"> V den odjezdu objednavatel </w:t>
      </w:r>
      <w:proofErr w:type="gramStart"/>
      <w:r>
        <w:rPr>
          <w:rFonts w:ascii="Calibri" w:eastAsia="Calibri" w:hAnsi="Calibri" w:cs="Calibri"/>
        </w:rPr>
        <w:t>zajistí ,aby</w:t>
      </w:r>
      <w:proofErr w:type="gramEnd"/>
      <w:r>
        <w:rPr>
          <w:rFonts w:ascii="Calibri" w:eastAsia="Calibri" w:hAnsi="Calibri" w:cs="Calibri"/>
        </w:rPr>
        <w:t xml:space="preserve"> všichni účastníci pobytu odevzdali veškeré ložní prádlo z použitých postelí do 9 h / povlak na polštář, deku a prostěradlo / dolu pod schodiště /,zajistí odemčené pokoje a klíče budou vráceny do kanceláře /v případě ztráty klíčů bude účtován poplatek 150,-Kč a do 10 h opustí objekt. Během pobytu musí všichni účastníci pobytu třídit odpad a veškeré plastové </w:t>
      </w:r>
      <w:proofErr w:type="gramStart"/>
      <w:r>
        <w:rPr>
          <w:rFonts w:ascii="Calibri" w:eastAsia="Calibri" w:hAnsi="Calibri" w:cs="Calibri"/>
        </w:rPr>
        <w:t>láhve ,</w:t>
      </w:r>
      <w:proofErr w:type="gramEnd"/>
      <w:r>
        <w:rPr>
          <w:rFonts w:ascii="Calibri" w:eastAsia="Calibri" w:hAnsi="Calibri" w:cs="Calibri"/>
        </w:rPr>
        <w:t xml:space="preserve"> papírové krabice atd. z pokojů byli v den odjezdu recyklováni ve spodní části objektu na místech k tomu určených. V </w:t>
      </w:r>
      <w:proofErr w:type="gramStart"/>
      <w:r>
        <w:rPr>
          <w:rFonts w:ascii="Calibri" w:eastAsia="Calibri" w:hAnsi="Calibri" w:cs="Calibri"/>
        </w:rPr>
        <w:t>případě ,</w:t>
      </w:r>
      <w:proofErr w:type="gramEnd"/>
      <w:r>
        <w:rPr>
          <w:rFonts w:ascii="Calibri" w:eastAsia="Calibri" w:hAnsi="Calibri" w:cs="Calibri"/>
        </w:rPr>
        <w:t xml:space="preserve"> že toto nedodržují bude dodatečně naúčtován svoz odpadu ve výši 1200,-Kč . Při příjezdu i odjezdu všichni účastníci pobytu budou své zavazadla vynášet i snášet po schodišti zvednuté nikoliv </w:t>
      </w:r>
      <w:proofErr w:type="spellStart"/>
      <w:r>
        <w:rPr>
          <w:rFonts w:ascii="Calibri" w:eastAsia="Calibri" w:hAnsi="Calibri" w:cs="Calibri"/>
        </w:rPr>
        <w:t>kolečkami</w:t>
      </w:r>
      <w:proofErr w:type="spellEnd"/>
      <w:r>
        <w:rPr>
          <w:rFonts w:ascii="Calibri" w:eastAsia="Calibri" w:hAnsi="Calibri" w:cs="Calibri"/>
        </w:rPr>
        <w:t xml:space="preserve"> po </w:t>
      </w:r>
      <w:proofErr w:type="gramStart"/>
      <w:r>
        <w:rPr>
          <w:rFonts w:ascii="Calibri" w:eastAsia="Calibri" w:hAnsi="Calibri" w:cs="Calibri"/>
        </w:rPr>
        <w:t>schodišti .</w:t>
      </w:r>
      <w:proofErr w:type="gramEnd"/>
      <w:r>
        <w:rPr>
          <w:rFonts w:ascii="Calibri" w:eastAsia="Calibri" w:hAnsi="Calibri" w:cs="Calibri"/>
        </w:rPr>
        <w:t xml:space="preserve"> Programy i veškeré aktivity v objektu budou v čase od 7 h do 22 h. bezlepková dieta je možná za příplatek 100,- Kč/den V případě poškození malby v pokojích bude účtován poplatek v výši od 1 000,-</w:t>
      </w:r>
      <w:proofErr w:type="gramStart"/>
      <w:r>
        <w:rPr>
          <w:rFonts w:ascii="Calibri" w:eastAsia="Calibri" w:hAnsi="Calibri" w:cs="Calibri"/>
        </w:rPr>
        <w:t>Kč .</w:t>
      </w:r>
      <w:proofErr w:type="gramEnd"/>
    </w:p>
    <w:p w14:paraId="0344FB97" w14:textId="426FA59F" w:rsidR="00E825B2" w:rsidRDefault="001B0B65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</w:t>
      </w:r>
      <w:r w:rsidR="00000000">
        <w:rPr>
          <w:rFonts w:ascii="Calibri" w:eastAsia="Calibri" w:hAnsi="Calibri" w:cs="Calibri"/>
        </w:rPr>
        <w:t>II. Všeobecná ustanovení</w:t>
      </w:r>
    </w:p>
    <w:p w14:paraId="62BD1092" w14:textId="5031A509" w:rsidR="00E825B2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Případné škody na majetku způsobené účastníkem budou sepsány formou protokolu, který bude sloužit jako podklad k uhrazení škody na místě. Protokol bude podepsán správcem objektu a vedoucím školy v přírodě.</w:t>
      </w:r>
    </w:p>
    <w:p w14:paraId="2EC87070" w14:textId="45AE0E7E" w:rsidR="00E825B2" w:rsidRDefault="001B0B65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</w:t>
      </w:r>
      <w:r w:rsidR="00000000">
        <w:rPr>
          <w:rFonts w:ascii="Calibri" w:eastAsia="Calibri" w:hAnsi="Calibri" w:cs="Calibri"/>
        </w:rPr>
        <w:t>Závěrečná ustanovení</w:t>
      </w:r>
    </w:p>
    <w:p w14:paraId="21069675" w14:textId="416EE3BF" w:rsidR="00E825B2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Smlouvu lze změnit pouze písemnou formou se souhlasem obou stran. Stornovací podmínky: Bude-li pobyt zrušen bez závažných důvodů /např. Karanténa</w:t>
      </w:r>
      <w:proofErr w:type="gramStart"/>
      <w:r>
        <w:rPr>
          <w:rFonts w:ascii="Calibri" w:eastAsia="Calibri" w:hAnsi="Calibri" w:cs="Calibri"/>
        </w:rPr>
        <w:t>/,pandemie</w:t>
      </w:r>
      <w:proofErr w:type="gramEnd"/>
      <w:r>
        <w:rPr>
          <w:rFonts w:ascii="Calibri" w:eastAsia="Calibri" w:hAnsi="Calibri" w:cs="Calibri"/>
        </w:rPr>
        <w:t xml:space="preserve"> „Účastníkem“ ve lhůtě od 90dní před nástupem, uhradí „Účastník“ „Poskytovateli“ 85 % z ceny pobytu. Bude-li pobyt zrušen bez závažných důvodů /např. karanténa/ „Účastníkem“ ve lhůtě 60 dní před nástupem a kratší, uhradí „Účastník“ „Poskytovateli“ </w:t>
      </w:r>
      <w:proofErr w:type="gramStart"/>
      <w:r>
        <w:rPr>
          <w:rFonts w:ascii="Calibri" w:eastAsia="Calibri" w:hAnsi="Calibri" w:cs="Calibri"/>
        </w:rPr>
        <w:t>100%</w:t>
      </w:r>
      <w:proofErr w:type="gramEnd"/>
      <w:r>
        <w:rPr>
          <w:rFonts w:ascii="Calibri" w:eastAsia="Calibri" w:hAnsi="Calibri" w:cs="Calibri"/>
        </w:rPr>
        <w:t xml:space="preserve"> z ceny pobytu. Smlouva je vyhotovena ve 2 stejnopisech, přičemž po podepsání smlouvy </w:t>
      </w:r>
      <w:proofErr w:type="gramStart"/>
      <w:r>
        <w:rPr>
          <w:rFonts w:ascii="Calibri" w:eastAsia="Calibri" w:hAnsi="Calibri" w:cs="Calibri"/>
        </w:rPr>
        <w:t>obdrží</w:t>
      </w:r>
      <w:proofErr w:type="gramEnd"/>
      <w:r>
        <w:rPr>
          <w:rFonts w:ascii="Calibri" w:eastAsia="Calibri" w:hAnsi="Calibri" w:cs="Calibri"/>
        </w:rPr>
        <w:t xml:space="preserve"> jeden stejnopis „Poskytovatel“ a „Účastník“ rovněž jeden stejnopis. Další ujednání nebo dodatky mohou být uzavírány po dohodě obou smluvních stran pouze písemnou formou.</w:t>
      </w:r>
    </w:p>
    <w:p w14:paraId="274805CD" w14:textId="683F958B" w:rsidR="00E825B2" w:rsidRDefault="00000000">
      <w:pPr>
        <w:spacing w:after="200" w:line="276" w:lineRule="auto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Objednavatel:  Základní</w:t>
      </w:r>
      <w:proofErr w:type="gramEnd"/>
      <w:r>
        <w:rPr>
          <w:rFonts w:ascii="Calibri" w:eastAsia="Calibri" w:hAnsi="Calibri" w:cs="Calibri"/>
        </w:rPr>
        <w:t xml:space="preserve"> škola Litoměřice</w:t>
      </w:r>
      <w:r w:rsidR="001B0B65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Ladova 5</w:t>
      </w:r>
      <w:r w:rsidR="001B0B65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412 01 </w:t>
      </w:r>
      <w:proofErr w:type="spellStart"/>
      <w:r>
        <w:rPr>
          <w:rFonts w:ascii="Calibri" w:eastAsia="Calibri" w:hAnsi="Calibri" w:cs="Calibri"/>
        </w:rPr>
        <w:t>Litoměřice</w:t>
      </w:r>
      <w:r w:rsidR="001B0B65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>IČO</w:t>
      </w:r>
      <w:proofErr w:type="spellEnd"/>
      <w:r>
        <w:rPr>
          <w:rFonts w:ascii="Calibri" w:eastAsia="Calibri" w:hAnsi="Calibri" w:cs="Calibri"/>
        </w:rPr>
        <w:t>: 467 733 80</w:t>
      </w:r>
    </w:p>
    <w:p w14:paraId="111347BE" w14:textId="77777777" w:rsidR="00E825B2" w:rsidRDefault="00E825B2">
      <w:pPr>
        <w:spacing w:after="200" w:line="276" w:lineRule="auto"/>
        <w:rPr>
          <w:rFonts w:ascii="Calibri" w:eastAsia="Calibri" w:hAnsi="Calibri" w:cs="Calibri"/>
        </w:rPr>
      </w:pPr>
    </w:p>
    <w:p w14:paraId="2BB3F554" w14:textId="77777777" w:rsidR="00E825B2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Dodavatel: Šárka Rikowská, Penzion Nový mlýn, Pod Borným </w:t>
      </w:r>
      <w:proofErr w:type="gramStart"/>
      <w:r>
        <w:rPr>
          <w:rFonts w:ascii="Calibri" w:eastAsia="Calibri" w:hAnsi="Calibri" w:cs="Calibri"/>
        </w:rPr>
        <w:t>247,Staré</w:t>
      </w:r>
      <w:proofErr w:type="gramEnd"/>
      <w:r>
        <w:rPr>
          <w:rFonts w:ascii="Calibri" w:eastAsia="Calibri" w:hAnsi="Calibri" w:cs="Calibri"/>
        </w:rPr>
        <w:t xml:space="preserve"> Splavy 471 63 </w:t>
      </w:r>
      <w:hyperlink r:id="rId4">
        <w:r>
          <w:rPr>
            <w:rFonts w:ascii="Calibri" w:eastAsia="Calibri" w:hAnsi="Calibri" w:cs="Calibri"/>
            <w:color w:val="0000FF"/>
            <w:u w:val="single"/>
          </w:rPr>
          <w:t>Tel:602</w:t>
        </w:r>
      </w:hyperlink>
      <w:r>
        <w:rPr>
          <w:rFonts w:ascii="Calibri" w:eastAsia="Calibri" w:hAnsi="Calibri" w:cs="Calibri"/>
        </w:rPr>
        <w:t xml:space="preserve"> 170 220 nmlyn@seznam.cz </w:t>
      </w:r>
      <w:hyperlink r:id="rId5">
        <w:r>
          <w:rPr>
            <w:rFonts w:ascii="Calibri" w:eastAsia="Calibri" w:hAnsi="Calibri" w:cs="Calibri"/>
            <w:color w:val="0000FF"/>
            <w:u w:val="single"/>
          </w:rPr>
          <w:t>www.novy-mlyn.cz</w:t>
        </w:r>
      </w:hyperlink>
      <w:r>
        <w:rPr>
          <w:rFonts w:ascii="Calibri" w:eastAsia="Calibri" w:hAnsi="Calibri" w:cs="Calibri"/>
        </w:rPr>
        <w:t xml:space="preserve"> IČO:69556474 DIČ:CZ7158292889 </w:t>
      </w:r>
    </w:p>
    <w:p w14:paraId="31D75EEC" w14:textId="717215B0" w:rsidR="00E825B2" w:rsidRDefault="001B0B65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30.12</w:t>
      </w:r>
      <w:r w:rsidR="00000000">
        <w:rPr>
          <w:rFonts w:ascii="Calibri" w:eastAsia="Calibri" w:hAnsi="Calibri" w:cs="Calibri"/>
        </w:rPr>
        <w:t>.2024 Staré Splavy</w:t>
      </w:r>
    </w:p>
    <w:sectPr w:rsidR="00E82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25B2"/>
    <w:rsid w:val="001B0B65"/>
    <w:rsid w:val="00E8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7FB38"/>
  <w15:docId w15:val="{1FD0D264-831F-46F3-A492-ACEB6A926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ovy-mlyn.cz/" TargetMode="External"/><Relationship Id="rId4" Type="http://schemas.openxmlformats.org/officeDocument/2006/relationships/hyperlink" Target="tel:602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720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Šárka Rikowská</cp:lastModifiedBy>
  <cp:revision>2</cp:revision>
  <dcterms:created xsi:type="dcterms:W3CDTF">2024-12-30T16:40:00Z</dcterms:created>
  <dcterms:modified xsi:type="dcterms:W3CDTF">2024-12-30T16:40:00Z</dcterms:modified>
</cp:coreProperties>
</file>